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72919773"/>
        <w:docPartObj>
          <w:docPartGallery w:val="Cover Pages"/>
          <w:docPartUnique/>
        </w:docPartObj>
      </w:sdtPr>
      <w:sdtEndPr>
        <w:rPr>
          <w:rFonts w:ascii="Arial" w:eastAsia="Calibri" w:hAnsi="Arial" w:cs="Arial"/>
          <w:color w:val="000000" w:themeColor="text1"/>
          <w:sz w:val="24"/>
          <w:szCs w:val="24"/>
          <w:lang w:val="en-GB"/>
        </w:rPr>
      </w:sdtEndPr>
      <w:sdtContent>
        <w:p w14:paraId="3DB79187" w14:textId="239DF2B0" w:rsidR="002D44E6" w:rsidRDefault="002D44E6">
          <w:pPr>
            <w:pStyle w:val="NoSpacing"/>
          </w:pPr>
          <w:r>
            <w:rPr>
              <w:noProof/>
            </w:rPr>
            <mc:AlternateContent>
              <mc:Choice Requires="wpg">
                <w:drawing>
                  <wp:anchor distT="0" distB="0" distL="114300" distR="114300" simplePos="0" relativeHeight="251659264" behindDoc="1" locked="0" layoutInCell="1" allowOverlap="1" wp14:anchorId="4656C1CF" wp14:editId="0955ECE8">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57F445" w14:textId="7EF134C3" w:rsidR="002D44E6" w:rsidRDefault="002D44E6">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656C1C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7757F445" w14:textId="7EF134C3" w:rsidR="002D44E6" w:rsidRDefault="002D44E6">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06E376E" wp14:editId="5F5144CF">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581BB2" w14:textId="34066BE6" w:rsidR="002D44E6" w:rsidRDefault="002D44E6">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     </w:t>
                                    </w:r>
                                  </w:sdtContent>
                                </w:sdt>
                              </w:p>
                              <w:p w14:paraId="072B3E34" w14:textId="333CD912" w:rsidR="002D44E6" w:rsidRDefault="002D44E6">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06E376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8581BB2" w14:textId="34066BE6" w:rsidR="002D44E6" w:rsidRDefault="002D44E6">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 xml:space="preserve">     </w:t>
                              </w:r>
                            </w:sdtContent>
                          </w:sdt>
                        </w:p>
                        <w:p w14:paraId="072B3E34" w14:textId="333CD912" w:rsidR="002D44E6" w:rsidRDefault="002D44E6">
                          <w:pPr>
                            <w:pStyle w:val="NoSpacing"/>
                            <w:rPr>
                              <w:color w:val="595959" w:themeColor="text1" w:themeTint="A6"/>
                              <w:sz w:val="20"/>
                              <w:szCs w:val="20"/>
                            </w:rPr>
                          </w:pPr>
                        </w:p>
                      </w:txbxContent>
                    </v:textbox>
                    <w10:wrap anchorx="page" anchory="page"/>
                  </v:shape>
                </w:pict>
              </mc:Fallback>
            </mc:AlternateContent>
          </w:r>
        </w:p>
        <w:p w14:paraId="2DDFB187" w14:textId="0950B0DE" w:rsidR="00171AB0" w:rsidRDefault="002D44E6" w:rsidP="002D44E6">
          <w:pPr>
            <w:rPr>
              <w:rFonts w:ascii="Arial" w:eastAsia="Calibri" w:hAnsi="Arial" w:cs="Arial"/>
              <w:color w:val="000000" w:themeColor="text1"/>
              <w:sz w:val="24"/>
              <w:szCs w:val="24"/>
            </w:rPr>
          </w:pPr>
          <w:r>
            <w:rPr>
              <w:noProof/>
            </w:rPr>
            <mc:AlternateContent>
              <mc:Choice Requires="wps">
                <w:drawing>
                  <wp:anchor distT="0" distB="0" distL="114300" distR="114300" simplePos="0" relativeHeight="251660288" behindDoc="0" locked="0" layoutInCell="1" allowOverlap="1" wp14:anchorId="4BC9AED6" wp14:editId="2B81BC30">
                    <wp:simplePos x="0" y="0"/>
                    <wp:positionH relativeFrom="page">
                      <wp:posOffset>2870200</wp:posOffset>
                    </wp:positionH>
                    <wp:positionV relativeFrom="page">
                      <wp:posOffset>1760220</wp:posOffset>
                    </wp:positionV>
                    <wp:extent cx="4445000" cy="1069340"/>
                    <wp:effectExtent l="0" t="0" r="12700" b="0"/>
                    <wp:wrapNone/>
                    <wp:docPr id="1" name="Text Box 1"/>
                    <wp:cNvGraphicFramePr/>
                    <a:graphic xmlns:a="http://schemas.openxmlformats.org/drawingml/2006/main">
                      <a:graphicData uri="http://schemas.microsoft.com/office/word/2010/wordprocessingShape">
                        <wps:wsp>
                          <wps:cNvSpPr txBox="1"/>
                          <wps:spPr>
                            <a:xfrm>
                              <a:off x="0" y="0"/>
                              <a:ext cx="44450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70400F" w14:textId="08C66188" w:rsidR="002D44E6" w:rsidRPr="002D44E6" w:rsidRDefault="002D44E6" w:rsidP="002D44E6">
                                <w:pPr>
                                  <w:pStyle w:val="NoSpacing"/>
                                  <w:rPr>
                                    <w:rFonts w:asciiTheme="majorHAnsi" w:eastAsiaTheme="majorEastAsia" w:hAnsiTheme="majorHAnsi" w:cstheme="majorBidi"/>
                                    <w:color w:val="262626" w:themeColor="text1" w:themeTint="D9"/>
                                    <w:sz w:val="44"/>
                                    <w:szCs w:val="44"/>
                                  </w:rPr>
                                </w:pPr>
                                <w:r>
                                  <w:rPr>
                                    <w:rFonts w:ascii="Arial" w:eastAsia="Calibri" w:hAnsi="Arial" w:cs="Arial"/>
                                    <w:color w:val="000000" w:themeColor="text1"/>
                                    <w:sz w:val="44"/>
                                    <w:szCs w:val="44"/>
                                  </w:rPr>
                                  <w:t xml:space="preserve">    </w:t>
                                </w:r>
                                <w:r w:rsidRPr="002D44E6">
                                  <w:rPr>
                                    <w:rFonts w:ascii="Arial" w:eastAsia="Calibri" w:hAnsi="Arial" w:cs="Arial"/>
                                    <w:color w:val="000000" w:themeColor="text1"/>
                                    <w:sz w:val="44"/>
                                    <w:szCs w:val="44"/>
                                  </w:rPr>
                                  <w:t>Hotel standards, reputation management building and retaining customer loyalty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BC9AED6" id="Text Box 1" o:spid="_x0000_s1056" type="#_x0000_t202" style="position:absolute;margin-left:226pt;margin-top:138.6pt;width:350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" filled="f" stroked="f" strokeweight=".5pt">
                    <v:textbox inset="0,0,0,0">
                      <w:txbxContent>
                        <w:p w14:paraId="5870400F" w14:textId="08C66188" w:rsidR="002D44E6" w:rsidRPr="002D44E6" w:rsidRDefault="002D44E6" w:rsidP="002D44E6">
                          <w:pPr>
                            <w:pStyle w:val="NoSpacing"/>
                            <w:rPr>
                              <w:rFonts w:asciiTheme="majorHAnsi" w:eastAsiaTheme="majorEastAsia" w:hAnsiTheme="majorHAnsi" w:cstheme="majorBidi"/>
                              <w:color w:val="262626" w:themeColor="text1" w:themeTint="D9"/>
                              <w:sz w:val="44"/>
                              <w:szCs w:val="44"/>
                            </w:rPr>
                          </w:pPr>
                          <w:r>
                            <w:rPr>
                              <w:rFonts w:ascii="Arial" w:eastAsia="Calibri" w:hAnsi="Arial" w:cs="Arial"/>
                              <w:color w:val="000000" w:themeColor="text1"/>
                              <w:sz w:val="44"/>
                              <w:szCs w:val="44"/>
                            </w:rPr>
                            <w:t xml:space="preserve">    </w:t>
                          </w:r>
                          <w:r w:rsidRPr="002D44E6">
                            <w:rPr>
                              <w:rFonts w:ascii="Arial" w:eastAsia="Calibri" w:hAnsi="Arial" w:cs="Arial"/>
                              <w:color w:val="000000" w:themeColor="text1"/>
                              <w:sz w:val="44"/>
                              <w:szCs w:val="44"/>
                            </w:rPr>
                            <w:t>Hotel standards, reputation management building and retaining customer loyalty</w:t>
                          </w:r>
                        </w:p>
                      </w:txbxContent>
                    </v:textbox>
                    <w10:wrap anchorx="page" anchory="page"/>
                  </v:shape>
                </w:pict>
              </mc:Fallback>
            </mc:AlternateContent>
          </w:r>
        </w:p>
      </w:sdtContent>
    </w:sdt>
    <w:p w14:paraId="18F86716" w14:textId="77777777" w:rsidR="00171AB0" w:rsidRDefault="00171AB0" w:rsidP="00171AB0">
      <w:pPr>
        <w:spacing w:line="360" w:lineRule="auto"/>
        <w:jc w:val="center"/>
        <w:rPr>
          <w:rFonts w:ascii="Arial" w:eastAsia="Calibri" w:hAnsi="Arial" w:cs="Arial"/>
          <w:color w:val="000000" w:themeColor="text1"/>
          <w:sz w:val="24"/>
          <w:szCs w:val="24"/>
        </w:rPr>
      </w:pPr>
    </w:p>
    <w:p w14:paraId="29633DAE" w14:textId="77777777" w:rsidR="00171AB0" w:rsidRDefault="00171AB0" w:rsidP="002D44E6">
      <w:pPr>
        <w:spacing w:line="360" w:lineRule="auto"/>
        <w:rPr>
          <w:rFonts w:ascii="Arial" w:eastAsia="Calibri" w:hAnsi="Arial" w:cs="Arial"/>
          <w:color w:val="000000" w:themeColor="text1"/>
          <w:sz w:val="24"/>
          <w:szCs w:val="24"/>
        </w:rPr>
      </w:pPr>
    </w:p>
    <w:p w14:paraId="01C2AB86" w14:textId="2524A914" w:rsidR="00171AB0" w:rsidRDefault="00171AB0" w:rsidP="00171AB0">
      <w:pPr>
        <w:spacing w:line="360" w:lineRule="auto"/>
        <w:jc w:val="center"/>
        <w:rPr>
          <w:rFonts w:ascii="Arial" w:eastAsia="Calibri" w:hAnsi="Arial" w:cs="Arial"/>
          <w:color w:val="000000" w:themeColor="text1"/>
          <w:sz w:val="24"/>
          <w:szCs w:val="24"/>
        </w:rPr>
      </w:pPr>
    </w:p>
    <w:p w14:paraId="039D3161" w14:textId="77777777" w:rsidR="00171AB0" w:rsidRDefault="00171AB0" w:rsidP="00171AB0">
      <w:pPr>
        <w:spacing w:line="360" w:lineRule="auto"/>
        <w:jc w:val="center"/>
        <w:rPr>
          <w:rFonts w:ascii="Arial" w:eastAsia="Calibri" w:hAnsi="Arial" w:cs="Arial"/>
          <w:color w:val="000000" w:themeColor="text1"/>
          <w:sz w:val="24"/>
          <w:szCs w:val="24"/>
        </w:rPr>
      </w:pPr>
    </w:p>
    <w:p w14:paraId="73FD4716" w14:textId="77777777" w:rsidR="00171AB0" w:rsidRDefault="00171AB0" w:rsidP="00171AB0">
      <w:pPr>
        <w:spacing w:line="360" w:lineRule="auto"/>
        <w:jc w:val="center"/>
        <w:rPr>
          <w:rFonts w:ascii="Arial" w:eastAsia="Calibri" w:hAnsi="Arial" w:cs="Arial"/>
          <w:color w:val="000000" w:themeColor="text1"/>
          <w:sz w:val="24"/>
          <w:szCs w:val="24"/>
        </w:rPr>
      </w:pPr>
    </w:p>
    <w:p w14:paraId="61B56053" w14:textId="77777777" w:rsidR="00171AB0" w:rsidRDefault="00171AB0" w:rsidP="00171AB0">
      <w:pPr>
        <w:spacing w:line="360" w:lineRule="auto"/>
        <w:jc w:val="center"/>
        <w:rPr>
          <w:rFonts w:ascii="Arial" w:eastAsia="Calibri" w:hAnsi="Arial" w:cs="Arial"/>
          <w:color w:val="000000" w:themeColor="text1"/>
          <w:sz w:val="24"/>
          <w:szCs w:val="24"/>
        </w:rPr>
      </w:pPr>
    </w:p>
    <w:p w14:paraId="73F0E1E6" w14:textId="77777777" w:rsidR="00171AB0" w:rsidRDefault="00171AB0" w:rsidP="00171AB0">
      <w:pPr>
        <w:spacing w:line="360" w:lineRule="auto"/>
        <w:jc w:val="center"/>
        <w:rPr>
          <w:rFonts w:ascii="Arial" w:eastAsia="Calibri" w:hAnsi="Arial" w:cs="Arial"/>
          <w:color w:val="000000" w:themeColor="text1"/>
          <w:sz w:val="24"/>
          <w:szCs w:val="24"/>
        </w:rPr>
      </w:pPr>
    </w:p>
    <w:p w14:paraId="4327B578" w14:textId="77777777" w:rsidR="00171AB0" w:rsidRDefault="00171AB0" w:rsidP="00171AB0">
      <w:pPr>
        <w:spacing w:line="360" w:lineRule="auto"/>
        <w:jc w:val="center"/>
        <w:rPr>
          <w:rFonts w:ascii="Arial" w:eastAsia="Calibri" w:hAnsi="Arial" w:cs="Arial"/>
          <w:color w:val="000000" w:themeColor="text1"/>
          <w:sz w:val="24"/>
          <w:szCs w:val="24"/>
        </w:rPr>
      </w:pPr>
    </w:p>
    <w:p w14:paraId="1F0D6E61" w14:textId="77777777" w:rsidR="00171AB0" w:rsidRDefault="00171AB0" w:rsidP="00171AB0">
      <w:pPr>
        <w:spacing w:line="360" w:lineRule="auto"/>
        <w:jc w:val="center"/>
        <w:rPr>
          <w:rFonts w:ascii="Arial" w:eastAsia="Calibri" w:hAnsi="Arial" w:cs="Arial"/>
          <w:color w:val="000000" w:themeColor="text1"/>
          <w:sz w:val="24"/>
          <w:szCs w:val="24"/>
        </w:rPr>
      </w:pPr>
    </w:p>
    <w:p w14:paraId="51D0D605" w14:textId="77777777" w:rsidR="002D44E6" w:rsidRDefault="002D44E6" w:rsidP="00171AB0">
      <w:pPr>
        <w:spacing w:line="360" w:lineRule="auto"/>
        <w:jc w:val="center"/>
        <w:rPr>
          <w:rFonts w:ascii="Arial" w:eastAsia="Calibri" w:hAnsi="Arial" w:cs="Arial"/>
          <w:color w:val="000000" w:themeColor="text1"/>
          <w:sz w:val="24"/>
          <w:szCs w:val="24"/>
        </w:rPr>
      </w:pPr>
    </w:p>
    <w:p w14:paraId="0C9C8D59" w14:textId="77777777" w:rsidR="002D44E6" w:rsidRDefault="002D44E6" w:rsidP="00171AB0">
      <w:pPr>
        <w:spacing w:line="360" w:lineRule="auto"/>
        <w:jc w:val="center"/>
        <w:rPr>
          <w:rFonts w:ascii="Arial" w:eastAsia="Calibri" w:hAnsi="Arial" w:cs="Arial"/>
          <w:color w:val="000000" w:themeColor="text1"/>
          <w:sz w:val="24"/>
          <w:szCs w:val="24"/>
        </w:rPr>
      </w:pPr>
    </w:p>
    <w:p w14:paraId="58460064" w14:textId="77777777" w:rsidR="002D44E6" w:rsidRDefault="002D44E6" w:rsidP="002D44E6">
      <w:pPr>
        <w:spacing w:line="360" w:lineRule="auto"/>
        <w:rPr>
          <w:rFonts w:ascii="Arial" w:eastAsia="Calibri" w:hAnsi="Arial" w:cs="Arial"/>
          <w:color w:val="000000" w:themeColor="text1"/>
          <w:sz w:val="24"/>
          <w:szCs w:val="24"/>
        </w:rPr>
      </w:pPr>
    </w:p>
    <w:p w14:paraId="4FB99B36" w14:textId="6940067E" w:rsidR="00140F5A" w:rsidRPr="002D44E6" w:rsidRDefault="3ACABBFE" w:rsidP="002D44E6">
      <w:pPr>
        <w:spacing w:line="360" w:lineRule="auto"/>
        <w:jc w:val="center"/>
        <w:rPr>
          <w:rFonts w:ascii="Arial" w:eastAsia="Calibri" w:hAnsi="Arial" w:cs="Arial"/>
          <w:color w:val="000000" w:themeColor="text1"/>
          <w:sz w:val="20"/>
          <w:szCs w:val="20"/>
        </w:rPr>
      </w:pPr>
      <w:r w:rsidRPr="002D44E6">
        <w:rPr>
          <w:rFonts w:ascii="Arial" w:eastAsia="Calibri" w:hAnsi="Arial" w:cs="Arial"/>
          <w:color w:val="000000" w:themeColor="text1"/>
          <w:sz w:val="20"/>
          <w:szCs w:val="20"/>
        </w:rPr>
        <w:t>International Hotel Management</w:t>
      </w:r>
    </w:p>
    <w:p w14:paraId="2CE12F8C" w14:textId="77777777" w:rsidR="002D44E6" w:rsidRPr="002D44E6" w:rsidRDefault="3ACABBFE" w:rsidP="002D44E6">
      <w:pPr>
        <w:spacing w:line="360" w:lineRule="auto"/>
        <w:jc w:val="center"/>
        <w:rPr>
          <w:rFonts w:ascii="Arial" w:eastAsia="Calibri" w:hAnsi="Arial" w:cs="Arial"/>
          <w:color w:val="000000" w:themeColor="text1"/>
          <w:sz w:val="20"/>
          <w:szCs w:val="20"/>
        </w:rPr>
      </w:pPr>
      <w:r w:rsidRPr="002D44E6">
        <w:rPr>
          <w:rFonts w:ascii="Arial" w:eastAsia="Calibri" w:hAnsi="Arial" w:cs="Arial"/>
          <w:color w:val="000000" w:themeColor="text1"/>
          <w:sz w:val="20"/>
          <w:szCs w:val="20"/>
          <w:lang w:val="nl-NL"/>
        </w:rPr>
        <w:t xml:space="preserve">Student </w:t>
      </w:r>
      <w:proofErr w:type="spellStart"/>
      <w:r w:rsidRPr="002D44E6">
        <w:rPr>
          <w:rFonts w:ascii="Arial" w:eastAsia="Calibri" w:hAnsi="Arial" w:cs="Arial"/>
          <w:color w:val="000000" w:themeColor="text1"/>
          <w:sz w:val="20"/>
          <w:szCs w:val="20"/>
          <w:lang w:val="nl-NL"/>
        </w:rPr>
        <w:t>name:</w:t>
      </w:r>
      <w:r w:rsidR="002D44E6" w:rsidRPr="002D44E6">
        <w:rPr>
          <w:rFonts w:ascii="Arial" w:eastAsia="Calibri" w:hAnsi="Arial" w:cs="Arial"/>
          <w:color w:val="000000" w:themeColor="text1"/>
          <w:sz w:val="20"/>
          <w:szCs w:val="20"/>
          <w:lang w:val="nl-NL"/>
        </w:rPr>
        <w:t>Vasilica</w:t>
      </w:r>
      <w:proofErr w:type="spellEnd"/>
      <w:r w:rsidR="002D44E6" w:rsidRPr="002D44E6">
        <w:rPr>
          <w:rFonts w:ascii="Arial" w:eastAsia="Calibri" w:hAnsi="Arial" w:cs="Arial"/>
          <w:color w:val="000000" w:themeColor="text1"/>
          <w:sz w:val="20"/>
          <w:szCs w:val="20"/>
          <w:lang w:val="nl-NL"/>
        </w:rPr>
        <w:t xml:space="preserve"> Adina </w:t>
      </w:r>
      <w:proofErr w:type="spellStart"/>
      <w:r w:rsidR="002D44E6" w:rsidRPr="002D44E6">
        <w:rPr>
          <w:rFonts w:ascii="Arial" w:eastAsia="Calibri" w:hAnsi="Arial" w:cs="Arial"/>
          <w:color w:val="000000" w:themeColor="text1"/>
          <w:sz w:val="20"/>
          <w:szCs w:val="20"/>
          <w:lang w:val="nl-NL"/>
        </w:rPr>
        <w:t>Ichim</w:t>
      </w:r>
      <w:proofErr w:type="spellEnd"/>
      <w:r w:rsidR="002D44E6" w:rsidRPr="002D44E6">
        <w:rPr>
          <w:rFonts w:ascii="Arial" w:eastAsia="Calibri" w:hAnsi="Arial" w:cs="Arial"/>
          <w:color w:val="000000" w:themeColor="text1"/>
          <w:sz w:val="20"/>
          <w:szCs w:val="20"/>
        </w:rPr>
        <w:t xml:space="preserve"> </w:t>
      </w:r>
    </w:p>
    <w:p w14:paraId="7C4CB962" w14:textId="55E9E706" w:rsidR="00140F5A" w:rsidRPr="002D44E6" w:rsidRDefault="002D44E6" w:rsidP="002D44E6">
      <w:pPr>
        <w:spacing w:line="360" w:lineRule="auto"/>
        <w:jc w:val="center"/>
        <w:rPr>
          <w:rFonts w:ascii="Arial" w:eastAsia="Calibri" w:hAnsi="Arial" w:cs="Arial"/>
          <w:color w:val="000000" w:themeColor="text1"/>
          <w:sz w:val="20"/>
          <w:szCs w:val="20"/>
        </w:rPr>
      </w:pPr>
      <w:r w:rsidRPr="002D44E6">
        <w:rPr>
          <w:rFonts w:ascii="Arial" w:eastAsia="Calibri" w:hAnsi="Arial" w:cs="Arial"/>
          <w:color w:val="000000" w:themeColor="text1"/>
          <w:sz w:val="20"/>
          <w:szCs w:val="20"/>
        </w:rPr>
        <w:t>Module code: BMIH4003</w:t>
      </w:r>
    </w:p>
    <w:p w14:paraId="2E2DB60B" w14:textId="402DED16" w:rsidR="3ACABBFE" w:rsidRPr="002D44E6" w:rsidRDefault="3ACABBFE" w:rsidP="002D44E6">
      <w:pPr>
        <w:spacing w:line="360" w:lineRule="auto"/>
        <w:jc w:val="center"/>
        <w:rPr>
          <w:rFonts w:ascii="Arial" w:eastAsia="Calibri" w:hAnsi="Arial" w:cs="Arial"/>
          <w:color w:val="000000" w:themeColor="text1"/>
          <w:sz w:val="20"/>
          <w:szCs w:val="20"/>
        </w:rPr>
      </w:pPr>
      <w:r w:rsidRPr="002D44E6">
        <w:rPr>
          <w:rFonts w:ascii="Arial" w:eastAsia="Calibri" w:hAnsi="Arial" w:cs="Arial"/>
          <w:color w:val="000000" w:themeColor="text1"/>
          <w:sz w:val="20"/>
          <w:szCs w:val="20"/>
        </w:rPr>
        <w:t>Student ID number:</w:t>
      </w:r>
      <w:r w:rsidR="002D44E6" w:rsidRPr="002D44E6">
        <w:rPr>
          <w:rFonts w:ascii="Arial" w:eastAsia="Calibri" w:hAnsi="Arial" w:cs="Arial"/>
          <w:color w:val="000000" w:themeColor="text1"/>
          <w:sz w:val="20"/>
          <w:szCs w:val="20"/>
        </w:rPr>
        <w:t>2026638</w:t>
      </w:r>
    </w:p>
    <w:p w14:paraId="3CED4BA5" w14:textId="12F2A0E8" w:rsidR="002D44E6" w:rsidRPr="002D44E6" w:rsidRDefault="002D44E6" w:rsidP="002D44E6">
      <w:pPr>
        <w:spacing w:line="360" w:lineRule="auto"/>
        <w:jc w:val="center"/>
        <w:rPr>
          <w:rFonts w:ascii="Arial" w:eastAsia="Calibri" w:hAnsi="Arial" w:cs="Arial"/>
          <w:color w:val="000000" w:themeColor="text1"/>
          <w:sz w:val="20"/>
          <w:szCs w:val="20"/>
        </w:rPr>
      </w:pPr>
      <w:r w:rsidRPr="002D44E6">
        <w:rPr>
          <w:rFonts w:ascii="Arial" w:eastAsia="Calibri" w:hAnsi="Arial" w:cs="Arial"/>
          <w:color w:val="000000" w:themeColor="text1"/>
          <w:sz w:val="20"/>
          <w:szCs w:val="20"/>
        </w:rPr>
        <w:t xml:space="preserve">Lecture </w:t>
      </w:r>
      <w:proofErr w:type="spellStart"/>
      <w:r w:rsidRPr="002D44E6">
        <w:rPr>
          <w:rFonts w:ascii="Arial" w:eastAsia="Calibri" w:hAnsi="Arial" w:cs="Arial"/>
          <w:color w:val="000000" w:themeColor="text1"/>
          <w:sz w:val="20"/>
          <w:szCs w:val="20"/>
        </w:rPr>
        <w:t>name:Rohan</w:t>
      </w:r>
      <w:proofErr w:type="spellEnd"/>
      <w:r w:rsidRPr="002D44E6">
        <w:rPr>
          <w:rFonts w:ascii="Arial" w:eastAsia="Calibri" w:hAnsi="Arial" w:cs="Arial"/>
          <w:color w:val="000000" w:themeColor="text1"/>
          <w:sz w:val="20"/>
          <w:szCs w:val="20"/>
        </w:rPr>
        <w:t xml:space="preserve"> </w:t>
      </w:r>
      <w:proofErr w:type="spellStart"/>
      <w:r w:rsidRPr="002D44E6">
        <w:rPr>
          <w:rFonts w:ascii="Arial" w:eastAsia="Calibri" w:hAnsi="Arial" w:cs="Arial"/>
          <w:color w:val="000000" w:themeColor="text1"/>
          <w:sz w:val="20"/>
          <w:szCs w:val="20"/>
        </w:rPr>
        <w:t>Dubrey</w:t>
      </w:r>
      <w:proofErr w:type="spellEnd"/>
    </w:p>
    <w:p w14:paraId="08F301D1" w14:textId="0113B150" w:rsidR="002D44E6" w:rsidRPr="002D44E6" w:rsidRDefault="002D44E6" w:rsidP="002D44E6">
      <w:pPr>
        <w:spacing w:line="360" w:lineRule="auto"/>
        <w:jc w:val="center"/>
        <w:rPr>
          <w:rFonts w:ascii="Arial" w:eastAsia="Calibri" w:hAnsi="Arial" w:cs="Arial"/>
          <w:color w:val="000000" w:themeColor="text1"/>
          <w:sz w:val="20"/>
          <w:szCs w:val="20"/>
        </w:rPr>
      </w:pPr>
      <w:r w:rsidRPr="002D44E6">
        <w:rPr>
          <w:rFonts w:ascii="Arial" w:eastAsia="Calibri" w:hAnsi="Arial" w:cs="Arial"/>
          <w:color w:val="000000" w:themeColor="text1"/>
          <w:sz w:val="20"/>
          <w:szCs w:val="20"/>
        </w:rPr>
        <w:t>Word count :1500</w:t>
      </w:r>
    </w:p>
    <w:p w14:paraId="6AA0B470" w14:textId="77777777" w:rsidR="002D44E6" w:rsidRPr="002D44E6" w:rsidRDefault="002D44E6" w:rsidP="002D44E6">
      <w:pPr>
        <w:spacing w:line="360" w:lineRule="auto"/>
        <w:rPr>
          <w:rFonts w:ascii="Arial" w:eastAsia="Calibri" w:hAnsi="Arial" w:cs="Arial"/>
          <w:color w:val="000000" w:themeColor="text1"/>
          <w:sz w:val="24"/>
          <w:szCs w:val="24"/>
        </w:rPr>
      </w:pPr>
    </w:p>
    <w:p w14:paraId="725B794B" w14:textId="638353AD" w:rsidR="002D44E6" w:rsidRPr="002D44E6" w:rsidRDefault="002D44E6" w:rsidP="002D44E6">
      <w:pPr>
        <w:spacing w:line="360" w:lineRule="auto"/>
        <w:rPr>
          <w:rFonts w:ascii="Arial" w:eastAsia="Calibri" w:hAnsi="Arial" w:cs="Arial"/>
          <w:color w:val="000000" w:themeColor="text1"/>
          <w:sz w:val="24"/>
          <w:szCs w:val="24"/>
        </w:rPr>
      </w:pPr>
      <w:r w:rsidRPr="002D44E6">
        <w:rPr>
          <w:rFonts w:ascii="Arial" w:eastAsia="Calibri" w:hAnsi="Arial" w:cs="Arial"/>
          <w:color w:val="000000" w:themeColor="text1"/>
          <w:sz w:val="24"/>
          <w:szCs w:val="24"/>
        </w:rPr>
        <w:t xml:space="preserve">                                           </w:t>
      </w:r>
    </w:p>
    <w:p w14:paraId="1713699E" w14:textId="531A6CFE" w:rsidR="3ACABBFE" w:rsidRPr="002D44E6" w:rsidRDefault="3ACABBFE" w:rsidP="00140F5A">
      <w:pPr>
        <w:spacing w:line="360" w:lineRule="auto"/>
        <w:jc w:val="both"/>
        <w:rPr>
          <w:rFonts w:ascii="Arial" w:hAnsi="Arial" w:cs="Arial"/>
          <w:color w:val="000000" w:themeColor="text1"/>
          <w:sz w:val="24"/>
          <w:szCs w:val="24"/>
        </w:rPr>
      </w:pPr>
      <w:r w:rsidRPr="002D44E6">
        <w:rPr>
          <w:rFonts w:ascii="Arial" w:hAnsi="Arial" w:cs="Arial"/>
          <w:color w:val="000000" w:themeColor="text1"/>
          <w:sz w:val="24"/>
          <w:szCs w:val="24"/>
        </w:rPr>
        <w:br w:type="page"/>
      </w:r>
    </w:p>
    <w:p w14:paraId="37D42D4E" w14:textId="1D3749FB" w:rsidR="004A7FE2" w:rsidRPr="00171AB0" w:rsidRDefault="00043060" w:rsidP="00B51C36">
      <w:pPr>
        <w:pStyle w:val="Heading1"/>
        <w:rPr>
          <w:rFonts w:ascii="Arial" w:hAnsi="Arial" w:cs="Arial"/>
          <w:b/>
          <w:bCs/>
          <w:color w:val="000000" w:themeColor="text1"/>
          <w:sz w:val="24"/>
          <w:szCs w:val="24"/>
        </w:rPr>
      </w:pPr>
      <w:bookmarkStart w:id="0" w:name="_Toc128550543"/>
      <w:r w:rsidRPr="00171AB0">
        <w:rPr>
          <w:rFonts w:ascii="Arial" w:hAnsi="Arial" w:cs="Arial"/>
          <w:b/>
          <w:bCs/>
          <w:color w:val="000000" w:themeColor="text1"/>
          <w:sz w:val="24"/>
          <w:szCs w:val="24"/>
          <w:shd w:val="clear" w:color="auto" w:fill="FAFAFA"/>
        </w:rPr>
        <w:lastRenderedPageBreak/>
        <w:t>Executive Summary</w:t>
      </w:r>
      <w:bookmarkEnd w:id="0"/>
    </w:p>
    <w:p w14:paraId="70FD039F" w14:textId="402D05A1" w:rsidR="00B51C36" w:rsidRPr="00B51C36" w:rsidRDefault="00B51C36" w:rsidP="00B51C36">
      <w:pPr>
        <w:spacing w:line="360" w:lineRule="auto"/>
        <w:jc w:val="both"/>
        <w:rPr>
          <w:rFonts w:ascii="Arial" w:hAnsi="Arial" w:cs="Arial"/>
          <w:color w:val="000000" w:themeColor="text1"/>
          <w:sz w:val="24"/>
          <w:szCs w:val="24"/>
        </w:rPr>
      </w:pPr>
      <w:r w:rsidRPr="00B51C36">
        <w:rPr>
          <w:rFonts w:ascii="Arial" w:hAnsi="Arial" w:cs="Arial"/>
          <w:color w:val="000000" w:themeColor="text1"/>
          <w:sz w:val="24"/>
          <w:szCs w:val="24"/>
        </w:rPr>
        <w:t>The hospitality sector is extremely competitive, and hotels must contend with a number of challenges, including shifting consumer tastes, growing expenses, and the influence of new technologies. Hotels can use a number of techniques to solve these issues and foster customer loyalty. One important tactic is to concentrate on creating distinctive brand identities that set them apart from competing hotel options. Offering individualised experiences, highlighting top-notch customer service, and creating loyalty programmes that honour returning customers are a few examples of how to do this. Moreover, hotels can adjust to shifting consumer expectations by providing distinctive, experiential lodgings that attract younger tourists.</w:t>
      </w:r>
    </w:p>
    <w:p w14:paraId="2D4CBE0D" w14:textId="6712424E" w:rsidR="00043060" w:rsidRDefault="00B51C36" w:rsidP="00B51C36">
      <w:pPr>
        <w:spacing w:line="360" w:lineRule="auto"/>
        <w:jc w:val="both"/>
        <w:rPr>
          <w:rFonts w:ascii="Arial" w:hAnsi="Arial" w:cs="Arial"/>
          <w:color w:val="000000" w:themeColor="text1"/>
          <w:sz w:val="24"/>
          <w:szCs w:val="24"/>
        </w:rPr>
      </w:pPr>
      <w:r w:rsidRPr="00B51C36">
        <w:rPr>
          <w:rFonts w:ascii="Arial" w:hAnsi="Arial" w:cs="Arial"/>
          <w:color w:val="000000" w:themeColor="text1"/>
          <w:sz w:val="24"/>
          <w:szCs w:val="24"/>
        </w:rPr>
        <w:t>Using technology to cut expenses and enhance client experiences is another crucial tactic. Hotels may streamline the visitor experience and cut down on staffing requirements by implementing keyless room entrance and smartphone check-in, for instance. In addition, hotels can employ data analytics to more accurately analyse visitor preferences and adjust their product offers. Hotels can overcome challenges and maintain competitiveness in a sector that is changing quickly by embracing innovation, distinction, and adaptation. Hotels can develop and retain client loyalty, resulting in greater revenue and helpful word-of-mouth recommendations, by establishing strong brand identities, putting loyalty programmes in place, and utilising technology to improve guest experiences.</w:t>
      </w:r>
      <w:r w:rsidR="00043060">
        <w:rPr>
          <w:rFonts w:ascii="Arial" w:hAnsi="Arial" w:cs="Arial"/>
          <w:color w:val="000000" w:themeColor="text1"/>
          <w:sz w:val="24"/>
          <w:szCs w:val="24"/>
        </w:rPr>
        <w:br w:type="page"/>
      </w:r>
    </w:p>
    <w:sdt>
      <w:sdtPr>
        <w:rPr>
          <w:rFonts w:ascii="Arial" w:eastAsiaTheme="minorHAnsi" w:hAnsi="Arial" w:cs="Arial"/>
          <w:color w:val="000000" w:themeColor="text1"/>
          <w:sz w:val="24"/>
          <w:szCs w:val="24"/>
          <w:lang w:val="en-GB"/>
        </w:rPr>
        <w:id w:val="2094040455"/>
        <w:docPartObj>
          <w:docPartGallery w:val="Table of Contents"/>
          <w:docPartUnique/>
        </w:docPartObj>
      </w:sdtPr>
      <w:sdtEndPr>
        <w:rPr>
          <w:noProof/>
          <w:color w:val="auto"/>
        </w:rPr>
      </w:sdtEndPr>
      <w:sdtContent>
        <w:p w14:paraId="20F78BF2" w14:textId="501B325F" w:rsidR="00B51C36" w:rsidRPr="00171AB0" w:rsidRDefault="00B51C36">
          <w:pPr>
            <w:pStyle w:val="TOCHeading"/>
            <w:rPr>
              <w:rFonts w:ascii="Arial" w:hAnsi="Arial" w:cs="Arial"/>
              <w:b/>
              <w:bCs/>
              <w:color w:val="000000" w:themeColor="text1"/>
              <w:sz w:val="24"/>
              <w:szCs w:val="24"/>
            </w:rPr>
          </w:pPr>
          <w:r w:rsidRPr="00171AB0">
            <w:rPr>
              <w:rFonts w:ascii="Arial" w:hAnsi="Arial" w:cs="Arial"/>
              <w:b/>
              <w:bCs/>
              <w:color w:val="000000" w:themeColor="text1"/>
              <w:sz w:val="24"/>
              <w:szCs w:val="24"/>
            </w:rPr>
            <w:t>Table of Contents</w:t>
          </w:r>
        </w:p>
        <w:p w14:paraId="660BC4C9" w14:textId="234BF925" w:rsidR="00171AB0" w:rsidRPr="00171AB0" w:rsidRDefault="00B51C36">
          <w:pPr>
            <w:pStyle w:val="TOC1"/>
            <w:tabs>
              <w:tab w:val="right" w:leader="dot" w:pos="9350"/>
            </w:tabs>
            <w:rPr>
              <w:rFonts w:ascii="Arial" w:eastAsiaTheme="minorEastAsia" w:hAnsi="Arial" w:cs="Arial"/>
              <w:noProof/>
              <w:sz w:val="24"/>
              <w:szCs w:val="24"/>
            </w:rPr>
          </w:pPr>
          <w:r w:rsidRPr="00171AB0">
            <w:rPr>
              <w:rFonts w:ascii="Arial" w:hAnsi="Arial" w:cs="Arial"/>
              <w:color w:val="000000" w:themeColor="text1"/>
              <w:sz w:val="24"/>
              <w:szCs w:val="24"/>
            </w:rPr>
            <w:fldChar w:fldCharType="begin"/>
          </w:r>
          <w:r w:rsidRPr="00171AB0">
            <w:rPr>
              <w:rFonts w:ascii="Arial" w:hAnsi="Arial" w:cs="Arial"/>
              <w:color w:val="000000" w:themeColor="text1"/>
              <w:sz w:val="24"/>
              <w:szCs w:val="24"/>
            </w:rPr>
            <w:instrText xml:space="preserve"> TOC \o "1-3" \h \z \u </w:instrText>
          </w:r>
          <w:r w:rsidRPr="00171AB0">
            <w:rPr>
              <w:rFonts w:ascii="Arial" w:hAnsi="Arial" w:cs="Arial"/>
              <w:color w:val="000000" w:themeColor="text1"/>
              <w:sz w:val="24"/>
              <w:szCs w:val="24"/>
            </w:rPr>
            <w:fldChar w:fldCharType="separate"/>
          </w:r>
          <w:hyperlink w:anchor="_Toc128550543" w:history="1">
            <w:r w:rsidR="00171AB0" w:rsidRPr="00171AB0">
              <w:rPr>
                <w:rStyle w:val="Hyperlink"/>
                <w:rFonts w:ascii="Arial" w:hAnsi="Arial" w:cs="Arial"/>
                <w:noProof/>
                <w:sz w:val="24"/>
                <w:szCs w:val="24"/>
                <w:shd w:val="clear" w:color="auto" w:fill="FAFAFA"/>
              </w:rPr>
              <w:t>Executive Summary</w:t>
            </w:r>
            <w:r w:rsidR="00171AB0" w:rsidRPr="00171AB0">
              <w:rPr>
                <w:rFonts w:ascii="Arial" w:hAnsi="Arial" w:cs="Arial"/>
                <w:noProof/>
                <w:webHidden/>
                <w:sz w:val="24"/>
                <w:szCs w:val="24"/>
              </w:rPr>
              <w:tab/>
            </w:r>
            <w:r w:rsidR="00171AB0" w:rsidRPr="00171AB0">
              <w:rPr>
                <w:rFonts w:ascii="Arial" w:hAnsi="Arial" w:cs="Arial"/>
                <w:noProof/>
                <w:webHidden/>
                <w:sz w:val="24"/>
                <w:szCs w:val="24"/>
              </w:rPr>
              <w:fldChar w:fldCharType="begin"/>
            </w:r>
            <w:r w:rsidR="00171AB0" w:rsidRPr="00171AB0">
              <w:rPr>
                <w:rFonts w:ascii="Arial" w:hAnsi="Arial" w:cs="Arial"/>
                <w:noProof/>
                <w:webHidden/>
                <w:sz w:val="24"/>
                <w:szCs w:val="24"/>
              </w:rPr>
              <w:instrText xml:space="preserve"> PAGEREF _Toc128550543 \h </w:instrText>
            </w:r>
            <w:r w:rsidR="00171AB0" w:rsidRPr="00171AB0">
              <w:rPr>
                <w:rFonts w:ascii="Arial" w:hAnsi="Arial" w:cs="Arial"/>
                <w:noProof/>
                <w:webHidden/>
                <w:sz w:val="24"/>
                <w:szCs w:val="24"/>
              </w:rPr>
            </w:r>
            <w:r w:rsidR="00171AB0" w:rsidRPr="00171AB0">
              <w:rPr>
                <w:rFonts w:ascii="Arial" w:hAnsi="Arial" w:cs="Arial"/>
                <w:noProof/>
                <w:webHidden/>
                <w:sz w:val="24"/>
                <w:szCs w:val="24"/>
              </w:rPr>
              <w:fldChar w:fldCharType="separate"/>
            </w:r>
            <w:r w:rsidR="00171AB0" w:rsidRPr="00171AB0">
              <w:rPr>
                <w:rFonts w:ascii="Arial" w:hAnsi="Arial" w:cs="Arial"/>
                <w:noProof/>
                <w:webHidden/>
                <w:sz w:val="24"/>
                <w:szCs w:val="24"/>
              </w:rPr>
              <w:t>1</w:t>
            </w:r>
            <w:r w:rsidR="00171AB0" w:rsidRPr="00171AB0">
              <w:rPr>
                <w:rFonts w:ascii="Arial" w:hAnsi="Arial" w:cs="Arial"/>
                <w:noProof/>
                <w:webHidden/>
                <w:sz w:val="24"/>
                <w:szCs w:val="24"/>
              </w:rPr>
              <w:fldChar w:fldCharType="end"/>
            </w:r>
          </w:hyperlink>
        </w:p>
        <w:p w14:paraId="6C892E5B" w14:textId="497A0977" w:rsidR="00171AB0" w:rsidRPr="00171AB0" w:rsidRDefault="00000000">
          <w:pPr>
            <w:pStyle w:val="TOC1"/>
            <w:tabs>
              <w:tab w:val="right" w:leader="dot" w:pos="9350"/>
            </w:tabs>
            <w:rPr>
              <w:rFonts w:ascii="Arial" w:eastAsiaTheme="minorEastAsia" w:hAnsi="Arial" w:cs="Arial"/>
              <w:noProof/>
              <w:sz w:val="24"/>
              <w:szCs w:val="24"/>
            </w:rPr>
          </w:pPr>
          <w:hyperlink w:anchor="_Toc128550544" w:history="1">
            <w:r w:rsidR="00171AB0" w:rsidRPr="00171AB0">
              <w:rPr>
                <w:rStyle w:val="Hyperlink"/>
                <w:rFonts w:ascii="Arial" w:eastAsia="Calibri" w:hAnsi="Arial" w:cs="Arial"/>
                <w:noProof/>
                <w:sz w:val="24"/>
                <w:szCs w:val="24"/>
              </w:rPr>
              <w:t>Introduction</w:t>
            </w:r>
            <w:r w:rsidR="00171AB0" w:rsidRPr="00171AB0">
              <w:rPr>
                <w:rFonts w:ascii="Arial" w:hAnsi="Arial" w:cs="Arial"/>
                <w:noProof/>
                <w:webHidden/>
                <w:sz w:val="24"/>
                <w:szCs w:val="24"/>
              </w:rPr>
              <w:tab/>
            </w:r>
            <w:r w:rsidR="00171AB0" w:rsidRPr="00171AB0">
              <w:rPr>
                <w:rFonts w:ascii="Arial" w:hAnsi="Arial" w:cs="Arial"/>
                <w:noProof/>
                <w:webHidden/>
                <w:sz w:val="24"/>
                <w:szCs w:val="24"/>
              </w:rPr>
              <w:fldChar w:fldCharType="begin"/>
            </w:r>
            <w:r w:rsidR="00171AB0" w:rsidRPr="00171AB0">
              <w:rPr>
                <w:rFonts w:ascii="Arial" w:hAnsi="Arial" w:cs="Arial"/>
                <w:noProof/>
                <w:webHidden/>
                <w:sz w:val="24"/>
                <w:szCs w:val="24"/>
              </w:rPr>
              <w:instrText xml:space="preserve"> PAGEREF _Toc128550544 \h </w:instrText>
            </w:r>
            <w:r w:rsidR="00171AB0" w:rsidRPr="00171AB0">
              <w:rPr>
                <w:rFonts w:ascii="Arial" w:hAnsi="Arial" w:cs="Arial"/>
                <w:noProof/>
                <w:webHidden/>
                <w:sz w:val="24"/>
                <w:szCs w:val="24"/>
              </w:rPr>
            </w:r>
            <w:r w:rsidR="00171AB0" w:rsidRPr="00171AB0">
              <w:rPr>
                <w:rFonts w:ascii="Arial" w:hAnsi="Arial" w:cs="Arial"/>
                <w:noProof/>
                <w:webHidden/>
                <w:sz w:val="24"/>
                <w:szCs w:val="24"/>
              </w:rPr>
              <w:fldChar w:fldCharType="separate"/>
            </w:r>
            <w:r w:rsidR="00171AB0" w:rsidRPr="00171AB0">
              <w:rPr>
                <w:rFonts w:ascii="Arial" w:hAnsi="Arial" w:cs="Arial"/>
                <w:noProof/>
                <w:webHidden/>
                <w:sz w:val="24"/>
                <w:szCs w:val="24"/>
              </w:rPr>
              <w:t>3</w:t>
            </w:r>
            <w:r w:rsidR="00171AB0" w:rsidRPr="00171AB0">
              <w:rPr>
                <w:rFonts w:ascii="Arial" w:hAnsi="Arial" w:cs="Arial"/>
                <w:noProof/>
                <w:webHidden/>
                <w:sz w:val="24"/>
                <w:szCs w:val="24"/>
              </w:rPr>
              <w:fldChar w:fldCharType="end"/>
            </w:r>
          </w:hyperlink>
        </w:p>
        <w:p w14:paraId="65C44301" w14:textId="13AFDE45" w:rsidR="00171AB0" w:rsidRPr="00171AB0" w:rsidRDefault="00000000">
          <w:pPr>
            <w:pStyle w:val="TOC1"/>
            <w:tabs>
              <w:tab w:val="right" w:leader="dot" w:pos="9350"/>
            </w:tabs>
            <w:rPr>
              <w:rFonts w:ascii="Arial" w:eastAsiaTheme="minorEastAsia" w:hAnsi="Arial" w:cs="Arial"/>
              <w:noProof/>
              <w:sz w:val="24"/>
              <w:szCs w:val="24"/>
            </w:rPr>
          </w:pPr>
          <w:hyperlink w:anchor="_Toc128550545" w:history="1">
            <w:r w:rsidR="00171AB0" w:rsidRPr="00171AB0">
              <w:rPr>
                <w:rStyle w:val="Hyperlink"/>
                <w:rFonts w:ascii="Arial" w:eastAsia="Calibri" w:hAnsi="Arial" w:cs="Arial"/>
                <w:noProof/>
                <w:sz w:val="24"/>
                <w:szCs w:val="24"/>
              </w:rPr>
              <w:t>Hotel Standards</w:t>
            </w:r>
            <w:r w:rsidR="00171AB0" w:rsidRPr="00171AB0">
              <w:rPr>
                <w:rFonts w:ascii="Arial" w:hAnsi="Arial" w:cs="Arial"/>
                <w:noProof/>
                <w:webHidden/>
                <w:sz w:val="24"/>
                <w:szCs w:val="24"/>
              </w:rPr>
              <w:tab/>
            </w:r>
            <w:r w:rsidR="00171AB0" w:rsidRPr="00171AB0">
              <w:rPr>
                <w:rFonts w:ascii="Arial" w:hAnsi="Arial" w:cs="Arial"/>
                <w:noProof/>
                <w:webHidden/>
                <w:sz w:val="24"/>
                <w:szCs w:val="24"/>
              </w:rPr>
              <w:fldChar w:fldCharType="begin"/>
            </w:r>
            <w:r w:rsidR="00171AB0" w:rsidRPr="00171AB0">
              <w:rPr>
                <w:rFonts w:ascii="Arial" w:hAnsi="Arial" w:cs="Arial"/>
                <w:noProof/>
                <w:webHidden/>
                <w:sz w:val="24"/>
                <w:szCs w:val="24"/>
              </w:rPr>
              <w:instrText xml:space="preserve"> PAGEREF _Toc128550545 \h </w:instrText>
            </w:r>
            <w:r w:rsidR="00171AB0" w:rsidRPr="00171AB0">
              <w:rPr>
                <w:rFonts w:ascii="Arial" w:hAnsi="Arial" w:cs="Arial"/>
                <w:noProof/>
                <w:webHidden/>
                <w:sz w:val="24"/>
                <w:szCs w:val="24"/>
              </w:rPr>
            </w:r>
            <w:r w:rsidR="00171AB0" w:rsidRPr="00171AB0">
              <w:rPr>
                <w:rFonts w:ascii="Arial" w:hAnsi="Arial" w:cs="Arial"/>
                <w:noProof/>
                <w:webHidden/>
                <w:sz w:val="24"/>
                <w:szCs w:val="24"/>
              </w:rPr>
              <w:fldChar w:fldCharType="separate"/>
            </w:r>
            <w:r w:rsidR="00171AB0" w:rsidRPr="00171AB0">
              <w:rPr>
                <w:rFonts w:ascii="Arial" w:hAnsi="Arial" w:cs="Arial"/>
                <w:noProof/>
                <w:webHidden/>
                <w:sz w:val="24"/>
                <w:szCs w:val="24"/>
              </w:rPr>
              <w:t>3</w:t>
            </w:r>
            <w:r w:rsidR="00171AB0" w:rsidRPr="00171AB0">
              <w:rPr>
                <w:rFonts w:ascii="Arial" w:hAnsi="Arial" w:cs="Arial"/>
                <w:noProof/>
                <w:webHidden/>
                <w:sz w:val="24"/>
                <w:szCs w:val="24"/>
              </w:rPr>
              <w:fldChar w:fldCharType="end"/>
            </w:r>
          </w:hyperlink>
        </w:p>
        <w:p w14:paraId="354B7793" w14:textId="7519AE99" w:rsidR="00171AB0" w:rsidRPr="00171AB0" w:rsidRDefault="00000000">
          <w:pPr>
            <w:pStyle w:val="TOC2"/>
            <w:tabs>
              <w:tab w:val="right" w:leader="dot" w:pos="9350"/>
            </w:tabs>
            <w:rPr>
              <w:rFonts w:ascii="Arial" w:eastAsiaTheme="minorEastAsia" w:hAnsi="Arial" w:cs="Arial"/>
              <w:noProof/>
              <w:sz w:val="24"/>
              <w:szCs w:val="24"/>
            </w:rPr>
          </w:pPr>
          <w:hyperlink w:anchor="_Toc128550546" w:history="1">
            <w:r w:rsidR="00171AB0" w:rsidRPr="00171AB0">
              <w:rPr>
                <w:rStyle w:val="Hyperlink"/>
                <w:rFonts w:ascii="Arial" w:eastAsia="Calibri" w:hAnsi="Arial" w:cs="Arial"/>
                <w:noProof/>
                <w:sz w:val="24"/>
                <w:szCs w:val="24"/>
              </w:rPr>
              <w:t>The purpose of brand consistency standards</w:t>
            </w:r>
            <w:r w:rsidR="00171AB0" w:rsidRPr="00171AB0">
              <w:rPr>
                <w:rFonts w:ascii="Arial" w:hAnsi="Arial" w:cs="Arial"/>
                <w:noProof/>
                <w:webHidden/>
                <w:sz w:val="24"/>
                <w:szCs w:val="24"/>
              </w:rPr>
              <w:tab/>
            </w:r>
            <w:r w:rsidR="00171AB0" w:rsidRPr="00171AB0">
              <w:rPr>
                <w:rFonts w:ascii="Arial" w:hAnsi="Arial" w:cs="Arial"/>
                <w:noProof/>
                <w:webHidden/>
                <w:sz w:val="24"/>
                <w:szCs w:val="24"/>
              </w:rPr>
              <w:fldChar w:fldCharType="begin"/>
            </w:r>
            <w:r w:rsidR="00171AB0" w:rsidRPr="00171AB0">
              <w:rPr>
                <w:rFonts w:ascii="Arial" w:hAnsi="Arial" w:cs="Arial"/>
                <w:noProof/>
                <w:webHidden/>
                <w:sz w:val="24"/>
                <w:szCs w:val="24"/>
              </w:rPr>
              <w:instrText xml:space="preserve"> PAGEREF _Toc128550546 \h </w:instrText>
            </w:r>
            <w:r w:rsidR="00171AB0" w:rsidRPr="00171AB0">
              <w:rPr>
                <w:rFonts w:ascii="Arial" w:hAnsi="Arial" w:cs="Arial"/>
                <w:noProof/>
                <w:webHidden/>
                <w:sz w:val="24"/>
                <w:szCs w:val="24"/>
              </w:rPr>
            </w:r>
            <w:r w:rsidR="00171AB0" w:rsidRPr="00171AB0">
              <w:rPr>
                <w:rFonts w:ascii="Arial" w:hAnsi="Arial" w:cs="Arial"/>
                <w:noProof/>
                <w:webHidden/>
                <w:sz w:val="24"/>
                <w:szCs w:val="24"/>
              </w:rPr>
              <w:fldChar w:fldCharType="separate"/>
            </w:r>
            <w:r w:rsidR="00171AB0" w:rsidRPr="00171AB0">
              <w:rPr>
                <w:rFonts w:ascii="Arial" w:hAnsi="Arial" w:cs="Arial"/>
                <w:noProof/>
                <w:webHidden/>
                <w:sz w:val="24"/>
                <w:szCs w:val="24"/>
              </w:rPr>
              <w:t>3</w:t>
            </w:r>
            <w:r w:rsidR="00171AB0" w:rsidRPr="00171AB0">
              <w:rPr>
                <w:rFonts w:ascii="Arial" w:hAnsi="Arial" w:cs="Arial"/>
                <w:noProof/>
                <w:webHidden/>
                <w:sz w:val="24"/>
                <w:szCs w:val="24"/>
              </w:rPr>
              <w:fldChar w:fldCharType="end"/>
            </w:r>
          </w:hyperlink>
        </w:p>
        <w:p w14:paraId="2B36FFB2" w14:textId="09C324CD" w:rsidR="00171AB0" w:rsidRPr="00171AB0" w:rsidRDefault="00000000">
          <w:pPr>
            <w:pStyle w:val="TOC1"/>
            <w:tabs>
              <w:tab w:val="right" w:leader="dot" w:pos="9350"/>
            </w:tabs>
            <w:rPr>
              <w:rFonts w:ascii="Arial" w:eastAsiaTheme="minorEastAsia" w:hAnsi="Arial" w:cs="Arial"/>
              <w:noProof/>
              <w:sz w:val="24"/>
              <w:szCs w:val="24"/>
            </w:rPr>
          </w:pPr>
          <w:hyperlink w:anchor="_Toc128550547" w:history="1">
            <w:r w:rsidR="00171AB0" w:rsidRPr="00171AB0">
              <w:rPr>
                <w:rStyle w:val="Hyperlink"/>
                <w:rFonts w:ascii="Arial" w:eastAsia="Calibri" w:hAnsi="Arial" w:cs="Arial"/>
                <w:noProof/>
                <w:sz w:val="24"/>
                <w:szCs w:val="24"/>
              </w:rPr>
              <w:t>Reputation Management</w:t>
            </w:r>
            <w:r w:rsidR="00171AB0" w:rsidRPr="00171AB0">
              <w:rPr>
                <w:rFonts w:ascii="Arial" w:hAnsi="Arial" w:cs="Arial"/>
                <w:noProof/>
                <w:webHidden/>
                <w:sz w:val="24"/>
                <w:szCs w:val="24"/>
              </w:rPr>
              <w:tab/>
            </w:r>
            <w:r w:rsidR="00171AB0" w:rsidRPr="00171AB0">
              <w:rPr>
                <w:rFonts w:ascii="Arial" w:hAnsi="Arial" w:cs="Arial"/>
                <w:noProof/>
                <w:webHidden/>
                <w:sz w:val="24"/>
                <w:szCs w:val="24"/>
              </w:rPr>
              <w:fldChar w:fldCharType="begin"/>
            </w:r>
            <w:r w:rsidR="00171AB0" w:rsidRPr="00171AB0">
              <w:rPr>
                <w:rFonts w:ascii="Arial" w:hAnsi="Arial" w:cs="Arial"/>
                <w:noProof/>
                <w:webHidden/>
                <w:sz w:val="24"/>
                <w:szCs w:val="24"/>
              </w:rPr>
              <w:instrText xml:space="preserve"> PAGEREF _Toc128550547 \h </w:instrText>
            </w:r>
            <w:r w:rsidR="00171AB0" w:rsidRPr="00171AB0">
              <w:rPr>
                <w:rFonts w:ascii="Arial" w:hAnsi="Arial" w:cs="Arial"/>
                <w:noProof/>
                <w:webHidden/>
                <w:sz w:val="24"/>
                <w:szCs w:val="24"/>
              </w:rPr>
            </w:r>
            <w:r w:rsidR="00171AB0" w:rsidRPr="00171AB0">
              <w:rPr>
                <w:rFonts w:ascii="Arial" w:hAnsi="Arial" w:cs="Arial"/>
                <w:noProof/>
                <w:webHidden/>
                <w:sz w:val="24"/>
                <w:szCs w:val="24"/>
              </w:rPr>
              <w:fldChar w:fldCharType="separate"/>
            </w:r>
            <w:r w:rsidR="00171AB0" w:rsidRPr="00171AB0">
              <w:rPr>
                <w:rFonts w:ascii="Arial" w:hAnsi="Arial" w:cs="Arial"/>
                <w:noProof/>
                <w:webHidden/>
                <w:sz w:val="24"/>
                <w:szCs w:val="24"/>
              </w:rPr>
              <w:t>4</w:t>
            </w:r>
            <w:r w:rsidR="00171AB0" w:rsidRPr="00171AB0">
              <w:rPr>
                <w:rFonts w:ascii="Arial" w:hAnsi="Arial" w:cs="Arial"/>
                <w:noProof/>
                <w:webHidden/>
                <w:sz w:val="24"/>
                <w:szCs w:val="24"/>
              </w:rPr>
              <w:fldChar w:fldCharType="end"/>
            </w:r>
          </w:hyperlink>
        </w:p>
        <w:p w14:paraId="77FC1977" w14:textId="389F5F3D" w:rsidR="00171AB0" w:rsidRPr="00171AB0" w:rsidRDefault="00000000">
          <w:pPr>
            <w:pStyle w:val="TOC2"/>
            <w:tabs>
              <w:tab w:val="right" w:leader="dot" w:pos="9350"/>
            </w:tabs>
            <w:rPr>
              <w:rFonts w:ascii="Arial" w:eastAsiaTheme="minorEastAsia" w:hAnsi="Arial" w:cs="Arial"/>
              <w:noProof/>
              <w:sz w:val="24"/>
              <w:szCs w:val="24"/>
            </w:rPr>
          </w:pPr>
          <w:hyperlink w:anchor="_Toc128550548" w:history="1">
            <w:r w:rsidR="00171AB0" w:rsidRPr="00171AB0">
              <w:rPr>
                <w:rStyle w:val="Hyperlink"/>
                <w:rFonts w:ascii="Arial" w:eastAsia="Calibri" w:hAnsi="Arial" w:cs="Arial"/>
                <w:noProof/>
                <w:sz w:val="24"/>
                <w:szCs w:val="24"/>
              </w:rPr>
              <w:t>Managing reputation of a hotel</w:t>
            </w:r>
            <w:r w:rsidR="00171AB0" w:rsidRPr="00171AB0">
              <w:rPr>
                <w:rFonts w:ascii="Arial" w:hAnsi="Arial" w:cs="Arial"/>
                <w:noProof/>
                <w:webHidden/>
                <w:sz w:val="24"/>
                <w:szCs w:val="24"/>
              </w:rPr>
              <w:tab/>
            </w:r>
            <w:r w:rsidR="00171AB0" w:rsidRPr="00171AB0">
              <w:rPr>
                <w:rFonts w:ascii="Arial" w:hAnsi="Arial" w:cs="Arial"/>
                <w:noProof/>
                <w:webHidden/>
                <w:sz w:val="24"/>
                <w:szCs w:val="24"/>
              </w:rPr>
              <w:fldChar w:fldCharType="begin"/>
            </w:r>
            <w:r w:rsidR="00171AB0" w:rsidRPr="00171AB0">
              <w:rPr>
                <w:rFonts w:ascii="Arial" w:hAnsi="Arial" w:cs="Arial"/>
                <w:noProof/>
                <w:webHidden/>
                <w:sz w:val="24"/>
                <w:szCs w:val="24"/>
              </w:rPr>
              <w:instrText xml:space="preserve"> PAGEREF _Toc128550548 \h </w:instrText>
            </w:r>
            <w:r w:rsidR="00171AB0" w:rsidRPr="00171AB0">
              <w:rPr>
                <w:rFonts w:ascii="Arial" w:hAnsi="Arial" w:cs="Arial"/>
                <w:noProof/>
                <w:webHidden/>
                <w:sz w:val="24"/>
                <w:szCs w:val="24"/>
              </w:rPr>
            </w:r>
            <w:r w:rsidR="00171AB0" w:rsidRPr="00171AB0">
              <w:rPr>
                <w:rFonts w:ascii="Arial" w:hAnsi="Arial" w:cs="Arial"/>
                <w:noProof/>
                <w:webHidden/>
                <w:sz w:val="24"/>
                <w:szCs w:val="24"/>
              </w:rPr>
              <w:fldChar w:fldCharType="separate"/>
            </w:r>
            <w:r w:rsidR="00171AB0" w:rsidRPr="00171AB0">
              <w:rPr>
                <w:rFonts w:ascii="Arial" w:hAnsi="Arial" w:cs="Arial"/>
                <w:noProof/>
                <w:webHidden/>
                <w:sz w:val="24"/>
                <w:szCs w:val="24"/>
              </w:rPr>
              <w:t>4</w:t>
            </w:r>
            <w:r w:rsidR="00171AB0" w:rsidRPr="00171AB0">
              <w:rPr>
                <w:rFonts w:ascii="Arial" w:hAnsi="Arial" w:cs="Arial"/>
                <w:noProof/>
                <w:webHidden/>
                <w:sz w:val="24"/>
                <w:szCs w:val="24"/>
              </w:rPr>
              <w:fldChar w:fldCharType="end"/>
            </w:r>
          </w:hyperlink>
        </w:p>
        <w:p w14:paraId="1D69E737" w14:textId="1184E0EF" w:rsidR="00171AB0" w:rsidRPr="00171AB0" w:rsidRDefault="00000000">
          <w:pPr>
            <w:pStyle w:val="TOC2"/>
            <w:tabs>
              <w:tab w:val="right" w:leader="dot" w:pos="9350"/>
            </w:tabs>
            <w:rPr>
              <w:rFonts w:ascii="Arial" w:eastAsiaTheme="minorEastAsia" w:hAnsi="Arial" w:cs="Arial"/>
              <w:noProof/>
              <w:sz w:val="24"/>
              <w:szCs w:val="24"/>
            </w:rPr>
          </w:pPr>
          <w:hyperlink w:anchor="_Toc128550549" w:history="1">
            <w:r w:rsidR="00171AB0" w:rsidRPr="00171AB0">
              <w:rPr>
                <w:rStyle w:val="Hyperlink"/>
                <w:rFonts w:ascii="Arial" w:eastAsia="Calibri" w:hAnsi="Arial" w:cs="Arial"/>
                <w:noProof/>
                <w:sz w:val="24"/>
                <w:szCs w:val="24"/>
              </w:rPr>
              <w:t>Importance of effective guest reviews management</w:t>
            </w:r>
            <w:r w:rsidR="00171AB0" w:rsidRPr="00171AB0">
              <w:rPr>
                <w:rFonts w:ascii="Arial" w:hAnsi="Arial" w:cs="Arial"/>
                <w:noProof/>
                <w:webHidden/>
                <w:sz w:val="24"/>
                <w:szCs w:val="24"/>
              </w:rPr>
              <w:tab/>
            </w:r>
            <w:r w:rsidR="00171AB0" w:rsidRPr="00171AB0">
              <w:rPr>
                <w:rFonts w:ascii="Arial" w:hAnsi="Arial" w:cs="Arial"/>
                <w:noProof/>
                <w:webHidden/>
                <w:sz w:val="24"/>
                <w:szCs w:val="24"/>
              </w:rPr>
              <w:fldChar w:fldCharType="begin"/>
            </w:r>
            <w:r w:rsidR="00171AB0" w:rsidRPr="00171AB0">
              <w:rPr>
                <w:rFonts w:ascii="Arial" w:hAnsi="Arial" w:cs="Arial"/>
                <w:noProof/>
                <w:webHidden/>
                <w:sz w:val="24"/>
                <w:szCs w:val="24"/>
              </w:rPr>
              <w:instrText xml:space="preserve"> PAGEREF _Toc128550549 \h </w:instrText>
            </w:r>
            <w:r w:rsidR="00171AB0" w:rsidRPr="00171AB0">
              <w:rPr>
                <w:rFonts w:ascii="Arial" w:hAnsi="Arial" w:cs="Arial"/>
                <w:noProof/>
                <w:webHidden/>
                <w:sz w:val="24"/>
                <w:szCs w:val="24"/>
              </w:rPr>
            </w:r>
            <w:r w:rsidR="00171AB0" w:rsidRPr="00171AB0">
              <w:rPr>
                <w:rFonts w:ascii="Arial" w:hAnsi="Arial" w:cs="Arial"/>
                <w:noProof/>
                <w:webHidden/>
                <w:sz w:val="24"/>
                <w:szCs w:val="24"/>
              </w:rPr>
              <w:fldChar w:fldCharType="separate"/>
            </w:r>
            <w:r w:rsidR="00171AB0" w:rsidRPr="00171AB0">
              <w:rPr>
                <w:rFonts w:ascii="Arial" w:hAnsi="Arial" w:cs="Arial"/>
                <w:noProof/>
                <w:webHidden/>
                <w:sz w:val="24"/>
                <w:szCs w:val="24"/>
              </w:rPr>
              <w:t>5</w:t>
            </w:r>
            <w:r w:rsidR="00171AB0" w:rsidRPr="00171AB0">
              <w:rPr>
                <w:rFonts w:ascii="Arial" w:hAnsi="Arial" w:cs="Arial"/>
                <w:noProof/>
                <w:webHidden/>
                <w:sz w:val="24"/>
                <w:szCs w:val="24"/>
              </w:rPr>
              <w:fldChar w:fldCharType="end"/>
            </w:r>
          </w:hyperlink>
        </w:p>
        <w:p w14:paraId="02D7DB90" w14:textId="36BE4DE5" w:rsidR="00171AB0" w:rsidRPr="00171AB0" w:rsidRDefault="00000000">
          <w:pPr>
            <w:pStyle w:val="TOC2"/>
            <w:tabs>
              <w:tab w:val="right" w:leader="dot" w:pos="9350"/>
            </w:tabs>
            <w:rPr>
              <w:rFonts w:ascii="Arial" w:eastAsiaTheme="minorEastAsia" w:hAnsi="Arial" w:cs="Arial"/>
              <w:noProof/>
              <w:sz w:val="24"/>
              <w:szCs w:val="24"/>
            </w:rPr>
          </w:pPr>
          <w:hyperlink w:anchor="_Toc128550550" w:history="1">
            <w:r w:rsidR="00171AB0" w:rsidRPr="00171AB0">
              <w:rPr>
                <w:rStyle w:val="Hyperlink"/>
                <w:rFonts w:ascii="Arial" w:eastAsia="Calibri" w:hAnsi="Arial" w:cs="Arial"/>
                <w:noProof/>
                <w:sz w:val="24"/>
                <w:szCs w:val="24"/>
              </w:rPr>
              <w:t>Impact of negative reviews</w:t>
            </w:r>
            <w:r w:rsidR="00171AB0" w:rsidRPr="00171AB0">
              <w:rPr>
                <w:rFonts w:ascii="Arial" w:hAnsi="Arial" w:cs="Arial"/>
                <w:noProof/>
                <w:webHidden/>
                <w:sz w:val="24"/>
                <w:szCs w:val="24"/>
              </w:rPr>
              <w:tab/>
            </w:r>
            <w:r w:rsidR="00171AB0" w:rsidRPr="00171AB0">
              <w:rPr>
                <w:rFonts w:ascii="Arial" w:hAnsi="Arial" w:cs="Arial"/>
                <w:noProof/>
                <w:webHidden/>
                <w:sz w:val="24"/>
                <w:szCs w:val="24"/>
              </w:rPr>
              <w:fldChar w:fldCharType="begin"/>
            </w:r>
            <w:r w:rsidR="00171AB0" w:rsidRPr="00171AB0">
              <w:rPr>
                <w:rFonts w:ascii="Arial" w:hAnsi="Arial" w:cs="Arial"/>
                <w:noProof/>
                <w:webHidden/>
                <w:sz w:val="24"/>
                <w:szCs w:val="24"/>
              </w:rPr>
              <w:instrText xml:space="preserve"> PAGEREF _Toc128550550 \h </w:instrText>
            </w:r>
            <w:r w:rsidR="00171AB0" w:rsidRPr="00171AB0">
              <w:rPr>
                <w:rFonts w:ascii="Arial" w:hAnsi="Arial" w:cs="Arial"/>
                <w:noProof/>
                <w:webHidden/>
                <w:sz w:val="24"/>
                <w:szCs w:val="24"/>
              </w:rPr>
            </w:r>
            <w:r w:rsidR="00171AB0" w:rsidRPr="00171AB0">
              <w:rPr>
                <w:rFonts w:ascii="Arial" w:hAnsi="Arial" w:cs="Arial"/>
                <w:noProof/>
                <w:webHidden/>
                <w:sz w:val="24"/>
                <w:szCs w:val="24"/>
              </w:rPr>
              <w:fldChar w:fldCharType="separate"/>
            </w:r>
            <w:r w:rsidR="00171AB0" w:rsidRPr="00171AB0">
              <w:rPr>
                <w:rFonts w:ascii="Arial" w:hAnsi="Arial" w:cs="Arial"/>
                <w:noProof/>
                <w:webHidden/>
                <w:sz w:val="24"/>
                <w:szCs w:val="24"/>
              </w:rPr>
              <w:t>5</w:t>
            </w:r>
            <w:r w:rsidR="00171AB0" w:rsidRPr="00171AB0">
              <w:rPr>
                <w:rFonts w:ascii="Arial" w:hAnsi="Arial" w:cs="Arial"/>
                <w:noProof/>
                <w:webHidden/>
                <w:sz w:val="24"/>
                <w:szCs w:val="24"/>
              </w:rPr>
              <w:fldChar w:fldCharType="end"/>
            </w:r>
          </w:hyperlink>
        </w:p>
        <w:p w14:paraId="2E0EC7BB" w14:textId="5157E7EA" w:rsidR="00171AB0" w:rsidRPr="00171AB0" w:rsidRDefault="00000000">
          <w:pPr>
            <w:pStyle w:val="TOC1"/>
            <w:tabs>
              <w:tab w:val="right" w:leader="dot" w:pos="9350"/>
            </w:tabs>
            <w:rPr>
              <w:rFonts w:ascii="Arial" w:eastAsiaTheme="minorEastAsia" w:hAnsi="Arial" w:cs="Arial"/>
              <w:noProof/>
              <w:sz w:val="24"/>
              <w:szCs w:val="24"/>
            </w:rPr>
          </w:pPr>
          <w:hyperlink w:anchor="_Toc128550551" w:history="1">
            <w:r w:rsidR="00171AB0" w:rsidRPr="00171AB0">
              <w:rPr>
                <w:rStyle w:val="Hyperlink"/>
                <w:rFonts w:ascii="Arial" w:eastAsia="Calibri" w:hAnsi="Arial" w:cs="Arial"/>
                <w:noProof/>
                <w:sz w:val="24"/>
                <w:szCs w:val="24"/>
              </w:rPr>
              <w:t>Customer Loyalty</w:t>
            </w:r>
            <w:r w:rsidR="00171AB0" w:rsidRPr="00171AB0">
              <w:rPr>
                <w:rFonts w:ascii="Arial" w:hAnsi="Arial" w:cs="Arial"/>
                <w:noProof/>
                <w:webHidden/>
                <w:sz w:val="24"/>
                <w:szCs w:val="24"/>
              </w:rPr>
              <w:tab/>
            </w:r>
            <w:r w:rsidR="00171AB0" w:rsidRPr="00171AB0">
              <w:rPr>
                <w:rFonts w:ascii="Arial" w:hAnsi="Arial" w:cs="Arial"/>
                <w:noProof/>
                <w:webHidden/>
                <w:sz w:val="24"/>
                <w:szCs w:val="24"/>
              </w:rPr>
              <w:fldChar w:fldCharType="begin"/>
            </w:r>
            <w:r w:rsidR="00171AB0" w:rsidRPr="00171AB0">
              <w:rPr>
                <w:rFonts w:ascii="Arial" w:hAnsi="Arial" w:cs="Arial"/>
                <w:noProof/>
                <w:webHidden/>
                <w:sz w:val="24"/>
                <w:szCs w:val="24"/>
              </w:rPr>
              <w:instrText xml:space="preserve"> PAGEREF _Toc128550551 \h </w:instrText>
            </w:r>
            <w:r w:rsidR="00171AB0" w:rsidRPr="00171AB0">
              <w:rPr>
                <w:rFonts w:ascii="Arial" w:hAnsi="Arial" w:cs="Arial"/>
                <w:noProof/>
                <w:webHidden/>
                <w:sz w:val="24"/>
                <w:szCs w:val="24"/>
              </w:rPr>
            </w:r>
            <w:r w:rsidR="00171AB0" w:rsidRPr="00171AB0">
              <w:rPr>
                <w:rFonts w:ascii="Arial" w:hAnsi="Arial" w:cs="Arial"/>
                <w:noProof/>
                <w:webHidden/>
                <w:sz w:val="24"/>
                <w:szCs w:val="24"/>
              </w:rPr>
              <w:fldChar w:fldCharType="separate"/>
            </w:r>
            <w:r w:rsidR="00171AB0" w:rsidRPr="00171AB0">
              <w:rPr>
                <w:rFonts w:ascii="Arial" w:hAnsi="Arial" w:cs="Arial"/>
                <w:noProof/>
                <w:webHidden/>
                <w:sz w:val="24"/>
                <w:szCs w:val="24"/>
              </w:rPr>
              <w:t>5</w:t>
            </w:r>
            <w:r w:rsidR="00171AB0" w:rsidRPr="00171AB0">
              <w:rPr>
                <w:rFonts w:ascii="Arial" w:hAnsi="Arial" w:cs="Arial"/>
                <w:noProof/>
                <w:webHidden/>
                <w:sz w:val="24"/>
                <w:szCs w:val="24"/>
              </w:rPr>
              <w:fldChar w:fldCharType="end"/>
            </w:r>
          </w:hyperlink>
        </w:p>
        <w:p w14:paraId="08110F0E" w14:textId="3D48E80B" w:rsidR="00171AB0" w:rsidRPr="00171AB0" w:rsidRDefault="00000000">
          <w:pPr>
            <w:pStyle w:val="TOC2"/>
            <w:tabs>
              <w:tab w:val="right" w:leader="dot" w:pos="9350"/>
            </w:tabs>
            <w:rPr>
              <w:rFonts w:ascii="Arial" w:eastAsiaTheme="minorEastAsia" w:hAnsi="Arial" w:cs="Arial"/>
              <w:noProof/>
              <w:sz w:val="24"/>
              <w:szCs w:val="24"/>
            </w:rPr>
          </w:pPr>
          <w:hyperlink w:anchor="_Toc128550552" w:history="1">
            <w:r w:rsidR="00171AB0" w:rsidRPr="00171AB0">
              <w:rPr>
                <w:rStyle w:val="Hyperlink"/>
                <w:rFonts w:ascii="Arial" w:eastAsia="Calibri" w:hAnsi="Arial" w:cs="Arial"/>
                <w:noProof/>
                <w:sz w:val="24"/>
                <w:szCs w:val="24"/>
              </w:rPr>
              <w:t>Building and retaining customer loyalty in a hotel</w:t>
            </w:r>
            <w:r w:rsidR="00171AB0" w:rsidRPr="00171AB0">
              <w:rPr>
                <w:rFonts w:ascii="Arial" w:hAnsi="Arial" w:cs="Arial"/>
                <w:noProof/>
                <w:webHidden/>
                <w:sz w:val="24"/>
                <w:szCs w:val="24"/>
              </w:rPr>
              <w:tab/>
            </w:r>
            <w:r w:rsidR="00171AB0" w:rsidRPr="00171AB0">
              <w:rPr>
                <w:rFonts w:ascii="Arial" w:hAnsi="Arial" w:cs="Arial"/>
                <w:noProof/>
                <w:webHidden/>
                <w:sz w:val="24"/>
                <w:szCs w:val="24"/>
              </w:rPr>
              <w:fldChar w:fldCharType="begin"/>
            </w:r>
            <w:r w:rsidR="00171AB0" w:rsidRPr="00171AB0">
              <w:rPr>
                <w:rFonts w:ascii="Arial" w:hAnsi="Arial" w:cs="Arial"/>
                <w:noProof/>
                <w:webHidden/>
                <w:sz w:val="24"/>
                <w:szCs w:val="24"/>
              </w:rPr>
              <w:instrText xml:space="preserve"> PAGEREF _Toc128550552 \h </w:instrText>
            </w:r>
            <w:r w:rsidR="00171AB0" w:rsidRPr="00171AB0">
              <w:rPr>
                <w:rFonts w:ascii="Arial" w:hAnsi="Arial" w:cs="Arial"/>
                <w:noProof/>
                <w:webHidden/>
                <w:sz w:val="24"/>
                <w:szCs w:val="24"/>
              </w:rPr>
            </w:r>
            <w:r w:rsidR="00171AB0" w:rsidRPr="00171AB0">
              <w:rPr>
                <w:rFonts w:ascii="Arial" w:hAnsi="Arial" w:cs="Arial"/>
                <w:noProof/>
                <w:webHidden/>
                <w:sz w:val="24"/>
                <w:szCs w:val="24"/>
              </w:rPr>
              <w:fldChar w:fldCharType="separate"/>
            </w:r>
            <w:r w:rsidR="00171AB0" w:rsidRPr="00171AB0">
              <w:rPr>
                <w:rFonts w:ascii="Arial" w:hAnsi="Arial" w:cs="Arial"/>
                <w:noProof/>
                <w:webHidden/>
                <w:sz w:val="24"/>
                <w:szCs w:val="24"/>
              </w:rPr>
              <w:t>5</w:t>
            </w:r>
            <w:r w:rsidR="00171AB0" w:rsidRPr="00171AB0">
              <w:rPr>
                <w:rFonts w:ascii="Arial" w:hAnsi="Arial" w:cs="Arial"/>
                <w:noProof/>
                <w:webHidden/>
                <w:sz w:val="24"/>
                <w:szCs w:val="24"/>
              </w:rPr>
              <w:fldChar w:fldCharType="end"/>
            </w:r>
          </w:hyperlink>
        </w:p>
        <w:p w14:paraId="117B4675" w14:textId="2F71FEC0" w:rsidR="00171AB0" w:rsidRPr="00171AB0" w:rsidRDefault="00000000">
          <w:pPr>
            <w:pStyle w:val="TOC2"/>
            <w:tabs>
              <w:tab w:val="right" w:leader="dot" w:pos="9350"/>
            </w:tabs>
            <w:rPr>
              <w:rFonts w:ascii="Arial" w:eastAsiaTheme="minorEastAsia" w:hAnsi="Arial" w:cs="Arial"/>
              <w:noProof/>
              <w:sz w:val="24"/>
              <w:szCs w:val="24"/>
            </w:rPr>
          </w:pPr>
          <w:hyperlink w:anchor="_Toc128550553" w:history="1">
            <w:r w:rsidR="00171AB0" w:rsidRPr="00171AB0">
              <w:rPr>
                <w:rStyle w:val="Hyperlink"/>
                <w:rFonts w:ascii="Arial" w:eastAsia="Calibri" w:hAnsi="Arial" w:cs="Arial"/>
                <w:noProof/>
                <w:sz w:val="24"/>
                <w:szCs w:val="24"/>
              </w:rPr>
              <w:t>Obstacles facing hotel businesses</w:t>
            </w:r>
            <w:r w:rsidR="00171AB0" w:rsidRPr="00171AB0">
              <w:rPr>
                <w:rFonts w:ascii="Arial" w:hAnsi="Arial" w:cs="Arial"/>
                <w:noProof/>
                <w:webHidden/>
                <w:sz w:val="24"/>
                <w:szCs w:val="24"/>
              </w:rPr>
              <w:tab/>
            </w:r>
            <w:r w:rsidR="00171AB0" w:rsidRPr="00171AB0">
              <w:rPr>
                <w:rFonts w:ascii="Arial" w:hAnsi="Arial" w:cs="Arial"/>
                <w:noProof/>
                <w:webHidden/>
                <w:sz w:val="24"/>
                <w:szCs w:val="24"/>
              </w:rPr>
              <w:fldChar w:fldCharType="begin"/>
            </w:r>
            <w:r w:rsidR="00171AB0" w:rsidRPr="00171AB0">
              <w:rPr>
                <w:rFonts w:ascii="Arial" w:hAnsi="Arial" w:cs="Arial"/>
                <w:noProof/>
                <w:webHidden/>
                <w:sz w:val="24"/>
                <w:szCs w:val="24"/>
              </w:rPr>
              <w:instrText xml:space="preserve"> PAGEREF _Toc128550553 \h </w:instrText>
            </w:r>
            <w:r w:rsidR="00171AB0" w:rsidRPr="00171AB0">
              <w:rPr>
                <w:rFonts w:ascii="Arial" w:hAnsi="Arial" w:cs="Arial"/>
                <w:noProof/>
                <w:webHidden/>
                <w:sz w:val="24"/>
                <w:szCs w:val="24"/>
              </w:rPr>
            </w:r>
            <w:r w:rsidR="00171AB0" w:rsidRPr="00171AB0">
              <w:rPr>
                <w:rFonts w:ascii="Arial" w:hAnsi="Arial" w:cs="Arial"/>
                <w:noProof/>
                <w:webHidden/>
                <w:sz w:val="24"/>
                <w:szCs w:val="24"/>
              </w:rPr>
              <w:fldChar w:fldCharType="separate"/>
            </w:r>
            <w:r w:rsidR="00171AB0" w:rsidRPr="00171AB0">
              <w:rPr>
                <w:rFonts w:ascii="Arial" w:hAnsi="Arial" w:cs="Arial"/>
                <w:noProof/>
                <w:webHidden/>
                <w:sz w:val="24"/>
                <w:szCs w:val="24"/>
              </w:rPr>
              <w:t>6</w:t>
            </w:r>
            <w:r w:rsidR="00171AB0" w:rsidRPr="00171AB0">
              <w:rPr>
                <w:rFonts w:ascii="Arial" w:hAnsi="Arial" w:cs="Arial"/>
                <w:noProof/>
                <w:webHidden/>
                <w:sz w:val="24"/>
                <w:szCs w:val="24"/>
              </w:rPr>
              <w:fldChar w:fldCharType="end"/>
            </w:r>
          </w:hyperlink>
        </w:p>
        <w:p w14:paraId="414ABD16" w14:textId="6E3F7EAC" w:rsidR="00171AB0" w:rsidRPr="00171AB0" w:rsidRDefault="00000000">
          <w:pPr>
            <w:pStyle w:val="TOC1"/>
            <w:tabs>
              <w:tab w:val="right" w:leader="dot" w:pos="9350"/>
            </w:tabs>
            <w:rPr>
              <w:rFonts w:ascii="Arial" w:eastAsiaTheme="minorEastAsia" w:hAnsi="Arial" w:cs="Arial"/>
              <w:noProof/>
              <w:sz w:val="24"/>
              <w:szCs w:val="24"/>
            </w:rPr>
          </w:pPr>
          <w:hyperlink w:anchor="_Toc128550554" w:history="1">
            <w:r w:rsidR="00171AB0" w:rsidRPr="00171AB0">
              <w:rPr>
                <w:rStyle w:val="Hyperlink"/>
                <w:rFonts w:ascii="Arial" w:eastAsia="Calibri" w:hAnsi="Arial" w:cs="Arial"/>
                <w:noProof/>
                <w:sz w:val="24"/>
                <w:szCs w:val="24"/>
              </w:rPr>
              <w:t>Conclusion</w:t>
            </w:r>
            <w:r w:rsidR="00171AB0" w:rsidRPr="00171AB0">
              <w:rPr>
                <w:rFonts w:ascii="Arial" w:hAnsi="Arial" w:cs="Arial"/>
                <w:noProof/>
                <w:webHidden/>
                <w:sz w:val="24"/>
                <w:szCs w:val="24"/>
              </w:rPr>
              <w:tab/>
            </w:r>
            <w:r w:rsidR="00171AB0" w:rsidRPr="00171AB0">
              <w:rPr>
                <w:rFonts w:ascii="Arial" w:hAnsi="Arial" w:cs="Arial"/>
                <w:noProof/>
                <w:webHidden/>
                <w:sz w:val="24"/>
                <w:szCs w:val="24"/>
              </w:rPr>
              <w:fldChar w:fldCharType="begin"/>
            </w:r>
            <w:r w:rsidR="00171AB0" w:rsidRPr="00171AB0">
              <w:rPr>
                <w:rFonts w:ascii="Arial" w:hAnsi="Arial" w:cs="Arial"/>
                <w:noProof/>
                <w:webHidden/>
                <w:sz w:val="24"/>
                <w:szCs w:val="24"/>
              </w:rPr>
              <w:instrText xml:space="preserve"> PAGEREF _Toc128550554 \h </w:instrText>
            </w:r>
            <w:r w:rsidR="00171AB0" w:rsidRPr="00171AB0">
              <w:rPr>
                <w:rFonts w:ascii="Arial" w:hAnsi="Arial" w:cs="Arial"/>
                <w:noProof/>
                <w:webHidden/>
                <w:sz w:val="24"/>
                <w:szCs w:val="24"/>
              </w:rPr>
            </w:r>
            <w:r w:rsidR="00171AB0" w:rsidRPr="00171AB0">
              <w:rPr>
                <w:rFonts w:ascii="Arial" w:hAnsi="Arial" w:cs="Arial"/>
                <w:noProof/>
                <w:webHidden/>
                <w:sz w:val="24"/>
                <w:szCs w:val="24"/>
              </w:rPr>
              <w:fldChar w:fldCharType="separate"/>
            </w:r>
            <w:r w:rsidR="00171AB0" w:rsidRPr="00171AB0">
              <w:rPr>
                <w:rFonts w:ascii="Arial" w:hAnsi="Arial" w:cs="Arial"/>
                <w:noProof/>
                <w:webHidden/>
                <w:sz w:val="24"/>
                <w:szCs w:val="24"/>
              </w:rPr>
              <w:t>7</w:t>
            </w:r>
            <w:r w:rsidR="00171AB0" w:rsidRPr="00171AB0">
              <w:rPr>
                <w:rFonts w:ascii="Arial" w:hAnsi="Arial" w:cs="Arial"/>
                <w:noProof/>
                <w:webHidden/>
                <w:sz w:val="24"/>
                <w:szCs w:val="24"/>
              </w:rPr>
              <w:fldChar w:fldCharType="end"/>
            </w:r>
          </w:hyperlink>
        </w:p>
        <w:p w14:paraId="6B44D2E0" w14:textId="53ED6643" w:rsidR="00171AB0" w:rsidRPr="00171AB0" w:rsidRDefault="00000000">
          <w:pPr>
            <w:pStyle w:val="TOC1"/>
            <w:tabs>
              <w:tab w:val="right" w:leader="dot" w:pos="9350"/>
            </w:tabs>
            <w:rPr>
              <w:rFonts w:ascii="Arial" w:eastAsiaTheme="minorEastAsia" w:hAnsi="Arial" w:cs="Arial"/>
              <w:noProof/>
              <w:sz w:val="24"/>
              <w:szCs w:val="24"/>
            </w:rPr>
          </w:pPr>
          <w:hyperlink w:anchor="_Toc128550555" w:history="1">
            <w:r w:rsidR="00171AB0" w:rsidRPr="00171AB0">
              <w:rPr>
                <w:rStyle w:val="Hyperlink"/>
                <w:rFonts w:ascii="Arial" w:eastAsia="Calibri" w:hAnsi="Arial" w:cs="Arial"/>
                <w:noProof/>
                <w:sz w:val="24"/>
                <w:szCs w:val="24"/>
              </w:rPr>
              <w:t>Recommendations</w:t>
            </w:r>
            <w:r w:rsidR="00171AB0" w:rsidRPr="00171AB0">
              <w:rPr>
                <w:rFonts w:ascii="Arial" w:hAnsi="Arial" w:cs="Arial"/>
                <w:noProof/>
                <w:webHidden/>
                <w:sz w:val="24"/>
                <w:szCs w:val="24"/>
              </w:rPr>
              <w:tab/>
            </w:r>
            <w:r w:rsidR="00171AB0" w:rsidRPr="00171AB0">
              <w:rPr>
                <w:rFonts w:ascii="Arial" w:hAnsi="Arial" w:cs="Arial"/>
                <w:noProof/>
                <w:webHidden/>
                <w:sz w:val="24"/>
                <w:szCs w:val="24"/>
              </w:rPr>
              <w:fldChar w:fldCharType="begin"/>
            </w:r>
            <w:r w:rsidR="00171AB0" w:rsidRPr="00171AB0">
              <w:rPr>
                <w:rFonts w:ascii="Arial" w:hAnsi="Arial" w:cs="Arial"/>
                <w:noProof/>
                <w:webHidden/>
                <w:sz w:val="24"/>
                <w:szCs w:val="24"/>
              </w:rPr>
              <w:instrText xml:space="preserve"> PAGEREF _Toc128550555 \h </w:instrText>
            </w:r>
            <w:r w:rsidR="00171AB0" w:rsidRPr="00171AB0">
              <w:rPr>
                <w:rFonts w:ascii="Arial" w:hAnsi="Arial" w:cs="Arial"/>
                <w:noProof/>
                <w:webHidden/>
                <w:sz w:val="24"/>
                <w:szCs w:val="24"/>
              </w:rPr>
            </w:r>
            <w:r w:rsidR="00171AB0" w:rsidRPr="00171AB0">
              <w:rPr>
                <w:rFonts w:ascii="Arial" w:hAnsi="Arial" w:cs="Arial"/>
                <w:noProof/>
                <w:webHidden/>
                <w:sz w:val="24"/>
                <w:szCs w:val="24"/>
              </w:rPr>
              <w:fldChar w:fldCharType="separate"/>
            </w:r>
            <w:r w:rsidR="00171AB0" w:rsidRPr="00171AB0">
              <w:rPr>
                <w:rFonts w:ascii="Arial" w:hAnsi="Arial" w:cs="Arial"/>
                <w:noProof/>
                <w:webHidden/>
                <w:sz w:val="24"/>
                <w:szCs w:val="24"/>
              </w:rPr>
              <w:t>7</w:t>
            </w:r>
            <w:r w:rsidR="00171AB0" w:rsidRPr="00171AB0">
              <w:rPr>
                <w:rFonts w:ascii="Arial" w:hAnsi="Arial" w:cs="Arial"/>
                <w:noProof/>
                <w:webHidden/>
                <w:sz w:val="24"/>
                <w:szCs w:val="24"/>
              </w:rPr>
              <w:fldChar w:fldCharType="end"/>
            </w:r>
          </w:hyperlink>
        </w:p>
        <w:p w14:paraId="4A5ACC11" w14:textId="69F993F8" w:rsidR="00171AB0" w:rsidRPr="00171AB0" w:rsidRDefault="00000000">
          <w:pPr>
            <w:pStyle w:val="TOC1"/>
            <w:tabs>
              <w:tab w:val="right" w:leader="dot" w:pos="9350"/>
            </w:tabs>
            <w:rPr>
              <w:rFonts w:ascii="Arial" w:eastAsiaTheme="minorEastAsia" w:hAnsi="Arial" w:cs="Arial"/>
              <w:noProof/>
              <w:sz w:val="24"/>
              <w:szCs w:val="24"/>
            </w:rPr>
          </w:pPr>
          <w:hyperlink w:anchor="_Toc128550556" w:history="1">
            <w:r w:rsidR="00171AB0" w:rsidRPr="00171AB0">
              <w:rPr>
                <w:rStyle w:val="Hyperlink"/>
                <w:rFonts w:ascii="Arial" w:eastAsia="Calibri" w:hAnsi="Arial" w:cs="Arial"/>
                <w:noProof/>
                <w:sz w:val="24"/>
                <w:szCs w:val="24"/>
              </w:rPr>
              <w:t>References</w:t>
            </w:r>
            <w:r w:rsidR="00171AB0" w:rsidRPr="00171AB0">
              <w:rPr>
                <w:rFonts w:ascii="Arial" w:hAnsi="Arial" w:cs="Arial"/>
                <w:noProof/>
                <w:webHidden/>
                <w:sz w:val="24"/>
                <w:szCs w:val="24"/>
              </w:rPr>
              <w:tab/>
            </w:r>
            <w:r w:rsidR="00171AB0" w:rsidRPr="00171AB0">
              <w:rPr>
                <w:rFonts w:ascii="Arial" w:hAnsi="Arial" w:cs="Arial"/>
                <w:noProof/>
                <w:webHidden/>
                <w:sz w:val="24"/>
                <w:szCs w:val="24"/>
              </w:rPr>
              <w:fldChar w:fldCharType="begin"/>
            </w:r>
            <w:r w:rsidR="00171AB0" w:rsidRPr="00171AB0">
              <w:rPr>
                <w:rFonts w:ascii="Arial" w:hAnsi="Arial" w:cs="Arial"/>
                <w:noProof/>
                <w:webHidden/>
                <w:sz w:val="24"/>
                <w:szCs w:val="24"/>
              </w:rPr>
              <w:instrText xml:space="preserve"> PAGEREF _Toc128550556 \h </w:instrText>
            </w:r>
            <w:r w:rsidR="00171AB0" w:rsidRPr="00171AB0">
              <w:rPr>
                <w:rFonts w:ascii="Arial" w:hAnsi="Arial" w:cs="Arial"/>
                <w:noProof/>
                <w:webHidden/>
                <w:sz w:val="24"/>
                <w:szCs w:val="24"/>
              </w:rPr>
            </w:r>
            <w:r w:rsidR="00171AB0" w:rsidRPr="00171AB0">
              <w:rPr>
                <w:rFonts w:ascii="Arial" w:hAnsi="Arial" w:cs="Arial"/>
                <w:noProof/>
                <w:webHidden/>
                <w:sz w:val="24"/>
                <w:szCs w:val="24"/>
              </w:rPr>
              <w:fldChar w:fldCharType="separate"/>
            </w:r>
            <w:r w:rsidR="00171AB0" w:rsidRPr="00171AB0">
              <w:rPr>
                <w:rFonts w:ascii="Arial" w:hAnsi="Arial" w:cs="Arial"/>
                <w:noProof/>
                <w:webHidden/>
                <w:sz w:val="24"/>
                <w:szCs w:val="24"/>
              </w:rPr>
              <w:t>8</w:t>
            </w:r>
            <w:r w:rsidR="00171AB0" w:rsidRPr="00171AB0">
              <w:rPr>
                <w:rFonts w:ascii="Arial" w:hAnsi="Arial" w:cs="Arial"/>
                <w:noProof/>
                <w:webHidden/>
                <w:sz w:val="24"/>
                <w:szCs w:val="24"/>
              </w:rPr>
              <w:fldChar w:fldCharType="end"/>
            </w:r>
          </w:hyperlink>
        </w:p>
        <w:p w14:paraId="53C08513" w14:textId="18538936" w:rsidR="00B51C36" w:rsidRDefault="00B51C36">
          <w:r w:rsidRPr="00171AB0">
            <w:rPr>
              <w:rFonts w:ascii="Arial" w:hAnsi="Arial" w:cs="Arial"/>
              <w:noProof/>
              <w:color w:val="000000" w:themeColor="text1"/>
              <w:sz w:val="24"/>
              <w:szCs w:val="24"/>
            </w:rPr>
            <w:fldChar w:fldCharType="end"/>
          </w:r>
        </w:p>
      </w:sdtContent>
    </w:sdt>
    <w:p w14:paraId="384F0E72" w14:textId="36E3A085" w:rsidR="3ACABBFE" w:rsidRPr="004A7FE2" w:rsidRDefault="004A7FE2" w:rsidP="004A7FE2">
      <w:pPr>
        <w:rPr>
          <w:rFonts w:ascii="Arial" w:hAnsi="Arial" w:cs="Arial"/>
          <w:color w:val="000000" w:themeColor="text1"/>
          <w:sz w:val="24"/>
          <w:szCs w:val="24"/>
        </w:rPr>
      </w:pPr>
      <w:r>
        <w:rPr>
          <w:rFonts w:ascii="Arial" w:hAnsi="Arial" w:cs="Arial"/>
          <w:color w:val="000000" w:themeColor="text1"/>
          <w:sz w:val="24"/>
          <w:szCs w:val="24"/>
        </w:rPr>
        <w:br w:type="page"/>
      </w:r>
    </w:p>
    <w:p w14:paraId="07354089" w14:textId="54343A44" w:rsidR="3ACABBFE" w:rsidRPr="00171AB0" w:rsidRDefault="3ACABBFE" w:rsidP="004A7FE2">
      <w:pPr>
        <w:pStyle w:val="Heading1"/>
        <w:rPr>
          <w:rFonts w:ascii="Arial" w:eastAsia="Calibri" w:hAnsi="Arial" w:cs="Arial"/>
          <w:b/>
          <w:bCs/>
          <w:color w:val="000000" w:themeColor="text1"/>
          <w:sz w:val="24"/>
          <w:szCs w:val="24"/>
        </w:rPr>
      </w:pPr>
      <w:bookmarkStart w:id="1" w:name="_Toc128550544"/>
      <w:r w:rsidRPr="00171AB0">
        <w:rPr>
          <w:rFonts w:ascii="Arial" w:eastAsia="Calibri" w:hAnsi="Arial" w:cs="Arial"/>
          <w:b/>
          <w:bCs/>
          <w:color w:val="000000" w:themeColor="text1"/>
          <w:sz w:val="24"/>
          <w:szCs w:val="24"/>
        </w:rPr>
        <w:lastRenderedPageBreak/>
        <w:t>Introduction</w:t>
      </w:r>
      <w:bookmarkEnd w:id="1"/>
    </w:p>
    <w:p w14:paraId="02967410" w14:textId="2A092DA6" w:rsidR="3ACABBFE" w:rsidRPr="00140F5A" w:rsidRDefault="3ACABBFE" w:rsidP="00140F5A">
      <w:pPr>
        <w:spacing w:line="360" w:lineRule="auto"/>
        <w:jc w:val="both"/>
        <w:rPr>
          <w:rFonts w:ascii="Arial" w:eastAsia="Calibri" w:hAnsi="Arial" w:cs="Arial"/>
          <w:color w:val="000000" w:themeColor="text1"/>
          <w:sz w:val="24"/>
          <w:szCs w:val="24"/>
        </w:rPr>
      </w:pPr>
      <w:r w:rsidRPr="00140F5A">
        <w:rPr>
          <w:rFonts w:ascii="Arial" w:eastAsia="Calibri" w:hAnsi="Arial" w:cs="Arial"/>
          <w:color w:val="000000" w:themeColor="text1"/>
          <w:sz w:val="24"/>
          <w:szCs w:val="24"/>
        </w:rPr>
        <w:t>Businesses that wish to survive in the highly competitive hospitality sector must keep up with the most recent trends and advancements. By doing this, they can continue to be relevant and satisfy the changing demands and expectations of their clients (Wood, 2015). Personalisation is a terrific way to give customers the feeling that they are valued and loved. Whether it's via making personalised recommendations or giving tailored experiences, hospitality organisations may adapt their offerings to the unique interests and demands of each client. The purpose of this report is to discuss the goal of brand consistency criteria and assess whether every hotel has the same requirements. Also, it will cover successful reputation management strategies for hotels and talk about the value of managing guest reviews well and the consequences of bad reviews. The report will make recommendations on how hotels can attract and keep customers. The suggestions for hotels in terms of market trends and the challenges faced by enterprises will also be assessed.</w:t>
      </w:r>
    </w:p>
    <w:p w14:paraId="7B7168D8" w14:textId="74A685E2" w:rsidR="3ACABBFE" w:rsidRPr="00171AB0" w:rsidRDefault="3ACABBFE" w:rsidP="004A7FE2">
      <w:pPr>
        <w:pStyle w:val="Heading1"/>
        <w:rPr>
          <w:rFonts w:ascii="Arial" w:eastAsia="Calibri" w:hAnsi="Arial" w:cs="Arial"/>
          <w:b/>
          <w:bCs/>
          <w:color w:val="000000" w:themeColor="text1"/>
          <w:sz w:val="24"/>
          <w:szCs w:val="24"/>
        </w:rPr>
      </w:pPr>
      <w:bookmarkStart w:id="2" w:name="_Toc128550545"/>
      <w:r w:rsidRPr="00171AB0">
        <w:rPr>
          <w:rFonts w:ascii="Arial" w:eastAsia="Calibri" w:hAnsi="Arial" w:cs="Arial"/>
          <w:b/>
          <w:bCs/>
          <w:color w:val="000000" w:themeColor="text1"/>
          <w:sz w:val="24"/>
          <w:szCs w:val="24"/>
        </w:rPr>
        <w:t>Hotel Standards</w:t>
      </w:r>
      <w:bookmarkEnd w:id="2"/>
    </w:p>
    <w:p w14:paraId="381F1A2B" w14:textId="778AE706" w:rsidR="3ACABBFE" w:rsidRPr="00140F5A" w:rsidRDefault="3ACABBFE" w:rsidP="00140F5A">
      <w:pPr>
        <w:spacing w:line="360" w:lineRule="auto"/>
        <w:jc w:val="both"/>
        <w:rPr>
          <w:rFonts w:ascii="Arial" w:eastAsia="Calibri" w:hAnsi="Arial" w:cs="Arial"/>
          <w:color w:val="000000" w:themeColor="text1"/>
          <w:sz w:val="24"/>
          <w:szCs w:val="24"/>
        </w:rPr>
      </w:pPr>
      <w:r w:rsidRPr="00140F5A">
        <w:rPr>
          <w:rFonts w:ascii="Arial" w:eastAsia="Calibri" w:hAnsi="Arial" w:cs="Arial"/>
          <w:color w:val="000000" w:themeColor="text1"/>
          <w:sz w:val="24"/>
          <w:szCs w:val="24"/>
        </w:rPr>
        <w:t>Hotel standards are a collection of rules and specifications that establishments must adhere to in order to guarantee that they meet or surpass the expectations of their visitors. These requirements encompass many different topics, including guest rooms, housekeeping, food and drink, safety and security, and customer service (Walker, 2013).</w:t>
      </w:r>
    </w:p>
    <w:p w14:paraId="5BF4F60A" w14:textId="3ED94870" w:rsidR="3ACABBFE" w:rsidRPr="004A7FE2" w:rsidRDefault="3ACABBFE" w:rsidP="004A7FE2">
      <w:pPr>
        <w:pStyle w:val="Heading2"/>
        <w:rPr>
          <w:rFonts w:ascii="Arial" w:eastAsia="Calibri" w:hAnsi="Arial" w:cs="Arial"/>
          <w:b/>
          <w:bCs/>
          <w:color w:val="000000" w:themeColor="text1"/>
          <w:sz w:val="24"/>
          <w:szCs w:val="24"/>
        </w:rPr>
      </w:pPr>
      <w:bookmarkStart w:id="3" w:name="_Toc128550546"/>
      <w:r w:rsidRPr="004A7FE2">
        <w:rPr>
          <w:rFonts w:ascii="Arial" w:eastAsia="Calibri" w:hAnsi="Arial" w:cs="Arial"/>
          <w:b/>
          <w:bCs/>
          <w:color w:val="000000" w:themeColor="text1"/>
          <w:sz w:val="24"/>
          <w:szCs w:val="24"/>
        </w:rPr>
        <w:t>The purpose of brand consistency standards</w:t>
      </w:r>
      <w:bookmarkEnd w:id="3"/>
    </w:p>
    <w:p w14:paraId="7CC21CB6" w14:textId="63EC6135" w:rsidR="3ACABBFE" w:rsidRPr="00140F5A" w:rsidRDefault="3ACABBFE" w:rsidP="00140F5A">
      <w:pPr>
        <w:spacing w:line="360" w:lineRule="auto"/>
        <w:jc w:val="both"/>
        <w:rPr>
          <w:rFonts w:ascii="Arial" w:eastAsia="Calibri" w:hAnsi="Arial" w:cs="Arial"/>
          <w:color w:val="000000" w:themeColor="text1"/>
          <w:sz w:val="24"/>
          <w:szCs w:val="24"/>
        </w:rPr>
      </w:pPr>
      <w:r w:rsidRPr="00140F5A">
        <w:rPr>
          <w:rFonts w:ascii="Arial" w:eastAsia="Calibri" w:hAnsi="Arial" w:cs="Arial"/>
          <w:color w:val="000000" w:themeColor="text1"/>
          <w:sz w:val="24"/>
          <w:szCs w:val="24"/>
        </w:rPr>
        <w:t>Brand consistency refers to preserving consistency of branding elements, such as the logo, colour scheme, typography, tone of voice, and overall visual identity, across all touchpoints. It is a crucial component of hotel branding. In order to make sure that their brand messaging is understandable to their target audience and identifiable, hotels must establish brand consistency guidelines (</w:t>
      </w:r>
      <w:proofErr w:type="spellStart"/>
      <w:r w:rsidRPr="00140F5A">
        <w:rPr>
          <w:rFonts w:ascii="Arial" w:eastAsia="Calibri" w:hAnsi="Arial" w:cs="Arial"/>
          <w:color w:val="000000" w:themeColor="text1"/>
          <w:sz w:val="24"/>
          <w:szCs w:val="24"/>
        </w:rPr>
        <w:t>O'Cass</w:t>
      </w:r>
      <w:proofErr w:type="spellEnd"/>
      <w:r w:rsidRPr="00140F5A">
        <w:rPr>
          <w:rFonts w:ascii="Arial" w:eastAsia="Calibri" w:hAnsi="Arial" w:cs="Arial"/>
          <w:color w:val="000000" w:themeColor="text1"/>
          <w:sz w:val="24"/>
          <w:szCs w:val="24"/>
        </w:rPr>
        <w:t xml:space="preserve"> and Grace, 2003).</w:t>
      </w:r>
    </w:p>
    <w:p w14:paraId="1A0552DC" w14:textId="57B77B37" w:rsidR="3ACABBFE" w:rsidRPr="00140F5A" w:rsidRDefault="3ACABBFE" w:rsidP="00140F5A">
      <w:pPr>
        <w:spacing w:line="360" w:lineRule="auto"/>
        <w:jc w:val="both"/>
        <w:rPr>
          <w:rFonts w:ascii="Arial" w:eastAsia="Calibri" w:hAnsi="Arial" w:cs="Arial"/>
          <w:color w:val="000000" w:themeColor="text1"/>
          <w:sz w:val="24"/>
          <w:szCs w:val="24"/>
        </w:rPr>
      </w:pPr>
      <w:r w:rsidRPr="00140F5A">
        <w:rPr>
          <w:rFonts w:ascii="Arial" w:eastAsia="Calibri" w:hAnsi="Arial" w:cs="Arial"/>
          <w:color w:val="000000" w:themeColor="text1"/>
          <w:sz w:val="24"/>
          <w:szCs w:val="24"/>
        </w:rPr>
        <w:t>Establishing a strong brand identity that clients can quickly recognise, and trust is the goal of brand consistency requirements in a hotel. Customers are more likely to feel familiar with hotels if they have a consistent brand identity, which can boost customer loyalty. Also, it aids hotels in standing out from rivals and competing in a saturated market (</w:t>
      </w:r>
      <w:proofErr w:type="spellStart"/>
      <w:r w:rsidRPr="00140F5A">
        <w:rPr>
          <w:rFonts w:ascii="Arial" w:eastAsia="Calibri" w:hAnsi="Arial" w:cs="Arial"/>
          <w:color w:val="000000" w:themeColor="text1"/>
          <w:sz w:val="24"/>
          <w:szCs w:val="24"/>
        </w:rPr>
        <w:t>Rasoolimanesh</w:t>
      </w:r>
      <w:proofErr w:type="spellEnd"/>
      <w:r w:rsidRPr="00140F5A">
        <w:rPr>
          <w:rFonts w:ascii="Arial" w:eastAsia="Calibri" w:hAnsi="Arial" w:cs="Arial"/>
          <w:color w:val="000000" w:themeColor="text1"/>
          <w:sz w:val="24"/>
          <w:szCs w:val="24"/>
        </w:rPr>
        <w:t xml:space="preserve"> et al., 2016).</w:t>
      </w:r>
    </w:p>
    <w:p w14:paraId="00143044" w14:textId="28936101" w:rsidR="3ACABBFE" w:rsidRPr="00140F5A" w:rsidRDefault="3ACABBFE" w:rsidP="00140F5A">
      <w:pPr>
        <w:spacing w:line="360" w:lineRule="auto"/>
        <w:jc w:val="both"/>
        <w:rPr>
          <w:rFonts w:ascii="Arial" w:eastAsia="Calibri" w:hAnsi="Arial" w:cs="Arial"/>
          <w:color w:val="000000" w:themeColor="text1"/>
          <w:sz w:val="24"/>
          <w:szCs w:val="24"/>
        </w:rPr>
      </w:pPr>
      <w:r w:rsidRPr="00140F5A">
        <w:rPr>
          <w:rFonts w:ascii="Arial" w:eastAsia="Calibri" w:hAnsi="Arial" w:cs="Arial"/>
          <w:color w:val="000000" w:themeColor="text1"/>
          <w:sz w:val="24"/>
          <w:szCs w:val="24"/>
        </w:rPr>
        <w:lastRenderedPageBreak/>
        <w:t>Marriott maintains brand consistency by abiding by a set of brand standards that establish the visual identity and voice for all of its properties (Marriott International, 2021). No matter where they are or how big they are, Marriott hotels must adhere to these standards to maintain a unified aesthetic. Also, Starbucks maintains the continuity of its brand by employing a uniform store design, colour scheme, and layout (Schultz and Gordon, 2011). Also, the business offers a uniform menu that features a consistent selection of beverages and foods that are offered everywhere (Starbucks Corporation, 2021). The Ritz-Carlton upholds its brand consistency by providing outstanding customer service (The Ritz-Carlton Hotel Company, 2021). The business has a set of service standards that are intended to guarantee that visitors receive the same level of treatment at all Ritz-Carlton hotels.</w:t>
      </w:r>
    </w:p>
    <w:p w14:paraId="79A31425" w14:textId="2F369D88" w:rsidR="3ACABBFE" w:rsidRPr="00171AB0" w:rsidRDefault="3ACABBFE" w:rsidP="004A7FE2">
      <w:pPr>
        <w:pStyle w:val="Heading1"/>
        <w:rPr>
          <w:rFonts w:ascii="Arial" w:eastAsia="Calibri" w:hAnsi="Arial" w:cs="Arial"/>
          <w:b/>
          <w:bCs/>
          <w:color w:val="000000" w:themeColor="text1"/>
          <w:sz w:val="24"/>
          <w:szCs w:val="24"/>
        </w:rPr>
      </w:pPr>
      <w:bookmarkStart w:id="4" w:name="_Toc128550547"/>
      <w:r w:rsidRPr="00171AB0">
        <w:rPr>
          <w:rFonts w:ascii="Arial" w:eastAsia="Calibri" w:hAnsi="Arial" w:cs="Arial"/>
          <w:b/>
          <w:bCs/>
          <w:color w:val="000000" w:themeColor="text1"/>
          <w:sz w:val="24"/>
          <w:szCs w:val="24"/>
        </w:rPr>
        <w:t>Reputation Management</w:t>
      </w:r>
      <w:bookmarkEnd w:id="4"/>
    </w:p>
    <w:p w14:paraId="3045ADAC" w14:textId="4B6A85F1" w:rsidR="3ACABBFE" w:rsidRPr="00140F5A" w:rsidRDefault="3ACABBFE" w:rsidP="00140F5A">
      <w:pPr>
        <w:spacing w:line="360" w:lineRule="auto"/>
        <w:jc w:val="both"/>
        <w:rPr>
          <w:rFonts w:ascii="Arial" w:eastAsia="Calibri" w:hAnsi="Arial" w:cs="Arial"/>
          <w:color w:val="000000" w:themeColor="text1"/>
          <w:sz w:val="24"/>
          <w:szCs w:val="24"/>
        </w:rPr>
      </w:pPr>
      <w:r w:rsidRPr="00140F5A">
        <w:rPr>
          <w:rFonts w:ascii="Arial" w:eastAsia="Calibri" w:hAnsi="Arial" w:cs="Arial"/>
          <w:color w:val="000000" w:themeColor="text1"/>
          <w:sz w:val="24"/>
          <w:szCs w:val="24"/>
        </w:rPr>
        <w:t>According to O'Fallon and Rutherford (2010), reputation management refers to the activity of keeping track of and influencing how a business or brand is regarded by its stakeholders, clients, and the broader public. Since a hotel's reputation has a significant impact on its success and profitability, reputation management is particularly crucial in the hospitality sector.</w:t>
      </w:r>
    </w:p>
    <w:p w14:paraId="6C1E626A" w14:textId="48CB0BC5" w:rsidR="3ACABBFE" w:rsidRPr="004A7FE2" w:rsidRDefault="3ACABBFE" w:rsidP="004A7FE2">
      <w:pPr>
        <w:pStyle w:val="Heading2"/>
        <w:rPr>
          <w:rFonts w:ascii="Arial" w:eastAsia="Calibri" w:hAnsi="Arial" w:cs="Arial"/>
          <w:b/>
          <w:bCs/>
          <w:color w:val="000000" w:themeColor="text1"/>
          <w:sz w:val="24"/>
          <w:szCs w:val="24"/>
          <w:lang w:val="en-US"/>
        </w:rPr>
      </w:pPr>
      <w:bookmarkStart w:id="5" w:name="_Toc128550548"/>
      <w:r w:rsidRPr="004A7FE2">
        <w:rPr>
          <w:rFonts w:ascii="Arial" w:eastAsia="Calibri" w:hAnsi="Arial" w:cs="Arial"/>
          <w:b/>
          <w:bCs/>
          <w:color w:val="000000" w:themeColor="text1"/>
          <w:sz w:val="24"/>
          <w:szCs w:val="24"/>
        </w:rPr>
        <w:t>Managing reputation of a hotel</w:t>
      </w:r>
      <w:bookmarkEnd w:id="5"/>
    </w:p>
    <w:p w14:paraId="715CC869" w14:textId="0BE9D688" w:rsidR="3ACABBFE" w:rsidRPr="00140F5A" w:rsidRDefault="3ACABBFE" w:rsidP="00140F5A">
      <w:pPr>
        <w:spacing w:line="360" w:lineRule="auto"/>
        <w:jc w:val="both"/>
        <w:rPr>
          <w:rFonts w:ascii="Arial" w:eastAsia="Calibri" w:hAnsi="Arial" w:cs="Arial"/>
          <w:color w:val="000000" w:themeColor="text1"/>
          <w:sz w:val="24"/>
          <w:szCs w:val="24"/>
        </w:rPr>
      </w:pPr>
      <w:r w:rsidRPr="00140F5A">
        <w:rPr>
          <w:rFonts w:ascii="Arial" w:eastAsia="Calibri" w:hAnsi="Arial" w:cs="Arial"/>
          <w:color w:val="000000" w:themeColor="text1"/>
          <w:sz w:val="24"/>
          <w:szCs w:val="24"/>
        </w:rPr>
        <w:t>Hotels can effectively manage their reputation by putting into place strategies that put a focus on providing excellent customer service, upholding high standards of comfort and cleanliness, responding quickly and politely to customer feedback, and utilising technology to track and analyse guest reviews (</w:t>
      </w:r>
      <w:proofErr w:type="spellStart"/>
      <w:r w:rsidRPr="00140F5A">
        <w:rPr>
          <w:rFonts w:ascii="Arial" w:eastAsia="Calibri" w:hAnsi="Arial" w:cs="Arial"/>
          <w:color w:val="000000" w:themeColor="text1"/>
          <w:sz w:val="24"/>
          <w:szCs w:val="24"/>
          <w:lang w:val="en-US"/>
        </w:rPr>
        <w:t>Heppell</w:t>
      </w:r>
      <w:proofErr w:type="spellEnd"/>
      <w:r w:rsidRPr="00140F5A">
        <w:rPr>
          <w:rFonts w:ascii="Arial" w:eastAsia="Calibri" w:hAnsi="Arial" w:cs="Arial"/>
          <w:color w:val="000000" w:themeColor="text1"/>
          <w:sz w:val="24"/>
          <w:szCs w:val="24"/>
          <w:lang w:val="en-US"/>
        </w:rPr>
        <w:t>, 2015)</w:t>
      </w:r>
      <w:r w:rsidRPr="00140F5A">
        <w:rPr>
          <w:rFonts w:ascii="Arial" w:eastAsia="Calibri" w:hAnsi="Arial" w:cs="Arial"/>
          <w:color w:val="000000" w:themeColor="text1"/>
          <w:sz w:val="24"/>
          <w:szCs w:val="24"/>
        </w:rPr>
        <w:t>.</w:t>
      </w:r>
    </w:p>
    <w:p w14:paraId="121FDD4A" w14:textId="2421BE0F" w:rsidR="3ACABBFE" w:rsidRPr="00140F5A" w:rsidRDefault="3ACABBFE" w:rsidP="00140F5A">
      <w:pPr>
        <w:spacing w:line="360" w:lineRule="auto"/>
        <w:jc w:val="both"/>
        <w:rPr>
          <w:rFonts w:ascii="Arial" w:eastAsia="Calibri" w:hAnsi="Arial" w:cs="Arial"/>
          <w:color w:val="000000" w:themeColor="text1"/>
          <w:sz w:val="24"/>
          <w:szCs w:val="24"/>
        </w:rPr>
      </w:pPr>
      <w:r w:rsidRPr="00140F5A">
        <w:rPr>
          <w:rFonts w:ascii="Arial" w:eastAsia="Calibri" w:hAnsi="Arial" w:cs="Arial"/>
          <w:color w:val="000000" w:themeColor="text1"/>
          <w:sz w:val="24"/>
          <w:szCs w:val="24"/>
        </w:rPr>
        <w:t>Effective management of guest reviews is one of the most important components of managing hotel reputation. An active monitoring of online review sites, prompt and suitable responses to customer input, and use of feedback to enhance the guest experience are all necessary components of effective guest review management. Guest reviews can be a useful source of information about a hotel's strengths and faults, and good review management can help hotels deal with any problems that might damage their reputation (</w:t>
      </w:r>
      <w:r w:rsidRPr="00140F5A">
        <w:rPr>
          <w:rFonts w:ascii="Arial" w:eastAsia="Calibri" w:hAnsi="Arial" w:cs="Arial"/>
          <w:color w:val="000000" w:themeColor="text1"/>
          <w:sz w:val="24"/>
          <w:szCs w:val="24"/>
          <w:lang w:val="en-US"/>
        </w:rPr>
        <w:t>Johnston et al., 2012)</w:t>
      </w:r>
      <w:r w:rsidRPr="00140F5A">
        <w:rPr>
          <w:rFonts w:ascii="Arial" w:eastAsia="Calibri" w:hAnsi="Arial" w:cs="Arial"/>
          <w:color w:val="000000" w:themeColor="text1"/>
          <w:sz w:val="24"/>
          <w:szCs w:val="24"/>
        </w:rPr>
        <w:t>.</w:t>
      </w:r>
    </w:p>
    <w:p w14:paraId="7AFF9F91" w14:textId="020636F5" w:rsidR="3ACABBFE" w:rsidRPr="00140F5A" w:rsidRDefault="3ACABBFE" w:rsidP="00140F5A">
      <w:pPr>
        <w:spacing w:line="360" w:lineRule="auto"/>
        <w:jc w:val="both"/>
        <w:rPr>
          <w:rFonts w:ascii="Arial" w:eastAsia="Calibri" w:hAnsi="Arial" w:cs="Arial"/>
          <w:color w:val="000000" w:themeColor="text1"/>
          <w:sz w:val="24"/>
          <w:szCs w:val="24"/>
        </w:rPr>
      </w:pPr>
      <w:r w:rsidRPr="00140F5A">
        <w:rPr>
          <w:rFonts w:ascii="Arial" w:eastAsia="Calibri" w:hAnsi="Arial" w:cs="Arial"/>
          <w:color w:val="000000" w:themeColor="text1"/>
          <w:sz w:val="24"/>
          <w:szCs w:val="24"/>
        </w:rPr>
        <w:lastRenderedPageBreak/>
        <w:t>Customer service is prioritised highly by Marriott, Starbucks, and Ritz Carlton. They go above and beyond to make sure that their consumers have a great experience, making it a point to reply to enquiries and grievances from customers immediately. This kind of commitment to consumer happiness promotes brand loyalty.</w:t>
      </w:r>
    </w:p>
    <w:p w14:paraId="797C9610" w14:textId="6C05DADA" w:rsidR="3ACABBFE" w:rsidRPr="004A7FE2" w:rsidRDefault="3ACABBFE" w:rsidP="004A7FE2">
      <w:pPr>
        <w:pStyle w:val="Heading2"/>
        <w:rPr>
          <w:rFonts w:ascii="Arial" w:hAnsi="Arial" w:cs="Arial"/>
          <w:b/>
          <w:bCs/>
          <w:color w:val="000000" w:themeColor="text1"/>
          <w:sz w:val="24"/>
          <w:szCs w:val="24"/>
        </w:rPr>
      </w:pPr>
      <w:bookmarkStart w:id="6" w:name="_Toc128550549"/>
      <w:r w:rsidRPr="004A7FE2">
        <w:rPr>
          <w:rFonts w:ascii="Arial" w:eastAsia="Calibri" w:hAnsi="Arial" w:cs="Arial"/>
          <w:b/>
          <w:bCs/>
          <w:color w:val="000000" w:themeColor="text1"/>
          <w:sz w:val="24"/>
          <w:szCs w:val="24"/>
        </w:rPr>
        <w:t>Importance of effective guest reviews management</w:t>
      </w:r>
      <w:bookmarkEnd w:id="6"/>
    </w:p>
    <w:p w14:paraId="5852EA28" w14:textId="481FD675" w:rsidR="3ACABBFE" w:rsidRPr="00140F5A" w:rsidRDefault="3ACABBFE" w:rsidP="00140F5A">
      <w:pPr>
        <w:spacing w:line="360" w:lineRule="auto"/>
        <w:jc w:val="both"/>
        <w:rPr>
          <w:rFonts w:ascii="Arial" w:eastAsia="Calibri" w:hAnsi="Arial" w:cs="Arial"/>
          <w:color w:val="000000" w:themeColor="text1"/>
          <w:sz w:val="24"/>
          <w:szCs w:val="24"/>
        </w:rPr>
      </w:pPr>
      <w:r w:rsidRPr="00140F5A">
        <w:rPr>
          <w:rFonts w:ascii="Arial" w:eastAsia="Calibri" w:hAnsi="Arial" w:cs="Arial"/>
          <w:color w:val="000000" w:themeColor="text1"/>
          <w:sz w:val="24"/>
          <w:szCs w:val="24"/>
        </w:rPr>
        <w:t>One cannot overestimate the value of managing customer reviews effectively. According to studies, customers frequently believe online evaluations to be just as reliable as personal recommendations when making hotel reservations (Cheung and Thadani, 2012). Negative reviews can significantly harm a hotel's reputation and financial health, while positive evaluations can assist hotels in gaining new business and keeping hold of existing clients.</w:t>
      </w:r>
    </w:p>
    <w:p w14:paraId="69D04C22" w14:textId="2C4F802C" w:rsidR="3ACABBFE" w:rsidRPr="004A7FE2" w:rsidRDefault="3ACABBFE" w:rsidP="004A7FE2">
      <w:pPr>
        <w:pStyle w:val="Heading2"/>
        <w:rPr>
          <w:rFonts w:ascii="Arial" w:eastAsia="Calibri" w:hAnsi="Arial" w:cs="Arial"/>
          <w:b/>
          <w:bCs/>
          <w:color w:val="000000" w:themeColor="text1"/>
          <w:sz w:val="24"/>
          <w:szCs w:val="24"/>
        </w:rPr>
      </w:pPr>
      <w:bookmarkStart w:id="7" w:name="_Toc128550550"/>
      <w:r w:rsidRPr="004A7FE2">
        <w:rPr>
          <w:rFonts w:ascii="Arial" w:eastAsia="Calibri" w:hAnsi="Arial" w:cs="Arial"/>
          <w:b/>
          <w:bCs/>
          <w:color w:val="000000" w:themeColor="text1"/>
          <w:sz w:val="24"/>
          <w:szCs w:val="24"/>
        </w:rPr>
        <w:t>Impact of negative reviews</w:t>
      </w:r>
      <w:bookmarkEnd w:id="7"/>
    </w:p>
    <w:p w14:paraId="42CD2F97" w14:textId="612C7790" w:rsidR="3ACABBFE" w:rsidRPr="00140F5A" w:rsidRDefault="3ACABBFE" w:rsidP="00140F5A">
      <w:pPr>
        <w:spacing w:line="360" w:lineRule="auto"/>
        <w:jc w:val="both"/>
        <w:rPr>
          <w:rFonts w:ascii="Arial" w:eastAsia="Calibri" w:hAnsi="Arial" w:cs="Arial"/>
          <w:color w:val="000000" w:themeColor="text1"/>
          <w:sz w:val="24"/>
          <w:szCs w:val="24"/>
        </w:rPr>
      </w:pPr>
      <w:r w:rsidRPr="00140F5A">
        <w:rPr>
          <w:rFonts w:ascii="Arial" w:eastAsia="Calibri" w:hAnsi="Arial" w:cs="Arial"/>
          <w:color w:val="000000" w:themeColor="text1"/>
          <w:sz w:val="24"/>
          <w:szCs w:val="24"/>
        </w:rPr>
        <w:t>The reputation of a hotel can be particularly affected by unfavourable evaluations, which may deter guests from making reservations and result in lower income (</w:t>
      </w:r>
      <w:proofErr w:type="spellStart"/>
      <w:r w:rsidRPr="00140F5A">
        <w:rPr>
          <w:rFonts w:ascii="Arial" w:eastAsia="Calibri" w:hAnsi="Arial" w:cs="Arial"/>
          <w:color w:val="000000" w:themeColor="text1"/>
          <w:sz w:val="24"/>
          <w:szCs w:val="24"/>
        </w:rPr>
        <w:t>Litvin</w:t>
      </w:r>
      <w:proofErr w:type="spellEnd"/>
      <w:r w:rsidRPr="00140F5A">
        <w:rPr>
          <w:rFonts w:ascii="Arial" w:eastAsia="Calibri" w:hAnsi="Arial" w:cs="Arial"/>
          <w:color w:val="000000" w:themeColor="text1"/>
          <w:sz w:val="24"/>
          <w:szCs w:val="24"/>
        </w:rPr>
        <w:t xml:space="preserve"> et al., 2008). Negative reviews can also be a chance for hotels to show their dedication to providing excellent customer service by reacting right away and resolving any issues brought up by the visitor. According to a TripAdvisor survey, hotels that respond to customer reviews see a 17% increase in interaction with their establishment (TripAdvisor, 2018).</w:t>
      </w:r>
    </w:p>
    <w:p w14:paraId="1A9A7D3D" w14:textId="74D54C3B" w:rsidR="3ACABBFE" w:rsidRPr="00171AB0" w:rsidRDefault="3ACABBFE" w:rsidP="004A7FE2">
      <w:pPr>
        <w:pStyle w:val="Heading1"/>
        <w:rPr>
          <w:rFonts w:ascii="Arial" w:eastAsia="Calibri" w:hAnsi="Arial" w:cs="Arial"/>
          <w:b/>
          <w:bCs/>
          <w:color w:val="000000" w:themeColor="text1"/>
          <w:sz w:val="24"/>
          <w:szCs w:val="24"/>
          <w:lang w:val="en-US"/>
        </w:rPr>
      </w:pPr>
      <w:bookmarkStart w:id="8" w:name="_Toc128550551"/>
      <w:r w:rsidRPr="00171AB0">
        <w:rPr>
          <w:rFonts w:ascii="Arial" w:eastAsia="Calibri" w:hAnsi="Arial" w:cs="Arial"/>
          <w:b/>
          <w:bCs/>
          <w:color w:val="000000" w:themeColor="text1"/>
          <w:sz w:val="24"/>
          <w:szCs w:val="24"/>
        </w:rPr>
        <w:t>Customer Loyalty</w:t>
      </w:r>
      <w:bookmarkEnd w:id="8"/>
    </w:p>
    <w:p w14:paraId="17B69883" w14:textId="10B9B323" w:rsidR="3ACABBFE" w:rsidRPr="00140F5A" w:rsidRDefault="3ACABBFE" w:rsidP="00140F5A">
      <w:pPr>
        <w:spacing w:line="360" w:lineRule="auto"/>
        <w:jc w:val="both"/>
        <w:rPr>
          <w:rFonts w:ascii="Arial" w:eastAsia="Calibri" w:hAnsi="Arial" w:cs="Arial"/>
          <w:color w:val="000000" w:themeColor="text1"/>
          <w:sz w:val="24"/>
          <w:szCs w:val="24"/>
        </w:rPr>
      </w:pPr>
      <w:r w:rsidRPr="00140F5A">
        <w:rPr>
          <w:rFonts w:ascii="Arial" w:eastAsia="Calibri" w:hAnsi="Arial" w:cs="Arial"/>
          <w:color w:val="000000" w:themeColor="text1"/>
          <w:sz w:val="24"/>
          <w:szCs w:val="24"/>
        </w:rPr>
        <w:t>Customer loyalty refers to the extent to which consumers regularly decide to conduct business with a specific company or brand over time rather than exploring alternative possibilities. Hotels and other businesses in the hospitality sector need to develop and maintain client loyalty since it can result in repeat business, positive word-of-mouth recommendations, and higher profits.</w:t>
      </w:r>
    </w:p>
    <w:p w14:paraId="41ADF506" w14:textId="461BCFFA" w:rsidR="3ACABBFE" w:rsidRPr="004A7FE2" w:rsidRDefault="3ACABBFE" w:rsidP="004A7FE2">
      <w:pPr>
        <w:pStyle w:val="Heading2"/>
        <w:rPr>
          <w:rFonts w:ascii="Arial" w:eastAsia="Calibri" w:hAnsi="Arial" w:cs="Arial"/>
          <w:b/>
          <w:bCs/>
          <w:color w:val="000000" w:themeColor="text1"/>
          <w:sz w:val="24"/>
          <w:szCs w:val="24"/>
          <w:lang w:val="en-US"/>
        </w:rPr>
      </w:pPr>
      <w:bookmarkStart w:id="9" w:name="_Toc128550552"/>
      <w:r w:rsidRPr="004A7FE2">
        <w:rPr>
          <w:rFonts w:ascii="Arial" w:eastAsia="Calibri" w:hAnsi="Arial" w:cs="Arial"/>
          <w:b/>
          <w:bCs/>
          <w:color w:val="000000" w:themeColor="text1"/>
          <w:sz w:val="24"/>
          <w:szCs w:val="24"/>
        </w:rPr>
        <w:t>Building and retaining customer loyalty in a hotel</w:t>
      </w:r>
      <w:bookmarkEnd w:id="9"/>
      <w:r w:rsidRPr="004A7FE2">
        <w:rPr>
          <w:rFonts w:ascii="Arial" w:eastAsia="Calibri" w:hAnsi="Arial" w:cs="Arial"/>
          <w:b/>
          <w:bCs/>
          <w:color w:val="000000" w:themeColor="text1"/>
          <w:sz w:val="24"/>
          <w:szCs w:val="24"/>
        </w:rPr>
        <w:t xml:space="preserve"> </w:t>
      </w:r>
    </w:p>
    <w:p w14:paraId="451E16B5" w14:textId="48DA4AB1" w:rsidR="3ACABBFE" w:rsidRPr="00140F5A" w:rsidRDefault="3ACABBFE" w:rsidP="00140F5A">
      <w:pPr>
        <w:spacing w:line="360" w:lineRule="auto"/>
        <w:jc w:val="both"/>
        <w:rPr>
          <w:rFonts w:ascii="Arial" w:eastAsia="Calibri" w:hAnsi="Arial" w:cs="Arial"/>
          <w:color w:val="000000" w:themeColor="text1"/>
          <w:sz w:val="24"/>
          <w:szCs w:val="24"/>
        </w:rPr>
      </w:pPr>
      <w:r w:rsidRPr="00140F5A">
        <w:rPr>
          <w:rFonts w:ascii="Arial" w:eastAsia="Calibri" w:hAnsi="Arial" w:cs="Arial"/>
          <w:color w:val="000000" w:themeColor="text1"/>
          <w:sz w:val="24"/>
          <w:szCs w:val="24"/>
        </w:rPr>
        <w:t xml:space="preserve">The implementation of loyalty programmes, creating individualised experiences, and providing first-rate customer service are just a few ways hotels may attract and keep customers. Loyalty programmes, which honour customers for their return business, are one of the most well-liked strategies for gaining and keeping client loyalty. For customers who visit the hotel or spend a particular sum of money, loyalty programmes often give rewards like free nights, room upgrades, and other special benefits. Hotels can encourage </w:t>
      </w:r>
      <w:r w:rsidRPr="00140F5A">
        <w:rPr>
          <w:rFonts w:ascii="Arial" w:eastAsia="Calibri" w:hAnsi="Arial" w:cs="Arial"/>
          <w:color w:val="000000" w:themeColor="text1"/>
          <w:sz w:val="24"/>
          <w:szCs w:val="24"/>
        </w:rPr>
        <w:lastRenderedPageBreak/>
        <w:t>visitors to continue selecting their establishment over rivals by providing these incentives, which also fosters brand loyalty and affinity (Liu and Mattila, 2021).</w:t>
      </w:r>
    </w:p>
    <w:p w14:paraId="2871EB04" w14:textId="63334B55" w:rsidR="3ACABBFE" w:rsidRPr="00140F5A" w:rsidRDefault="3ACABBFE" w:rsidP="00140F5A">
      <w:pPr>
        <w:spacing w:line="360" w:lineRule="auto"/>
        <w:jc w:val="both"/>
        <w:rPr>
          <w:rFonts w:ascii="Arial" w:eastAsia="Calibri" w:hAnsi="Arial" w:cs="Arial"/>
          <w:color w:val="000000" w:themeColor="text1"/>
          <w:sz w:val="24"/>
          <w:szCs w:val="24"/>
        </w:rPr>
      </w:pPr>
      <w:r w:rsidRPr="00140F5A">
        <w:rPr>
          <w:rFonts w:ascii="Arial" w:eastAsia="Calibri" w:hAnsi="Arial" w:cs="Arial"/>
          <w:color w:val="000000" w:themeColor="text1"/>
          <w:sz w:val="24"/>
          <w:szCs w:val="24"/>
        </w:rPr>
        <w:t xml:space="preserve">Personalization is an additional essential tactic for fostering and maintaining client loyalty. Hotels may provide customised experiences that fit the particular requirements and expectations of each visitor by gathering information on their preferences and behaviour. This might range from individualised accommodation amenities to individualised restaurant and attraction recommendations (Verma and </w:t>
      </w:r>
      <w:proofErr w:type="spellStart"/>
      <w:r w:rsidRPr="00140F5A">
        <w:rPr>
          <w:rFonts w:ascii="Arial" w:eastAsia="Calibri" w:hAnsi="Arial" w:cs="Arial"/>
          <w:color w:val="000000" w:themeColor="text1"/>
          <w:sz w:val="24"/>
          <w:szCs w:val="24"/>
        </w:rPr>
        <w:t>Pullishery</w:t>
      </w:r>
      <w:proofErr w:type="spellEnd"/>
      <w:r w:rsidRPr="00140F5A">
        <w:rPr>
          <w:rFonts w:ascii="Arial" w:eastAsia="Calibri" w:hAnsi="Arial" w:cs="Arial"/>
          <w:color w:val="000000" w:themeColor="text1"/>
          <w:sz w:val="24"/>
          <w:szCs w:val="24"/>
        </w:rPr>
        <w:t>, 2019).</w:t>
      </w:r>
    </w:p>
    <w:p w14:paraId="39C5B97B" w14:textId="1AEA05E7" w:rsidR="3ACABBFE" w:rsidRPr="00140F5A" w:rsidRDefault="3ACABBFE" w:rsidP="00140F5A">
      <w:pPr>
        <w:spacing w:line="360" w:lineRule="auto"/>
        <w:jc w:val="both"/>
        <w:rPr>
          <w:rFonts w:ascii="Arial" w:hAnsi="Arial" w:cs="Arial"/>
          <w:color w:val="000000" w:themeColor="text1"/>
          <w:sz w:val="24"/>
          <w:szCs w:val="24"/>
        </w:rPr>
      </w:pPr>
      <w:r w:rsidRPr="00140F5A">
        <w:rPr>
          <w:rFonts w:ascii="Arial" w:eastAsia="Calibri" w:hAnsi="Arial" w:cs="Arial"/>
          <w:color w:val="000000" w:themeColor="text1"/>
          <w:sz w:val="24"/>
          <w:szCs w:val="24"/>
        </w:rPr>
        <w:t>Building and maintaining customer loyalty also depends on providing exceptional customer service. Positive evaluations and repeat business are more likely to come to hotels that go above and beyond to make sure that visitors have a great time.</w:t>
      </w:r>
    </w:p>
    <w:p w14:paraId="65FFFB8F" w14:textId="38A88C1B" w:rsidR="3ACABBFE" w:rsidRPr="00140F5A" w:rsidRDefault="3ACABBFE" w:rsidP="00140F5A">
      <w:pPr>
        <w:spacing w:line="360" w:lineRule="auto"/>
        <w:jc w:val="both"/>
        <w:rPr>
          <w:rFonts w:ascii="Arial" w:hAnsi="Arial" w:cs="Arial"/>
          <w:color w:val="000000" w:themeColor="text1"/>
          <w:sz w:val="24"/>
          <w:szCs w:val="24"/>
        </w:rPr>
      </w:pPr>
      <w:r w:rsidRPr="00140F5A">
        <w:rPr>
          <w:rFonts w:ascii="Arial" w:eastAsia="Calibri" w:hAnsi="Arial" w:cs="Arial"/>
          <w:color w:val="000000" w:themeColor="text1"/>
          <w:sz w:val="24"/>
          <w:szCs w:val="24"/>
        </w:rPr>
        <w:t xml:space="preserve">Marriott Bonvoy, Hilton </w:t>
      </w:r>
      <w:proofErr w:type="spellStart"/>
      <w:r w:rsidRPr="00140F5A">
        <w:rPr>
          <w:rFonts w:ascii="Arial" w:eastAsia="Calibri" w:hAnsi="Arial" w:cs="Arial"/>
          <w:color w:val="000000" w:themeColor="text1"/>
          <w:sz w:val="24"/>
          <w:szCs w:val="24"/>
        </w:rPr>
        <w:t>Honors</w:t>
      </w:r>
      <w:proofErr w:type="spellEnd"/>
      <w:r w:rsidRPr="00140F5A">
        <w:rPr>
          <w:rFonts w:ascii="Arial" w:eastAsia="Calibri" w:hAnsi="Arial" w:cs="Arial"/>
          <w:color w:val="000000" w:themeColor="text1"/>
          <w:sz w:val="24"/>
          <w:szCs w:val="24"/>
        </w:rPr>
        <w:t xml:space="preserve">, and IHG Rewards Club are a few examples of hotels in the industry that have done a good job of gaining and keeping client loyalty through reward programmes. These loyalty programmes provide a range of advantages, such as complimentary nights, room upgrades, and special discounts, to entice visitors to keep visiting at their establishments and accumulate points for additional visits (Marriott Bonvoy, 2022; Hilton </w:t>
      </w:r>
      <w:proofErr w:type="spellStart"/>
      <w:r w:rsidRPr="00140F5A">
        <w:rPr>
          <w:rFonts w:ascii="Arial" w:eastAsia="Calibri" w:hAnsi="Arial" w:cs="Arial"/>
          <w:color w:val="000000" w:themeColor="text1"/>
          <w:sz w:val="24"/>
          <w:szCs w:val="24"/>
        </w:rPr>
        <w:t>Honors</w:t>
      </w:r>
      <w:proofErr w:type="spellEnd"/>
      <w:r w:rsidRPr="00140F5A">
        <w:rPr>
          <w:rFonts w:ascii="Arial" w:eastAsia="Calibri" w:hAnsi="Arial" w:cs="Arial"/>
          <w:color w:val="000000" w:themeColor="text1"/>
          <w:sz w:val="24"/>
          <w:szCs w:val="24"/>
        </w:rPr>
        <w:t>, 2022; IHG Rewards Club, 2022).</w:t>
      </w:r>
    </w:p>
    <w:p w14:paraId="743C86A9" w14:textId="20706B4D" w:rsidR="3ACABBFE" w:rsidRPr="00140F5A" w:rsidRDefault="3ACABBFE" w:rsidP="00140F5A">
      <w:pPr>
        <w:spacing w:line="360" w:lineRule="auto"/>
        <w:jc w:val="both"/>
        <w:rPr>
          <w:rFonts w:ascii="Arial" w:eastAsia="Calibri" w:hAnsi="Arial" w:cs="Arial"/>
          <w:color w:val="000000" w:themeColor="text1"/>
          <w:sz w:val="24"/>
          <w:szCs w:val="24"/>
        </w:rPr>
      </w:pPr>
      <w:r w:rsidRPr="00140F5A">
        <w:rPr>
          <w:rFonts w:ascii="Arial" w:eastAsia="Calibri" w:hAnsi="Arial" w:cs="Arial"/>
          <w:color w:val="000000" w:themeColor="text1"/>
          <w:sz w:val="24"/>
          <w:szCs w:val="24"/>
        </w:rPr>
        <w:t>With companies like Four Seasons and Ritz-Carlton delivering customised experiences that consider each visitor's particular wants and tastes, personalization is also a well-liked tactic in the hotel business (Four Seasons, 2022).</w:t>
      </w:r>
    </w:p>
    <w:p w14:paraId="54BD7B8C" w14:textId="6EDCEABD" w:rsidR="3ACABBFE" w:rsidRPr="00140F5A" w:rsidRDefault="3ACABBFE" w:rsidP="00140F5A">
      <w:pPr>
        <w:spacing w:line="360" w:lineRule="auto"/>
        <w:jc w:val="both"/>
        <w:rPr>
          <w:rFonts w:ascii="Arial" w:eastAsia="Calibri" w:hAnsi="Arial" w:cs="Arial"/>
          <w:color w:val="000000" w:themeColor="text1"/>
          <w:sz w:val="24"/>
          <w:szCs w:val="24"/>
        </w:rPr>
      </w:pPr>
      <w:r w:rsidRPr="00140F5A">
        <w:rPr>
          <w:rFonts w:ascii="Arial" w:eastAsia="Calibri" w:hAnsi="Arial" w:cs="Arial"/>
          <w:color w:val="000000" w:themeColor="text1"/>
          <w:sz w:val="24"/>
          <w:szCs w:val="24"/>
        </w:rPr>
        <w:t>Providing outstanding guest experiences is a priority for the hotel industry, with names like The Ritz-Carlton and Mandarin Oriental well known for their dedication to this goal (Mandarin Oriental, 2022). The emphasis on providing customers with individualised, proactive service is highlighted using the personalization (The Ritz-Carlton, 2022)</w:t>
      </w:r>
    </w:p>
    <w:p w14:paraId="774CF230" w14:textId="15F2E89A" w:rsidR="3ACABBFE" w:rsidRPr="004A7FE2" w:rsidRDefault="3ACABBFE" w:rsidP="004A7FE2">
      <w:pPr>
        <w:pStyle w:val="Heading2"/>
        <w:rPr>
          <w:rFonts w:ascii="Arial" w:eastAsia="Calibri" w:hAnsi="Arial" w:cs="Arial"/>
          <w:b/>
          <w:bCs/>
          <w:color w:val="000000" w:themeColor="text1"/>
          <w:sz w:val="24"/>
          <w:szCs w:val="24"/>
          <w:lang w:val="en-US"/>
        </w:rPr>
      </w:pPr>
      <w:bookmarkStart w:id="10" w:name="_Toc128550553"/>
      <w:r w:rsidRPr="004A7FE2">
        <w:rPr>
          <w:rFonts w:ascii="Arial" w:eastAsia="Calibri" w:hAnsi="Arial" w:cs="Arial"/>
          <w:b/>
          <w:bCs/>
          <w:color w:val="000000" w:themeColor="text1"/>
          <w:sz w:val="24"/>
          <w:szCs w:val="24"/>
        </w:rPr>
        <w:t>Obstacles facing hotel businesses</w:t>
      </w:r>
      <w:bookmarkEnd w:id="10"/>
      <w:r w:rsidRPr="004A7FE2">
        <w:rPr>
          <w:rFonts w:ascii="Arial" w:eastAsia="Calibri" w:hAnsi="Arial" w:cs="Arial"/>
          <w:b/>
          <w:bCs/>
          <w:color w:val="000000" w:themeColor="text1"/>
          <w:sz w:val="24"/>
          <w:szCs w:val="24"/>
        </w:rPr>
        <w:t xml:space="preserve"> </w:t>
      </w:r>
    </w:p>
    <w:p w14:paraId="4886B056" w14:textId="6F5A5BC3" w:rsidR="3ACABBFE" w:rsidRPr="00140F5A" w:rsidRDefault="3ACABBFE" w:rsidP="00140F5A">
      <w:pPr>
        <w:spacing w:line="360" w:lineRule="auto"/>
        <w:jc w:val="both"/>
        <w:rPr>
          <w:rFonts w:ascii="Arial" w:hAnsi="Arial" w:cs="Arial"/>
          <w:color w:val="000000" w:themeColor="text1"/>
          <w:sz w:val="24"/>
          <w:szCs w:val="24"/>
        </w:rPr>
      </w:pPr>
      <w:r w:rsidRPr="00140F5A">
        <w:rPr>
          <w:rFonts w:ascii="Arial" w:eastAsia="Calibri" w:hAnsi="Arial" w:cs="Arial"/>
          <w:color w:val="000000" w:themeColor="text1"/>
          <w:sz w:val="24"/>
          <w:szCs w:val="24"/>
        </w:rPr>
        <w:t>Many challenges that the hotel sector encounters could influence how profitable it is and how business is conducted. Increasing competition from alternative lodging options like vacation rentals and home-sharing platforms like Airbnb is one of the biggest challenges (</w:t>
      </w:r>
      <w:proofErr w:type="spellStart"/>
      <w:r w:rsidRPr="00140F5A">
        <w:rPr>
          <w:rFonts w:ascii="Arial" w:eastAsia="Calibri" w:hAnsi="Arial" w:cs="Arial"/>
          <w:color w:val="000000" w:themeColor="text1"/>
          <w:sz w:val="24"/>
          <w:szCs w:val="24"/>
        </w:rPr>
        <w:t>Brouder</w:t>
      </w:r>
      <w:proofErr w:type="spellEnd"/>
      <w:r w:rsidRPr="00140F5A">
        <w:rPr>
          <w:rFonts w:ascii="Arial" w:eastAsia="Calibri" w:hAnsi="Arial" w:cs="Arial"/>
          <w:color w:val="000000" w:themeColor="text1"/>
          <w:sz w:val="24"/>
          <w:szCs w:val="24"/>
        </w:rPr>
        <w:t xml:space="preserve"> et al., 2021). Some travellers may prefer these alternatives since they can provide more affordable costs and more distinctive, customised experiences.</w:t>
      </w:r>
    </w:p>
    <w:p w14:paraId="541CC4D8" w14:textId="7F83746E" w:rsidR="004A7FE2" w:rsidRDefault="3ACABBFE" w:rsidP="00140F5A">
      <w:pPr>
        <w:spacing w:line="360" w:lineRule="auto"/>
        <w:jc w:val="both"/>
        <w:rPr>
          <w:rFonts w:ascii="Arial" w:eastAsia="Calibri" w:hAnsi="Arial" w:cs="Arial"/>
          <w:color w:val="000000" w:themeColor="text1"/>
          <w:sz w:val="24"/>
          <w:szCs w:val="24"/>
        </w:rPr>
      </w:pPr>
      <w:r w:rsidRPr="00140F5A">
        <w:rPr>
          <w:rFonts w:ascii="Arial" w:eastAsia="Calibri" w:hAnsi="Arial" w:cs="Arial"/>
          <w:color w:val="000000" w:themeColor="text1"/>
          <w:sz w:val="24"/>
          <w:szCs w:val="24"/>
        </w:rPr>
        <w:lastRenderedPageBreak/>
        <w:t>Rising labour expenses, particularly in countries where there is a high demand for experienced personnel, are another issue affecting hotels (Jiang and Wen, 2020). The COVID-19 pandemic has also had a substantial influence on the hotel industry, resulting in lower travel demand and tighter health and safety regulations that may result in higher expenses for hotel firms (Chen et al., 2021).</w:t>
      </w:r>
    </w:p>
    <w:p w14:paraId="1A53EF91" w14:textId="2C264B20" w:rsidR="3ACABBFE" w:rsidRPr="00171AB0" w:rsidRDefault="3ACABBFE" w:rsidP="004A7FE2">
      <w:pPr>
        <w:pStyle w:val="Heading1"/>
        <w:rPr>
          <w:rFonts w:ascii="Arial" w:hAnsi="Arial" w:cs="Arial"/>
          <w:b/>
          <w:bCs/>
          <w:color w:val="000000" w:themeColor="text1"/>
          <w:sz w:val="24"/>
          <w:szCs w:val="24"/>
        </w:rPr>
      </w:pPr>
      <w:bookmarkStart w:id="11" w:name="_Toc128550554"/>
      <w:r w:rsidRPr="00171AB0">
        <w:rPr>
          <w:rFonts w:ascii="Arial" w:eastAsia="Calibri" w:hAnsi="Arial" w:cs="Arial"/>
          <w:b/>
          <w:bCs/>
          <w:color w:val="000000" w:themeColor="text1"/>
          <w:sz w:val="24"/>
          <w:szCs w:val="24"/>
        </w:rPr>
        <w:t>Conclusion</w:t>
      </w:r>
      <w:bookmarkEnd w:id="11"/>
      <w:r w:rsidRPr="00171AB0">
        <w:rPr>
          <w:rFonts w:ascii="Arial" w:eastAsia="Calibri" w:hAnsi="Arial" w:cs="Arial"/>
          <w:b/>
          <w:bCs/>
          <w:color w:val="000000" w:themeColor="text1"/>
          <w:sz w:val="24"/>
          <w:szCs w:val="24"/>
        </w:rPr>
        <w:t xml:space="preserve"> </w:t>
      </w:r>
    </w:p>
    <w:p w14:paraId="384DAEB0" w14:textId="7D34DD4C" w:rsidR="3ACABBFE" w:rsidRPr="00140F5A" w:rsidRDefault="3ACABBFE" w:rsidP="00140F5A">
      <w:pPr>
        <w:spacing w:line="360" w:lineRule="auto"/>
        <w:jc w:val="both"/>
        <w:rPr>
          <w:rFonts w:ascii="Arial" w:eastAsia="Calibri" w:hAnsi="Arial" w:cs="Arial"/>
          <w:color w:val="000000" w:themeColor="text1"/>
          <w:sz w:val="24"/>
          <w:szCs w:val="24"/>
        </w:rPr>
      </w:pPr>
      <w:r w:rsidRPr="00140F5A">
        <w:rPr>
          <w:rFonts w:ascii="Arial" w:eastAsia="Calibri" w:hAnsi="Arial" w:cs="Arial"/>
          <w:color w:val="000000" w:themeColor="text1"/>
          <w:sz w:val="24"/>
          <w:szCs w:val="24"/>
        </w:rPr>
        <w:t>Because it is a dynamic and complicated area, the hotel sector constantly needs to innovate and adapt to stay competitive. While hotels face a number of difficulties, such as increasing labour costs and stiffer competition from other types of lodging, there are also numerous opportunities for hotels to cultivate and maintain customer loyalty through individualised experiences, first-rate customer support, and loyalty programmes. Hotels may get over these challenges and remain thriving in a market that is constantly evolving by staying up to date with industry trends and concentrating on providing excellent guest experiences.</w:t>
      </w:r>
    </w:p>
    <w:p w14:paraId="5101A77D" w14:textId="3CA48171" w:rsidR="3ACABBFE" w:rsidRPr="00171AB0" w:rsidRDefault="3ACABBFE" w:rsidP="004A7FE2">
      <w:pPr>
        <w:pStyle w:val="Heading1"/>
        <w:rPr>
          <w:rFonts w:ascii="Arial" w:eastAsia="Calibri" w:hAnsi="Arial" w:cs="Arial"/>
          <w:b/>
          <w:bCs/>
          <w:color w:val="000000" w:themeColor="text1"/>
          <w:sz w:val="24"/>
          <w:szCs w:val="24"/>
        </w:rPr>
      </w:pPr>
      <w:bookmarkStart w:id="12" w:name="_Toc128550555"/>
      <w:r w:rsidRPr="00171AB0">
        <w:rPr>
          <w:rFonts w:ascii="Arial" w:eastAsia="Calibri" w:hAnsi="Arial" w:cs="Arial"/>
          <w:b/>
          <w:bCs/>
          <w:color w:val="000000" w:themeColor="text1"/>
          <w:sz w:val="24"/>
          <w:szCs w:val="24"/>
        </w:rPr>
        <w:t>Recommendations</w:t>
      </w:r>
      <w:bookmarkEnd w:id="12"/>
      <w:r w:rsidRPr="00171AB0">
        <w:rPr>
          <w:rFonts w:ascii="Arial" w:eastAsia="Calibri" w:hAnsi="Arial" w:cs="Arial"/>
          <w:b/>
          <w:bCs/>
          <w:color w:val="000000" w:themeColor="text1"/>
          <w:sz w:val="24"/>
          <w:szCs w:val="24"/>
        </w:rPr>
        <w:t xml:space="preserve"> </w:t>
      </w:r>
    </w:p>
    <w:p w14:paraId="0B69BAFD" w14:textId="61D801BE" w:rsidR="3ACABBFE" w:rsidRPr="00140F5A" w:rsidRDefault="3ACABBFE" w:rsidP="00140F5A">
      <w:pPr>
        <w:spacing w:line="360" w:lineRule="auto"/>
        <w:jc w:val="both"/>
        <w:rPr>
          <w:rFonts w:ascii="Arial" w:eastAsia="Calibri" w:hAnsi="Arial" w:cs="Arial"/>
          <w:color w:val="000000" w:themeColor="text1"/>
          <w:sz w:val="24"/>
          <w:szCs w:val="24"/>
        </w:rPr>
      </w:pPr>
      <w:r w:rsidRPr="00140F5A">
        <w:rPr>
          <w:rFonts w:ascii="Arial" w:eastAsia="Calibri" w:hAnsi="Arial" w:cs="Arial"/>
          <w:color w:val="000000" w:themeColor="text1"/>
          <w:sz w:val="24"/>
          <w:szCs w:val="24"/>
        </w:rPr>
        <w:t>Many suggestions might be made to deal with the challenges affecting the hotel industry. To enhance visitor experiences and cut expenses, hotels can think about introducing cutting-edge technologies like smartphone check-in and keyless room entrance (Hwang and Kim, 2021). To stand out from competing hotels, hotels can also concentrate on creating strong brand identities and highlighting their distinctive value offerings (</w:t>
      </w:r>
      <w:proofErr w:type="spellStart"/>
      <w:r w:rsidRPr="00140F5A">
        <w:rPr>
          <w:rFonts w:ascii="Arial" w:eastAsia="Calibri" w:hAnsi="Arial" w:cs="Arial"/>
          <w:color w:val="000000" w:themeColor="text1"/>
          <w:sz w:val="24"/>
          <w:szCs w:val="24"/>
        </w:rPr>
        <w:t>Brouder</w:t>
      </w:r>
      <w:proofErr w:type="spellEnd"/>
      <w:r w:rsidRPr="00140F5A">
        <w:rPr>
          <w:rFonts w:ascii="Arial" w:eastAsia="Calibri" w:hAnsi="Arial" w:cs="Arial"/>
          <w:color w:val="000000" w:themeColor="text1"/>
          <w:sz w:val="24"/>
          <w:szCs w:val="24"/>
        </w:rPr>
        <w:t xml:space="preserve"> et al., 2021). Creating loyalty programmes, providing individualised experiences, and emphasising their dedication to providing outstanding customer service are some examples of how to do this. Hotels can also change with the times by providing more distinctive, adventurous lodgings that appeal to younger tourists (Jiang and Wen, 2020). This may entail combining regional art and culture, presenting immersive dining experiences, and establishing public areas for fostering social interaction.</w:t>
      </w:r>
    </w:p>
    <w:p w14:paraId="1FBDFF25" w14:textId="1CA921A4" w:rsidR="3ACABBFE" w:rsidRPr="004A7FE2" w:rsidRDefault="3ACABBFE" w:rsidP="00140F5A">
      <w:pPr>
        <w:spacing w:line="360" w:lineRule="auto"/>
        <w:jc w:val="both"/>
        <w:rPr>
          <w:rFonts w:ascii="Arial" w:hAnsi="Arial" w:cs="Arial"/>
          <w:color w:val="000000" w:themeColor="text1"/>
          <w:sz w:val="24"/>
          <w:szCs w:val="24"/>
        </w:rPr>
      </w:pPr>
    </w:p>
    <w:p w14:paraId="0458A3C0" w14:textId="15B34375" w:rsidR="3ACABBFE" w:rsidRPr="00171AB0" w:rsidRDefault="3ACABBFE" w:rsidP="004A7FE2">
      <w:pPr>
        <w:pStyle w:val="Heading1"/>
        <w:rPr>
          <w:rFonts w:ascii="Arial" w:eastAsia="Calibri" w:hAnsi="Arial" w:cs="Arial"/>
          <w:b/>
          <w:bCs/>
          <w:color w:val="000000" w:themeColor="text1"/>
          <w:sz w:val="24"/>
          <w:szCs w:val="24"/>
        </w:rPr>
      </w:pPr>
      <w:bookmarkStart w:id="13" w:name="_Toc128550556"/>
      <w:r w:rsidRPr="00171AB0">
        <w:rPr>
          <w:rFonts w:ascii="Arial" w:eastAsia="Calibri" w:hAnsi="Arial" w:cs="Arial"/>
          <w:b/>
          <w:bCs/>
          <w:color w:val="000000" w:themeColor="text1"/>
          <w:sz w:val="24"/>
          <w:szCs w:val="24"/>
        </w:rPr>
        <w:lastRenderedPageBreak/>
        <w:t>References</w:t>
      </w:r>
      <w:bookmarkEnd w:id="13"/>
    </w:p>
    <w:p w14:paraId="35D56D3D" w14:textId="77777777" w:rsidR="004A7FE2" w:rsidRPr="00140F5A" w:rsidRDefault="004A7FE2" w:rsidP="004A7FE2">
      <w:pPr>
        <w:spacing w:line="360" w:lineRule="auto"/>
        <w:ind w:left="720" w:hanging="720"/>
        <w:jc w:val="both"/>
        <w:rPr>
          <w:rFonts w:ascii="Arial" w:eastAsia="Times New Roman" w:hAnsi="Arial" w:cs="Arial"/>
          <w:color w:val="000000" w:themeColor="text1"/>
          <w:sz w:val="24"/>
          <w:szCs w:val="24"/>
          <w:lang w:val="en-US"/>
        </w:rPr>
      </w:pPr>
      <w:proofErr w:type="spellStart"/>
      <w:r w:rsidRPr="00140F5A">
        <w:rPr>
          <w:rFonts w:ascii="Arial" w:eastAsia="Times New Roman" w:hAnsi="Arial" w:cs="Arial"/>
          <w:color w:val="000000" w:themeColor="text1"/>
          <w:sz w:val="24"/>
          <w:szCs w:val="24"/>
          <w:lang w:val="en-US"/>
        </w:rPr>
        <w:t>Brouder</w:t>
      </w:r>
      <w:proofErr w:type="spellEnd"/>
      <w:r w:rsidRPr="00140F5A">
        <w:rPr>
          <w:rFonts w:ascii="Arial" w:eastAsia="Times New Roman" w:hAnsi="Arial" w:cs="Arial"/>
          <w:color w:val="000000" w:themeColor="text1"/>
          <w:sz w:val="24"/>
          <w:szCs w:val="24"/>
          <w:lang w:val="en-US"/>
        </w:rPr>
        <w:t>, P., Teixeira, R., &amp; Ioannides, D. (2021). Hotel, lodgings, and alternative accommodation: A review of the literature. Journal of Hospitality and Tourism Management, 48, 23-35.</w:t>
      </w:r>
    </w:p>
    <w:p w14:paraId="57CC882A" w14:textId="77777777" w:rsidR="004A7FE2" w:rsidRPr="00140F5A" w:rsidRDefault="004A7FE2" w:rsidP="004A7FE2">
      <w:pPr>
        <w:spacing w:line="360" w:lineRule="auto"/>
        <w:ind w:left="720" w:hanging="720"/>
        <w:jc w:val="both"/>
        <w:rPr>
          <w:rFonts w:ascii="Arial" w:eastAsia="Times New Roman" w:hAnsi="Arial" w:cs="Arial"/>
          <w:color w:val="000000" w:themeColor="text1"/>
          <w:sz w:val="24"/>
          <w:szCs w:val="24"/>
          <w:lang w:val="en-US"/>
        </w:rPr>
      </w:pPr>
      <w:r w:rsidRPr="00140F5A">
        <w:rPr>
          <w:rFonts w:ascii="Arial" w:eastAsia="Times New Roman" w:hAnsi="Arial" w:cs="Arial"/>
          <w:color w:val="000000" w:themeColor="text1"/>
          <w:sz w:val="24"/>
          <w:szCs w:val="24"/>
          <w:lang w:val="en-US"/>
        </w:rPr>
        <w:t>Cheung, C. M., &amp; Thadani, D. R. (2012). The impact of electronic word-of-mouth communication: A literature analysis and integrative model. Decision Support Systems, 54(1), 461-470.</w:t>
      </w:r>
    </w:p>
    <w:p w14:paraId="5C908647" w14:textId="77777777" w:rsidR="004A7FE2" w:rsidRPr="00140F5A" w:rsidRDefault="004A7FE2" w:rsidP="004A7FE2">
      <w:pPr>
        <w:spacing w:line="360" w:lineRule="auto"/>
        <w:ind w:left="720" w:hanging="720"/>
        <w:jc w:val="both"/>
        <w:rPr>
          <w:rFonts w:ascii="Arial" w:eastAsia="Calibri" w:hAnsi="Arial" w:cs="Arial"/>
          <w:color w:val="000000" w:themeColor="text1"/>
          <w:sz w:val="24"/>
          <w:szCs w:val="24"/>
          <w:lang w:val="en-US"/>
        </w:rPr>
      </w:pPr>
      <w:r w:rsidRPr="00140F5A">
        <w:rPr>
          <w:rFonts w:ascii="Arial" w:eastAsia="Times New Roman" w:hAnsi="Arial" w:cs="Arial"/>
          <w:color w:val="000000" w:themeColor="text1"/>
          <w:sz w:val="24"/>
          <w:szCs w:val="24"/>
          <w:lang w:val="en-US"/>
        </w:rPr>
        <w:t xml:space="preserve">Four Seasons. (2022). Lead With Care. Retrieved from </w:t>
      </w:r>
      <w:hyperlink r:id="rId7">
        <w:r w:rsidRPr="00140F5A">
          <w:rPr>
            <w:rStyle w:val="Hyperlink"/>
            <w:rFonts w:ascii="Arial" w:eastAsia="Times New Roman" w:hAnsi="Arial" w:cs="Arial"/>
            <w:color w:val="000000" w:themeColor="text1"/>
            <w:sz w:val="24"/>
            <w:szCs w:val="24"/>
            <w:lang w:val="en-US"/>
          </w:rPr>
          <w:t>https://www.fourseasons.com/leadwithcare/</w:t>
        </w:r>
      </w:hyperlink>
    </w:p>
    <w:p w14:paraId="2F7C3586" w14:textId="77777777" w:rsidR="004A7FE2" w:rsidRPr="00140F5A" w:rsidRDefault="004A7FE2" w:rsidP="004A7FE2">
      <w:pPr>
        <w:spacing w:line="360" w:lineRule="auto"/>
        <w:ind w:left="720" w:hanging="720"/>
        <w:jc w:val="both"/>
        <w:rPr>
          <w:rFonts w:ascii="Arial" w:eastAsia="Times New Roman" w:hAnsi="Arial" w:cs="Arial"/>
          <w:color w:val="000000" w:themeColor="text1"/>
          <w:sz w:val="24"/>
          <w:szCs w:val="24"/>
          <w:lang w:val="en-US"/>
        </w:rPr>
      </w:pPr>
      <w:proofErr w:type="spellStart"/>
      <w:r w:rsidRPr="00140F5A">
        <w:rPr>
          <w:rFonts w:ascii="Arial" w:eastAsia="Times New Roman" w:hAnsi="Arial" w:cs="Arial"/>
          <w:color w:val="000000" w:themeColor="text1"/>
          <w:sz w:val="24"/>
          <w:szCs w:val="24"/>
          <w:lang w:val="en-US"/>
        </w:rPr>
        <w:t>Heppell</w:t>
      </w:r>
      <w:proofErr w:type="spellEnd"/>
      <w:r w:rsidRPr="00140F5A">
        <w:rPr>
          <w:rFonts w:ascii="Arial" w:eastAsia="Times New Roman" w:hAnsi="Arial" w:cs="Arial"/>
          <w:color w:val="000000" w:themeColor="text1"/>
          <w:sz w:val="24"/>
          <w:szCs w:val="24"/>
          <w:lang w:val="en-US"/>
        </w:rPr>
        <w:t>, M (2015) Five Star Service: How to deliver Exceptional Customer Service, Pearson, London</w:t>
      </w:r>
    </w:p>
    <w:p w14:paraId="4B1E2674" w14:textId="77777777" w:rsidR="004A7FE2" w:rsidRPr="00140F5A" w:rsidRDefault="004A7FE2" w:rsidP="004A7FE2">
      <w:pPr>
        <w:spacing w:line="360" w:lineRule="auto"/>
        <w:ind w:left="720" w:hanging="720"/>
        <w:jc w:val="both"/>
        <w:rPr>
          <w:rFonts w:ascii="Arial" w:eastAsia="Calibri" w:hAnsi="Arial" w:cs="Arial"/>
          <w:color w:val="000000" w:themeColor="text1"/>
          <w:sz w:val="24"/>
          <w:szCs w:val="24"/>
          <w:lang w:val="en-US"/>
        </w:rPr>
      </w:pPr>
      <w:r w:rsidRPr="00140F5A">
        <w:rPr>
          <w:rFonts w:ascii="Arial" w:eastAsia="Times New Roman" w:hAnsi="Arial" w:cs="Arial"/>
          <w:color w:val="000000" w:themeColor="text1"/>
          <w:sz w:val="24"/>
          <w:szCs w:val="24"/>
          <w:lang w:val="en-US"/>
        </w:rPr>
        <w:t xml:space="preserve">Hilton Honors. (2022). Earn &amp; Use Points. Retrieved from </w:t>
      </w:r>
      <w:hyperlink r:id="rId8">
        <w:r w:rsidRPr="00140F5A">
          <w:rPr>
            <w:rStyle w:val="Hyperlink"/>
            <w:rFonts w:ascii="Arial" w:eastAsia="Times New Roman" w:hAnsi="Arial" w:cs="Arial"/>
            <w:color w:val="000000" w:themeColor="text1"/>
            <w:sz w:val="24"/>
            <w:szCs w:val="24"/>
            <w:lang w:val="en-US"/>
          </w:rPr>
          <w:t>https://www.hilton.com/en/hilton-honors/use-points/</w:t>
        </w:r>
      </w:hyperlink>
    </w:p>
    <w:p w14:paraId="5EB602A3" w14:textId="77777777" w:rsidR="004A7FE2" w:rsidRPr="00140F5A" w:rsidRDefault="004A7FE2" w:rsidP="004A7FE2">
      <w:pPr>
        <w:spacing w:line="360" w:lineRule="auto"/>
        <w:ind w:left="720" w:hanging="720"/>
        <w:jc w:val="both"/>
        <w:rPr>
          <w:rFonts w:ascii="Arial" w:eastAsia="Times New Roman" w:hAnsi="Arial" w:cs="Arial"/>
          <w:color w:val="000000" w:themeColor="text1"/>
          <w:sz w:val="24"/>
          <w:szCs w:val="24"/>
          <w:lang w:val="en-US"/>
        </w:rPr>
      </w:pPr>
      <w:r w:rsidRPr="002D44E6">
        <w:rPr>
          <w:rFonts w:ascii="Arial" w:eastAsia="Times New Roman" w:hAnsi="Arial" w:cs="Arial"/>
          <w:color w:val="000000" w:themeColor="text1"/>
          <w:sz w:val="24"/>
          <w:szCs w:val="24"/>
          <w:lang w:val="de-DE"/>
        </w:rPr>
        <w:t xml:space="preserve">Hwang, Y. H., &amp; Kim, J. H. (2021). </w:t>
      </w:r>
      <w:r w:rsidRPr="00140F5A">
        <w:rPr>
          <w:rFonts w:ascii="Arial" w:eastAsia="Times New Roman" w:hAnsi="Arial" w:cs="Arial"/>
          <w:color w:val="000000" w:themeColor="text1"/>
          <w:sz w:val="24"/>
          <w:szCs w:val="24"/>
          <w:lang w:val="en-US"/>
        </w:rPr>
        <w:t>An investigation of key drivers of hotel technology adoption: Focused on mobile check-in and keyless entry. International Journal of Hospitality Management, 92, 102776.</w:t>
      </w:r>
    </w:p>
    <w:p w14:paraId="07900088" w14:textId="77777777" w:rsidR="004A7FE2" w:rsidRPr="00140F5A" w:rsidRDefault="004A7FE2" w:rsidP="004A7FE2">
      <w:pPr>
        <w:spacing w:line="360" w:lineRule="auto"/>
        <w:ind w:left="720" w:hanging="720"/>
        <w:jc w:val="both"/>
        <w:rPr>
          <w:rFonts w:ascii="Arial" w:eastAsia="Calibri" w:hAnsi="Arial" w:cs="Arial"/>
          <w:color w:val="000000" w:themeColor="text1"/>
          <w:sz w:val="24"/>
          <w:szCs w:val="24"/>
          <w:lang w:val="en-US"/>
        </w:rPr>
      </w:pPr>
      <w:r w:rsidRPr="00140F5A">
        <w:rPr>
          <w:rFonts w:ascii="Arial" w:eastAsia="Times New Roman" w:hAnsi="Arial" w:cs="Arial"/>
          <w:color w:val="000000" w:themeColor="text1"/>
          <w:sz w:val="24"/>
          <w:szCs w:val="24"/>
          <w:lang w:val="en-US"/>
        </w:rPr>
        <w:t xml:space="preserve">IHG Rewards Club. (2022). Earn and Redeem. Retrieved from </w:t>
      </w:r>
      <w:hyperlink r:id="rId9">
        <w:r w:rsidRPr="00140F5A">
          <w:rPr>
            <w:rStyle w:val="Hyperlink"/>
            <w:rFonts w:ascii="Arial" w:eastAsia="Times New Roman" w:hAnsi="Arial" w:cs="Arial"/>
            <w:color w:val="000000" w:themeColor="text1"/>
            <w:sz w:val="24"/>
            <w:szCs w:val="24"/>
            <w:lang w:val="en-US"/>
          </w:rPr>
          <w:t>https://www.ihg.com/content/us/en/deals/member-offers/rewards-club/earn-redeem</w:t>
        </w:r>
      </w:hyperlink>
    </w:p>
    <w:p w14:paraId="3A7128AA" w14:textId="77777777" w:rsidR="004A7FE2" w:rsidRPr="00140F5A" w:rsidRDefault="004A7FE2" w:rsidP="004A7FE2">
      <w:pPr>
        <w:spacing w:line="360" w:lineRule="auto"/>
        <w:ind w:left="720" w:hanging="720"/>
        <w:jc w:val="both"/>
        <w:rPr>
          <w:rFonts w:ascii="Arial" w:eastAsia="Times New Roman" w:hAnsi="Arial" w:cs="Arial"/>
          <w:color w:val="000000" w:themeColor="text1"/>
          <w:sz w:val="24"/>
          <w:szCs w:val="24"/>
          <w:lang w:val="en-US"/>
        </w:rPr>
      </w:pPr>
      <w:r w:rsidRPr="00140F5A">
        <w:rPr>
          <w:rFonts w:ascii="Arial" w:eastAsia="Times New Roman" w:hAnsi="Arial" w:cs="Arial"/>
          <w:color w:val="000000" w:themeColor="text1"/>
          <w:sz w:val="24"/>
          <w:szCs w:val="24"/>
          <w:lang w:val="en-US"/>
        </w:rPr>
        <w:t>Jiang, J., &amp; Wen, J. (2020). Hotel innovation: What, why, and how? International Journal of Hospitality Management, 90, 102658.</w:t>
      </w:r>
    </w:p>
    <w:p w14:paraId="2231D1A2" w14:textId="77777777" w:rsidR="004A7FE2" w:rsidRPr="00140F5A" w:rsidRDefault="004A7FE2" w:rsidP="004A7FE2">
      <w:pPr>
        <w:spacing w:line="360" w:lineRule="auto"/>
        <w:ind w:left="720" w:hanging="720"/>
        <w:jc w:val="both"/>
        <w:rPr>
          <w:rFonts w:ascii="Arial" w:eastAsia="Times New Roman" w:hAnsi="Arial" w:cs="Arial"/>
          <w:color w:val="000000" w:themeColor="text1"/>
          <w:sz w:val="24"/>
          <w:szCs w:val="24"/>
          <w:lang w:val="en-US"/>
        </w:rPr>
      </w:pPr>
      <w:r w:rsidRPr="00140F5A">
        <w:rPr>
          <w:rFonts w:ascii="Arial" w:eastAsia="Times New Roman" w:hAnsi="Arial" w:cs="Arial"/>
          <w:color w:val="000000" w:themeColor="text1"/>
          <w:sz w:val="24"/>
          <w:szCs w:val="24"/>
          <w:lang w:val="en-US"/>
        </w:rPr>
        <w:t xml:space="preserve">Johnston, R. Clark, G.&amp; </w:t>
      </w:r>
      <w:proofErr w:type="spellStart"/>
      <w:r w:rsidRPr="00140F5A">
        <w:rPr>
          <w:rFonts w:ascii="Arial" w:eastAsia="Times New Roman" w:hAnsi="Arial" w:cs="Arial"/>
          <w:color w:val="000000" w:themeColor="text1"/>
          <w:sz w:val="24"/>
          <w:szCs w:val="24"/>
          <w:lang w:val="en-US"/>
        </w:rPr>
        <w:t>Shulver</w:t>
      </w:r>
      <w:proofErr w:type="spellEnd"/>
      <w:r w:rsidRPr="00140F5A">
        <w:rPr>
          <w:rFonts w:ascii="Arial" w:eastAsia="Times New Roman" w:hAnsi="Arial" w:cs="Arial"/>
          <w:color w:val="000000" w:themeColor="text1"/>
          <w:sz w:val="24"/>
          <w:szCs w:val="24"/>
          <w:lang w:val="en-US"/>
        </w:rPr>
        <w:t>, M. (2012) Service Operations Management, Pearson, London</w:t>
      </w:r>
    </w:p>
    <w:p w14:paraId="6C43FF74" w14:textId="77777777" w:rsidR="004A7FE2" w:rsidRPr="00140F5A" w:rsidRDefault="004A7FE2" w:rsidP="004A7FE2">
      <w:pPr>
        <w:spacing w:line="360" w:lineRule="auto"/>
        <w:ind w:left="720" w:hanging="720"/>
        <w:jc w:val="both"/>
        <w:rPr>
          <w:rFonts w:ascii="Arial" w:eastAsia="Times New Roman" w:hAnsi="Arial" w:cs="Arial"/>
          <w:color w:val="000000" w:themeColor="text1"/>
          <w:sz w:val="24"/>
          <w:szCs w:val="24"/>
          <w:lang w:val="en-US"/>
        </w:rPr>
      </w:pPr>
      <w:proofErr w:type="spellStart"/>
      <w:r w:rsidRPr="00140F5A">
        <w:rPr>
          <w:rFonts w:ascii="Arial" w:eastAsia="Times New Roman" w:hAnsi="Arial" w:cs="Arial"/>
          <w:color w:val="000000" w:themeColor="text1"/>
          <w:sz w:val="24"/>
          <w:szCs w:val="24"/>
          <w:lang w:val="en-US"/>
        </w:rPr>
        <w:t>Litvin</w:t>
      </w:r>
      <w:proofErr w:type="spellEnd"/>
      <w:r w:rsidRPr="00140F5A">
        <w:rPr>
          <w:rFonts w:ascii="Arial" w:eastAsia="Times New Roman" w:hAnsi="Arial" w:cs="Arial"/>
          <w:color w:val="000000" w:themeColor="text1"/>
          <w:sz w:val="24"/>
          <w:szCs w:val="24"/>
          <w:lang w:val="en-US"/>
        </w:rPr>
        <w:t>, S. W., Goldsmith, R. E., &amp; Pan, B. (2008). Electronic word-of-mouth in hospitality and tourism management. Tourism Management, 29(3), 458-468.</w:t>
      </w:r>
    </w:p>
    <w:p w14:paraId="07ABE98C" w14:textId="77777777" w:rsidR="004A7FE2" w:rsidRPr="00140F5A" w:rsidRDefault="004A7FE2" w:rsidP="004A7FE2">
      <w:pPr>
        <w:spacing w:line="360" w:lineRule="auto"/>
        <w:ind w:left="720" w:hanging="720"/>
        <w:jc w:val="both"/>
        <w:rPr>
          <w:rFonts w:ascii="Arial" w:eastAsia="Calibri" w:hAnsi="Arial" w:cs="Arial"/>
          <w:color w:val="000000" w:themeColor="text1"/>
          <w:sz w:val="24"/>
          <w:szCs w:val="24"/>
          <w:lang w:val="en-US"/>
        </w:rPr>
      </w:pPr>
      <w:r w:rsidRPr="00140F5A">
        <w:rPr>
          <w:rFonts w:ascii="Arial" w:eastAsia="Times New Roman" w:hAnsi="Arial" w:cs="Arial"/>
          <w:color w:val="000000" w:themeColor="text1"/>
          <w:sz w:val="24"/>
          <w:szCs w:val="24"/>
          <w:lang w:val="en-US"/>
        </w:rPr>
        <w:t xml:space="preserve">Mandarin Oriental. (2022). Legendary Service. Retrieved from </w:t>
      </w:r>
      <w:hyperlink r:id="rId10">
        <w:r w:rsidRPr="00140F5A">
          <w:rPr>
            <w:rStyle w:val="Hyperlink"/>
            <w:rFonts w:ascii="Arial" w:eastAsia="Times New Roman" w:hAnsi="Arial" w:cs="Arial"/>
            <w:color w:val="000000" w:themeColor="text1"/>
            <w:sz w:val="24"/>
            <w:szCs w:val="24"/>
            <w:lang w:val="en-US"/>
          </w:rPr>
          <w:t>https://www.mandarinoriental.com/about-us/legendary-service</w:t>
        </w:r>
      </w:hyperlink>
    </w:p>
    <w:p w14:paraId="692B629E" w14:textId="77777777" w:rsidR="004A7FE2" w:rsidRPr="00140F5A" w:rsidRDefault="004A7FE2" w:rsidP="004A7FE2">
      <w:pPr>
        <w:spacing w:line="360" w:lineRule="auto"/>
        <w:ind w:left="720" w:hanging="720"/>
        <w:jc w:val="both"/>
        <w:rPr>
          <w:rFonts w:ascii="Arial" w:eastAsia="Calibri" w:hAnsi="Arial" w:cs="Arial"/>
          <w:color w:val="000000" w:themeColor="text1"/>
          <w:sz w:val="24"/>
          <w:szCs w:val="24"/>
          <w:lang w:val="en-US"/>
        </w:rPr>
      </w:pPr>
      <w:r w:rsidRPr="00140F5A">
        <w:rPr>
          <w:rFonts w:ascii="Arial" w:eastAsia="Times New Roman" w:hAnsi="Arial" w:cs="Arial"/>
          <w:color w:val="000000" w:themeColor="text1"/>
          <w:sz w:val="24"/>
          <w:szCs w:val="24"/>
          <w:lang w:val="en-US"/>
        </w:rPr>
        <w:lastRenderedPageBreak/>
        <w:t xml:space="preserve">Marriott Bonvoy. (2022). How to Earn Marriott Bonvoy Points. Retrieved from </w:t>
      </w:r>
      <w:hyperlink r:id="rId11">
        <w:r w:rsidRPr="00140F5A">
          <w:rPr>
            <w:rStyle w:val="Hyperlink"/>
            <w:rFonts w:ascii="Arial" w:eastAsia="Times New Roman" w:hAnsi="Arial" w:cs="Arial"/>
            <w:color w:val="000000" w:themeColor="text1"/>
            <w:sz w:val="24"/>
            <w:szCs w:val="24"/>
            <w:lang w:val="en-US"/>
          </w:rPr>
          <w:t>https://www.marriott.com/loyalty/earn/hotels.mi</w:t>
        </w:r>
      </w:hyperlink>
    </w:p>
    <w:p w14:paraId="40734188" w14:textId="77777777" w:rsidR="004A7FE2" w:rsidRPr="00140F5A" w:rsidRDefault="004A7FE2" w:rsidP="004A7FE2">
      <w:pPr>
        <w:spacing w:line="360" w:lineRule="auto"/>
        <w:ind w:left="720" w:hanging="720"/>
        <w:jc w:val="both"/>
        <w:rPr>
          <w:rFonts w:ascii="Arial" w:eastAsia="Calibri" w:hAnsi="Arial" w:cs="Arial"/>
          <w:color w:val="000000" w:themeColor="text1"/>
          <w:sz w:val="24"/>
          <w:szCs w:val="24"/>
          <w:lang w:val="en-US"/>
        </w:rPr>
      </w:pPr>
      <w:r w:rsidRPr="00140F5A">
        <w:rPr>
          <w:rFonts w:ascii="Arial" w:eastAsia="Times New Roman" w:hAnsi="Arial" w:cs="Arial"/>
          <w:color w:val="000000" w:themeColor="text1"/>
          <w:sz w:val="24"/>
          <w:szCs w:val="24"/>
          <w:lang w:val="en-US"/>
        </w:rPr>
        <w:t xml:space="preserve">Marriott International. (2021). Our brand standards. Retrieved from </w:t>
      </w:r>
      <w:hyperlink r:id="rId12">
        <w:r w:rsidRPr="00140F5A">
          <w:rPr>
            <w:rStyle w:val="Hyperlink"/>
            <w:rFonts w:ascii="Arial" w:eastAsia="Times New Roman" w:hAnsi="Arial" w:cs="Arial"/>
            <w:color w:val="000000" w:themeColor="text1"/>
            <w:sz w:val="24"/>
            <w:szCs w:val="24"/>
            <w:lang w:val="en-US"/>
          </w:rPr>
          <w:t>https://marriott.gcs-web.com/our-brand-standards</w:t>
        </w:r>
      </w:hyperlink>
    </w:p>
    <w:p w14:paraId="20A5DB18" w14:textId="77777777" w:rsidR="004A7FE2" w:rsidRPr="00140F5A" w:rsidRDefault="004A7FE2" w:rsidP="004A7FE2">
      <w:pPr>
        <w:spacing w:line="360" w:lineRule="auto"/>
        <w:ind w:left="720" w:hanging="720"/>
        <w:jc w:val="both"/>
        <w:rPr>
          <w:rFonts w:ascii="Arial" w:eastAsia="Times New Roman" w:hAnsi="Arial" w:cs="Arial"/>
          <w:color w:val="000000" w:themeColor="text1"/>
          <w:sz w:val="24"/>
          <w:szCs w:val="24"/>
          <w:lang w:val="en-US"/>
        </w:rPr>
      </w:pPr>
      <w:proofErr w:type="spellStart"/>
      <w:r w:rsidRPr="002D44E6">
        <w:rPr>
          <w:rFonts w:ascii="Arial" w:eastAsia="Times New Roman" w:hAnsi="Arial" w:cs="Arial"/>
          <w:color w:val="000000" w:themeColor="text1"/>
          <w:sz w:val="24"/>
          <w:szCs w:val="24"/>
          <w:lang w:val="fr-FR"/>
        </w:rPr>
        <w:t>Munar</w:t>
      </w:r>
      <w:proofErr w:type="spellEnd"/>
      <w:r w:rsidRPr="002D44E6">
        <w:rPr>
          <w:rFonts w:ascii="Arial" w:eastAsia="Times New Roman" w:hAnsi="Arial" w:cs="Arial"/>
          <w:color w:val="000000" w:themeColor="text1"/>
          <w:sz w:val="24"/>
          <w:szCs w:val="24"/>
          <w:lang w:val="fr-FR"/>
        </w:rPr>
        <w:t xml:space="preserve">, A. M., &amp; Jacobsen, J. K. S. (2014). </w:t>
      </w:r>
      <w:r w:rsidRPr="00140F5A">
        <w:rPr>
          <w:rFonts w:ascii="Arial" w:eastAsia="Times New Roman" w:hAnsi="Arial" w:cs="Arial"/>
          <w:color w:val="000000" w:themeColor="text1"/>
          <w:sz w:val="24"/>
          <w:szCs w:val="24"/>
          <w:lang w:val="en-US"/>
        </w:rPr>
        <w:t>Motivations for sharing tourism experiences through social media. Tourism Management, 43, 46-54.</w:t>
      </w:r>
    </w:p>
    <w:p w14:paraId="15D2F5A6" w14:textId="77777777" w:rsidR="004A7FE2" w:rsidRPr="00140F5A" w:rsidRDefault="004A7FE2" w:rsidP="004A7FE2">
      <w:pPr>
        <w:spacing w:line="360" w:lineRule="auto"/>
        <w:ind w:left="720" w:hanging="720"/>
        <w:jc w:val="both"/>
        <w:rPr>
          <w:rFonts w:ascii="Arial" w:eastAsia="Times New Roman" w:hAnsi="Arial" w:cs="Arial"/>
          <w:color w:val="000000" w:themeColor="text1"/>
          <w:sz w:val="24"/>
          <w:szCs w:val="24"/>
        </w:rPr>
      </w:pPr>
      <w:proofErr w:type="spellStart"/>
      <w:r w:rsidRPr="00140F5A">
        <w:rPr>
          <w:rFonts w:ascii="Arial" w:eastAsia="Times New Roman" w:hAnsi="Arial" w:cs="Arial"/>
          <w:color w:val="000000" w:themeColor="text1"/>
          <w:sz w:val="24"/>
          <w:szCs w:val="24"/>
          <w:lang w:val="en-US"/>
        </w:rPr>
        <w:t>O'Cass</w:t>
      </w:r>
      <w:proofErr w:type="spellEnd"/>
      <w:r w:rsidRPr="00140F5A">
        <w:rPr>
          <w:rFonts w:ascii="Arial" w:eastAsia="Times New Roman" w:hAnsi="Arial" w:cs="Arial"/>
          <w:color w:val="000000" w:themeColor="text1"/>
          <w:sz w:val="24"/>
          <w:szCs w:val="24"/>
          <w:lang w:val="en-US"/>
        </w:rPr>
        <w:t>, A., &amp; Grace, D. (2003). An exploratory investigation of the importance of brand consistency in the service sector. Journal of Services Marketing, 17(4), 342-356.</w:t>
      </w:r>
    </w:p>
    <w:p w14:paraId="5926912F" w14:textId="77777777" w:rsidR="004A7FE2" w:rsidRPr="00140F5A" w:rsidRDefault="004A7FE2" w:rsidP="004A7FE2">
      <w:pPr>
        <w:spacing w:line="360" w:lineRule="auto"/>
        <w:ind w:left="720" w:hanging="720"/>
        <w:jc w:val="both"/>
        <w:rPr>
          <w:rFonts w:ascii="Arial" w:eastAsia="Times New Roman" w:hAnsi="Arial" w:cs="Arial"/>
          <w:color w:val="000000" w:themeColor="text1"/>
          <w:sz w:val="24"/>
          <w:szCs w:val="24"/>
          <w:lang w:val="en-US"/>
        </w:rPr>
      </w:pPr>
      <w:r w:rsidRPr="00140F5A">
        <w:rPr>
          <w:rFonts w:ascii="Arial" w:eastAsia="Times New Roman" w:hAnsi="Arial" w:cs="Arial"/>
          <w:color w:val="000000" w:themeColor="text1"/>
          <w:sz w:val="24"/>
          <w:szCs w:val="24"/>
          <w:lang w:val="en-US"/>
        </w:rPr>
        <w:t>O'Fallon, M.J. and Rutherford, D.G., (2010). Hotelmanagementandoperations,5thEd, John Wiley &amp; Sons.</w:t>
      </w:r>
    </w:p>
    <w:p w14:paraId="379C9489" w14:textId="77777777" w:rsidR="004A7FE2" w:rsidRPr="00140F5A" w:rsidRDefault="004A7FE2" w:rsidP="004A7FE2">
      <w:pPr>
        <w:spacing w:line="360" w:lineRule="auto"/>
        <w:ind w:left="720" w:hanging="720"/>
        <w:jc w:val="both"/>
        <w:rPr>
          <w:rFonts w:ascii="Arial" w:eastAsia="Times New Roman" w:hAnsi="Arial" w:cs="Arial"/>
          <w:color w:val="000000" w:themeColor="text1"/>
          <w:sz w:val="24"/>
          <w:szCs w:val="24"/>
          <w:lang w:val="en-US"/>
        </w:rPr>
      </w:pPr>
      <w:proofErr w:type="spellStart"/>
      <w:r w:rsidRPr="00140F5A">
        <w:rPr>
          <w:rFonts w:ascii="Arial" w:eastAsia="Times New Roman" w:hAnsi="Arial" w:cs="Arial"/>
          <w:color w:val="000000" w:themeColor="text1"/>
          <w:sz w:val="24"/>
          <w:szCs w:val="24"/>
          <w:lang w:val="en-US"/>
        </w:rPr>
        <w:t>Rasoolimanesh</w:t>
      </w:r>
      <w:proofErr w:type="spellEnd"/>
      <w:r w:rsidRPr="00140F5A">
        <w:rPr>
          <w:rFonts w:ascii="Arial" w:eastAsia="Times New Roman" w:hAnsi="Arial" w:cs="Arial"/>
          <w:color w:val="000000" w:themeColor="text1"/>
          <w:sz w:val="24"/>
          <w:szCs w:val="24"/>
          <w:lang w:val="en-US"/>
        </w:rPr>
        <w:t xml:space="preserve">, S. M., Jaafar, M., &amp; </w:t>
      </w:r>
      <w:proofErr w:type="spellStart"/>
      <w:r w:rsidRPr="00140F5A">
        <w:rPr>
          <w:rFonts w:ascii="Arial" w:eastAsia="Times New Roman" w:hAnsi="Arial" w:cs="Arial"/>
          <w:color w:val="000000" w:themeColor="text1"/>
          <w:sz w:val="24"/>
          <w:szCs w:val="24"/>
          <w:lang w:val="en-US"/>
        </w:rPr>
        <w:t>Sambasivan</w:t>
      </w:r>
      <w:proofErr w:type="spellEnd"/>
      <w:r w:rsidRPr="00140F5A">
        <w:rPr>
          <w:rFonts w:ascii="Arial" w:eastAsia="Times New Roman" w:hAnsi="Arial" w:cs="Arial"/>
          <w:color w:val="000000" w:themeColor="text1"/>
          <w:sz w:val="24"/>
          <w:szCs w:val="24"/>
          <w:lang w:val="en-US"/>
        </w:rPr>
        <w:t>, M. (2016). Brand identity, brand image and brand loyalty: A conceptual model. Procedia Economics and Finance, 37, 261-267.</w:t>
      </w:r>
    </w:p>
    <w:p w14:paraId="0CFB2B28" w14:textId="77777777" w:rsidR="004A7FE2" w:rsidRPr="00140F5A" w:rsidRDefault="004A7FE2" w:rsidP="004A7FE2">
      <w:pPr>
        <w:spacing w:line="360" w:lineRule="auto"/>
        <w:ind w:left="720" w:hanging="720"/>
        <w:jc w:val="both"/>
        <w:rPr>
          <w:rFonts w:ascii="Arial" w:eastAsia="Calibri" w:hAnsi="Arial" w:cs="Arial"/>
          <w:color w:val="000000" w:themeColor="text1"/>
          <w:sz w:val="24"/>
          <w:szCs w:val="24"/>
          <w:lang w:val="en-US"/>
        </w:rPr>
      </w:pPr>
      <w:r w:rsidRPr="00140F5A">
        <w:rPr>
          <w:rFonts w:ascii="Arial" w:eastAsia="Times New Roman" w:hAnsi="Arial" w:cs="Arial"/>
          <w:color w:val="000000" w:themeColor="text1"/>
          <w:sz w:val="24"/>
          <w:szCs w:val="24"/>
          <w:lang w:val="en-US"/>
        </w:rPr>
        <w:t xml:space="preserve">Ritz-Carlton. (2022). Our Philosophy. Retrieved from </w:t>
      </w:r>
      <w:hyperlink r:id="rId13">
        <w:r w:rsidRPr="00140F5A">
          <w:rPr>
            <w:rStyle w:val="Hyperlink"/>
            <w:rFonts w:ascii="Arial" w:eastAsia="Times New Roman" w:hAnsi="Arial" w:cs="Arial"/>
            <w:color w:val="000000" w:themeColor="text1"/>
            <w:sz w:val="24"/>
            <w:szCs w:val="24"/>
            <w:lang w:val="en-US"/>
          </w:rPr>
          <w:t>https://www.ritzcarlton.com/en/about/our-philosophy</w:t>
        </w:r>
      </w:hyperlink>
    </w:p>
    <w:p w14:paraId="1AB359C7" w14:textId="77777777" w:rsidR="004A7FE2" w:rsidRPr="00140F5A" w:rsidRDefault="004A7FE2" w:rsidP="004A7FE2">
      <w:pPr>
        <w:spacing w:line="360" w:lineRule="auto"/>
        <w:ind w:left="720" w:hanging="720"/>
        <w:jc w:val="both"/>
        <w:rPr>
          <w:rFonts w:ascii="Arial" w:eastAsia="Times New Roman" w:hAnsi="Arial" w:cs="Arial"/>
          <w:color w:val="000000" w:themeColor="text1"/>
          <w:sz w:val="24"/>
          <w:szCs w:val="24"/>
          <w:lang w:val="en-US"/>
        </w:rPr>
      </w:pPr>
      <w:r w:rsidRPr="00140F5A">
        <w:rPr>
          <w:rFonts w:ascii="Arial" w:eastAsia="Times New Roman" w:hAnsi="Arial" w:cs="Arial"/>
          <w:color w:val="000000" w:themeColor="text1"/>
          <w:sz w:val="24"/>
          <w:szCs w:val="24"/>
          <w:lang w:val="en-US"/>
        </w:rPr>
        <w:t>Schultz, H., &amp; Gordon, J. (2011). Onward: How Starbucks Fought for Its Life Without Losing Its Soul. Rodale Books.</w:t>
      </w:r>
    </w:p>
    <w:p w14:paraId="6D87DC44" w14:textId="77777777" w:rsidR="004A7FE2" w:rsidRPr="00140F5A" w:rsidRDefault="004A7FE2" w:rsidP="004A7FE2">
      <w:pPr>
        <w:spacing w:line="360" w:lineRule="auto"/>
        <w:ind w:left="720" w:hanging="720"/>
        <w:jc w:val="both"/>
        <w:rPr>
          <w:rFonts w:ascii="Arial" w:eastAsia="Times New Roman" w:hAnsi="Arial" w:cs="Arial"/>
          <w:color w:val="000000" w:themeColor="text1"/>
          <w:sz w:val="24"/>
          <w:szCs w:val="24"/>
          <w:lang w:val="en-US"/>
        </w:rPr>
      </w:pPr>
      <w:r w:rsidRPr="00140F5A">
        <w:rPr>
          <w:rFonts w:ascii="Arial" w:eastAsia="Times New Roman" w:hAnsi="Arial" w:cs="Arial"/>
          <w:color w:val="000000" w:themeColor="text1"/>
          <w:sz w:val="24"/>
          <w:szCs w:val="24"/>
          <w:lang w:val="en-US"/>
        </w:rPr>
        <w:t xml:space="preserve">Starbucks Corporation. (2021). Our story. Retrieved from </w:t>
      </w:r>
      <w:hyperlink r:id="rId14">
        <w:r w:rsidRPr="00140F5A">
          <w:rPr>
            <w:rStyle w:val="Hyperlink"/>
            <w:rFonts w:ascii="Arial" w:eastAsia="Times New Roman" w:hAnsi="Arial" w:cs="Arial"/>
            <w:color w:val="000000" w:themeColor="text1"/>
            <w:sz w:val="24"/>
            <w:szCs w:val="24"/>
            <w:lang w:val="en-US"/>
          </w:rPr>
          <w:t>https://www.starbucks.com/about-us/company-information/our-story</w:t>
        </w:r>
      </w:hyperlink>
    </w:p>
    <w:p w14:paraId="101A06A8" w14:textId="77777777" w:rsidR="004A7FE2" w:rsidRPr="00140F5A" w:rsidRDefault="004A7FE2" w:rsidP="004A7FE2">
      <w:pPr>
        <w:spacing w:line="360" w:lineRule="auto"/>
        <w:ind w:left="720" w:hanging="720"/>
        <w:jc w:val="both"/>
        <w:rPr>
          <w:rFonts w:ascii="Arial" w:eastAsia="Times New Roman" w:hAnsi="Arial" w:cs="Arial"/>
          <w:color w:val="000000" w:themeColor="text1"/>
          <w:sz w:val="24"/>
          <w:szCs w:val="24"/>
          <w:lang w:val="en-US"/>
        </w:rPr>
      </w:pPr>
      <w:r w:rsidRPr="00140F5A">
        <w:rPr>
          <w:rFonts w:ascii="Arial" w:eastAsia="Times New Roman" w:hAnsi="Arial" w:cs="Arial"/>
          <w:color w:val="000000" w:themeColor="text1"/>
          <w:sz w:val="24"/>
          <w:szCs w:val="24"/>
          <w:lang w:val="en-US"/>
        </w:rPr>
        <w:t xml:space="preserve">The Ritz-Carlton Hotel Company. (2021). Service values. Retrieved from </w:t>
      </w:r>
      <w:hyperlink r:id="rId15">
        <w:r w:rsidRPr="00140F5A">
          <w:rPr>
            <w:rStyle w:val="Hyperlink"/>
            <w:rFonts w:ascii="Arial" w:eastAsia="Times New Roman" w:hAnsi="Arial" w:cs="Arial"/>
            <w:color w:val="000000" w:themeColor="text1"/>
            <w:sz w:val="24"/>
            <w:szCs w:val="24"/>
            <w:lang w:val="en-US"/>
          </w:rPr>
          <w:t>https://www.ritzcarlton.com/en/about/service-values</w:t>
        </w:r>
      </w:hyperlink>
    </w:p>
    <w:p w14:paraId="517E0883" w14:textId="77777777" w:rsidR="004A7FE2" w:rsidRPr="00140F5A" w:rsidRDefault="004A7FE2" w:rsidP="004A7FE2">
      <w:pPr>
        <w:spacing w:line="360" w:lineRule="auto"/>
        <w:ind w:left="720" w:hanging="720"/>
        <w:jc w:val="both"/>
        <w:rPr>
          <w:rFonts w:ascii="Arial" w:eastAsia="Calibri" w:hAnsi="Arial" w:cs="Arial"/>
          <w:color w:val="000000" w:themeColor="text1"/>
          <w:sz w:val="24"/>
          <w:szCs w:val="24"/>
          <w:lang w:val="en-US"/>
        </w:rPr>
      </w:pPr>
      <w:r w:rsidRPr="00140F5A">
        <w:rPr>
          <w:rFonts w:ascii="Arial" w:eastAsia="Times New Roman" w:hAnsi="Arial" w:cs="Arial"/>
          <w:color w:val="000000" w:themeColor="text1"/>
          <w:sz w:val="24"/>
          <w:szCs w:val="24"/>
          <w:lang w:val="en-US"/>
        </w:rPr>
        <w:t xml:space="preserve">The Ritz-Carlton. (2022). Service Values. Retrieved from </w:t>
      </w:r>
      <w:hyperlink r:id="rId16">
        <w:r w:rsidRPr="00140F5A">
          <w:rPr>
            <w:rStyle w:val="Hyperlink"/>
            <w:rFonts w:ascii="Arial" w:eastAsia="Times New Roman" w:hAnsi="Arial" w:cs="Arial"/>
            <w:color w:val="000000" w:themeColor="text1"/>
            <w:sz w:val="24"/>
            <w:szCs w:val="24"/>
            <w:lang w:val="en-US"/>
          </w:rPr>
          <w:t>https://www.ritzcarlton.com/en/about/service-values</w:t>
        </w:r>
      </w:hyperlink>
    </w:p>
    <w:p w14:paraId="6B196D3E" w14:textId="77777777" w:rsidR="004A7FE2" w:rsidRPr="00140F5A" w:rsidRDefault="004A7FE2" w:rsidP="004A7FE2">
      <w:pPr>
        <w:spacing w:line="360" w:lineRule="auto"/>
        <w:ind w:left="720" w:hanging="720"/>
        <w:jc w:val="both"/>
        <w:rPr>
          <w:rFonts w:ascii="Arial" w:eastAsia="Times New Roman" w:hAnsi="Arial" w:cs="Arial"/>
          <w:color w:val="000000" w:themeColor="text1"/>
          <w:sz w:val="24"/>
          <w:szCs w:val="24"/>
          <w:lang w:val="en-US"/>
        </w:rPr>
      </w:pPr>
      <w:r w:rsidRPr="00140F5A">
        <w:rPr>
          <w:rFonts w:ascii="Arial" w:eastAsia="Times New Roman" w:hAnsi="Arial" w:cs="Arial"/>
          <w:color w:val="000000" w:themeColor="text1"/>
          <w:sz w:val="24"/>
          <w:szCs w:val="24"/>
          <w:lang w:val="en-US"/>
        </w:rPr>
        <w:t xml:space="preserve">TripAdvisor. (2018). The rise of the responsive </w:t>
      </w:r>
      <w:proofErr w:type="spellStart"/>
      <w:r w:rsidRPr="00140F5A">
        <w:rPr>
          <w:rFonts w:ascii="Arial" w:eastAsia="Times New Roman" w:hAnsi="Arial" w:cs="Arial"/>
          <w:color w:val="000000" w:themeColor="text1"/>
          <w:sz w:val="24"/>
          <w:szCs w:val="24"/>
          <w:lang w:val="en-US"/>
        </w:rPr>
        <w:t>traveller</w:t>
      </w:r>
      <w:proofErr w:type="spellEnd"/>
      <w:r w:rsidRPr="00140F5A">
        <w:rPr>
          <w:rFonts w:ascii="Arial" w:eastAsia="Times New Roman" w:hAnsi="Arial" w:cs="Arial"/>
          <w:color w:val="000000" w:themeColor="text1"/>
          <w:sz w:val="24"/>
          <w:szCs w:val="24"/>
          <w:lang w:val="en-US"/>
        </w:rPr>
        <w:t xml:space="preserve">: Why your hotel needs to be responding to reviews. Retrieved from </w:t>
      </w:r>
      <w:hyperlink r:id="rId17">
        <w:r w:rsidRPr="00140F5A">
          <w:rPr>
            <w:rStyle w:val="Hyperlink"/>
            <w:rFonts w:ascii="Arial" w:eastAsia="Times New Roman" w:hAnsi="Arial" w:cs="Arial"/>
            <w:color w:val="000000" w:themeColor="text1"/>
            <w:sz w:val="24"/>
            <w:szCs w:val="24"/>
            <w:lang w:val="en-US"/>
          </w:rPr>
          <w:t>https://www.tripadvisor.com/TripAdvisorInsights/w802</w:t>
        </w:r>
      </w:hyperlink>
      <w:r w:rsidRPr="00140F5A">
        <w:rPr>
          <w:rFonts w:ascii="Arial" w:eastAsia="Times New Roman" w:hAnsi="Arial" w:cs="Arial"/>
          <w:color w:val="000000" w:themeColor="text1"/>
          <w:sz w:val="24"/>
          <w:szCs w:val="24"/>
          <w:lang w:val="en-US"/>
        </w:rPr>
        <w:t>.</w:t>
      </w:r>
    </w:p>
    <w:p w14:paraId="4980D3B1" w14:textId="77777777" w:rsidR="004A7FE2" w:rsidRPr="00140F5A" w:rsidRDefault="004A7FE2" w:rsidP="004A7FE2">
      <w:pPr>
        <w:spacing w:line="360" w:lineRule="auto"/>
        <w:ind w:left="720" w:hanging="720"/>
        <w:jc w:val="both"/>
        <w:rPr>
          <w:rFonts w:ascii="Arial" w:eastAsia="Times New Roman" w:hAnsi="Arial" w:cs="Arial"/>
          <w:color w:val="000000" w:themeColor="text1"/>
          <w:sz w:val="24"/>
          <w:szCs w:val="24"/>
          <w:lang w:val="en-US"/>
        </w:rPr>
      </w:pPr>
      <w:r w:rsidRPr="00140F5A">
        <w:rPr>
          <w:rFonts w:ascii="Arial" w:eastAsia="Times New Roman" w:hAnsi="Arial" w:cs="Arial"/>
          <w:color w:val="000000" w:themeColor="text1"/>
          <w:sz w:val="24"/>
          <w:szCs w:val="24"/>
          <w:lang w:val="en-US"/>
        </w:rPr>
        <w:t>Walker, J. (2013) Introduction to Hospitality Management, Pearson, London</w:t>
      </w:r>
    </w:p>
    <w:p w14:paraId="6E4603FE" w14:textId="77777777" w:rsidR="004A7FE2" w:rsidRPr="00140F5A" w:rsidRDefault="004A7FE2" w:rsidP="004A7FE2">
      <w:pPr>
        <w:spacing w:line="360" w:lineRule="auto"/>
        <w:ind w:left="720" w:hanging="720"/>
        <w:jc w:val="both"/>
        <w:rPr>
          <w:rFonts w:ascii="Arial" w:eastAsia="Times New Roman" w:hAnsi="Arial" w:cs="Arial"/>
          <w:color w:val="000000" w:themeColor="text1"/>
          <w:sz w:val="24"/>
          <w:szCs w:val="24"/>
          <w:lang w:val="en-US"/>
        </w:rPr>
      </w:pPr>
      <w:r w:rsidRPr="00140F5A">
        <w:rPr>
          <w:rFonts w:ascii="Arial" w:eastAsia="Times New Roman" w:hAnsi="Arial" w:cs="Arial"/>
          <w:color w:val="000000" w:themeColor="text1"/>
          <w:sz w:val="24"/>
          <w:szCs w:val="24"/>
          <w:lang w:val="en-US"/>
        </w:rPr>
        <w:lastRenderedPageBreak/>
        <w:t>Wood, R.C., (2015). Hospitality Management: a brief introduction, Sage, London</w:t>
      </w:r>
    </w:p>
    <w:p w14:paraId="4DE28618" w14:textId="57EB72B4" w:rsidR="3ACABBFE" w:rsidRPr="00140F5A" w:rsidRDefault="3ACABBFE" w:rsidP="00140F5A">
      <w:pPr>
        <w:spacing w:line="360" w:lineRule="auto"/>
        <w:jc w:val="both"/>
        <w:rPr>
          <w:rFonts w:ascii="Arial" w:eastAsia="Times New Roman" w:hAnsi="Arial" w:cs="Arial"/>
          <w:color w:val="000000" w:themeColor="text1"/>
          <w:sz w:val="24"/>
          <w:szCs w:val="24"/>
          <w:lang w:val="en-US"/>
        </w:rPr>
      </w:pPr>
    </w:p>
    <w:p w14:paraId="4475DB9D" w14:textId="10F41918" w:rsidR="3ACABBFE" w:rsidRPr="00140F5A" w:rsidRDefault="3ACABBFE" w:rsidP="00140F5A">
      <w:pPr>
        <w:spacing w:line="360" w:lineRule="auto"/>
        <w:jc w:val="both"/>
        <w:rPr>
          <w:rFonts w:ascii="Arial" w:eastAsia="Calibri" w:hAnsi="Arial" w:cs="Arial"/>
          <w:color w:val="000000" w:themeColor="text1"/>
          <w:sz w:val="24"/>
          <w:szCs w:val="24"/>
        </w:rPr>
      </w:pPr>
    </w:p>
    <w:sectPr w:rsidR="3ACABBFE" w:rsidRPr="00140F5A" w:rsidSect="00B51C36">
      <w:footerReference w:type="defaul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E5D23" w14:textId="77777777" w:rsidR="00347C69" w:rsidRDefault="00347C69" w:rsidP="00B51C36">
      <w:pPr>
        <w:spacing w:after="0" w:line="240" w:lineRule="auto"/>
      </w:pPr>
      <w:r>
        <w:separator/>
      </w:r>
    </w:p>
  </w:endnote>
  <w:endnote w:type="continuationSeparator" w:id="0">
    <w:p w14:paraId="2227443B" w14:textId="77777777" w:rsidR="00347C69" w:rsidRDefault="00347C69" w:rsidP="00B51C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9891626"/>
      <w:docPartObj>
        <w:docPartGallery w:val="Page Numbers (Bottom of Page)"/>
        <w:docPartUnique/>
      </w:docPartObj>
    </w:sdtPr>
    <w:sdtEndPr>
      <w:rPr>
        <w:rFonts w:ascii="Arial" w:hAnsi="Arial" w:cs="Arial"/>
        <w:color w:val="7F7F7F" w:themeColor="background1" w:themeShade="7F"/>
        <w:spacing w:val="60"/>
        <w:sz w:val="24"/>
        <w:szCs w:val="24"/>
      </w:rPr>
    </w:sdtEndPr>
    <w:sdtContent>
      <w:p w14:paraId="092F3C72" w14:textId="38131785" w:rsidR="00B51C36" w:rsidRPr="00171AB0" w:rsidRDefault="00B51C36">
        <w:pPr>
          <w:pStyle w:val="Footer"/>
          <w:pBdr>
            <w:top w:val="single" w:sz="4" w:space="1" w:color="D9D9D9" w:themeColor="background1" w:themeShade="D9"/>
          </w:pBdr>
          <w:rPr>
            <w:rFonts w:ascii="Arial" w:hAnsi="Arial" w:cs="Arial"/>
            <w:b/>
            <w:bCs/>
            <w:sz w:val="24"/>
            <w:szCs w:val="24"/>
          </w:rPr>
        </w:pPr>
        <w:r w:rsidRPr="00171AB0">
          <w:rPr>
            <w:rFonts w:ascii="Arial" w:hAnsi="Arial" w:cs="Arial"/>
            <w:sz w:val="24"/>
            <w:szCs w:val="24"/>
          </w:rPr>
          <w:fldChar w:fldCharType="begin"/>
        </w:r>
        <w:r w:rsidRPr="00171AB0">
          <w:rPr>
            <w:rFonts w:ascii="Arial" w:hAnsi="Arial" w:cs="Arial"/>
            <w:sz w:val="24"/>
            <w:szCs w:val="24"/>
          </w:rPr>
          <w:instrText xml:space="preserve"> PAGE   \* MERGEFORMAT </w:instrText>
        </w:r>
        <w:r w:rsidRPr="00171AB0">
          <w:rPr>
            <w:rFonts w:ascii="Arial" w:hAnsi="Arial" w:cs="Arial"/>
            <w:sz w:val="24"/>
            <w:szCs w:val="24"/>
          </w:rPr>
          <w:fldChar w:fldCharType="separate"/>
        </w:r>
        <w:r w:rsidRPr="00171AB0">
          <w:rPr>
            <w:rFonts w:ascii="Arial" w:hAnsi="Arial" w:cs="Arial"/>
            <w:b/>
            <w:bCs/>
            <w:noProof/>
            <w:sz w:val="24"/>
            <w:szCs w:val="24"/>
          </w:rPr>
          <w:t>2</w:t>
        </w:r>
        <w:r w:rsidRPr="00171AB0">
          <w:rPr>
            <w:rFonts w:ascii="Arial" w:hAnsi="Arial" w:cs="Arial"/>
            <w:b/>
            <w:bCs/>
            <w:noProof/>
            <w:sz w:val="24"/>
            <w:szCs w:val="24"/>
          </w:rPr>
          <w:fldChar w:fldCharType="end"/>
        </w:r>
        <w:r w:rsidRPr="00171AB0">
          <w:rPr>
            <w:rFonts w:ascii="Arial" w:hAnsi="Arial" w:cs="Arial"/>
            <w:b/>
            <w:bCs/>
            <w:sz w:val="24"/>
            <w:szCs w:val="24"/>
          </w:rPr>
          <w:t xml:space="preserve"> | </w:t>
        </w:r>
        <w:r w:rsidRPr="00171AB0">
          <w:rPr>
            <w:rFonts w:ascii="Arial" w:hAnsi="Arial" w:cs="Arial"/>
            <w:color w:val="7F7F7F" w:themeColor="background1" w:themeShade="7F"/>
            <w:spacing w:val="60"/>
            <w:sz w:val="24"/>
            <w:szCs w:val="24"/>
          </w:rPr>
          <w:t>Page</w:t>
        </w:r>
      </w:p>
    </w:sdtContent>
  </w:sdt>
  <w:p w14:paraId="1961BEB7" w14:textId="77777777" w:rsidR="00B51C36" w:rsidRDefault="00B51C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2CE7A" w14:textId="77777777" w:rsidR="00347C69" w:rsidRDefault="00347C69" w:rsidP="00B51C36">
      <w:pPr>
        <w:spacing w:after="0" w:line="240" w:lineRule="auto"/>
      </w:pPr>
      <w:r>
        <w:separator/>
      </w:r>
    </w:p>
  </w:footnote>
  <w:footnote w:type="continuationSeparator" w:id="0">
    <w:p w14:paraId="513736EA" w14:textId="77777777" w:rsidR="00347C69" w:rsidRDefault="00347C69" w:rsidP="00B51C3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1B74A7"/>
    <w:rsid w:val="00043060"/>
    <w:rsid w:val="00140F5A"/>
    <w:rsid w:val="00171AB0"/>
    <w:rsid w:val="002D44E6"/>
    <w:rsid w:val="00347C69"/>
    <w:rsid w:val="004A7FE2"/>
    <w:rsid w:val="004D2C01"/>
    <w:rsid w:val="008C3C11"/>
    <w:rsid w:val="00B51C36"/>
    <w:rsid w:val="00DF1EF0"/>
    <w:rsid w:val="00FD6125"/>
    <w:rsid w:val="3ACABBFE"/>
    <w:rsid w:val="5A1B74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B74A7"/>
  <w15:chartTrackingRefBased/>
  <w15:docId w15:val="{9D47BC26-6A5A-4677-860E-EAFF429A4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ACABBFE"/>
    <w:rPr>
      <w:lang w:val="en-GB"/>
    </w:rPr>
  </w:style>
  <w:style w:type="paragraph" w:styleId="Heading1">
    <w:name w:val="heading 1"/>
    <w:basedOn w:val="Normal"/>
    <w:next w:val="Normal"/>
    <w:link w:val="Heading1Char"/>
    <w:uiPriority w:val="9"/>
    <w:qFormat/>
    <w:rsid w:val="3ACABB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3ACABB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3ACABBFE"/>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3ACABBF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3ACABBF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3ACABBFE"/>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3ACABBFE"/>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3ACABBFE"/>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3ACABBFE"/>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3ACABBFE"/>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3ACABBFE"/>
    <w:rPr>
      <w:rFonts w:eastAsiaTheme="minorEastAsia"/>
      <w:color w:val="5A5A5A"/>
    </w:rPr>
  </w:style>
  <w:style w:type="paragraph" w:styleId="Quote">
    <w:name w:val="Quote"/>
    <w:basedOn w:val="Normal"/>
    <w:next w:val="Normal"/>
    <w:link w:val="QuoteChar"/>
    <w:uiPriority w:val="29"/>
    <w:qFormat/>
    <w:rsid w:val="3ACABBFE"/>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3ACABBFE"/>
    <w:pPr>
      <w:spacing w:before="360" w:after="360"/>
      <w:ind w:left="864" w:right="864"/>
      <w:jc w:val="center"/>
    </w:pPr>
    <w:rPr>
      <w:i/>
      <w:iCs/>
      <w:color w:val="4472C4" w:themeColor="accent1"/>
    </w:rPr>
  </w:style>
  <w:style w:type="paragraph" w:styleId="ListParagraph">
    <w:name w:val="List Paragraph"/>
    <w:basedOn w:val="Normal"/>
    <w:uiPriority w:val="34"/>
    <w:qFormat/>
    <w:rsid w:val="3ACABBFE"/>
    <w:pPr>
      <w:ind w:left="720"/>
      <w:contextualSpacing/>
    </w:pPr>
  </w:style>
  <w:style w:type="character" w:customStyle="1" w:styleId="Heading1Char">
    <w:name w:val="Heading 1 Char"/>
    <w:basedOn w:val="DefaultParagraphFont"/>
    <w:link w:val="Heading1"/>
    <w:uiPriority w:val="9"/>
    <w:rsid w:val="3ACABBFE"/>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3ACABBFE"/>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3ACABBFE"/>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3ACABBFE"/>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3ACABBFE"/>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3ACABBFE"/>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3ACABBFE"/>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3ACABBFE"/>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3ACABBFE"/>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3ACABBFE"/>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3ACABBFE"/>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3ACABBFE"/>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3ACABBFE"/>
    <w:rPr>
      <w:i/>
      <w:iCs/>
      <w:noProof w:val="0"/>
      <w:color w:val="4472C4" w:themeColor="accent1"/>
      <w:lang w:val="en-GB"/>
    </w:rPr>
  </w:style>
  <w:style w:type="paragraph" w:styleId="TOC1">
    <w:name w:val="toc 1"/>
    <w:basedOn w:val="Normal"/>
    <w:next w:val="Normal"/>
    <w:uiPriority w:val="39"/>
    <w:unhideWhenUsed/>
    <w:rsid w:val="3ACABBFE"/>
    <w:pPr>
      <w:spacing w:after="100"/>
    </w:pPr>
  </w:style>
  <w:style w:type="paragraph" w:styleId="TOC2">
    <w:name w:val="toc 2"/>
    <w:basedOn w:val="Normal"/>
    <w:next w:val="Normal"/>
    <w:uiPriority w:val="39"/>
    <w:unhideWhenUsed/>
    <w:rsid w:val="3ACABBFE"/>
    <w:pPr>
      <w:spacing w:after="100"/>
      <w:ind w:left="220"/>
    </w:pPr>
  </w:style>
  <w:style w:type="paragraph" w:styleId="TOC3">
    <w:name w:val="toc 3"/>
    <w:basedOn w:val="Normal"/>
    <w:next w:val="Normal"/>
    <w:uiPriority w:val="39"/>
    <w:unhideWhenUsed/>
    <w:rsid w:val="3ACABBFE"/>
    <w:pPr>
      <w:spacing w:after="100"/>
      <w:ind w:left="440"/>
    </w:pPr>
  </w:style>
  <w:style w:type="paragraph" w:styleId="TOC4">
    <w:name w:val="toc 4"/>
    <w:basedOn w:val="Normal"/>
    <w:next w:val="Normal"/>
    <w:uiPriority w:val="39"/>
    <w:unhideWhenUsed/>
    <w:rsid w:val="3ACABBFE"/>
    <w:pPr>
      <w:spacing w:after="100"/>
      <w:ind w:left="660"/>
    </w:pPr>
  </w:style>
  <w:style w:type="paragraph" w:styleId="TOC5">
    <w:name w:val="toc 5"/>
    <w:basedOn w:val="Normal"/>
    <w:next w:val="Normal"/>
    <w:uiPriority w:val="39"/>
    <w:unhideWhenUsed/>
    <w:rsid w:val="3ACABBFE"/>
    <w:pPr>
      <w:spacing w:after="100"/>
      <w:ind w:left="880"/>
    </w:pPr>
  </w:style>
  <w:style w:type="paragraph" w:styleId="TOC6">
    <w:name w:val="toc 6"/>
    <w:basedOn w:val="Normal"/>
    <w:next w:val="Normal"/>
    <w:uiPriority w:val="39"/>
    <w:unhideWhenUsed/>
    <w:rsid w:val="3ACABBFE"/>
    <w:pPr>
      <w:spacing w:after="100"/>
      <w:ind w:left="1100"/>
    </w:pPr>
  </w:style>
  <w:style w:type="paragraph" w:styleId="TOC7">
    <w:name w:val="toc 7"/>
    <w:basedOn w:val="Normal"/>
    <w:next w:val="Normal"/>
    <w:uiPriority w:val="39"/>
    <w:unhideWhenUsed/>
    <w:rsid w:val="3ACABBFE"/>
    <w:pPr>
      <w:spacing w:after="100"/>
      <w:ind w:left="1320"/>
    </w:pPr>
  </w:style>
  <w:style w:type="paragraph" w:styleId="TOC8">
    <w:name w:val="toc 8"/>
    <w:basedOn w:val="Normal"/>
    <w:next w:val="Normal"/>
    <w:uiPriority w:val="39"/>
    <w:unhideWhenUsed/>
    <w:rsid w:val="3ACABBFE"/>
    <w:pPr>
      <w:spacing w:after="100"/>
      <w:ind w:left="1540"/>
    </w:pPr>
  </w:style>
  <w:style w:type="paragraph" w:styleId="TOC9">
    <w:name w:val="toc 9"/>
    <w:basedOn w:val="Normal"/>
    <w:next w:val="Normal"/>
    <w:uiPriority w:val="39"/>
    <w:unhideWhenUsed/>
    <w:rsid w:val="3ACABBFE"/>
    <w:pPr>
      <w:spacing w:after="100"/>
      <w:ind w:left="1760"/>
    </w:pPr>
  </w:style>
  <w:style w:type="paragraph" w:styleId="EndnoteText">
    <w:name w:val="endnote text"/>
    <w:basedOn w:val="Normal"/>
    <w:link w:val="EndnoteTextChar"/>
    <w:uiPriority w:val="99"/>
    <w:semiHidden/>
    <w:unhideWhenUsed/>
    <w:rsid w:val="3ACABBFE"/>
    <w:pPr>
      <w:spacing w:after="0"/>
    </w:pPr>
    <w:rPr>
      <w:sz w:val="20"/>
      <w:szCs w:val="20"/>
    </w:rPr>
  </w:style>
  <w:style w:type="character" w:customStyle="1" w:styleId="EndnoteTextChar">
    <w:name w:val="Endnote Text Char"/>
    <w:basedOn w:val="DefaultParagraphFont"/>
    <w:link w:val="EndnoteText"/>
    <w:uiPriority w:val="99"/>
    <w:semiHidden/>
    <w:rsid w:val="3ACABBFE"/>
    <w:rPr>
      <w:noProof w:val="0"/>
      <w:sz w:val="20"/>
      <w:szCs w:val="20"/>
      <w:lang w:val="en-GB"/>
    </w:rPr>
  </w:style>
  <w:style w:type="paragraph" w:styleId="Footer">
    <w:name w:val="footer"/>
    <w:basedOn w:val="Normal"/>
    <w:link w:val="FooterChar"/>
    <w:uiPriority w:val="99"/>
    <w:unhideWhenUsed/>
    <w:rsid w:val="3ACABBFE"/>
    <w:pPr>
      <w:tabs>
        <w:tab w:val="center" w:pos="4680"/>
        <w:tab w:val="right" w:pos="9360"/>
      </w:tabs>
      <w:spacing w:after="0"/>
    </w:pPr>
  </w:style>
  <w:style w:type="character" w:customStyle="1" w:styleId="FooterChar">
    <w:name w:val="Footer Char"/>
    <w:basedOn w:val="DefaultParagraphFont"/>
    <w:link w:val="Footer"/>
    <w:uiPriority w:val="99"/>
    <w:rsid w:val="3ACABBFE"/>
    <w:rPr>
      <w:noProof w:val="0"/>
      <w:lang w:val="en-GB"/>
    </w:rPr>
  </w:style>
  <w:style w:type="paragraph" w:styleId="FootnoteText">
    <w:name w:val="footnote text"/>
    <w:basedOn w:val="Normal"/>
    <w:link w:val="FootnoteTextChar"/>
    <w:uiPriority w:val="99"/>
    <w:semiHidden/>
    <w:unhideWhenUsed/>
    <w:rsid w:val="3ACABBFE"/>
    <w:pPr>
      <w:spacing w:after="0"/>
    </w:pPr>
    <w:rPr>
      <w:sz w:val="20"/>
      <w:szCs w:val="20"/>
    </w:rPr>
  </w:style>
  <w:style w:type="character" w:customStyle="1" w:styleId="FootnoteTextChar">
    <w:name w:val="Footnote Text Char"/>
    <w:basedOn w:val="DefaultParagraphFont"/>
    <w:link w:val="FootnoteText"/>
    <w:uiPriority w:val="99"/>
    <w:semiHidden/>
    <w:rsid w:val="3ACABBFE"/>
    <w:rPr>
      <w:noProof w:val="0"/>
      <w:sz w:val="20"/>
      <w:szCs w:val="20"/>
      <w:lang w:val="en-GB"/>
    </w:rPr>
  </w:style>
  <w:style w:type="paragraph" w:styleId="Header">
    <w:name w:val="header"/>
    <w:basedOn w:val="Normal"/>
    <w:link w:val="HeaderChar"/>
    <w:uiPriority w:val="99"/>
    <w:unhideWhenUsed/>
    <w:rsid w:val="3ACABBFE"/>
    <w:pPr>
      <w:tabs>
        <w:tab w:val="center" w:pos="4680"/>
        <w:tab w:val="right" w:pos="9360"/>
      </w:tabs>
      <w:spacing w:after="0"/>
    </w:pPr>
  </w:style>
  <w:style w:type="character" w:customStyle="1" w:styleId="HeaderChar">
    <w:name w:val="Header Char"/>
    <w:basedOn w:val="DefaultParagraphFont"/>
    <w:link w:val="Header"/>
    <w:uiPriority w:val="99"/>
    <w:rsid w:val="3ACABBFE"/>
    <w:rPr>
      <w:noProof w:val="0"/>
      <w:lang w:val="en-GB"/>
    </w:rPr>
  </w:style>
  <w:style w:type="character" w:styleId="Hyperlink">
    <w:name w:val="Hyperlink"/>
    <w:basedOn w:val="DefaultParagraphFont"/>
    <w:uiPriority w:val="99"/>
    <w:unhideWhenUsed/>
    <w:rPr>
      <w:color w:val="0563C1" w:themeColor="hyperlink"/>
      <w:u w:val="single"/>
    </w:rPr>
  </w:style>
  <w:style w:type="paragraph" w:styleId="TOCHeading">
    <w:name w:val="TOC Heading"/>
    <w:basedOn w:val="Heading1"/>
    <w:next w:val="Normal"/>
    <w:uiPriority w:val="39"/>
    <w:unhideWhenUsed/>
    <w:qFormat/>
    <w:rsid w:val="00B51C36"/>
    <w:pPr>
      <w:outlineLvl w:val="9"/>
    </w:pPr>
    <w:rPr>
      <w:lang w:val="en-US"/>
    </w:rPr>
  </w:style>
  <w:style w:type="paragraph" w:styleId="NoSpacing">
    <w:name w:val="No Spacing"/>
    <w:link w:val="NoSpacingChar"/>
    <w:uiPriority w:val="1"/>
    <w:qFormat/>
    <w:rsid w:val="002D44E6"/>
    <w:pPr>
      <w:spacing w:after="0" w:line="240" w:lineRule="auto"/>
    </w:pPr>
    <w:rPr>
      <w:rFonts w:eastAsiaTheme="minorEastAsia"/>
    </w:rPr>
  </w:style>
  <w:style w:type="character" w:customStyle="1" w:styleId="NoSpacingChar">
    <w:name w:val="No Spacing Char"/>
    <w:basedOn w:val="DefaultParagraphFont"/>
    <w:link w:val="NoSpacing"/>
    <w:uiPriority w:val="1"/>
    <w:rsid w:val="002D44E6"/>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464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lton.com/en/hilton-honors/use-points/" TargetMode="External"/><Relationship Id="rId13" Type="http://schemas.openxmlformats.org/officeDocument/2006/relationships/hyperlink" Target="https://www.ritzcarlton.com/en/about/our-philosophy" TargetMode="External"/><Relationship Id="rId18" Type="http://schemas.openxmlformats.org/officeDocument/2006/relationships/footer" Target="footer1.xml"/><Relationship Id="rId3" Type="http://schemas.openxmlformats.org/officeDocument/2006/relationships/settings" Target="settings.xml"/><Relationship Id="rId21" Type="http://schemas.microsoft.com/office/2020/10/relationships/intelligence" Target="intelligence2.xml"/><Relationship Id="rId7" Type="http://schemas.openxmlformats.org/officeDocument/2006/relationships/hyperlink" Target="https://www.fourseasons.com/leadwithcare/" TargetMode="External"/><Relationship Id="rId12" Type="http://schemas.openxmlformats.org/officeDocument/2006/relationships/hyperlink" Target="https://marriott.gcs-web.com/our-brand-standards" TargetMode="External"/><Relationship Id="rId17" Type="http://schemas.openxmlformats.org/officeDocument/2006/relationships/hyperlink" Target="https://www.tripadvisor.com/TripAdvisorInsights/w802" TargetMode="External"/><Relationship Id="rId2" Type="http://schemas.openxmlformats.org/officeDocument/2006/relationships/styles" Target="styles.xml"/><Relationship Id="rId16" Type="http://schemas.openxmlformats.org/officeDocument/2006/relationships/hyperlink" Target="https://www.ritzcarlton.com/en/about/service-valu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arriott.com/loyalty/earn/hotels.mi" TargetMode="External"/><Relationship Id="rId5" Type="http://schemas.openxmlformats.org/officeDocument/2006/relationships/footnotes" Target="footnotes.xml"/><Relationship Id="rId15" Type="http://schemas.openxmlformats.org/officeDocument/2006/relationships/hyperlink" Target="https://www.ritzcarlton.com/en/about/service-values" TargetMode="External"/><Relationship Id="rId10" Type="http://schemas.openxmlformats.org/officeDocument/2006/relationships/hyperlink" Target="https://www.mandarinoriental.com/about-us/legendary-servic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hg.com/content/us/en/deals/member-offers/rewards-club/earn-redeem" TargetMode="External"/><Relationship Id="rId14" Type="http://schemas.openxmlformats.org/officeDocument/2006/relationships/hyperlink" Target="https://www.starbucks.com/about-us/company-information/our-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E83C9D-7361-4FAF-8841-4FFEC71119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2721</Words>
  <Characters>15515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Adina Vasilica</cp:lastModifiedBy>
  <cp:revision>3</cp:revision>
  <dcterms:created xsi:type="dcterms:W3CDTF">2023-03-07T09:20:00Z</dcterms:created>
  <dcterms:modified xsi:type="dcterms:W3CDTF">2023-03-07T10:16:00Z</dcterms:modified>
</cp:coreProperties>
</file>