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468082"/>
        <w:docPartObj>
          <w:docPartGallery w:val="Cover Pages"/>
          <w:docPartUnique/>
        </w:docPartObj>
      </w:sdtPr>
      <w:sdtContent>
        <w:p w14:paraId="06A42E74" w14:textId="472F3C35" w:rsidR="009902CE" w:rsidRDefault="009902CE">
          <w:r>
            <w:rPr>
              <w:noProof/>
            </w:rPr>
            <mc:AlternateContent>
              <mc:Choice Requires="wpg">
                <w:drawing>
                  <wp:anchor distT="0" distB="0" distL="114300" distR="114300" simplePos="0" relativeHeight="251659264" behindDoc="1" locked="0" layoutInCell="1" allowOverlap="1" wp14:anchorId="6396C7F1" wp14:editId="6BE2050A">
                    <wp:simplePos x="0" y="0"/>
                    <wp:positionH relativeFrom="page">
                      <wp:align>center</wp:align>
                    </wp:positionH>
                    <wp:positionV relativeFrom="page">
                      <wp:align>center</wp:align>
                    </wp:positionV>
                    <wp:extent cx="6858000"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9A7550" w14:textId="5FFDCC8E" w:rsidR="009902CE" w:rsidRDefault="009902CE">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396C7F1" id="Group 198"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5E9A7550" w14:textId="5FFDCC8E" w:rsidR="009902CE" w:rsidRDefault="009902CE">
                            <w:pPr>
                              <w:pStyle w:val="NoSpacing"/>
                              <w:spacing w:before="120"/>
                              <w:jc w:val="center"/>
                              <w:rPr>
                                <w:color w:val="FFFFFF" w:themeColor="background1"/>
                              </w:rPr>
                            </w:pPr>
                          </w:p>
                        </w:txbxContent>
                      </v:textbox>
                    </v:rect>
                    <w10:wrap anchorx="page" anchory="page"/>
                  </v:group>
                </w:pict>
              </mc:Fallback>
            </mc:AlternateContent>
          </w:r>
        </w:p>
        <w:p w14:paraId="015F8598" w14:textId="33A5125A" w:rsidR="009902CE" w:rsidRDefault="00C7134B">
          <w:r>
            <w:rPr>
              <w:noProof/>
            </w:rPr>
            <mc:AlternateContent>
              <mc:Choice Requires="wps">
                <w:drawing>
                  <wp:anchor distT="0" distB="0" distL="114300" distR="114300" simplePos="0" relativeHeight="251660288" behindDoc="0" locked="0" layoutInCell="1" allowOverlap="1" wp14:anchorId="5EBDDA2A" wp14:editId="091E4357">
                    <wp:simplePos x="0" y="0"/>
                    <wp:positionH relativeFrom="column">
                      <wp:posOffset>-564543</wp:posOffset>
                    </wp:positionH>
                    <wp:positionV relativeFrom="paragraph">
                      <wp:posOffset>716805</wp:posOffset>
                    </wp:positionV>
                    <wp:extent cx="6858000" cy="2898655"/>
                    <wp:effectExtent l="0" t="0" r="19050" b="16510"/>
                    <wp:wrapNone/>
                    <wp:docPr id="323925164" name="Text Box 1"/>
                    <wp:cNvGraphicFramePr/>
                    <a:graphic xmlns:a="http://schemas.openxmlformats.org/drawingml/2006/main">
                      <a:graphicData uri="http://schemas.microsoft.com/office/word/2010/wordprocessingShape">
                        <wps:wsp>
                          <wps:cNvSpPr txBox="1"/>
                          <wps:spPr>
                            <a:xfrm>
                              <a:off x="0" y="0"/>
                              <a:ext cx="6858000" cy="2898655"/>
                            </a:xfrm>
                            <a:prstGeom prst="rect">
                              <a:avLst/>
                            </a:prstGeom>
                            <a:solidFill>
                              <a:schemeClr val="lt1"/>
                            </a:solidFill>
                            <a:ln w="6350">
                              <a:solidFill>
                                <a:prstClr val="black"/>
                              </a:solidFill>
                            </a:ln>
                          </wps:spPr>
                          <wps:txbx>
                            <w:txbxContent>
                              <w:p w14:paraId="08160FD5" w14:textId="77777777" w:rsidR="00BA39D9" w:rsidRDefault="00BA39D9" w:rsidP="005A1ED4">
                                <w:pPr>
                                  <w:jc w:val="center"/>
                                  <w:rPr>
                                    <w:rFonts w:ascii="Arial" w:hAnsi="Arial" w:cs="Arial"/>
                                    <w:b/>
                                    <w:bCs/>
                                    <w:sz w:val="22"/>
                                    <w:szCs w:val="22"/>
                                  </w:rPr>
                                </w:pPr>
                              </w:p>
                              <w:p w14:paraId="09A88F2B" w14:textId="05577AFE" w:rsidR="005A1ED4" w:rsidRDefault="00C7134B" w:rsidP="005A1ED4">
                                <w:pPr>
                                  <w:jc w:val="center"/>
                                  <w:rPr>
                                    <w:rFonts w:ascii="Arial" w:hAnsi="Arial" w:cs="Arial"/>
                                    <w:b/>
                                    <w:bCs/>
                                    <w:sz w:val="22"/>
                                    <w:szCs w:val="22"/>
                                  </w:rPr>
                                </w:pPr>
                                <w:r w:rsidRPr="007B1347">
                                  <w:rPr>
                                    <w:rFonts w:ascii="Arial" w:hAnsi="Arial" w:cs="Arial"/>
                                    <w:b/>
                                    <w:bCs/>
                                    <w:sz w:val="22"/>
                                    <w:szCs w:val="22"/>
                                  </w:rPr>
                                  <w:t>Improving Business Performance Through Integrated In</w:t>
                                </w:r>
                                <w:r w:rsidR="00204B1C" w:rsidRPr="007B1347">
                                  <w:rPr>
                                    <w:rFonts w:ascii="Arial" w:hAnsi="Arial" w:cs="Arial"/>
                                    <w:b/>
                                    <w:bCs/>
                                    <w:sz w:val="22"/>
                                    <w:szCs w:val="22"/>
                                  </w:rPr>
                                  <w:t>formation System:</w:t>
                                </w:r>
                              </w:p>
                              <w:p w14:paraId="7D84D4BB" w14:textId="524A5B97" w:rsidR="00C7134B" w:rsidRDefault="00204B1C" w:rsidP="005A1ED4">
                                <w:pPr>
                                  <w:jc w:val="center"/>
                                  <w:rPr>
                                    <w:rFonts w:ascii="Arial" w:hAnsi="Arial" w:cs="Arial"/>
                                    <w:b/>
                                    <w:bCs/>
                                    <w:sz w:val="22"/>
                                    <w:szCs w:val="22"/>
                                  </w:rPr>
                                </w:pPr>
                                <w:r w:rsidRPr="007B1347">
                                  <w:rPr>
                                    <w:rFonts w:ascii="Arial" w:hAnsi="Arial" w:cs="Arial"/>
                                    <w:b/>
                                    <w:bCs/>
                                    <w:sz w:val="22"/>
                                    <w:szCs w:val="22"/>
                                  </w:rPr>
                                  <w:t xml:space="preserve">A Proposal for </w:t>
                                </w:r>
                                <w:proofErr w:type="spellStart"/>
                                <w:r w:rsidRPr="007B1347">
                                  <w:rPr>
                                    <w:rFonts w:ascii="Arial" w:hAnsi="Arial" w:cs="Arial"/>
                                    <w:b/>
                                    <w:bCs/>
                                    <w:sz w:val="22"/>
                                    <w:szCs w:val="22"/>
                                  </w:rPr>
                                  <w:t>Maldiva</w:t>
                                </w:r>
                                <w:proofErr w:type="spellEnd"/>
                                <w:r w:rsidRPr="007B1347">
                                  <w:rPr>
                                    <w:rFonts w:ascii="Arial" w:hAnsi="Arial" w:cs="Arial"/>
                                    <w:b/>
                                    <w:bCs/>
                                    <w:sz w:val="22"/>
                                    <w:szCs w:val="22"/>
                                  </w:rPr>
                                  <w:t xml:space="preserve"> Ltd.</w:t>
                                </w:r>
                              </w:p>
                              <w:p w14:paraId="4A543151" w14:textId="77777777" w:rsidR="009017C9" w:rsidRDefault="009017C9" w:rsidP="005A1ED4">
                                <w:pPr>
                                  <w:jc w:val="center"/>
                                  <w:rPr>
                                    <w:rFonts w:ascii="Arial" w:hAnsi="Arial" w:cs="Arial"/>
                                    <w:b/>
                                    <w:bCs/>
                                    <w:sz w:val="22"/>
                                    <w:szCs w:val="22"/>
                                  </w:rPr>
                                </w:pPr>
                              </w:p>
                              <w:p w14:paraId="2F9F3D87" w14:textId="0369A45B" w:rsidR="00C75CD5" w:rsidRDefault="00C75CD5" w:rsidP="005A1ED4">
                                <w:pPr>
                                  <w:jc w:val="center"/>
                                  <w:rPr>
                                    <w:rFonts w:ascii="Arial" w:hAnsi="Arial" w:cs="Arial"/>
                                    <w:b/>
                                    <w:bCs/>
                                    <w:sz w:val="22"/>
                                    <w:szCs w:val="22"/>
                                  </w:rPr>
                                </w:pPr>
                                <w:r>
                                  <w:rPr>
                                    <w:rFonts w:ascii="Arial" w:hAnsi="Arial" w:cs="Arial"/>
                                    <w:b/>
                                    <w:bCs/>
                                    <w:sz w:val="22"/>
                                    <w:szCs w:val="22"/>
                                  </w:rPr>
                                  <w:t>Module: Managing Business Information</w:t>
                                </w:r>
                              </w:p>
                              <w:p w14:paraId="66F4BEFD" w14:textId="516E4061" w:rsidR="00C75CD5" w:rsidRDefault="00C75CD5" w:rsidP="005A1ED4">
                                <w:pPr>
                                  <w:jc w:val="center"/>
                                  <w:rPr>
                                    <w:rFonts w:ascii="Arial" w:hAnsi="Arial" w:cs="Arial"/>
                                    <w:b/>
                                    <w:bCs/>
                                    <w:sz w:val="22"/>
                                    <w:szCs w:val="22"/>
                                  </w:rPr>
                                </w:pPr>
                                <w:r>
                                  <w:rPr>
                                    <w:rFonts w:ascii="Arial" w:hAnsi="Arial" w:cs="Arial"/>
                                    <w:b/>
                                    <w:bCs/>
                                    <w:sz w:val="22"/>
                                    <w:szCs w:val="22"/>
                                  </w:rPr>
                                  <w:t>Module code:</w:t>
                                </w:r>
                                <w:r w:rsidR="00167FB5">
                                  <w:rPr>
                                    <w:rFonts w:ascii="Arial" w:hAnsi="Arial" w:cs="Arial"/>
                                    <w:b/>
                                    <w:bCs/>
                                    <w:sz w:val="22"/>
                                    <w:szCs w:val="22"/>
                                  </w:rPr>
                                  <w:t xml:space="preserve"> LCLM 5004</w:t>
                                </w:r>
                              </w:p>
                              <w:p w14:paraId="188DD310" w14:textId="6552E913" w:rsidR="00167FB5" w:rsidRDefault="00167FB5" w:rsidP="005A1ED4">
                                <w:pPr>
                                  <w:jc w:val="center"/>
                                  <w:rPr>
                                    <w:rFonts w:ascii="Arial" w:hAnsi="Arial" w:cs="Arial"/>
                                    <w:b/>
                                    <w:bCs/>
                                    <w:sz w:val="22"/>
                                    <w:szCs w:val="22"/>
                                  </w:rPr>
                                </w:pPr>
                                <w:r>
                                  <w:rPr>
                                    <w:rFonts w:ascii="Arial" w:hAnsi="Arial" w:cs="Arial"/>
                                    <w:b/>
                                    <w:bCs/>
                                    <w:sz w:val="22"/>
                                    <w:szCs w:val="22"/>
                                  </w:rPr>
                                  <w:t xml:space="preserve">Lecturer: </w:t>
                                </w:r>
                                <w:r w:rsidR="00137B51">
                                  <w:rPr>
                                    <w:rFonts w:ascii="Arial" w:hAnsi="Arial" w:cs="Arial"/>
                                    <w:b/>
                                    <w:bCs/>
                                    <w:sz w:val="22"/>
                                    <w:szCs w:val="22"/>
                                  </w:rPr>
                                  <w:t>Afzal Munna</w:t>
                                </w:r>
                              </w:p>
                              <w:p w14:paraId="7883DAE0" w14:textId="148B787D" w:rsidR="005A1ED4" w:rsidRDefault="005A1ED4" w:rsidP="005A1ED4">
                                <w:pPr>
                                  <w:jc w:val="center"/>
                                  <w:rPr>
                                    <w:rFonts w:ascii="Arial" w:hAnsi="Arial" w:cs="Arial"/>
                                    <w:b/>
                                    <w:bCs/>
                                    <w:sz w:val="22"/>
                                    <w:szCs w:val="22"/>
                                  </w:rPr>
                                </w:pPr>
                                <w:r>
                                  <w:rPr>
                                    <w:rFonts w:ascii="Arial" w:hAnsi="Arial" w:cs="Arial"/>
                                    <w:b/>
                                    <w:bCs/>
                                    <w:sz w:val="22"/>
                                    <w:szCs w:val="22"/>
                                  </w:rPr>
                                  <w:t xml:space="preserve">Student </w:t>
                                </w:r>
                                <w:r w:rsidR="00863DAA">
                                  <w:rPr>
                                    <w:rFonts w:ascii="Arial" w:hAnsi="Arial" w:cs="Arial"/>
                                    <w:b/>
                                    <w:bCs/>
                                    <w:sz w:val="22"/>
                                    <w:szCs w:val="22"/>
                                  </w:rPr>
                                  <w:t xml:space="preserve">name: </w:t>
                                </w:r>
                                <w:r w:rsidR="00322230">
                                  <w:rPr>
                                    <w:rFonts w:ascii="Arial" w:hAnsi="Arial" w:cs="Arial"/>
                                    <w:b/>
                                    <w:bCs/>
                                    <w:sz w:val="22"/>
                                    <w:szCs w:val="22"/>
                                  </w:rPr>
                                  <w:t>Nicoleta-Iulia Gutul</w:t>
                                </w:r>
                              </w:p>
                              <w:p w14:paraId="7A923293" w14:textId="78387EDB" w:rsidR="00863DAA" w:rsidRDefault="00863DAA" w:rsidP="005A1ED4">
                                <w:pPr>
                                  <w:jc w:val="center"/>
                                  <w:rPr>
                                    <w:rFonts w:ascii="Arial" w:hAnsi="Arial" w:cs="Arial"/>
                                    <w:b/>
                                    <w:bCs/>
                                    <w:sz w:val="22"/>
                                    <w:szCs w:val="22"/>
                                  </w:rPr>
                                </w:pPr>
                                <w:r>
                                  <w:rPr>
                                    <w:rFonts w:ascii="Arial" w:hAnsi="Arial" w:cs="Arial"/>
                                    <w:b/>
                                    <w:bCs/>
                                    <w:sz w:val="22"/>
                                    <w:szCs w:val="22"/>
                                  </w:rPr>
                                  <w:t>Student code:</w:t>
                                </w:r>
                                <w:r w:rsidR="00D65844">
                                  <w:rPr>
                                    <w:rFonts w:ascii="Arial" w:hAnsi="Arial" w:cs="Arial"/>
                                    <w:b/>
                                    <w:bCs/>
                                    <w:sz w:val="22"/>
                                    <w:szCs w:val="22"/>
                                  </w:rPr>
                                  <w:t xml:space="preserve"> 2426899</w:t>
                                </w:r>
                              </w:p>
                              <w:p w14:paraId="407136A6" w14:textId="77777777" w:rsidR="005A1ED4" w:rsidRPr="007B1347" w:rsidRDefault="005A1ED4" w:rsidP="007B1347">
                                <w:pPr>
                                  <w:rPr>
                                    <w:rFonts w:ascii="Arial" w:hAnsi="Arial" w:cs="Arial"/>
                                    <w:b/>
                                    <w:b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EBDDA2A" id="_x0000_t202" coordsize="21600,21600" o:spt="202" path="m,l,21600r21600,l21600,xe">
                    <v:stroke joinstyle="miter"/>
                    <v:path gradientshapeok="t" o:connecttype="rect"/>
                  </v:shapetype>
                  <v:shape id="Text Box 1" o:spid="_x0000_s1029" type="#_x0000_t202" style="position:absolute;margin-left:-44.45pt;margin-top:56.45pt;width:540pt;height:22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" fillcolor="white [3201]" strokeweight=".5pt">
                    <v:textbox>
                      <w:txbxContent>
                        <w:p w14:paraId="08160FD5" w14:textId="77777777" w:rsidR="00BA39D9" w:rsidRDefault="00BA39D9" w:rsidP="005A1ED4">
                          <w:pPr>
                            <w:jc w:val="center"/>
                            <w:rPr>
                              <w:rFonts w:ascii="Arial" w:hAnsi="Arial" w:cs="Arial"/>
                              <w:b/>
                              <w:bCs/>
                              <w:sz w:val="22"/>
                              <w:szCs w:val="22"/>
                            </w:rPr>
                          </w:pPr>
                        </w:p>
                        <w:p w14:paraId="09A88F2B" w14:textId="05577AFE" w:rsidR="005A1ED4" w:rsidRDefault="00C7134B" w:rsidP="005A1ED4">
                          <w:pPr>
                            <w:jc w:val="center"/>
                            <w:rPr>
                              <w:rFonts w:ascii="Arial" w:hAnsi="Arial" w:cs="Arial"/>
                              <w:b/>
                              <w:bCs/>
                              <w:sz w:val="22"/>
                              <w:szCs w:val="22"/>
                            </w:rPr>
                          </w:pPr>
                          <w:r w:rsidRPr="007B1347">
                            <w:rPr>
                              <w:rFonts w:ascii="Arial" w:hAnsi="Arial" w:cs="Arial"/>
                              <w:b/>
                              <w:bCs/>
                              <w:sz w:val="22"/>
                              <w:szCs w:val="22"/>
                            </w:rPr>
                            <w:t>Improving Business Performance Through Integrated In</w:t>
                          </w:r>
                          <w:r w:rsidR="00204B1C" w:rsidRPr="007B1347">
                            <w:rPr>
                              <w:rFonts w:ascii="Arial" w:hAnsi="Arial" w:cs="Arial"/>
                              <w:b/>
                              <w:bCs/>
                              <w:sz w:val="22"/>
                              <w:szCs w:val="22"/>
                            </w:rPr>
                            <w:t>formation System:</w:t>
                          </w:r>
                        </w:p>
                        <w:p w14:paraId="7D84D4BB" w14:textId="524A5B97" w:rsidR="00C7134B" w:rsidRDefault="00204B1C" w:rsidP="005A1ED4">
                          <w:pPr>
                            <w:jc w:val="center"/>
                            <w:rPr>
                              <w:rFonts w:ascii="Arial" w:hAnsi="Arial" w:cs="Arial"/>
                              <w:b/>
                              <w:bCs/>
                              <w:sz w:val="22"/>
                              <w:szCs w:val="22"/>
                            </w:rPr>
                          </w:pPr>
                          <w:r w:rsidRPr="007B1347">
                            <w:rPr>
                              <w:rFonts w:ascii="Arial" w:hAnsi="Arial" w:cs="Arial"/>
                              <w:b/>
                              <w:bCs/>
                              <w:sz w:val="22"/>
                              <w:szCs w:val="22"/>
                            </w:rPr>
                            <w:t xml:space="preserve">A Proposal for </w:t>
                          </w:r>
                          <w:proofErr w:type="spellStart"/>
                          <w:r w:rsidRPr="007B1347">
                            <w:rPr>
                              <w:rFonts w:ascii="Arial" w:hAnsi="Arial" w:cs="Arial"/>
                              <w:b/>
                              <w:bCs/>
                              <w:sz w:val="22"/>
                              <w:szCs w:val="22"/>
                            </w:rPr>
                            <w:t>Maldiva</w:t>
                          </w:r>
                          <w:proofErr w:type="spellEnd"/>
                          <w:r w:rsidRPr="007B1347">
                            <w:rPr>
                              <w:rFonts w:ascii="Arial" w:hAnsi="Arial" w:cs="Arial"/>
                              <w:b/>
                              <w:bCs/>
                              <w:sz w:val="22"/>
                              <w:szCs w:val="22"/>
                            </w:rPr>
                            <w:t xml:space="preserve"> Ltd.</w:t>
                          </w:r>
                        </w:p>
                        <w:p w14:paraId="4A543151" w14:textId="77777777" w:rsidR="009017C9" w:rsidRDefault="009017C9" w:rsidP="005A1ED4">
                          <w:pPr>
                            <w:jc w:val="center"/>
                            <w:rPr>
                              <w:rFonts w:ascii="Arial" w:hAnsi="Arial" w:cs="Arial"/>
                              <w:b/>
                              <w:bCs/>
                              <w:sz w:val="22"/>
                              <w:szCs w:val="22"/>
                            </w:rPr>
                          </w:pPr>
                        </w:p>
                        <w:p w14:paraId="2F9F3D87" w14:textId="0369A45B" w:rsidR="00C75CD5" w:rsidRDefault="00C75CD5" w:rsidP="005A1ED4">
                          <w:pPr>
                            <w:jc w:val="center"/>
                            <w:rPr>
                              <w:rFonts w:ascii="Arial" w:hAnsi="Arial" w:cs="Arial"/>
                              <w:b/>
                              <w:bCs/>
                              <w:sz w:val="22"/>
                              <w:szCs w:val="22"/>
                            </w:rPr>
                          </w:pPr>
                          <w:r>
                            <w:rPr>
                              <w:rFonts w:ascii="Arial" w:hAnsi="Arial" w:cs="Arial"/>
                              <w:b/>
                              <w:bCs/>
                              <w:sz w:val="22"/>
                              <w:szCs w:val="22"/>
                            </w:rPr>
                            <w:t>Module: Managing Business Information</w:t>
                          </w:r>
                        </w:p>
                        <w:p w14:paraId="66F4BEFD" w14:textId="516E4061" w:rsidR="00C75CD5" w:rsidRDefault="00C75CD5" w:rsidP="005A1ED4">
                          <w:pPr>
                            <w:jc w:val="center"/>
                            <w:rPr>
                              <w:rFonts w:ascii="Arial" w:hAnsi="Arial" w:cs="Arial"/>
                              <w:b/>
                              <w:bCs/>
                              <w:sz w:val="22"/>
                              <w:szCs w:val="22"/>
                            </w:rPr>
                          </w:pPr>
                          <w:r>
                            <w:rPr>
                              <w:rFonts w:ascii="Arial" w:hAnsi="Arial" w:cs="Arial"/>
                              <w:b/>
                              <w:bCs/>
                              <w:sz w:val="22"/>
                              <w:szCs w:val="22"/>
                            </w:rPr>
                            <w:t>Module code:</w:t>
                          </w:r>
                          <w:r w:rsidR="00167FB5">
                            <w:rPr>
                              <w:rFonts w:ascii="Arial" w:hAnsi="Arial" w:cs="Arial"/>
                              <w:b/>
                              <w:bCs/>
                              <w:sz w:val="22"/>
                              <w:szCs w:val="22"/>
                            </w:rPr>
                            <w:t xml:space="preserve"> LCLM 5004</w:t>
                          </w:r>
                        </w:p>
                        <w:p w14:paraId="188DD310" w14:textId="6552E913" w:rsidR="00167FB5" w:rsidRDefault="00167FB5" w:rsidP="005A1ED4">
                          <w:pPr>
                            <w:jc w:val="center"/>
                            <w:rPr>
                              <w:rFonts w:ascii="Arial" w:hAnsi="Arial" w:cs="Arial"/>
                              <w:b/>
                              <w:bCs/>
                              <w:sz w:val="22"/>
                              <w:szCs w:val="22"/>
                            </w:rPr>
                          </w:pPr>
                          <w:r>
                            <w:rPr>
                              <w:rFonts w:ascii="Arial" w:hAnsi="Arial" w:cs="Arial"/>
                              <w:b/>
                              <w:bCs/>
                              <w:sz w:val="22"/>
                              <w:szCs w:val="22"/>
                            </w:rPr>
                            <w:t xml:space="preserve">Lecturer: </w:t>
                          </w:r>
                          <w:r w:rsidR="00137B51">
                            <w:rPr>
                              <w:rFonts w:ascii="Arial" w:hAnsi="Arial" w:cs="Arial"/>
                              <w:b/>
                              <w:bCs/>
                              <w:sz w:val="22"/>
                              <w:szCs w:val="22"/>
                            </w:rPr>
                            <w:t>Afzal Munna</w:t>
                          </w:r>
                        </w:p>
                        <w:p w14:paraId="7883DAE0" w14:textId="148B787D" w:rsidR="005A1ED4" w:rsidRDefault="005A1ED4" w:rsidP="005A1ED4">
                          <w:pPr>
                            <w:jc w:val="center"/>
                            <w:rPr>
                              <w:rFonts w:ascii="Arial" w:hAnsi="Arial" w:cs="Arial"/>
                              <w:b/>
                              <w:bCs/>
                              <w:sz w:val="22"/>
                              <w:szCs w:val="22"/>
                            </w:rPr>
                          </w:pPr>
                          <w:r>
                            <w:rPr>
                              <w:rFonts w:ascii="Arial" w:hAnsi="Arial" w:cs="Arial"/>
                              <w:b/>
                              <w:bCs/>
                              <w:sz w:val="22"/>
                              <w:szCs w:val="22"/>
                            </w:rPr>
                            <w:t xml:space="preserve">Student </w:t>
                          </w:r>
                          <w:r w:rsidR="00863DAA">
                            <w:rPr>
                              <w:rFonts w:ascii="Arial" w:hAnsi="Arial" w:cs="Arial"/>
                              <w:b/>
                              <w:bCs/>
                              <w:sz w:val="22"/>
                              <w:szCs w:val="22"/>
                            </w:rPr>
                            <w:t xml:space="preserve">name: </w:t>
                          </w:r>
                          <w:r w:rsidR="00322230">
                            <w:rPr>
                              <w:rFonts w:ascii="Arial" w:hAnsi="Arial" w:cs="Arial"/>
                              <w:b/>
                              <w:bCs/>
                              <w:sz w:val="22"/>
                              <w:szCs w:val="22"/>
                            </w:rPr>
                            <w:t>Nicoleta-Iulia Gutul</w:t>
                          </w:r>
                        </w:p>
                        <w:p w14:paraId="7A923293" w14:textId="78387EDB" w:rsidR="00863DAA" w:rsidRDefault="00863DAA" w:rsidP="005A1ED4">
                          <w:pPr>
                            <w:jc w:val="center"/>
                            <w:rPr>
                              <w:rFonts w:ascii="Arial" w:hAnsi="Arial" w:cs="Arial"/>
                              <w:b/>
                              <w:bCs/>
                              <w:sz w:val="22"/>
                              <w:szCs w:val="22"/>
                            </w:rPr>
                          </w:pPr>
                          <w:r>
                            <w:rPr>
                              <w:rFonts w:ascii="Arial" w:hAnsi="Arial" w:cs="Arial"/>
                              <w:b/>
                              <w:bCs/>
                              <w:sz w:val="22"/>
                              <w:szCs w:val="22"/>
                            </w:rPr>
                            <w:t>Student code:</w:t>
                          </w:r>
                          <w:r w:rsidR="00D65844">
                            <w:rPr>
                              <w:rFonts w:ascii="Arial" w:hAnsi="Arial" w:cs="Arial"/>
                              <w:b/>
                              <w:bCs/>
                              <w:sz w:val="22"/>
                              <w:szCs w:val="22"/>
                            </w:rPr>
                            <w:t xml:space="preserve"> 2426899</w:t>
                          </w:r>
                        </w:p>
                        <w:p w14:paraId="407136A6" w14:textId="77777777" w:rsidR="005A1ED4" w:rsidRPr="007B1347" w:rsidRDefault="005A1ED4" w:rsidP="007B1347">
                          <w:pPr>
                            <w:rPr>
                              <w:rFonts w:ascii="Arial" w:hAnsi="Arial" w:cs="Arial"/>
                              <w:b/>
                              <w:bCs/>
                              <w:sz w:val="22"/>
                              <w:szCs w:val="22"/>
                            </w:rPr>
                          </w:pPr>
                        </w:p>
                      </w:txbxContent>
                    </v:textbox>
                  </v:shape>
                </w:pict>
              </mc:Fallback>
            </mc:AlternateContent>
          </w:r>
          <w:r w:rsidR="009902CE">
            <w:br w:type="page"/>
          </w:r>
        </w:p>
      </w:sdtContent>
    </w:sdt>
    <w:p w14:paraId="0014F604" w14:textId="77777777" w:rsidR="00FC74FA" w:rsidRDefault="00FC74FA" w:rsidP="000A582B">
      <w:pPr>
        <w:spacing w:line="360" w:lineRule="auto"/>
        <w:rPr>
          <w:rFonts w:ascii="Arial" w:hAnsi="Arial" w:cs="Arial"/>
          <w:b/>
          <w:bCs/>
          <w:sz w:val="22"/>
          <w:szCs w:val="22"/>
        </w:rPr>
      </w:pPr>
    </w:p>
    <w:sdt>
      <w:sdtPr>
        <w:id w:val="-179136120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8BBEA6B" w14:textId="18E6000E" w:rsidR="007B1D5B" w:rsidRDefault="007B1D5B">
          <w:pPr>
            <w:pStyle w:val="TOCHeading"/>
          </w:pPr>
          <w:r>
            <w:t>Contents</w:t>
          </w:r>
        </w:p>
        <w:p w14:paraId="7BAE4914" w14:textId="05B30488" w:rsidR="00206036" w:rsidRDefault="007B1D5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850833" w:history="1">
            <w:r w:rsidR="00206036" w:rsidRPr="00F510BD">
              <w:rPr>
                <w:rStyle w:val="Hyperlink"/>
                <w:rFonts w:ascii="Arial" w:hAnsi="Arial" w:cs="Arial"/>
                <w:b/>
                <w:bCs/>
                <w:noProof/>
              </w:rPr>
              <w:t>1. Introduction</w:t>
            </w:r>
            <w:r w:rsidR="00206036">
              <w:rPr>
                <w:noProof/>
                <w:webHidden/>
              </w:rPr>
              <w:tab/>
            </w:r>
            <w:r w:rsidR="00206036">
              <w:rPr>
                <w:noProof/>
                <w:webHidden/>
              </w:rPr>
              <w:fldChar w:fldCharType="begin"/>
            </w:r>
            <w:r w:rsidR="00206036">
              <w:rPr>
                <w:noProof/>
                <w:webHidden/>
              </w:rPr>
              <w:instrText xml:space="preserve"> PAGEREF _Toc237850833 \h </w:instrText>
            </w:r>
            <w:r w:rsidR="00206036">
              <w:rPr>
                <w:noProof/>
                <w:webHidden/>
              </w:rPr>
            </w:r>
            <w:r w:rsidR="00206036">
              <w:rPr>
                <w:noProof/>
                <w:webHidden/>
              </w:rPr>
              <w:fldChar w:fldCharType="separate"/>
            </w:r>
            <w:r w:rsidR="00206036">
              <w:rPr>
                <w:noProof/>
                <w:webHidden/>
              </w:rPr>
              <w:t>2</w:t>
            </w:r>
            <w:r w:rsidR="00206036">
              <w:rPr>
                <w:noProof/>
                <w:webHidden/>
              </w:rPr>
              <w:fldChar w:fldCharType="end"/>
            </w:r>
          </w:hyperlink>
        </w:p>
        <w:p w14:paraId="683687EA" w14:textId="7E9618CE" w:rsidR="00206036" w:rsidRDefault="00206036">
          <w:pPr>
            <w:pStyle w:val="TOC1"/>
            <w:tabs>
              <w:tab w:val="right" w:leader="dot" w:pos="9016"/>
            </w:tabs>
            <w:rPr>
              <w:rFonts w:eastAsiaTheme="minorEastAsia"/>
              <w:noProof/>
              <w:lang w:eastAsia="en-GB"/>
            </w:rPr>
          </w:pPr>
          <w:hyperlink w:anchor="_Toc237850834" w:history="1">
            <w:r w:rsidRPr="00F510BD">
              <w:rPr>
                <w:rStyle w:val="Hyperlink"/>
                <w:rFonts w:ascii="Arial" w:hAnsi="Arial" w:cs="Arial"/>
                <w:b/>
                <w:bCs/>
                <w:noProof/>
              </w:rPr>
              <w:t>2. Evacuation of existing systems</w:t>
            </w:r>
            <w:r>
              <w:rPr>
                <w:noProof/>
                <w:webHidden/>
              </w:rPr>
              <w:tab/>
            </w:r>
            <w:r>
              <w:rPr>
                <w:noProof/>
                <w:webHidden/>
              </w:rPr>
              <w:fldChar w:fldCharType="begin"/>
            </w:r>
            <w:r>
              <w:rPr>
                <w:noProof/>
                <w:webHidden/>
              </w:rPr>
              <w:instrText xml:space="preserve"> PAGEREF _Toc237850834 \h </w:instrText>
            </w:r>
            <w:r>
              <w:rPr>
                <w:noProof/>
                <w:webHidden/>
              </w:rPr>
            </w:r>
            <w:r>
              <w:rPr>
                <w:noProof/>
                <w:webHidden/>
              </w:rPr>
              <w:fldChar w:fldCharType="separate"/>
            </w:r>
            <w:r>
              <w:rPr>
                <w:noProof/>
                <w:webHidden/>
              </w:rPr>
              <w:t>2</w:t>
            </w:r>
            <w:r>
              <w:rPr>
                <w:noProof/>
                <w:webHidden/>
              </w:rPr>
              <w:fldChar w:fldCharType="end"/>
            </w:r>
          </w:hyperlink>
        </w:p>
        <w:p w14:paraId="0F0906EF" w14:textId="17C8F678" w:rsidR="00206036" w:rsidRDefault="00206036">
          <w:pPr>
            <w:pStyle w:val="TOC2"/>
            <w:tabs>
              <w:tab w:val="right" w:leader="dot" w:pos="9016"/>
            </w:tabs>
            <w:rPr>
              <w:rFonts w:eastAsiaTheme="minorEastAsia"/>
              <w:noProof/>
              <w:lang w:eastAsia="en-GB"/>
            </w:rPr>
          </w:pPr>
          <w:hyperlink w:anchor="_Toc237850835" w:history="1">
            <w:r w:rsidRPr="00F510BD">
              <w:rPr>
                <w:rStyle w:val="Hyperlink"/>
                <w:rFonts w:ascii="Arial" w:hAnsi="Arial" w:cs="Arial"/>
                <w:b/>
                <w:bCs/>
                <w:noProof/>
              </w:rPr>
              <w:t>2.1 Stock Management</w:t>
            </w:r>
            <w:r>
              <w:rPr>
                <w:noProof/>
                <w:webHidden/>
              </w:rPr>
              <w:tab/>
            </w:r>
            <w:r>
              <w:rPr>
                <w:noProof/>
                <w:webHidden/>
              </w:rPr>
              <w:fldChar w:fldCharType="begin"/>
            </w:r>
            <w:r>
              <w:rPr>
                <w:noProof/>
                <w:webHidden/>
              </w:rPr>
              <w:instrText xml:space="preserve"> PAGEREF _Toc237850835 \h </w:instrText>
            </w:r>
            <w:r>
              <w:rPr>
                <w:noProof/>
                <w:webHidden/>
              </w:rPr>
            </w:r>
            <w:r>
              <w:rPr>
                <w:noProof/>
                <w:webHidden/>
              </w:rPr>
              <w:fldChar w:fldCharType="separate"/>
            </w:r>
            <w:r>
              <w:rPr>
                <w:noProof/>
                <w:webHidden/>
              </w:rPr>
              <w:t>2</w:t>
            </w:r>
            <w:r>
              <w:rPr>
                <w:noProof/>
                <w:webHidden/>
              </w:rPr>
              <w:fldChar w:fldCharType="end"/>
            </w:r>
          </w:hyperlink>
        </w:p>
        <w:p w14:paraId="685BBA04" w14:textId="1ABDF8DF" w:rsidR="00206036" w:rsidRDefault="00206036">
          <w:pPr>
            <w:pStyle w:val="TOC2"/>
            <w:tabs>
              <w:tab w:val="right" w:leader="dot" w:pos="9016"/>
            </w:tabs>
            <w:rPr>
              <w:rFonts w:eastAsiaTheme="minorEastAsia"/>
              <w:noProof/>
              <w:lang w:eastAsia="en-GB"/>
            </w:rPr>
          </w:pPr>
          <w:hyperlink w:anchor="_Toc237850836" w:history="1">
            <w:r w:rsidRPr="00F510BD">
              <w:rPr>
                <w:rStyle w:val="Hyperlink"/>
                <w:rFonts w:ascii="Arial" w:hAnsi="Arial" w:cs="Arial"/>
                <w:b/>
                <w:bCs/>
                <w:noProof/>
              </w:rPr>
              <w:t>2.2 Customer Relationship Management</w:t>
            </w:r>
            <w:r>
              <w:rPr>
                <w:noProof/>
                <w:webHidden/>
              </w:rPr>
              <w:tab/>
            </w:r>
            <w:r>
              <w:rPr>
                <w:noProof/>
                <w:webHidden/>
              </w:rPr>
              <w:fldChar w:fldCharType="begin"/>
            </w:r>
            <w:r>
              <w:rPr>
                <w:noProof/>
                <w:webHidden/>
              </w:rPr>
              <w:instrText xml:space="preserve"> PAGEREF _Toc237850836 \h </w:instrText>
            </w:r>
            <w:r>
              <w:rPr>
                <w:noProof/>
                <w:webHidden/>
              </w:rPr>
            </w:r>
            <w:r>
              <w:rPr>
                <w:noProof/>
                <w:webHidden/>
              </w:rPr>
              <w:fldChar w:fldCharType="separate"/>
            </w:r>
            <w:r>
              <w:rPr>
                <w:noProof/>
                <w:webHidden/>
              </w:rPr>
              <w:t>3</w:t>
            </w:r>
            <w:r>
              <w:rPr>
                <w:noProof/>
                <w:webHidden/>
              </w:rPr>
              <w:fldChar w:fldCharType="end"/>
            </w:r>
          </w:hyperlink>
        </w:p>
        <w:p w14:paraId="21FC1853" w14:textId="1F3195EE" w:rsidR="00206036" w:rsidRDefault="00206036">
          <w:pPr>
            <w:pStyle w:val="TOC2"/>
            <w:tabs>
              <w:tab w:val="right" w:leader="dot" w:pos="9016"/>
            </w:tabs>
            <w:rPr>
              <w:rFonts w:eastAsiaTheme="minorEastAsia"/>
              <w:noProof/>
              <w:lang w:eastAsia="en-GB"/>
            </w:rPr>
          </w:pPr>
          <w:hyperlink w:anchor="_Toc237850837" w:history="1">
            <w:r w:rsidRPr="00F510BD">
              <w:rPr>
                <w:rStyle w:val="Hyperlink"/>
                <w:rFonts w:ascii="Arial" w:hAnsi="Arial" w:cs="Arial"/>
                <w:b/>
                <w:bCs/>
                <w:noProof/>
              </w:rPr>
              <w:t>2.3 Reporting and Decision Making</w:t>
            </w:r>
            <w:r>
              <w:rPr>
                <w:noProof/>
                <w:webHidden/>
              </w:rPr>
              <w:tab/>
            </w:r>
            <w:r>
              <w:rPr>
                <w:noProof/>
                <w:webHidden/>
              </w:rPr>
              <w:fldChar w:fldCharType="begin"/>
            </w:r>
            <w:r>
              <w:rPr>
                <w:noProof/>
                <w:webHidden/>
              </w:rPr>
              <w:instrText xml:space="preserve"> PAGEREF _Toc237850837 \h </w:instrText>
            </w:r>
            <w:r>
              <w:rPr>
                <w:noProof/>
                <w:webHidden/>
              </w:rPr>
            </w:r>
            <w:r>
              <w:rPr>
                <w:noProof/>
                <w:webHidden/>
              </w:rPr>
              <w:fldChar w:fldCharType="separate"/>
            </w:r>
            <w:r>
              <w:rPr>
                <w:noProof/>
                <w:webHidden/>
              </w:rPr>
              <w:t>3</w:t>
            </w:r>
            <w:r>
              <w:rPr>
                <w:noProof/>
                <w:webHidden/>
              </w:rPr>
              <w:fldChar w:fldCharType="end"/>
            </w:r>
          </w:hyperlink>
        </w:p>
        <w:p w14:paraId="5F3DFF11" w14:textId="7250B760" w:rsidR="00206036" w:rsidRDefault="00206036">
          <w:pPr>
            <w:pStyle w:val="TOC2"/>
            <w:tabs>
              <w:tab w:val="right" w:leader="dot" w:pos="9016"/>
            </w:tabs>
            <w:rPr>
              <w:rFonts w:eastAsiaTheme="minorEastAsia"/>
              <w:noProof/>
              <w:lang w:eastAsia="en-GB"/>
            </w:rPr>
          </w:pPr>
          <w:hyperlink w:anchor="_Toc237850838" w:history="1">
            <w:r w:rsidRPr="00F510BD">
              <w:rPr>
                <w:rStyle w:val="Hyperlink"/>
                <w:rFonts w:ascii="Arial" w:hAnsi="Arial" w:cs="Arial"/>
                <w:b/>
                <w:bCs/>
                <w:noProof/>
              </w:rPr>
              <w:t>2.4 Security, GDPR, and System Integration</w:t>
            </w:r>
            <w:r>
              <w:rPr>
                <w:noProof/>
                <w:webHidden/>
              </w:rPr>
              <w:tab/>
            </w:r>
            <w:r>
              <w:rPr>
                <w:noProof/>
                <w:webHidden/>
              </w:rPr>
              <w:fldChar w:fldCharType="begin"/>
            </w:r>
            <w:r>
              <w:rPr>
                <w:noProof/>
                <w:webHidden/>
              </w:rPr>
              <w:instrText xml:space="preserve"> PAGEREF _Toc237850838 \h </w:instrText>
            </w:r>
            <w:r>
              <w:rPr>
                <w:noProof/>
                <w:webHidden/>
              </w:rPr>
            </w:r>
            <w:r>
              <w:rPr>
                <w:noProof/>
                <w:webHidden/>
              </w:rPr>
              <w:fldChar w:fldCharType="separate"/>
            </w:r>
            <w:r>
              <w:rPr>
                <w:noProof/>
                <w:webHidden/>
              </w:rPr>
              <w:t>3</w:t>
            </w:r>
            <w:r>
              <w:rPr>
                <w:noProof/>
                <w:webHidden/>
              </w:rPr>
              <w:fldChar w:fldCharType="end"/>
            </w:r>
          </w:hyperlink>
        </w:p>
        <w:p w14:paraId="686F23FD" w14:textId="65A29D6C" w:rsidR="00206036" w:rsidRDefault="00206036">
          <w:pPr>
            <w:pStyle w:val="TOC1"/>
            <w:tabs>
              <w:tab w:val="right" w:leader="dot" w:pos="9016"/>
            </w:tabs>
            <w:rPr>
              <w:rFonts w:eastAsiaTheme="minorEastAsia"/>
              <w:noProof/>
              <w:lang w:eastAsia="en-GB"/>
            </w:rPr>
          </w:pPr>
          <w:hyperlink w:anchor="_Toc237850839" w:history="1">
            <w:r w:rsidRPr="00F510BD">
              <w:rPr>
                <w:rStyle w:val="Hyperlink"/>
                <w:rFonts w:ascii="Arial" w:hAnsi="Arial" w:cs="Arial"/>
                <w:b/>
                <w:bCs/>
                <w:noProof/>
              </w:rPr>
              <w:t>3. Proposed solution</w:t>
            </w:r>
            <w:r>
              <w:rPr>
                <w:noProof/>
                <w:webHidden/>
              </w:rPr>
              <w:tab/>
            </w:r>
            <w:r>
              <w:rPr>
                <w:noProof/>
                <w:webHidden/>
              </w:rPr>
              <w:fldChar w:fldCharType="begin"/>
            </w:r>
            <w:r>
              <w:rPr>
                <w:noProof/>
                <w:webHidden/>
              </w:rPr>
              <w:instrText xml:space="preserve"> PAGEREF _Toc237850839 \h </w:instrText>
            </w:r>
            <w:r>
              <w:rPr>
                <w:noProof/>
                <w:webHidden/>
              </w:rPr>
            </w:r>
            <w:r>
              <w:rPr>
                <w:noProof/>
                <w:webHidden/>
              </w:rPr>
              <w:fldChar w:fldCharType="separate"/>
            </w:r>
            <w:r>
              <w:rPr>
                <w:noProof/>
                <w:webHidden/>
              </w:rPr>
              <w:t>3</w:t>
            </w:r>
            <w:r>
              <w:rPr>
                <w:noProof/>
                <w:webHidden/>
              </w:rPr>
              <w:fldChar w:fldCharType="end"/>
            </w:r>
          </w:hyperlink>
        </w:p>
        <w:p w14:paraId="0AC48192" w14:textId="4511ABD6" w:rsidR="00206036" w:rsidRDefault="00206036">
          <w:pPr>
            <w:pStyle w:val="TOC2"/>
            <w:tabs>
              <w:tab w:val="right" w:leader="dot" w:pos="9016"/>
            </w:tabs>
            <w:rPr>
              <w:rFonts w:eastAsiaTheme="minorEastAsia"/>
              <w:noProof/>
              <w:lang w:eastAsia="en-GB"/>
            </w:rPr>
          </w:pPr>
          <w:hyperlink w:anchor="_Toc237850840" w:history="1">
            <w:r w:rsidRPr="00F510BD">
              <w:rPr>
                <w:rStyle w:val="Hyperlink"/>
                <w:rFonts w:ascii="Arial" w:hAnsi="Arial" w:cs="Arial"/>
                <w:b/>
                <w:bCs/>
                <w:noProof/>
              </w:rPr>
              <w:t>3.1 Inventory and Customer Management</w:t>
            </w:r>
            <w:r>
              <w:rPr>
                <w:noProof/>
                <w:webHidden/>
              </w:rPr>
              <w:tab/>
            </w:r>
            <w:r>
              <w:rPr>
                <w:noProof/>
                <w:webHidden/>
              </w:rPr>
              <w:fldChar w:fldCharType="begin"/>
            </w:r>
            <w:r>
              <w:rPr>
                <w:noProof/>
                <w:webHidden/>
              </w:rPr>
              <w:instrText xml:space="preserve"> PAGEREF _Toc237850840 \h </w:instrText>
            </w:r>
            <w:r>
              <w:rPr>
                <w:noProof/>
                <w:webHidden/>
              </w:rPr>
            </w:r>
            <w:r>
              <w:rPr>
                <w:noProof/>
                <w:webHidden/>
              </w:rPr>
              <w:fldChar w:fldCharType="separate"/>
            </w:r>
            <w:r>
              <w:rPr>
                <w:noProof/>
                <w:webHidden/>
              </w:rPr>
              <w:t>4</w:t>
            </w:r>
            <w:r>
              <w:rPr>
                <w:noProof/>
                <w:webHidden/>
              </w:rPr>
              <w:fldChar w:fldCharType="end"/>
            </w:r>
          </w:hyperlink>
        </w:p>
        <w:p w14:paraId="2FAB7DA8" w14:textId="01521DD9" w:rsidR="00206036" w:rsidRDefault="00206036">
          <w:pPr>
            <w:pStyle w:val="TOC2"/>
            <w:tabs>
              <w:tab w:val="right" w:leader="dot" w:pos="9016"/>
            </w:tabs>
            <w:rPr>
              <w:rFonts w:eastAsiaTheme="minorEastAsia"/>
              <w:noProof/>
              <w:lang w:eastAsia="en-GB"/>
            </w:rPr>
          </w:pPr>
          <w:hyperlink w:anchor="_Toc237850841" w:history="1">
            <w:r w:rsidRPr="00F510BD">
              <w:rPr>
                <w:rStyle w:val="Hyperlink"/>
                <w:rFonts w:ascii="Arial" w:hAnsi="Arial" w:cs="Arial"/>
                <w:b/>
                <w:bCs/>
                <w:noProof/>
              </w:rPr>
              <w:t>3.2 Power BI and Making Decisions</w:t>
            </w:r>
            <w:r>
              <w:rPr>
                <w:noProof/>
                <w:webHidden/>
              </w:rPr>
              <w:tab/>
            </w:r>
            <w:r>
              <w:rPr>
                <w:noProof/>
                <w:webHidden/>
              </w:rPr>
              <w:fldChar w:fldCharType="begin"/>
            </w:r>
            <w:r>
              <w:rPr>
                <w:noProof/>
                <w:webHidden/>
              </w:rPr>
              <w:instrText xml:space="preserve"> PAGEREF _Toc237850841 \h </w:instrText>
            </w:r>
            <w:r>
              <w:rPr>
                <w:noProof/>
                <w:webHidden/>
              </w:rPr>
            </w:r>
            <w:r>
              <w:rPr>
                <w:noProof/>
                <w:webHidden/>
              </w:rPr>
              <w:fldChar w:fldCharType="separate"/>
            </w:r>
            <w:r>
              <w:rPr>
                <w:noProof/>
                <w:webHidden/>
              </w:rPr>
              <w:t>4</w:t>
            </w:r>
            <w:r>
              <w:rPr>
                <w:noProof/>
                <w:webHidden/>
              </w:rPr>
              <w:fldChar w:fldCharType="end"/>
            </w:r>
          </w:hyperlink>
        </w:p>
        <w:p w14:paraId="610051AC" w14:textId="7B16F81F" w:rsidR="00206036" w:rsidRDefault="00206036">
          <w:pPr>
            <w:pStyle w:val="TOC2"/>
            <w:tabs>
              <w:tab w:val="right" w:leader="dot" w:pos="9016"/>
            </w:tabs>
            <w:rPr>
              <w:rFonts w:eastAsiaTheme="minorEastAsia"/>
              <w:noProof/>
              <w:lang w:eastAsia="en-GB"/>
            </w:rPr>
          </w:pPr>
          <w:hyperlink w:anchor="_Toc237850842" w:history="1">
            <w:r w:rsidRPr="00F510BD">
              <w:rPr>
                <w:rStyle w:val="Hyperlink"/>
                <w:rFonts w:ascii="Arial" w:hAnsi="Arial" w:cs="Arial"/>
                <w:b/>
                <w:bCs/>
                <w:noProof/>
              </w:rPr>
              <w:t>3.3 Integration, Security and Scaling</w:t>
            </w:r>
            <w:r>
              <w:rPr>
                <w:noProof/>
                <w:webHidden/>
              </w:rPr>
              <w:tab/>
            </w:r>
            <w:r>
              <w:rPr>
                <w:noProof/>
                <w:webHidden/>
              </w:rPr>
              <w:fldChar w:fldCharType="begin"/>
            </w:r>
            <w:r>
              <w:rPr>
                <w:noProof/>
                <w:webHidden/>
              </w:rPr>
              <w:instrText xml:space="preserve"> PAGEREF _Toc237850842 \h </w:instrText>
            </w:r>
            <w:r>
              <w:rPr>
                <w:noProof/>
                <w:webHidden/>
              </w:rPr>
            </w:r>
            <w:r>
              <w:rPr>
                <w:noProof/>
                <w:webHidden/>
              </w:rPr>
              <w:fldChar w:fldCharType="separate"/>
            </w:r>
            <w:r>
              <w:rPr>
                <w:noProof/>
                <w:webHidden/>
              </w:rPr>
              <w:t>4</w:t>
            </w:r>
            <w:r>
              <w:rPr>
                <w:noProof/>
                <w:webHidden/>
              </w:rPr>
              <w:fldChar w:fldCharType="end"/>
            </w:r>
          </w:hyperlink>
        </w:p>
        <w:p w14:paraId="644A23CD" w14:textId="305D1908" w:rsidR="00206036" w:rsidRDefault="00206036">
          <w:pPr>
            <w:pStyle w:val="TOC1"/>
            <w:tabs>
              <w:tab w:val="right" w:leader="dot" w:pos="9016"/>
            </w:tabs>
            <w:rPr>
              <w:rFonts w:eastAsiaTheme="minorEastAsia"/>
              <w:noProof/>
              <w:lang w:eastAsia="en-GB"/>
            </w:rPr>
          </w:pPr>
          <w:hyperlink w:anchor="_Toc237850843" w:history="1">
            <w:r w:rsidRPr="00F510BD">
              <w:rPr>
                <w:rStyle w:val="Hyperlink"/>
                <w:rFonts w:ascii="Arial" w:hAnsi="Arial" w:cs="Arial"/>
                <w:b/>
                <w:bCs/>
                <w:noProof/>
              </w:rPr>
              <w:t>4. Implementation Plan</w:t>
            </w:r>
            <w:r>
              <w:rPr>
                <w:noProof/>
                <w:webHidden/>
              </w:rPr>
              <w:tab/>
            </w:r>
            <w:r>
              <w:rPr>
                <w:noProof/>
                <w:webHidden/>
              </w:rPr>
              <w:fldChar w:fldCharType="begin"/>
            </w:r>
            <w:r>
              <w:rPr>
                <w:noProof/>
                <w:webHidden/>
              </w:rPr>
              <w:instrText xml:space="preserve"> PAGEREF _Toc237850843 \h </w:instrText>
            </w:r>
            <w:r>
              <w:rPr>
                <w:noProof/>
                <w:webHidden/>
              </w:rPr>
            </w:r>
            <w:r>
              <w:rPr>
                <w:noProof/>
                <w:webHidden/>
              </w:rPr>
              <w:fldChar w:fldCharType="separate"/>
            </w:r>
            <w:r>
              <w:rPr>
                <w:noProof/>
                <w:webHidden/>
              </w:rPr>
              <w:t>5</w:t>
            </w:r>
            <w:r>
              <w:rPr>
                <w:noProof/>
                <w:webHidden/>
              </w:rPr>
              <w:fldChar w:fldCharType="end"/>
            </w:r>
          </w:hyperlink>
        </w:p>
        <w:p w14:paraId="0B4C5408" w14:textId="5ED0629F" w:rsidR="00206036" w:rsidRDefault="00206036">
          <w:pPr>
            <w:pStyle w:val="TOC2"/>
            <w:tabs>
              <w:tab w:val="right" w:leader="dot" w:pos="9016"/>
            </w:tabs>
            <w:rPr>
              <w:rFonts w:eastAsiaTheme="minorEastAsia"/>
              <w:noProof/>
              <w:lang w:eastAsia="en-GB"/>
            </w:rPr>
          </w:pPr>
          <w:hyperlink w:anchor="_Toc237850844" w:history="1">
            <w:r w:rsidRPr="00F510BD">
              <w:rPr>
                <w:rStyle w:val="Hyperlink"/>
                <w:rFonts w:ascii="Arial" w:hAnsi="Arial" w:cs="Arial"/>
                <w:b/>
                <w:bCs/>
                <w:noProof/>
              </w:rPr>
              <w:t>4.1 Planning and Data Preparation</w:t>
            </w:r>
            <w:r>
              <w:rPr>
                <w:noProof/>
                <w:webHidden/>
              </w:rPr>
              <w:tab/>
            </w:r>
            <w:r>
              <w:rPr>
                <w:noProof/>
                <w:webHidden/>
              </w:rPr>
              <w:fldChar w:fldCharType="begin"/>
            </w:r>
            <w:r>
              <w:rPr>
                <w:noProof/>
                <w:webHidden/>
              </w:rPr>
              <w:instrText xml:space="preserve"> PAGEREF _Toc237850844 \h </w:instrText>
            </w:r>
            <w:r>
              <w:rPr>
                <w:noProof/>
                <w:webHidden/>
              </w:rPr>
            </w:r>
            <w:r>
              <w:rPr>
                <w:noProof/>
                <w:webHidden/>
              </w:rPr>
              <w:fldChar w:fldCharType="separate"/>
            </w:r>
            <w:r>
              <w:rPr>
                <w:noProof/>
                <w:webHidden/>
              </w:rPr>
              <w:t>5</w:t>
            </w:r>
            <w:r>
              <w:rPr>
                <w:noProof/>
                <w:webHidden/>
              </w:rPr>
              <w:fldChar w:fldCharType="end"/>
            </w:r>
          </w:hyperlink>
        </w:p>
        <w:p w14:paraId="0A40613F" w14:textId="51832BF6" w:rsidR="00206036" w:rsidRDefault="00206036">
          <w:pPr>
            <w:pStyle w:val="TOC2"/>
            <w:tabs>
              <w:tab w:val="right" w:leader="dot" w:pos="9016"/>
            </w:tabs>
            <w:rPr>
              <w:rFonts w:eastAsiaTheme="minorEastAsia"/>
              <w:noProof/>
              <w:lang w:eastAsia="en-GB"/>
            </w:rPr>
          </w:pPr>
          <w:hyperlink w:anchor="_Toc237850845" w:history="1">
            <w:r w:rsidRPr="00F510BD">
              <w:rPr>
                <w:rStyle w:val="Hyperlink"/>
                <w:rFonts w:ascii="Arial" w:hAnsi="Arial" w:cs="Arial"/>
                <w:b/>
                <w:bCs/>
                <w:noProof/>
              </w:rPr>
              <w:t>4.2 System Integration and Test</w:t>
            </w:r>
            <w:r>
              <w:rPr>
                <w:noProof/>
                <w:webHidden/>
              </w:rPr>
              <w:tab/>
            </w:r>
            <w:r>
              <w:rPr>
                <w:noProof/>
                <w:webHidden/>
              </w:rPr>
              <w:fldChar w:fldCharType="begin"/>
            </w:r>
            <w:r>
              <w:rPr>
                <w:noProof/>
                <w:webHidden/>
              </w:rPr>
              <w:instrText xml:space="preserve"> PAGEREF _Toc237850845 \h </w:instrText>
            </w:r>
            <w:r>
              <w:rPr>
                <w:noProof/>
                <w:webHidden/>
              </w:rPr>
            </w:r>
            <w:r>
              <w:rPr>
                <w:noProof/>
                <w:webHidden/>
              </w:rPr>
              <w:fldChar w:fldCharType="separate"/>
            </w:r>
            <w:r>
              <w:rPr>
                <w:noProof/>
                <w:webHidden/>
              </w:rPr>
              <w:t>5</w:t>
            </w:r>
            <w:r>
              <w:rPr>
                <w:noProof/>
                <w:webHidden/>
              </w:rPr>
              <w:fldChar w:fldCharType="end"/>
            </w:r>
          </w:hyperlink>
        </w:p>
        <w:p w14:paraId="62DF530D" w14:textId="49C1F8A6" w:rsidR="00206036" w:rsidRDefault="00206036">
          <w:pPr>
            <w:pStyle w:val="TOC2"/>
            <w:tabs>
              <w:tab w:val="right" w:leader="dot" w:pos="9016"/>
            </w:tabs>
            <w:rPr>
              <w:rFonts w:eastAsiaTheme="minorEastAsia"/>
              <w:noProof/>
              <w:lang w:eastAsia="en-GB"/>
            </w:rPr>
          </w:pPr>
          <w:hyperlink w:anchor="_Toc237850846" w:history="1">
            <w:r w:rsidRPr="00F510BD">
              <w:rPr>
                <w:rStyle w:val="Hyperlink"/>
                <w:rFonts w:ascii="Arial" w:hAnsi="Arial" w:cs="Arial"/>
                <w:b/>
                <w:bCs/>
                <w:noProof/>
              </w:rPr>
              <w:t>4.3 Staff training and staffing</w:t>
            </w:r>
            <w:r>
              <w:rPr>
                <w:noProof/>
                <w:webHidden/>
              </w:rPr>
              <w:tab/>
            </w:r>
            <w:r>
              <w:rPr>
                <w:noProof/>
                <w:webHidden/>
              </w:rPr>
              <w:fldChar w:fldCharType="begin"/>
            </w:r>
            <w:r>
              <w:rPr>
                <w:noProof/>
                <w:webHidden/>
              </w:rPr>
              <w:instrText xml:space="preserve"> PAGEREF _Toc237850846 \h </w:instrText>
            </w:r>
            <w:r>
              <w:rPr>
                <w:noProof/>
                <w:webHidden/>
              </w:rPr>
            </w:r>
            <w:r>
              <w:rPr>
                <w:noProof/>
                <w:webHidden/>
              </w:rPr>
              <w:fldChar w:fldCharType="separate"/>
            </w:r>
            <w:r>
              <w:rPr>
                <w:noProof/>
                <w:webHidden/>
              </w:rPr>
              <w:t>5</w:t>
            </w:r>
            <w:r>
              <w:rPr>
                <w:noProof/>
                <w:webHidden/>
              </w:rPr>
              <w:fldChar w:fldCharType="end"/>
            </w:r>
          </w:hyperlink>
        </w:p>
        <w:p w14:paraId="2C81F729" w14:textId="376D5F9D" w:rsidR="00206036" w:rsidRDefault="00206036">
          <w:pPr>
            <w:pStyle w:val="TOC2"/>
            <w:tabs>
              <w:tab w:val="right" w:leader="dot" w:pos="9016"/>
            </w:tabs>
            <w:rPr>
              <w:rFonts w:eastAsiaTheme="minorEastAsia"/>
              <w:noProof/>
              <w:lang w:eastAsia="en-GB"/>
            </w:rPr>
          </w:pPr>
          <w:hyperlink w:anchor="_Toc237850847" w:history="1">
            <w:r w:rsidRPr="00F510BD">
              <w:rPr>
                <w:rStyle w:val="Hyperlink"/>
                <w:rFonts w:ascii="Arial" w:hAnsi="Arial" w:cs="Arial"/>
                <w:b/>
                <w:bCs/>
                <w:noProof/>
              </w:rPr>
              <w:t>4.4 Monitoring and Possible Challenges</w:t>
            </w:r>
            <w:r>
              <w:rPr>
                <w:noProof/>
                <w:webHidden/>
              </w:rPr>
              <w:tab/>
            </w:r>
            <w:r>
              <w:rPr>
                <w:noProof/>
                <w:webHidden/>
              </w:rPr>
              <w:fldChar w:fldCharType="begin"/>
            </w:r>
            <w:r>
              <w:rPr>
                <w:noProof/>
                <w:webHidden/>
              </w:rPr>
              <w:instrText xml:space="preserve"> PAGEREF _Toc237850847 \h </w:instrText>
            </w:r>
            <w:r>
              <w:rPr>
                <w:noProof/>
                <w:webHidden/>
              </w:rPr>
            </w:r>
            <w:r>
              <w:rPr>
                <w:noProof/>
                <w:webHidden/>
              </w:rPr>
              <w:fldChar w:fldCharType="separate"/>
            </w:r>
            <w:r>
              <w:rPr>
                <w:noProof/>
                <w:webHidden/>
              </w:rPr>
              <w:t>6</w:t>
            </w:r>
            <w:r>
              <w:rPr>
                <w:noProof/>
                <w:webHidden/>
              </w:rPr>
              <w:fldChar w:fldCharType="end"/>
            </w:r>
          </w:hyperlink>
        </w:p>
        <w:p w14:paraId="10F3A6C8" w14:textId="01436A16" w:rsidR="00206036" w:rsidRDefault="00206036">
          <w:pPr>
            <w:pStyle w:val="TOC1"/>
            <w:tabs>
              <w:tab w:val="right" w:leader="dot" w:pos="9016"/>
            </w:tabs>
            <w:rPr>
              <w:rFonts w:eastAsiaTheme="minorEastAsia"/>
              <w:noProof/>
              <w:lang w:eastAsia="en-GB"/>
            </w:rPr>
          </w:pPr>
          <w:hyperlink w:anchor="_Toc237850848" w:history="1">
            <w:r w:rsidRPr="00F510BD">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_Toc237850848 \h </w:instrText>
            </w:r>
            <w:r>
              <w:rPr>
                <w:noProof/>
                <w:webHidden/>
              </w:rPr>
            </w:r>
            <w:r>
              <w:rPr>
                <w:noProof/>
                <w:webHidden/>
              </w:rPr>
              <w:fldChar w:fldCharType="separate"/>
            </w:r>
            <w:r>
              <w:rPr>
                <w:noProof/>
                <w:webHidden/>
              </w:rPr>
              <w:t>6</w:t>
            </w:r>
            <w:r>
              <w:rPr>
                <w:noProof/>
                <w:webHidden/>
              </w:rPr>
              <w:fldChar w:fldCharType="end"/>
            </w:r>
          </w:hyperlink>
        </w:p>
        <w:p w14:paraId="6E51F3B0" w14:textId="2AC49594" w:rsidR="00206036" w:rsidRDefault="00206036">
          <w:pPr>
            <w:pStyle w:val="TOC1"/>
            <w:tabs>
              <w:tab w:val="right" w:leader="dot" w:pos="9016"/>
            </w:tabs>
            <w:rPr>
              <w:rFonts w:eastAsiaTheme="minorEastAsia"/>
              <w:noProof/>
              <w:lang w:eastAsia="en-GB"/>
            </w:rPr>
          </w:pPr>
          <w:hyperlink w:anchor="_Toc237850849" w:history="1">
            <w:r w:rsidRPr="00F510B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_Toc237850849 \h </w:instrText>
            </w:r>
            <w:r>
              <w:rPr>
                <w:noProof/>
                <w:webHidden/>
              </w:rPr>
            </w:r>
            <w:r>
              <w:rPr>
                <w:noProof/>
                <w:webHidden/>
              </w:rPr>
              <w:fldChar w:fldCharType="separate"/>
            </w:r>
            <w:r>
              <w:rPr>
                <w:noProof/>
                <w:webHidden/>
              </w:rPr>
              <w:t>7</w:t>
            </w:r>
            <w:r>
              <w:rPr>
                <w:noProof/>
                <w:webHidden/>
              </w:rPr>
              <w:fldChar w:fldCharType="end"/>
            </w:r>
          </w:hyperlink>
        </w:p>
        <w:p w14:paraId="3C1CF319" w14:textId="58FE8725" w:rsidR="007B1D5B" w:rsidRDefault="007B1D5B">
          <w:r>
            <w:rPr>
              <w:b/>
              <w:bCs/>
            </w:rPr>
            <w:fldChar w:fldCharType="end"/>
          </w:r>
        </w:p>
      </w:sdtContent>
    </w:sdt>
    <w:p w14:paraId="7E9C4465" w14:textId="77777777" w:rsidR="00FC74FA" w:rsidRDefault="00FC74FA" w:rsidP="000A582B">
      <w:pPr>
        <w:spacing w:line="360" w:lineRule="auto"/>
        <w:rPr>
          <w:rFonts w:ascii="Arial" w:hAnsi="Arial" w:cs="Arial"/>
          <w:b/>
          <w:bCs/>
          <w:sz w:val="22"/>
          <w:szCs w:val="22"/>
        </w:rPr>
      </w:pPr>
    </w:p>
    <w:p w14:paraId="24280337" w14:textId="77777777" w:rsidR="00FC74FA" w:rsidRDefault="00FC74FA" w:rsidP="000A582B">
      <w:pPr>
        <w:spacing w:line="360" w:lineRule="auto"/>
        <w:rPr>
          <w:rFonts w:ascii="Arial" w:hAnsi="Arial" w:cs="Arial"/>
          <w:b/>
          <w:bCs/>
          <w:sz w:val="22"/>
          <w:szCs w:val="22"/>
        </w:rPr>
      </w:pPr>
    </w:p>
    <w:p w14:paraId="3926D668" w14:textId="77777777" w:rsidR="00FC74FA" w:rsidRDefault="00FC74FA" w:rsidP="000A582B">
      <w:pPr>
        <w:spacing w:line="360" w:lineRule="auto"/>
        <w:rPr>
          <w:rFonts w:ascii="Arial" w:hAnsi="Arial" w:cs="Arial"/>
          <w:b/>
          <w:bCs/>
          <w:sz w:val="22"/>
          <w:szCs w:val="22"/>
        </w:rPr>
      </w:pPr>
    </w:p>
    <w:p w14:paraId="63A85056" w14:textId="77777777" w:rsidR="00FC74FA" w:rsidRDefault="00FC74FA" w:rsidP="000A582B">
      <w:pPr>
        <w:spacing w:line="360" w:lineRule="auto"/>
        <w:rPr>
          <w:rFonts w:ascii="Arial" w:hAnsi="Arial" w:cs="Arial"/>
          <w:b/>
          <w:bCs/>
          <w:sz w:val="22"/>
          <w:szCs w:val="22"/>
        </w:rPr>
      </w:pPr>
    </w:p>
    <w:p w14:paraId="79497DCE" w14:textId="77777777" w:rsidR="00FC74FA" w:rsidRDefault="00FC74FA" w:rsidP="000A582B">
      <w:pPr>
        <w:spacing w:line="360" w:lineRule="auto"/>
        <w:rPr>
          <w:rFonts w:ascii="Arial" w:hAnsi="Arial" w:cs="Arial"/>
          <w:b/>
          <w:bCs/>
          <w:sz w:val="22"/>
          <w:szCs w:val="22"/>
        </w:rPr>
      </w:pPr>
    </w:p>
    <w:p w14:paraId="39EF7202" w14:textId="77777777" w:rsidR="00FC74FA" w:rsidRDefault="00FC74FA" w:rsidP="000A582B">
      <w:pPr>
        <w:spacing w:line="360" w:lineRule="auto"/>
        <w:rPr>
          <w:rFonts w:ascii="Arial" w:hAnsi="Arial" w:cs="Arial"/>
          <w:b/>
          <w:bCs/>
          <w:sz w:val="22"/>
          <w:szCs w:val="22"/>
        </w:rPr>
      </w:pPr>
    </w:p>
    <w:p w14:paraId="31E09D11" w14:textId="77777777" w:rsidR="00FC74FA" w:rsidRDefault="00FC74FA" w:rsidP="000A582B">
      <w:pPr>
        <w:spacing w:line="360" w:lineRule="auto"/>
        <w:rPr>
          <w:rFonts w:ascii="Arial" w:hAnsi="Arial" w:cs="Arial"/>
          <w:b/>
          <w:bCs/>
          <w:sz w:val="22"/>
          <w:szCs w:val="22"/>
        </w:rPr>
      </w:pPr>
    </w:p>
    <w:p w14:paraId="5A021322" w14:textId="77777777" w:rsidR="00FC74FA" w:rsidRDefault="00FC74FA" w:rsidP="000A582B">
      <w:pPr>
        <w:spacing w:line="360" w:lineRule="auto"/>
        <w:rPr>
          <w:rFonts w:ascii="Arial" w:hAnsi="Arial" w:cs="Arial"/>
          <w:b/>
          <w:bCs/>
          <w:sz w:val="22"/>
          <w:szCs w:val="22"/>
        </w:rPr>
      </w:pPr>
    </w:p>
    <w:p w14:paraId="7A5B27E9" w14:textId="77777777" w:rsidR="00FC74FA" w:rsidRDefault="00FC74FA" w:rsidP="000A582B">
      <w:pPr>
        <w:spacing w:line="360" w:lineRule="auto"/>
        <w:rPr>
          <w:rFonts w:ascii="Arial" w:hAnsi="Arial" w:cs="Arial"/>
          <w:b/>
          <w:bCs/>
          <w:sz w:val="22"/>
          <w:szCs w:val="22"/>
        </w:rPr>
      </w:pPr>
    </w:p>
    <w:p w14:paraId="6ECEDD28" w14:textId="04F9AD37" w:rsidR="008B6467" w:rsidRPr="006F5B0E" w:rsidRDefault="005A7DBB" w:rsidP="006F5B0E">
      <w:pPr>
        <w:pStyle w:val="Heading1"/>
        <w:rPr>
          <w:rFonts w:ascii="Arial" w:hAnsi="Arial" w:cs="Arial"/>
          <w:b/>
          <w:bCs/>
          <w:sz w:val="22"/>
          <w:szCs w:val="22"/>
        </w:rPr>
      </w:pPr>
      <w:bookmarkStart w:id="0" w:name="_Toc237850833"/>
      <w:r w:rsidRPr="00CA3940">
        <w:rPr>
          <w:rFonts w:ascii="Arial" w:hAnsi="Arial" w:cs="Arial"/>
          <w:b/>
          <w:bCs/>
          <w:sz w:val="22"/>
          <w:szCs w:val="22"/>
        </w:rPr>
        <w:lastRenderedPageBreak/>
        <w:t>1. Introduction</w:t>
      </w:r>
      <w:bookmarkEnd w:id="0"/>
    </w:p>
    <w:p w14:paraId="624FB7AA" w14:textId="77777777" w:rsidR="000B06CE" w:rsidRPr="00CA3940" w:rsidRDefault="005A7DBB" w:rsidP="000A582B">
      <w:pPr>
        <w:spacing w:line="360" w:lineRule="auto"/>
        <w:rPr>
          <w:rFonts w:ascii="Arial" w:hAnsi="Arial" w:cs="Arial"/>
          <w:sz w:val="22"/>
          <w:szCs w:val="22"/>
        </w:rPr>
      </w:pPr>
      <w:r w:rsidRPr="00CA3940">
        <w:rPr>
          <w:rFonts w:ascii="Arial" w:hAnsi="Arial" w:cs="Arial"/>
          <w:sz w:val="22"/>
          <w:szCs w:val="22"/>
        </w:rPr>
        <w:t>Information systems are indispensable for boosting operational efficiency, data management and decision-making</w:t>
      </w:r>
      <w:r w:rsidR="006E2E67" w:rsidRPr="00CA3940">
        <w:rPr>
          <w:rFonts w:ascii="Arial" w:hAnsi="Arial" w:cs="Arial"/>
          <w:sz w:val="22"/>
          <w:szCs w:val="22"/>
        </w:rPr>
        <w:t>.</w:t>
      </w:r>
      <w:r w:rsidRPr="00CA3940">
        <w:rPr>
          <w:rFonts w:ascii="Arial" w:hAnsi="Arial" w:cs="Arial"/>
          <w:sz w:val="22"/>
          <w:szCs w:val="22"/>
        </w:rPr>
        <w:t xml:space="preserve"> Information systems can allow organisations to attain operational</w:t>
      </w:r>
      <w:r w:rsidR="00CD0593" w:rsidRPr="00CA3940">
        <w:rPr>
          <w:rFonts w:ascii="Arial" w:hAnsi="Arial" w:cs="Arial"/>
          <w:sz w:val="22"/>
          <w:szCs w:val="22"/>
        </w:rPr>
        <w:t xml:space="preserve"> excellence, better managerial decisions and customer connections (Laudon and Laudon, 2022).</w:t>
      </w:r>
      <w:r w:rsidR="00AF055B" w:rsidRPr="00CA3940">
        <w:rPr>
          <w:rFonts w:ascii="Arial" w:hAnsi="Arial" w:cs="Arial"/>
          <w:sz w:val="22"/>
          <w:szCs w:val="22"/>
        </w:rPr>
        <w:t xml:space="preserve"> </w:t>
      </w:r>
      <w:proofErr w:type="spellStart"/>
      <w:r w:rsidR="00CD0593" w:rsidRPr="00CA3940">
        <w:rPr>
          <w:rFonts w:ascii="Arial" w:hAnsi="Arial" w:cs="Arial"/>
          <w:sz w:val="22"/>
          <w:szCs w:val="22"/>
        </w:rPr>
        <w:t>Maldiva</w:t>
      </w:r>
      <w:proofErr w:type="spellEnd"/>
      <w:r w:rsidR="00CD0593" w:rsidRPr="00CA3940">
        <w:rPr>
          <w:rFonts w:ascii="Arial" w:hAnsi="Arial" w:cs="Arial"/>
          <w:sz w:val="22"/>
          <w:szCs w:val="22"/>
        </w:rPr>
        <w:t xml:space="preserve"> Ltd.</w:t>
      </w:r>
      <w:r w:rsidR="006B4AD9" w:rsidRPr="00CA3940">
        <w:rPr>
          <w:rFonts w:ascii="Arial" w:hAnsi="Arial" w:cs="Arial"/>
          <w:sz w:val="22"/>
          <w:szCs w:val="22"/>
        </w:rPr>
        <w:t xml:space="preserve"> is a fast-growing consumer electronics retailer with 30 physical outlets and an e-commerce platform. </w:t>
      </w:r>
    </w:p>
    <w:p w14:paraId="19E299F7" w14:textId="0BC4ECBB" w:rsidR="00FA1CB6" w:rsidRPr="00CA3940" w:rsidRDefault="006B4AD9" w:rsidP="000A582B">
      <w:pPr>
        <w:spacing w:line="360" w:lineRule="auto"/>
        <w:rPr>
          <w:rFonts w:ascii="Arial" w:hAnsi="Arial" w:cs="Arial"/>
          <w:sz w:val="22"/>
          <w:szCs w:val="22"/>
        </w:rPr>
      </w:pPr>
      <w:r w:rsidRPr="00CA3940">
        <w:rPr>
          <w:rFonts w:ascii="Arial" w:hAnsi="Arial" w:cs="Arial"/>
          <w:sz w:val="22"/>
          <w:szCs w:val="22"/>
        </w:rPr>
        <w:t>However, because of the manual inventory method, there is a discrepancy in the stock available in stores and online</w:t>
      </w:r>
      <w:r w:rsidR="00C643FE" w:rsidRPr="00CA3940">
        <w:rPr>
          <w:rFonts w:ascii="Arial" w:hAnsi="Arial" w:cs="Arial"/>
          <w:sz w:val="22"/>
          <w:szCs w:val="22"/>
        </w:rPr>
        <w:t>,</w:t>
      </w:r>
      <w:r w:rsidRPr="00CA3940">
        <w:rPr>
          <w:rFonts w:ascii="Arial" w:hAnsi="Arial" w:cs="Arial"/>
          <w:sz w:val="22"/>
          <w:szCs w:val="22"/>
        </w:rPr>
        <w:t xml:space="preserve"> which results in cancellatio</w:t>
      </w:r>
      <w:r w:rsidR="00C643FE" w:rsidRPr="00CA3940">
        <w:rPr>
          <w:rFonts w:ascii="Arial" w:hAnsi="Arial" w:cs="Arial"/>
          <w:sz w:val="22"/>
          <w:szCs w:val="22"/>
        </w:rPr>
        <w:t>ns</w:t>
      </w:r>
      <w:r w:rsidR="00676B12" w:rsidRPr="00CA3940">
        <w:rPr>
          <w:rFonts w:ascii="Arial" w:hAnsi="Arial" w:cs="Arial"/>
          <w:sz w:val="22"/>
          <w:szCs w:val="22"/>
        </w:rPr>
        <w:t>, refunds and consumer unhappiness. Customer data is also siloed in many systems</w:t>
      </w:r>
      <w:r w:rsidR="00007501" w:rsidRPr="00CA3940">
        <w:rPr>
          <w:rFonts w:ascii="Arial" w:hAnsi="Arial" w:cs="Arial"/>
          <w:sz w:val="22"/>
          <w:szCs w:val="22"/>
        </w:rPr>
        <w:t>,</w:t>
      </w:r>
      <w:r w:rsidR="00DD0067" w:rsidRPr="00CA3940">
        <w:rPr>
          <w:rFonts w:ascii="Arial" w:hAnsi="Arial" w:cs="Arial"/>
          <w:sz w:val="22"/>
          <w:szCs w:val="22"/>
        </w:rPr>
        <w:t xml:space="preserve"> </w:t>
      </w:r>
      <w:r w:rsidR="00E93731" w:rsidRPr="00CA3940">
        <w:rPr>
          <w:rFonts w:ascii="Arial" w:hAnsi="Arial" w:cs="Arial"/>
          <w:sz w:val="22"/>
          <w:szCs w:val="22"/>
        </w:rPr>
        <w:t xml:space="preserve">and </w:t>
      </w:r>
      <w:r w:rsidR="004C3D44" w:rsidRPr="00CA3940">
        <w:rPr>
          <w:rFonts w:ascii="Arial" w:hAnsi="Arial" w:cs="Arial"/>
          <w:sz w:val="22"/>
          <w:szCs w:val="22"/>
        </w:rPr>
        <w:t>manually compiled sales reports can be inaccurate and out of date.</w:t>
      </w:r>
      <w:r w:rsidR="00D6153F" w:rsidRPr="00CA3940">
        <w:rPr>
          <w:rFonts w:ascii="Arial" w:hAnsi="Arial" w:cs="Arial"/>
          <w:sz w:val="22"/>
          <w:szCs w:val="22"/>
        </w:rPr>
        <w:t xml:space="preserve"> </w:t>
      </w:r>
      <w:r w:rsidR="00C0068E" w:rsidRPr="00CA3940">
        <w:rPr>
          <w:rFonts w:ascii="Arial" w:hAnsi="Arial" w:cs="Arial"/>
          <w:sz w:val="22"/>
          <w:szCs w:val="22"/>
        </w:rPr>
        <w:t>Additionally, the lack of con</w:t>
      </w:r>
      <w:r w:rsidR="00D6153F" w:rsidRPr="00CA3940">
        <w:rPr>
          <w:rFonts w:ascii="Arial" w:hAnsi="Arial" w:cs="Arial"/>
          <w:sz w:val="22"/>
          <w:szCs w:val="22"/>
        </w:rPr>
        <w:t>cern over data security and GDPR compliance.</w:t>
      </w:r>
      <w:r w:rsidR="00AF055B" w:rsidRPr="00CA3940">
        <w:rPr>
          <w:rFonts w:ascii="Arial" w:hAnsi="Arial" w:cs="Arial"/>
          <w:sz w:val="22"/>
          <w:szCs w:val="22"/>
        </w:rPr>
        <w:t xml:space="preserve"> </w:t>
      </w:r>
      <w:r w:rsidR="00FA1CB6" w:rsidRPr="00CA3940">
        <w:rPr>
          <w:rFonts w:ascii="Arial" w:hAnsi="Arial" w:cs="Arial"/>
          <w:sz w:val="22"/>
          <w:szCs w:val="22"/>
        </w:rPr>
        <w:t>This proposal is an assessment of these disadvantages and suggests using Microsoft Dynamics 365 linked with Microsoft Power BI to enhance inventory and customer management, departmental and decision-making.</w:t>
      </w:r>
    </w:p>
    <w:p w14:paraId="1D56187A" w14:textId="6BF55EA7" w:rsidR="007A39D8" w:rsidRPr="00CA3940" w:rsidRDefault="007A39D8" w:rsidP="00FC74FA">
      <w:pPr>
        <w:pStyle w:val="Heading1"/>
        <w:rPr>
          <w:rFonts w:ascii="Arial" w:hAnsi="Arial" w:cs="Arial"/>
          <w:b/>
          <w:bCs/>
          <w:sz w:val="22"/>
          <w:szCs w:val="22"/>
        </w:rPr>
      </w:pPr>
      <w:r w:rsidRPr="00CA3940">
        <w:rPr>
          <w:rFonts w:ascii="Arial" w:hAnsi="Arial" w:cs="Arial"/>
          <w:sz w:val="22"/>
          <w:szCs w:val="22"/>
        </w:rPr>
        <w:t xml:space="preserve"> </w:t>
      </w:r>
      <w:bookmarkStart w:id="1" w:name="_Toc237850834"/>
      <w:r w:rsidRPr="00CA3940">
        <w:rPr>
          <w:rFonts w:ascii="Arial" w:hAnsi="Arial" w:cs="Arial"/>
          <w:b/>
          <w:bCs/>
          <w:sz w:val="22"/>
          <w:szCs w:val="22"/>
        </w:rPr>
        <w:t>2. Evacuation of existing systems</w:t>
      </w:r>
      <w:bookmarkEnd w:id="1"/>
    </w:p>
    <w:p w14:paraId="72078739" w14:textId="7E7FDEB1" w:rsidR="007A39D8" w:rsidRPr="00CA3940" w:rsidRDefault="007A39D8" w:rsidP="000A582B">
      <w:pPr>
        <w:spacing w:line="360" w:lineRule="auto"/>
        <w:rPr>
          <w:rFonts w:ascii="Arial" w:hAnsi="Arial" w:cs="Arial"/>
          <w:sz w:val="22"/>
          <w:szCs w:val="22"/>
        </w:rPr>
      </w:pPr>
      <w:r w:rsidRPr="00CA3940">
        <w:rPr>
          <w:rFonts w:ascii="Arial" w:hAnsi="Arial" w:cs="Arial"/>
          <w:sz w:val="22"/>
          <w:szCs w:val="22"/>
        </w:rPr>
        <w:t xml:space="preserve">The old information systems of </w:t>
      </w:r>
      <w:proofErr w:type="spellStart"/>
      <w:r w:rsidRPr="00CA3940">
        <w:rPr>
          <w:rFonts w:ascii="Arial" w:hAnsi="Arial" w:cs="Arial"/>
          <w:sz w:val="22"/>
          <w:szCs w:val="22"/>
        </w:rPr>
        <w:t>Maldiv</w:t>
      </w:r>
      <w:r w:rsidR="00B84938" w:rsidRPr="00CA3940">
        <w:rPr>
          <w:rFonts w:ascii="Arial" w:hAnsi="Arial" w:cs="Arial"/>
          <w:sz w:val="22"/>
          <w:szCs w:val="22"/>
        </w:rPr>
        <w:t>a</w:t>
      </w:r>
      <w:proofErr w:type="spellEnd"/>
      <w:r w:rsidR="00B84938" w:rsidRPr="00CA3940">
        <w:rPr>
          <w:rFonts w:ascii="Arial" w:hAnsi="Arial" w:cs="Arial"/>
          <w:sz w:val="22"/>
          <w:szCs w:val="22"/>
        </w:rPr>
        <w:t xml:space="preserve"> </w:t>
      </w:r>
      <w:r w:rsidR="00BA39D9" w:rsidRPr="00CA3940">
        <w:rPr>
          <w:rFonts w:ascii="Arial" w:hAnsi="Arial" w:cs="Arial"/>
          <w:sz w:val="22"/>
          <w:szCs w:val="22"/>
        </w:rPr>
        <w:t>Ltd. are becoming less appro</w:t>
      </w:r>
      <w:r w:rsidR="00833E1A" w:rsidRPr="00CA3940">
        <w:rPr>
          <w:rFonts w:ascii="Arial" w:hAnsi="Arial" w:cs="Arial"/>
          <w:sz w:val="22"/>
          <w:szCs w:val="22"/>
        </w:rPr>
        <w:t>priate for its increasing operations. Inventory, customer management and reporting are based on manual or disjointed systems, which limits the company</w:t>
      </w:r>
      <w:r w:rsidR="00F715BA" w:rsidRPr="00CA3940">
        <w:rPr>
          <w:rFonts w:ascii="Arial" w:hAnsi="Arial" w:cs="Arial"/>
          <w:sz w:val="22"/>
          <w:szCs w:val="22"/>
        </w:rPr>
        <w:t>’s ability to exchange accurate information across divisions. Enter</w:t>
      </w:r>
      <w:r w:rsidR="008F7D89" w:rsidRPr="00CA3940">
        <w:rPr>
          <w:rFonts w:ascii="Arial" w:hAnsi="Arial" w:cs="Arial"/>
          <w:sz w:val="22"/>
          <w:szCs w:val="22"/>
        </w:rPr>
        <w:t>prise systems can increase collaboration by delivering common and reliable information across corporate functions (Hendricks, Sin</w:t>
      </w:r>
      <w:r w:rsidR="007A1356" w:rsidRPr="00CA3940">
        <w:rPr>
          <w:rFonts w:ascii="Arial" w:hAnsi="Arial" w:cs="Arial"/>
          <w:sz w:val="22"/>
          <w:szCs w:val="22"/>
        </w:rPr>
        <w:t>ghal and Stratman, 2007).</w:t>
      </w:r>
    </w:p>
    <w:p w14:paraId="302FB3AF" w14:textId="2FF04675" w:rsidR="007A1356" w:rsidRPr="00CA3940" w:rsidRDefault="007A1356" w:rsidP="00FC74FA">
      <w:pPr>
        <w:pStyle w:val="Heading2"/>
        <w:rPr>
          <w:rFonts w:ascii="Arial" w:hAnsi="Arial" w:cs="Arial"/>
          <w:b/>
          <w:bCs/>
          <w:sz w:val="22"/>
          <w:szCs w:val="22"/>
        </w:rPr>
      </w:pPr>
      <w:bookmarkStart w:id="2" w:name="_Toc237850835"/>
      <w:r w:rsidRPr="00CA3940">
        <w:rPr>
          <w:rFonts w:ascii="Arial" w:hAnsi="Arial" w:cs="Arial"/>
          <w:b/>
          <w:bCs/>
          <w:sz w:val="22"/>
          <w:szCs w:val="22"/>
        </w:rPr>
        <w:t>2.1 Stock Management</w:t>
      </w:r>
      <w:bookmarkEnd w:id="2"/>
    </w:p>
    <w:p w14:paraId="37A021AE" w14:textId="2745DE09" w:rsidR="007A1356" w:rsidRPr="00CA3940" w:rsidRDefault="007A1356" w:rsidP="000A582B">
      <w:pPr>
        <w:spacing w:line="360" w:lineRule="auto"/>
        <w:rPr>
          <w:rFonts w:ascii="Arial" w:hAnsi="Arial" w:cs="Arial"/>
          <w:sz w:val="22"/>
          <w:szCs w:val="22"/>
        </w:rPr>
      </w:pPr>
      <w:r w:rsidRPr="00CA3940">
        <w:rPr>
          <w:rFonts w:ascii="Arial" w:hAnsi="Arial" w:cs="Arial"/>
          <w:sz w:val="22"/>
          <w:szCs w:val="22"/>
        </w:rPr>
        <w:t xml:space="preserve">The manual inventory method does not coordinate stocks between physical stores and e-commerce platforms adequately. This means that customers can order things that are not available, leading to cancellations, refunds and unhappiness. Limited visibility on inventory makes it harder to identify overstocked and </w:t>
      </w:r>
      <w:r w:rsidR="00C6258D" w:rsidRPr="00CA3940">
        <w:rPr>
          <w:rFonts w:ascii="Arial" w:hAnsi="Arial" w:cs="Arial"/>
          <w:sz w:val="22"/>
          <w:szCs w:val="22"/>
        </w:rPr>
        <w:t>understocked products, leading to holding expenses and potentially missed sales. Ente</w:t>
      </w:r>
      <w:r w:rsidR="00E01260" w:rsidRPr="00CA3940">
        <w:rPr>
          <w:rFonts w:ascii="Arial" w:hAnsi="Arial" w:cs="Arial"/>
          <w:sz w:val="22"/>
          <w:szCs w:val="22"/>
        </w:rPr>
        <w:t>r</w:t>
      </w:r>
      <w:r w:rsidR="00C6258D" w:rsidRPr="00CA3940">
        <w:rPr>
          <w:rFonts w:ascii="Arial" w:hAnsi="Arial" w:cs="Arial"/>
          <w:sz w:val="22"/>
          <w:szCs w:val="22"/>
        </w:rPr>
        <w:t xml:space="preserve">prise systems can </w:t>
      </w:r>
      <w:r w:rsidR="00E01260" w:rsidRPr="00CA3940">
        <w:rPr>
          <w:rFonts w:ascii="Arial" w:hAnsi="Arial" w:cs="Arial"/>
          <w:sz w:val="22"/>
          <w:szCs w:val="22"/>
        </w:rPr>
        <w:t>help to integrate inventory, but efficient operational processes are also required (Rabinovich</w:t>
      </w:r>
      <w:r w:rsidR="000B06CE" w:rsidRPr="00CA3940">
        <w:rPr>
          <w:rFonts w:ascii="Arial" w:hAnsi="Arial" w:cs="Arial"/>
          <w:sz w:val="22"/>
          <w:szCs w:val="22"/>
        </w:rPr>
        <w:t>,</w:t>
      </w:r>
      <w:r w:rsidR="00E01260" w:rsidRPr="00CA3940">
        <w:rPr>
          <w:rFonts w:ascii="Arial" w:hAnsi="Arial" w:cs="Arial"/>
          <w:sz w:val="22"/>
          <w:szCs w:val="22"/>
        </w:rPr>
        <w:t xml:space="preserve"> Dresner </w:t>
      </w:r>
      <w:r w:rsidR="00AF055B" w:rsidRPr="00CA3940">
        <w:rPr>
          <w:rFonts w:ascii="Arial" w:hAnsi="Arial" w:cs="Arial"/>
          <w:sz w:val="22"/>
          <w:szCs w:val="22"/>
        </w:rPr>
        <w:t>and Evers, 2003).</w:t>
      </w:r>
    </w:p>
    <w:p w14:paraId="38AA1FF7" w14:textId="77777777" w:rsidR="00672C7E" w:rsidRPr="00CA3940" w:rsidRDefault="00672C7E" w:rsidP="000A582B">
      <w:pPr>
        <w:spacing w:line="360" w:lineRule="auto"/>
        <w:rPr>
          <w:rFonts w:ascii="Arial" w:hAnsi="Arial" w:cs="Arial"/>
          <w:sz w:val="22"/>
          <w:szCs w:val="22"/>
        </w:rPr>
      </w:pPr>
    </w:p>
    <w:p w14:paraId="18080F4B" w14:textId="77777777" w:rsidR="00672C7E" w:rsidRPr="00CA3940" w:rsidRDefault="00672C7E" w:rsidP="000A582B">
      <w:pPr>
        <w:spacing w:line="360" w:lineRule="auto"/>
        <w:rPr>
          <w:rFonts w:ascii="Arial" w:hAnsi="Arial" w:cs="Arial"/>
          <w:sz w:val="22"/>
          <w:szCs w:val="22"/>
        </w:rPr>
      </w:pPr>
    </w:p>
    <w:p w14:paraId="07149184" w14:textId="77777777" w:rsidR="00672C7E" w:rsidRPr="00CA3940" w:rsidRDefault="00672C7E" w:rsidP="000A582B">
      <w:pPr>
        <w:spacing w:line="360" w:lineRule="auto"/>
        <w:rPr>
          <w:rFonts w:ascii="Arial" w:hAnsi="Arial" w:cs="Arial"/>
          <w:sz w:val="22"/>
          <w:szCs w:val="22"/>
        </w:rPr>
      </w:pPr>
    </w:p>
    <w:p w14:paraId="344AE20D" w14:textId="77777777" w:rsidR="00672C7E" w:rsidRPr="00CA3940" w:rsidRDefault="00672C7E" w:rsidP="000A582B">
      <w:pPr>
        <w:spacing w:line="360" w:lineRule="auto"/>
        <w:rPr>
          <w:rFonts w:ascii="Arial" w:hAnsi="Arial" w:cs="Arial"/>
          <w:sz w:val="22"/>
          <w:szCs w:val="22"/>
        </w:rPr>
      </w:pPr>
    </w:p>
    <w:p w14:paraId="12B160F2" w14:textId="77777777" w:rsidR="00C820A7" w:rsidRPr="00CA3940" w:rsidRDefault="00C820A7" w:rsidP="000A582B">
      <w:pPr>
        <w:spacing w:line="360" w:lineRule="auto"/>
        <w:rPr>
          <w:rFonts w:ascii="Arial" w:hAnsi="Arial" w:cs="Arial"/>
          <w:sz w:val="22"/>
          <w:szCs w:val="22"/>
        </w:rPr>
      </w:pPr>
    </w:p>
    <w:p w14:paraId="136AE249" w14:textId="77777777" w:rsidR="00672C7E" w:rsidRPr="00CA3940" w:rsidRDefault="00672C7E" w:rsidP="000A582B">
      <w:pPr>
        <w:spacing w:line="360" w:lineRule="auto"/>
        <w:rPr>
          <w:rFonts w:ascii="Arial" w:hAnsi="Arial" w:cs="Arial"/>
          <w:sz w:val="22"/>
          <w:szCs w:val="22"/>
        </w:rPr>
      </w:pPr>
    </w:p>
    <w:p w14:paraId="69A78ABB" w14:textId="2A475497" w:rsidR="00B40CD2" w:rsidRPr="00CA3940" w:rsidRDefault="00B40CD2" w:rsidP="00FC74FA">
      <w:pPr>
        <w:pStyle w:val="Heading2"/>
        <w:rPr>
          <w:rFonts w:ascii="Arial" w:hAnsi="Arial" w:cs="Arial"/>
          <w:b/>
          <w:bCs/>
          <w:sz w:val="22"/>
          <w:szCs w:val="22"/>
        </w:rPr>
      </w:pPr>
      <w:bookmarkStart w:id="3" w:name="_Toc237850836"/>
      <w:r w:rsidRPr="00CA3940">
        <w:rPr>
          <w:rFonts w:ascii="Arial" w:hAnsi="Arial" w:cs="Arial"/>
          <w:b/>
          <w:bCs/>
          <w:sz w:val="22"/>
          <w:szCs w:val="22"/>
        </w:rPr>
        <w:lastRenderedPageBreak/>
        <w:t>2.2 Customer Relationship Management</w:t>
      </w:r>
      <w:bookmarkEnd w:id="3"/>
    </w:p>
    <w:p w14:paraId="3E93EDB8" w14:textId="32F60E67" w:rsidR="00B40CD2" w:rsidRPr="00CA3940" w:rsidRDefault="00B40CD2" w:rsidP="000A582B">
      <w:pPr>
        <w:spacing w:line="360" w:lineRule="auto"/>
        <w:rPr>
          <w:rFonts w:ascii="Arial" w:hAnsi="Arial" w:cs="Arial"/>
          <w:sz w:val="22"/>
          <w:szCs w:val="22"/>
        </w:rPr>
      </w:pPr>
      <w:r w:rsidRPr="00CA3940">
        <w:rPr>
          <w:rFonts w:ascii="Arial" w:hAnsi="Arial" w:cs="Arial"/>
          <w:sz w:val="22"/>
          <w:szCs w:val="22"/>
        </w:rPr>
        <w:t>Employees don’t have the full perspective of purchase history, grievances, and preferences since customer information is spread across many platforms. This might make it difficult for marketing to create tar</w:t>
      </w:r>
      <w:r w:rsidR="00E13CDD" w:rsidRPr="00CA3940">
        <w:rPr>
          <w:rFonts w:ascii="Arial" w:hAnsi="Arial" w:cs="Arial"/>
          <w:sz w:val="22"/>
          <w:szCs w:val="22"/>
        </w:rPr>
        <w:t>geted promotions and for customer support to respond effectively to compla</w:t>
      </w:r>
      <w:r w:rsidR="002347D9" w:rsidRPr="00CA3940">
        <w:rPr>
          <w:rFonts w:ascii="Arial" w:hAnsi="Arial" w:cs="Arial"/>
          <w:sz w:val="22"/>
          <w:szCs w:val="22"/>
        </w:rPr>
        <w:t>ints. This information might be centralised in an integrated Customer Relationship Management (CRM) system. However, technology alone does not guarantee better performance and needs to be supplement</w:t>
      </w:r>
      <w:r w:rsidR="008021A3" w:rsidRPr="00CA3940">
        <w:rPr>
          <w:rFonts w:ascii="Arial" w:hAnsi="Arial" w:cs="Arial"/>
          <w:sz w:val="22"/>
          <w:szCs w:val="22"/>
        </w:rPr>
        <w:t>ed with employee training and efficient data administration (Hendr</w:t>
      </w:r>
      <w:r w:rsidR="008A6FD8" w:rsidRPr="00CA3940">
        <w:rPr>
          <w:rFonts w:ascii="Arial" w:hAnsi="Arial" w:cs="Arial"/>
          <w:sz w:val="22"/>
          <w:szCs w:val="22"/>
        </w:rPr>
        <w:t>i</w:t>
      </w:r>
      <w:r w:rsidR="008021A3" w:rsidRPr="00CA3940">
        <w:rPr>
          <w:rFonts w:ascii="Arial" w:hAnsi="Arial" w:cs="Arial"/>
          <w:sz w:val="22"/>
          <w:szCs w:val="22"/>
        </w:rPr>
        <w:t>cks, Singhal and Stratman, 2007)</w:t>
      </w:r>
      <w:r w:rsidR="008A6FD8" w:rsidRPr="00CA3940">
        <w:rPr>
          <w:rFonts w:ascii="Arial" w:hAnsi="Arial" w:cs="Arial"/>
          <w:sz w:val="22"/>
          <w:szCs w:val="22"/>
        </w:rPr>
        <w:t>.</w:t>
      </w:r>
    </w:p>
    <w:p w14:paraId="444A1DB1" w14:textId="16B8C12C" w:rsidR="008A6FD8" w:rsidRPr="00CA3940" w:rsidRDefault="008A6FD8" w:rsidP="00FC74FA">
      <w:pPr>
        <w:pStyle w:val="Heading2"/>
        <w:rPr>
          <w:rFonts w:ascii="Arial" w:hAnsi="Arial" w:cs="Arial"/>
          <w:b/>
          <w:bCs/>
          <w:sz w:val="22"/>
          <w:szCs w:val="22"/>
        </w:rPr>
      </w:pPr>
      <w:bookmarkStart w:id="4" w:name="_Toc237850837"/>
      <w:r w:rsidRPr="00CA3940">
        <w:rPr>
          <w:rFonts w:ascii="Arial" w:hAnsi="Arial" w:cs="Arial"/>
          <w:b/>
          <w:bCs/>
          <w:sz w:val="22"/>
          <w:szCs w:val="22"/>
        </w:rPr>
        <w:t>2.3 Reporting and Decision Making</w:t>
      </w:r>
      <w:bookmarkEnd w:id="4"/>
    </w:p>
    <w:p w14:paraId="1DC0FA29" w14:textId="04DD8700" w:rsidR="00672C7E" w:rsidRPr="00CA3940" w:rsidRDefault="00AA2D72" w:rsidP="000A582B">
      <w:pPr>
        <w:spacing w:line="360" w:lineRule="auto"/>
        <w:rPr>
          <w:rFonts w:ascii="Arial" w:hAnsi="Arial" w:cs="Arial"/>
          <w:sz w:val="22"/>
          <w:szCs w:val="22"/>
        </w:rPr>
      </w:pPr>
      <w:proofErr w:type="spellStart"/>
      <w:r w:rsidRPr="00CA3940">
        <w:rPr>
          <w:rFonts w:ascii="Arial" w:hAnsi="Arial" w:cs="Arial"/>
          <w:sz w:val="22"/>
          <w:szCs w:val="22"/>
        </w:rPr>
        <w:t>Maldiva</w:t>
      </w:r>
      <w:proofErr w:type="spellEnd"/>
      <w:r w:rsidRPr="00CA3940">
        <w:rPr>
          <w:rFonts w:ascii="Arial" w:hAnsi="Arial" w:cs="Arial"/>
          <w:sz w:val="22"/>
          <w:szCs w:val="22"/>
        </w:rPr>
        <w:t xml:space="preserve"> Ltd. manually reports sales using </w:t>
      </w:r>
      <w:r w:rsidR="00A81C5F" w:rsidRPr="00CA3940">
        <w:rPr>
          <w:rFonts w:ascii="Arial" w:hAnsi="Arial" w:cs="Arial"/>
          <w:sz w:val="22"/>
          <w:szCs w:val="22"/>
        </w:rPr>
        <w:t>spread</w:t>
      </w:r>
      <w:r w:rsidR="00611D16" w:rsidRPr="00CA3940">
        <w:rPr>
          <w:rFonts w:ascii="Arial" w:hAnsi="Arial" w:cs="Arial"/>
          <w:sz w:val="22"/>
          <w:szCs w:val="22"/>
        </w:rPr>
        <w:t>s</w:t>
      </w:r>
      <w:r w:rsidR="00A81C5F" w:rsidRPr="00CA3940">
        <w:rPr>
          <w:rFonts w:ascii="Arial" w:hAnsi="Arial" w:cs="Arial"/>
          <w:sz w:val="22"/>
          <w:szCs w:val="22"/>
        </w:rPr>
        <w:t>heets, which increases the likelihood</w:t>
      </w:r>
      <w:r w:rsidR="00B40FB2" w:rsidRPr="00CA3940">
        <w:rPr>
          <w:rFonts w:ascii="Arial" w:hAnsi="Arial" w:cs="Arial"/>
          <w:sz w:val="22"/>
          <w:szCs w:val="22"/>
        </w:rPr>
        <w:t xml:space="preserve"> </w:t>
      </w:r>
      <w:r w:rsidR="001F707D" w:rsidRPr="00CA3940">
        <w:rPr>
          <w:rFonts w:ascii="Arial" w:hAnsi="Arial" w:cs="Arial"/>
          <w:sz w:val="22"/>
          <w:szCs w:val="22"/>
        </w:rPr>
        <w:t>of mistakes and stale data. That makes it ha</w:t>
      </w:r>
      <w:r w:rsidR="002021E6" w:rsidRPr="00CA3940">
        <w:rPr>
          <w:rFonts w:ascii="Arial" w:hAnsi="Arial" w:cs="Arial"/>
          <w:sz w:val="22"/>
          <w:szCs w:val="22"/>
        </w:rPr>
        <w:t>rder</w:t>
      </w:r>
      <w:r w:rsidR="00B94498" w:rsidRPr="00CA3940">
        <w:rPr>
          <w:rFonts w:ascii="Arial" w:hAnsi="Arial" w:cs="Arial"/>
          <w:sz w:val="22"/>
          <w:szCs w:val="22"/>
        </w:rPr>
        <w:t xml:space="preserve"> for managers</w:t>
      </w:r>
      <w:r w:rsidR="00D9250C" w:rsidRPr="00CA3940">
        <w:rPr>
          <w:rFonts w:ascii="Arial" w:hAnsi="Arial" w:cs="Arial"/>
          <w:sz w:val="22"/>
          <w:szCs w:val="22"/>
        </w:rPr>
        <w:t xml:space="preserve"> to see sales patterns and respond promptly to cha</w:t>
      </w:r>
      <w:r w:rsidR="007C7003" w:rsidRPr="00CA3940">
        <w:rPr>
          <w:rFonts w:ascii="Arial" w:hAnsi="Arial" w:cs="Arial"/>
          <w:sz w:val="22"/>
          <w:szCs w:val="22"/>
        </w:rPr>
        <w:t>n</w:t>
      </w:r>
      <w:r w:rsidR="00D9250C" w:rsidRPr="00CA3940">
        <w:rPr>
          <w:rFonts w:ascii="Arial" w:hAnsi="Arial" w:cs="Arial"/>
          <w:sz w:val="22"/>
          <w:szCs w:val="22"/>
        </w:rPr>
        <w:t>ging customer demand. Business Intelligence (BI)</w:t>
      </w:r>
      <w:r w:rsidR="007C7003" w:rsidRPr="00CA3940">
        <w:rPr>
          <w:rFonts w:ascii="Arial" w:hAnsi="Arial" w:cs="Arial"/>
          <w:sz w:val="22"/>
          <w:szCs w:val="22"/>
        </w:rPr>
        <w:t xml:space="preserve"> might provide more up-to-dat</w:t>
      </w:r>
      <w:r w:rsidR="00CC6591" w:rsidRPr="00CA3940">
        <w:rPr>
          <w:rFonts w:ascii="Arial" w:hAnsi="Arial" w:cs="Arial"/>
          <w:sz w:val="22"/>
          <w:szCs w:val="22"/>
        </w:rPr>
        <w:t>e</w:t>
      </w:r>
      <w:r w:rsidR="00356E0D" w:rsidRPr="00CA3940">
        <w:rPr>
          <w:rFonts w:ascii="Arial" w:hAnsi="Arial" w:cs="Arial"/>
          <w:sz w:val="22"/>
          <w:szCs w:val="22"/>
        </w:rPr>
        <w:t xml:space="preserve"> information for decision-making but relies on the quality of implementation and employee</w:t>
      </w:r>
      <w:r w:rsidR="00E57D9C" w:rsidRPr="00CA3940">
        <w:rPr>
          <w:rFonts w:ascii="Arial" w:hAnsi="Arial" w:cs="Arial"/>
          <w:sz w:val="22"/>
          <w:szCs w:val="22"/>
        </w:rPr>
        <w:t xml:space="preserve"> </w:t>
      </w:r>
      <w:r w:rsidR="00356E0D" w:rsidRPr="00CA3940">
        <w:rPr>
          <w:rFonts w:ascii="Arial" w:hAnsi="Arial" w:cs="Arial"/>
          <w:sz w:val="22"/>
          <w:szCs w:val="22"/>
        </w:rPr>
        <w:t>abili</w:t>
      </w:r>
      <w:r w:rsidR="00CC6591" w:rsidRPr="00CA3940">
        <w:rPr>
          <w:rFonts w:ascii="Arial" w:hAnsi="Arial" w:cs="Arial"/>
          <w:sz w:val="22"/>
          <w:szCs w:val="22"/>
        </w:rPr>
        <w:t>ties (Chao et al., 2026)</w:t>
      </w:r>
      <w:r w:rsidR="00E57D9C" w:rsidRPr="00CA3940">
        <w:rPr>
          <w:rFonts w:ascii="Arial" w:hAnsi="Arial" w:cs="Arial"/>
          <w:sz w:val="22"/>
          <w:szCs w:val="22"/>
        </w:rPr>
        <w:t>.</w:t>
      </w:r>
    </w:p>
    <w:p w14:paraId="503A0984" w14:textId="28506D42" w:rsidR="00E57D9C" w:rsidRPr="00CA3940" w:rsidRDefault="00A74B63" w:rsidP="00FC74FA">
      <w:pPr>
        <w:pStyle w:val="Heading2"/>
        <w:rPr>
          <w:rFonts w:ascii="Arial" w:hAnsi="Arial" w:cs="Arial"/>
          <w:b/>
          <w:bCs/>
          <w:sz w:val="22"/>
          <w:szCs w:val="22"/>
        </w:rPr>
      </w:pPr>
      <w:bookmarkStart w:id="5" w:name="_Toc237850838"/>
      <w:r w:rsidRPr="00CA3940">
        <w:rPr>
          <w:rFonts w:ascii="Arial" w:hAnsi="Arial" w:cs="Arial"/>
          <w:b/>
          <w:bCs/>
          <w:sz w:val="22"/>
          <w:szCs w:val="22"/>
        </w:rPr>
        <w:t>2.4 Security, GDPR, and System Integration</w:t>
      </w:r>
      <w:bookmarkEnd w:id="5"/>
    </w:p>
    <w:p w14:paraId="5678D40C" w14:textId="5CC5574E" w:rsidR="00215538" w:rsidRPr="00CA3940" w:rsidRDefault="00215538" w:rsidP="000A582B">
      <w:pPr>
        <w:spacing w:line="360" w:lineRule="auto"/>
        <w:rPr>
          <w:rFonts w:ascii="Arial" w:hAnsi="Arial" w:cs="Arial"/>
          <w:sz w:val="22"/>
          <w:szCs w:val="22"/>
        </w:rPr>
      </w:pPr>
      <w:r w:rsidRPr="00CA3940">
        <w:rPr>
          <w:rFonts w:ascii="Arial" w:hAnsi="Arial" w:cs="Arial"/>
          <w:sz w:val="22"/>
          <w:szCs w:val="22"/>
        </w:rPr>
        <w:t xml:space="preserve">Weak restrictions </w:t>
      </w:r>
      <w:r w:rsidR="003478F0" w:rsidRPr="00CA3940">
        <w:rPr>
          <w:rFonts w:ascii="Arial" w:hAnsi="Arial" w:cs="Arial"/>
          <w:sz w:val="22"/>
          <w:szCs w:val="22"/>
        </w:rPr>
        <w:t>on</w:t>
      </w:r>
      <w:r w:rsidRPr="00CA3940">
        <w:rPr>
          <w:rFonts w:ascii="Arial" w:hAnsi="Arial" w:cs="Arial"/>
          <w:sz w:val="22"/>
          <w:szCs w:val="22"/>
        </w:rPr>
        <w:t xml:space="preserve"> access pose security</w:t>
      </w:r>
      <w:r w:rsidR="00C475FA" w:rsidRPr="00CA3940">
        <w:rPr>
          <w:rFonts w:ascii="Arial" w:hAnsi="Arial" w:cs="Arial"/>
          <w:sz w:val="22"/>
          <w:szCs w:val="22"/>
        </w:rPr>
        <w:t xml:space="preserve"> and GDPR compliance</w:t>
      </w:r>
      <w:r w:rsidR="00820500" w:rsidRPr="00CA3940">
        <w:rPr>
          <w:rFonts w:ascii="Arial" w:hAnsi="Arial" w:cs="Arial"/>
          <w:sz w:val="22"/>
          <w:szCs w:val="22"/>
        </w:rPr>
        <w:t xml:space="preserve"> problems</w:t>
      </w:r>
      <w:r w:rsidR="003478F0" w:rsidRPr="00CA3940">
        <w:rPr>
          <w:rFonts w:ascii="Arial" w:hAnsi="Arial" w:cs="Arial"/>
          <w:sz w:val="22"/>
          <w:szCs w:val="22"/>
        </w:rPr>
        <w:t>.  Hence</w:t>
      </w:r>
      <w:r w:rsidR="00BB7352" w:rsidRPr="00CA3940">
        <w:rPr>
          <w:rFonts w:ascii="Arial" w:hAnsi="Arial" w:cs="Arial"/>
          <w:sz w:val="22"/>
          <w:szCs w:val="22"/>
        </w:rPr>
        <w:t xml:space="preserve">, </w:t>
      </w:r>
      <w:proofErr w:type="spellStart"/>
      <w:r w:rsidR="00BB7352" w:rsidRPr="00CA3940">
        <w:rPr>
          <w:rFonts w:ascii="Arial" w:hAnsi="Arial" w:cs="Arial"/>
          <w:sz w:val="22"/>
          <w:szCs w:val="22"/>
        </w:rPr>
        <w:t>Maldiva</w:t>
      </w:r>
      <w:proofErr w:type="spellEnd"/>
      <w:r w:rsidR="00BB7352" w:rsidRPr="00CA3940">
        <w:rPr>
          <w:rFonts w:ascii="Arial" w:hAnsi="Arial" w:cs="Arial"/>
          <w:sz w:val="22"/>
          <w:szCs w:val="22"/>
        </w:rPr>
        <w:t xml:space="preserve"> Ltd. must have tighter user </w:t>
      </w:r>
      <w:r w:rsidR="00AD3DB3" w:rsidRPr="00CA3940">
        <w:rPr>
          <w:rFonts w:ascii="Arial" w:hAnsi="Arial" w:cs="Arial"/>
          <w:sz w:val="22"/>
          <w:szCs w:val="22"/>
        </w:rPr>
        <w:t>permissions and data governance along with suitable employee awareness</w:t>
      </w:r>
      <w:r w:rsidR="00DE5B25" w:rsidRPr="00CA3940">
        <w:rPr>
          <w:rFonts w:ascii="Arial" w:hAnsi="Arial" w:cs="Arial"/>
          <w:sz w:val="22"/>
          <w:szCs w:val="22"/>
        </w:rPr>
        <w:t>.</w:t>
      </w:r>
    </w:p>
    <w:p w14:paraId="0D4C0B7B" w14:textId="41F4A434" w:rsidR="00DE5B25" w:rsidRPr="00CA3940" w:rsidRDefault="00DE5B25" w:rsidP="000A582B">
      <w:pPr>
        <w:spacing w:line="360" w:lineRule="auto"/>
        <w:rPr>
          <w:rFonts w:ascii="Arial" w:hAnsi="Arial" w:cs="Arial"/>
          <w:sz w:val="22"/>
          <w:szCs w:val="22"/>
        </w:rPr>
      </w:pPr>
      <w:r w:rsidRPr="00CA3940">
        <w:rPr>
          <w:rFonts w:ascii="Arial" w:hAnsi="Arial" w:cs="Arial"/>
          <w:sz w:val="22"/>
          <w:szCs w:val="22"/>
        </w:rPr>
        <w:t>Also, sales</w:t>
      </w:r>
      <w:r w:rsidR="00023D4C" w:rsidRPr="00CA3940">
        <w:rPr>
          <w:rFonts w:ascii="Arial" w:hAnsi="Arial" w:cs="Arial"/>
          <w:sz w:val="22"/>
          <w:szCs w:val="22"/>
        </w:rPr>
        <w:t>,</w:t>
      </w:r>
      <w:r w:rsidRPr="00CA3940">
        <w:rPr>
          <w:rFonts w:ascii="Arial" w:hAnsi="Arial" w:cs="Arial"/>
          <w:sz w:val="22"/>
          <w:szCs w:val="22"/>
        </w:rPr>
        <w:t xml:space="preserve"> finance</w:t>
      </w:r>
      <w:r w:rsidR="00023D4C" w:rsidRPr="00CA3940">
        <w:rPr>
          <w:rFonts w:ascii="Arial" w:hAnsi="Arial" w:cs="Arial"/>
          <w:sz w:val="22"/>
          <w:szCs w:val="22"/>
        </w:rPr>
        <w:t>,</w:t>
      </w:r>
      <w:r w:rsidRPr="00CA3940">
        <w:rPr>
          <w:rFonts w:ascii="Arial" w:hAnsi="Arial" w:cs="Arial"/>
          <w:sz w:val="22"/>
          <w:szCs w:val="22"/>
        </w:rPr>
        <w:t xml:space="preserve"> and inventory systems are disti</w:t>
      </w:r>
      <w:r w:rsidR="00023D4C" w:rsidRPr="00CA3940">
        <w:rPr>
          <w:rFonts w:ascii="Arial" w:hAnsi="Arial" w:cs="Arial"/>
          <w:sz w:val="22"/>
          <w:szCs w:val="22"/>
        </w:rPr>
        <w:t>n</w:t>
      </w:r>
      <w:r w:rsidRPr="00CA3940">
        <w:rPr>
          <w:rFonts w:ascii="Arial" w:hAnsi="Arial" w:cs="Arial"/>
          <w:sz w:val="22"/>
          <w:szCs w:val="22"/>
        </w:rPr>
        <w:t>ct, meaning employees must manually transfer</w:t>
      </w:r>
      <w:r w:rsidR="00023D4C" w:rsidRPr="00CA3940">
        <w:rPr>
          <w:rFonts w:ascii="Arial" w:hAnsi="Arial" w:cs="Arial"/>
          <w:sz w:val="22"/>
          <w:szCs w:val="22"/>
        </w:rPr>
        <w:t xml:space="preserve"> data. This leads to duplication and an increased risk of errors. ERP systems can </w:t>
      </w:r>
      <w:r w:rsidR="00880971" w:rsidRPr="00CA3940">
        <w:rPr>
          <w:rFonts w:ascii="Arial" w:hAnsi="Arial" w:cs="Arial"/>
          <w:sz w:val="22"/>
          <w:szCs w:val="22"/>
        </w:rPr>
        <w:t xml:space="preserve">achieve integration of information across company functions and can </w:t>
      </w:r>
      <w:r w:rsidR="00614B0B" w:rsidRPr="00CA3940">
        <w:rPr>
          <w:rFonts w:ascii="Arial" w:hAnsi="Arial" w:cs="Arial"/>
          <w:sz w:val="22"/>
          <w:szCs w:val="22"/>
        </w:rPr>
        <w:t>improve organisational performance (Matolcsy, Booth and Wieder, 2005)</w:t>
      </w:r>
      <w:r w:rsidR="00506E1F" w:rsidRPr="00CA3940">
        <w:rPr>
          <w:rFonts w:ascii="Arial" w:hAnsi="Arial" w:cs="Arial"/>
          <w:sz w:val="22"/>
          <w:szCs w:val="22"/>
        </w:rPr>
        <w:t>. But implementation costs, disruption and staff opposition also need to be considered.</w:t>
      </w:r>
    </w:p>
    <w:p w14:paraId="44FB062A" w14:textId="3CE6394A" w:rsidR="00506E1F" w:rsidRPr="00CA3940" w:rsidRDefault="00506E1F" w:rsidP="00FC74FA">
      <w:pPr>
        <w:pStyle w:val="Heading1"/>
        <w:rPr>
          <w:rFonts w:ascii="Arial" w:hAnsi="Arial" w:cs="Arial"/>
          <w:b/>
          <w:bCs/>
          <w:sz w:val="22"/>
          <w:szCs w:val="22"/>
        </w:rPr>
      </w:pPr>
      <w:bookmarkStart w:id="6" w:name="_Toc237850839"/>
      <w:r w:rsidRPr="00CA3940">
        <w:rPr>
          <w:rFonts w:ascii="Arial" w:hAnsi="Arial" w:cs="Arial"/>
          <w:b/>
          <w:bCs/>
          <w:sz w:val="22"/>
          <w:szCs w:val="22"/>
        </w:rPr>
        <w:t>3. Proposed solution</w:t>
      </w:r>
      <w:bookmarkEnd w:id="6"/>
    </w:p>
    <w:p w14:paraId="59C67C9E" w14:textId="378329E8" w:rsidR="0032376F" w:rsidRPr="00CA3940" w:rsidRDefault="0032376F" w:rsidP="000A582B">
      <w:pPr>
        <w:spacing w:line="360" w:lineRule="auto"/>
        <w:rPr>
          <w:rFonts w:ascii="Arial" w:hAnsi="Arial" w:cs="Arial"/>
          <w:sz w:val="22"/>
          <w:szCs w:val="22"/>
        </w:rPr>
      </w:pPr>
      <w:proofErr w:type="spellStart"/>
      <w:r w:rsidRPr="00CA3940">
        <w:rPr>
          <w:rFonts w:ascii="Arial" w:hAnsi="Arial" w:cs="Arial"/>
          <w:sz w:val="22"/>
          <w:szCs w:val="22"/>
        </w:rPr>
        <w:t>Maldiva</w:t>
      </w:r>
      <w:proofErr w:type="spellEnd"/>
      <w:r w:rsidRPr="00CA3940">
        <w:rPr>
          <w:rFonts w:ascii="Arial" w:hAnsi="Arial" w:cs="Arial"/>
          <w:sz w:val="22"/>
          <w:szCs w:val="22"/>
        </w:rPr>
        <w:t xml:space="preserve"> Ltd. </w:t>
      </w:r>
      <w:r w:rsidR="00890FE6" w:rsidRPr="00CA3940">
        <w:rPr>
          <w:rFonts w:ascii="Arial" w:hAnsi="Arial" w:cs="Arial"/>
          <w:sz w:val="22"/>
          <w:szCs w:val="22"/>
        </w:rPr>
        <w:t>should adopt Microsoft Dynamics 365 as a unified Enterprise Resource Planning (ERP) and CRM system. The solution should be backed by Microsoft Power BI.</w:t>
      </w:r>
    </w:p>
    <w:p w14:paraId="0CEA26C4" w14:textId="56F64087" w:rsidR="00890FE6" w:rsidRPr="00CA3940" w:rsidRDefault="00890FE6" w:rsidP="000A582B">
      <w:pPr>
        <w:spacing w:line="360" w:lineRule="auto"/>
        <w:rPr>
          <w:rFonts w:ascii="Arial" w:hAnsi="Arial" w:cs="Arial"/>
          <w:sz w:val="22"/>
          <w:szCs w:val="22"/>
        </w:rPr>
      </w:pPr>
      <w:r w:rsidRPr="00CA3940">
        <w:rPr>
          <w:rFonts w:ascii="Arial" w:hAnsi="Arial" w:cs="Arial"/>
          <w:sz w:val="22"/>
          <w:szCs w:val="22"/>
        </w:rPr>
        <w:t xml:space="preserve">The solution would </w:t>
      </w:r>
      <w:r w:rsidR="002B7E3E" w:rsidRPr="00CA3940">
        <w:rPr>
          <w:rFonts w:ascii="Arial" w:hAnsi="Arial" w:cs="Arial"/>
          <w:sz w:val="22"/>
          <w:szCs w:val="22"/>
        </w:rPr>
        <w:t>integrate inventory, sales, financial and customer information, decreasing relia</w:t>
      </w:r>
      <w:r w:rsidR="000A4D30" w:rsidRPr="00CA3940">
        <w:rPr>
          <w:rFonts w:ascii="Arial" w:hAnsi="Arial" w:cs="Arial"/>
          <w:sz w:val="22"/>
          <w:szCs w:val="22"/>
        </w:rPr>
        <w:t>nce on disjointed applications and manual data transmission. ERP systems have the potential to enhance information quality and organisational</w:t>
      </w:r>
      <w:r w:rsidR="001C4AD7" w:rsidRPr="00CA3940">
        <w:rPr>
          <w:rFonts w:ascii="Arial" w:hAnsi="Arial" w:cs="Arial"/>
          <w:sz w:val="22"/>
          <w:szCs w:val="22"/>
        </w:rPr>
        <w:t xml:space="preserve"> coordination, but the advantages are contingent upon successful deployment and alignment with business processes (Alomari, 2023).</w:t>
      </w:r>
    </w:p>
    <w:p w14:paraId="678BF8BF" w14:textId="77777777" w:rsidR="00FC74FA" w:rsidRPr="00CA3940" w:rsidRDefault="00FC74FA" w:rsidP="000A582B">
      <w:pPr>
        <w:spacing w:line="360" w:lineRule="auto"/>
        <w:rPr>
          <w:rFonts w:ascii="Arial" w:hAnsi="Arial" w:cs="Arial"/>
          <w:sz w:val="22"/>
          <w:szCs w:val="22"/>
        </w:rPr>
      </w:pPr>
    </w:p>
    <w:p w14:paraId="32984139" w14:textId="77777777" w:rsidR="001C4AD7" w:rsidRPr="00CA3940" w:rsidRDefault="001C4AD7" w:rsidP="000A582B">
      <w:pPr>
        <w:spacing w:line="360" w:lineRule="auto"/>
        <w:rPr>
          <w:rFonts w:ascii="Arial" w:hAnsi="Arial" w:cs="Arial"/>
          <w:sz w:val="22"/>
          <w:szCs w:val="22"/>
        </w:rPr>
      </w:pPr>
    </w:p>
    <w:p w14:paraId="6B8638DD" w14:textId="6C0F9951" w:rsidR="00672C7E" w:rsidRPr="00CA3940" w:rsidRDefault="00C24962" w:rsidP="00FC74FA">
      <w:pPr>
        <w:pStyle w:val="Heading2"/>
        <w:rPr>
          <w:rFonts w:ascii="Arial" w:hAnsi="Arial" w:cs="Arial"/>
          <w:b/>
          <w:bCs/>
          <w:sz w:val="22"/>
          <w:szCs w:val="22"/>
        </w:rPr>
      </w:pPr>
      <w:bookmarkStart w:id="7" w:name="_Toc237850840"/>
      <w:r w:rsidRPr="00CA3940">
        <w:rPr>
          <w:rFonts w:ascii="Arial" w:hAnsi="Arial" w:cs="Arial"/>
          <w:b/>
          <w:bCs/>
          <w:sz w:val="22"/>
          <w:szCs w:val="22"/>
        </w:rPr>
        <w:lastRenderedPageBreak/>
        <w:t>3.1 Inventory and Customer Management</w:t>
      </w:r>
      <w:bookmarkEnd w:id="7"/>
    </w:p>
    <w:p w14:paraId="06B00C27" w14:textId="6619E6E7" w:rsidR="00443BE8" w:rsidRPr="00CA3940" w:rsidRDefault="00443BE8" w:rsidP="000A582B">
      <w:pPr>
        <w:spacing w:line="360" w:lineRule="auto"/>
        <w:rPr>
          <w:rFonts w:ascii="Arial" w:hAnsi="Arial" w:cs="Arial"/>
          <w:sz w:val="22"/>
          <w:szCs w:val="22"/>
        </w:rPr>
      </w:pPr>
      <w:r w:rsidRPr="00CA3940">
        <w:rPr>
          <w:rFonts w:ascii="Arial" w:hAnsi="Arial" w:cs="Arial"/>
          <w:sz w:val="22"/>
          <w:szCs w:val="22"/>
        </w:rPr>
        <w:t>Microsoft Dynamics 365 Supply Chain Management could provide better visibility of inventor</w:t>
      </w:r>
      <w:r w:rsidR="00E54B70" w:rsidRPr="00CA3940">
        <w:rPr>
          <w:rFonts w:ascii="Arial" w:hAnsi="Arial" w:cs="Arial"/>
          <w:sz w:val="22"/>
          <w:szCs w:val="22"/>
        </w:rPr>
        <w:t>y across outlets and the e-commerce platf</w:t>
      </w:r>
      <w:r w:rsidR="00BC51F9" w:rsidRPr="00CA3940">
        <w:rPr>
          <w:rFonts w:ascii="Arial" w:hAnsi="Arial" w:cs="Arial"/>
          <w:sz w:val="22"/>
          <w:szCs w:val="22"/>
        </w:rPr>
        <w:t>or</w:t>
      </w:r>
      <w:r w:rsidR="00E54B70" w:rsidRPr="00CA3940">
        <w:rPr>
          <w:rFonts w:ascii="Arial" w:hAnsi="Arial" w:cs="Arial"/>
          <w:sz w:val="22"/>
          <w:szCs w:val="22"/>
        </w:rPr>
        <w:t xml:space="preserve">m of </w:t>
      </w:r>
      <w:proofErr w:type="spellStart"/>
      <w:r w:rsidR="00E54B70" w:rsidRPr="00CA3940">
        <w:rPr>
          <w:rFonts w:ascii="Arial" w:hAnsi="Arial" w:cs="Arial"/>
          <w:sz w:val="22"/>
          <w:szCs w:val="22"/>
        </w:rPr>
        <w:t>Maldiva</w:t>
      </w:r>
      <w:proofErr w:type="spellEnd"/>
      <w:r w:rsidR="00E54B70" w:rsidRPr="00CA3940">
        <w:rPr>
          <w:rFonts w:ascii="Arial" w:hAnsi="Arial" w:cs="Arial"/>
          <w:sz w:val="22"/>
          <w:szCs w:val="22"/>
        </w:rPr>
        <w:t xml:space="preserve"> Ltd. More precise stock in</w:t>
      </w:r>
      <w:r w:rsidR="00BC51F9" w:rsidRPr="00CA3940">
        <w:rPr>
          <w:rFonts w:ascii="Arial" w:hAnsi="Arial" w:cs="Arial"/>
          <w:sz w:val="22"/>
          <w:szCs w:val="22"/>
        </w:rPr>
        <w:t xml:space="preserve">formation </w:t>
      </w:r>
      <w:r w:rsidR="005A11DC" w:rsidRPr="00CA3940">
        <w:rPr>
          <w:rFonts w:ascii="Arial" w:hAnsi="Arial" w:cs="Arial"/>
          <w:sz w:val="22"/>
          <w:szCs w:val="22"/>
        </w:rPr>
        <w:t xml:space="preserve">would lead to fewer orders for unavailable products, fewer cancellations and refunds, and help management discover overstocked and </w:t>
      </w:r>
      <w:r w:rsidR="001659DC" w:rsidRPr="00CA3940">
        <w:rPr>
          <w:rFonts w:ascii="Arial" w:hAnsi="Arial" w:cs="Arial"/>
          <w:sz w:val="22"/>
          <w:szCs w:val="22"/>
        </w:rPr>
        <w:t>understocked products.</w:t>
      </w:r>
    </w:p>
    <w:p w14:paraId="19968C57" w14:textId="65A8A358" w:rsidR="00901E82" w:rsidRPr="00CA3940" w:rsidRDefault="00901E82" w:rsidP="000A582B">
      <w:pPr>
        <w:spacing w:line="360" w:lineRule="auto"/>
        <w:rPr>
          <w:rFonts w:ascii="Arial" w:hAnsi="Arial" w:cs="Arial"/>
          <w:sz w:val="22"/>
          <w:szCs w:val="22"/>
        </w:rPr>
      </w:pPr>
      <w:r w:rsidRPr="00CA3940">
        <w:rPr>
          <w:rFonts w:ascii="Arial" w:hAnsi="Arial" w:cs="Arial"/>
          <w:sz w:val="22"/>
          <w:szCs w:val="22"/>
        </w:rPr>
        <w:t>However, the introduction of ERP technology does not inv</w:t>
      </w:r>
      <w:r w:rsidR="002858CF" w:rsidRPr="00CA3940">
        <w:rPr>
          <w:rFonts w:ascii="Arial" w:hAnsi="Arial" w:cs="Arial"/>
          <w:sz w:val="22"/>
          <w:szCs w:val="22"/>
        </w:rPr>
        <w:t xml:space="preserve">ariably lead to higher performance. Effective organisational processes and alignment of systems are also needed (Law and Ngai, 2007). Hence, </w:t>
      </w:r>
      <w:proofErr w:type="spellStart"/>
      <w:r w:rsidR="002858CF" w:rsidRPr="00CA3940">
        <w:rPr>
          <w:rFonts w:ascii="Arial" w:hAnsi="Arial" w:cs="Arial"/>
          <w:sz w:val="22"/>
          <w:szCs w:val="22"/>
        </w:rPr>
        <w:t>Maldiva</w:t>
      </w:r>
      <w:proofErr w:type="spellEnd"/>
      <w:r w:rsidR="002858CF" w:rsidRPr="00CA3940">
        <w:rPr>
          <w:rFonts w:ascii="Arial" w:hAnsi="Arial" w:cs="Arial"/>
          <w:sz w:val="22"/>
          <w:szCs w:val="22"/>
        </w:rPr>
        <w:t xml:space="preserve"> Ltd. should standar</w:t>
      </w:r>
      <w:r w:rsidR="00E84FCA" w:rsidRPr="00CA3940">
        <w:rPr>
          <w:rFonts w:ascii="Arial" w:hAnsi="Arial" w:cs="Arial"/>
          <w:sz w:val="22"/>
          <w:szCs w:val="22"/>
        </w:rPr>
        <w:t>dise the procedures for inventory and make sure that the employee</w:t>
      </w:r>
      <w:r w:rsidR="001067E8" w:rsidRPr="00CA3940">
        <w:rPr>
          <w:rFonts w:ascii="Arial" w:hAnsi="Arial" w:cs="Arial"/>
          <w:sz w:val="22"/>
          <w:szCs w:val="22"/>
        </w:rPr>
        <w:t>s</w:t>
      </w:r>
      <w:r w:rsidR="00E84FCA" w:rsidRPr="00CA3940">
        <w:rPr>
          <w:rFonts w:ascii="Arial" w:hAnsi="Arial" w:cs="Arial"/>
          <w:sz w:val="22"/>
          <w:szCs w:val="22"/>
        </w:rPr>
        <w:t xml:space="preserve"> are entering information correctly.</w:t>
      </w:r>
    </w:p>
    <w:p w14:paraId="3184E3DD" w14:textId="46025193" w:rsidR="001067E8" w:rsidRPr="00CA3940" w:rsidRDefault="001067E8" w:rsidP="000A582B">
      <w:pPr>
        <w:spacing w:line="360" w:lineRule="auto"/>
        <w:rPr>
          <w:rFonts w:ascii="Arial" w:hAnsi="Arial" w:cs="Arial"/>
          <w:sz w:val="22"/>
          <w:szCs w:val="22"/>
        </w:rPr>
      </w:pPr>
      <w:r w:rsidRPr="00CA3940">
        <w:rPr>
          <w:rFonts w:ascii="Arial" w:hAnsi="Arial" w:cs="Arial"/>
          <w:sz w:val="22"/>
          <w:szCs w:val="22"/>
        </w:rPr>
        <w:t xml:space="preserve"> Dynamics 365 might also centralise customer information and provide marketing and customer care employees with improve</w:t>
      </w:r>
      <w:r w:rsidR="008458EC" w:rsidRPr="00CA3940">
        <w:rPr>
          <w:rFonts w:ascii="Arial" w:hAnsi="Arial" w:cs="Arial"/>
          <w:sz w:val="22"/>
          <w:szCs w:val="22"/>
        </w:rPr>
        <w:t>d access to purchase history and customer interactions. This might help in targeting promotions and resolving complaints more quickly. But centra</w:t>
      </w:r>
      <w:r w:rsidR="00B53D0F" w:rsidRPr="00CA3940">
        <w:rPr>
          <w:rFonts w:ascii="Arial" w:hAnsi="Arial" w:cs="Arial"/>
          <w:sz w:val="22"/>
          <w:szCs w:val="22"/>
        </w:rPr>
        <w:t>lising customer information needs to be done with the correct access permissions and good data governance.</w:t>
      </w:r>
    </w:p>
    <w:p w14:paraId="2EFDBC16" w14:textId="713D6528" w:rsidR="00B53D0F" w:rsidRPr="00CA3940" w:rsidRDefault="00B53D0F" w:rsidP="00EE6027">
      <w:pPr>
        <w:pStyle w:val="Heading2"/>
        <w:rPr>
          <w:rFonts w:ascii="Arial" w:hAnsi="Arial" w:cs="Arial"/>
          <w:b/>
          <w:bCs/>
          <w:sz w:val="22"/>
          <w:szCs w:val="22"/>
        </w:rPr>
      </w:pPr>
      <w:bookmarkStart w:id="8" w:name="_Toc237850841"/>
      <w:r w:rsidRPr="00CA3940">
        <w:rPr>
          <w:rFonts w:ascii="Arial" w:hAnsi="Arial" w:cs="Arial"/>
          <w:b/>
          <w:bCs/>
          <w:sz w:val="22"/>
          <w:szCs w:val="22"/>
        </w:rPr>
        <w:t xml:space="preserve">3.2 </w:t>
      </w:r>
      <w:r w:rsidR="0018506B" w:rsidRPr="00CA3940">
        <w:rPr>
          <w:rFonts w:ascii="Arial" w:hAnsi="Arial" w:cs="Arial"/>
          <w:b/>
          <w:bCs/>
          <w:sz w:val="22"/>
          <w:szCs w:val="22"/>
        </w:rPr>
        <w:t>Power BI and Making Decisions</w:t>
      </w:r>
      <w:bookmarkEnd w:id="8"/>
    </w:p>
    <w:p w14:paraId="51E55FCD" w14:textId="6453EBE8" w:rsidR="00134FC5" w:rsidRPr="00CA3940" w:rsidRDefault="00A06C3A" w:rsidP="000A582B">
      <w:pPr>
        <w:spacing w:line="360" w:lineRule="auto"/>
        <w:rPr>
          <w:rFonts w:ascii="Arial" w:hAnsi="Arial" w:cs="Arial"/>
          <w:sz w:val="22"/>
          <w:szCs w:val="22"/>
        </w:rPr>
      </w:pPr>
      <w:r w:rsidRPr="00CA3940">
        <w:rPr>
          <w:rFonts w:ascii="Arial" w:hAnsi="Arial" w:cs="Arial"/>
          <w:sz w:val="22"/>
          <w:szCs w:val="22"/>
        </w:rPr>
        <w:t>Integrate Power BI with Dynami</w:t>
      </w:r>
      <w:r w:rsidR="00DF2391" w:rsidRPr="00CA3940">
        <w:rPr>
          <w:rFonts w:ascii="Arial" w:hAnsi="Arial" w:cs="Arial"/>
          <w:sz w:val="22"/>
          <w:szCs w:val="22"/>
        </w:rPr>
        <w:t>cs 365 to reduce the dependence on manually created spreadsheets. Managers can utilise dash</w:t>
      </w:r>
      <w:r w:rsidR="00ED66D1" w:rsidRPr="00CA3940">
        <w:rPr>
          <w:rFonts w:ascii="Arial" w:hAnsi="Arial" w:cs="Arial"/>
          <w:sz w:val="22"/>
          <w:szCs w:val="22"/>
        </w:rPr>
        <w:t>boards to track revenue, inventory and critical performance data. ERP</w:t>
      </w:r>
      <w:r w:rsidR="00816F26" w:rsidRPr="00CA3940">
        <w:rPr>
          <w:rFonts w:ascii="Arial" w:hAnsi="Arial" w:cs="Arial"/>
          <w:sz w:val="22"/>
          <w:szCs w:val="22"/>
        </w:rPr>
        <w:t xml:space="preserve"> and BI integration may increase the utilisation of organisational information f</w:t>
      </w:r>
      <w:r w:rsidR="00A66165" w:rsidRPr="00CA3940">
        <w:rPr>
          <w:rFonts w:ascii="Arial" w:hAnsi="Arial" w:cs="Arial"/>
          <w:sz w:val="22"/>
          <w:szCs w:val="22"/>
        </w:rPr>
        <w:t>or</w:t>
      </w:r>
      <w:r w:rsidR="00816F26" w:rsidRPr="00CA3940">
        <w:rPr>
          <w:rFonts w:ascii="Arial" w:hAnsi="Arial" w:cs="Arial"/>
          <w:sz w:val="22"/>
          <w:szCs w:val="22"/>
        </w:rPr>
        <w:t xml:space="preserve"> managerial decision-making (Chou</w:t>
      </w:r>
      <w:r w:rsidR="00682FAE" w:rsidRPr="00CA3940">
        <w:rPr>
          <w:rFonts w:ascii="Arial" w:hAnsi="Arial" w:cs="Arial"/>
          <w:sz w:val="22"/>
          <w:szCs w:val="22"/>
        </w:rPr>
        <w:t xml:space="preserve">, </w:t>
      </w:r>
      <w:proofErr w:type="spellStart"/>
      <w:r w:rsidR="00682FAE" w:rsidRPr="00CA3940">
        <w:rPr>
          <w:rFonts w:ascii="Arial" w:hAnsi="Arial" w:cs="Arial"/>
          <w:sz w:val="22"/>
          <w:szCs w:val="22"/>
        </w:rPr>
        <w:t>Tripuramallu</w:t>
      </w:r>
      <w:proofErr w:type="spellEnd"/>
      <w:r w:rsidR="00682FAE" w:rsidRPr="00CA3940">
        <w:rPr>
          <w:rFonts w:ascii="Arial" w:hAnsi="Arial" w:cs="Arial"/>
          <w:sz w:val="22"/>
          <w:szCs w:val="22"/>
        </w:rPr>
        <w:t xml:space="preserve"> and Chou, 2005).</w:t>
      </w:r>
      <w:r w:rsidR="00A66165" w:rsidRPr="00CA3940">
        <w:rPr>
          <w:rFonts w:ascii="Arial" w:hAnsi="Arial" w:cs="Arial"/>
          <w:sz w:val="22"/>
          <w:szCs w:val="22"/>
        </w:rPr>
        <w:t xml:space="preserve"> </w:t>
      </w:r>
      <w:r w:rsidR="00682FAE" w:rsidRPr="00CA3940">
        <w:rPr>
          <w:rFonts w:ascii="Arial" w:hAnsi="Arial" w:cs="Arial"/>
          <w:sz w:val="22"/>
          <w:szCs w:val="22"/>
        </w:rPr>
        <w:t>This can help managers compare performance across stores, spot sales tre</w:t>
      </w:r>
      <w:r w:rsidR="000C01E8" w:rsidRPr="00CA3940">
        <w:rPr>
          <w:rFonts w:ascii="Arial" w:hAnsi="Arial" w:cs="Arial"/>
          <w:sz w:val="22"/>
          <w:szCs w:val="22"/>
        </w:rPr>
        <w:t xml:space="preserve">nds and improve forecasting. But BI can only be trusted if the data behind it is correct. Thus, </w:t>
      </w:r>
      <w:proofErr w:type="spellStart"/>
      <w:r w:rsidR="000C01E8" w:rsidRPr="00CA3940">
        <w:rPr>
          <w:rFonts w:ascii="Arial" w:hAnsi="Arial" w:cs="Arial"/>
          <w:sz w:val="22"/>
          <w:szCs w:val="22"/>
        </w:rPr>
        <w:t>Maldiva</w:t>
      </w:r>
      <w:proofErr w:type="spellEnd"/>
      <w:r w:rsidR="000C01E8" w:rsidRPr="00CA3940">
        <w:rPr>
          <w:rFonts w:ascii="Arial" w:hAnsi="Arial" w:cs="Arial"/>
          <w:sz w:val="22"/>
          <w:szCs w:val="22"/>
        </w:rPr>
        <w:t xml:space="preserve"> Ltd. should clean and validate the existing data before the move.</w:t>
      </w:r>
    </w:p>
    <w:p w14:paraId="75BCCF10" w14:textId="5E58EDB7" w:rsidR="00B14D2A" w:rsidRPr="00CA3940" w:rsidRDefault="00B14D2A" w:rsidP="00EE6027">
      <w:pPr>
        <w:pStyle w:val="Heading2"/>
        <w:rPr>
          <w:rFonts w:ascii="Arial" w:hAnsi="Arial" w:cs="Arial"/>
          <w:b/>
          <w:bCs/>
          <w:sz w:val="22"/>
          <w:szCs w:val="22"/>
        </w:rPr>
      </w:pPr>
      <w:bookmarkStart w:id="9" w:name="_Toc237850842"/>
      <w:r w:rsidRPr="00CA3940">
        <w:rPr>
          <w:rFonts w:ascii="Arial" w:hAnsi="Arial" w:cs="Arial"/>
          <w:b/>
          <w:bCs/>
          <w:sz w:val="22"/>
          <w:szCs w:val="22"/>
        </w:rPr>
        <w:t>3.3 I</w:t>
      </w:r>
      <w:r w:rsidR="00912710" w:rsidRPr="00CA3940">
        <w:rPr>
          <w:rFonts w:ascii="Arial" w:hAnsi="Arial" w:cs="Arial"/>
          <w:b/>
          <w:bCs/>
          <w:sz w:val="22"/>
          <w:szCs w:val="22"/>
        </w:rPr>
        <w:t>ntegration, Security and Scaling</w:t>
      </w:r>
      <w:bookmarkEnd w:id="9"/>
    </w:p>
    <w:p w14:paraId="117D7916" w14:textId="77777777" w:rsidR="00D20ACC" w:rsidRDefault="00912710" w:rsidP="000A582B">
      <w:pPr>
        <w:spacing w:line="360" w:lineRule="auto"/>
        <w:rPr>
          <w:rFonts w:ascii="Arial" w:hAnsi="Arial" w:cs="Arial"/>
          <w:sz w:val="22"/>
          <w:szCs w:val="22"/>
        </w:rPr>
      </w:pPr>
      <w:r w:rsidRPr="00CA3940">
        <w:rPr>
          <w:rFonts w:ascii="Arial" w:hAnsi="Arial" w:cs="Arial"/>
          <w:sz w:val="22"/>
          <w:szCs w:val="22"/>
        </w:rPr>
        <w:t xml:space="preserve">Dynamics 365 might link sales, finance and inventory information, eliminate duplicate data entry and enhance consistency. Role-based access could improve security by limiting </w:t>
      </w:r>
      <w:r w:rsidR="00C732DD" w:rsidRPr="00CA3940">
        <w:rPr>
          <w:rFonts w:ascii="Arial" w:hAnsi="Arial" w:cs="Arial"/>
          <w:sz w:val="22"/>
          <w:szCs w:val="22"/>
        </w:rPr>
        <w:t>client</w:t>
      </w:r>
      <w:r w:rsidR="00791F04" w:rsidRPr="00CA3940">
        <w:rPr>
          <w:rFonts w:ascii="Arial" w:hAnsi="Arial" w:cs="Arial"/>
          <w:sz w:val="22"/>
          <w:szCs w:val="22"/>
        </w:rPr>
        <w:t xml:space="preserve"> information to what employees are responsible for. However, GDPR </w:t>
      </w:r>
      <w:r w:rsidR="0072799D" w:rsidRPr="00CA3940">
        <w:rPr>
          <w:rFonts w:ascii="Arial" w:hAnsi="Arial" w:cs="Arial"/>
          <w:sz w:val="22"/>
          <w:szCs w:val="22"/>
        </w:rPr>
        <w:t>compliance would still demand suitable poli</w:t>
      </w:r>
      <w:r w:rsidR="00402381" w:rsidRPr="00CA3940">
        <w:rPr>
          <w:rFonts w:ascii="Arial" w:hAnsi="Arial" w:cs="Arial"/>
          <w:sz w:val="22"/>
          <w:szCs w:val="22"/>
        </w:rPr>
        <w:t>cies, training and data governance.</w:t>
      </w:r>
      <w:r w:rsidR="006F5B0E">
        <w:rPr>
          <w:rFonts w:ascii="Arial" w:hAnsi="Arial" w:cs="Arial"/>
          <w:sz w:val="22"/>
          <w:szCs w:val="22"/>
        </w:rPr>
        <w:t xml:space="preserve"> </w:t>
      </w:r>
      <w:r w:rsidR="009E3EAD" w:rsidRPr="00CA3940">
        <w:rPr>
          <w:rFonts w:ascii="Arial" w:hAnsi="Arial" w:cs="Arial"/>
          <w:sz w:val="22"/>
          <w:szCs w:val="22"/>
        </w:rPr>
        <w:t>As a cloud-based integrated environment</w:t>
      </w:r>
      <w:r w:rsidR="00E4649D" w:rsidRPr="00CA3940">
        <w:rPr>
          <w:rFonts w:ascii="Arial" w:hAnsi="Arial" w:cs="Arial"/>
          <w:sz w:val="22"/>
          <w:szCs w:val="22"/>
        </w:rPr>
        <w:t xml:space="preserve">, the system also supports </w:t>
      </w:r>
      <w:proofErr w:type="spellStart"/>
      <w:r w:rsidR="00E4649D" w:rsidRPr="00CA3940">
        <w:rPr>
          <w:rFonts w:ascii="Arial" w:hAnsi="Arial" w:cs="Arial"/>
          <w:sz w:val="22"/>
          <w:szCs w:val="22"/>
        </w:rPr>
        <w:t>Maldiva</w:t>
      </w:r>
      <w:proofErr w:type="spellEnd"/>
      <w:r w:rsidR="00E4649D" w:rsidRPr="00CA3940">
        <w:rPr>
          <w:rFonts w:ascii="Arial" w:hAnsi="Arial" w:cs="Arial"/>
          <w:sz w:val="22"/>
          <w:szCs w:val="22"/>
        </w:rPr>
        <w:t xml:space="preserve"> </w:t>
      </w:r>
      <w:proofErr w:type="spellStart"/>
      <w:r w:rsidR="00E4649D" w:rsidRPr="00CA3940">
        <w:rPr>
          <w:rFonts w:ascii="Arial" w:hAnsi="Arial" w:cs="Arial"/>
          <w:sz w:val="22"/>
          <w:szCs w:val="22"/>
        </w:rPr>
        <w:t>Ltd’s</w:t>
      </w:r>
      <w:proofErr w:type="spellEnd"/>
      <w:r w:rsidR="00E4649D" w:rsidRPr="00CA3940">
        <w:rPr>
          <w:rFonts w:ascii="Arial" w:hAnsi="Arial" w:cs="Arial"/>
          <w:sz w:val="22"/>
          <w:szCs w:val="22"/>
        </w:rPr>
        <w:t xml:space="preserve"> future growth with the </w:t>
      </w:r>
      <w:r w:rsidR="000B4EEF" w:rsidRPr="00CA3940">
        <w:rPr>
          <w:rFonts w:ascii="Arial" w:hAnsi="Arial" w:cs="Arial"/>
          <w:sz w:val="22"/>
          <w:szCs w:val="22"/>
        </w:rPr>
        <w:t>ability to accommodate more stores, users and tra</w:t>
      </w:r>
      <w:r w:rsidR="002C7F7C" w:rsidRPr="00CA3940">
        <w:rPr>
          <w:rFonts w:ascii="Arial" w:hAnsi="Arial" w:cs="Arial"/>
          <w:sz w:val="22"/>
          <w:szCs w:val="22"/>
        </w:rPr>
        <w:t xml:space="preserve">nsaction </w:t>
      </w:r>
      <w:r w:rsidR="00771481" w:rsidRPr="00CA3940">
        <w:rPr>
          <w:rFonts w:ascii="Arial" w:hAnsi="Arial" w:cs="Arial"/>
          <w:sz w:val="22"/>
          <w:szCs w:val="22"/>
        </w:rPr>
        <w:t>v</w:t>
      </w:r>
      <w:r w:rsidR="002C7F7C" w:rsidRPr="00CA3940">
        <w:rPr>
          <w:rFonts w:ascii="Arial" w:hAnsi="Arial" w:cs="Arial"/>
          <w:sz w:val="22"/>
          <w:szCs w:val="22"/>
        </w:rPr>
        <w:t>olumes.</w:t>
      </w:r>
    </w:p>
    <w:p w14:paraId="76CF182C" w14:textId="77777777" w:rsidR="00D20ACC" w:rsidRDefault="00D20ACC" w:rsidP="000A582B">
      <w:pPr>
        <w:spacing w:line="360" w:lineRule="auto"/>
        <w:rPr>
          <w:rFonts w:ascii="Arial" w:hAnsi="Arial" w:cs="Arial"/>
          <w:sz w:val="22"/>
          <w:szCs w:val="22"/>
        </w:rPr>
      </w:pPr>
    </w:p>
    <w:p w14:paraId="6FEE895A" w14:textId="77777777" w:rsidR="00D20ACC" w:rsidRDefault="00D20ACC" w:rsidP="000A582B">
      <w:pPr>
        <w:spacing w:line="360" w:lineRule="auto"/>
        <w:rPr>
          <w:rFonts w:ascii="Arial" w:hAnsi="Arial" w:cs="Arial"/>
          <w:sz w:val="22"/>
          <w:szCs w:val="22"/>
        </w:rPr>
      </w:pPr>
    </w:p>
    <w:p w14:paraId="703FC574" w14:textId="77777777" w:rsidR="00D20ACC" w:rsidRDefault="00D20ACC" w:rsidP="000A582B">
      <w:pPr>
        <w:spacing w:line="360" w:lineRule="auto"/>
        <w:rPr>
          <w:rFonts w:ascii="Arial" w:hAnsi="Arial" w:cs="Arial"/>
          <w:sz w:val="22"/>
          <w:szCs w:val="22"/>
        </w:rPr>
      </w:pPr>
    </w:p>
    <w:p w14:paraId="66B5A866" w14:textId="7F18AA07" w:rsidR="00E457C6" w:rsidRPr="00CA3940" w:rsidRDefault="002C7F7C" w:rsidP="000A582B">
      <w:pPr>
        <w:spacing w:line="360" w:lineRule="auto"/>
        <w:rPr>
          <w:rFonts w:ascii="Arial" w:hAnsi="Arial" w:cs="Arial"/>
          <w:sz w:val="22"/>
          <w:szCs w:val="22"/>
        </w:rPr>
      </w:pPr>
      <w:r w:rsidRPr="00CA3940">
        <w:rPr>
          <w:rFonts w:ascii="Arial" w:hAnsi="Arial" w:cs="Arial"/>
          <w:sz w:val="22"/>
          <w:szCs w:val="22"/>
        </w:rPr>
        <w:lastRenderedPageBreak/>
        <w:t xml:space="preserve"> Other solutions</w:t>
      </w:r>
      <w:r w:rsidR="00771481" w:rsidRPr="00CA3940">
        <w:rPr>
          <w:rFonts w:ascii="Arial" w:hAnsi="Arial" w:cs="Arial"/>
          <w:sz w:val="22"/>
          <w:szCs w:val="22"/>
        </w:rPr>
        <w:t xml:space="preserve"> such as SAP and Salesforce could</w:t>
      </w:r>
      <w:r w:rsidR="00212421" w:rsidRPr="00CA3940">
        <w:rPr>
          <w:rFonts w:ascii="Arial" w:hAnsi="Arial" w:cs="Arial"/>
          <w:sz w:val="22"/>
          <w:szCs w:val="22"/>
        </w:rPr>
        <w:t xml:space="preserve"> cover some of the requirements, but Dynamics 365 with Power BI combines ERP, C</w:t>
      </w:r>
      <w:r w:rsidR="00C55BE1" w:rsidRPr="00CA3940">
        <w:rPr>
          <w:rFonts w:ascii="Arial" w:hAnsi="Arial" w:cs="Arial"/>
          <w:sz w:val="22"/>
          <w:szCs w:val="22"/>
        </w:rPr>
        <w:t xml:space="preserve">RM </w:t>
      </w:r>
      <w:r w:rsidR="00E457C6" w:rsidRPr="00CA3940">
        <w:rPr>
          <w:rFonts w:ascii="Arial" w:hAnsi="Arial" w:cs="Arial"/>
          <w:sz w:val="22"/>
          <w:szCs w:val="22"/>
        </w:rPr>
        <w:t>and analytics capabilities in an integrated environment.</w:t>
      </w:r>
      <w:r w:rsidR="00D20ACC">
        <w:rPr>
          <w:rFonts w:ascii="Arial" w:hAnsi="Arial" w:cs="Arial"/>
          <w:sz w:val="22"/>
          <w:szCs w:val="22"/>
        </w:rPr>
        <w:t xml:space="preserve"> </w:t>
      </w:r>
      <w:r w:rsidR="00E457C6" w:rsidRPr="00CA3940">
        <w:rPr>
          <w:rFonts w:ascii="Arial" w:hAnsi="Arial" w:cs="Arial"/>
          <w:sz w:val="22"/>
          <w:szCs w:val="22"/>
        </w:rPr>
        <w:t xml:space="preserve">However, there may </w:t>
      </w:r>
      <w:r w:rsidR="00633474" w:rsidRPr="00CA3940">
        <w:rPr>
          <w:rFonts w:ascii="Arial" w:hAnsi="Arial" w:cs="Arial"/>
          <w:sz w:val="22"/>
          <w:szCs w:val="22"/>
        </w:rPr>
        <w:t>be costs in implementation, licensing</w:t>
      </w:r>
      <w:r w:rsidR="005F7C47" w:rsidRPr="00CA3940">
        <w:rPr>
          <w:rFonts w:ascii="Arial" w:hAnsi="Arial" w:cs="Arial"/>
          <w:sz w:val="22"/>
          <w:szCs w:val="22"/>
        </w:rPr>
        <w:t>,</w:t>
      </w:r>
      <w:r w:rsidR="00633474" w:rsidRPr="00CA3940">
        <w:rPr>
          <w:rFonts w:ascii="Arial" w:hAnsi="Arial" w:cs="Arial"/>
          <w:sz w:val="22"/>
          <w:szCs w:val="22"/>
        </w:rPr>
        <w:t xml:space="preserve"> data </w:t>
      </w:r>
      <w:r w:rsidR="005F7C47" w:rsidRPr="00CA3940">
        <w:rPr>
          <w:rFonts w:ascii="Arial" w:hAnsi="Arial" w:cs="Arial"/>
          <w:sz w:val="22"/>
          <w:szCs w:val="22"/>
        </w:rPr>
        <w:t>m</w:t>
      </w:r>
      <w:r w:rsidR="00633474" w:rsidRPr="00CA3940">
        <w:rPr>
          <w:rFonts w:ascii="Arial" w:hAnsi="Arial" w:cs="Arial"/>
          <w:sz w:val="22"/>
          <w:szCs w:val="22"/>
        </w:rPr>
        <w:t>igration and training, and there may be e</w:t>
      </w:r>
      <w:r w:rsidR="00354420" w:rsidRPr="00CA3940">
        <w:rPr>
          <w:rFonts w:ascii="Arial" w:hAnsi="Arial" w:cs="Arial"/>
          <w:sz w:val="22"/>
          <w:szCs w:val="22"/>
        </w:rPr>
        <w:t xml:space="preserve">mployee resistance to new working techniques. Also, the benefits of ERP may take time to </w:t>
      </w:r>
      <w:r w:rsidR="00060AC7" w:rsidRPr="00CA3940">
        <w:rPr>
          <w:rFonts w:ascii="Arial" w:hAnsi="Arial" w:cs="Arial"/>
          <w:sz w:val="22"/>
          <w:szCs w:val="22"/>
        </w:rPr>
        <w:t>materialise as well (Nicolaou and Bhattacharya, 2006). Therefore, it would be better to implement in phases instead of replacing all existing systems at once.</w:t>
      </w:r>
    </w:p>
    <w:p w14:paraId="4732BA57" w14:textId="27DF9D2D" w:rsidR="00336481" w:rsidRPr="00CA3940" w:rsidRDefault="00336481" w:rsidP="00127A37">
      <w:pPr>
        <w:pStyle w:val="Heading1"/>
        <w:rPr>
          <w:rFonts w:ascii="Arial" w:hAnsi="Arial" w:cs="Arial"/>
          <w:b/>
          <w:bCs/>
          <w:sz w:val="22"/>
          <w:szCs w:val="22"/>
        </w:rPr>
      </w:pPr>
      <w:bookmarkStart w:id="10" w:name="_Toc237850843"/>
      <w:r w:rsidRPr="00CA3940">
        <w:rPr>
          <w:rFonts w:ascii="Arial" w:hAnsi="Arial" w:cs="Arial"/>
          <w:b/>
          <w:bCs/>
          <w:sz w:val="22"/>
          <w:szCs w:val="22"/>
        </w:rPr>
        <w:t>4. Implementation Plan</w:t>
      </w:r>
      <w:bookmarkEnd w:id="10"/>
    </w:p>
    <w:p w14:paraId="6182A884" w14:textId="2B0B3903" w:rsidR="00336481" w:rsidRPr="00CA3940" w:rsidRDefault="00336481" w:rsidP="000A582B">
      <w:pPr>
        <w:spacing w:line="360" w:lineRule="auto"/>
        <w:rPr>
          <w:rFonts w:ascii="Arial" w:hAnsi="Arial" w:cs="Arial"/>
          <w:sz w:val="22"/>
          <w:szCs w:val="22"/>
        </w:rPr>
      </w:pPr>
      <w:r w:rsidRPr="00CA3940">
        <w:rPr>
          <w:rFonts w:ascii="Arial" w:hAnsi="Arial" w:cs="Arial"/>
          <w:sz w:val="22"/>
          <w:szCs w:val="22"/>
        </w:rPr>
        <w:t>Microsoft Dynamics 365 and Power BI should be implemente</w:t>
      </w:r>
      <w:r w:rsidR="00B50F5A" w:rsidRPr="00CA3940">
        <w:rPr>
          <w:rFonts w:ascii="Arial" w:hAnsi="Arial" w:cs="Arial"/>
          <w:sz w:val="22"/>
          <w:szCs w:val="22"/>
        </w:rPr>
        <w:t xml:space="preserve">d on a phased by </w:t>
      </w:r>
      <w:proofErr w:type="spellStart"/>
      <w:r w:rsidR="00B50F5A" w:rsidRPr="00CA3940">
        <w:rPr>
          <w:rFonts w:ascii="Arial" w:hAnsi="Arial" w:cs="Arial"/>
          <w:sz w:val="22"/>
          <w:szCs w:val="22"/>
        </w:rPr>
        <w:t>Maldiva</w:t>
      </w:r>
      <w:proofErr w:type="spellEnd"/>
      <w:r w:rsidR="00B50F5A" w:rsidRPr="00CA3940">
        <w:rPr>
          <w:rFonts w:ascii="Arial" w:hAnsi="Arial" w:cs="Arial"/>
          <w:sz w:val="22"/>
          <w:szCs w:val="22"/>
        </w:rPr>
        <w:t xml:space="preserve"> Ltd. to avoid interruption is vi</w:t>
      </w:r>
      <w:r w:rsidR="00122B41" w:rsidRPr="00CA3940">
        <w:rPr>
          <w:rFonts w:ascii="Arial" w:hAnsi="Arial" w:cs="Arial"/>
          <w:sz w:val="22"/>
          <w:szCs w:val="22"/>
        </w:rPr>
        <w:t>tal as ERP initiatives include technological and organisational change and require adequate planning, employee participatio</w:t>
      </w:r>
      <w:r w:rsidR="0000029A" w:rsidRPr="00CA3940">
        <w:rPr>
          <w:rFonts w:ascii="Arial" w:hAnsi="Arial" w:cs="Arial"/>
          <w:sz w:val="22"/>
          <w:szCs w:val="22"/>
        </w:rPr>
        <w:t>n and management support (AI-</w:t>
      </w:r>
      <w:proofErr w:type="spellStart"/>
      <w:r w:rsidR="0000029A" w:rsidRPr="00CA3940">
        <w:rPr>
          <w:rFonts w:ascii="Arial" w:hAnsi="Arial" w:cs="Arial"/>
          <w:sz w:val="22"/>
          <w:szCs w:val="22"/>
        </w:rPr>
        <w:t>Mudimigh</w:t>
      </w:r>
      <w:proofErr w:type="spellEnd"/>
      <w:r w:rsidR="0000029A" w:rsidRPr="00CA3940">
        <w:rPr>
          <w:rFonts w:ascii="Arial" w:hAnsi="Arial" w:cs="Arial"/>
          <w:sz w:val="22"/>
          <w:szCs w:val="22"/>
        </w:rPr>
        <w:t xml:space="preserve"> and Zairi, 2003).</w:t>
      </w:r>
    </w:p>
    <w:p w14:paraId="01FB929D" w14:textId="65CD95DC" w:rsidR="0000029A" w:rsidRPr="00CA3940" w:rsidRDefault="0000029A" w:rsidP="00127A37">
      <w:pPr>
        <w:pStyle w:val="Heading2"/>
        <w:rPr>
          <w:rFonts w:ascii="Arial" w:hAnsi="Arial" w:cs="Arial"/>
          <w:b/>
          <w:bCs/>
          <w:sz w:val="22"/>
          <w:szCs w:val="22"/>
        </w:rPr>
      </w:pPr>
      <w:bookmarkStart w:id="11" w:name="_Toc237850844"/>
      <w:r w:rsidRPr="00CA3940">
        <w:rPr>
          <w:rFonts w:ascii="Arial" w:hAnsi="Arial" w:cs="Arial"/>
          <w:b/>
          <w:bCs/>
          <w:sz w:val="22"/>
          <w:szCs w:val="22"/>
        </w:rPr>
        <w:t>4.1 Planning and Data Preparation</w:t>
      </w:r>
      <w:bookmarkEnd w:id="11"/>
    </w:p>
    <w:p w14:paraId="03A7CF93" w14:textId="16A11296" w:rsidR="00F819B1" w:rsidRPr="00CA3940" w:rsidRDefault="00F819B1" w:rsidP="000A582B">
      <w:pPr>
        <w:spacing w:line="360" w:lineRule="auto"/>
        <w:rPr>
          <w:rFonts w:ascii="Arial" w:hAnsi="Arial" w:cs="Arial"/>
          <w:sz w:val="22"/>
          <w:szCs w:val="22"/>
        </w:rPr>
      </w:pPr>
      <w:r w:rsidRPr="00CA3940">
        <w:rPr>
          <w:rFonts w:ascii="Arial" w:hAnsi="Arial" w:cs="Arial"/>
          <w:sz w:val="22"/>
          <w:szCs w:val="22"/>
        </w:rPr>
        <w:t>The initial step would be to analyse the present inventory, sales, financial and customer processes to establish requirements. Existing data must be cleansed, validated</w:t>
      </w:r>
      <w:r w:rsidR="00D46DA6" w:rsidRPr="00CA3940">
        <w:rPr>
          <w:rFonts w:ascii="Arial" w:hAnsi="Arial" w:cs="Arial"/>
          <w:sz w:val="22"/>
          <w:szCs w:val="22"/>
        </w:rPr>
        <w:t xml:space="preserve"> and </w:t>
      </w:r>
      <w:r w:rsidR="00AF0F1D" w:rsidRPr="00CA3940">
        <w:rPr>
          <w:rFonts w:ascii="Arial" w:hAnsi="Arial" w:cs="Arial"/>
          <w:sz w:val="22"/>
          <w:szCs w:val="22"/>
        </w:rPr>
        <w:t xml:space="preserve">prepared </w:t>
      </w:r>
      <w:r w:rsidR="00D46DA6" w:rsidRPr="00CA3940">
        <w:rPr>
          <w:rFonts w:ascii="Arial" w:hAnsi="Arial" w:cs="Arial"/>
          <w:sz w:val="22"/>
          <w:szCs w:val="22"/>
        </w:rPr>
        <w:t xml:space="preserve">for migration to </w:t>
      </w:r>
      <w:r w:rsidR="00E509F2" w:rsidRPr="00CA3940">
        <w:rPr>
          <w:rFonts w:ascii="Arial" w:hAnsi="Arial" w:cs="Arial"/>
          <w:sz w:val="22"/>
          <w:szCs w:val="22"/>
        </w:rPr>
        <w:t>Dynamics 365. Remove duplicate or incorrect records so that the new system does not inherit low-quality information.</w:t>
      </w:r>
    </w:p>
    <w:p w14:paraId="20EEBD86" w14:textId="2348C49C" w:rsidR="00E509F2" w:rsidRPr="0057075F" w:rsidRDefault="0021443B" w:rsidP="00127A37">
      <w:pPr>
        <w:pStyle w:val="Heading2"/>
        <w:rPr>
          <w:rFonts w:ascii="Arial" w:hAnsi="Arial" w:cs="Arial"/>
          <w:b/>
          <w:bCs/>
          <w:sz w:val="22"/>
          <w:szCs w:val="22"/>
        </w:rPr>
      </w:pPr>
      <w:bookmarkStart w:id="12" w:name="_Toc237850845"/>
      <w:r w:rsidRPr="0057075F">
        <w:rPr>
          <w:rFonts w:ascii="Arial" w:hAnsi="Arial" w:cs="Arial"/>
          <w:b/>
          <w:bCs/>
          <w:sz w:val="22"/>
          <w:szCs w:val="22"/>
        </w:rPr>
        <w:t>4.2 System</w:t>
      </w:r>
      <w:r w:rsidR="003E120C" w:rsidRPr="0057075F">
        <w:rPr>
          <w:rFonts w:ascii="Arial" w:hAnsi="Arial" w:cs="Arial"/>
          <w:b/>
          <w:bCs/>
          <w:sz w:val="22"/>
          <w:szCs w:val="22"/>
        </w:rPr>
        <w:t xml:space="preserve"> Integration and Test</w:t>
      </w:r>
      <w:bookmarkEnd w:id="12"/>
    </w:p>
    <w:p w14:paraId="7F00BD2D" w14:textId="18A40038" w:rsidR="003E120C" w:rsidRPr="00CA3940" w:rsidRDefault="003E120C" w:rsidP="000A582B">
      <w:pPr>
        <w:spacing w:line="360" w:lineRule="auto"/>
        <w:rPr>
          <w:rFonts w:ascii="Arial" w:hAnsi="Arial" w:cs="Arial"/>
          <w:sz w:val="22"/>
          <w:szCs w:val="22"/>
        </w:rPr>
      </w:pPr>
      <w:r w:rsidRPr="00CA3940">
        <w:rPr>
          <w:rFonts w:ascii="Arial" w:hAnsi="Arial" w:cs="Arial"/>
          <w:sz w:val="22"/>
          <w:szCs w:val="22"/>
        </w:rPr>
        <w:t xml:space="preserve">The next step involves configuring and integrating Dynamics 365 to </w:t>
      </w:r>
      <w:proofErr w:type="spellStart"/>
      <w:r w:rsidRPr="00CA3940">
        <w:rPr>
          <w:rFonts w:ascii="Arial" w:hAnsi="Arial" w:cs="Arial"/>
          <w:sz w:val="22"/>
          <w:szCs w:val="22"/>
        </w:rPr>
        <w:t>Maldiva</w:t>
      </w:r>
      <w:proofErr w:type="spellEnd"/>
      <w:r w:rsidRPr="00CA3940">
        <w:rPr>
          <w:rFonts w:ascii="Arial" w:hAnsi="Arial" w:cs="Arial"/>
          <w:sz w:val="22"/>
          <w:szCs w:val="22"/>
        </w:rPr>
        <w:t xml:space="preserve"> Ltd</w:t>
      </w:r>
      <w:r w:rsidR="005C729E" w:rsidRPr="00CA3940">
        <w:rPr>
          <w:rFonts w:ascii="Arial" w:hAnsi="Arial" w:cs="Arial"/>
          <w:sz w:val="22"/>
          <w:szCs w:val="22"/>
        </w:rPr>
        <w:t>.</w:t>
      </w:r>
      <w:r w:rsidR="000168C9" w:rsidRPr="00CA3940">
        <w:rPr>
          <w:rFonts w:ascii="Arial" w:hAnsi="Arial" w:cs="Arial"/>
          <w:sz w:val="22"/>
          <w:szCs w:val="22"/>
        </w:rPr>
        <w:t>’s</w:t>
      </w:r>
      <w:r w:rsidR="00350726" w:rsidRPr="00CA3940">
        <w:rPr>
          <w:rFonts w:ascii="Arial" w:hAnsi="Arial" w:cs="Arial"/>
          <w:sz w:val="22"/>
          <w:szCs w:val="22"/>
        </w:rPr>
        <w:t xml:space="preserve"> e-commerce platform and appropriate current infrastructure. Managers should also have Power BI dashboards they </w:t>
      </w:r>
      <w:r w:rsidR="000168C9" w:rsidRPr="00CA3940">
        <w:rPr>
          <w:rFonts w:ascii="Arial" w:hAnsi="Arial" w:cs="Arial"/>
          <w:sz w:val="22"/>
          <w:szCs w:val="22"/>
        </w:rPr>
        <w:t>can</w:t>
      </w:r>
      <w:r w:rsidR="00350726" w:rsidRPr="00CA3940">
        <w:rPr>
          <w:rFonts w:ascii="Arial" w:hAnsi="Arial" w:cs="Arial"/>
          <w:sz w:val="22"/>
          <w:szCs w:val="22"/>
        </w:rPr>
        <w:t xml:space="preserve"> </w:t>
      </w:r>
      <w:r w:rsidR="005C729E" w:rsidRPr="00CA3940">
        <w:rPr>
          <w:rFonts w:ascii="Arial" w:hAnsi="Arial" w:cs="Arial"/>
          <w:sz w:val="22"/>
          <w:szCs w:val="22"/>
        </w:rPr>
        <w:t>use to</w:t>
      </w:r>
      <w:r w:rsidR="000168C9" w:rsidRPr="00CA3940">
        <w:rPr>
          <w:rFonts w:ascii="Arial" w:hAnsi="Arial" w:cs="Arial"/>
          <w:sz w:val="22"/>
          <w:szCs w:val="22"/>
        </w:rPr>
        <w:t xml:space="preserve"> access</w:t>
      </w:r>
      <w:r w:rsidR="005C729E" w:rsidRPr="00CA3940">
        <w:rPr>
          <w:rFonts w:ascii="Arial" w:hAnsi="Arial" w:cs="Arial"/>
          <w:sz w:val="22"/>
          <w:szCs w:val="22"/>
        </w:rPr>
        <w:t xml:space="preserve"> information on sales, inve</w:t>
      </w:r>
      <w:r w:rsidR="000B508E" w:rsidRPr="00CA3940">
        <w:rPr>
          <w:rFonts w:ascii="Arial" w:hAnsi="Arial" w:cs="Arial"/>
          <w:sz w:val="22"/>
          <w:szCs w:val="22"/>
        </w:rPr>
        <w:t>n</w:t>
      </w:r>
      <w:r w:rsidR="005C729E" w:rsidRPr="00CA3940">
        <w:rPr>
          <w:rFonts w:ascii="Arial" w:hAnsi="Arial" w:cs="Arial"/>
          <w:sz w:val="22"/>
          <w:szCs w:val="22"/>
        </w:rPr>
        <w:t>tory, and other critical performance indicators. The</w:t>
      </w:r>
      <w:r w:rsidR="000B508E" w:rsidRPr="00CA3940">
        <w:rPr>
          <w:rFonts w:ascii="Arial" w:hAnsi="Arial" w:cs="Arial"/>
          <w:sz w:val="22"/>
          <w:szCs w:val="22"/>
        </w:rPr>
        <w:t xml:space="preserve"> corporation should try a small test of the idea in a few outlets before a </w:t>
      </w:r>
      <w:r w:rsidR="00A63AA0" w:rsidRPr="00CA3940">
        <w:rPr>
          <w:rFonts w:ascii="Arial" w:hAnsi="Arial" w:cs="Arial"/>
          <w:sz w:val="22"/>
          <w:szCs w:val="22"/>
        </w:rPr>
        <w:t>f</w:t>
      </w:r>
      <w:r w:rsidR="000B508E" w:rsidRPr="00CA3940">
        <w:rPr>
          <w:rFonts w:ascii="Arial" w:hAnsi="Arial" w:cs="Arial"/>
          <w:sz w:val="22"/>
          <w:szCs w:val="22"/>
        </w:rPr>
        <w:t>u</w:t>
      </w:r>
      <w:r w:rsidR="00A63AA0" w:rsidRPr="00CA3940">
        <w:rPr>
          <w:rFonts w:ascii="Arial" w:hAnsi="Arial" w:cs="Arial"/>
          <w:sz w:val="22"/>
          <w:szCs w:val="22"/>
        </w:rPr>
        <w:t>ll</w:t>
      </w:r>
      <w:r w:rsidR="000B508E" w:rsidRPr="00CA3940">
        <w:rPr>
          <w:rFonts w:ascii="Arial" w:hAnsi="Arial" w:cs="Arial"/>
          <w:sz w:val="22"/>
          <w:szCs w:val="22"/>
        </w:rPr>
        <w:t xml:space="preserve"> rollout. This would enable identification of technical flaw</w:t>
      </w:r>
      <w:r w:rsidR="00A63AA0" w:rsidRPr="00CA3940">
        <w:rPr>
          <w:rFonts w:ascii="Arial" w:hAnsi="Arial" w:cs="Arial"/>
          <w:sz w:val="22"/>
          <w:szCs w:val="22"/>
        </w:rPr>
        <w:t>s and data discrepancies before wider adoption.</w:t>
      </w:r>
    </w:p>
    <w:p w14:paraId="55027B23" w14:textId="1E552C79" w:rsidR="008E55B6" w:rsidRPr="0057075F" w:rsidRDefault="008E55B6" w:rsidP="00127A37">
      <w:pPr>
        <w:pStyle w:val="Heading2"/>
        <w:rPr>
          <w:rFonts w:ascii="Arial" w:hAnsi="Arial" w:cs="Arial"/>
          <w:b/>
          <w:bCs/>
          <w:sz w:val="22"/>
          <w:szCs w:val="22"/>
        </w:rPr>
      </w:pPr>
      <w:bookmarkStart w:id="13" w:name="_Toc237850846"/>
      <w:r w:rsidRPr="0057075F">
        <w:rPr>
          <w:rFonts w:ascii="Arial" w:hAnsi="Arial" w:cs="Arial"/>
          <w:b/>
          <w:bCs/>
          <w:sz w:val="22"/>
          <w:szCs w:val="22"/>
        </w:rPr>
        <w:t>4.3 Staff training and staffing</w:t>
      </w:r>
      <w:bookmarkEnd w:id="13"/>
    </w:p>
    <w:p w14:paraId="25A75040" w14:textId="151AA3C7" w:rsidR="00756126" w:rsidRPr="00CA3940" w:rsidRDefault="001D1415" w:rsidP="000A582B">
      <w:pPr>
        <w:spacing w:line="360" w:lineRule="auto"/>
        <w:rPr>
          <w:rFonts w:ascii="Arial" w:hAnsi="Arial" w:cs="Arial"/>
          <w:sz w:val="22"/>
          <w:szCs w:val="22"/>
        </w:rPr>
      </w:pPr>
      <w:r w:rsidRPr="00CA3940">
        <w:rPr>
          <w:rFonts w:ascii="Arial" w:hAnsi="Arial" w:cs="Arial"/>
          <w:sz w:val="22"/>
          <w:szCs w:val="22"/>
        </w:rPr>
        <w:t>Employees will be trained on the new system before it is implemented. Employees in</w:t>
      </w:r>
      <w:r w:rsidR="00C747C2" w:rsidRPr="00CA3940">
        <w:rPr>
          <w:rFonts w:ascii="Arial" w:hAnsi="Arial" w:cs="Arial"/>
          <w:sz w:val="22"/>
          <w:szCs w:val="22"/>
        </w:rPr>
        <w:t xml:space="preserve"> the</w:t>
      </w:r>
      <w:r w:rsidRPr="00CA3940">
        <w:rPr>
          <w:rFonts w:ascii="Arial" w:hAnsi="Arial" w:cs="Arial"/>
          <w:sz w:val="22"/>
          <w:szCs w:val="22"/>
        </w:rPr>
        <w:t xml:space="preserve"> store would require training on </w:t>
      </w:r>
      <w:r w:rsidR="00C747C2" w:rsidRPr="00CA3940">
        <w:rPr>
          <w:rFonts w:ascii="Arial" w:hAnsi="Arial" w:cs="Arial"/>
          <w:sz w:val="22"/>
          <w:szCs w:val="22"/>
        </w:rPr>
        <w:t>inventory and order proce</w:t>
      </w:r>
      <w:r w:rsidR="00D36BD5" w:rsidRPr="00CA3940">
        <w:rPr>
          <w:rFonts w:ascii="Arial" w:hAnsi="Arial" w:cs="Arial"/>
          <w:sz w:val="22"/>
          <w:szCs w:val="22"/>
        </w:rPr>
        <w:t>s</w:t>
      </w:r>
      <w:r w:rsidR="00C747C2" w:rsidRPr="00CA3940">
        <w:rPr>
          <w:rFonts w:ascii="Arial" w:hAnsi="Arial" w:cs="Arial"/>
          <w:sz w:val="22"/>
          <w:szCs w:val="22"/>
        </w:rPr>
        <w:t>ses, while</w:t>
      </w:r>
      <w:r w:rsidR="00D36BD5" w:rsidRPr="00CA3940">
        <w:rPr>
          <w:rFonts w:ascii="Arial" w:hAnsi="Arial" w:cs="Arial"/>
          <w:sz w:val="22"/>
          <w:szCs w:val="22"/>
        </w:rPr>
        <w:t xml:space="preserve"> the marketing, finance and management staff would require training on CRM, financial information</w:t>
      </w:r>
      <w:r w:rsidR="00C42221" w:rsidRPr="00CA3940">
        <w:rPr>
          <w:rFonts w:ascii="Arial" w:hAnsi="Arial" w:cs="Arial"/>
          <w:sz w:val="22"/>
          <w:szCs w:val="22"/>
        </w:rPr>
        <w:t xml:space="preserve">, and Power BI. </w:t>
      </w:r>
      <w:r w:rsidR="002D1FF9" w:rsidRPr="00CA3940">
        <w:rPr>
          <w:rFonts w:ascii="Arial" w:hAnsi="Arial" w:cs="Arial"/>
          <w:sz w:val="22"/>
          <w:szCs w:val="22"/>
        </w:rPr>
        <w:t xml:space="preserve">Training is necessary because the lack of user knowledge and reluctance to change </w:t>
      </w:r>
      <w:r w:rsidR="00903B26" w:rsidRPr="00CA3940">
        <w:rPr>
          <w:rFonts w:ascii="Arial" w:hAnsi="Arial" w:cs="Arial"/>
          <w:sz w:val="22"/>
          <w:szCs w:val="22"/>
        </w:rPr>
        <w:t>might lower the success of ERP deployme</w:t>
      </w:r>
      <w:r w:rsidR="00385E7C" w:rsidRPr="00CA3940">
        <w:rPr>
          <w:rFonts w:ascii="Arial" w:hAnsi="Arial" w:cs="Arial"/>
          <w:sz w:val="22"/>
          <w:szCs w:val="22"/>
        </w:rPr>
        <w:t>n</w:t>
      </w:r>
      <w:r w:rsidR="00903B26" w:rsidRPr="00CA3940">
        <w:rPr>
          <w:rFonts w:ascii="Arial" w:hAnsi="Arial" w:cs="Arial"/>
          <w:sz w:val="22"/>
          <w:szCs w:val="22"/>
        </w:rPr>
        <w:t>t</w:t>
      </w:r>
      <w:r w:rsidR="00385E7C" w:rsidRPr="00CA3940">
        <w:rPr>
          <w:rFonts w:ascii="Arial" w:hAnsi="Arial" w:cs="Arial"/>
          <w:sz w:val="22"/>
          <w:szCs w:val="22"/>
        </w:rPr>
        <w:t xml:space="preserve"> (AI-</w:t>
      </w:r>
      <w:proofErr w:type="spellStart"/>
      <w:r w:rsidR="00385E7C" w:rsidRPr="00CA3940">
        <w:rPr>
          <w:rFonts w:ascii="Arial" w:hAnsi="Arial" w:cs="Arial"/>
          <w:sz w:val="22"/>
          <w:szCs w:val="22"/>
        </w:rPr>
        <w:t>Mudimigh</w:t>
      </w:r>
      <w:proofErr w:type="spellEnd"/>
      <w:r w:rsidR="00385E7C" w:rsidRPr="00CA3940">
        <w:rPr>
          <w:rFonts w:ascii="Arial" w:hAnsi="Arial" w:cs="Arial"/>
          <w:sz w:val="22"/>
          <w:szCs w:val="22"/>
        </w:rPr>
        <w:t xml:space="preserve"> &amp; Zairi, 2003)</w:t>
      </w:r>
      <w:r w:rsidR="00127A37" w:rsidRPr="00CA3940">
        <w:rPr>
          <w:rFonts w:ascii="Arial" w:hAnsi="Arial" w:cs="Arial"/>
          <w:sz w:val="22"/>
          <w:szCs w:val="22"/>
        </w:rPr>
        <w:t xml:space="preserve">. </w:t>
      </w:r>
      <w:r w:rsidR="00385E7C" w:rsidRPr="00CA3940">
        <w:rPr>
          <w:rFonts w:ascii="Arial" w:hAnsi="Arial" w:cs="Arial"/>
          <w:sz w:val="22"/>
          <w:szCs w:val="22"/>
        </w:rPr>
        <w:t xml:space="preserve">Once successfully tested, the technology should be rolled out gradually </w:t>
      </w:r>
      <w:r w:rsidR="00CE4E7C" w:rsidRPr="00CA3940">
        <w:rPr>
          <w:rFonts w:ascii="Arial" w:hAnsi="Arial" w:cs="Arial"/>
          <w:sz w:val="22"/>
          <w:szCs w:val="22"/>
        </w:rPr>
        <w:t>a</w:t>
      </w:r>
      <w:r w:rsidR="00385E7C" w:rsidRPr="00CA3940">
        <w:rPr>
          <w:rFonts w:ascii="Arial" w:hAnsi="Arial" w:cs="Arial"/>
          <w:sz w:val="22"/>
          <w:szCs w:val="22"/>
        </w:rPr>
        <w:t>cross the remaining shopfronts and e-commerce activities. Techn</w:t>
      </w:r>
      <w:r w:rsidR="00E11F55" w:rsidRPr="00CA3940">
        <w:rPr>
          <w:rFonts w:ascii="Arial" w:hAnsi="Arial" w:cs="Arial"/>
          <w:sz w:val="22"/>
          <w:szCs w:val="22"/>
        </w:rPr>
        <w:t>i</w:t>
      </w:r>
      <w:r w:rsidR="00CE4E7C" w:rsidRPr="00CA3940">
        <w:rPr>
          <w:rFonts w:ascii="Arial" w:hAnsi="Arial" w:cs="Arial"/>
          <w:sz w:val="22"/>
          <w:szCs w:val="22"/>
        </w:rPr>
        <w:t>cal support needs t</w:t>
      </w:r>
      <w:r w:rsidR="00E11F55" w:rsidRPr="00CA3940">
        <w:rPr>
          <w:rFonts w:ascii="Arial" w:hAnsi="Arial" w:cs="Arial"/>
          <w:sz w:val="22"/>
          <w:szCs w:val="22"/>
        </w:rPr>
        <w:t>o be available during the transition to respond rapidly to difficulties.</w:t>
      </w:r>
    </w:p>
    <w:p w14:paraId="213CF305" w14:textId="77777777" w:rsidR="00127A37" w:rsidRPr="00CA3940" w:rsidRDefault="00127A37" w:rsidP="000A582B">
      <w:pPr>
        <w:spacing w:line="360" w:lineRule="auto"/>
        <w:rPr>
          <w:rFonts w:ascii="Arial" w:hAnsi="Arial" w:cs="Arial"/>
          <w:sz w:val="22"/>
          <w:szCs w:val="22"/>
        </w:rPr>
      </w:pPr>
    </w:p>
    <w:p w14:paraId="53D89AB6" w14:textId="77777777" w:rsidR="00127A37" w:rsidRPr="00CA3940" w:rsidRDefault="00127A37" w:rsidP="000A582B">
      <w:pPr>
        <w:spacing w:line="360" w:lineRule="auto"/>
        <w:rPr>
          <w:rFonts w:ascii="Arial" w:hAnsi="Arial" w:cs="Arial"/>
          <w:sz w:val="22"/>
          <w:szCs w:val="22"/>
        </w:rPr>
      </w:pPr>
    </w:p>
    <w:p w14:paraId="1237AA08" w14:textId="1AC1805E" w:rsidR="009F5C6F" w:rsidRPr="0057075F" w:rsidRDefault="009F5C6F" w:rsidP="00127A37">
      <w:pPr>
        <w:pStyle w:val="Heading2"/>
        <w:rPr>
          <w:rFonts w:ascii="Arial" w:hAnsi="Arial" w:cs="Arial"/>
          <w:b/>
          <w:bCs/>
          <w:sz w:val="22"/>
          <w:szCs w:val="22"/>
        </w:rPr>
      </w:pPr>
      <w:bookmarkStart w:id="14" w:name="_Toc237850847"/>
      <w:r w:rsidRPr="0057075F">
        <w:rPr>
          <w:rFonts w:ascii="Arial" w:hAnsi="Arial" w:cs="Arial"/>
          <w:b/>
          <w:bCs/>
          <w:sz w:val="22"/>
          <w:szCs w:val="22"/>
        </w:rPr>
        <w:t>4.4 Monitoring and Possible Challenges</w:t>
      </w:r>
      <w:bookmarkEnd w:id="14"/>
    </w:p>
    <w:p w14:paraId="4D7C15C4" w14:textId="0BC55728" w:rsidR="009F5C6F" w:rsidRPr="00CA3940" w:rsidRDefault="009F5C6F" w:rsidP="000A582B">
      <w:pPr>
        <w:spacing w:line="360" w:lineRule="auto"/>
        <w:rPr>
          <w:rFonts w:ascii="Arial" w:hAnsi="Arial" w:cs="Arial"/>
          <w:sz w:val="22"/>
          <w:szCs w:val="22"/>
        </w:rPr>
      </w:pPr>
      <w:r w:rsidRPr="00CA3940">
        <w:rPr>
          <w:rFonts w:ascii="Arial" w:hAnsi="Arial" w:cs="Arial"/>
          <w:sz w:val="22"/>
          <w:szCs w:val="22"/>
        </w:rPr>
        <w:t>Post-deplo</w:t>
      </w:r>
      <w:r w:rsidR="00323AB8" w:rsidRPr="00CA3940">
        <w:rPr>
          <w:rFonts w:ascii="Arial" w:hAnsi="Arial" w:cs="Arial"/>
          <w:sz w:val="22"/>
          <w:szCs w:val="22"/>
        </w:rPr>
        <w:t>yment, Maldive Ltd. shall monitor the system performance through various metrics</w:t>
      </w:r>
      <w:r w:rsidR="00756126" w:rsidRPr="00CA3940">
        <w:rPr>
          <w:rFonts w:ascii="Arial" w:hAnsi="Arial" w:cs="Arial"/>
          <w:sz w:val="22"/>
          <w:szCs w:val="22"/>
        </w:rPr>
        <w:t xml:space="preserve"> including inventory correctness, order cancellations, reporting time and customer com</w:t>
      </w:r>
      <w:r w:rsidR="002E365C" w:rsidRPr="00CA3940">
        <w:rPr>
          <w:rFonts w:ascii="Arial" w:hAnsi="Arial" w:cs="Arial"/>
          <w:sz w:val="22"/>
          <w:szCs w:val="22"/>
        </w:rPr>
        <w:t xml:space="preserve">plaints. Potential problems are the price of implementing it, mistakes in migrating data, disruption to the system and resistance from staff. Such hazards can be mitigated with a staggered rollout, regular communication, training and </w:t>
      </w:r>
      <w:r w:rsidR="00C81DE3" w:rsidRPr="00CA3940">
        <w:rPr>
          <w:rFonts w:ascii="Arial" w:hAnsi="Arial" w:cs="Arial"/>
          <w:sz w:val="22"/>
          <w:szCs w:val="22"/>
        </w:rPr>
        <w:t>o</w:t>
      </w:r>
      <w:r w:rsidR="001509AC" w:rsidRPr="00CA3940">
        <w:rPr>
          <w:rFonts w:ascii="Arial" w:hAnsi="Arial" w:cs="Arial"/>
          <w:sz w:val="22"/>
          <w:szCs w:val="22"/>
        </w:rPr>
        <w:t>ngoing technical assistance.</w:t>
      </w:r>
    </w:p>
    <w:p w14:paraId="3620DBBE" w14:textId="78270E70" w:rsidR="001509AC" w:rsidRPr="0057075F" w:rsidRDefault="001509AC" w:rsidP="00127A37">
      <w:pPr>
        <w:pStyle w:val="Heading1"/>
        <w:rPr>
          <w:rFonts w:ascii="Arial" w:hAnsi="Arial" w:cs="Arial"/>
          <w:b/>
          <w:bCs/>
          <w:sz w:val="22"/>
          <w:szCs w:val="22"/>
        </w:rPr>
      </w:pPr>
      <w:bookmarkStart w:id="15" w:name="_Toc237850848"/>
      <w:r w:rsidRPr="0057075F">
        <w:rPr>
          <w:rFonts w:ascii="Arial" w:hAnsi="Arial" w:cs="Arial"/>
          <w:b/>
          <w:bCs/>
          <w:sz w:val="22"/>
          <w:szCs w:val="22"/>
        </w:rPr>
        <w:t>5. Conclusion</w:t>
      </w:r>
      <w:bookmarkEnd w:id="15"/>
    </w:p>
    <w:p w14:paraId="3FEF1E49" w14:textId="39BA5343" w:rsidR="001509AC" w:rsidRPr="00CA3940" w:rsidRDefault="001509AC" w:rsidP="000A582B">
      <w:pPr>
        <w:spacing w:line="360" w:lineRule="auto"/>
        <w:rPr>
          <w:rFonts w:ascii="Arial" w:hAnsi="Arial" w:cs="Arial"/>
          <w:sz w:val="22"/>
          <w:szCs w:val="22"/>
        </w:rPr>
      </w:pPr>
      <w:r w:rsidRPr="00CA3940">
        <w:rPr>
          <w:rFonts w:ascii="Arial" w:hAnsi="Arial" w:cs="Arial"/>
          <w:sz w:val="22"/>
          <w:szCs w:val="22"/>
        </w:rPr>
        <w:t>The current information systems are no longer sui</w:t>
      </w:r>
      <w:r w:rsidR="001B4889" w:rsidRPr="00CA3940">
        <w:rPr>
          <w:rFonts w:ascii="Arial" w:hAnsi="Arial" w:cs="Arial"/>
          <w:sz w:val="22"/>
          <w:szCs w:val="22"/>
        </w:rPr>
        <w:t>ted for the further development of physical store</w:t>
      </w:r>
      <w:r w:rsidR="00965F84" w:rsidRPr="00CA3940">
        <w:rPr>
          <w:rFonts w:ascii="Arial" w:hAnsi="Arial" w:cs="Arial"/>
          <w:sz w:val="22"/>
          <w:szCs w:val="22"/>
        </w:rPr>
        <w:t>s</w:t>
      </w:r>
      <w:r w:rsidR="00F16510" w:rsidRPr="00CA3940">
        <w:rPr>
          <w:rFonts w:ascii="Arial" w:hAnsi="Arial" w:cs="Arial"/>
          <w:sz w:val="22"/>
          <w:szCs w:val="22"/>
        </w:rPr>
        <w:t xml:space="preserve"> and e-commerce activities, and </w:t>
      </w:r>
      <w:proofErr w:type="spellStart"/>
      <w:r w:rsidR="00F16510" w:rsidRPr="00CA3940">
        <w:rPr>
          <w:rFonts w:ascii="Arial" w:hAnsi="Arial" w:cs="Arial"/>
          <w:sz w:val="22"/>
          <w:szCs w:val="22"/>
        </w:rPr>
        <w:t>Maldi</w:t>
      </w:r>
      <w:r w:rsidR="00554F15" w:rsidRPr="00CA3940">
        <w:rPr>
          <w:rFonts w:ascii="Arial" w:hAnsi="Arial" w:cs="Arial"/>
          <w:sz w:val="22"/>
          <w:szCs w:val="22"/>
        </w:rPr>
        <w:t>va</w:t>
      </w:r>
      <w:proofErr w:type="spellEnd"/>
      <w:r w:rsidR="00F16510" w:rsidRPr="00CA3940">
        <w:rPr>
          <w:rFonts w:ascii="Arial" w:hAnsi="Arial" w:cs="Arial"/>
          <w:sz w:val="22"/>
          <w:szCs w:val="22"/>
        </w:rPr>
        <w:t xml:space="preserve"> Ltd. is encou</w:t>
      </w:r>
      <w:r w:rsidR="00965F84" w:rsidRPr="00CA3940">
        <w:rPr>
          <w:rFonts w:ascii="Arial" w:hAnsi="Arial" w:cs="Arial"/>
          <w:sz w:val="22"/>
          <w:szCs w:val="22"/>
        </w:rPr>
        <w:t>n</w:t>
      </w:r>
      <w:r w:rsidR="00F16510" w:rsidRPr="00CA3940">
        <w:rPr>
          <w:rFonts w:ascii="Arial" w:hAnsi="Arial" w:cs="Arial"/>
          <w:sz w:val="22"/>
          <w:szCs w:val="22"/>
        </w:rPr>
        <w:t>tering significant operational problems. Manual</w:t>
      </w:r>
      <w:r w:rsidR="00965F84" w:rsidRPr="00CA3940">
        <w:rPr>
          <w:rFonts w:ascii="Arial" w:hAnsi="Arial" w:cs="Arial"/>
          <w:sz w:val="22"/>
          <w:szCs w:val="22"/>
        </w:rPr>
        <w:t xml:space="preserve"> in</w:t>
      </w:r>
      <w:r w:rsidR="00B61605" w:rsidRPr="00CA3940">
        <w:rPr>
          <w:rFonts w:ascii="Arial" w:hAnsi="Arial" w:cs="Arial"/>
          <w:sz w:val="22"/>
          <w:szCs w:val="22"/>
        </w:rPr>
        <w:t>v</w:t>
      </w:r>
      <w:r w:rsidR="00965F84" w:rsidRPr="00CA3940">
        <w:rPr>
          <w:rFonts w:ascii="Arial" w:hAnsi="Arial" w:cs="Arial"/>
          <w:sz w:val="22"/>
          <w:szCs w:val="22"/>
        </w:rPr>
        <w:t xml:space="preserve">entory management, fragmented customer information, reporting via spreadsheets and poor connectivity between sales, finance and inventory lead to delays and </w:t>
      </w:r>
      <w:r w:rsidR="008900F8" w:rsidRPr="00CA3940">
        <w:rPr>
          <w:rFonts w:ascii="Arial" w:hAnsi="Arial" w:cs="Arial"/>
          <w:sz w:val="22"/>
          <w:szCs w:val="22"/>
        </w:rPr>
        <w:t>invento</w:t>
      </w:r>
      <w:r w:rsidR="006923BD" w:rsidRPr="00CA3940">
        <w:rPr>
          <w:rFonts w:ascii="Arial" w:hAnsi="Arial" w:cs="Arial"/>
          <w:sz w:val="22"/>
          <w:szCs w:val="22"/>
        </w:rPr>
        <w:t>ry lead to delays and raise the risk of errors. These difficulties can impact consumer satisfaction due to inaccurate stock lev</w:t>
      </w:r>
      <w:r w:rsidR="006923BD" w:rsidRPr="00CA3940">
        <w:rPr>
          <w:rFonts w:ascii="Arial" w:hAnsi="Arial" w:cs="Arial"/>
          <w:b/>
          <w:bCs/>
          <w:sz w:val="22"/>
          <w:szCs w:val="22"/>
        </w:rPr>
        <w:t>els</w:t>
      </w:r>
      <w:r w:rsidR="006923BD" w:rsidRPr="00CA3940">
        <w:rPr>
          <w:rFonts w:ascii="Arial" w:hAnsi="Arial" w:cs="Arial"/>
          <w:sz w:val="22"/>
          <w:szCs w:val="22"/>
        </w:rPr>
        <w:t>, order ca</w:t>
      </w:r>
      <w:r w:rsidR="00DD3CF6" w:rsidRPr="00CA3940">
        <w:rPr>
          <w:rFonts w:ascii="Arial" w:hAnsi="Arial" w:cs="Arial"/>
          <w:sz w:val="22"/>
          <w:szCs w:val="22"/>
        </w:rPr>
        <w:t>ncellations and poor hand</w:t>
      </w:r>
      <w:r w:rsidR="003E38C7" w:rsidRPr="00CA3940">
        <w:rPr>
          <w:rFonts w:ascii="Arial" w:hAnsi="Arial" w:cs="Arial"/>
          <w:sz w:val="22"/>
          <w:szCs w:val="22"/>
        </w:rPr>
        <w:t>l</w:t>
      </w:r>
      <w:r w:rsidR="00DD3CF6" w:rsidRPr="00CA3940">
        <w:rPr>
          <w:rFonts w:ascii="Arial" w:hAnsi="Arial" w:cs="Arial"/>
          <w:sz w:val="22"/>
          <w:szCs w:val="22"/>
        </w:rPr>
        <w:t>ing of com</w:t>
      </w:r>
      <w:r w:rsidR="00554F15" w:rsidRPr="00CA3940">
        <w:rPr>
          <w:rFonts w:ascii="Arial" w:hAnsi="Arial" w:cs="Arial"/>
          <w:sz w:val="22"/>
          <w:szCs w:val="22"/>
        </w:rPr>
        <w:t>plain</w:t>
      </w:r>
      <w:r w:rsidR="003E38C7" w:rsidRPr="00CA3940">
        <w:rPr>
          <w:rFonts w:ascii="Arial" w:hAnsi="Arial" w:cs="Arial"/>
          <w:sz w:val="22"/>
          <w:szCs w:val="22"/>
        </w:rPr>
        <w:t>t</w:t>
      </w:r>
      <w:r w:rsidR="00554F15" w:rsidRPr="00CA3940">
        <w:rPr>
          <w:rFonts w:ascii="Arial" w:hAnsi="Arial" w:cs="Arial"/>
          <w:sz w:val="22"/>
          <w:szCs w:val="22"/>
        </w:rPr>
        <w:t>s.</w:t>
      </w:r>
      <w:r w:rsidR="00D00CFC" w:rsidRPr="00CA3940">
        <w:rPr>
          <w:rFonts w:ascii="Arial" w:hAnsi="Arial" w:cs="Arial"/>
          <w:sz w:val="22"/>
          <w:szCs w:val="22"/>
        </w:rPr>
        <w:t xml:space="preserve"> Integrated enterprise systems can enhance coordination and</w:t>
      </w:r>
      <w:r w:rsidR="009D580C" w:rsidRPr="00CA3940">
        <w:rPr>
          <w:rFonts w:ascii="Arial" w:hAnsi="Arial" w:cs="Arial"/>
          <w:sz w:val="22"/>
          <w:szCs w:val="22"/>
        </w:rPr>
        <w:t xml:space="preserve"> information availability to an organisation across business</w:t>
      </w:r>
      <w:r w:rsidR="00FB4DCF" w:rsidRPr="00CA3940">
        <w:rPr>
          <w:rFonts w:ascii="Arial" w:hAnsi="Arial" w:cs="Arial"/>
          <w:sz w:val="22"/>
          <w:szCs w:val="22"/>
        </w:rPr>
        <w:t xml:space="preserve"> functions (Hendricks,</w:t>
      </w:r>
      <w:r w:rsidR="00D00CFC" w:rsidRPr="00CA3940">
        <w:rPr>
          <w:rFonts w:ascii="Arial" w:hAnsi="Arial" w:cs="Arial"/>
          <w:sz w:val="22"/>
          <w:szCs w:val="22"/>
        </w:rPr>
        <w:t xml:space="preserve"> Singhal and Stratman, 2007)</w:t>
      </w:r>
      <w:r w:rsidR="00FB4DCF" w:rsidRPr="00CA3940">
        <w:rPr>
          <w:rFonts w:ascii="Arial" w:hAnsi="Arial" w:cs="Arial"/>
          <w:sz w:val="22"/>
          <w:szCs w:val="22"/>
        </w:rPr>
        <w:t>.</w:t>
      </w:r>
    </w:p>
    <w:p w14:paraId="253F5E56" w14:textId="5D067D81" w:rsidR="00FB4DCF" w:rsidRPr="00CA3940" w:rsidRDefault="00FB4DCF" w:rsidP="000A582B">
      <w:pPr>
        <w:spacing w:line="360" w:lineRule="auto"/>
        <w:rPr>
          <w:rFonts w:ascii="Arial" w:hAnsi="Arial" w:cs="Arial"/>
          <w:sz w:val="22"/>
          <w:szCs w:val="22"/>
        </w:rPr>
      </w:pPr>
      <w:r w:rsidRPr="00CA3940">
        <w:rPr>
          <w:rFonts w:ascii="Arial" w:hAnsi="Arial" w:cs="Arial"/>
          <w:sz w:val="22"/>
          <w:szCs w:val="22"/>
        </w:rPr>
        <w:t>The propo</w:t>
      </w:r>
      <w:r w:rsidR="00EF5E0D" w:rsidRPr="00CA3940">
        <w:rPr>
          <w:rFonts w:ascii="Arial" w:hAnsi="Arial" w:cs="Arial"/>
          <w:sz w:val="22"/>
          <w:szCs w:val="22"/>
        </w:rPr>
        <w:t xml:space="preserve">sed Microsoft Dynamics 365 </w:t>
      </w:r>
      <w:r w:rsidR="00CC4976" w:rsidRPr="00CA3940">
        <w:rPr>
          <w:rFonts w:ascii="Arial" w:hAnsi="Arial" w:cs="Arial"/>
          <w:sz w:val="22"/>
          <w:szCs w:val="22"/>
        </w:rPr>
        <w:t>s</w:t>
      </w:r>
      <w:r w:rsidR="00EF5E0D" w:rsidRPr="00CA3940">
        <w:rPr>
          <w:rFonts w:ascii="Arial" w:hAnsi="Arial" w:cs="Arial"/>
          <w:sz w:val="22"/>
          <w:szCs w:val="22"/>
        </w:rPr>
        <w:t xml:space="preserve">olution backed by </w:t>
      </w:r>
      <w:r w:rsidR="00CC4976" w:rsidRPr="00CA3940">
        <w:rPr>
          <w:rFonts w:ascii="Arial" w:hAnsi="Arial" w:cs="Arial"/>
          <w:sz w:val="22"/>
          <w:szCs w:val="22"/>
        </w:rPr>
        <w:t xml:space="preserve">Microsoft Power BI might offer </w:t>
      </w:r>
      <w:proofErr w:type="spellStart"/>
      <w:r w:rsidR="00CC4976" w:rsidRPr="00CA3940">
        <w:rPr>
          <w:rFonts w:ascii="Arial" w:hAnsi="Arial" w:cs="Arial"/>
          <w:sz w:val="22"/>
          <w:szCs w:val="22"/>
        </w:rPr>
        <w:t>Maldiva</w:t>
      </w:r>
      <w:proofErr w:type="spellEnd"/>
      <w:r w:rsidR="00CC4976" w:rsidRPr="00CA3940">
        <w:rPr>
          <w:rFonts w:ascii="Arial" w:hAnsi="Arial" w:cs="Arial"/>
          <w:sz w:val="22"/>
          <w:szCs w:val="22"/>
        </w:rPr>
        <w:t xml:space="preserve"> Ltd. a better integrated information environment. Dynamics 365 can increase visibility of inventory, consolidate consumer and business information and </w:t>
      </w:r>
      <w:r w:rsidR="006E14DA" w:rsidRPr="00CA3940">
        <w:rPr>
          <w:rFonts w:ascii="Arial" w:hAnsi="Arial" w:cs="Arial"/>
          <w:sz w:val="22"/>
          <w:szCs w:val="22"/>
        </w:rPr>
        <w:t>eliminate manual data transfers across departments. Power BI could</w:t>
      </w:r>
      <w:r w:rsidR="00CA1CA9" w:rsidRPr="00CA3940">
        <w:rPr>
          <w:rFonts w:ascii="Arial" w:hAnsi="Arial" w:cs="Arial"/>
          <w:sz w:val="22"/>
          <w:szCs w:val="22"/>
        </w:rPr>
        <w:t xml:space="preserve"> be a help to the management by delivering better</w:t>
      </w:r>
      <w:r w:rsidR="00B7673E" w:rsidRPr="00CA3940">
        <w:rPr>
          <w:rFonts w:ascii="Arial" w:hAnsi="Arial" w:cs="Arial"/>
          <w:sz w:val="22"/>
          <w:szCs w:val="22"/>
        </w:rPr>
        <w:t xml:space="preserve"> information on sales, inventory and business perfo</w:t>
      </w:r>
      <w:r w:rsidR="00A1353C" w:rsidRPr="00CA3940">
        <w:rPr>
          <w:rFonts w:ascii="Arial" w:hAnsi="Arial" w:cs="Arial"/>
          <w:sz w:val="22"/>
          <w:szCs w:val="22"/>
        </w:rPr>
        <w:t>rmance on a timely</w:t>
      </w:r>
      <w:r w:rsidR="00B169C4" w:rsidRPr="00CA3940">
        <w:rPr>
          <w:rFonts w:ascii="Arial" w:hAnsi="Arial" w:cs="Arial"/>
          <w:sz w:val="22"/>
          <w:szCs w:val="22"/>
        </w:rPr>
        <w:t xml:space="preserve"> basis. The combination of ERP and BI (Chou, </w:t>
      </w:r>
      <w:proofErr w:type="spellStart"/>
      <w:r w:rsidR="00B169C4" w:rsidRPr="00CA3940">
        <w:rPr>
          <w:rFonts w:ascii="Arial" w:hAnsi="Arial" w:cs="Arial"/>
          <w:sz w:val="22"/>
          <w:szCs w:val="22"/>
        </w:rPr>
        <w:t>Tripuramallu</w:t>
      </w:r>
      <w:proofErr w:type="spellEnd"/>
      <w:r w:rsidR="00B169C4" w:rsidRPr="00CA3940">
        <w:rPr>
          <w:rFonts w:ascii="Arial" w:hAnsi="Arial" w:cs="Arial"/>
          <w:sz w:val="22"/>
          <w:szCs w:val="22"/>
        </w:rPr>
        <w:t xml:space="preserve"> and </w:t>
      </w:r>
      <w:r w:rsidR="0012520E" w:rsidRPr="00CA3940">
        <w:rPr>
          <w:rFonts w:ascii="Arial" w:hAnsi="Arial" w:cs="Arial"/>
          <w:sz w:val="22"/>
          <w:szCs w:val="22"/>
        </w:rPr>
        <w:t>Chou, 2005) may increase the utilisation of organisational information for managerial decision-making.</w:t>
      </w:r>
    </w:p>
    <w:p w14:paraId="4B170CBA" w14:textId="09CBF0CA" w:rsidR="00460919" w:rsidRPr="00CA3940" w:rsidRDefault="00107FBA" w:rsidP="000A582B">
      <w:pPr>
        <w:spacing w:line="360" w:lineRule="auto"/>
        <w:rPr>
          <w:rFonts w:ascii="Arial" w:hAnsi="Arial" w:cs="Arial"/>
          <w:sz w:val="22"/>
          <w:szCs w:val="22"/>
        </w:rPr>
      </w:pPr>
      <w:r w:rsidRPr="00CA3940">
        <w:rPr>
          <w:rFonts w:ascii="Arial" w:hAnsi="Arial" w:cs="Arial"/>
          <w:sz w:val="22"/>
          <w:szCs w:val="22"/>
        </w:rPr>
        <w:t xml:space="preserve">But technology alone will not suffice for successful adoption. ERP benefits are dependent on effective organisational processes and alignment of the system (Law and Ngai, 2007). Hence, </w:t>
      </w:r>
      <w:proofErr w:type="spellStart"/>
      <w:r w:rsidRPr="00CA3940">
        <w:rPr>
          <w:rFonts w:ascii="Arial" w:hAnsi="Arial" w:cs="Arial"/>
          <w:sz w:val="22"/>
          <w:szCs w:val="22"/>
        </w:rPr>
        <w:t>Maldiva</w:t>
      </w:r>
      <w:proofErr w:type="spellEnd"/>
      <w:r w:rsidRPr="00CA3940">
        <w:rPr>
          <w:rFonts w:ascii="Arial" w:hAnsi="Arial" w:cs="Arial"/>
          <w:sz w:val="22"/>
          <w:szCs w:val="22"/>
        </w:rPr>
        <w:t xml:space="preserve"> Ltd. should focus on proper data migration, training of staff, adequa</w:t>
      </w:r>
      <w:r w:rsidR="003F345A" w:rsidRPr="00CA3940">
        <w:rPr>
          <w:rFonts w:ascii="Arial" w:hAnsi="Arial" w:cs="Arial"/>
          <w:sz w:val="22"/>
          <w:szCs w:val="22"/>
        </w:rPr>
        <w:t>te security procedures and regular technical</w:t>
      </w:r>
      <w:r w:rsidR="005D26AE" w:rsidRPr="00CA3940">
        <w:rPr>
          <w:rFonts w:ascii="Arial" w:hAnsi="Arial" w:cs="Arial"/>
          <w:sz w:val="22"/>
          <w:szCs w:val="22"/>
        </w:rPr>
        <w:t xml:space="preserve"> support. A phased installation would</w:t>
      </w:r>
      <w:r w:rsidR="00F9159D" w:rsidRPr="00CA3940">
        <w:rPr>
          <w:rFonts w:ascii="Arial" w:hAnsi="Arial" w:cs="Arial"/>
          <w:sz w:val="22"/>
          <w:szCs w:val="22"/>
        </w:rPr>
        <w:t xml:space="preserve"> minimise inter</w:t>
      </w:r>
      <w:r w:rsidR="0043709B" w:rsidRPr="00CA3940">
        <w:rPr>
          <w:rFonts w:ascii="Arial" w:hAnsi="Arial" w:cs="Arial"/>
          <w:sz w:val="22"/>
          <w:szCs w:val="22"/>
        </w:rPr>
        <w:t>ruption and allow pro</w:t>
      </w:r>
      <w:r w:rsidR="00580F3F" w:rsidRPr="00CA3940">
        <w:rPr>
          <w:rFonts w:ascii="Arial" w:hAnsi="Arial" w:cs="Arial"/>
          <w:sz w:val="22"/>
          <w:szCs w:val="22"/>
        </w:rPr>
        <w:t>blems to be identified before complete deployment</w:t>
      </w:r>
      <w:r w:rsidR="00A84599" w:rsidRPr="00CA3940">
        <w:rPr>
          <w:rFonts w:ascii="Arial" w:hAnsi="Arial" w:cs="Arial"/>
          <w:sz w:val="22"/>
          <w:szCs w:val="22"/>
        </w:rPr>
        <w:t>. Successful ERP implementation can be achieved by proper</w:t>
      </w:r>
      <w:r w:rsidR="002E3864" w:rsidRPr="00CA3940">
        <w:rPr>
          <w:rFonts w:ascii="Arial" w:hAnsi="Arial" w:cs="Arial"/>
          <w:sz w:val="22"/>
          <w:szCs w:val="22"/>
        </w:rPr>
        <w:t xml:space="preserve"> planning and involvement of employees (Al</w:t>
      </w:r>
      <w:r w:rsidR="00DC1035" w:rsidRPr="00CA3940">
        <w:rPr>
          <w:rFonts w:ascii="Arial" w:hAnsi="Arial" w:cs="Arial"/>
          <w:sz w:val="22"/>
          <w:szCs w:val="22"/>
        </w:rPr>
        <w:t>-Mashari, Al-</w:t>
      </w:r>
      <w:proofErr w:type="spellStart"/>
      <w:r w:rsidR="00DC1035" w:rsidRPr="00CA3940">
        <w:rPr>
          <w:rFonts w:ascii="Arial" w:hAnsi="Arial" w:cs="Arial"/>
          <w:sz w:val="22"/>
          <w:szCs w:val="22"/>
        </w:rPr>
        <w:t>Mudinigh</w:t>
      </w:r>
      <w:proofErr w:type="spellEnd"/>
      <w:r w:rsidR="00DC1035" w:rsidRPr="00CA3940">
        <w:rPr>
          <w:rFonts w:ascii="Arial" w:hAnsi="Arial" w:cs="Arial"/>
          <w:sz w:val="22"/>
          <w:szCs w:val="22"/>
        </w:rPr>
        <w:t xml:space="preserve"> and Zairi, 2003).</w:t>
      </w:r>
      <w:r w:rsidR="00D20ACC">
        <w:rPr>
          <w:rFonts w:ascii="Arial" w:hAnsi="Arial" w:cs="Arial"/>
          <w:sz w:val="22"/>
          <w:szCs w:val="22"/>
        </w:rPr>
        <w:t xml:space="preserve"> </w:t>
      </w:r>
      <w:r w:rsidR="00460919" w:rsidRPr="00CA3940">
        <w:rPr>
          <w:rFonts w:ascii="Arial" w:hAnsi="Arial" w:cs="Arial"/>
          <w:sz w:val="22"/>
          <w:szCs w:val="22"/>
        </w:rPr>
        <w:t xml:space="preserve">Microsoft Dynamics 365 and Power BI can provide </w:t>
      </w:r>
      <w:proofErr w:type="spellStart"/>
      <w:r w:rsidR="00460919" w:rsidRPr="00CA3940">
        <w:rPr>
          <w:rFonts w:ascii="Arial" w:hAnsi="Arial" w:cs="Arial"/>
          <w:sz w:val="22"/>
          <w:szCs w:val="22"/>
        </w:rPr>
        <w:t>Maldiva</w:t>
      </w:r>
      <w:proofErr w:type="spellEnd"/>
      <w:r w:rsidR="00460919" w:rsidRPr="00CA3940">
        <w:rPr>
          <w:rFonts w:ascii="Arial" w:hAnsi="Arial" w:cs="Arial"/>
          <w:sz w:val="22"/>
          <w:szCs w:val="22"/>
        </w:rPr>
        <w:t xml:space="preserve"> Ltd. with more dependable performance, customer service and future business growth in general.</w:t>
      </w:r>
    </w:p>
    <w:p w14:paraId="7CD3780A" w14:textId="0BBD1505" w:rsidR="001509AC" w:rsidRDefault="00BB35A7" w:rsidP="00127A37">
      <w:pPr>
        <w:pStyle w:val="Heading1"/>
        <w:rPr>
          <w:rFonts w:ascii="Arial" w:hAnsi="Arial" w:cs="Arial"/>
          <w:b/>
          <w:bCs/>
          <w:sz w:val="22"/>
          <w:szCs w:val="22"/>
        </w:rPr>
      </w:pPr>
      <w:bookmarkStart w:id="16" w:name="_Toc237850849"/>
      <w:r w:rsidRPr="0057075F">
        <w:rPr>
          <w:rFonts w:ascii="Arial" w:hAnsi="Arial" w:cs="Arial"/>
          <w:b/>
          <w:bCs/>
          <w:sz w:val="22"/>
          <w:szCs w:val="22"/>
        </w:rPr>
        <w:lastRenderedPageBreak/>
        <w:t>References</w:t>
      </w:r>
      <w:bookmarkEnd w:id="16"/>
    </w:p>
    <w:p w14:paraId="68FA93E8" w14:textId="77777777" w:rsidR="0057075F" w:rsidRPr="0057075F" w:rsidRDefault="0057075F" w:rsidP="0057075F"/>
    <w:p w14:paraId="6A95C0CF" w14:textId="2A1C7CA7" w:rsidR="00BB35A7" w:rsidRPr="00CA3940" w:rsidRDefault="00755799" w:rsidP="000A582B">
      <w:pPr>
        <w:pStyle w:val="ListParagraph"/>
        <w:spacing w:line="360" w:lineRule="auto"/>
        <w:rPr>
          <w:rFonts w:ascii="Arial" w:hAnsi="Arial" w:cs="Arial"/>
          <w:sz w:val="22"/>
          <w:szCs w:val="22"/>
        </w:rPr>
      </w:pPr>
      <w:r w:rsidRPr="00CA3940">
        <w:rPr>
          <w:rFonts w:ascii="Arial" w:hAnsi="Arial" w:cs="Arial"/>
          <w:sz w:val="22"/>
          <w:szCs w:val="22"/>
        </w:rPr>
        <w:t>1. Al-Ma</w:t>
      </w:r>
      <w:r w:rsidR="00F95562" w:rsidRPr="00CA3940">
        <w:rPr>
          <w:rFonts w:ascii="Arial" w:hAnsi="Arial" w:cs="Arial"/>
          <w:sz w:val="22"/>
          <w:szCs w:val="22"/>
        </w:rPr>
        <w:t>shari, M., Al-</w:t>
      </w:r>
      <w:proofErr w:type="spellStart"/>
      <w:r w:rsidR="00F95562" w:rsidRPr="00CA3940">
        <w:rPr>
          <w:rFonts w:ascii="Arial" w:hAnsi="Arial" w:cs="Arial"/>
          <w:sz w:val="22"/>
          <w:szCs w:val="22"/>
        </w:rPr>
        <w:t>Mudimigh</w:t>
      </w:r>
      <w:proofErr w:type="spellEnd"/>
      <w:r w:rsidR="00F95562" w:rsidRPr="00CA3940">
        <w:rPr>
          <w:rFonts w:ascii="Arial" w:hAnsi="Arial" w:cs="Arial"/>
          <w:sz w:val="22"/>
          <w:szCs w:val="22"/>
        </w:rPr>
        <w:t>, A. and Za</w:t>
      </w:r>
      <w:r w:rsidR="00DC6568" w:rsidRPr="00CA3940">
        <w:rPr>
          <w:rFonts w:ascii="Arial" w:hAnsi="Arial" w:cs="Arial"/>
          <w:sz w:val="22"/>
          <w:szCs w:val="22"/>
        </w:rPr>
        <w:t>iri</w:t>
      </w:r>
      <w:r w:rsidR="00127191" w:rsidRPr="00CA3940">
        <w:rPr>
          <w:rFonts w:ascii="Arial" w:hAnsi="Arial" w:cs="Arial"/>
          <w:sz w:val="22"/>
          <w:szCs w:val="22"/>
        </w:rPr>
        <w:t xml:space="preserve">, M. (2003) ‘Enterprise resource planning: A taxonomy of critical factors’, </w:t>
      </w:r>
      <w:r w:rsidR="00127191" w:rsidRPr="00CA3940">
        <w:rPr>
          <w:rFonts w:ascii="Arial" w:hAnsi="Arial" w:cs="Arial"/>
          <w:i/>
          <w:iCs/>
          <w:sz w:val="22"/>
          <w:szCs w:val="22"/>
        </w:rPr>
        <w:t>European Journal of</w:t>
      </w:r>
      <w:r w:rsidR="00D565AA" w:rsidRPr="00CA3940">
        <w:rPr>
          <w:rFonts w:ascii="Arial" w:hAnsi="Arial" w:cs="Arial"/>
          <w:i/>
          <w:iCs/>
          <w:sz w:val="22"/>
          <w:szCs w:val="22"/>
        </w:rPr>
        <w:t xml:space="preserve"> Operational Research</w:t>
      </w:r>
      <w:r w:rsidR="00D565AA" w:rsidRPr="00CA3940">
        <w:rPr>
          <w:rFonts w:ascii="Arial" w:hAnsi="Arial" w:cs="Arial"/>
          <w:sz w:val="22"/>
          <w:szCs w:val="22"/>
        </w:rPr>
        <w:t xml:space="preserve">, 146(2), pp. 352-364. </w:t>
      </w:r>
      <w:hyperlink r:id="rId7" w:history="1">
        <w:r w:rsidR="00D9477A" w:rsidRPr="00CA3940">
          <w:rPr>
            <w:rStyle w:val="Hyperlink"/>
            <w:rFonts w:ascii="Arial" w:hAnsi="Arial" w:cs="Arial"/>
            <w:sz w:val="22"/>
            <w:szCs w:val="22"/>
          </w:rPr>
          <w:t>doi:10.1016/S0377-2217(02)00554-4</w:t>
        </w:r>
      </w:hyperlink>
      <w:r w:rsidR="00D9477A" w:rsidRPr="00CA3940">
        <w:rPr>
          <w:rFonts w:ascii="Arial" w:hAnsi="Arial" w:cs="Arial"/>
          <w:sz w:val="22"/>
          <w:szCs w:val="22"/>
        </w:rPr>
        <w:t xml:space="preserve">. </w:t>
      </w:r>
    </w:p>
    <w:p w14:paraId="2FF58C77" w14:textId="101F2C34" w:rsidR="00D9477A" w:rsidRPr="00CA3940" w:rsidRDefault="00D9477A" w:rsidP="000A582B">
      <w:pPr>
        <w:pStyle w:val="ListParagraph"/>
        <w:spacing w:line="360" w:lineRule="auto"/>
        <w:rPr>
          <w:rFonts w:ascii="Arial" w:hAnsi="Arial" w:cs="Arial"/>
          <w:sz w:val="22"/>
          <w:szCs w:val="22"/>
        </w:rPr>
      </w:pPr>
      <w:r w:rsidRPr="00CA3940">
        <w:rPr>
          <w:rFonts w:ascii="Arial" w:hAnsi="Arial" w:cs="Arial"/>
          <w:sz w:val="22"/>
          <w:szCs w:val="22"/>
        </w:rPr>
        <w:t>2.</w:t>
      </w:r>
      <w:r w:rsidR="00A74798" w:rsidRPr="00CA3940">
        <w:rPr>
          <w:rFonts w:ascii="Arial" w:hAnsi="Arial" w:cs="Arial"/>
          <w:sz w:val="22"/>
          <w:szCs w:val="22"/>
        </w:rPr>
        <w:t xml:space="preserve"> Chou, </w:t>
      </w:r>
      <w:r w:rsidR="00D63A88" w:rsidRPr="00CA3940">
        <w:rPr>
          <w:rFonts w:ascii="Arial" w:hAnsi="Arial" w:cs="Arial"/>
          <w:sz w:val="22"/>
          <w:szCs w:val="22"/>
        </w:rPr>
        <w:t>D.C</w:t>
      </w:r>
      <w:r w:rsidR="0060752C" w:rsidRPr="00CA3940">
        <w:rPr>
          <w:rFonts w:ascii="Arial" w:hAnsi="Arial" w:cs="Arial"/>
          <w:sz w:val="22"/>
          <w:szCs w:val="22"/>
        </w:rPr>
        <w:t xml:space="preserve">., </w:t>
      </w:r>
      <w:proofErr w:type="spellStart"/>
      <w:r w:rsidR="0060752C" w:rsidRPr="00CA3940">
        <w:rPr>
          <w:rFonts w:ascii="Arial" w:hAnsi="Arial" w:cs="Arial"/>
          <w:sz w:val="22"/>
          <w:szCs w:val="22"/>
        </w:rPr>
        <w:t>Tripuramallu</w:t>
      </w:r>
      <w:proofErr w:type="spellEnd"/>
      <w:r w:rsidR="0060752C" w:rsidRPr="00CA3940">
        <w:rPr>
          <w:rFonts w:ascii="Arial" w:hAnsi="Arial" w:cs="Arial"/>
          <w:sz w:val="22"/>
          <w:szCs w:val="22"/>
        </w:rPr>
        <w:t>, H.B. and Chou, A.Y. (2005)</w:t>
      </w:r>
      <w:r w:rsidR="004F6ABE" w:rsidRPr="00CA3940">
        <w:rPr>
          <w:rFonts w:ascii="Arial" w:hAnsi="Arial" w:cs="Arial"/>
          <w:sz w:val="22"/>
          <w:szCs w:val="22"/>
        </w:rPr>
        <w:t xml:space="preserve"> ‘BI and ERP integration’, </w:t>
      </w:r>
      <w:r w:rsidR="004F6ABE" w:rsidRPr="00CA3940">
        <w:rPr>
          <w:rFonts w:ascii="Arial" w:hAnsi="Arial" w:cs="Arial"/>
          <w:i/>
          <w:iCs/>
          <w:sz w:val="22"/>
          <w:szCs w:val="22"/>
        </w:rPr>
        <w:t>Information Management &amp; Compu</w:t>
      </w:r>
      <w:r w:rsidR="00534A2A" w:rsidRPr="00CA3940">
        <w:rPr>
          <w:rFonts w:ascii="Arial" w:hAnsi="Arial" w:cs="Arial"/>
          <w:i/>
          <w:iCs/>
          <w:sz w:val="22"/>
          <w:szCs w:val="22"/>
        </w:rPr>
        <w:t>ter Security</w:t>
      </w:r>
      <w:r w:rsidR="00534A2A" w:rsidRPr="00CA3940">
        <w:rPr>
          <w:rFonts w:ascii="Arial" w:hAnsi="Arial" w:cs="Arial"/>
          <w:sz w:val="22"/>
          <w:szCs w:val="22"/>
        </w:rPr>
        <w:t xml:space="preserve">, 13(5), pp. 340-349. </w:t>
      </w:r>
      <w:hyperlink r:id="rId8" w:history="1">
        <w:r w:rsidR="00E12EC3" w:rsidRPr="00CA3940">
          <w:rPr>
            <w:rStyle w:val="Hyperlink"/>
            <w:rFonts w:ascii="Arial" w:hAnsi="Arial" w:cs="Arial"/>
            <w:sz w:val="22"/>
            <w:szCs w:val="22"/>
          </w:rPr>
          <w:t>doi:10.1108/096852251627241</w:t>
        </w:r>
      </w:hyperlink>
      <w:r w:rsidR="00E12EC3" w:rsidRPr="00CA3940">
        <w:rPr>
          <w:rFonts w:ascii="Arial" w:hAnsi="Arial" w:cs="Arial"/>
          <w:sz w:val="22"/>
          <w:szCs w:val="22"/>
        </w:rPr>
        <w:t xml:space="preserve">. </w:t>
      </w:r>
    </w:p>
    <w:p w14:paraId="7AE8C8D2" w14:textId="72F936E3" w:rsidR="00E12EC3" w:rsidRPr="00CA3940" w:rsidRDefault="00E12EC3" w:rsidP="000A582B">
      <w:pPr>
        <w:pStyle w:val="ListParagraph"/>
        <w:spacing w:line="360" w:lineRule="auto"/>
        <w:rPr>
          <w:rFonts w:ascii="Arial" w:hAnsi="Arial" w:cs="Arial"/>
          <w:sz w:val="22"/>
          <w:szCs w:val="22"/>
        </w:rPr>
      </w:pPr>
      <w:r w:rsidRPr="00CA3940">
        <w:rPr>
          <w:rFonts w:ascii="Arial" w:hAnsi="Arial" w:cs="Arial"/>
          <w:sz w:val="22"/>
          <w:szCs w:val="22"/>
        </w:rPr>
        <w:t>3. Hen</w:t>
      </w:r>
      <w:r w:rsidR="00932B74" w:rsidRPr="00CA3940">
        <w:rPr>
          <w:rFonts w:ascii="Arial" w:hAnsi="Arial" w:cs="Arial"/>
          <w:sz w:val="22"/>
          <w:szCs w:val="22"/>
        </w:rPr>
        <w:t>dricks, K.B., Singhal</w:t>
      </w:r>
      <w:r w:rsidR="00354DA8" w:rsidRPr="00CA3940">
        <w:rPr>
          <w:rFonts w:ascii="Arial" w:hAnsi="Arial" w:cs="Arial"/>
          <w:sz w:val="22"/>
          <w:szCs w:val="22"/>
        </w:rPr>
        <w:t>, V.R. and S</w:t>
      </w:r>
      <w:r w:rsidR="00973B7C" w:rsidRPr="00CA3940">
        <w:rPr>
          <w:rFonts w:ascii="Arial" w:hAnsi="Arial" w:cs="Arial"/>
          <w:sz w:val="22"/>
          <w:szCs w:val="22"/>
        </w:rPr>
        <w:t>tratman, J.K.</w:t>
      </w:r>
      <w:r w:rsidR="00442C66" w:rsidRPr="00CA3940">
        <w:rPr>
          <w:rFonts w:ascii="Arial" w:hAnsi="Arial" w:cs="Arial"/>
          <w:sz w:val="22"/>
          <w:szCs w:val="22"/>
        </w:rPr>
        <w:t xml:space="preserve"> (2007) ‘The impact of enterprise </w:t>
      </w:r>
      <w:r w:rsidR="00FC792A" w:rsidRPr="00CA3940">
        <w:rPr>
          <w:rFonts w:ascii="Arial" w:hAnsi="Arial" w:cs="Arial"/>
          <w:sz w:val="22"/>
          <w:szCs w:val="22"/>
        </w:rPr>
        <w:t>systems on corporate performance: A</w:t>
      </w:r>
      <w:r w:rsidR="002544E1" w:rsidRPr="00CA3940">
        <w:rPr>
          <w:rFonts w:ascii="Arial" w:hAnsi="Arial" w:cs="Arial"/>
          <w:sz w:val="22"/>
          <w:szCs w:val="22"/>
        </w:rPr>
        <w:t xml:space="preserve"> </w:t>
      </w:r>
      <w:r w:rsidR="00FC792A" w:rsidRPr="00CA3940">
        <w:rPr>
          <w:rFonts w:ascii="Arial" w:hAnsi="Arial" w:cs="Arial"/>
          <w:sz w:val="22"/>
          <w:szCs w:val="22"/>
        </w:rPr>
        <w:t>study</w:t>
      </w:r>
      <w:r w:rsidR="002544E1" w:rsidRPr="00CA3940">
        <w:rPr>
          <w:rFonts w:ascii="Arial" w:hAnsi="Arial" w:cs="Arial"/>
          <w:sz w:val="22"/>
          <w:szCs w:val="22"/>
        </w:rPr>
        <w:t xml:space="preserve"> of </w:t>
      </w:r>
      <w:r w:rsidR="002751A8" w:rsidRPr="00CA3940">
        <w:rPr>
          <w:rFonts w:ascii="Arial" w:hAnsi="Arial" w:cs="Arial"/>
          <w:sz w:val="22"/>
          <w:szCs w:val="22"/>
        </w:rPr>
        <w:t>ERP, SCM, and CRM system implementation</w:t>
      </w:r>
      <w:r w:rsidR="00F32BA7" w:rsidRPr="00CA3940">
        <w:rPr>
          <w:rFonts w:ascii="Arial" w:hAnsi="Arial" w:cs="Arial"/>
          <w:sz w:val="22"/>
          <w:szCs w:val="22"/>
        </w:rPr>
        <w:t xml:space="preserve">s’, </w:t>
      </w:r>
      <w:r w:rsidR="00F32BA7" w:rsidRPr="00CA3940">
        <w:rPr>
          <w:rFonts w:ascii="Arial" w:hAnsi="Arial" w:cs="Arial"/>
          <w:i/>
          <w:iCs/>
          <w:sz w:val="22"/>
          <w:szCs w:val="22"/>
        </w:rPr>
        <w:t>Journal of Operations Management</w:t>
      </w:r>
      <w:r w:rsidR="00F32BA7" w:rsidRPr="00CA3940">
        <w:rPr>
          <w:rFonts w:ascii="Arial" w:hAnsi="Arial" w:cs="Arial"/>
          <w:sz w:val="22"/>
          <w:szCs w:val="22"/>
        </w:rPr>
        <w:t>, 25(1)</w:t>
      </w:r>
      <w:r w:rsidR="00AF38B7" w:rsidRPr="00CA3940">
        <w:rPr>
          <w:rFonts w:ascii="Arial" w:hAnsi="Arial" w:cs="Arial"/>
          <w:sz w:val="22"/>
          <w:szCs w:val="22"/>
        </w:rPr>
        <w:t xml:space="preserve">, pp. 65-82. </w:t>
      </w:r>
      <w:hyperlink r:id="rId9" w:history="1">
        <w:r w:rsidR="00045F13" w:rsidRPr="00CA3940">
          <w:rPr>
            <w:rStyle w:val="Hyperlink"/>
            <w:rFonts w:ascii="Arial" w:hAnsi="Arial" w:cs="Arial"/>
            <w:sz w:val="22"/>
            <w:szCs w:val="22"/>
          </w:rPr>
          <w:t>doi:10.1016/j.jom.2006.02.002</w:t>
        </w:r>
      </w:hyperlink>
      <w:r w:rsidR="00045F13" w:rsidRPr="00CA3940">
        <w:rPr>
          <w:rFonts w:ascii="Arial" w:hAnsi="Arial" w:cs="Arial"/>
          <w:sz w:val="22"/>
          <w:szCs w:val="22"/>
        </w:rPr>
        <w:t xml:space="preserve">. </w:t>
      </w:r>
    </w:p>
    <w:p w14:paraId="0628DF4F" w14:textId="632D12D5" w:rsidR="00B55C20" w:rsidRPr="00CA3940" w:rsidRDefault="00B55C20" w:rsidP="000A582B">
      <w:pPr>
        <w:pStyle w:val="ListParagraph"/>
        <w:spacing w:line="360" w:lineRule="auto"/>
        <w:rPr>
          <w:rFonts w:ascii="Arial" w:hAnsi="Arial" w:cs="Arial"/>
          <w:sz w:val="22"/>
          <w:szCs w:val="22"/>
        </w:rPr>
      </w:pPr>
      <w:r w:rsidRPr="00CA3940">
        <w:rPr>
          <w:rFonts w:ascii="Arial" w:hAnsi="Arial" w:cs="Arial"/>
          <w:sz w:val="22"/>
          <w:szCs w:val="22"/>
        </w:rPr>
        <w:t xml:space="preserve">4. </w:t>
      </w:r>
      <w:r w:rsidR="0005676D" w:rsidRPr="00CA3940">
        <w:rPr>
          <w:rFonts w:ascii="Arial" w:hAnsi="Arial" w:cs="Arial"/>
          <w:sz w:val="22"/>
          <w:szCs w:val="22"/>
        </w:rPr>
        <w:t>Laudon, K. C. and Laud</w:t>
      </w:r>
      <w:r w:rsidR="000F7B21" w:rsidRPr="00CA3940">
        <w:rPr>
          <w:rFonts w:ascii="Arial" w:hAnsi="Arial" w:cs="Arial"/>
          <w:sz w:val="22"/>
          <w:szCs w:val="22"/>
        </w:rPr>
        <w:t>o</w:t>
      </w:r>
      <w:r w:rsidR="0005676D" w:rsidRPr="00CA3940">
        <w:rPr>
          <w:rFonts w:ascii="Arial" w:hAnsi="Arial" w:cs="Arial"/>
          <w:sz w:val="22"/>
          <w:szCs w:val="22"/>
        </w:rPr>
        <w:t>n, J.</w:t>
      </w:r>
      <w:r w:rsidR="000F7B21" w:rsidRPr="00CA3940">
        <w:rPr>
          <w:rFonts w:ascii="Arial" w:hAnsi="Arial" w:cs="Arial"/>
          <w:sz w:val="22"/>
          <w:szCs w:val="22"/>
        </w:rPr>
        <w:t xml:space="preserve">P. (2022) </w:t>
      </w:r>
      <w:r w:rsidR="000F7B21" w:rsidRPr="00CA3940">
        <w:rPr>
          <w:rFonts w:ascii="Arial" w:hAnsi="Arial" w:cs="Arial"/>
          <w:i/>
          <w:iCs/>
          <w:sz w:val="22"/>
          <w:szCs w:val="22"/>
        </w:rPr>
        <w:t>Management Information Systems: Managing the Digital Firm</w:t>
      </w:r>
      <w:r w:rsidR="000F7B21" w:rsidRPr="00CA3940">
        <w:rPr>
          <w:rFonts w:ascii="Arial" w:hAnsi="Arial" w:cs="Arial"/>
          <w:sz w:val="22"/>
          <w:szCs w:val="22"/>
        </w:rPr>
        <w:t>.</w:t>
      </w:r>
      <w:r w:rsidR="00554379" w:rsidRPr="00CA3940">
        <w:rPr>
          <w:rFonts w:ascii="Arial" w:hAnsi="Arial" w:cs="Arial"/>
          <w:sz w:val="22"/>
          <w:szCs w:val="22"/>
        </w:rPr>
        <w:t xml:space="preserve"> 17</w:t>
      </w:r>
      <w:r w:rsidR="00554379" w:rsidRPr="00CA3940">
        <w:rPr>
          <w:rFonts w:ascii="Arial" w:hAnsi="Arial" w:cs="Arial"/>
          <w:sz w:val="22"/>
          <w:szCs w:val="22"/>
          <w:vertAlign w:val="superscript"/>
        </w:rPr>
        <w:t>th</w:t>
      </w:r>
      <w:r w:rsidR="00554379" w:rsidRPr="00CA3940">
        <w:rPr>
          <w:rFonts w:ascii="Arial" w:hAnsi="Arial" w:cs="Arial"/>
          <w:sz w:val="22"/>
          <w:szCs w:val="22"/>
        </w:rPr>
        <w:t xml:space="preserve"> </w:t>
      </w:r>
      <w:proofErr w:type="spellStart"/>
      <w:r w:rsidR="00554379" w:rsidRPr="00CA3940">
        <w:rPr>
          <w:rFonts w:ascii="Arial" w:hAnsi="Arial" w:cs="Arial"/>
          <w:sz w:val="22"/>
          <w:szCs w:val="22"/>
        </w:rPr>
        <w:t>edn</w:t>
      </w:r>
      <w:proofErr w:type="spellEnd"/>
      <w:r w:rsidR="00554379" w:rsidRPr="00CA3940">
        <w:rPr>
          <w:rFonts w:ascii="Arial" w:hAnsi="Arial" w:cs="Arial"/>
          <w:sz w:val="22"/>
          <w:szCs w:val="22"/>
        </w:rPr>
        <w:t>. Pearson.</w:t>
      </w:r>
    </w:p>
    <w:p w14:paraId="4AE769B6" w14:textId="7E7E3FD5" w:rsidR="00A057D6" w:rsidRPr="00CA3940" w:rsidRDefault="00A057D6" w:rsidP="000A582B">
      <w:pPr>
        <w:pStyle w:val="ListParagraph"/>
        <w:spacing w:line="360" w:lineRule="auto"/>
        <w:rPr>
          <w:rFonts w:ascii="Arial" w:hAnsi="Arial" w:cs="Arial"/>
          <w:sz w:val="22"/>
          <w:szCs w:val="22"/>
        </w:rPr>
      </w:pPr>
      <w:r w:rsidRPr="00CA3940">
        <w:rPr>
          <w:rFonts w:ascii="Arial" w:hAnsi="Arial" w:cs="Arial"/>
          <w:sz w:val="22"/>
          <w:szCs w:val="22"/>
        </w:rPr>
        <w:t xml:space="preserve">5. Law, C.C.H. and </w:t>
      </w:r>
      <w:r w:rsidR="00B1479E" w:rsidRPr="00CA3940">
        <w:rPr>
          <w:rFonts w:ascii="Arial" w:hAnsi="Arial" w:cs="Arial"/>
          <w:sz w:val="22"/>
          <w:szCs w:val="22"/>
        </w:rPr>
        <w:t xml:space="preserve">Ngai, E.W.T. (2007) ‘ERP systems adoption: An exploratory study of the </w:t>
      </w:r>
      <w:r w:rsidR="00E72869" w:rsidRPr="00CA3940">
        <w:rPr>
          <w:rFonts w:ascii="Arial" w:hAnsi="Arial" w:cs="Arial"/>
          <w:sz w:val="22"/>
          <w:szCs w:val="22"/>
        </w:rPr>
        <w:t>organisational factors and impacts of ERP success’</w:t>
      </w:r>
      <w:r w:rsidR="0014491A" w:rsidRPr="00CA3940">
        <w:rPr>
          <w:rFonts w:ascii="Arial" w:hAnsi="Arial" w:cs="Arial"/>
          <w:sz w:val="22"/>
          <w:szCs w:val="22"/>
        </w:rPr>
        <w:t xml:space="preserve">, </w:t>
      </w:r>
      <w:r w:rsidR="0014491A" w:rsidRPr="00CA3940">
        <w:rPr>
          <w:rFonts w:ascii="Arial" w:hAnsi="Arial" w:cs="Arial"/>
          <w:i/>
          <w:iCs/>
          <w:sz w:val="22"/>
          <w:szCs w:val="22"/>
        </w:rPr>
        <w:t xml:space="preserve">Information &amp; Management, </w:t>
      </w:r>
      <w:r w:rsidR="0014491A" w:rsidRPr="00CA3940">
        <w:rPr>
          <w:rFonts w:ascii="Arial" w:hAnsi="Arial" w:cs="Arial"/>
          <w:sz w:val="22"/>
          <w:szCs w:val="22"/>
        </w:rPr>
        <w:t>44(4),</w:t>
      </w:r>
      <w:r w:rsidR="00CD1719" w:rsidRPr="00CA3940">
        <w:rPr>
          <w:rFonts w:ascii="Arial" w:hAnsi="Arial" w:cs="Arial"/>
          <w:sz w:val="22"/>
          <w:szCs w:val="22"/>
        </w:rPr>
        <w:t xml:space="preserve"> pp. 418-432. </w:t>
      </w:r>
      <w:hyperlink r:id="rId10" w:history="1">
        <w:r w:rsidR="007050A3" w:rsidRPr="00CA3940">
          <w:rPr>
            <w:rStyle w:val="Hyperlink"/>
            <w:rFonts w:ascii="Arial" w:hAnsi="Arial" w:cs="Arial"/>
            <w:sz w:val="22"/>
            <w:szCs w:val="22"/>
          </w:rPr>
          <w:t>do:@10.1016/j.im2007.03.004</w:t>
        </w:r>
      </w:hyperlink>
      <w:r w:rsidR="007050A3" w:rsidRPr="00CA3940">
        <w:rPr>
          <w:rFonts w:ascii="Arial" w:hAnsi="Arial" w:cs="Arial"/>
          <w:sz w:val="22"/>
          <w:szCs w:val="22"/>
        </w:rPr>
        <w:t xml:space="preserve">. </w:t>
      </w:r>
    </w:p>
    <w:p w14:paraId="2073A809" w14:textId="06D15C59" w:rsidR="00F2141B" w:rsidRPr="00CA3940" w:rsidRDefault="00F2141B" w:rsidP="000A582B">
      <w:pPr>
        <w:pStyle w:val="ListParagraph"/>
        <w:spacing w:line="360" w:lineRule="auto"/>
        <w:rPr>
          <w:rFonts w:ascii="Arial" w:hAnsi="Arial" w:cs="Arial"/>
          <w:sz w:val="22"/>
          <w:szCs w:val="22"/>
        </w:rPr>
      </w:pPr>
      <w:r w:rsidRPr="00CA3940">
        <w:rPr>
          <w:rFonts w:ascii="Arial" w:hAnsi="Arial" w:cs="Arial"/>
          <w:sz w:val="22"/>
          <w:szCs w:val="22"/>
        </w:rPr>
        <w:t>6</w:t>
      </w:r>
      <w:r w:rsidR="007464AB" w:rsidRPr="00CA3940">
        <w:rPr>
          <w:rFonts w:ascii="Arial" w:hAnsi="Arial" w:cs="Arial"/>
          <w:sz w:val="22"/>
          <w:szCs w:val="22"/>
        </w:rPr>
        <w:t xml:space="preserve">. </w:t>
      </w:r>
      <w:r w:rsidR="003A3577" w:rsidRPr="00CA3940">
        <w:rPr>
          <w:rFonts w:ascii="Arial" w:hAnsi="Arial" w:cs="Arial"/>
          <w:sz w:val="22"/>
          <w:szCs w:val="22"/>
        </w:rPr>
        <w:t>Nicola</w:t>
      </w:r>
      <w:r w:rsidR="00B41AED" w:rsidRPr="00CA3940">
        <w:rPr>
          <w:rFonts w:ascii="Arial" w:hAnsi="Arial" w:cs="Arial"/>
          <w:sz w:val="22"/>
          <w:szCs w:val="22"/>
        </w:rPr>
        <w:t>ou, A.I. and Bhattacharya, S. (2006)</w:t>
      </w:r>
      <w:r w:rsidR="00AE7219" w:rsidRPr="00CA3940">
        <w:rPr>
          <w:rFonts w:ascii="Arial" w:hAnsi="Arial" w:cs="Arial"/>
          <w:sz w:val="22"/>
          <w:szCs w:val="22"/>
        </w:rPr>
        <w:t xml:space="preserve"> ‘Organisational performance effects of ERP systems usage: The impact of post-implementation changes’,</w:t>
      </w:r>
      <w:r w:rsidR="00773D03" w:rsidRPr="00CA3940">
        <w:rPr>
          <w:rFonts w:ascii="Arial" w:hAnsi="Arial" w:cs="Arial"/>
          <w:sz w:val="22"/>
          <w:szCs w:val="22"/>
        </w:rPr>
        <w:t xml:space="preserve"> </w:t>
      </w:r>
      <w:r w:rsidR="00773D03" w:rsidRPr="00CA3940">
        <w:rPr>
          <w:rFonts w:ascii="Arial" w:hAnsi="Arial" w:cs="Arial"/>
          <w:i/>
          <w:iCs/>
          <w:sz w:val="22"/>
          <w:szCs w:val="22"/>
        </w:rPr>
        <w:t>International Journal of Accounting Information Systems</w:t>
      </w:r>
      <w:r w:rsidR="00773D03" w:rsidRPr="00CA3940">
        <w:rPr>
          <w:rFonts w:ascii="Arial" w:hAnsi="Arial" w:cs="Arial"/>
          <w:sz w:val="22"/>
          <w:szCs w:val="22"/>
        </w:rPr>
        <w:t>, 7</w:t>
      </w:r>
      <w:r w:rsidR="00A449AD" w:rsidRPr="00CA3940">
        <w:rPr>
          <w:rFonts w:ascii="Arial" w:hAnsi="Arial" w:cs="Arial"/>
          <w:sz w:val="22"/>
          <w:szCs w:val="22"/>
        </w:rPr>
        <w:t>(1),</w:t>
      </w:r>
      <w:r w:rsidR="001A1ABC" w:rsidRPr="00CA3940">
        <w:rPr>
          <w:rFonts w:ascii="Arial" w:hAnsi="Arial" w:cs="Arial"/>
          <w:sz w:val="22"/>
          <w:szCs w:val="22"/>
        </w:rPr>
        <w:t xml:space="preserve"> pp. 18-35</w:t>
      </w:r>
      <w:r w:rsidR="000711D6" w:rsidRPr="00CA3940">
        <w:rPr>
          <w:rFonts w:ascii="Arial" w:hAnsi="Arial" w:cs="Arial"/>
          <w:sz w:val="22"/>
          <w:szCs w:val="22"/>
        </w:rPr>
        <w:t xml:space="preserve">. </w:t>
      </w:r>
      <w:hyperlink r:id="rId11" w:history="1">
        <w:r w:rsidR="00F14666" w:rsidRPr="00CA3940">
          <w:rPr>
            <w:rStyle w:val="Hyperlink"/>
            <w:rFonts w:ascii="Arial" w:hAnsi="Arial" w:cs="Arial"/>
            <w:sz w:val="22"/>
            <w:szCs w:val="22"/>
          </w:rPr>
          <w:t>doi:10.1016/j.accinf.2005.12.002</w:t>
        </w:r>
      </w:hyperlink>
      <w:r w:rsidR="000711D6" w:rsidRPr="00CA3940">
        <w:rPr>
          <w:rFonts w:ascii="Arial" w:hAnsi="Arial" w:cs="Arial"/>
          <w:sz w:val="22"/>
          <w:szCs w:val="22"/>
        </w:rPr>
        <w:t>.</w:t>
      </w:r>
      <w:r w:rsidR="00F14666" w:rsidRPr="00CA3940">
        <w:rPr>
          <w:rFonts w:ascii="Arial" w:hAnsi="Arial" w:cs="Arial"/>
          <w:sz w:val="22"/>
          <w:szCs w:val="22"/>
        </w:rPr>
        <w:t xml:space="preserve"> </w:t>
      </w:r>
    </w:p>
    <w:p w14:paraId="6315D769" w14:textId="73932F7E" w:rsidR="00F14666" w:rsidRPr="00CA3940" w:rsidRDefault="00F14666" w:rsidP="000A582B">
      <w:pPr>
        <w:pStyle w:val="ListParagraph"/>
        <w:spacing w:line="360" w:lineRule="auto"/>
        <w:rPr>
          <w:rFonts w:ascii="Arial" w:hAnsi="Arial" w:cs="Arial"/>
          <w:sz w:val="22"/>
          <w:szCs w:val="22"/>
        </w:rPr>
      </w:pPr>
      <w:r w:rsidRPr="00CA3940">
        <w:rPr>
          <w:rFonts w:ascii="Arial" w:hAnsi="Arial" w:cs="Arial"/>
          <w:sz w:val="22"/>
          <w:szCs w:val="22"/>
        </w:rPr>
        <w:t>7.</w:t>
      </w:r>
      <w:r w:rsidR="00C363E9" w:rsidRPr="00CA3940">
        <w:rPr>
          <w:rFonts w:ascii="Arial" w:hAnsi="Arial" w:cs="Arial"/>
          <w:sz w:val="22"/>
          <w:szCs w:val="22"/>
        </w:rPr>
        <w:t xml:space="preserve"> </w:t>
      </w:r>
      <w:r w:rsidRPr="00CA3940">
        <w:rPr>
          <w:rFonts w:ascii="Arial" w:hAnsi="Arial" w:cs="Arial"/>
          <w:sz w:val="22"/>
          <w:szCs w:val="22"/>
        </w:rPr>
        <w:t>Rabinovich, E., Dresner, M.E.</w:t>
      </w:r>
      <w:r w:rsidR="00C363E9" w:rsidRPr="00CA3940">
        <w:rPr>
          <w:rFonts w:ascii="Arial" w:hAnsi="Arial" w:cs="Arial"/>
          <w:sz w:val="22"/>
          <w:szCs w:val="22"/>
        </w:rPr>
        <w:t xml:space="preserve"> and Evers, P.T. (2003)</w:t>
      </w:r>
      <w:r w:rsidR="009D206F" w:rsidRPr="00CA3940">
        <w:rPr>
          <w:rFonts w:ascii="Arial" w:hAnsi="Arial" w:cs="Arial"/>
          <w:sz w:val="22"/>
          <w:szCs w:val="22"/>
        </w:rPr>
        <w:t xml:space="preserve"> ‘Assessing the effects of operational processes and information systems on inventory performance’,</w:t>
      </w:r>
      <w:r w:rsidR="009B0E0A" w:rsidRPr="00CA3940">
        <w:rPr>
          <w:rFonts w:ascii="Arial" w:hAnsi="Arial" w:cs="Arial"/>
          <w:sz w:val="22"/>
          <w:szCs w:val="22"/>
        </w:rPr>
        <w:t xml:space="preserve"> </w:t>
      </w:r>
      <w:r w:rsidR="009B0E0A" w:rsidRPr="00CA3940">
        <w:rPr>
          <w:rFonts w:ascii="Arial" w:hAnsi="Arial" w:cs="Arial"/>
          <w:i/>
          <w:iCs/>
          <w:sz w:val="22"/>
          <w:szCs w:val="22"/>
        </w:rPr>
        <w:t>Journal of Operations Management</w:t>
      </w:r>
      <w:r w:rsidR="009B0E0A" w:rsidRPr="00CA3940">
        <w:rPr>
          <w:rFonts w:ascii="Arial" w:hAnsi="Arial" w:cs="Arial"/>
          <w:sz w:val="22"/>
          <w:szCs w:val="22"/>
        </w:rPr>
        <w:t xml:space="preserve">, 21(1), pp. 36-80. </w:t>
      </w:r>
      <w:hyperlink r:id="rId12" w:history="1">
        <w:r w:rsidR="006F6218" w:rsidRPr="00CA3940">
          <w:rPr>
            <w:rStyle w:val="Hyperlink"/>
            <w:rFonts w:ascii="Arial" w:hAnsi="Arial" w:cs="Arial"/>
            <w:sz w:val="22"/>
            <w:szCs w:val="22"/>
          </w:rPr>
          <w:t>doi:10.1016/S0272-6963(02)00041-4</w:t>
        </w:r>
      </w:hyperlink>
      <w:r w:rsidR="006F6218" w:rsidRPr="00CA3940">
        <w:rPr>
          <w:rFonts w:ascii="Arial" w:hAnsi="Arial" w:cs="Arial"/>
          <w:sz w:val="22"/>
          <w:szCs w:val="22"/>
        </w:rPr>
        <w:t xml:space="preserve">. </w:t>
      </w:r>
    </w:p>
    <w:p w14:paraId="7F2ED063" w14:textId="77777777" w:rsidR="00045F13" w:rsidRPr="00755799" w:rsidRDefault="00045F13" w:rsidP="00755799">
      <w:pPr>
        <w:pStyle w:val="ListParagraph"/>
        <w:spacing w:line="360" w:lineRule="auto"/>
        <w:rPr>
          <w:rFonts w:ascii="Arial" w:hAnsi="Arial" w:cs="Arial"/>
          <w:sz w:val="22"/>
          <w:szCs w:val="22"/>
        </w:rPr>
      </w:pPr>
    </w:p>
    <w:p w14:paraId="6AF2718D" w14:textId="77777777" w:rsidR="00A63AA0" w:rsidRPr="00F819B1" w:rsidRDefault="00A63AA0" w:rsidP="001067E8">
      <w:pPr>
        <w:spacing w:line="360" w:lineRule="auto"/>
        <w:rPr>
          <w:rFonts w:ascii="Arial" w:hAnsi="Arial" w:cs="Arial"/>
          <w:sz w:val="22"/>
          <w:szCs w:val="22"/>
        </w:rPr>
      </w:pPr>
    </w:p>
    <w:p w14:paraId="2ADAD682" w14:textId="77777777" w:rsidR="0000029A" w:rsidRPr="00336481" w:rsidRDefault="0000029A" w:rsidP="001067E8">
      <w:pPr>
        <w:spacing w:line="360" w:lineRule="auto"/>
        <w:rPr>
          <w:rFonts w:ascii="Arial" w:hAnsi="Arial" w:cs="Arial"/>
          <w:sz w:val="22"/>
          <w:szCs w:val="22"/>
        </w:rPr>
      </w:pPr>
    </w:p>
    <w:p w14:paraId="34977F29" w14:textId="77777777" w:rsidR="008A6FD8" w:rsidRPr="00B40CD2" w:rsidRDefault="008A6FD8">
      <w:pPr>
        <w:rPr>
          <w:rFonts w:ascii="Arial" w:hAnsi="Arial" w:cs="Arial"/>
          <w:sz w:val="22"/>
          <w:szCs w:val="22"/>
        </w:rPr>
      </w:pPr>
    </w:p>
    <w:p w14:paraId="081993B7" w14:textId="77777777" w:rsidR="00D6153F" w:rsidRPr="006E2E67" w:rsidRDefault="00D6153F">
      <w:pPr>
        <w:rPr>
          <w:rFonts w:ascii="Arial" w:hAnsi="Arial" w:cs="Arial"/>
          <w:sz w:val="22"/>
          <w:szCs w:val="22"/>
        </w:rPr>
      </w:pPr>
    </w:p>
    <w:sectPr w:rsidR="00D6153F" w:rsidRPr="006E2E67" w:rsidSect="009902C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F5A5C" w14:textId="77777777" w:rsidR="001C65DF" w:rsidRDefault="001C65DF" w:rsidP="00FC74FA">
      <w:pPr>
        <w:spacing w:after="0" w:line="240" w:lineRule="auto"/>
      </w:pPr>
      <w:r>
        <w:separator/>
      </w:r>
    </w:p>
  </w:endnote>
  <w:endnote w:type="continuationSeparator" w:id="0">
    <w:p w14:paraId="76DF9BD8" w14:textId="77777777" w:rsidR="001C65DF" w:rsidRDefault="001C65DF" w:rsidP="00FC7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5412044"/>
      <w:docPartObj>
        <w:docPartGallery w:val="Page Numbers (Bottom of Page)"/>
        <w:docPartUnique/>
      </w:docPartObj>
    </w:sdtPr>
    <w:sdtContent>
      <w:p w14:paraId="2747F46B" w14:textId="1AB4FA73" w:rsidR="00FC74FA" w:rsidRDefault="00FC74FA">
        <w:pPr>
          <w:pStyle w:val="Footer"/>
          <w:jc w:val="center"/>
        </w:pPr>
        <w:r>
          <w:fldChar w:fldCharType="begin"/>
        </w:r>
        <w:r>
          <w:instrText>PAGE   \* MERGEFORMAT</w:instrText>
        </w:r>
        <w:r>
          <w:fldChar w:fldCharType="separate"/>
        </w:r>
        <w:r>
          <w:t>2</w:t>
        </w:r>
        <w:r>
          <w:fldChar w:fldCharType="end"/>
        </w:r>
      </w:p>
    </w:sdtContent>
  </w:sdt>
  <w:p w14:paraId="2A013F95" w14:textId="77777777" w:rsidR="00FC74FA" w:rsidRDefault="00FC74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AF61C" w14:textId="77777777" w:rsidR="001C65DF" w:rsidRDefault="001C65DF" w:rsidP="00FC74FA">
      <w:pPr>
        <w:spacing w:after="0" w:line="240" w:lineRule="auto"/>
      </w:pPr>
      <w:r>
        <w:separator/>
      </w:r>
    </w:p>
  </w:footnote>
  <w:footnote w:type="continuationSeparator" w:id="0">
    <w:p w14:paraId="43E80F5B" w14:textId="77777777" w:rsidR="001C65DF" w:rsidRDefault="001C65DF" w:rsidP="00FC7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57627"/>
    <w:multiLevelType w:val="hybridMultilevel"/>
    <w:tmpl w:val="1292B9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480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8CE"/>
    <w:rsid w:val="0000029A"/>
    <w:rsid w:val="00007501"/>
    <w:rsid w:val="00010BEF"/>
    <w:rsid w:val="000168C9"/>
    <w:rsid w:val="00023D4C"/>
    <w:rsid w:val="00045F13"/>
    <w:rsid w:val="0005676D"/>
    <w:rsid w:val="00060AC7"/>
    <w:rsid w:val="000711D6"/>
    <w:rsid w:val="000A14D6"/>
    <w:rsid w:val="000A4D30"/>
    <w:rsid w:val="000A582B"/>
    <w:rsid w:val="000A7212"/>
    <w:rsid w:val="000B06CE"/>
    <w:rsid w:val="000B4EEF"/>
    <w:rsid w:val="000B508E"/>
    <w:rsid w:val="000C01E8"/>
    <w:rsid w:val="000F7B21"/>
    <w:rsid w:val="001067E8"/>
    <w:rsid w:val="00107FBA"/>
    <w:rsid w:val="00122B41"/>
    <w:rsid w:val="0012520E"/>
    <w:rsid w:val="00127191"/>
    <w:rsid w:val="00127A37"/>
    <w:rsid w:val="00134FC5"/>
    <w:rsid w:val="00137B51"/>
    <w:rsid w:val="0014491A"/>
    <w:rsid w:val="001509AC"/>
    <w:rsid w:val="001515B5"/>
    <w:rsid w:val="001659DC"/>
    <w:rsid w:val="00167FB5"/>
    <w:rsid w:val="00180C4C"/>
    <w:rsid w:val="0018506B"/>
    <w:rsid w:val="001A1ABC"/>
    <w:rsid w:val="001B4889"/>
    <w:rsid w:val="001C4AD7"/>
    <w:rsid w:val="001C65DF"/>
    <w:rsid w:val="001D1415"/>
    <w:rsid w:val="001F707D"/>
    <w:rsid w:val="002021E6"/>
    <w:rsid w:val="00204B1C"/>
    <w:rsid w:val="00206036"/>
    <w:rsid w:val="00212421"/>
    <w:rsid w:val="0021443B"/>
    <w:rsid w:val="00215538"/>
    <w:rsid w:val="0022145D"/>
    <w:rsid w:val="002347D9"/>
    <w:rsid w:val="00235936"/>
    <w:rsid w:val="002544E1"/>
    <w:rsid w:val="00267B1F"/>
    <w:rsid w:val="002751A8"/>
    <w:rsid w:val="00277F3F"/>
    <w:rsid w:val="00281DFE"/>
    <w:rsid w:val="002858CF"/>
    <w:rsid w:val="002B18A9"/>
    <w:rsid w:val="002B7E3E"/>
    <w:rsid w:val="002C5621"/>
    <w:rsid w:val="002C7F7C"/>
    <w:rsid w:val="002D1FF9"/>
    <w:rsid w:val="002E365C"/>
    <w:rsid w:val="002E3864"/>
    <w:rsid w:val="00322230"/>
    <w:rsid w:val="0032376F"/>
    <w:rsid w:val="00323AB8"/>
    <w:rsid w:val="00332EFA"/>
    <w:rsid w:val="00336481"/>
    <w:rsid w:val="003478F0"/>
    <w:rsid w:val="00350726"/>
    <w:rsid w:val="00354420"/>
    <w:rsid w:val="00354DA8"/>
    <w:rsid w:val="00356E0D"/>
    <w:rsid w:val="00385E7C"/>
    <w:rsid w:val="0038697E"/>
    <w:rsid w:val="003A3577"/>
    <w:rsid w:val="003C5CC9"/>
    <w:rsid w:val="003E120C"/>
    <w:rsid w:val="003E38C7"/>
    <w:rsid w:val="003F345A"/>
    <w:rsid w:val="00402381"/>
    <w:rsid w:val="00416E57"/>
    <w:rsid w:val="0043289F"/>
    <w:rsid w:val="0043709B"/>
    <w:rsid w:val="00442C66"/>
    <w:rsid w:val="00443BE8"/>
    <w:rsid w:val="004546E5"/>
    <w:rsid w:val="00460919"/>
    <w:rsid w:val="00467767"/>
    <w:rsid w:val="00484541"/>
    <w:rsid w:val="004C3D44"/>
    <w:rsid w:val="004F6ABE"/>
    <w:rsid w:val="00506E1F"/>
    <w:rsid w:val="00534A2A"/>
    <w:rsid w:val="00554379"/>
    <w:rsid w:val="00554F15"/>
    <w:rsid w:val="0057075F"/>
    <w:rsid w:val="00580F3F"/>
    <w:rsid w:val="005A11DC"/>
    <w:rsid w:val="005A1ED4"/>
    <w:rsid w:val="005A2378"/>
    <w:rsid w:val="005A7DBB"/>
    <w:rsid w:val="005C729E"/>
    <w:rsid w:val="005D26AE"/>
    <w:rsid w:val="005F7C47"/>
    <w:rsid w:val="0060752C"/>
    <w:rsid w:val="00611D16"/>
    <w:rsid w:val="00614B0B"/>
    <w:rsid w:val="00633474"/>
    <w:rsid w:val="00672C7E"/>
    <w:rsid w:val="00676B12"/>
    <w:rsid w:val="00682FAE"/>
    <w:rsid w:val="006923BD"/>
    <w:rsid w:val="00693B2A"/>
    <w:rsid w:val="006B39F9"/>
    <w:rsid w:val="006B4AD9"/>
    <w:rsid w:val="006D73D3"/>
    <w:rsid w:val="006E14DA"/>
    <w:rsid w:val="006E2E67"/>
    <w:rsid w:val="006F5B0E"/>
    <w:rsid w:val="006F6218"/>
    <w:rsid w:val="007050A3"/>
    <w:rsid w:val="007107E1"/>
    <w:rsid w:val="0072799D"/>
    <w:rsid w:val="00744730"/>
    <w:rsid w:val="007464AB"/>
    <w:rsid w:val="00755799"/>
    <w:rsid w:val="00756126"/>
    <w:rsid w:val="00771481"/>
    <w:rsid w:val="00773D03"/>
    <w:rsid w:val="00791F04"/>
    <w:rsid w:val="007A1356"/>
    <w:rsid w:val="007A39D8"/>
    <w:rsid w:val="007A483A"/>
    <w:rsid w:val="007B1347"/>
    <w:rsid w:val="007B1D5B"/>
    <w:rsid w:val="007C7003"/>
    <w:rsid w:val="007E08CE"/>
    <w:rsid w:val="007E400D"/>
    <w:rsid w:val="008021A3"/>
    <w:rsid w:val="00816F26"/>
    <w:rsid w:val="00820500"/>
    <w:rsid w:val="00833E1A"/>
    <w:rsid w:val="008458EC"/>
    <w:rsid w:val="00863DAA"/>
    <w:rsid w:val="00880971"/>
    <w:rsid w:val="008900F8"/>
    <w:rsid w:val="00890FE6"/>
    <w:rsid w:val="008A6FD8"/>
    <w:rsid w:val="008B6467"/>
    <w:rsid w:val="008B7366"/>
    <w:rsid w:val="008C4C51"/>
    <w:rsid w:val="008E55B6"/>
    <w:rsid w:val="008F7D89"/>
    <w:rsid w:val="009017C9"/>
    <w:rsid w:val="00901E82"/>
    <w:rsid w:val="00903B26"/>
    <w:rsid w:val="00912710"/>
    <w:rsid w:val="00932B74"/>
    <w:rsid w:val="00957281"/>
    <w:rsid w:val="00965F84"/>
    <w:rsid w:val="00973B7C"/>
    <w:rsid w:val="009902CE"/>
    <w:rsid w:val="009A4952"/>
    <w:rsid w:val="009B0E0A"/>
    <w:rsid w:val="009D206F"/>
    <w:rsid w:val="009D45E8"/>
    <w:rsid w:val="009D580C"/>
    <w:rsid w:val="009E1BC6"/>
    <w:rsid w:val="009E3EAD"/>
    <w:rsid w:val="009F5C6F"/>
    <w:rsid w:val="00A012EF"/>
    <w:rsid w:val="00A057D6"/>
    <w:rsid w:val="00A06C3A"/>
    <w:rsid w:val="00A1353C"/>
    <w:rsid w:val="00A279A4"/>
    <w:rsid w:val="00A449AD"/>
    <w:rsid w:val="00A63AA0"/>
    <w:rsid w:val="00A66165"/>
    <w:rsid w:val="00A74798"/>
    <w:rsid w:val="00A74B63"/>
    <w:rsid w:val="00A81C5F"/>
    <w:rsid w:val="00A84599"/>
    <w:rsid w:val="00AA27D7"/>
    <w:rsid w:val="00AA2D72"/>
    <w:rsid w:val="00AD3DB3"/>
    <w:rsid w:val="00AE7219"/>
    <w:rsid w:val="00AF055B"/>
    <w:rsid w:val="00AF0F1D"/>
    <w:rsid w:val="00AF38B7"/>
    <w:rsid w:val="00B1479E"/>
    <w:rsid w:val="00B14D2A"/>
    <w:rsid w:val="00B169C4"/>
    <w:rsid w:val="00B16AAC"/>
    <w:rsid w:val="00B40CD2"/>
    <w:rsid w:val="00B40FB2"/>
    <w:rsid w:val="00B41AED"/>
    <w:rsid w:val="00B50F5A"/>
    <w:rsid w:val="00B53D0F"/>
    <w:rsid w:val="00B55C20"/>
    <w:rsid w:val="00B61605"/>
    <w:rsid w:val="00B7673E"/>
    <w:rsid w:val="00B82A4D"/>
    <w:rsid w:val="00B84938"/>
    <w:rsid w:val="00B94498"/>
    <w:rsid w:val="00BA39D9"/>
    <w:rsid w:val="00BB35A7"/>
    <w:rsid w:val="00BB7352"/>
    <w:rsid w:val="00BC51F9"/>
    <w:rsid w:val="00C0068E"/>
    <w:rsid w:val="00C24962"/>
    <w:rsid w:val="00C363E9"/>
    <w:rsid w:val="00C42221"/>
    <w:rsid w:val="00C471AF"/>
    <w:rsid w:val="00C475FA"/>
    <w:rsid w:val="00C55BE1"/>
    <w:rsid w:val="00C6258D"/>
    <w:rsid w:val="00C643FE"/>
    <w:rsid w:val="00C7134B"/>
    <w:rsid w:val="00C732DD"/>
    <w:rsid w:val="00C747C2"/>
    <w:rsid w:val="00C75CD5"/>
    <w:rsid w:val="00C81DE3"/>
    <w:rsid w:val="00C820A7"/>
    <w:rsid w:val="00CA1CA9"/>
    <w:rsid w:val="00CA3940"/>
    <w:rsid w:val="00CC4976"/>
    <w:rsid w:val="00CC6591"/>
    <w:rsid w:val="00CD0593"/>
    <w:rsid w:val="00CD1719"/>
    <w:rsid w:val="00CE4E7C"/>
    <w:rsid w:val="00D00CFC"/>
    <w:rsid w:val="00D20ACC"/>
    <w:rsid w:val="00D36BD5"/>
    <w:rsid w:val="00D46DA6"/>
    <w:rsid w:val="00D565AA"/>
    <w:rsid w:val="00D6153F"/>
    <w:rsid w:val="00D63A88"/>
    <w:rsid w:val="00D65844"/>
    <w:rsid w:val="00D8199E"/>
    <w:rsid w:val="00D83673"/>
    <w:rsid w:val="00D9250C"/>
    <w:rsid w:val="00D946AA"/>
    <w:rsid w:val="00D9477A"/>
    <w:rsid w:val="00DC1035"/>
    <w:rsid w:val="00DC6568"/>
    <w:rsid w:val="00DD0067"/>
    <w:rsid w:val="00DD3CF6"/>
    <w:rsid w:val="00DE027C"/>
    <w:rsid w:val="00DE5B25"/>
    <w:rsid w:val="00DF2391"/>
    <w:rsid w:val="00E01260"/>
    <w:rsid w:val="00E11F55"/>
    <w:rsid w:val="00E12EC3"/>
    <w:rsid w:val="00E13CDD"/>
    <w:rsid w:val="00E457C6"/>
    <w:rsid w:val="00E4649D"/>
    <w:rsid w:val="00E509F2"/>
    <w:rsid w:val="00E54B70"/>
    <w:rsid w:val="00E57D9C"/>
    <w:rsid w:val="00E70F3D"/>
    <w:rsid w:val="00E72869"/>
    <w:rsid w:val="00E84FCA"/>
    <w:rsid w:val="00E93731"/>
    <w:rsid w:val="00ED66D1"/>
    <w:rsid w:val="00EE6027"/>
    <w:rsid w:val="00EF5E0D"/>
    <w:rsid w:val="00F13507"/>
    <w:rsid w:val="00F14666"/>
    <w:rsid w:val="00F16510"/>
    <w:rsid w:val="00F2141B"/>
    <w:rsid w:val="00F32BA7"/>
    <w:rsid w:val="00F715BA"/>
    <w:rsid w:val="00F819B1"/>
    <w:rsid w:val="00F9159D"/>
    <w:rsid w:val="00F95562"/>
    <w:rsid w:val="00FA1CB6"/>
    <w:rsid w:val="00FB4DCF"/>
    <w:rsid w:val="00FC74FA"/>
    <w:rsid w:val="00FC7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2BFAD"/>
  <w15:chartTrackingRefBased/>
  <w15:docId w15:val="{A186C5E3-0428-46B8-B601-3669D8A7B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8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08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8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8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8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8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8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8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8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8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08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8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8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8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8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8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8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8CE"/>
    <w:rPr>
      <w:rFonts w:eastAsiaTheme="majorEastAsia" w:cstheme="majorBidi"/>
      <w:color w:val="272727" w:themeColor="text1" w:themeTint="D8"/>
    </w:rPr>
  </w:style>
  <w:style w:type="paragraph" w:styleId="Title">
    <w:name w:val="Title"/>
    <w:basedOn w:val="Normal"/>
    <w:next w:val="Normal"/>
    <w:link w:val="TitleChar"/>
    <w:uiPriority w:val="10"/>
    <w:qFormat/>
    <w:rsid w:val="007E08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8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8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8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8CE"/>
    <w:pPr>
      <w:spacing w:before="160"/>
      <w:jc w:val="center"/>
    </w:pPr>
    <w:rPr>
      <w:i/>
      <w:iCs/>
      <w:color w:val="404040" w:themeColor="text1" w:themeTint="BF"/>
    </w:rPr>
  </w:style>
  <w:style w:type="character" w:customStyle="1" w:styleId="QuoteChar">
    <w:name w:val="Quote Char"/>
    <w:basedOn w:val="DefaultParagraphFont"/>
    <w:link w:val="Quote"/>
    <w:uiPriority w:val="29"/>
    <w:rsid w:val="007E08CE"/>
    <w:rPr>
      <w:i/>
      <w:iCs/>
      <w:color w:val="404040" w:themeColor="text1" w:themeTint="BF"/>
    </w:rPr>
  </w:style>
  <w:style w:type="paragraph" w:styleId="ListParagraph">
    <w:name w:val="List Paragraph"/>
    <w:basedOn w:val="Normal"/>
    <w:uiPriority w:val="34"/>
    <w:qFormat/>
    <w:rsid w:val="007E08CE"/>
    <w:pPr>
      <w:ind w:left="720"/>
      <w:contextualSpacing/>
    </w:pPr>
  </w:style>
  <w:style w:type="character" w:styleId="IntenseEmphasis">
    <w:name w:val="Intense Emphasis"/>
    <w:basedOn w:val="DefaultParagraphFont"/>
    <w:uiPriority w:val="21"/>
    <w:qFormat/>
    <w:rsid w:val="007E08CE"/>
    <w:rPr>
      <w:i/>
      <w:iCs/>
      <w:color w:val="0F4761" w:themeColor="accent1" w:themeShade="BF"/>
    </w:rPr>
  </w:style>
  <w:style w:type="paragraph" w:styleId="IntenseQuote">
    <w:name w:val="Intense Quote"/>
    <w:basedOn w:val="Normal"/>
    <w:next w:val="Normal"/>
    <w:link w:val="IntenseQuoteChar"/>
    <w:uiPriority w:val="30"/>
    <w:qFormat/>
    <w:rsid w:val="007E08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8CE"/>
    <w:rPr>
      <w:i/>
      <w:iCs/>
      <w:color w:val="0F4761" w:themeColor="accent1" w:themeShade="BF"/>
    </w:rPr>
  </w:style>
  <w:style w:type="character" w:styleId="IntenseReference">
    <w:name w:val="Intense Reference"/>
    <w:basedOn w:val="DefaultParagraphFont"/>
    <w:uiPriority w:val="32"/>
    <w:qFormat/>
    <w:rsid w:val="007E08CE"/>
    <w:rPr>
      <w:b/>
      <w:bCs/>
      <w:smallCaps/>
      <w:color w:val="0F4761" w:themeColor="accent1" w:themeShade="BF"/>
      <w:spacing w:val="5"/>
    </w:rPr>
  </w:style>
  <w:style w:type="paragraph" w:styleId="NoSpacing">
    <w:name w:val="No Spacing"/>
    <w:link w:val="NoSpacingChar"/>
    <w:uiPriority w:val="1"/>
    <w:qFormat/>
    <w:rsid w:val="009902C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902CE"/>
    <w:rPr>
      <w:rFonts w:eastAsiaTheme="minorEastAsia"/>
      <w:kern w:val="0"/>
      <w:sz w:val="22"/>
      <w:szCs w:val="22"/>
      <w:lang w:eastAsia="en-GB"/>
      <w14:ligatures w14:val="none"/>
    </w:rPr>
  </w:style>
  <w:style w:type="character" w:styleId="Hyperlink">
    <w:name w:val="Hyperlink"/>
    <w:basedOn w:val="DefaultParagraphFont"/>
    <w:uiPriority w:val="99"/>
    <w:unhideWhenUsed/>
    <w:rsid w:val="00D9477A"/>
    <w:rPr>
      <w:color w:val="467886" w:themeColor="hyperlink"/>
      <w:u w:val="single"/>
    </w:rPr>
  </w:style>
  <w:style w:type="character" w:styleId="UnresolvedMention">
    <w:name w:val="Unresolved Mention"/>
    <w:basedOn w:val="DefaultParagraphFont"/>
    <w:uiPriority w:val="99"/>
    <w:semiHidden/>
    <w:unhideWhenUsed/>
    <w:rsid w:val="00D9477A"/>
    <w:rPr>
      <w:color w:val="605E5C"/>
      <w:shd w:val="clear" w:color="auto" w:fill="E1DFDD"/>
    </w:rPr>
  </w:style>
  <w:style w:type="paragraph" w:styleId="Header">
    <w:name w:val="header"/>
    <w:basedOn w:val="Normal"/>
    <w:link w:val="HeaderChar"/>
    <w:uiPriority w:val="99"/>
    <w:unhideWhenUsed/>
    <w:rsid w:val="00FC7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4FA"/>
  </w:style>
  <w:style w:type="paragraph" w:styleId="Footer">
    <w:name w:val="footer"/>
    <w:basedOn w:val="Normal"/>
    <w:link w:val="FooterChar"/>
    <w:uiPriority w:val="99"/>
    <w:unhideWhenUsed/>
    <w:rsid w:val="00FC7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4FA"/>
  </w:style>
  <w:style w:type="paragraph" w:styleId="TOCHeading">
    <w:name w:val="TOC Heading"/>
    <w:basedOn w:val="Heading1"/>
    <w:next w:val="Normal"/>
    <w:uiPriority w:val="39"/>
    <w:unhideWhenUsed/>
    <w:qFormat/>
    <w:rsid w:val="007B1D5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B1D5B"/>
    <w:pPr>
      <w:spacing w:after="100"/>
    </w:pPr>
  </w:style>
  <w:style w:type="paragraph" w:styleId="TOC2">
    <w:name w:val="toc 2"/>
    <w:basedOn w:val="Normal"/>
    <w:next w:val="Normal"/>
    <w:autoRedefine/>
    <w:uiPriority w:val="39"/>
    <w:unhideWhenUsed/>
    <w:rsid w:val="007B1D5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i@10.1108/09685225162724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oi@10.1016/S0377-2217(02)00554-4" TargetMode="External"/><Relationship Id="rId12" Type="http://schemas.openxmlformats.org/officeDocument/2006/relationships/hyperlink" Target="mailto:doi@10.1016/S0272-6963(02)0004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oi@10.1016/j.accinf.2005.12.00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oi@10.1016/j.im2007.03.004" TargetMode="External"/><Relationship Id="rId4" Type="http://schemas.openxmlformats.org/officeDocument/2006/relationships/webSettings" Target="webSettings.xml"/><Relationship Id="rId9" Type="http://schemas.openxmlformats.org/officeDocument/2006/relationships/hyperlink" Target="mailto:doi@10.1016/j.jom.2006.02.0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358</TotalTime>
  <Pages>8</Pages>
  <Words>2225</Words>
  <Characters>12686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filipestera9@gmail.com</dc:creator>
  <cp:keywords/>
  <dc:description/>
  <cp:lastModifiedBy>filipestera9@gmail.com</cp:lastModifiedBy>
  <cp:revision>271</cp:revision>
  <dcterms:created xsi:type="dcterms:W3CDTF">2026-08-15T21:00:00Z</dcterms:created>
  <dcterms:modified xsi:type="dcterms:W3CDTF">2026-08-17T08:39:00Z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61f818d2-4ec8-4a68-9055-0d55f0b96d39</vt:lpwstr>
  </property>
</Properties>
</file>