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C46C8" w14:textId="77777777" w:rsidR="009952A1" w:rsidRDefault="009952A1" w:rsidP="009952A1">
      <w:pPr>
        <w:spacing w:before="240" w:after="240"/>
      </w:pPr>
    </w:p>
    <w:p w14:paraId="42976B50" w14:textId="77777777" w:rsidR="008557DC" w:rsidRDefault="008557DC" w:rsidP="009952A1">
      <w:pPr>
        <w:spacing w:before="240" w:after="240"/>
      </w:pPr>
    </w:p>
    <w:p w14:paraId="0A76951F" w14:textId="77777777" w:rsidR="008557DC" w:rsidRDefault="008557DC" w:rsidP="009952A1">
      <w:pPr>
        <w:spacing w:before="240" w:after="240"/>
      </w:pPr>
    </w:p>
    <w:p w14:paraId="21ECF137" w14:textId="77777777" w:rsidR="008557DC" w:rsidRDefault="008557DC" w:rsidP="009952A1">
      <w:pPr>
        <w:spacing w:before="240" w:after="240"/>
      </w:pPr>
    </w:p>
    <w:p w14:paraId="6FE0245E" w14:textId="77777777" w:rsidR="008557DC" w:rsidRDefault="008557DC" w:rsidP="009952A1">
      <w:pPr>
        <w:spacing w:before="240" w:after="240"/>
      </w:pPr>
    </w:p>
    <w:p w14:paraId="2627777B" w14:textId="77777777" w:rsidR="008557DC" w:rsidRDefault="008557DC" w:rsidP="009952A1">
      <w:pPr>
        <w:spacing w:before="240" w:after="240"/>
      </w:pPr>
    </w:p>
    <w:p w14:paraId="7970E087" w14:textId="77777777" w:rsidR="008557DC" w:rsidRPr="008557DC" w:rsidRDefault="008557DC" w:rsidP="008557DC">
      <w:pPr>
        <w:ind w:left="101"/>
        <w:jc w:val="center"/>
        <w:rPr>
          <w:rFonts w:ascii="Arial" w:hAnsi="Arial" w:cs="Arial"/>
          <w:szCs w:val="24"/>
        </w:rPr>
      </w:pPr>
      <w:r w:rsidRPr="008557DC">
        <w:rPr>
          <w:rFonts w:ascii="Arial" w:hAnsi="Arial" w:cs="Arial"/>
          <w:szCs w:val="24"/>
        </w:rPr>
        <w:t>Name: Sadia Mirza</w:t>
      </w:r>
    </w:p>
    <w:p w14:paraId="7A629240" w14:textId="77777777" w:rsidR="008557DC" w:rsidRPr="008557DC" w:rsidRDefault="008557DC" w:rsidP="008557DC">
      <w:pPr>
        <w:ind w:left="101"/>
        <w:jc w:val="center"/>
        <w:rPr>
          <w:rFonts w:ascii="Arial" w:hAnsi="Arial" w:cs="Arial"/>
          <w:szCs w:val="24"/>
        </w:rPr>
      </w:pPr>
      <w:r w:rsidRPr="008557DC">
        <w:rPr>
          <w:rFonts w:ascii="Arial" w:hAnsi="Arial" w:cs="Arial"/>
          <w:szCs w:val="24"/>
        </w:rPr>
        <w:t>Student ID: 2123470</w:t>
      </w:r>
    </w:p>
    <w:p w14:paraId="3291A127" w14:textId="3FECC98B" w:rsidR="008557DC" w:rsidRPr="008557DC" w:rsidRDefault="008557DC" w:rsidP="008557DC">
      <w:pPr>
        <w:jc w:val="center"/>
        <w:rPr>
          <w:rFonts w:ascii="Arial" w:hAnsi="Arial" w:cs="Arial"/>
          <w:szCs w:val="24"/>
        </w:rPr>
      </w:pPr>
      <w:r w:rsidRPr="008557DC">
        <w:rPr>
          <w:rFonts w:ascii="Arial" w:hAnsi="Arial" w:cs="Arial"/>
          <w:szCs w:val="24"/>
        </w:rPr>
        <w:t>Module: BMIH5006</w:t>
      </w:r>
      <w:r>
        <w:rPr>
          <w:rFonts w:ascii="Arial" w:hAnsi="Arial" w:cs="Arial"/>
          <w:szCs w:val="24"/>
        </w:rPr>
        <w:t xml:space="preserve"> Sustainable Hospitality &amp; Tourism Management</w:t>
      </w:r>
    </w:p>
    <w:p w14:paraId="73244271" w14:textId="6CC83F66" w:rsidR="009952A1" w:rsidRPr="008557DC" w:rsidRDefault="008557DC" w:rsidP="008557DC">
      <w:pPr>
        <w:jc w:val="center"/>
        <w:rPr>
          <w:rFonts w:ascii="Arial" w:hAnsi="Arial" w:cs="Arial"/>
          <w:szCs w:val="24"/>
        </w:rPr>
      </w:pPr>
      <w:r w:rsidRPr="008557DC">
        <w:rPr>
          <w:rFonts w:ascii="Arial" w:hAnsi="Arial" w:cs="Arial"/>
          <w:szCs w:val="24"/>
        </w:rPr>
        <w:t xml:space="preserve">Lecturer: </w:t>
      </w:r>
      <w:r>
        <w:rPr>
          <w:rFonts w:ascii="Arial" w:hAnsi="Arial" w:cs="Arial"/>
          <w:szCs w:val="24"/>
        </w:rPr>
        <w:t>Kathryn Roberts</w:t>
      </w:r>
    </w:p>
    <w:p w14:paraId="5115D672" w14:textId="547A26C7" w:rsidR="009952A1" w:rsidRPr="00503C23" w:rsidRDefault="009952A1" w:rsidP="008557DC">
      <w:pPr>
        <w:spacing w:before="240" w:after="240"/>
        <w:rPr>
          <w:b/>
          <w:sz w:val="36"/>
          <w:szCs w:val="36"/>
        </w:rPr>
      </w:pPr>
    </w:p>
    <w:p w14:paraId="6CA430FE" w14:textId="77777777" w:rsidR="008557DC" w:rsidRDefault="008557DC" w:rsidP="008557DC">
      <w:pPr>
        <w:spacing w:before="240" w:after="240"/>
        <w:jc w:val="center"/>
        <w:rPr>
          <w:b/>
          <w:sz w:val="36"/>
          <w:szCs w:val="36"/>
        </w:rPr>
      </w:pPr>
    </w:p>
    <w:p w14:paraId="6285BB2C" w14:textId="77777777" w:rsidR="008557DC" w:rsidRDefault="008557DC" w:rsidP="008557DC">
      <w:pPr>
        <w:spacing w:before="240" w:after="240"/>
        <w:jc w:val="center"/>
        <w:rPr>
          <w:b/>
          <w:sz w:val="36"/>
          <w:szCs w:val="36"/>
        </w:rPr>
      </w:pPr>
    </w:p>
    <w:p w14:paraId="72EE23D5" w14:textId="77777777" w:rsidR="008557DC" w:rsidRDefault="008557DC" w:rsidP="008557DC">
      <w:pPr>
        <w:spacing w:before="240" w:after="240"/>
        <w:jc w:val="center"/>
        <w:rPr>
          <w:b/>
          <w:sz w:val="36"/>
          <w:szCs w:val="36"/>
        </w:rPr>
      </w:pPr>
    </w:p>
    <w:p w14:paraId="4F5ABD8C" w14:textId="77777777" w:rsidR="008557DC" w:rsidRDefault="008557DC" w:rsidP="008557DC">
      <w:pPr>
        <w:spacing w:before="240" w:after="240"/>
        <w:jc w:val="center"/>
        <w:rPr>
          <w:b/>
          <w:sz w:val="36"/>
          <w:szCs w:val="36"/>
        </w:rPr>
      </w:pPr>
    </w:p>
    <w:p w14:paraId="4C0CDE0D" w14:textId="77777777" w:rsidR="008557DC" w:rsidRDefault="008557DC" w:rsidP="008557DC">
      <w:pPr>
        <w:spacing w:before="240" w:after="240"/>
        <w:jc w:val="center"/>
        <w:rPr>
          <w:b/>
          <w:sz w:val="36"/>
          <w:szCs w:val="36"/>
        </w:rPr>
      </w:pPr>
    </w:p>
    <w:p w14:paraId="79BC70A1" w14:textId="77777777" w:rsidR="008557DC" w:rsidRDefault="008557DC" w:rsidP="008557DC">
      <w:pPr>
        <w:spacing w:before="240" w:after="240"/>
        <w:jc w:val="center"/>
        <w:rPr>
          <w:b/>
          <w:sz w:val="36"/>
          <w:szCs w:val="36"/>
        </w:rPr>
      </w:pPr>
    </w:p>
    <w:p w14:paraId="5A5D6E8C" w14:textId="77777777" w:rsidR="00F52D89" w:rsidRDefault="00F52D89" w:rsidP="00F52D89">
      <w:pPr>
        <w:spacing w:before="240" w:after="240"/>
        <w:rPr>
          <w:b/>
          <w:sz w:val="36"/>
          <w:szCs w:val="36"/>
        </w:rPr>
      </w:pPr>
    </w:p>
    <w:p w14:paraId="1E194724" w14:textId="77777777" w:rsidR="00F52D89" w:rsidRPr="00BA0BC6" w:rsidRDefault="009952A1" w:rsidP="00F52D89">
      <w:pPr>
        <w:spacing w:before="240" w:after="240"/>
        <w:jc w:val="center"/>
        <w:rPr>
          <w:rFonts w:ascii="Arial" w:hAnsi="Arial" w:cs="Arial"/>
          <w:b/>
          <w:szCs w:val="24"/>
        </w:rPr>
      </w:pPr>
      <w:r w:rsidRPr="00BA0BC6">
        <w:rPr>
          <w:rFonts w:ascii="Arial" w:hAnsi="Arial" w:cs="Arial"/>
          <w:b/>
          <w:szCs w:val="24"/>
        </w:rPr>
        <w:lastRenderedPageBreak/>
        <w:t>A Vision of Change: Sustainability in the hotel industry</w:t>
      </w:r>
      <w:bookmarkStart w:id="0" w:name="_Toc148050390"/>
    </w:p>
    <w:bookmarkEnd w:id="0"/>
    <w:p w14:paraId="3617A34C" w14:textId="77777777" w:rsidR="00F52D89" w:rsidRPr="00BA0BC6" w:rsidRDefault="00F52D89" w:rsidP="00FD0C3C">
      <w:pPr>
        <w:spacing w:before="240" w:after="240"/>
        <w:rPr>
          <w:rFonts w:ascii="Arial" w:hAnsi="Arial" w:cs="Arial"/>
          <w:szCs w:val="24"/>
        </w:rPr>
      </w:pPr>
    </w:p>
    <w:p w14:paraId="74B6D703" w14:textId="43E06B3B" w:rsidR="009952A1" w:rsidRPr="00BA0BC6" w:rsidRDefault="00261507" w:rsidP="00F52D89">
      <w:pPr>
        <w:spacing w:before="240" w:after="240"/>
        <w:rPr>
          <w:rFonts w:ascii="Arial" w:hAnsi="Arial" w:cs="Arial"/>
          <w:szCs w:val="24"/>
        </w:rPr>
      </w:pPr>
      <w:r w:rsidRPr="00BA0BC6">
        <w:rPr>
          <w:rFonts w:ascii="Arial" w:hAnsi="Arial" w:cs="Arial"/>
          <w:szCs w:val="24"/>
        </w:rPr>
        <w:t>The expansion of the hotel sector today depends on better hotel leadership and governance. One step forward may be the implementation of CSR, or company social responsibility. Many hotels, including those under the Marriott umbrella, have shown their usefulness in this market. Serve360 is Marriott's cutting-edge CSR initiative, with a focus on helping people, protecting the environment, and making a profit. Marriott Resorts stand to gain a great deal from adopting this initiative, from improved working conditions to increased brand awareness and loyalty among clients. The key benefit is still the possibility of retaining a competitive edge in the hotel industry.</w:t>
      </w:r>
    </w:p>
    <w:p w14:paraId="78D3AE29" w14:textId="652B8DBA" w:rsidR="00FD0C3C" w:rsidRPr="00BA0BC6" w:rsidRDefault="00FD0C3C" w:rsidP="00FD0C3C">
      <w:pPr>
        <w:spacing w:before="240" w:after="240"/>
        <w:rPr>
          <w:rFonts w:ascii="Arial" w:hAnsi="Arial" w:cs="Arial"/>
          <w:szCs w:val="24"/>
        </w:rPr>
      </w:pPr>
      <w:r w:rsidRPr="00BA0BC6">
        <w:rPr>
          <w:rFonts w:ascii="Arial" w:hAnsi="Arial" w:cs="Arial"/>
          <w:szCs w:val="24"/>
        </w:rPr>
        <w:t>There is a clear connection with the flourishing hotel business and CSR ideas. Many hotels are implementing CSR activities to get an edge in the market, which might contribute to the hotel industry's growth both domestically and abroad. CSR initiatives often have positive results in three key areas</w:t>
      </w:r>
      <w:r w:rsidR="00677CBD" w:rsidRPr="00BA0BC6">
        <w:rPr>
          <w:rFonts w:ascii="Arial" w:hAnsi="Arial" w:cs="Arial"/>
          <w:szCs w:val="24"/>
        </w:rPr>
        <w:t xml:space="preserve"> </w:t>
      </w:r>
      <w:sdt>
        <w:sdtPr>
          <w:rPr>
            <w:rFonts w:ascii="Arial" w:hAnsi="Arial" w:cs="Arial"/>
            <w:szCs w:val="24"/>
          </w:rPr>
          <w:id w:val="-637956231"/>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Kré19 \l 1033 </w:instrText>
          </w:r>
          <w:r w:rsidR="00677CBD" w:rsidRPr="00BA0BC6">
            <w:rPr>
              <w:rFonts w:ascii="Arial" w:hAnsi="Arial" w:cs="Arial"/>
              <w:szCs w:val="24"/>
            </w:rPr>
            <w:fldChar w:fldCharType="separate"/>
          </w:r>
          <w:r w:rsidR="00677CBD" w:rsidRPr="00BA0BC6">
            <w:rPr>
              <w:rFonts w:ascii="Arial" w:hAnsi="Arial" w:cs="Arial"/>
              <w:noProof/>
              <w:szCs w:val="24"/>
            </w:rPr>
            <w:t>(Krémer, 2019)</w:t>
          </w:r>
          <w:r w:rsidR="00677CBD" w:rsidRPr="00BA0BC6">
            <w:rPr>
              <w:rFonts w:ascii="Arial" w:hAnsi="Arial" w:cs="Arial"/>
              <w:szCs w:val="24"/>
            </w:rPr>
            <w:fldChar w:fldCharType="end"/>
          </w:r>
        </w:sdtContent>
      </w:sdt>
      <w:r w:rsidRPr="00BA0BC6">
        <w:rPr>
          <w:rFonts w:ascii="Arial" w:hAnsi="Arial" w:cs="Arial"/>
          <w:szCs w:val="24"/>
        </w:rPr>
        <w:t>. As a first step, CSR encourages dialogue about societal concerns via cross-cultural collaboration and learning. Furthermore, environmentally friendly accommodations are a priority for socially conscious lodging establishments. In conclusion, CSR programmes boost the ability to solve problems and make choices across a wide range of economic domains.</w:t>
      </w:r>
    </w:p>
    <w:p w14:paraId="7C75F3A1" w14:textId="3AE54962" w:rsidR="00FD0C3C" w:rsidRPr="00BA0BC6" w:rsidRDefault="00FD0C3C" w:rsidP="00FD0C3C">
      <w:pPr>
        <w:spacing w:before="240" w:after="240"/>
        <w:rPr>
          <w:rFonts w:ascii="Arial" w:hAnsi="Arial" w:cs="Arial"/>
          <w:szCs w:val="24"/>
        </w:rPr>
      </w:pPr>
      <w:r w:rsidRPr="00BA0BC6">
        <w:rPr>
          <w:rFonts w:ascii="Arial" w:hAnsi="Arial" w:cs="Arial"/>
          <w:szCs w:val="24"/>
        </w:rPr>
        <w:t xml:space="preserve">A country's complete handling of its environmental consequences (CITMA) is often overseen by the Ministry of Science, Environmental Affairs, and Technology in Europe and the United States. The hotel industry in Europe and the Americas is the third largest in Latin America, behind Brazil and Mexico. An ecological strategy is defined as "a set of coordinated actions taken by an organisation to lessen its negative effects on the planet" (Duran et al., 202). Cutting energy use, using renewable resources, and establishing a system of management to lessen the environmental impact are all components of a sustainability strategy, as defined by Chavez et al. (2019). </w:t>
      </w:r>
    </w:p>
    <w:p w14:paraId="0DC8BCDF" w14:textId="4CDEE454" w:rsidR="00FD0C3C" w:rsidRPr="00BA0BC6" w:rsidRDefault="002E78DD" w:rsidP="00FD0C3C">
      <w:pPr>
        <w:spacing w:before="240" w:after="240"/>
        <w:rPr>
          <w:rFonts w:ascii="Arial" w:hAnsi="Arial" w:cs="Arial"/>
          <w:szCs w:val="24"/>
        </w:rPr>
      </w:pPr>
      <w:r w:rsidRPr="00BA0BC6">
        <w:rPr>
          <w:rFonts w:ascii="Arial" w:hAnsi="Arial" w:cs="Arial"/>
          <w:szCs w:val="24"/>
        </w:rPr>
        <w:t xml:space="preserve">Companies that actively work to benefit society in ways that benefit the environment, the community in which they operate, profitability for shareholders, and other interest groups </w:t>
      </w:r>
      <w:r w:rsidRPr="00BA0BC6">
        <w:rPr>
          <w:rFonts w:ascii="Arial" w:hAnsi="Arial" w:cs="Arial"/>
          <w:szCs w:val="24"/>
        </w:rPr>
        <w:lastRenderedPageBreak/>
        <w:t xml:space="preserve">are said to be engaging in "corporate social obligation" (CSR). </w:t>
      </w:r>
      <w:r w:rsidR="00FD0C3C" w:rsidRPr="00BA0BC6">
        <w:rPr>
          <w:rFonts w:ascii="Arial" w:hAnsi="Arial" w:cs="Arial"/>
          <w:szCs w:val="24"/>
        </w:rPr>
        <w:t>The goal of the circular economy is to reduce or reduce waste via the promotion of item refurbishment, reuse, and repurposing</w:t>
      </w:r>
      <w:r w:rsidR="00677CBD" w:rsidRPr="00BA0BC6">
        <w:rPr>
          <w:rFonts w:ascii="Arial" w:hAnsi="Arial" w:cs="Arial"/>
          <w:szCs w:val="24"/>
        </w:rPr>
        <w:t xml:space="preserve"> </w:t>
      </w:r>
      <w:sdt>
        <w:sdtPr>
          <w:rPr>
            <w:rFonts w:ascii="Arial" w:hAnsi="Arial" w:cs="Arial"/>
            <w:szCs w:val="24"/>
          </w:rPr>
          <w:id w:val="-5836232"/>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Mih16 \l 1033 </w:instrText>
          </w:r>
          <w:r w:rsidR="00677CBD" w:rsidRPr="00BA0BC6">
            <w:rPr>
              <w:rFonts w:ascii="Arial" w:hAnsi="Arial" w:cs="Arial"/>
              <w:szCs w:val="24"/>
            </w:rPr>
            <w:fldChar w:fldCharType="separate"/>
          </w:r>
          <w:r w:rsidR="00677CBD" w:rsidRPr="00BA0BC6">
            <w:rPr>
              <w:rFonts w:ascii="Arial" w:hAnsi="Arial" w:cs="Arial"/>
              <w:noProof/>
              <w:szCs w:val="24"/>
            </w:rPr>
            <w:t>(Mihalic, 2016)</w:t>
          </w:r>
          <w:r w:rsidR="00677CBD" w:rsidRPr="00BA0BC6">
            <w:rPr>
              <w:rFonts w:ascii="Arial" w:hAnsi="Arial" w:cs="Arial"/>
              <w:szCs w:val="24"/>
            </w:rPr>
            <w:fldChar w:fldCharType="end"/>
          </w:r>
        </w:sdtContent>
      </w:sdt>
      <w:r w:rsidR="00FD0C3C" w:rsidRPr="00BA0BC6">
        <w:rPr>
          <w:rFonts w:ascii="Arial" w:hAnsi="Arial" w:cs="Arial"/>
          <w:szCs w:val="24"/>
        </w:rPr>
        <w:t xml:space="preserve">. The relentless use of our planet's natural resources to feed our insatiable need for progress has made this move inevitable. By following the guidelines of the circular economy framework, businesses may demonstrate their commitment to CSR. Companies have been under the spotlight for their alleged role in worsening environmental conditions, making this initiative </w:t>
      </w:r>
      <w:proofErr w:type="gramStart"/>
      <w:r w:rsidR="00FD0C3C" w:rsidRPr="00BA0BC6">
        <w:rPr>
          <w:rFonts w:ascii="Arial" w:hAnsi="Arial" w:cs="Arial"/>
          <w:szCs w:val="24"/>
        </w:rPr>
        <w:t>all the more</w:t>
      </w:r>
      <w:proofErr w:type="gramEnd"/>
      <w:r w:rsidR="00FD0C3C" w:rsidRPr="00BA0BC6">
        <w:rPr>
          <w:rFonts w:ascii="Arial" w:hAnsi="Arial" w:cs="Arial"/>
          <w:szCs w:val="24"/>
        </w:rPr>
        <w:t xml:space="preserve"> crucial. Since climate change is always in the news, many visitors care about environmental protection and seek out establishments that share their values.</w:t>
      </w:r>
    </w:p>
    <w:p w14:paraId="628EC6B2" w14:textId="72D50442" w:rsidR="00FD0C3C" w:rsidRPr="00BA0BC6" w:rsidRDefault="005135E5" w:rsidP="00FD0C3C">
      <w:pPr>
        <w:spacing w:before="240" w:after="240"/>
        <w:rPr>
          <w:rFonts w:ascii="Arial" w:hAnsi="Arial" w:cs="Arial"/>
          <w:szCs w:val="24"/>
        </w:rPr>
      </w:pPr>
      <w:r w:rsidRPr="00BA0BC6">
        <w:rPr>
          <w:rFonts w:ascii="Arial" w:hAnsi="Arial" w:cs="Arial"/>
          <w:szCs w:val="24"/>
        </w:rPr>
        <w:t>Sustainment</w:t>
      </w:r>
      <w:r w:rsidR="00FD0C3C" w:rsidRPr="00BA0BC6">
        <w:rPr>
          <w:rFonts w:ascii="Arial" w:hAnsi="Arial" w:cs="Arial"/>
          <w:szCs w:val="24"/>
        </w:rPr>
        <w:t xml:space="preserve"> depends on a balance between the economy, society, and the planet's resources. These principles provide the basis for a brighter and more stable future for everyone. They deal with issues like inequality, destitution, environmental destruction, and the lack of peace </w:t>
      </w:r>
      <w:r w:rsidRPr="00BA0BC6">
        <w:rPr>
          <w:rFonts w:ascii="Arial" w:hAnsi="Arial" w:cs="Arial"/>
          <w:szCs w:val="24"/>
        </w:rPr>
        <w:t>on</w:t>
      </w:r>
      <w:r w:rsidR="00FD0C3C" w:rsidRPr="00BA0BC6">
        <w:rPr>
          <w:rFonts w:ascii="Arial" w:hAnsi="Arial" w:cs="Arial"/>
          <w:szCs w:val="24"/>
        </w:rPr>
        <w:t xml:space="preserve"> the globe. According to the UN, the SDGs and its associated objectives are global in scope and relevant across all countries and regions, regardless of their specific circumstances, resources, or degrees of growth.</w:t>
      </w:r>
    </w:p>
    <w:p w14:paraId="136B35E7" w14:textId="75F44E11" w:rsidR="00FD0C3C" w:rsidRPr="00BA0BC6" w:rsidRDefault="00FD0C3C" w:rsidP="00FD0C3C">
      <w:pPr>
        <w:spacing w:before="240" w:after="240"/>
        <w:rPr>
          <w:rFonts w:ascii="Arial" w:hAnsi="Arial" w:cs="Arial"/>
          <w:szCs w:val="24"/>
        </w:rPr>
      </w:pPr>
      <w:r w:rsidRPr="00BA0BC6">
        <w:rPr>
          <w:rFonts w:ascii="Arial" w:hAnsi="Arial" w:cs="Arial"/>
          <w:szCs w:val="24"/>
        </w:rPr>
        <w:t xml:space="preserve">Earnings and the effective use of resources are key to the hotel industry's long-term economic viability. Community members located in the same area as the company are expected to see an increase in their level of life </w:t>
      </w:r>
      <w:proofErr w:type="gramStart"/>
      <w:r w:rsidRPr="00BA0BC6">
        <w:rPr>
          <w:rFonts w:ascii="Arial" w:hAnsi="Arial" w:cs="Arial"/>
          <w:szCs w:val="24"/>
        </w:rPr>
        <w:t>as a result of</w:t>
      </w:r>
      <w:proofErr w:type="gramEnd"/>
      <w:r w:rsidRPr="00BA0BC6">
        <w:rPr>
          <w:rFonts w:ascii="Arial" w:hAnsi="Arial" w:cs="Arial"/>
          <w:szCs w:val="24"/>
        </w:rPr>
        <w:t xml:space="preserve"> economic sustainability. Businesses that do well have a beneficial effect on the areas around them</w:t>
      </w:r>
      <w:r w:rsidR="00677CBD" w:rsidRPr="00BA0BC6">
        <w:rPr>
          <w:rFonts w:ascii="Arial" w:hAnsi="Arial" w:cs="Arial"/>
          <w:szCs w:val="24"/>
        </w:rPr>
        <w:t xml:space="preserve"> </w:t>
      </w:r>
      <w:sdt>
        <w:sdtPr>
          <w:rPr>
            <w:rFonts w:ascii="Arial" w:hAnsi="Arial" w:cs="Arial"/>
            <w:szCs w:val="24"/>
          </w:rPr>
          <w:id w:val="727113232"/>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Str19 \l 1033 </w:instrText>
          </w:r>
          <w:r w:rsidR="00677CBD" w:rsidRPr="00BA0BC6">
            <w:rPr>
              <w:rFonts w:ascii="Arial" w:hAnsi="Arial" w:cs="Arial"/>
              <w:szCs w:val="24"/>
            </w:rPr>
            <w:fldChar w:fldCharType="separate"/>
          </w:r>
          <w:r w:rsidR="00677CBD" w:rsidRPr="00BA0BC6">
            <w:rPr>
              <w:rFonts w:ascii="Arial" w:hAnsi="Arial" w:cs="Arial"/>
              <w:noProof/>
              <w:szCs w:val="24"/>
            </w:rPr>
            <w:t>(Stronza, 2019)</w:t>
          </w:r>
          <w:r w:rsidR="00677CBD" w:rsidRPr="00BA0BC6">
            <w:rPr>
              <w:rFonts w:ascii="Arial" w:hAnsi="Arial" w:cs="Arial"/>
              <w:szCs w:val="24"/>
            </w:rPr>
            <w:fldChar w:fldCharType="end"/>
          </w:r>
        </w:sdtContent>
      </w:sdt>
      <w:r w:rsidRPr="00BA0BC6">
        <w:rPr>
          <w:rFonts w:ascii="Arial" w:hAnsi="Arial" w:cs="Arial"/>
          <w:szCs w:val="24"/>
        </w:rPr>
        <w:t xml:space="preserve">. Successful hotels can afford to pay greater wages, which in turn means more money to spend on amenities and pay for government services. The money raised via taxes is invested back into the area to better people's level of life. A hotel, </w:t>
      </w:r>
      <w:r w:rsidR="005135E5" w:rsidRPr="00BA0BC6">
        <w:rPr>
          <w:rFonts w:ascii="Arial" w:hAnsi="Arial" w:cs="Arial"/>
          <w:szCs w:val="24"/>
        </w:rPr>
        <w:t>nevertheless,</w:t>
      </w:r>
      <w:r w:rsidRPr="00BA0BC6">
        <w:rPr>
          <w:rFonts w:ascii="Arial" w:hAnsi="Arial" w:cs="Arial"/>
          <w:szCs w:val="24"/>
        </w:rPr>
        <w:t xml:space="preserve"> </w:t>
      </w:r>
      <w:proofErr w:type="gramStart"/>
      <w:r w:rsidRPr="00BA0BC6">
        <w:rPr>
          <w:rFonts w:ascii="Arial" w:hAnsi="Arial" w:cs="Arial"/>
          <w:szCs w:val="24"/>
        </w:rPr>
        <w:t>has to</w:t>
      </w:r>
      <w:proofErr w:type="gramEnd"/>
      <w:r w:rsidRPr="00BA0BC6">
        <w:rPr>
          <w:rFonts w:ascii="Arial" w:hAnsi="Arial" w:cs="Arial"/>
          <w:szCs w:val="24"/>
        </w:rPr>
        <w:t xml:space="preserve"> keep its excellent name if it wants to attract customers and keep them coming back. Investing in and developing the services that make up our society's frame are examples of socially sustainable practises. Cohesion, also kindness, truthfulness, and the value of connections are some of the ideas that attempt to ensure social equality. Equal rights legislation and cultural norms may help foster and sustain it. Everyone whose life is </w:t>
      </w:r>
      <w:r w:rsidR="005135E5" w:rsidRPr="00BA0BC6">
        <w:rPr>
          <w:rFonts w:ascii="Arial" w:hAnsi="Arial" w:cs="Arial"/>
          <w:szCs w:val="24"/>
        </w:rPr>
        <w:t>affected</w:t>
      </w:r>
      <w:r w:rsidRPr="00BA0BC6">
        <w:rPr>
          <w:rFonts w:ascii="Arial" w:hAnsi="Arial" w:cs="Arial"/>
          <w:szCs w:val="24"/>
        </w:rPr>
        <w:t xml:space="preserve"> by a company is directly or indirectly influenced by its social </w:t>
      </w:r>
      <w:r w:rsidR="005135E5" w:rsidRPr="00BA0BC6">
        <w:rPr>
          <w:rFonts w:ascii="Arial" w:hAnsi="Arial" w:cs="Arial"/>
          <w:szCs w:val="24"/>
        </w:rPr>
        <w:t>obligations</w:t>
      </w:r>
      <w:r w:rsidRPr="00BA0BC6">
        <w:rPr>
          <w:rFonts w:ascii="Arial" w:hAnsi="Arial" w:cs="Arial"/>
          <w:szCs w:val="24"/>
        </w:rPr>
        <w:t xml:space="preserve">. </w:t>
      </w:r>
      <w:proofErr w:type="gramStart"/>
      <w:r w:rsidRPr="00BA0BC6">
        <w:rPr>
          <w:rFonts w:ascii="Arial" w:hAnsi="Arial" w:cs="Arial"/>
          <w:szCs w:val="24"/>
        </w:rPr>
        <w:t>Due to the fact that</w:t>
      </w:r>
      <w:proofErr w:type="gramEnd"/>
      <w:r w:rsidRPr="00BA0BC6">
        <w:rPr>
          <w:rFonts w:ascii="Arial" w:hAnsi="Arial" w:cs="Arial"/>
          <w:szCs w:val="24"/>
        </w:rPr>
        <w:t xml:space="preserve"> a company's most valuable asset is its people, ethical conduct extends to include obligations to customers and staff as well.</w:t>
      </w:r>
    </w:p>
    <w:p w14:paraId="246E159B" w14:textId="7E465AF5" w:rsidR="00FD0C3C" w:rsidRPr="00BA0BC6" w:rsidRDefault="00FD0C3C" w:rsidP="00FD0C3C">
      <w:pPr>
        <w:spacing w:before="240" w:after="240"/>
        <w:rPr>
          <w:rFonts w:ascii="Arial" w:hAnsi="Arial" w:cs="Arial"/>
          <w:szCs w:val="24"/>
        </w:rPr>
      </w:pPr>
      <w:r w:rsidRPr="00BA0BC6">
        <w:rPr>
          <w:rFonts w:ascii="Arial" w:hAnsi="Arial" w:cs="Arial"/>
          <w:szCs w:val="24"/>
        </w:rPr>
        <w:lastRenderedPageBreak/>
        <w:t xml:space="preserve">Sustainable environmental </w:t>
      </w:r>
      <w:r w:rsidR="00DB67D7" w:rsidRPr="00BA0BC6">
        <w:rPr>
          <w:rFonts w:ascii="Arial" w:hAnsi="Arial" w:cs="Arial"/>
          <w:szCs w:val="24"/>
        </w:rPr>
        <w:t>practices protect</w:t>
      </w:r>
      <w:r w:rsidRPr="00BA0BC6">
        <w:rPr>
          <w:rFonts w:ascii="Arial" w:hAnsi="Arial" w:cs="Arial"/>
          <w:szCs w:val="24"/>
        </w:rPr>
        <w:t xml:space="preserve"> people's well-being while also safeguarding the planet. The company's operations need to be compatible with the surrounding ecosystem. The hotel sector is detrimental to the environment due to its wasteful and careless use of resources that are available. Goals for environmental sustainability such as "inclusive and equitable financial expansion," "sustainable consuming and manufacturing" and "sustainable use of oceans and oceanic resources" have been applied to the hospitality and tourist sector</w:t>
      </w:r>
      <w:r w:rsidR="00677CBD" w:rsidRPr="00BA0BC6">
        <w:rPr>
          <w:rFonts w:ascii="Arial" w:hAnsi="Arial" w:cs="Arial"/>
          <w:szCs w:val="24"/>
        </w:rPr>
        <w:t xml:space="preserve"> </w:t>
      </w:r>
      <w:sdt>
        <w:sdtPr>
          <w:rPr>
            <w:rFonts w:ascii="Arial" w:hAnsi="Arial" w:cs="Arial"/>
            <w:szCs w:val="24"/>
          </w:rPr>
          <w:id w:val="-275636833"/>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Ole21 \l 1033 </w:instrText>
          </w:r>
          <w:r w:rsidR="00677CBD" w:rsidRPr="00BA0BC6">
            <w:rPr>
              <w:rFonts w:ascii="Arial" w:hAnsi="Arial" w:cs="Arial"/>
              <w:szCs w:val="24"/>
            </w:rPr>
            <w:fldChar w:fldCharType="separate"/>
          </w:r>
          <w:r w:rsidR="00677CBD" w:rsidRPr="00BA0BC6">
            <w:rPr>
              <w:rFonts w:ascii="Arial" w:hAnsi="Arial" w:cs="Arial"/>
              <w:noProof/>
              <w:szCs w:val="24"/>
            </w:rPr>
            <w:t>(Oleśniewicz, 2021)</w:t>
          </w:r>
          <w:r w:rsidR="00677CBD" w:rsidRPr="00BA0BC6">
            <w:rPr>
              <w:rFonts w:ascii="Arial" w:hAnsi="Arial" w:cs="Arial"/>
              <w:szCs w:val="24"/>
            </w:rPr>
            <w:fldChar w:fldCharType="end"/>
          </w:r>
        </w:sdtContent>
      </w:sdt>
      <w:r w:rsidRPr="00BA0BC6">
        <w:rPr>
          <w:rFonts w:ascii="Arial" w:hAnsi="Arial" w:cs="Arial"/>
          <w:szCs w:val="24"/>
        </w:rPr>
        <w:t xml:space="preserve">. </w:t>
      </w:r>
      <w:r w:rsidR="007F0D4D" w:rsidRPr="00BA0BC6">
        <w:rPr>
          <w:rFonts w:ascii="Arial" w:hAnsi="Arial" w:cs="Arial"/>
          <w:szCs w:val="24"/>
        </w:rPr>
        <w:t xml:space="preserve">The growth of the tourism sector is based on the attractiveness of the area's cultural and ecological attractions. </w:t>
      </w:r>
      <w:r w:rsidRPr="00BA0BC6">
        <w:rPr>
          <w:rFonts w:ascii="Arial" w:hAnsi="Arial" w:cs="Arial"/>
          <w:szCs w:val="24"/>
        </w:rPr>
        <w:t xml:space="preserve">Despite their apparent diversity, occupation by humans threatens the things to do that render these places excellent vacation spots. The primary hazard to many tourist destinations is really tourists. Ecology in the hospitality sector will set a company apart and bring in more customers. </w:t>
      </w:r>
      <w:r w:rsidR="008B5D0B" w:rsidRPr="00BA0BC6">
        <w:rPr>
          <w:rFonts w:ascii="Arial" w:hAnsi="Arial" w:cs="Arial"/>
          <w:szCs w:val="24"/>
        </w:rPr>
        <w:t xml:space="preserve">In the following paragraphs, </w:t>
      </w:r>
      <w:r w:rsidR="00DB67D7" w:rsidRPr="00BA0BC6">
        <w:rPr>
          <w:rFonts w:ascii="Arial" w:hAnsi="Arial" w:cs="Arial"/>
          <w:szCs w:val="24"/>
        </w:rPr>
        <w:t>we’ll</w:t>
      </w:r>
      <w:r w:rsidR="008B5D0B" w:rsidRPr="00BA0BC6">
        <w:rPr>
          <w:rFonts w:ascii="Arial" w:hAnsi="Arial" w:cs="Arial"/>
          <w:szCs w:val="24"/>
        </w:rPr>
        <w:t xml:space="preserve"> discuss some of the eco-friendly </w:t>
      </w:r>
      <w:r w:rsidR="00DB67D7" w:rsidRPr="00BA0BC6">
        <w:rPr>
          <w:rFonts w:ascii="Arial" w:hAnsi="Arial" w:cs="Arial"/>
          <w:szCs w:val="24"/>
        </w:rPr>
        <w:t>habit’s</w:t>
      </w:r>
      <w:r w:rsidR="008B5D0B" w:rsidRPr="00BA0BC6">
        <w:rPr>
          <w:rFonts w:ascii="Arial" w:hAnsi="Arial" w:cs="Arial"/>
          <w:szCs w:val="24"/>
        </w:rPr>
        <w:t xml:space="preserve"> hotel workers are forming.</w:t>
      </w:r>
    </w:p>
    <w:p w14:paraId="4D25B8C8" w14:textId="68F79055" w:rsidR="00DC6F29" w:rsidRPr="00BA0BC6" w:rsidRDefault="00F33699" w:rsidP="0070237A">
      <w:pPr>
        <w:spacing w:before="240" w:after="240"/>
        <w:rPr>
          <w:rFonts w:ascii="Arial" w:hAnsi="Arial" w:cs="Arial"/>
          <w:szCs w:val="24"/>
        </w:rPr>
      </w:pPr>
      <w:r w:rsidRPr="00BA0BC6">
        <w:rPr>
          <w:rFonts w:ascii="Arial" w:hAnsi="Arial" w:cs="Arial"/>
          <w:szCs w:val="24"/>
        </w:rPr>
        <w:t xml:space="preserve">To reduce waste and do the right thing, donate meals to a local food bank. Another option for reducing waste is to purchase food from nearby stores or to grow one's own. The restriction on plastic that can only be used once has also had a significant role in the reduction of trash. </w:t>
      </w:r>
      <w:r w:rsidR="00FD0C3C" w:rsidRPr="00BA0BC6">
        <w:rPr>
          <w:rFonts w:ascii="Arial" w:hAnsi="Arial" w:cs="Arial"/>
          <w:szCs w:val="24"/>
        </w:rPr>
        <w:t>Going green by installing solar cells atop hotel roofs for heating and cooling has also proved problematic due to concerns about conserving electricity. When not using an energy-saving gadget, employees are instructed to turn off the lights. The use of natural conveniences has also contributed to a decrease in garbage sent to landfills</w:t>
      </w:r>
      <w:r w:rsidR="00677CBD" w:rsidRPr="00BA0BC6">
        <w:rPr>
          <w:rFonts w:ascii="Arial" w:hAnsi="Arial" w:cs="Arial"/>
          <w:szCs w:val="24"/>
        </w:rPr>
        <w:t xml:space="preserve"> </w:t>
      </w:r>
      <w:sdt>
        <w:sdtPr>
          <w:rPr>
            <w:rFonts w:ascii="Arial" w:hAnsi="Arial" w:cs="Arial"/>
            <w:szCs w:val="24"/>
          </w:rPr>
          <w:id w:val="126444158"/>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Jon213 \l 1033 </w:instrText>
          </w:r>
          <w:r w:rsidR="00677CBD" w:rsidRPr="00BA0BC6">
            <w:rPr>
              <w:rFonts w:ascii="Arial" w:hAnsi="Arial" w:cs="Arial"/>
              <w:szCs w:val="24"/>
            </w:rPr>
            <w:fldChar w:fldCharType="separate"/>
          </w:r>
          <w:r w:rsidR="00677CBD" w:rsidRPr="00BA0BC6">
            <w:rPr>
              <w:rFonts w:ascii="Arial" w:hAnsi="Arial" w:cs="Arial"/>
              <w:noProof/>
              <w:szCs w:val="24"/>
            </w:rPr>
            <w:t>(Jonas, 2021)</w:t>
          </w:r>
          <w:r w:rsidR="00677CBD" w:rsidRPr="00BA0BC6">
            <w:rPr>
              <w:rFonts w:ascii="Arial" w:hAnsi="Arial" w:cs="Arial"/>
              <w:szCs w:val="24"/>
            </w:rPr>
            <w:fldChar w:fldCharType="end"/>
          </w:r>
        </w:sdtContent>
      </w:sdt>
      <w:r w:rsidR="00FD0C3C" w:rsidRPr="00BA0BC6">
        <w:rPr>
          <w:rFonts w:ascii="Arial" w:hAnsi="Arial" w:cs="Arial"/>
          <w:szCs w:val="24"/>
        </w:rPr>
        <w:t xml:space="preserve">. These products are less harmful to the ecosystem since they don't have any potentially toxic substances in them. </w:t>
      </w:r>
      <w:r w:rsidR="007700F6" w:rsidRPr="00BA0BC6">
        <w:rPr>
          <w:rFonts w:ascii="Arial" w:hAnsi="Arial" w:cs="Arial"/>
          <w:szCs w:val="24"/>
        </w:rPr>
        <w:t xml:space="preserve">In addition, the hospitality sector has shown considerable enthusiasm for waste minimization and recycling programmes. Appropriate practises are essential in the hospitality industry since they help maintain points of interest that attract visitors. The hospitality industry </w:t>
      </w:r>
      <w:proofErr w:type="gramStart"/>
      <w:r w:rsidR="007700F6" w:rsidRPr="00BA0BC6">
        <w:rPr>
          <w:rFonts w:ascii="Arial" w:hAnsi="Arial" w:cs="Arial"/>
          <w:szCs w:val="24"/>
        </w:rPr>
        <w:t>may</w:t>
      </w:r>
      <w:proofErr w:type="gramEnd"/>
      <w:r w:rsidR="007700F6" w:rsidRPr="00BA0BC6">
        <w:rPr>
          <w:rFonts w:ascii="Arial" w:hAnsi="Arial" w:cs="Arial"/>
          <w:szCs w:val="24"/>
        </w:rPr>
        <w:t xml:space="preserve"> be certain that bookings will remain steady </w:t>
      </w:r>
      <w:proofErr w:type="gramStart"/>
      <w:r w:rsidR="007700F6" w:rsidRPr="00BA0BC6">
        <w:rPr>
          <w:rFonts w:ascii="Arial" w:hAnsi="Arial" w:cs="Arial"/>
          <w:szCs w:val="24"/>
        </w:rPr>
        <w:t>as a consequence</w:t>
      </w:r>
      <w:proofErr w:type="gramEnd"/>
      <w:r w:rsidR="007700F6" w:rsidRPr="00BA0BC6">
        <w:rPr>
          <w:rFonts w:ascii="Arial" w:hAnsi="Arial" w:cs="Arial"/>
          <w:szCs w:val="24"/>
        </w:rPr>
        <w:t>.</w:t>
      </w:r>
      <w:r w:rsidR="00FD0C3C" w:rsidRPr="00BA0BC6">
        <w:rPr>
          <w:rFonts w:ascii="Arial" w:hAnsi="Arial" w:cs="Arial"/>
          <w:szCs w:val="24"/>
        </w:rPr>
        <w:t xml:space="preserve"> In addition to being financially beneficial in the long term, environmentally conscious </w:t>
      </w:r>
      <w:r w:rsidR="00DB67D7" w:rsidRPr="00BA0BC6">
        <w:rPr>
          <w:rFonts w:ascii="Arial" w:hAnsi="Arial" w:cs="Arial"/>
          <w:szCs w:val="24"/>
        </w:rPr>
        <w:t>practices</w:t>
      </w:r>
      <w:r w:rsidR="00FD0C3C" w:rsidRPr="00BA0BC6">
        <w:rPr>
          <w:rFonts w:ascii="Arial" w:hAnsi="Arial" w:cs="Arial"/>
          <w:szCs w:val="24"/>
        </w:rPr>
        <w:t xml:space="preserve"> </w:t>
      </w:r>
      <w:proofErr w:type="gramStart"/>
      <w:r w:rsidR="00FD0C3C" w:rsidRPr="00BA0BC6">
        <w:rPr>
          <w:rFonts w:ascii="Arial" w:hAnsi="Arial" w:cs="Arial"/>
          <w:szCs w:val="24"/>
        </w:rPr>
        <w:t>assist</w:t>
      </w:r>
      <w:proofErr w:type="gramEnd"/>
      <w:r w:rsidR="00FD0C3C" w:rsidRPr="00BA0BC6">
        <w:rPr>
          <w:rFonts w:ascii="Arial" w:hAnsi="Arial" w:cs="Arial"/>
          <w:szCs w:val="24"/>
        </w:rPr>
        <w:t xml:space="preserve"> </w:t>
      </w:r>
      <w:r w:rsidR="00DB67D7" w:rsidRPr="00BA0BC6">
        <w:rPr>
          <w:rFonts w:ascii="Arial" w:hAnsi="Arial" w:cs="Arial"/>
          <w:szCs w:val="24"/>
        </w:rPr>
        <w:t>saving</w:t>
      </w:r>
      <w:r w:rsidR="00FD0C3C" w:rsidRPr="00BA0BC6">
        <w:rPr>
          <w:rFonts w:ascii="Arial" w:hAnsi="Arial" w:cs="Arial"/>
          <w:szCs w:val="24"/>
        </w:rPr>
        <w:t xml:space="preserve"> expenses. The positive association it creates with the brand is also crucial. Businesses in the hospitality industry who </w:t>
      </w:r>
      <w:r w:rsidR="002F0702" w:rsidRPr="00BA0BC6">
        <w:rPr>
          <w:rFonts w:ascii="Arial" w:hAnsi="Arial" w:cs="Arial"/>
          <w:szCs w:val="24"/>
        </w:rPr>
        <w:t>priorities</w:t>
      </w:r>
      <w:r w:rsidR="00FD0C3C" w:rsidRPr="00BA0BC6">
        <w:rPr>
          <w:rFonts w:ascii="Arial" w:hAnsi="Arial" w:cs="Arial"/>
          <w:szCs w:val="24"/>
        </w:rPr>
        <w:t xml:space="preserve"> sustainability have a wider client base and higher profitability now that people are more aware of the effects of environmental deterioration. </w:t>
      </w:r>
      <w:r w:rsidR="00DC6F29" w:rsidRPr="00BA0BC6">
        <w:rPr>
          <w:rFonts w:ascii="Arial" w:hAnsi="Arial" w:cs="Arial"/>
          <w:szCs w:val="24"/>
        </w:rPr>
        <w:t xml:space="preserve">Hotels have embraced sustainability as an integral component of their business strategy for a variety of reasons. These include </w:t>
      </w:r>
      <w:r w:rsidR="00DC6F29" w:rsidRPr="00BA0BC6">
        <w:rPr>
          <w:rFonts w:ascii="Arial" w:hAnsi="Arial" w:cs="Arial"/>
          <w:szCs w:val="24"/>
        </w:rPr>
        <w:lastRenderedPageBreak/>
        <w:t>monetary savings, regulatory advantages, customer satisfaction, positive brand impressions, and the hotel's overall reputation.</w:t>
      </w:r>
    </w:p>
    <w:p w14:paraId="6DD19DBE" w14:textId="520513D7" w:rsidR="00A871A4" w:rsidRPr="00BA0BC6" w:rsidRDefault="00DB67D7" w:rsidP="00A871A4">
      <w:pPr>
        <w:spacing w:before="240" w:after="240"/>
        <w:rPr>
          <w:rFonts w:ascii="Arial" w:hAnsi="Arial" w:cs="Arial"/>
          <w:szCs w:val="24"/>
        </w:rPr>
      </w:pPr>
      <w:r w:rsidRPr="00BA0BC6">
        <w:rPr>
          <w:rFonts w:ascii="Arial" w:hAnsi="Arial" w:cs="Arial"/>
          <w:szCs w:val="24"/>
        </w:rPr>
        <w:t>The government</w:t>
      </w:r>
      <w:r w:rsidR="008D4AFE" w:rsidRPr="00BA0BC6">
        <w:rPr>
          <w:rFonts w:ascii="Arial" w:hAnsi="Arial" w:cs="Arial"/>
          <w:szCs w:val="24"/>
        </w:rPr>
        <w:t xml:space="preserve"> has</w:t>
      </w:r>
      <w:r w:rsidR="00DC6F29" w:rsidRPr="00BA0BC6">
        <w:rPr>
          <w:rFonts w:ascii="Arial" w:hAnsi="Arial" w:cs="Arial"/>
          <w:szCs w:val="24"/>
        </w:rPr>
        <w:t xml:space="preserve"> opted for offering hotels monetary incentives such as lower insurance premiums, budgetary payments, and tax-based write-offs to encourage the development of environmentally friendly hotels. </w:t>
      </w:r>
      <w:r w:rsidR="00A871A4" w:rsidRPr="00BA0BC6">
        <w:rPr>
          <w:rFonts w:ascii="Arial" w:hAnsi="Arial" w:cs="Arial"/>
          <w:szCs w:val="24"/>
        </w:rPr>
        <w:t>The hospitality sector has also shifted to meet consumer demands, with the rise of eco-friendly amenities designed to delight guests</w:t>
      </w:r>
      <w:r w:rsidR="00677CBD" w:rsidRPr="00BA0BC6">
        <w:rPr>
          <w:rFonts w:ascii="Arial" w:hAnsi="Arial" w:cs="Arial"/>
          <w:szCs w:val="24"/>
        </w:rPr>
        <w:t xml:space="preserve"> </w:t>
      </w:r>
      <w:sdt>
        <w:sdtPr>
          <w:rPr>
            <w:rFonts w:ascii="Arial" w:hAnsi="Arial" w:cs="Arial"/>
            <w:szCs w:val="24"/>
          </w:rPr>
          <w:id w:val="-658995692"/>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Bud16 \l 1033 </w:instrText>
          </w:r>
          <w:r w:rsidR="00677CBD" w:rsidRPr="00BA0BC6">
            <w:rPr>
              <w:rFonts w:ascii="Arial" w:hAnsi="Arial" w:cs="Arial"/>
              <w:szCs w:val="24"/>
            </w:rPr>
            <w:fldChar w:fldCharType="separate"/>
          </w:r>
          <w:r w:rsidR="00677CBD" w:rsidRPr="00BA0BC6">
            <w:rPr>
              <w:rFonts w:ascii="Arial" w:hAnsi="Arial" w:cs="Arial"/>
              <w:noProof/>
              <w:szCs w:val="24"/>
            </w:rPr>
            <w:t>(Budeanu, 2016)</w:t>
          </w:r>
          <w:r w:rsidR="00677CBD" w:rsidRPr="00BA0BC6">
            <w:rPr>
              <w:rFonts w:ascii="Arial" w:hAnsi="Arial" w:cs="Arial"/>
              <w:szCs w:val="24"/>
            </w:rPr>
            <w:fldChar w:fldCharType="end"/>
          </w:r>
        </w:sdtContent>
      </w:sdt>
      <w:r w:rsidR="00A871A4" w:rsidRPr="00BA0BC6">
        <w:rPr>
          <w:rFonts w:ascii="Arial" w:hAnsi="Arial" w:cs="Arial"/>
          <w:szCs w:val="24"/>
        </w:rPr>
        <w:t xml:space="preserve">. Visitors and visitors are more likely to choose hotels which help them feel at ease. Today's hotels focus on providing services that will leave an excellent mark and offer </w:t>
      </w:r>
      <w:r w:rsidRPr="00BA0BC6">
        <w:rPr>
          <w:rFonts w:ascii="Arial" w:hAnsi="Arial" w:cs="Arial"/>
          <w:szCs w:val="24"/>
        </w:rPr>
        <w:t>customers</w:t>
      </w:r>
      <w:r w:rsidR="00A871A4" w:rsidRPr="00BA0BC6">
        <w:rPr>
          <w:rFonts w:ascii="Arial" w:hAnsi="Arial" w:cs="Arial"/>
          <w:szCs w:val="24"/>
        </w:rPr>
        <w:t xml:space="preserve"> the greatest possible stay </w:t>
      </w:r>
      <w:proofErr w:type="gramStart"/>
      <w:r w:rsidR="00A871A4" w:rsidRPr="00BA0BC6">
        <w:rPr>
          <w:rFonts w:ascii="Arial" w:hAnsi="Arial" w:cs="Arial"/>
          <w:szCs w:val="24"/>
        </w:rPr>
        <w:t>in order to</w:t>
      </w:r>
      <w:proofErr w:type="gramEnd"/>
      <w:r w:rsidR="00A871A4" w:rsidRPr="00BA0BC6">
        <w:rPr>
          <w:rFonts w:ascii="Arial" w:hAnsi="Arial" w:cs="Arial"/>
          <w:szCs w:val="24"/>
        </w:rPr>
        <w:t xml:space="preserve"> increase revenue. Some hotels have adopted eco-friendly policies </w:t>
      </w:r>
      <w:proofErr w:type="gramStart"/>
      <w:r w:rsidR="00A871A4" w:rsidRPr="00BA0BC6">
        <w:rPr>
          <w:rFonts w:ascii="Arial" w:hAnsi="Arial" w:cs="Arial"/>
          <w:szCs w:val="24"/>
        </w:rPr>
        <w:t>in an effort to</w:t>
      </w:r>
      <w:proofErr w:type="gramEnd"/>
      <w:r w:rsidR="00A871A4" w:rsidRPr="00BA0BC6">
        <w:rPr>
          <w:rFonts w:ascii="Arial" w:hAnsi="Arial" w:cs="Arial"/>
          <w:szCs w:val="24"/>
        </w:rPr>
        <w:t xml:space="preserve"> please their guests and increase business. Many hotels have adopted more environmentally friendly practises, such as employing environmentally friendly sources of electricity like photovoltaic wind and solar energy, </w:t>
      </w:r>
      <w:r w:rsidRPr="00BA0BC6">
        <w:rPr>
          <w:rFonts w:ascii="Arial" w:hAnsi="Arial" w:cs="Arial"/>
          <w:szCs w:val="24"/>
        </w:rPr>
        <w:t>to</w:t>
      </w:r>
      <w:r w:rsidR="00A871A4" w:rsidRPr="00BA0BC6">
        <w:rPr>
          <w:rFonts w:ascii="Arial" w:hAnsi="Arial" w:cs="Arial"/>
          <w:szCs w:val="24"/>
        </w:rPr>
        <w:t xml:space="preserve"> reduce expenses, particularly operating costs incurred from energy and water consumption. </w:t>
      </w:r>
      <w:r w:rsidRPr="00BA0BC6">
        <w:rPr>
          <w:rFonts w:ascii="Arial" w:hAnsi="Arial" w:cs="Arial"/>
          <w:szCs w:val="24"/>
        </w:rPr>
        <w:t>To</w:t>
      </w:r>
      <w:r w:rsidR="00A871A4" w:rsidRPr="00BA0BC6">
        <w:rPr>
          <w:rFonts w:ascii="Arial" w:hAnsi="Arial" w:cs="Arial"/>
          <w:szCs w:val="24"/>
        </w:rPr>
        <w:t xml:space="preserve"> </w:t>
      </w:r>
      <w:r w:rsidR="008D4AFE" w:rsidRPr="00BA0BC6">
        <w:rPr>
          <w:rFonts w:ascii="Arial" w:hAnsi="Arial" w:cs="Arial"/>
          <w:szCs w:val="24"/>
        </w:rPr>
        <w:t>minimize</w:t>
      </w:r>
      <w:r w:rsidR="00A871A4" w:rsidRPr="00BA0BC6">
        <w:rPr>
          <w:rFonts w:ascii="Arial" w:hAnsi="Arial" w:cs="Arial"/>
          <w:szCs w:val="24"/>
        </w:rPr>
        <w:t>, reuse, plus recycle garbage, hotels use several programmes.</w:t>
      </w:r>
    </w:p>
    <w:p w14:paraId="3C46B783" w14:textId="4B4CBB00" w:rsidR="00A871A4" w:rsidRPr="00BA0BC6" w:rsidRDefault="00A871A4" w:rsidP="00A871A4">
      <w:pPr>
        <w:spacing w:before="240" w:after="240"/>
        <w:rPr>
          <w:rFonts w:ascii="Arial" w:hAnsi="Arial" w:cs="Arial"/>
          <w:szCs w:val="24"/>
        </w:rPr>
      </w:pPr>
      <w:r w:rsidRPr="00BA0BC6">
        <w:rPr>
          <w:rFonts w:ascii="Arial" w:hAnsi="Arial" w:cs="Arial"/>
          <w:szCs w:val="24"/>
        </w:rPr>
        <w:t xml:space="preserve">They also put effort into retraining their employees, which guarantees a high standard of work. </w:t>
      </w:r>
      <w:r w:rsidR="00DB67D7" w:rsidRPr="00BA0BC6">
        <w:rPr>
          <w:rFonts w:ascii="Arial" w:hAnsi="Arial" w:cs="Arial"/>
          <w:szCs w:val="24"/>
        </w:rPr>
        <w:t>To</w:t>
      </w:r>
      <w:r w:rsidRPr="00BA0BC6">
        <w:rPr>
          <w:rFonts w:ascii="Arial" w:hAnsi="Arial" w:cs="Arial"/>
          <w:szCs w:val="24"/>
        </w:rPr>
        <w:t xml:space="preserve"> boost their brand recognition and customer base, many hotels nowadays have begun implementing eco-friendly policies and procedures. To protect guests and the ecosystem, laws have been </w:t>
      </w:r>
      <w:r w:rsidR="00DB67D7" w:rsidRPr="00BA0BC6">
        <w:rPr>
          <w:rFonts w:ascii="Arial" w:hAnsi="Arial" w:cs="Arial"/>
          <w:szCs w:val="24"/>
        </w:rPr>
        <w:t>implemented</w:t>
      </w:r>
      <w:r w:rsidRPr="00BA0BC6">
        <w:rPr>
          <w:rFonts w:ascii="Arial" w:hAnsi="Arial" w:cs="Arial"/>
          <w:szCs w:val="24"/>
        </w:rPr>
        <w:t xml:space="preserve"> to regulate how hotels deal with storm water and toxic waste. The findings of this research have important social as well as ecological implications, benefiting not only curious travellers who want to know more about and engage with the work of international tourism companies, but also those businesses themselves, which can learn from the successes and failures of proactive managers and apply their lessons into their own approaches to long-term viability</w:t>
      </w:r>
      <w:r w:rsidR="00677CBD" w:rsidRPr="00BA0BC6">
        <w:rPr>
          <w:rFonts w:ascii="Arial" w:hAnsi="Arial" w:cs="Arial"/>
          <w:szCs w:val="24"/>
        </w:rPr>
        <w:t xml:space="preserve"> </w:t>
      </w:r>
      <w:sdt>
        <w:sdtPr>
          <w:rPr>
            <w:rFonts w:ascii="Arial" w:hAnsi="Arial" w:cs="Arial"/>
            <w:szCs w:val="24"/>
          </w:rPr>
          <w:id w:val="2008249774"/>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Bud16 \l 1033 </w:instrText>
          </w:r>
          <w:r w:rsidR="00677CBD" w:rsidRPr="00BA0BC6">
            <w:rPr>
              <w:rFonts w:ascii="Arial" w:hAnsi="Arial" w:cs="Arial"/>
              <w:szCs w:val="24"/>
            </w:rPr>
            <w:fldChar w:fldCharType="separate"/>
          </w:r>
          <w:r w:rsidR="00677CBD" w:rsidRPr="00BA0BC6">
            <w:rPr>
              <w:rFonts w:ascii="Arial" w:hAnsi="Arial" w:cs="Arial"/>
              <w:noProof/>
              <w:szCs w:val="24"/>
            </w:rPr>
            <w:t>(Budeanu, 2016)</w:t>
          </w:r>
          <w:r w:rsidR="00677CBD" w:rsidRPr="00BA0BC6">
            <w:rPr>
              <w:rFonts w:ascii="Arial" w:hAnsi="Arial" w:cs="Arial"/>
              <w:szCs w:val="24"/>
            </w:rPr>
            <w:fldChar w:fldCharType="end"/>
          </w:r>
        </w:sdtContent>
      </w:sdt>
      <w:r w:rsidR="00677CBD" w:rsidRPr="00BA0BC6">
        <w:rPr>
          <w:rFonts w:ascii="Arial" w:hAnsi="Arial" w:cs="Arial"/>
          <w:szCs w:val="24"/>
        </w:rPr>
        <w:t>.</w:t>
      </w:r>
      <w:r w:rsidRPr="00BA0BC6">
        <w:rPr>
          <w:rFonts w:ascii="Arial" w:hAnsi="Arial" w:cs="Arial"/>
          <w:szCs w:val="24"/>
        </w:rPr>
        <w:t xml:space="preserve"> This finding means the current study may be used as a reference by competing hotel chains that are falling behind in the race to attract ecotourists. There are both practical and theoretical implications to deciphering the standard practise in managing the environment. This is due to how it connects two crucial facets of the modern tourism industry: the management of hotels and green initiatives.</w:t>
      </w:r>
    </w:p>
    <w:p w14:paraId="268EE2F0" w14:textId="614FF87C" w:rsidR="00A871A4" w:rsidRPr="00BA0BC6" w:rsidRDefault="00A871A4" w:rsidP="00A871A4">
      <w:pPr>
        <w:spacing w:before="240" w:after="240"/>
        <w:rPr>
          <w:rFonts w:ascii="Arial" w:hAnsi="Arial" w:cs="Arial"/>
          <w:szCs w:val="24"/>
        </w:rPr>
      </w:pPr>
      <w:r w:rsidRPr="00BA0BC6">
        <w:rPr>
          <w:rFonts w:ascii="Arial" w:hAnsi="Arial" w:cs="Arial"/>
          <w:szCs w:val="24"/>
        </w:rPr>
        <w:t xml:space="preserve">Government agencies and private companies alike have placed a greater emphasis on </w:t>
      </w:r>
      <w:r w:rsidRPr="00BA0BC6">
        <w:rPr>
          <w:rFonts w:ascii="Arial" w:hAnsi="Arial" w:cs="Arial"/>
          <w:szCs w:val="24"/>
        </w:rPr>
        <w:lastRenderedPageBreak/>
        <w:t xml:space="preserve">environmental protection in the last few decades. Large amounts of garbage, carbon dioxide emissions, and water and energy use from hotels have been shown to be major factors in global warming. Also, hotels </w:t>
      </w:r>
      <w:proofErr w:type="gramStart"/>
      <w:r w:rsidRPr="00BA0BC6">
        <w:rPr>
          <w:rFonts w:ascii="Arial" w:hAnsi="Arial" w:cs="Arial"/>
          <w:szCs w:val="24"/>
        </w:rPr>
        <w:t>have the ability to</w:t>
      </w:r>
      <w:proofErr w:type="gramEnd"/>
      <w:r w:rsidRPr="00BA0BC6">
        <w:rPr>
          <w:rFonts w:ascii="Arial" w:hAnsi="Arial" w:cs="Arial"/>
          <w:szCs w:val="24"/>
        </w:rPr>
        <w:t xml:space="preserve"> alter the regional past and culture by encouraging things like speculating on the real estate market in the area, isolation from society, violation with social norms, and the immigration of foreign ideas.</w:t>
      </w:r>
    </w:p>
    <w:p w14:paraId="1BAB3F49" w14:textId="20FFB5EB" w:rsidR="00A871A4" w:rsidRPr="00BA0BC6" w:rsidRDefault="00A871A4" w:rsidP="00A871A4">
      <w:pPr>
        <w:spacing w:before="240" w:after="240"/>
        <w:rPr>
          <w:rFonts w:ascii="Arial" w:hAnsi="Arial" w:cs="Arial"/>
          <w:szCs w:val="24"/>
        </w:rPr>
      </w:pPr>
      <w:r w:rsidRPr="00BA0BC6">
        <w:rPr>
          <w:rFonts w:ascii="Arial" w:hAnsi="Arial" w:cs="Arial"/>
          <w:szCs w:val="24"/>
        </w:rPr>
        <w:t>In most cases, sustainability may be attained by striking a balance between the factors that are triggering these undesirable outcomes. The ability to recover and adapt in the face of repeated or significant stress is what we mean when we talk about a system being resilient</w:t>
      </w:r>
      <w:r w:rsidR="00677CBD" w:rsidRPr="00BA0BC6">
        <w:rPr>
          <w:rFonts w:ascii="Arial" w:hAnsi="Arial" w:cs="Arial"/>
          <w:szCs w:val="24"/>
        </w:rPr>
        <w:t xml:space="preserve"> </w:t>
      </w:r>
      <w:sdt>
        <w:sdtPr>
          <w:rPr>
            <w:rFonts w:ascii="Arial" w:hAnsi="Arial" w:cs="Arial"/>
            <w:szCs w:val="24"/>
          </w:rPr>
          <w:id w:val="1465383346"/>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Ole21 \l 1033 </w:instrText>
          </w:r>
          <w:r w:rsidR="00677CBD" w:rsidRPr="00BA0BC6">
            <w:rPr>
              <w:rFonts w:ascii="Arial" w:hAnsi="Arial" w:cs="Arial"/>
              <w:szCs w:val="24"/>
            </w:rPr>
            <w:fldChar w:fldCharType="separate"/>
          </w:r>
          <w:r w:rsidR="00677CBD" w:rsidRPr="00BA0BC6">
            <w:rPr>
              <w:rFonts w:ascii="Arial" w:hAnsi="Arial" w:cs="Arial"/>
              <w:noProof/>
              <w:szCs w:val="24"/>
            </w:rPr>
            <w:t>(Oleśniewicz, 2021)</w:t>
          </w:r>
          <w:r w:rsidR="00677CBD" w:rsidRPr="00BA0BC6">
            <w:rPr>
              <w:rFonts w:ascii="Arial" w:hAnsi="Arial" w:cs="Arial"/>
              <w:szCs w:val="24"/>
            </w:rPr>
            <w:fldChar w:fldCharType="end"/>
          </w:r>
        </w:sdtContent>
      </w:sdt>
      <w:r w:rsidRPr="00BA0BC6">
        <w:rPr>
          <w:rFonts w:ascii="Arial" w:hAnsi="Arial" w:cs="Arial"/>
          <w:szCs w:val="24"/>
        </w:rPr>
        <w:t xml:space="preserve">. Responsible tourism seeks to mitigate the industry's negative effects on the environment, local communities, and the economy. Many difficulties, like constraints of electricity and water and the effects of worldwide warming, are linked to toughness, which is itself linked to durability. </w:t>
      </w:r>
      <w:r w:rsidR="00DB67D7" w:rsidRPr="00BA0BC6">
        <w:rPr>
          <w:rFonts w:ascii="Arial" w:hAnsi="Arial" w:cs="Arial"/>
          <w:szCs w:val="24"/>
        </w:rPr>
        <w:t>There</w:t>
      </w:r>
      <w:r w:rsidRPr="00BA0BC6">
        <w:rPr>
          <w:rFonts w:ascii="Arial" w:hAnsi="Arial" w:cs="Arial"/>
          <w:szCs w:val="24"/>
        </w:rPr>
        <w:t xml:space="preserve"> are two primary goals that must be met </w:t>
      </w:r>
      <w:proofErr w:type="gramStart"/>
      <w:r w:rsidRPr="00BA0BC6">
        <w:rPr>
          <w:rFonts w:ascii="Arial" w:hAnsi="Arial" w:cs="Arial"/>
          <w:szCs w:val="24"/>
        </w:rPr>
        <w:t>in order for</w:t>
      </w:r>
      <w:proofErr w:type="gramEnd"/>
      <w:r w:rsidRPr="00BA0BC6">
        <w:rPr>
          <w:rFonts w:ascii="Arial" w:hAnsi="Arial" w:cs="Arial"/>
          <w:szCs w:val="24"/>
        </w:rPr>
        <w:t xml:space="preserve"> the tourist sector to embrace ecological </w:t>
      </w:r>
      <w:r w:rsidR="008D4AFE" w:rsidRPr="00BA0BC6">
        <w:rPr>
          <w:rFonts w:ascii="Arial" w:hAnsi="Arial" w:cs="Arial"/>
          <w:szCs w:val="24"/>
        </w:rPr>
        <w:t>practices</w:t>
      </w:r>
      <w:r w:rsidRPr="00BA0BC6">
        <w:rPr>
          <w:rFonts w:ascii="Arial" w:hAnsi="Arial" w:cs="Arial"/>
          <w:szCs w:val="24"/>
        </w:rPr>
        <w:t xml:space="preserve">: (1) </w:t>
      </w:r>
      <w:r w:rsidR="008D4AFE" w:rsidRPr="00BA0BC6">
        <w:rPr>
          <w:rFonts w:ascii="Arial" w:hAnsi="Arial" w:cs="Arial"/>
          <w:szCs w:val="24"/>
        </w:rPr>
        <w:t>minimizing</w:t>
      </w:r>
      <w:r w:rsidRPr="00BA0BC6">
        <w:rPr>
          <w:rFonts w:ascii="Arial" w:hAnsi="Arial" w:cs="Arial"/>
          <w:szCs w:val="24"/>
        </w:rPr>
        <w:t xml:space="preserve"> the business's impact on the environment, and (2) </w:t>
      </w:r>
      <w:r w:rsidR="008D4AFE" w:rsidRPr="00BA0BC6">
        <w:rPr>
          <w:rFonts w:ascii="Arial" w:hAnsi="Arial" w:cs="Arial"/>
          <w:szCs w:val="24"/>
        </w:rPr>
        <w:t>maximizing</w:t>
      </w:r>
      <w:r w:rsidRPr="00BA0BC6">
        <w:rPr>
          <w:rFonts w:ascii="Arial" w:hAnsi="Arial" w:cs="Arial"/>
          <w:szCs w:val="24"/>
        </w:rPr>
        <w:t xml:space="preserve"> the longevity and viability of the resources at its disposal.</w:t>
      </w:r>
    </w:p>
    <w:p w14:paraId="7C007FFB" w14:textId="6B9BAE0C" w:rsidR="00A871A4" w:rsidRPr="00BA0BC6" w:rsidRDefault="00A871A4" w:rsidP="00A871A4">
      <w:pPr>
        <w:spacing w:before="240" w:after="240"/>
        <w:rPr>
          <w:rFonts w:ascii="Arial" w:hAnsi="Arial" w:cs="Arial"/>
          <w:szCs w:val="24"/>
        </w:rPr>
      </w:pPr>
      <w:r w:rsidRPr="00BA0BC6">
        <w:rPr>
          <w:rFonts w:ascii="Arial" w:hAnsi="Arial" w:cs="Arial"/>
          <w:szCs w:val="24"/>
        </w:rPr>
        <w:t>When it comes to handling the environment, there are two schools of thought: the one that reacts and the proactively. Which sustainability solutions are ultimately implemented depends on the approach that is selected. It's not easy to say which of these strategies is best since the answer relies on so many factors</w:t>
      </w:r>
      <w:r w:rsidR="00677CBD" w:rsidRPr="00BA0BC6">
        <w:rPr>
          <w:rFonts w:ascii="Arial" w:hAnsi="Arial" w:cs="Arial"/>
          <w:szCs w:val="24"/>
        </w:rPr>
        <w:t xml:space="preserve"> </w:t>
      </w:r>
      <w:sdt>
        <w:sdtPr>
          <w:rPr>
            <w:rFonts w:ascii="Arial" w:hAnsi="Arial" w:cs="Arial"/>
            <w:szCs w:val="24"/>
          </w:rPr>
          <w:id w:val="-1938738944"/>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Jon213 \l 1033 </w:instrText>
          </w:r>
          <w:r w:rsidR="00677CBD" w:rsidRPr="00BA0BC6">
            <w:rPr>
              <w:rFonts w:ascii="Arial" w:hAnsi="Arial" w:cs="Arial"/>
              <w:szCs w:val="24"/>
            </w:rPr>
            <w:fldChar w:fldCharType="separate"/>
          </w:r>
          <w:r w:rsidR="00677CBD" w:rsidRPr="00BA0BC6">
            <w:rPr>
              <w:rFonts w:ascii="Arial" w:hAnsi="Arial" w:cs="Arial"/>
              <w:noProof/>
              <w:szCs w:val="24"/>
            </w:rPr>
            <w:t>(Jonas, 2021)</w:t>
          </w:r>
          <w:r w:rsidR="00677CBD" w:rsidRPr="00BA0BC6">
            <w:rPr>
              <w:rFonts w:ascii="Arial" w:hAnsi="Arial" w:cs="Arial"/>
              <w:szCs w:val="24"/>
            </w:rPr>
            <w:fldChar w:fldCharType="end"/>
          </w:r>
        </w:sdtContent>
      </w:sdt>
      <w:r w:rsidRPr="00BA0BC6">
        <w:rPr>
          <w:rFonts w:ascii="Arial" w:hAnsi="Arial" w:cs="Arial"/>
          <w:szCs w:val="24"/>
        </w:rPr>
        <w:t>. The firm's hobbies, its financial standing, and the engagement of its various constituents may lead to significant differences in these aspects. Energy conservation measures (such switching to energy-efficient light bulbs), decreased waste, disposal initiatives, staff training, and green business are the five main types of beneficial ecological practises. The process of controlling and changing harmful behaviours relies heavily on green credentials.</w:t>
      </w:r>
    </w:p>
    <w:p w14:paraId="7783CF48" w14:textId="0C90C693" w:rsidR="00A871A4" w:rsidRPr="00BA0BC6" w:rsidRDefault="00A871A4" w:rsidP="00A871A4">
      <w:pPr>
        <w:spacing w:before="240" w:after="240"/>
        <w:rPr>
          <w:rFonts w:ascii="Arial" w:hAnsi="Arial" w:cs="Arial"/>
          <w:szCs w:val="24"/>
        </w:rPr>
      </w:pPr>
      <w:r w:rsidRPr="00BA0BC6">
        <w:rPr>
          <w:rFonts w:ascii="Arial" w:hAnsi="Arial" w:cs="Arial"/>
          <w:szCs w:val="24"/>
        </w:rPr>
        <w:t xml:space="preserve">Leaders in the tourist industry are urged to enhance the sector </w:t>
      </w:r>
      <w:proofErr w:type="gramStart"/>
      <w:r w:rsidRPr="00BA0BC6">
        <w:rPr>
          <w:rFonts w:ascii="Arial" w:hAnsi="Arial" w:cs="Arial"/>
          <w:szCs w:val="24"/>
        </w:rPr>
        <w:t>as a whole by</w:t>
      </w:r>
      <w:proofErr w:type="gramEnd"/>
      <w:r w:rsidRPr="00BA0BC6">
        <w:rPr>
          <w:rFonts w:ascii="Arial" w:hAnsi="Arial" w:cs="Arial"/>
          <w:szCs w:val="24"/>
        </w:rPr>
        <w:t xml:space="preserve"> enacting certified ecological plans, rigorously analysing their efficacy, and publicly praising their accomplishments. Energies conservation, trash reduction, recycling practises, and ecologically conscious company practises are five examples of low-cost environmental remedies that are also simple to adopt. Sustainable enterprise accreditation programmes </w:t>
      </w:r>
      <w:r w:rsidRPr="00BA0BC6">
        <w:rPr>
          <w:rFonts w:ascii="Arial" w:hAnsi="Arial" w:cs="Arial"/>
          <w:szCs w:val="24"/>
        </w:rPr>
        <w:lastRenderedPageBreak/>
        <w:t>may serve as a metric against which other companies can measure their own progress</w:t>
      </w:r>
      <w:r w:rsidR="00677CBD" w:rsidRPr="00BA0BC6">
        <w:rPr>
          <w:rFonts w:ascii="Arial" w:hAnsi="Arial" w:cs="Arial"/>
          <w:szCs w:val="24"/>
        </w:rPr>
        <w:t xml:space="preserve"> </w:t>
      </w:r>
      <w:sdt>
        <w:sdtPr>
          <w:rPr>
            <w:rFonts w:ascii="Arial" w:hAnsi="Arial" w:cs="Arial"/>
            <w:szCs w:val="24"/>
          </w:rPr>
          <w:id w:val="-1823729727"/>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Kré19 \l 1033 </w:instrText>
          </w:r>
          <w:r w:rsidR="00677CBD" w:rsidRPr="00BA0BC6">
            <w:rPr>
              <w:rFonts w:ascii="Arial" w:hAnsi="Arial" w:cs="Arial"/>
              <w:szCs w:val="24"/>
            </w:rPr>
            <w:fldChar w:fldCharType="separate"/>
          </w:r>
          <w:r w:rsidR="00677CBD" w:rsidRPr="00BA0BC6">
            <w:rPr>
              <w:rFonts w:ascii="Arial" w:hAnsi="Arial" w:cs="Arial"/>
              <w:noProof/>
              <w:szCs w:val="24"/>
            </w:rPr>
            <w:t>(Krémer, 2019)</w:t>
          </w:r>
          <w:r w:rsidR="00677CBD" w:rsidRPr="00BA0BC6">
            <w:rPr>
              <w:rFonts w:ascii="Arial" w:hAnsi="Arial" w:cs="Arial"/>
              <w:szCs w:val="24"/>
            </w:rPr>
            <w:fldChar w:fldCharType="end"/>
          </w:r>
        </w:sdtContent>
      </w:sdt>
      <w:r w:rsidRPr="00BA0BC6">
        <w:rPr>
          <w:rFonts w:ascii="Arial" w:hAnsi="Arial" w:cs="Arial"/>
          <w:szCs w:val="24"/>
        </w:rPr>
        <w:t>. Companies often adopt the latter two tactics, making proactive methods more applicable to them. Also, the tourist system is not a separate entity from the world outside; rather, it is constantly interacting with it.</w:t>
      </w:r>
    </w:p>
    <w:p w14:paraId="3B6E76FC" w14:textId="572A194F" w:rsidR="00F52D89" w:rsidRPr="00BA0BC6" w:rsidRDefault="00A871A4" w:rsidP="00A871A4">
      <w:pPr>
        <w:spacing w:before="240" w:after="240"/>
        <w:rPr>
          <w:rFonts w:ascii="Arial" w:hAnsi="Arial" w:cs="Arial"/>
          <w:szCs w:val="24"/>
        </w:rPr>
      </w:pPr>
      <w:r w:rsidRPr="00BA0BC6">
        <w:rPr>
          <w:rFonts w:ascii="Arial" w:hAnsi="Arial" w:cs="Arial"/>
          <w:szCs w:val="24"/>
        </w:rPr>
        <w:t xml:space="preserve">Results from a topological study were used to identify 26 unique business models in the economy that is circular. Six kinds of business models were found to be vital in the circular economy, which was one of the study's main conclusions. Products may be repaired and maintained, </w:t>
      </w:r>
      <w:proofErr w:type="gramStart"/>
      <w:r w:rsidRPr="00BA0BC6">
        <w:rPr>
          <w:rFonts w:ascii="Arial" w:hAnsi="Arial" w:cs="Arial"/>
          <w:szCs w:val="24"/>
        </w:rPr>
        <w:t>reused</w:t>
      </w:r>
      <w:proofErr w:type="gramEnd"/>
      <w:r w:rsidRPr="00BA0BC6">
        <w:rPr>
          <w:rFonts w:ascii="Arial" w:hAnsi="Arial" w:cs="Arial"/>
          <w:szCs w:val="24"/>
        </w:rPr>
        <w:t xml:space="preserve"> and redistributed, refurbished and remanufactured, recycled and repurposed, and so on. Many businesses include these ideas </w:t>
      </w:r>
      <w:r w:rsidR="00DB67D7" w:rsidRPr="00BA0BC6">
        <w:rPr>
          <w:rFonts w:ascii="Arial" w:hAnsi="Arial" w:cs="Arial"/>
          <w:szCs w:val="24"/>
        </w:rPr>
        <w:t>in</w:t>
      </w:r>
      <w:r w:rsidRPr="00BA0BC6">
        <w:rPr>
          <w:rFonts w:ascii="Arial" w:hAnsi="Arial" w:cs="Arial"/>
          <w:szCs w:val="24"/>
        </w:rPr>
        <w:t xml:space="preserve"> their strategies for achieving sustainability because, as Chan et al. (2016) point out, they illuminate a wide range of challenges and possibilities. Meanwhile, the prevalent production techniques have negative implications that threaten ecosystem health and impact the well-being of people.</w:t>
      </w:r>
    </w:p>
    <w:p w14:paraId="40ED3367" w14:textId="1C2F9A1B" w:rsidR="00F52D89" w:rsidRPr="00BA0BC6" w:rsidRDefault="00C5262D" w:rsidP="00BA0BC6">
      <w:pPr>
        <w:spacing w:before="240" w:after="240"/>
        <w:rPr>
          <w:rFonts w:ascii="Arial" w:hAnsi="Arial" w:cs="Arial"/>
          <w:szCs w:val="24"/>
        </w:rPr>
      </w:pPr>
      <w:r w:rsidRPr="00BA0BC6">
        <w:rPr>
          <w:rFonts w:ascii="Arial" w:hAnsi="Arial" w:cs="Arial"/>
          <w:szCs w:val="24"/>
        </w:rPr>
        <w:t xml:space="preserve">In general, hotels can't improve their services or the lives of their employees without engaging in corporate social responsibility (CSR). By successfully incorporating these innovations into everyday activities, Marriott Hotels have attracted the attention of global businesses. So that people can keep an eye on protected areas, tourism revenue is also </w:t>
      </w:r>
      <w:r w:rsidR="00787E55" w:rsidRPr="00BA0BC6">
        <w:rPr>
          <w:rFonts w:ascii="Arial" w:hAnsi="Arial" w:cs="Arial"/>
          <w:szCs w:val="24"/>
        </w:rPr>
        <w:t>utilized</w:t>
      </w:r>
      <w:r w:rsidRPr="00BA0BC6">
        <w:rPr>
          <w:rFonts w:ascii="Arial" w:hAnsi="Arial" w:cs="Arial"/>
          <w:szCs w:val="24"/>
        </w:rPr>
        <w:t xml:space="preserve"> to restrict construction. In conclusion, the </w:t>
      </w:r>
      <w:proofErr w:type="gramStart"/>
      <w:r w:rsidRPr="00BA0BC6">
        <w:rPr>
          <w:rFonts w:ascii="Arial" w:hAnsi="Arial" w:cs="Arial"/>
          <w:szCs w:val="24"/>
        </w:rPr>
        <w:t>first priority</w:t>
      </w:r>
      <w:proofErr w:type="gramEnd"/>
      <w:r w:rsidRPr="00BA0BC6">
        <w:rPr>
          <w:rFonts w:ascii="Arial" w:hAnsi="Arial" w:cs="Arial"/>
          <w:szCs w:val="24"/>
        </w:rPr>
        <w:t xml:space="preserve"> of every hotel owner should be to maximise profits, but conscientious hotel proprietors also have a duty to safeguard local communities and the natural environment. </w:t>
      </w:r>
      <w:r w:rsidR="00A871A4" w:rsidRPr="00BA0BC6">
        <w:rPr>
          <w:rFonts w:ascii="Arial" w:hAnsi="Arial" w:cs="Arial"/>
          <w:szCs w:val="24"/>
        </w:rPr>
        <w:t xml:space="preserve">By caring for its staff, engaging in ethical business practises, and involving influential members of the </w:t>
      </w:r>
      <w:r w:rsidR="00787E55" w:rsidRPr="00BA0BC6">
        <w:rPr>
          <w:rFonts w:ascii="Arial" w:hAnsi="Arial" w:cs="Arial"/>
          <w:szCs w:val="24"/>
        </w:rPr>
        <w:t>neighborhood</w:t>
      </w:r>
      <w:r w:rsidR="00A871A4" w:rsidRPr="00BA0BC6">
        <w:rPr>
          <w:rFonts w:ascii="Arial" w:hAnsi="Arial" w:cs="Arial"/>
          <w:szCs w:val="24"/>
        </w:rPr>
        <w:t xml:space="preserve"> population, a hotel may demonstrate its social responsibility</w:t>
      </w:r>
      <w:r w:rsidR="00677CBD" w:rsidRPr="00BA0BC6">
        <w:rPr>
          <w:rFonts w:ascii="Arial" w:hAnsi="Arial" w:cs="Arial"/>
          <w:szCs w:val="24"/>
        </w:rPr>
        <w:t xml:space="preserve"> </w:t>
      </w:r>
      <w:sdt>
        <w:sdtPr>
          <w:rPr>
            <w:rFonts w:ascii="Arial" w:hAnsi="Arial" w:cs="Arial"/>
            <w:szCs w:val="24"/>
          </w:rPr>
          <w:id w:val="-1049299614"/>
          <w:citation/>
        </w:sdtPr>
        <w:sdtContent>
          <w:r w:rsidR="00677CBD" w:rsidRPr="00BA0BC6">
            <w:rPr>
              <w:rFonts w:ascii="Arial" w:hAnsi="Arial" w:cs="Arial"/>
              <w:szCs w:val="24"/>
            </w:rPr>
            <w:fldChar w:fldCharType="begin"/>
          </w:r>
          <w:r w:rsidR="00677CBD" w:rsidRPr="00BA0BC6">
            <w:rPr>
              <w:rFonts w:ascii="Arial" w:hAnsi="Arial" w:cs="Arial"/>
              <w:szCs w:val="24"/>
            </w:rPr>
            <w:instrText xml:space="preserve"> CITATION Str19 \l 1033 </w:instrText>
          </w:r>
          <w:r w:rsidR="00677CBD" w:rsidRPr="00BA0BC6">
            <w:rPr>
              <w:rFonts w:ascii="Arial" w:hAnsi="Arial" w:cs="Arial"/>
              <w:szCs w:val="24"/>
            </w:rPr>
            <w:fldChar w:fldCharType="separate"/>
          </w:r>
          <w:r w:rsidR="00677CBD" w:rsidRPr="00BA0BC6">
            <w:rPr>
              <w:rFonts w:ascii="Arial" w:hAnsi="Arial" w:cs="Arial"/>
              <w:noProof/>
              <w:szCs w:val="24"/>
            </w:rPr>
            <w:t>(Stronza, 2019)</w:t>
          </w:r>
          <w:r w:rsidR="00677CBD" w:rsidRPr="00BA0BC6">
            <w:rPr>
              <w:rFonts w:ascii="Arial" w:hAnsi="Arial" w:cs="Arial"/>
              <w:szCs w:val="24"/>
            </w:rPr>
            <w:fldChar w:fldCharType="end"/>
          </w:r>
        </w:sdtContent>
      </w:sdt>
      <w:r w:rsidR="00A871A4" w:rsidRPr="00BA0BC6">
        <w:rPr>
          <w:rFonts w:ascii="Arial" w:hAnsi="Arial" w:cs="Arial"/>
          <w:szCs w:val="24"/>
        </w:rPr>
        <w:t xml:space="preserve">. A hotel's dedication to the environment may be shown by measures like cutting down on carbon emissions, recycling as much as possible, and making efficient use of available land. </w:t>
      </w:r>
      <w:r w:rsidR="00F03599" w:rsidRPr="00BA0BC6">
        <w:rPr>
          <w:rFonts w:ascii="Arial" w:hAnsi="Arial" w:cs="Arial"/>
          <w:szCs w:val="24"/>
        </w:rPr>
        <w:t xml:space="preserve">Adopting the concept of the circular economy and so delaying or halting damage to the environment has been achieved via waste reduction, recycling, and reuse. </w:t>
      </w:r>
      <w:r w:rsidR="00A871A4" w:rsidRPr="00BA0BC6">
        <w:rPr>
          <w:rFonts w:ascii="Arial" w:hAnsi="Arial" w:cs="Arial"/>
          <w:szCs w:val="24"/>
        </w:rPr>
        <w:t xml:space="preserve">However, when a company's primary concern becomes money rather than people, it </w:t>
      </w:r>
      <w:proofErr w:type="gramStart"/>
      <w:r w:rsidR="00A871A4" w:rsidRPr="00BA0BC6">
        <w:rPr>
          <w:rFonts w:ascii="Arial" w:hAnsi="Arial" w:cs="Arial"/>
          <w:szCs w:val="24"/>
        </w:rPr>
        <w:t>has to</w:t>
      </w:r>
      <w:proofErr w:type="gramEnd"/>
      <w:r w:rsidR="00A871A4" w:rsidRPr="00BA0BC6">
        <w:rPr>
          <w:rFonts w:ascii="Arial" w:hAnsi="Arial" w:cs="Arial"/>
          <w:szCs w:val="24"/>
        </w:rPr>
        <w:t xml:space="preserve"> either rethink its business practises or go out of business. Hotels should engage in corporate social responsibility and sustainability initiatives to save money and help the world.</w:t>
      </w:r>
    </w:p>
    <w:p w14:paraId="43C1B951" w14:textId="2C629800" w:rsidR="00F52D89" w:rsidRPr="00BA0BC6" w:rsidRDefault="00F52D89" w:rsidP="00F52D89">
      <w:pPr>
        <w:spacing w:before="240"/>
        <w:ind w:left="720" w:hanging="720"/>
        <w:rPr>
          <w:rFonts w:ascii="Arial" w:hAnsi="Arial" w:cs="Arial"/>
          <w:b/>
          <w:bCs/>
          <w:szCs w:val="24"/>
        </w:rPr>
      </w:pPr>
      <w:r w:rsidRPr="00BA0BC6">
        <w:rPr>
          <w:rFonts w:ascii="Arial" w:hAnsi="Arial" w:cs="Arial"/>
          <w:b/>
          <w:bCs/>
          <w:szCs w:val="24"/>
        </w:rPr>
        <w:lastRenderedPageBreak/>
        <w:t>References</w:t>
      </w:r>
    </w:p>
    <w:p w14:paraId="6558C756" w14:textId="4C036B0B" w:rsidR="009D2190" w:rsidRPr="00BA0BC6" w:rsidRDefault="009D2190" w:rsidP="009D2190">
      <w:pPr>
        <w:spacing w:before="240"/>
        <w:ind w:left="720" w:hanging="720"/>
        <w:rPr>
          <w:rFonts w:ascii="Arial" w:hAnsi="Arial" w:cs="Arial"/>
          <w:szCs w:val="24"/>
        </w:rPr>
      </w:pPr>
      <w:r w:rsidRPr="00BA0BC6">
        <w:rPr>
          <w:rFonts w:ascii="Arial" w:hAnsi="Arial" w:cs="Arial"/>
          <w:szCs w:val="24"/>
        </w:rPr>
        <w:t xml:space="preserve">Budeanu, A. A., Miller, G., &amp; </w:t>
      </w:r>
      <w:proofErr w:type="spellStart"/>
      <w:r w:rsidRPr="00BA0BC6">
        <w:rPr>
          <w:rFonts w:ascii="Arial" w:hAnsi="Arial" w:cs="Arial"/>
          <w:szCs w:val="24"/>
        </w:rPr>
        <w:t>Moscardo</w:t>
      </w:r>
      <w:proofErr w:type="spellEnd"/>
      <w:r w:rsidRPr="00BA0BC6">
        <w:rPr>
          <w:rFonts w:ascii="Arial" w:hAnsi="Arial" w:cs="Arial"/>
          <w:szCs w:val="24"/>
        </w:rPr>
        <w:t xml:space="preserve">, G. (2016). Sustainable tourism, progress, </w:t>
      </w:r>
      <w:proofErr w:type="gramStart"/>
      <w:r w:rsidRPr="00BA0BC6">
        <w:rPr>
          <w:rFonts w:ascii="Arial" w:hAnsi="Arial" w:cs="Arial"/>
          <w:szCs w:val="24"/>
        </w:rPr>
        <w:t>challenges</w:t>
      </w:r>
      <w:proofErr w:type="gramEnd"/>
      <w:r w:rsidRPr="00BA0BC6">
        <w:rPr>
          <w:rFonts w:ascii="Arial" w:hAnsi="Arial" w:cs="Arial"/>
          <w:szCs w:val="24"/>
        </w:rPr>
        <w:t xml:space="preserve"> and opportunities: an introduction. Journal of Cleaner </w:t>
      </w:r>
      <w:r w:rsidR="00DB67D7" w:rsidRPr="00BA0BC6">
        <w:rPr>
          <w:rFonts w:ascii="Arial" w:hAnsi="Arial" w:cs="Arial"/>
          <w:szCs w:val="24"/>
        </w:rPr>
        <w:t>Production,</w:t>
      </w:r>
      <w:r w:rsidRPr="00BA0BC6">
        <w:rPr>
          <w:rFonts w:ascii="Arial" w:hAnsi="Arial" w:cs="Arial"/>
          <w:szCs w:val="24"/>
        </w:rPr>
        <w:t xml:space="preserve"> 285-294.</w:t>
      </w:r>
    </w:p>
    <w:p w14:paraId="19E4212F"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Cang, S. (2018) “Expectation maximization algorithm cluster analysis for UK National Trust Visitors,” Tourism Analysis, 14(5), pp. 637–650. Available at: https://doi.org/10.3727/108354209x12597959359257.</w:t>
      </w:r>
    </w:p>
    <w:p w14:paraId="5FD9D3FA"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Greelish, F. (2019) “Best practices guide – successful energy efficiency technologies integration in SME Hotels.” Available at: https://doi.org/10.18111/9789284414994.</w:t>
      </w:r>
    </w:p>
    <w:p w14:paraId="42A5F7BC"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 xml:space="preserve">Hallstrom, C. (2021) Customer expectations in hotels: How to make your guests happy every time, </w:t>
      </w:r>
      <w:proofErr w:type="spellStart"/>
      <w:r w:rsidRPr="00BA0BC6">
        <w:rPr>
          <w:rFonts w:ascii="Arial" w:hAnsi="Arial" w:cs="Arial"/>
          <w:szCs w:val="24"/>
        </w:rPr>
        <w:t>HermesThemes</w:t>
      </w:r>
      <w:proofErr w:type="spellEnd"/>
      <w:r w:rsidRPr="00BA0BC6">
        <w:rPr>
          <w:rFonts w:ascii="Arial" w:hAnsi="Arial" w:cs="Arial"/>
          <w:szCs w:val="24"/>
        </w:rPr>
        <w:t>. Available at: https://www.hermesthemes.com/customer- expectations-hotels-make-guests-happy-every-time/ (Accessed: October 18, 2022).</w:t>
      </w:r>
    </w:p>
    <w:p w14:paraId="741DBFEF"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 xml:space="preserve">Jonas, M. (2021) Corporate Social Responsibility Policy: The landmark </w:t>
      </w:r>
      <w:proofErr w:type="spellStart"/>
      <w:r w:rsidRPr="00BA0BC6">
        <w:rPr>
          <w:rFonts w:ascii="Arial" w:hAnsi="Arial" w:cs="Arial"/>
          <w:szCs w:val="24"/>
        </w:rPr>
        <w:t>london</w:t>
      </w:r>
      <w:proofErr w:type="spellEnd"/>
      <w:r w:rsidRPr="00BA0BC6">
        <w:rPr>
          <w:rFonts w:ascii="Arial" w:hAnsi="Arial" w:cs="Arial"/>
          <w:szCs w:val="24"/>
        </w:rPr>
        <w:t xml:space="preserve">, The Landmark London Hotel. Available at: https://www.landmarklondon.co.uk/corporate- </w:t>
      </w:r>
      <w:proofErr w:type="gramStart"/>
      <w:r w:rsidRPr="00BA0BC6">
        <w:rPr>
          <w:rFonts w:ascii="Arial" w:hAnsi="Arial" w:cs="Arial"/>
          <w:szCs w:val="24"/>
        </w:rPr>
        <w:t>social-responsibility</w:t>
      </w:r>
      <w:proofErr w:type="gramEnd"/>
      <w:r w:rsidRPr="00BA0BC6">
        <w:rPr>
          <w:rFonts w:ascii="Arial" w:hAnsi="Arial" w:cs="Arial"/>
          <w:szCs w:val="24"/>
        </w:rPr>
        <w:t>/ (Accessed: October 18, 2022).</w:t>
      </w:r>
    </w:p>
    <w:p w14:paraId="34592F75"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Kirk, D. (2020) “Management of the indoor environment,” Environmental Management for Hotels, pp. 80–101. Available at: https://doi.org/10.1016/b978-0-7506-2380-3.50008-5.</w:t>
      </w:r>
    </w:p>
    <w:p w14:paraId="5C7E6A41" w14:textId="77777777" w:rsidR="009D2190" w:rsidRPr="00BA0BC6" w:rsidRDefault="009D2190" w:rsidP="009D2190">
      <w:pPr>
        <w:spacing w:before="240"/>
        <w:ind w:left="720" w:hanging="720"/>
        <w:rPr>
          <w:rFonts w:ascii="Arial" w:hAnsi="Arial" w:cs="Arial"/>
          <w:szCs w:val="24"/>
        </w:rPr>
      </w:pPr>
      <w:proofErr w:type="spellStart"/>
      <w:r w:rsidRPr="00BA0BC6">
        <w:rPr>
          <w:rFonts w:ascii="Arial" w:hAnsi="Arial" w:cs="Arial"/>
          <w:szCs w:val="24"/>
        </w:rPr>
        <w:t>Krémer</w:t>
      </w:r>
      <w:proofErr w:type="spellEnd"/>
      <w:r w:rsidRPr="00BA0BC6">
        <w:rPr>
          <w:rFonts w:ascii="Arial" w:hAnsi="Arial" w:cs="Arial"/>
          <w:szCs w:val="24"/>
        </w:rPr>
        <w:t>, V. (2019) “The impact of CSR on job satisfaction and employee retention in Hungarian Hotels,” International Dimensions of Sustainable Management, pp. 307– 327. Available at: https://doi.org/10.1007/978-3-030-04819-8_19.</w:t>
      </w:r>
    </w:p>
    <w:p w14:paraId="78BF15C7"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Li, J. and Xu, G. (2022) “Circular economy towards Zero waste and decarbonization,” Circular</w:t>
      </w:r>
      <w:r w:rsidRPr="00BA0BC6">
        <w:rPr>
          <w:rFonts w:ascii="Arial" w:hAnsi="Arial" w:cs="Arial"/>
          <w:szCs w:val="24"/>
        </w:rPr>
        <w:tab/>
        <w:t>Economy,</w:t>
      </w:r>
      <w:r w:rsidRPr="00BA0BC6">
        <w:rPr>
          <w:rFonts w:ascii="Arial" w:hAnsi="Arial" w:cs="Arial"/>
          <w:szCs w:val="24"/>
        </w:rPr>
        <w:tab/>
        <w:t>1(1),</w:t>
      </w:r>
      <w:r w:rsidRPr="00BA0BC6">
        <w:rPr>
          <w:rFonts w:ascii="Arial" w:hAnsi="Arial" w:cs="Arial"/>
          <w:szCs w:val="24"/>
        </w:rPr>
        <w:tab/>
        <w:t>p.</w:t>
      </w:r>
      <w:r w:rsidRPr="00BA0BC6">
        <w:rPr>
          <w:rFonts w:ascii="Arial" w:hAnsi="Arial" w:cs="Arial"/>
          <w:szCs w:val="24"/>
        </w:rPr>
        <w:tab/>
        <w:t>100002.</w:t>
      </w:r>
      <w:r w:rsidRPr="00BA0BC6">
        <w:rPr>
          <w:rFonts w:ascii="Arial" w:hAnsi="Arial" w:cs="Arial"/>
          <w:szCs w:val="24"/>
        </w:rPr>
        <w:tab/>
        <w:t>Available</w:t>
      </w:r>
      <w:r w:rsidRPr="00BA0BC6">
        <w:rPr>
          <w:rFonts w:ascii="Arial" w:hAnsi="Arial" w:cs="Arial"/>
          <w:szCs w:val="24"/>
        </w:rPr>
        <w:tab/>
        <w:t>at: https://doi.org/10.1016/j.cec.2022.100002.</w:t>
      </w:r>
    </w:p>
    <w:p w14:paraId="55B36F26"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lastRenderedPageBreak/>
        <w:t>LY, M., 2018. Application of Butler’s (1980). International Journal for Innovation Education and Research, 6(1), pp.47-56.</w:t>
      </w:r>
    </w:p>
    <w:p w14:paraId="5FBBE862"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Mihalic, T. (2016) Hotels and Sustainability, Sustainable Tourism and Responsible Travel. Available at: https://sustainabletourismandresponsibletravel.com/hotels-and- sustainability/ (Accessed: October 18, 2022).</w:t>
      </w:r>
    </w:p>
    <w:p w14:paraId="46CEE0CD" w14:textId="77777777" w:rsidR="009D2190" w:rsidRPr="00BA0BC6" w:rsidRDefault="009D2190" w:rsidP="009D2190">
      <w:pPr>
        <w:spacing w:before="240"/>
        <w:ind w:left="720" w:hanging="720"/>
        <w:rPr>
          <w:rFonts w:ascii="Arial" w:hAnsi="Arial" w:cs="Arial"/>
          <w:szCs w:val="24"/>
        </w:rPr>
      </w:pPr>
      <w:proofErr w:type="spellStart"/>
      <w:r w:rsidRPr="00BA0BC6">
        <w:rPr>
          <w:rFonts w:ascii="Arial" w:hAnsi="Arial" w:cs="Arial"/>
          <w:szCs w:val="24"/>
        </w:rPr>
        <w:t>Nossoni</w:t>
      </w:r>
      <w:proofErr w:type="spellEnd"/>
      <w:r w:rsidRPr="00BA0BC6">
        <w:rPr>
          <w:rFonts w:ascii="Arial" w:hAnsi="Arial" w:cs="Arial"/>
          <w:szCs w:val="24"/>
        </w:rPr>
        <w:t>, G. and Braxtan, N. (2019) “Making students cognizant of sustainability through a multidisciplinary term project in low-level courses,” 2015 ASEE Annual Conference and Exposition Proceedings [Preprint]. Available at: https://doi.org/10.18260/p.24463.</w:t>
      </w:r>
    </w:p>
    <w:p w14:paraId="0992F337" w14:textId="77777777" w:rsidR="009D2190" w:rsidRPr="00BA0BC6" w:rsidRDefault="009D2190" w:rsidP="009D2190">
      <w:pPr>
        <w:spacing w:before="240"/>
        <w:ind w:left="720" w:hanging="720"/>
        <w:rPr>
          <w:rFonts w:ascii="Arial" w:hAnsi="Arial" w:cs="Arial"/>
          <w:szCs w:val="24"/>
        </w:rPr>
      </w:pPr>
      <w:proofErr w:type="spellStart"/>
      <w:r w:rsidRPr="00BA0BC6">
        <w:rPr>
          <w:rFonts w:ascii="Arial" w:hAnsi="Arial" w:cs="Arial"/>
          <w:szCs w:val="24"/>
        </w:rPr>
        <w:t>Oleśniewicz</w:t>
      </w:r>
      <w:proofErr w:type="spellEnd"/>
      <w:r w:rsidRPr="00BA0BC6">
        <w:rPr>
          <w:rFonts w:ascii="Arial" w:hAnsi="Arial" w:cs="Arial"/>
          <w:szCs w:val="24"/>
        </w:rPr>
        <w:t xml:space="preserve">, P., &amp; Pytel, S. (2020). A Model of the Sustainable Management of the Natural Environment in National Parks—A Case Study of National Parks in Poland. </w:t>
      </w:r>
      <w:proofErr w:type="gramStart"/>
      <w:r w:rsidRPr="00BA0BC6">
        <w:rPr>
          <w:rFonts w:ascii="Arial" w:hAnsi="Arial" w:cs="Arial"/>
          <w:szCs w:val="24"/>
        </w:rPr>
        <w:t>Sustainability .</w:t>
      </w:r>
      <w:proofErr w:type="gramEnd"/>
    </w:p>
    <w:p w14:paraId="6589372E"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Phi, G.T. and Dredge, D. (2021) “Introduction: Critical issues in tourism co-creation,” Critical Issues in Tourism Co-Creation, pp. 1–4. Available at: https://doi.org/10.4324/9781003165835-1.</w:t>
      </w:r>
    </w:p>
    <w:p w14:paraId="5C16D45F" w14:textId="77777777" w:rsidR="009D2190" w:rsidRPr="00BA0BC6" w:rsidRDefault="009D2190" w:rsidP="009D2190">
      <w:pPr>
        <w:spacing w:before="240"/>
        <w:ind w:left="720" w:hanging="720"/>
        <w:rPr>
          <w:rFonts w:ascii="Arial" w:hAnsi="Arial" w:cs="Arial"/>
          <w:szCs w:val="24"/>
        </w:rPr>
      </w:pPr>
      <w:r w:rsidRPr="00BA0BC6">
        <w:rPr>
          <w:rFonts w:ascii="Arial" w:hAnsi="Arial" w:cs="Arial"/>
          <w:szCs w:val="24"/>
        </w:rPr>
        <w:t>Ritchie, K.J. and Freed, E.C. (2021) Circular economy. Hoboken, NJ: John Wiley &amp; Sons, Inc.</w:t>
      </w:r>
    </w:p>
    <w:p w14:paraId="72DE3998" w14:textId="77777777" w:rsidR="009D2190" w:rsidRPr="00BA0BC6" w:rsidRDefault="009D2190" w:rsidP="009D2190">
      <w:pPr>
        <w:spacing w:before="240"/>
        <w:ind w:left="720" w:hanging="720"/>
        <w:rPr>
          <w:rFonts w:ascii="Arial" w:hAnsi="Arial" w:cs="Arial"/>
          <w:szCs w:val="24"/>
        </w:rPr>
      </w:pPr>
      <w:proofErr w:type="spellStart"/>
      <w:r w:rsidRPr="00BA0BC6">
        <w:rPr>
          <w:rFonts w:ascii="Arial" w:hAnsi="Arial" w:cs="Arial"/>
          <w:szCs w:val="24"/>
        </w:rPr>
        <w:t>Stronza</w:t>
      </w:r>
      <w:proofErr w:type="spellEnd"/>
      <w:r w:rsidRPr="00BA0BC6">
        <w:rPr>
          <w:rFonts w:ascii="Arial" w:hAnsi="Arial" w:cs="Arial"/>
          <w:szCs w:val="24"/>
        </w:rPr>
        <w:t>, A., &amp; Hunt, C. (2019). Ecotourism for Conservation? Annual Review of Environment and Resources, 229-253.</w:t>
      </w:r>
    </w:p>
    <w:p w14:paraId="52546A70" w14:textId="77777777" w:rsidR="009D2190" w:rsidRPr="00BA0BC6" w:rsidRDefault="009D2190" w:rsidP="009D2190">
      <w:pPr>
        <w:spacing w:before="240"/>
        <w:ind w:left="720" w:hanging="720"/>
        <w:rPr>
          <w:rFonts w:ascii="Arial" w:hAnsi="Arial" w:cs="Arial"/>
          <w:szCs w:val="24"/>
        </w:rPr>
      </w:pPr>
      <w:proofErr w:type="spellStart"/>
      <w:r w:rsidRPr="00BA0BC6">
        <w:rPr>
          <w:rFonts w:ascii="Arial" w:hAnsi="Arial" w:cs="Arial"/>
          <w:szCs w:val="24"/>
        </w:rPr>
        <w:t>Ualberta</w:t>
      </w:r>
      <w:proofErr w:type="spellEnd"/>
      <w:r w:rsidRPr="00BA0BC6">
        <w:rPr>
          <w:rFonts w:ascii="Arial" w:hAnsi="Arial" w:cs="Arial"/>
          <w:szCs w:val="24"/>
        </w:rPr>
        <w:t xml:space="preserve">. (2021). Sustainability 101 and the Certificate in Rural Sustainability. Retrieved from </w:t>
      </w:r>
      <w:proofErr w:type="spellStart"/>
      <w:r w:rsidRPr="00BA0BC6">
        <w:rPr>
          <w:rFonts w:ascii="Arial" w:hAnsi="Arial" w:cs="Arial"/>
          <w:szCs w:val="24"/>
        </w:rPr>
        <w:t>Ualberta</w:t>
      </w:r>
      <w:proofErr w:type="spellEnd"/>
      <w:r w:rsidRPr="00BA0BC6">
        <w:rPr>
          <w:rFonts w:ascii="Arial" w:hAnsi="Arial" w:cs="Arial"/>
          <w:szCs w:val="24"/>
        </w:rPr>
        <w:t>: https://www.ualberta.ca/augustana/programs/community/extended- education/certificate-programs/rural-sustainability.html</w:t>
      </w:r>
    </w:p>
    <w:p w14:paraId="0D0DCC06" w14:textId="3A2E504D" w:rsidR="009D2190" w:rsidRPr="00BA0BC6" w:rsidRDefault="009D2190" w:rsidP="00DB67D7">
      <w:pPr>
        <w:spacing w:before="240"/>
        <w:ind w:left="720" w:hanging="720"/>
        <w:rPr>
          <w:rFonts w:ascii="Arial" w:hAnsi="Arial" w:cs="Arial"/>
          <w:szCs w:val="24"/>
        </w:rPr>
      </w:pPr>
      <w:r w:rsidRPr="00BA0BC6">
        <w:rPr>
          <w:rFonts w:ascii="Arial" w:hAnsi="Arial" w:cs="Arial"/>
          <w:szCs w:val="24"/>
        </w:rPr>
        <w:t>W., G. (2000) “Hotels: Recycling and Reuse,” Cornell Hotel and Restaurant Administration Quarterly,</w:t>
      </w:r>
      <w:r w:rsidRPr="00BA0BC6">
        <w:rPr>
          <w:rFonts w:ascii="Arial" w:hAnsi="Arial" w:cs="Arial"/>
          <w:szCs w:val="24"/>
        </w:rPr>
        <w:tab/>
        <w:t>41(5),</w:t>
      </w:r>
      <w:r w:rsidRPr="00BA0BC6">
        <w:rPr>
          <w:rFonts w:ascii="Arial" w:hAnsi="Arial" w:cs="Arial"/>
          <w:szCs w:val="24"/>
        </w:rPr>
        <w:tab/>
        <w:t>pp.</w:t>
      </w:r>
      <w:r w:rsidRPr="00BA0BC6">
        <w:rPr>
          <w:rFonts w:ascii="Arial" w:hAnsi="Arial" w:cs="Arial"/>
          <w:szCs w:val="24"/>
        </w:rPr>
        <w:tab/>
        <w:t>10–10.</w:t>
      </w:r>
      <w:r w:rsidRPr="00BA0BC6">
        <w:rPr>
          <w:rFonts w:ascii="Arial" w:hAnsi="Arial" w:cs="Arial"/>
          <w:szCs w:val="24"/>
        </w:rPr>
        <w:tab/>
        <w:t>Available</w:t>
      </w:r>
      <w:r w:rsidRPr="00BA0BC6">
        <w:rPr>
          <w:rFonts w:ascii="Arial" w:hAnsi="Arial" w:cs="Arial"/>
          <w:szCs w:val="24"/>
        </w:rPr>
        <w:tab/>
        <w:t xml:space="preserve">at: </w:t>
      </w:r>
      <w:hyperlink r:id="rId7" w:history="1">
        <w:r w:rsidRPr="00BA0BC6">
          <w:rPr>
            <w:rStyle w:val="Hyperlink"/>
            <w:rFonts w:ascii="Arial" w:hAnsi="Arial" w:cs="Arial"/>
            <w:szCs w:val="24"/>
          </w:rPr>
          <w:t>https://doi.org/10.1177/001088040004100512</w:t>
        </w:r>
      </w:hyperlink>
      <w:r w:rsidRPr="00BA0BC6">
        <w:rPr>
          <w:rFonts w:ascii="Arial" w:hAnsi="Arial" w:cs="Arial"/>
          <w:szCs w:val="24"/>
        </w:rPr>
        <w:t>.</w:t>
      </w:r>
    </w:p>
    <w:sectPr w:rsidR="009D2190" w:rsidRPr="00BA0BC6" w:rsidSect="001F72D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FB823" w14:textId="77777777" w:rsidR="00606542" w:rsidRDefault="00606542" w:rsidP="001F72DF">
      <w:pPr>
        <w:spacing w:line="240" w:lineRule="auto"/>
      </w:pPr>
      <w:r>
        <w:separator/>
      </w:r>
    </w:p>
  </w:endnote>
  <w:endnote w:type="continuationSeparator" w:id="0">
    <w:p w14:paraId="20BCD851" w14:textId="77777777" w:rsidR="00606542" w:rsidRDefault="00606542" w:rsidP="001F7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6DD4C" w14:textId="77777777" w:rsidR="001F72DF" w:rsidRDefault="001F7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240452"/>
      <w:docPartObj>
        <w:docPartGallery w:val="Page Numbers (Bottom of Page)"/>
        <w:docPartUnique/>
      </w:docPartObj>
    </w:sdtPr>
    <w:sdtEndPr>
      <w:rPr>
        <w:noProof/>
      </w:rPr>
    </w:sdtEndPr>
    <w:sdtContent>
      <w:p w14:paraId="68B6DD4D" w14:textId="77777777" w:rsidR="001F72DF" w:rsidRDefault="001F72DF">
        <w:pPr>
          <w:pStyle w:val="Footer"/>
        </w:pPr>
        <w:r>
          <w:fldChar w:fldCharType="begin"/>
        </w:r>
        <w:r>
          <w:instrText xml:space="preserve"> PAGE   \* MERGEFORMAT </w:instrText>
        </w:r>
        <w:r>
          <w:fldChar w:fldCharType="separate"/>
        </w:r>
        <w:r w:rsidR="003A7BC7">
          <w:rPr>
            <w:noProof/>
          </w:rPr>
          <w:t>10</w:t>
        </w:r>
        <w:r>
          <w:rPr>
            <w:noProof/>
          </w:rPr>
          <w:fldChar w:fldCharType="end"/>
        </w:r>
      </w:p>
    </w:sdtContent>
  </w:sdt>
  <w:p w14:paraId="68B6DD4E" w14:textId="77777777" w:rsidR="001F72DF" w:rsidRDefault="001F72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6DD50" w14:textId="77777777" w:rsidR="001F72DF" w:rsidRDefault="001F7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66EBD" w14:textId="77777777" w:rsidR="00606542" w:rsidRDefault="00606542" w:rsidP="001F72DF">
      <w:pPr>
        <w:spacing w:line="240" w:lineRule="auto"/>
      </w:pPr>
      <w:r>
        <w:separator/>
      </w:r>
    </w:p>
  </w:footnote>
  <w:footnote w:type="continuationSeparator" w:id="0">
    <w:p w14:paraId="6E854FD3" w14:textId="77777777" w:rsidR="00606542" w:rsidRDefault="00606542" w:rsidP="001F72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6DD4A" w14:textId="77777777" w:rsidR="001F72DF" w:rsidRDefault="001F72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6DD4B" w14:textId="77777777" w:rsidR="001F72DF" w:rsidRDefault="001F72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6DD4F" w14:textId="77777777" w:rsidR="001F72DF" w:rsidRDefault="001F72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E86"/>
    <w:rsid w:val="000119F9"/>
    <w:rsid w:val="001765C1"/>
    <w:rsid w:val="0019709D"/>
    <w:rsid w:val="001F72DF"/>
    <w:rsid w:val="00261507"/>
    <w:rsid w:val="002E78DD"/>
    <w:rsid w:val="002F0702"/>
    <w:rsid w:val="0037076E"/>
    <w:rsid w:val="003A7BC7"/>
    <w:rsid w:val="004754BE"/>
    <w:rsid w:val="004B756E"/>
    <w:rsid w:val="004D7E4C"/>
    <w:rsid w:val="005135E5"/>
    <w:rsid w:val="00576959"/>
    <w:rsid w:val="005C448F"/>
    <w:rsid w:val="005E498A"/>
    <w:rsid w:val="00606542"/>
    <w:rsid w:val="00612D20"/>
    <w:rsid w:val="006226CA"/>
    <w:rsid w:val="00624FA5"/>
    <w:rsid w:val="006702EF"/>
    <w:rsid w:val="00677CBD"/>
    <w:rsid w:val="0070237A"/>
    <w:rsid w:val="007700F6"/>
    <w:rsid w:val="00774F24"/>
    <w:rsid w:val="007875F4"/>
    <w:rsid w:val="00787E55"/>
    <w:rsid w:val="007F0D4D"/>
    <w:rsid w:val="00832A76"/>
    <w:rsid w:val="00842E86"/>
    <w:rsid w:val="008557DC"/>
    <w:rsid w:val="00856E19"/>
    <w:rsid w:val="008B5D0B"/>
    <w:rsid w:val="008D4AFE"/>
    <w:rsid w:val="008F428F"/>
    <w:rsid w:val="0091762C"/>
    <w:rsid w:val="009952A1"/>
    <w:rsid w:val="009D2190"/>
    <w:rsid w:val="00A05945"/>
    <w:rsid w:val="00A871A4"/>
    <w:rsid w:val="00AE0153"/>
    <w:rsid w:val="00BA0BC6"/>
    <w:rsid w:val="00BF11DA"/>
    <w:rsid w:val="00C04A87"/>
    <w:rsid w:val="00C14ED3"/>
    <w:rsid w:val="00C22960"/>
    <w:rsid w:val="00C5262D"/>
    <w:rsid w:val="00D8657A"/>
    <w:rsid w:val="00DB2765"/>
    <w:rsid w:val="00DB67D7"/>
    <w:rsid w:val="00DC6F29"/>
    <w:rsid w:val="00E07D96"/>
    <w:rsid w:val="00E307D9"/>
    <w:rsid w:val="00E30EDC"/>
    <w:rsid w:val="00E370E1"/>
    <w:rsid w:val="00EB298C"/>
    <w:rsid w:val="00F03599"/>
    <w:rsid w:val="00F112B7"/>
    <w:rsid w:val="00F33699"/>
    <w:rsid w:val="00F52D89"/>
    <w:rsid w:val="00F65095"/>
    <w:rsid w:val="00F74A5F"/>
    <w:rsid w:val="00FB202E"/>
    <w:rsid w:val="00FC7EE9"/>
    <w:rsid w:val="00FD0C3C"/>
    <w:rsid w:val="00FE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6DD15"/>
  <w15:docId w15:val="{10CE539F-6DDC-424B-A362-C0E4D6D2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1F72DF"/>
    <w:pPr>
      <w:tabs>
        <w:tab w:val="center" w:pos="4680"/>
        <w:tab w:val="right" w:pos="9360"/>
      </w:tabs>
      <w:spacing w:line="240" w:lineRule="auto"/>
    </w:pPr>
  </w:style>
  <w:style w:type="character" w:customStyle="1" w:styleId="HeaderChar">
    <w:name w:val="Header Char"/>
    <w:basedOn w:val="DefaultParagraphFont"/>
    <w:link w:val="Header"/>
    <w:uiPriority w:val="99"/>
    <w:rsid w:val="001F72DF"/>
    <w:rPr>
      <w:rFonts w:ascii="Times New Roman" w:hAnsi="Times New Roman" w:cs="Liberation Serif"/>
      <w:sz w:val="24"/>
    </w:rPr>
  </w:style>
  <w:style w:type="paragraph" w:styleId="Footer">
    <w:name w:val="footer"/>
    <w:basedOn w:val="Normal"/>
    <w:link w:val="FooterChar"/>
    <w:uiPriority w:val="99"/>
    <w:unhideWhenUsed/>
    <w:rsid w:val="001F72DF"/>
    <w:pPr>
      <w:tabs>
        <w:tab w:val="center" w:pos="4680"/>
        <w:tab w:val="right" w:pos="9360"/>
      </w:tabs>
      <w:spacing w:line="240" w:lineRule="auto"/>
    </w:pPr>
  </w:style>
  <w:style w:type="character" w:customStyle="1" w:styleId="FooterChar">
    <w:name w:val="Footer Char"/>
    <w:basedOn w:val="DefaultParagraphFont"/>
    <w:link w:val="Footer"/>
    <w:uiPriority w:val="99"/>
    <w:rsid w:val="001F72DF"/>
    <w:rPr>
      <w:rFonts w:ascii="Times New Roman" w:hAnsi="Times New Roman" w:cs="Liberation Serif"/>
      <w:sz w:val="24"/>
    </w:rPr>
  </w:style>
  <w:style w:type="paragraph" w:styleId="TOCHeading">
    <w:name w:val="TOC Heading"/>
    <w:basedOn w:val="Heading1"/>
    <w:next w:val="Normal"/>
    <w:uiPriority w:val="39"/>
    <w:semiHidden/>
    <w:unhideWhenUsed/>
    <w:qFormat/>
    <w:rsid w:val="009952A1"/>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9952A1"/>
    <w:pPr>
      <w:spacing w:after="100"/>
    </w:pPr>
  </w:style>
  <w:style w:type="paragraph" w:styleId="TOC2">
    <w:name w:val="toc 2"/>
    <w:basedOn w:val="Normal"/>
    <w:next w:val="Normal"/>
    <w:autoRedefine/>
    <w:uiPriority w:val="39"/>
    <w:unhideWhenUsed/>
    <w:rsid w:val="009952A1"/>
    <w:pPr>
      <w:spacing w:after="100"/>
      <w:ind w:left="240"/>
    </w:pPr>
  </w:style>
  <w:style w:type="character" w:styleId="Hyperlink">
    <w:name w:val="Hyperlink"/>
    <w:basedOn w:val="DefaultParagraphFont"/>
    <w:uiPriority w:val="99"/>
    <w:unhideWhenUsed/>
    <w:rsid w:val="009952A1"/>
    <w:rPr>
      <w:color w:val="0000FF" w:themeColor="hyperlink"/>
      <w:u w:val="single"/>
    </w:rPr>
  </w:style>
  <w:style w:type="paragraph" w:styleId="BalloonText">
    <w:name w:val="Balloon Text"/>
    <w:basedOn w:val="Normal"/>
    <w:link w:val="BalloonTextChar"/>
    <w:uiPriority w:val="99"/>
    <w:semiHidden/>
    <w:unhideWhenUsed/>
    <w:rsid w:val="009952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2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i.org/10.1177/001088040004100512"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Kré19</b:Tag>
    <b:SourceType>JournalArticle</b:SourceType>
    <b:Guid>{C119658E-9484-4A7B-9AA7-8A53652FF304}</b:Guid>
    <b:Author>
      <b:Author>
        <b:NameList>
          <b:Person>
            <b:Last>Krémer</b:Last>
          </b:Person>
        </b:NameList>
      </b:Author>
    </b:Author>
    <b:Year>2019</b:Year>
    <b:RefOrder>1</b:RefOrder>
  </b:Source>
  <b:Source>
    <b:Tag>Mih16</b:Tag>
    <b:SourceType>JournalArticle</b:SourceType>
    <b:Guid>{5E578C25-A6CC-4AA4-9A11-C9BC230D4F84}</b:Guid>
    <b:Author>
      <b:Author>
        <b:NameList>
          <b:Person>
            <b:Last>Mihalic</b:Last>
          </b:Person>
        </b:NameList>
      </b:Author>
    </b:Author>
    <b:Year>2016</b:Year>
    <b:RefOrder>2</b:RefOrder>
  </b:Source>
  <b:Source>
    <b:Tag>Str19</b:Tag>
    <b:SourceType>JournalArticle</b:SourceType>
    <b:Guid>{7952F5A3-9407-4551-9FD5-73BC7465D164}</b:Guid>
    <b:Author>
      <b:Author>
        <b:NameList>
          <b:Person>
            <b:Last>Stronza</b:Last>
          </b:Person>
        </b:NameList>
      </b:Author>
    </b:Author>
    <b:Year>2019</b:Year>
    <b:RefOrder>3</b:RefOrder>
  </b:Source>
  <b:Source>
    <b:Tag>Ual21</b:Tag>
    <b:SourceType>JournalArticle</b:SourceType>
    <b:Guid>{0F5549F2-3260-4BF7-BF11-FE15F149A255}</b:Guid>
    <b:Author>
      <b:Author>
        <b:NameList>
          <b:Person>
            <b:Last>from</b:Last>
            <b:First>Ualberta.</b:First>
            <b:Middle>(2021). Sustainability 101 and the Certificate in Rural Sustainability. Retrieved</b:Middle>
          </b:Person>
        </b:NameList>
      </b:Author>
    </b:Author>
    <b:Year>2021</b:Year>
    <b:RefOrder>7</b:RefOrder>
  </b:Source>
  <b:Source>
    <b:Tag>Ole21</b:Tag>
    <b:SourceType>JournalArticle</b:SourceType>
    <b:Guid>{A681F2A8-FEED-4E25-9FF2-49EBC2F0C7EC}</b:Guid>
    <b:Author>
      <b:Author>
        <b:NameList>
          <b:Person>
            <b:Last>Oleśniewicz</b:Last>
          </b:Person>
        </b:NameList>
      </b:Author>
    </b:Author>
    <b:Year>2021</b:Year>
    <b:RefOrder>4</b:RefOrder>
  </b:Source>
  <b:Source>
    <b:Tag>Jon213</b:Tag>
    <b:SourceType>JournalArticle</b:SourceType>
    <b:Guid>{374B0E25-8494-4A60-AFB4-3A8CBB7A10CA}</b:Guid>
    <b:Author>
      <b:Author>
        <b:NameList>
          <b:Person>
            <b:Last>Jonas</b:Last>
          </b:Person>
        </b:NameList>
      </b:Author>
    </b:Author>
    <b:Year>2021</b:Year>
    <b:RefOrder>5</b:RefOrder>
  </b:Source>
  <b:Source>
    <b:Tag>Bud16</b:Tag>
    <b:SourceType>JournalArticle</b:SourceType>
    <b:Guid>{71FDFA6A-85D4-4A2E-A111-F46AA00A7B64}</b:Guid>
    <b:Author>
      <b:Author>
        <b:NameList>
          <b:Person>
            <b:Last>Budeanu</b:Last>
          </b:Person>
        </b:NameList>
      </b:Author>
    </b:Author>
    <b:Year>2016</b:Year>
    <b:RefOrder>6</b:RefOrder>
  </b:Source>
</b:Sources>
</file>

<file path=customXml/itemProps1.xml><?xml version="1.0" encoding="utf-8"?>
<ds:datastoreItem xmlns:ds="http://schemas.openxmlformats.org/officeDocument/2006/customXml" ds:itemID="{F2CA6FB4-189C-4B0A-9E69-D09D1EC9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2751</Words>
  <Characters>15687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Mirza</dc:creator>
  <cp:keywords/>
  <dc:description/>
  <cp:lastModifiedBy>Zaphran Mirza</cp:lastModifiedBy>
  <cp:revision>2</cp:revision>
  <dcterms:created xsi:type="dcterms:W3CDTF">2023-10-17T13:32:00Z</dcterms:created>
  <dcterms:modified xsi:type="dcterms:W3CDTF">2023-10-17T13:32:00Z</dcterms:modified>
</cp:coreProperties>
</file>