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7C645" w14:textId="77777777" w:rsidR="00703918" w:rsidRDefault="00703918" w:rsidP="0076556C">
      <w:pPr>
        <w:spacing w:line="360" w:lineRule="auto"/>
        <w:jc w:val="both"/>
        <w:rPr>
          <w:b/>
          <w:bCs/>
        </w:rPr>
      </w:pPr>
    </w:p>
    <w:p w14:paraId="6448BC27" w14:textId="77777777" w:rsidR="00703918" w:rsidRDefault="00703918" w:rsidP="0076556C">
      <w:pPr>
        <w:spacing w:line="360" w:lineRule="auto"/>
        <w:jc w:val="both"/>
        <w:rPr>
          <w:b/>
          <w:bCs/>
        </w:rPr>
      </w:pPr>
    </w:p>
    <w:p w14:paraId="6F6713A4" w14:textId="77777777" w:rsidR="00703918" w:rsidRDefault="00703918" w:rsidP="0076556C">
      <w:pPr>
        <w:spacing w:line="360" w:lineRule="auto"/>
        <w:jc w:val="both"/>
        <w:rPr>
          <w:b/>
          <w:bCs/>
        </w:rPr>
      </w:pPr>
    </w:p>
    <w:p w14:paraId="46A9DE3B" w14:textId="77777777" w:rsidR="00703918" w:rsidRDefault="00703918" w:rsidP="0076556C">
      <w:pPr>
        <w:spacing w:line="360" w:lineRule="auto"/>
        <w:jc w:val="both"/>
        <w:rPr>
          <w:b/>
          <w:bCs/>
        </w:rPr>
      </w:pPr>
    </w:p>
    <w:p w14:paraId="32BFF05E" w14:textId="77777777" w:rsidR="00703918" w:rsidRDefault="00703918" w:rsidP="0076556C">
      <w:pPr>
        <w:spacing w:line="360" w:lineRule="auto"/>
        <w:jc w:val="both"/>
        <w:rPr>
          <w:b/>
          <w:bCs/>
        </w:rPr>
      </w:pPr>
    </w:p>
    <w:p w14:paraId="0E1FD831" w14:textId="77777777" w:rsidR="00703918" w:rsidRDefault="00703918" w:rsidP="0076556C">
      <w:pPr>
        <w:spacing w:line="360" w:lineRule="auto"/>
        <w:jc w:val="both"/>
        <w:rPr>
          <w:b/>
          <w:bCs/>
        </w:rPr>
      </w:pPr>
    </w:p>
    <w:p w14:paraId="2DF57B65" w14:textId="77777777" w:rsidR="00703918" w:rsidRDefault="00703918" w:rsidP="0076556C">
      <w:pPr>
        <w:spacing w:line="360" w:lineRule="auto"/>
        <w:jc w:val="both"/>
        <w:rPr>
          <w:b/>
          <w:bCs/>
        </w:rPr>
      </w:pPr>
    </w:p>
    <w:p w14:paraId="312C5E7F" w14:textId="77777777" w:rsidR="00703918" w:rsidRPr="00873392" w:rsidRDefault="00703918" w:rsidP="0076556C">
      <w:pPr>
        <w:spacing w:line="360" w:lineRule="auto"/>
        <w:jc w:val="both"/>
        <w:rPr>
          <w:b/>
          <w:bCs/>
          <w:sz w:val="32"/>
          <w:szCs w:val="32"/>
        </w:rPr>
      </w:pPr>
    </w:p>
    <w:p w14:paraId="6316000D" w14:textId="77777777" w:rsidR="00873392" w:rsidRDefault="00873392" w:rsidP="00AB70D4">
      <w:pPr>
        <w:spacing w:line="360" w:lineRule="auto"/>
        <w:jc w:val="center"/>
        <w:rPr>
          <w:b/>
          <w:bCs/>
          <w:sz w:val="32"/>
          <w:szCs w:val="32"/>
        </w:rPr>
      </w:pPr>
      <w:r>
        <w:rPr>
          <w:b/>
          <w:bCs/>
          <w:sz w:val="32"/>
          <w:szCs w:val="32"/>
        </w:rPr>
        <w:t xml:space="preserve">Project Title: </w:t>
      </w:r>
      <w:r w:rsidR="00703918" w:rsidRPr="00873392">
        <w:rPr>
          <w:b/>
          <w:bCs/>
          <w:sz w:val="32"/>
          <w:szCs w:val="32"/>
        </w:rPr>
        <w:t xml:space="preserve">Developing and Managing a Cloud-Based Smart Energy Monitoring </w:t>
      </w:r>
    </w:p>
    <w:p w14:paraId="5E0F033A" w14:textId="36F7FF9D" w:rsidR="00703918" w:rsidRDefault="00703918" w:rsidP="00AB70D4">
      <w:pPr>
        <w:spacing w:line="360" w:lineRule="auto"/>
        <w:jc w:val="center"/>
        <w:rPr>
          <w:b/>
          <w:bCs/>
          <w:sz w:val="32"/>
          <w:szCs w:val="32"/>
        </w:rPr>
      </w:pPr>
      <w:r w:rsidRPr="00873392">
        <w:rPr>
          <w:b/>
          <w:bCs/>
          <w:sz w:val="32"/>
          <w:szCs w:val="32"/>
        </w:rPr>
        <w:t>System: A Project Management, Innovation</w:t>
      </w:r>
      <w:r w:rsidR="00873392">
        <w:rPr>
          <w:b/>
          <w:bCs/>
          <w:sz w:val="32"/>
          <w:szCs w:val="32"/>
        </w:rPr>
        <w:t xml:space="preserve"> </w:t>
      </w:r>
    </w:p>
    <w:p w14:paraId="243BDA34" w14:textId="26B715BA" w:rsidR="00873392" w:rsidRPr="00873392" w:rsidRDefault="00873392" w:rsidP="00AB70D4">
      <w:pPr>
        <w:spacing w:line="360" w:lineRule="auto"/>
        <w:jc w:val="center"/>
        <w:rPr>
          <w:b/>
          <w:bCs/>
          <w:sz w:val="32"/>
          <w:szCs w:val="32"/>
        </w:rPr>
      </w:pPr>
      <w:r>
        <w:rPr>
          <w:b/>
          <w:bCs/>
          <w:sz w:val="32"/>
          <w:szCs w:val="32"/>
        </w:rPr>
        <w:t>Module Code: ACCA5033</w:t>
      </w:r>
    </w:p>
    <w:p w14:paraId="548E59B3" w14:textId="77777777" w:rsidR="00873392" w:rsidRPr="00873392" w:rsidRDefault="00873392" w:rsidP="00AB70D4">
      <w:pPr>
        <w:spacing w:line="360" w:lineRule="auto"/>
        <w:jc w:val="center"/>
        <w:rPr>
          <w:b/>
          <w:bCs/>
          <w:sz w:val="32"/>
          <w:szCs w:val="32"/>
        </w:rPr>
      </w:pPr>
      <w:r w:rsidRPr="00873392">
        <w:rPr>
          <w:b/>
          <w:bCs/>
          <w:sz w:val="32"/>
          <w:szCs w:val="32"/>
        </w:rPr>
        <w:t>Taishee Khan</w:t>
      </w:r>
    </w:p>
    <w:p w14:paraId="70B71353" w14:textId="5ECF7C07" w:rsidR="00703918" w:rsidRPr="00DE48B8" w:rsidRDefault="00873392" w:rsidP="00AB70D4">
      <w:pPr>
        <w:spacing w:line="360" w:lineRule="auto"/>
        <w:jc w:val="center"/>
        <w:rPr>
          <w:rFonts w:eastAsiaTheme="majorEastAsia" w:cstheme="majorBidi"/>
          <w:b/>
          <w:color w:val="000000" w:themeColor="text1"/>
          <w:szCs w:val="32"/>
        </w:rPr>
      </w:pPr>
      <w:r w:rsidRPr="00873392">
        <w:rPr>
          <w:b/>
          <w:bCs/>
          <w:sz w:val="32"/>
          <w:szCs w:val="32"/>
        </w:rPr>
        <w:t>2133060</w:t>
      </w:r>
      <w:r>
        <w:rPr>
          <w:b/>
          <w:bCs/>
          <w:sz w:val="32"/>
          <w:szCs w:val="32"/>
        </w:rPr>
        <w:t xml:space="preserve"> </w:t>
      </w:r>
      <w:r w:rsidR="00703918" w:rsidRPr="00DE48B8">
        <w:br w:type="page"/>
      </w:r>
    </w:p>
    <w:sdt>
      <w:sdtPr>
        <w:rPr>
          <w:rFonts w:asciiTheme="majorBidi" w:eastAsiaTheme="minorHAnsi" w:hAnsiTheme="majorBidi" w:cstheme="minorBidi"/>
          <w:color w:val="auto"/>
          <w:kern w:val="2"/>
          <w:sz w:val="22"/>
          <w:szCs w:val="22"/>
          <w:lang w:val="en-GB"/>
          <w14:ligatures w14:val="standardContextual"/>
        </w:rPr>
        <w:id w:val="328106098"/>
        <w:docPartObj>
          <w:docPartGallery w:val="Table of Contents"/>
          <w:docPartUnique/>
        </w:docPartObj>
      </w:sdtPr>
      <w:sdtEndPr>
        <w:rPr>
          <w:b/>
          <w:bCs/>
          <w:noProof/>
        </w:rPr>
      </w:sdtEndPr>
      <w:sdtContent>
        <w:p w14:paraId="51416F28" w14:textId="6B1E941F" w:rsidR="00703918" w:rsidRPr="00B76C72" w:rsidRDefault="00703918" w:rsidP="0076556C">
          <w:pPr>
            <w:pStyle w:val="TOCHeading"/>
            <w:spacing w:line="360" w:lineRule="auto"/>
            <w:jc w:val="both"/>
            <w:rPr>
              <w:rFonts w:ascii="Times New Roman" w:hAnsi="Times New Roman" w:cs="Times New Roman"/>
              <w:b/>
              <w:bCs/>
              <w:color w:val="auto"/>
              <w:sz w:val="22"/>
              <w:szCs w:val="22"/>
            </w:rPr>
          </w:pPr>
          <w:r w:rsidRPr="00B76C72">
            <w:rPr>
              <w:rFonts w:ascii="Times New Roman" w:hAnsi="Times New Roman" w:cs="Times New Roman"/>
              <w:b/>
              <w:bCs/>
              <w:color w:val="auto"/>
              <w:sz w:val="22"/>
              <w:szCs w:val="22"/>
            </w:rPr>
            <w:t>Contents</w:t>
          </w:r>
        </w:p>
        <w:p w14:paraId="0EF90E5D" w14:textId="60908665" w:rsidR="001D7D4F" w:rsidRPr="00B76C72" w:rsidRDefault="00703918">
          <w:pPr>
            <w:pStyle w:val="TOC1"/>
            <w:tabs>
              <w:tab w:val="right" w:leader="dot" w:pos="9350"/>
            </w:tabs>
            <w:rPr>
              <w:rFonts w:asciiTheme="minorHAnsi" w:eastAsiaTheme="minorEastAsia" w:hAnsiTheme="minorHAnsi"/>
              <w:noProof/>
              <w:sz w:val="22"/>
              <w:szCs w:val="22"/>
              <w:lang w:eastAsia="en-GB"/>
            </w:rPr>
          </w:pPr>
          <w:r w:rsidRPr="00B76C72">
            <w:rPr>
              <w:sz w:val="22"/>
              <w:szCs w:val="22"/>
            </w:rPr>
            <w:fldChar w:fldCharType="begin"/>
          </w:r>
          <w:r w:rsidRPr="00B76C72">
            <w:rPr>
              <w:sz w:val="22"/>
              <w:szCs w:val="22"/>
            </w:rPr>
            <w:instrText xml:space="preserve"> TOC \o "1-3" \h \z \u </w:instrText>
          </w:r>
          <w:r w:rsidRPr="00B76C72">
            <w:rPr>
              <w:sz w:val="22"/>
              <w:szCs w:val="22"/>
            </w:rPr>
            <w:fldChar w:fldCharType="separate"/>
          </w:r>
          <w:hyperlink w:anchor="_Toc224389549" w:history="1">
            <w:r w:rsidR="001D7D4F" w:rsidRPr="00B76C72">
              <w:rPr>
                <w:rStyle w:val="Hyperlink"/>
                <w:rFonts w:ascii="Arial" w:hAnsi="Arial" w:cs="Arial"/>
                <w:noProof/>
                <w:sz w:val="22"/>
                <w:szCs w:val="22"/>
              </w:rPr>
              <w:t>Introduction</w:t>
            </w:r>
            <w:r w:rsidR="001D7D4F" w:rsidRPr="00B76C72">
              <w:rPr>
                <w:noProof/>
                <w:webHidden/>
                <w:sz w:val="22"/>
                <w:szCs w:val="22"/>
              </w:rPr>
              <w:tab/>
            </w:r>
            <w:r w:rsidR="001D7D4F" w:rsidRPr="00B76C72">
              <w:rPr>
                <w:noProof/>
                <w:webHidden/>
                <w:sz w:val="22"/>
                <w:szCs w:val="22"/>
              </w:rPr>
              <w:fldChar w:fldCharType="begin"/>
            </w:r>
            <w:r w:rsidR="001D7D4F" w:rsidRPr="00B76C72">
              <w:rPr>
                <w:noProof/>
                <w:webHidden/>
                <w:sz w:val="22"/>
                <w:szCs w:val="22"/>
              </w:rPr>
              <w:instrText xml:space="preserve"> PAGEREF _Toc224389549 \h </w:instrText>
            </w:r>
            <w:r w:rsidR="001D7D4F" w:rsidRPr="00B76C72">
              <w:rPr>
                <w:noProof/>
                <w:webHidden/>
                <w:sz w:val="22"/>
                <w:szCs w:val="22"/>
              </w:rPr>
            </w:r>
            <w:r w:rsidR="001D7D4F" w:rsidRPr="00B76C72">
              <w:rPr>
                <w:noProof/>
                <w:webHidden/>
                <w:sz w:val="22"/>
                <w:szCs w:val="22"/>
              </w:rPr>
              <w:fldChar w:fldCharType="separate"/>
            </w:r>
            <w:r w:rsidR="001D3E35">
              <w:rPr>
                <w:noProof/>
                <w:webHidden/>
                <w:sz w:val="22"/>
                <w:szCs w:val="22"/>
              </w:rPr>
              <w:t>3</w:t>
            </w:r>
            <w:r w:rsidR="001D7D4F" w:rsidRPr="00B76C72">
              <w:rPr>
                <w:noProof/>
                <w:webHidden/>
                <w:sz w:val="22"/>
                <w:szCs w:val="22"/>
              </w:rPr>
              <w:fldChar w:fldCharType="end"/>
            </w:r>
          </w:hyperlink>
        </w:p>
        <w:p w14:paraId="03A8B658" w14:textId="1B90A445" w:rsidR="001D7D4F" w:rsidRPr="00B76C72" w:rsidRDefault="001D7D4F">
          <w:pPr>
            <w:pStyle w:val="TOC1"/>
            <w:tabs>
              <w:tab w:val="right" w:leader="dot" w:pos="9350"/>
            </w:tabs>
            <w:rPr>
              <w:rFonts w:asciiTheme="minorHAnsi" w:eastAsiaTheme="minorEastAsia" w:hAnsiTheme="minorHAnsi"/>
              <w:noProof/>
              <w:sz w:val="22"/>
              <w:szCs w:val="22"/>
              <w:lang w:eastAsia="en-GB"/>
            </w:rPr>
          </w:pPr>
          <w:hyperlink w:anchor="_Toc224389550" w:history="1">
            <w:r w:rsidRPr="00B76C72">
              <w:rPr>
                <w:rStyle w:val="Hyperlink"/>
                <w:rFonts w:ascii="Arial" w:hAnsi="Arial" w:cs="Arial"/>
                <w:noProof/>
                <w:sz w:val="22"/>
                <w:szCs w:val="22"/>
              </w:rPr>
              <w:t>Task 1: Project Management</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_Toc224389550 \h </w:instrText>
            </w:r>
            <w:r w:rsidRPr="00B76C72">
              <w:rPr>
                <w:noProof/>
                <w:webHidden/>
                <w:sz w:val="22"/>
                <w:szCs w:val="22"/>
              </w:rPr>
            </w:r>
            <w:r w:rsidRPr="00B76C72">
              <w:rPr>
                <w:noProof/>
                <w:webHidden/>
                <w:sz w:val="22"/>
                <w:szCs w:val="22"/>
              </w:rPr>
              <w:fldChar w:fldCharType="separate"/>
            </w:r>
            <w:r w:rsidR="001D3E35">
              <w:rPr>
                <w:noProof/>
                <w:webHidden/>
                <w:sz w:val="22"/>
                <w:szCs w:val="22"/>
              </w:rPr>
              <w:t>3</w:t>
            </w:r>
            <w:r w:rsidRPr="00B76C72">
              <w:rPr>
                <w:noProof/>
                <w:webHidden/>
                <w:sz w:val="22"/>
                <w:szCs w:val="22"/>
              </w:rPr>
              <w:fldChar w:fldCharType="end"/>
            </w:r>
          </w:hyperlink>
        </w:p>
        <w:p w14:paraId="7A67F60D" w14:textId="27C38A9E" w:rsidR="001D7D4F" w:rsidRPr="00B76C72" w:rsidRDefault="001D7D4F">
          <w:pPr>
            <w:pStyle w:val="TOC2"/>
            <w:tabs>
              <w:tab w:val="right" w:leader="dot" w:pos="9350"/>
            </w:tabs>
            <w:rPr>
              <w:rFonts w:asciiTheme="minorHAnsi" w:eastAsiaTheme="minorEastAsia" w:hAnsiTheme="minorHAnsi"/>
              <w:noProof/>
              <w:sz w:val="22"/>
              <w:szCs w:val="22"/>
              <w:lang w:eastAsia="en-GB"/>
            </w:rPr>
          </w:pPr>
          <w:hyperlink w:anchor="_Toc224389551" w:history="1">
            <w:r w:rsidRPr="00B76C72">
              <w:rPr>
                <w:rStyle w:val="Hyperlink"/>
                <w:noProof/>
                <w:sz w:val="22"/>
                <w:szCs w:val="22"/>
              </w:rPr>
              <w:t>Question 1: Project Management and Planning</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_Toc224389551 \h </w:instrText>
            </w:r>
            <w:r w:rsidRPr="00B76C72">
              <w:rPr>
                <w:noProof/>
                <w:webHidden/>
                <w:sz w:val="22"/>
                <w:szCs w:val="22"/>
              </w:rPr>
            </w:r>
            <w:r w:rsidRPr="00B76C72">
              <w:rPr>
                <w:noProof/>
                <w:webHidden/>
                <w:sz w:val="22"/>
                <w:szCs w:val="22"/>
              </w:rPr>
              <w:fldChar w:fldCharType="separate"/>
            </w:r>
            <w:r w:rsidR="001D3E35">
              <w:rPr>
                <w:noProof/>
                <w:webHidden/>
                <w:sz w:val="22"/>
                <w:szCs w:val="22"/>
              </w:rPr>
              <w:t>3</w:t>
            </w:r>
            <w:r w:rsidRPr="00B76C72">
              <w:rPr>
                <w:noProof/>
                <w:webHidden/>
                <w:sz w:val="22"/>
                <w:szCs w:val="22"/>
              </w:rPr>
              <w:fldChar w:fldCharType="end"/>
            </w:r>
          </w:hyperlink>
        </w:p>
        <w:p w14:paraId="015757BF" w14:textId="6D13AEBF"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52" w:history="1">
            <w:r w:rsidRPr="00B76C72">
              <w:rPr>
                <w:rStyle w:val="Hyperlink"/>
                <w:noProof/>
                <w:sz w:val="22"/>
                <w:szCs w:val="22"/>
              </w:rPr>
              <w:t>Project Scope and Resources</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_Toc224389552 \h </w:instrText>
            </w:r>
            <w:r w:rsidRPr="00B76C72">
              <w:rPr>
                <w:noProof/>
                <w:webHidden/>
                <w:sz w:val="22"/>
                <w:szCs w:val="22"/>
              </w:rPr>
            </w:r>
            <w:r w:rsidRPr="00B76C72">
              <w:rPr>
                <w:noProof/>
                <w:webHidden/>
                <w:sz w:val="22"/>
                <w:szCs w:val="22"/>
              </w:rPr>
              <w:fldChar w:fldCharType="separate"/>
            </w:r>
            <w:r w:rsidR="001D3E35">
              <w:rPr>
                <w:noProof/>
                <w:webHidden/>
                <w:sz w:val="22"/>
                <w:szCs w:val="22"/>
              </w:rPr>
              <w:t>3</w:t>
            </w:r>
            <w:r w:rsidRPr="00B76C72">
              <w:rPr>
                <w:noProof/>
                <w:webHidden/>
                <w:sz w:val="22"/>
                <w:szCs w:val="22"/>
              </w:rPr>
              <w:fldChar w:fldCharType="end"/>
            </w:r>
          </w:hyperlink>
        </w:p>
        <w:p w14:paraId="0ECDFA27" w14:textId="2213F2A5"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53" w:history="1">
            <w:r w:rsidRPr="00B76C72">
              <w:rPr>
                <w:rStyle w:val="Hyperlink"/>
                <w:noProof/>
                <w:sz w:val="22"/>
                <w:szCs w:val="22"/>
              </w:rPr>
              <w:t>Project Schedule and Timeline</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_Toc224389553 \h </w:instrText>
            </w:r>
            <w:r w:rsidRPr="00B76C72">
              <w:rPr>
                <w:noProof/>
                <w:webHidden/>
                <w:sz w:val="22"/>
                <w:szCs w:val="22"/>
              </w:rPr>
            </w:r>
            <w:r w:rsidRPr="00B76C72">
              <w:rPr>
                <w:noProof/>
                <w:webHidden/>
                <w:sz w:val="22"/>
                <w:szCs w:val="22"/>
              </w:rPr>
              <w:fldChar w:fldCharType="separate"/>
            </w:r>
            <w:r w:rsidR="001D3E35">
              <w:rPr>
                <w:noProof/>
                <w:webHidden/>
                <w:sz w:val="22"/>
                <w:szCs w:val="22"/>
              </w:rPr>
              <w:t>4</w:t>
            </w:r>
            <w:r w:rsidRPr="00B76C72">
              <w:rPr>
                <w:noProof/>
                <w:webHidden/>
                <w:sz w:val="22"/>
                <w:szCs w:val="22"/>
              </w:rPr>
              <w:fldChar w:fldCharType="end"/>
            </w:r>
          </w:hyperlink>
        </w:p>
        <w:p w14:paraId="0F0273C1" w14:textId="0EEE98C8"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54" w:history="1">
            <w:r w:rsidRPr="00B76C72">
              <w:rPr>
                <w:rStyle w:val="Hyperlink"/>
                <w:noProof/>
                <w:sz w:val="22"/>
                <w:szCs w:val="22"/>
              </w:rPr>
              <w:t>Development Method</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_Toc224389554 \h </w:instrText>
            </w:r>
            <w:r w:rsidRPr="00B76C72">
              <w:rPr>
                <w:noProof/>
                <w:webHidden/>
                <w:sz w:val="22"/>
                <w:szCs w:val="22"/>
              </w:rPr>
            </w:r>
            <w:r w:rsidRPr="00B76C72">
              <w:rPr>
                <w:noProof/>
                <w:webHidden/>
                <w:sz w:val="22"/>
                <w:szCs w:val="22"/>
              </w:rPr>
              <w:fldChar w:fldCharType="separate"/>
            </w:r>
            <w:r w:rsidR="001D3E35">
              <w:rPr>
                <w:noProof/>
                <w:webHidden/>
                <w:sz w:val="22"/>
                <w:szCs w:val="22"/>
              </w:rPr>
              <w:t>4</w:t>
            </w:r>
            <w:r w:rsidRPr="00B76C72">
              <w:rPr>
                <w:noProof/>
                <w:webHidden/>
                <w:sz w:val="22"/>
                <w:szCs w:val="22"/>
              </w:rPr>
              <w:fldChar w:fldCharType="end"/>
            </w:r>
          </w:hyperlink>
        </w:p>
        <w:p w14:paraId="6C1F59F6" w14:textId="14CA937F"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55" w:history="1">
            <w:r w:rsidRPr="00B76C72">
              <w:rPr>
                <w:rStyle w:val="Hyperlink"/>
                <w:noProof/>
                <w:sz w:val="22"/>
                <w:szCs w:val="22"/>
              </w:rPr>
              <w:t>Project Constraints</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_Toc224389555 \h </w:instrText>
            </w:r>
            <w:r w:rsidRPr="00B76C72">
              <w:rPr>
                <w:noProof/>
                <w:webHidden/>
                <w:sz w:val="22"/>
                <w:szCs w:val="22"/>
              </w:rPr>
            </w:r>
            <w:r w:rsidRPr="00B76C72">
              <w:rPr>
                <w:noProof/>
                <w:webHidden/>
                <w:sz w:val="22"/>
                <w:szCs w:val="22"/>
              </w:rPr>
              <w:fldChar w:fldCharType="separate"/>
            </w:r>
            <w:r w:rsidR="001D3E35">
              <w:rPr>
                <w:noProof/>
                <w:webHidden/>
                <w:sz w:val="22"/>
                <w:szCs w:val="22"/>
              </w:rPr>
              <w:t>4</w:t>
            </w:r>
            <w:r w:rsidRPr="00B76C72">
              <w:rPr>
                <w:noProof/>
                <w:webHidden/>
                <w:sz w:val="22"/>
                <w:szCs w:val="22"/>
              </w:rPr>
              <w:fldChar w:fldCharType="end"/>
            </w:r>
          </w:hyperlink>
        </w:p>
        <w:p w14:paraId="09CB2653" w14:textId="38F93E9B" w:rsidR="001D7D4F" w:rsidRPr="00B76C72" w:rsidRDefault="001D7D4F">
          <w:pPr>
            <w:pStyle w:val="TOC2"/>
            <w:tabs>
              <w:tab w:val="right" w:leader="dot" w:pos="9350"/>
            </w:tabs>
            <w:rPr>
              <w:rFonts w:asciiTheme="minorHAnsi" w:eastAsiaTheme="minorEastAsia" w:hAnsiTheme="minorHAnsi"/>
              <w:noProof/>
              <w:sz w:val="22"/>
              <w:szCs w:val="22"/>
              <w:lang w:eastAsia="en-GB"/>
            </w:rPr>
          </w:pPr>
          <w:hyperlink w:anchor="_Toc224389556" w:history="1">
            <w:r w:rsidRPr="00B76C72">
              <w:rPr>
                <w:rStyle w:val="Hyperlink"/>
                <w:noProof/>
                <w:sz w:val="22"/>
                <w:szCs w:val="22"/>
              </w:rPr>
              <w:t>Question 2: Project Design</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_Toc224389556 \h </w:instrText>
            </w:r>
            <w:r w:rsidRPr="00B76C72">
              <w:rPr>
                <w:noProof/>
                <w:webHidden/>
                <w:sz w:val="22"/>
                <w:szCs w:val="22"/>
              </w:rPr>
            </w:r>
            <w:r w:rsidRPr="00B76C72">
              <w:rPr>
                <w:noProof/>
                <w:webHidden/>
                <w:sz w:val="22"/>
                <w:szCs w:val="22"/>
              </w:rPr>
              <w:fldChar w:fldCharType="separate"/>
            </w:r>
            <w:r w:rsidR="001D3E35">
              <w:rPr>
                <w:noProof/>
                <w:webHidden/>
                <w:sz w:val="22"/>
                <w:szCs w:val="22"/>
              </w:rPr>
              <w:t>5</w:t>
            </w:r>
            <w:r w:rsidRPr="00B76C72">
              <w:rPr>
                <w:noProof/>
                <w:webHidden/>
                <w:sz w:val="22"/>
                <w:szCs w:val="22"/>
              </w:rPr>
              <w:fldChar w:fldCharType="end"/>
            </w:r>
          </w:hyperlink>
        </w:p>
        <w:p w14:paraId="5189E1E4" w14:textId="51DFBE03" w:rsidR="001D7D4F" w:rsidRPr="00B76C72" w:rsidRDefault="001D7D4F">
          <w:pPr>
            <w:pStyle w:val="TOC1"/>
            <w:tabs>
              <w:tab w:val="right" w:leader="dot" w:pos="9350"/>
            </w:tabs>
            <w:rPr>
              <w:rFonts w:asciiTheme="minorHAnsi" w:eastAsiaTheme="minorEastAsia" w:hAnsiTheme="minorHAnsi"/>
              <w:noProof/>
              <w:sz w:val="22"/>
              <w:szCs w:val="22"/>
              <w:lang w:eastAsia="en-GB"/>
            </w:rPr>
          </w:pPr>
          <w:hyperlink w:anchor="_Toc224389557" w:history="1">
            <w:r w:rsidRPr="00B76C72">
              <w:rPr>
                <w:rStyle w:val="Hyperlink"/>
                <w:rFonts w:ascii="Arial" w:hAnsi="Arial" w:cs="Arial"/>
                <w:noProof/>
                <w:sz w:val="22"/>
                <w:szCs w:val="22"/>
                <w:lang w:val="en-US"/>
              </w:rPr>
              <w:t>Task 2: Enterprise and Innovation</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_Toc224389557 \h </w:instrText>
            </w:r>
            <w:r w:rsidRPr="00B76C72">
              <w:rPr>
                <w:noProof/>
                <w:webHidden/>
                <w:sz w:val="22"/>
                <w:szCs w:val="22"/>
              </w:rPr>
            </w:r>
            <w:r w:rsidRPr="00B76C72">
              <w:rPr>
                <w:noProof/>
                <w:webHidden/>
                <w:sz w:val="22"/>
                <w:szCs w:val="22"/>
              </w:rPr>
              <w:fldChar w:fldCharType="separate"/>
            </w:r>
            <w:r w:rsidR="001D3E35">
              <w:rPr>
                <w:noProof/>
                <w:webHidden/>
                <w:sz w:val="22"/>
                <w:szCs w:val="22"/>
              </w:rPr>
              <w:t>6</w:t>
            </w:r>
            <w:r w:rsidRPr="00B76C72">
              <w:rPr>
                <w:noProof/>
                <w:webHidden/>
                <w:sz w:val="22"/>
                <w:szCs w:val="22"/>
              </w:rPr>
              <w:fldChar w:fldCharType="end"/>
            </w:r>
          </w:hyperlink>
        </w:p>
        <w:p w14:paraId="31ABDA52" w14:textId="22B240F6" w:rsidR="001D7D4F" w:rsidRPr="00B76C72" w:rsidRDefault="001D7D4F">
          <w:pPr>
            <w:pStyle w:val="TOC2"/>
            <w:tabs>
              <w:tab w:val="right" w:leader="dot" w:pos="9350"/>
            </w:tabs>
            <w:rPr>
              <w:rFonts w:asciiTheme="minorHAnsi" w:eastAsiaTheme="minorEastAsia" w:hAnsiTheme="minorHAnsi"/>
              <w:noProof/>
              <w:sz w:val="22"/>
              <w:szCs w:val="22"/>
              <w:lang w:eastAsia="en-GB"/>
            </w:rPr>
          </w:pPr>
          <w:hyperlink w:anchor="_Toc224389558" w:history="1">
            <w:r w:rsidRPr="00B76C72">
              <w:rPr>
                <w:rStyle w:val="Hyperlink"/>
                <w:noProof/>
                <w:sz w:val="22"/>
                <w:szCs w:val="22"/>
                <w:lang w:val="en-US"/>
              </w:rPr>
              <w:t>Q1. PEST and SWOT Analysis for a Tech Company – Tesla Inc.</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_Toc224389558 \h </w:instrText>
            </w:r>
            <w:r w:rsidRPr="00B76C72">
              <w:rPr>
                <w:noProof/>
                <w:webHidden/>
                <w:sz w:val="22"/>
                <w:szCs w:val="22"/>
              </w:rPr>
            </w:r>
            <w:r w:rsidRPr="00B76C72">
              <w:rPr>
                <w:noProof/>
                <w:webHidden/>
                <w:sz w:val="22"/>
                <w:szCs w:val="22"/>
              </w:rPr>
              <w:fldChar w:fldCharType="separate"/>
            </w:r>
            <w:r w:rsidR="001D3E35">
              <w:rPr>
                <w:noProof/>
                <w:webHidden/>
                <w:sz w:val="22"/>
                <w:szCs w:val="22"/>
              </w:rPr>
              <w:t>6</w:t>
            </w:r>
            <w:r w:rsidRPr="00B76C72">
              <w:rPr>
                <w:noProof/>
                <w:webHidden/>
                <w:sz w:val="22"/>
                <w:szCs w:val="22"/>
              </w:rPr>
              <w:fldChar w:fldCharType="end"/>
            </w:r>
          </w:hyperlink>
        </w:p>
        <w:p w14:paraId="28E3443F" w14:textId="72BC525B"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59" w:history="1">
            <w:r w:rsidRPr="00B76C72">
              <w:rPr>
                <w:rStyle w:val="Hyperlink"/>
                <w:noProof/>
                <w:sz w:val="22"/>
                <w:szCs w:val="22"/>
                <w:lang w:val="en-US"/>
              </w:rPr>
              <w:t>Political</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_Toc224389559 \h </w:instrText>
            </w:r>
            <w:r w:rsidRPr="00B76C72">
              <w:rPr>
                <w:noProof/>
                <w:webHidden/>
                <w:sz w:val="22"/>
                <w:szCs w:val="22"/>
              </w:rPr>
            </w:r>
            <w:r w:rsidRPr="00B76C72">
              <w:rPr>
                <w:noProof/>
                <w:webHidden/>
                <w:sz w:val="22"/>
                <w:szCs w:val="22"/>
              </w:rPr>
              <w:fldChar w:fldCharType="separate"/>
            </w:r>
            <w:r w:rsidR="001D3E35">
              <w:rPr>
                <w:noProof/>
                <w:webHidden/>
                <w:sz w:val="22"/>
                <w:szCs w:val="22"/>
              </w:rPr>
              <w:t>6</w:t>
            </w:r>
            <w:r w:rsidRPr="00B76C72">
              <w:rPr>
                <w:noProof/>
                <w:webHidden/>
                <w:sz w:val="22"/>
                <w:szCs w:val="22"/>
              </w:rPr>
              <w:fldChar w:fldCharType="end"/>
            </w:r>
          </w:hyperlink>
        </w:p>
        <w:p w14:paraId="31BDF12A" w14:textId="3422F7AD"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0" w:history="1">
            <w:r w:rsidRPr="00B76C72">
              <w:rPr>
                <w:rStyle w:val="Hyperlink"/>
                <w:noProof/>
                <w:sz w:val="22"/>
                <w:szCs w:val="22"/>
                <w:lang w:val="en-US"/>
              </w:rPr>
              <w:t>Economic</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_Toc224389560 \h </w:instrText>
            </w:r>
            <w:r w:rsidRPr="00B76C72">
              <w:rPr>
                <w:noProof/>
                <w:webHidden/>
                <w:sz w:val="22"/>
                <w:szCs w:val="22"/>
              </w:rPr>
            </w:r>
            <w:r w:rsidRPr="00B76C72">
              <w:rPr>
                <w:noProof/>
                <w:webHidden/>
                <w:sz w:val="22"/>
                <w:szCs w:val="22"/>
              </w:rPr>
              <w:fldChar w:fldCharType="separate"/>
            </w:r>
            <w:r w:rsidR="001D3E35">
              <w:rPr>
                <w:noProof/>
                <w:webHidden/>
                <w:sz w:val="22"/>
                <w:szCs w:val="22"/>
              </w:rPr>
              <w:t>6</w:t>
            </w:r>
            <w:r w:rsidRPr="00B76C72">
              <w:rPr>
                <w:noProof/>
                <w:webHidden/>
                <w:sz w:val="22"/>
                <w:szCs w:val="22"/>
              </w:rPr>
              <w:fldChar w:fldCharType="end"/>
            </w:r>
          </w:hyperlink>
        </w:p>
        <w:p w14:paraId="5ED9AEA6" w14:textId="3E84DBBF"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1" w:history="1">
            <w:r w:rsidRPr="00B76C72">
              <w:rPr>
                <w:rStyle w:val="Hyperlink"/>
                <w:noProof/>
                <w:sz w:val="22"/>
                <w:szCs w:val="22"/>
                <w:lang w:val="en-US"/>
              </w:rPr>
              <w:t>Social</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_Toc224389561 \h </w:instrText>
            </w:r>
            <w:r w:rsidRPr="00B76C72">
              <w:rPr>
                <w:noProof/>
                <w:webHidden/>
                <w:sz w:val="22"/>
                <w:szCs w:val="22"/>
              </w:rPr>
            </w:r>
            <w:r w:rsidRPr="00B76C72">
              <w:rPr>
                <w:noProof/>
                <w:webHidden/>
                <w:sz w:val="22"/>
                <w:szCs w:val="22"/>
              </w:rPr>
              <w:fldChar w:fldCharType="separate"/>
            </w:r>
            <w:r w:rsidR="001D3E35">
              <w:rPr>
                <w:noProof/>
                <w:webHidden/>
                <w:sz w:val="22"/>
                <w:szCs w:val="22"/>
              </w:rPr>
              <w:t>7</w:t>
            </w:r>
            <w:r w:rsidRPr="00B76C72">
              <w:rPr>
                <w:noProof/>
                <w:webHidden/>
                <w:sz w:val="22"/>
                <w:szCs w:val="22"/>
              </w:rPr>
              <w:fldChar w:fldCharType="end"/>
            </w:r>
          </w:hyperlink>
        </w:p>
        <w:p w14:paraId="600E00B4" w14:textId="2F1BED46"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2" w:history="1">
            <w:r w:rsidRPr="00B76C72">
              <w:rPr>
                <w:rStyle w:val="Hyperlink"/>
                <w:noProof/>
                <w:sz w:val="22"/>
                <w:szCs w:val="22"/>
                <w:lang w:val="en-US"/>
              </w:rPr>
              <w:t>Technological</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_Toc224389562 \h </w:instrText>
            </w:r>
            <w:r w:rsidRPr="00B76C72">
              <w:rPr>
                <w:noProof/>
                <w:webHidden/>
                <w:sz w:val="22"/>
                <w:szCs w:val="22"/>
              </w:rPr>
            </w:r>
            <w:r w:rsidRPr="00B76C72">
              <w:rPr>
                <w:noProof/>
                <w:webHidden/>
                <w:sz w:val="22"/>
                <w:szCs w:val="22"/>
              </w:rPr>
              <w:fldChar w:fldCharType="separate"/>
            </w:r>
            <w:r w:rsidR="001D3E35">
              <w:rPr>
                <w:noProof/>
                <w:webHidden/>
                <w:sz w:val="22"/>
                <w:szCs w:val="22"/>
              </w:rPr>
              <w:t>7</w:t>
            </w:r>
            <w:r w:rsidRPr="00B76C72">
              <w:rPr>
                <w:noProof/>
                <w:webHidden/>
                <w:sz w:val="22"/>
                <w:szCs w:val="22"/>
              </w:rPr>
              <w:fldChar w:fldCharType="end"/>
            </w:r>
          </w:hyperlink>
        </w:p>
        <w:p w14:paraId="143DD089" w14:textId="557C0E98"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3" w:history="1">
            <w:r w:rsidRPr="00B76C72">
              <w:rPr>
                <w:rStyle w:val="Hyperlink"/>
                <w:noProof/>
                <w:sz w:val="22"/>
                <w:szCs w:val="22"/>
                <w:lang w:val="en-US"/>
              </w:rPr>
              <w:t>Ethics and legal aspects</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_Toc224389563 \h </w:instrText>
            </w:r>
            <w:r w:rsidRPr="00B76C72">
              <w:rPr>
                <w:noProof/>
                <w:webHidden/>
                <w:sz w:val="22"/>
                <w:szCs w:val="22"/>
              </w:rPr>
            </w:r>
            <w:r w:rsidRPr="00B76C72">
              <w:rPr>
                <w:noProof/>
                <w:webHidden/>
                <w:sz w:val="22"/>
                <w:szCs w:val="22"/>
              </w:rPr>
              <w:fldChar w:fldCharType="separate"/>
            </w:r>
            <w:r w:rsidR="001D3E35">
              <w:rPr>
                <w:noProof/>
                <w:webHidden/>
                <w:sz w:val="22"/>
                <w:szCs w:val="22"/>
              </w:rPr>
              <w:t>7</w:t>
            </w:r>
            <w:r w:rsidRPr="00B76C72">
              <w:rPr>
                <w:noProof/>
                <w:webHidden/>
                <w:sz w:val="22"/>
                <w:szCs w:val="22"/>
              </w:rPr>
              <w:fldChar w:fldCharType="end"/>
            </w:r>
          </w:hyperlink>
        </w:p>
        <w:p w14:paraId="2275D4C3" w14:textId="687562AE"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4" w:history="1">
            <w:r w:rsidRPr="00B76C72">
              <w:rPr>
                <w:rStyle w:val="Hyperlink"/>
                <w:noProof/>
                <w:sz w:val="22"/>
                <w:szCs w:val="22"/>
                <w:lang w:val="en-US"/>
              </w:rPr>
              <w:t>SWOT Analysis</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_Toc224389564 \h </w:instrText>
            </w:r>
            <w:r w:rsidRPr="00B76C72">
              <w:rPr>
                <w:noProof/>
                <w:webHidden/>
                <w:sz w:val="22"/>
                <w:szCs w:val="22"/>
              </w:rPr>
            </w:r>
            <w:r w:rsidRPr="00B76C72">
              <w:rPr>
                <w:noProof/>
                <w:webHidden/>
                <w:sz w:val="22"/>
                <w:szCs w:val="22"/>
              </w:rPr>
              <w:fldChar w:fldCharType="separate"/>
            </w:r>
            <w:r w:rsidR="001D3E35">
              <w:rPr>
                <w:noProof/>
                <w:webHidden/>
                <w:sz w:val="22"/>
                <w:szCs w:val="22"/>
              </w:rPr>
              <w:t>7</w:t>
            </w:r>
            <w:r w:rsidRPr="00B76C72">
              <w:rPr>
                <w:noProof/>
                <w:webHidden/>
                <w:sz w:val="22"/>
                <w:szCs w:val="22"/>
              </w:rPr>
              <w:fldChar w:fldCharType="end"/>
            </w:r>
          </w:hyperlink>
        </w:p>
        <w:p w14:paraId="1D701123" w14:textId="0BBC65B3" w:rsidR="001D7D4F" w:rsidRPr="00B76C72" w:rsidRDefault="001D7D4F">
          <w:pPr>
            <w:pStyle w:val="TOC2"/>
            <w:tabs>
              <w:tab w:val="right" w:leader="dot" w:pos="9350"/>
            </w:tabs>
            <w:rPr>
              <w:rFonts w:asciiTheme="minorHAnsi" w:eastAsiaTheme="minorEastAsia" w:hAnsiTheme="minorHAnsi"/>
              <w:noProof/>
              <w:sz w:val="22"/>
              <w:szCs w:val="22"/>
              <w:lang w:eastAsia="en-GB"/>
            </w:rPr>
          </w:pPr>
          <w:hyperlink w:anchor="_Toc224389565" w:history="1">
            <w:r w:rsidRPr="00B76C72">
              <w:rPr>
                <w:rStyle w:val="Hyperlink"/>
                <w:noProof/>
                <w:sz w:val="22"/>
                <w:szCs w:val="22"/>
                <w:lang w:val="en-US"/>
              </w:rPr>
              <w:t>Q2. Proposed Tech Start-up: “EcoWatt Analytics Ltd.”</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_Toc224389565 \h </w:instrText>
            </w:r>
            <w:r w:rsidRPr="00B76C72">
              <w:rPr>
                <w:noProof/>
                <w:webHidden/>
                <w:sz w:val="22"/>
                <w:szCs w:val="22"/>
              </w:rPr>
            </w:r>
            <w:r w:rsidRPr="00B76C72">
              <w:rPr>
                <w:noProof/>
                <w:webHidden/>
                <w:sz w:val="22"/>
                <w:szCs w:val="22"/>
              </w:rPr>
              <w:fldChar w:fldCharType="separate"/>
            </w:r>
            <w:r w:rsidR="001D3E35">
              <w:rPr>
                <w:noProof/>
                <w:webHidden/>
                <w:sz w:val="22"/>
                <w:szCs w:val="22"/>
              </w:rPr>
              <w:t>8</w:t>
            </w:r>
            <w:r w:rsidRPr="00B76C72">
              <w:rPr>
                <w:noProof/>
                <w:webHidden/>
                <w:sz w:val="22"/>
                <w:szCs w:val="22"/>
              </w:rPr>
              <w:fldChar w:fldCharType="end"/>
            </w:r>
          </w:hyperlink>
        </w:p>
        <w:p w14:paraId="6F4E2C73" w14:textId="7E7A65EE"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6" w:history="1">
            <w:r w:rsidRPr="00B76C72">
              <w:rPr>
                <w:rStyle w:val="Hyperlink"/>
                <w:noProof/>
                <w:sz w:val="22"/>
                <w:szCs w:val="22"/>
                <w:lang w:val="en-US"/>
              </w:rPr>
              <w:t>Type of Business and legal classification:</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_Toc224389566 \h </w:instrText>
            </w:r>
            <w:r w:rsidRPr="00B76C72">
              <w:rPr>
                <w:noProof/>
                <w:webHidden/>
                <w:sz w:val="22"/>
                <w:szCs w:val="22"/>
              </w:rPr>
            </w:r>
            <w:r w:rsidRPr="00B76C72">
              <w:rPr>
                <w:noProof/>
                <w:webHidden/>
                <w:sz w:val="22"/>
                <w:szCs w:val="22"/>
              </w:rPr>
              <w:fldChar w:fldCharType="separate"/>
            </w:r>
            <w:r w:rsidR="001D3E35">
              <w:rPr>
                <w:noProof/>
                <w:webHidden/>
                <w:sz w:val="22"/>
                <w:szCs w:val="22"/>
              </w:rPr>
              <w:t>8</w:t>
            </w:r>
            <w:r w:rsidRPr="00B76C72">
              <w:rPr>
                <w:noProof/>
                <w:webHidden/>
                <w:sz w:val="22"/>
                <w:szCs w:val="22"/>
              </w:rPr>
              <w:fldChar w:fldCharType="end"/>
            </w:r>
          </w:hyperlink>
        </w:p>
        <w:p w14:paraId="250C3595" w14:textId="38A9724D"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7" w:history="1">
            <w:r w:rsidRPr="00B76C72">
              <w:rPr>
                <w:rStyle w:val="Hyperlink"/>
                <w:noProof/>
                <w:sz w:val="22"/>
                <w:szCs w:val="22"/>
                <w:lang w:val="en-US"/>
              </w:rPr>
              <w:t>Mission &amp; Vision:</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_Toc224389567 \h </w:instrText>
            </w:r>
            <w:r w:rsidRPr="00B76C72">
              <w:rPr>
                <w:noProof/>
                <w:webHidden/>
                <w:sz w:val="22"/>
                <w:szCs w:val="22"/>
              </w:rPr>
            </w:r>
            <w:r w:rsidRPr="00B76C72">
              <w:rPr>
                <w:noProof/>
                <w:webHidden/>
                <w:sz w:val="22"/>
                <w:szCs w:val="22"/>
              </w:rPr>
              <w:fldChar w:fldCharType="separate"/>
            </w:r>
            <w:r w:rsidR="001D3E35">
              <w:rPr>
                <w:noProof/>
                <w:webHidden/>
                <w:sz w:val="22"/>
                <w:szCs w:val="22"/>
              </w:rPr>
              <w:t>9</w:t>
            </w:r>
            <w:r w:rsidRPr="00B76C72">
              <w:rPr>
                <w:noProof/>
                <w:webHidden/>
                <w:sz w:val="22"/>
                <w:szCs w:val="22"/>
              </w:rPr>
              <w:fldChar w:fldCharType="end"/>
            </w:r>
          </w:hyperlink>
        </w:p>
        <w:p w14:paraId="60706E11" w14:textId="358F9A81"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8" w:history="1">
            <w:r w:rsidRPr="00B76C72">
              <w:rPr>
                <w:rStyle w:val="Hyperlink"/>
                <w:noProof/>
                <w:sz w:val="22"/>
                <w:szCs w:val="22"/>
                <w:lang w:val="en-US"/>
              </w:rPr>
              <w:t>Logo and Brand Identity:</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_Toc224389568 \h </w:instrText>
            </w:r>
            <w:r w:rsidRPr="00B76C72">
              <w:rPr>
                <w:noProof/>
                <w:webHidden/>
                <w:sz w:val="22"/>
                <w:szCs w:val="22"/>
              </w:rPr>
            </w:r>
            <w:r w:rsidRPr="00B76C72">
              <w:rPr>
                <w:noProof/>
                <w:webHidden/>
                <w:sz w:val="22"/>
                <w:szCs w:val="22"/>
              </w:rPr>
              <w:fldChar w:fldCharType="separate"/>
            </w:r>
            <w:r w:rsidR="001D3E35">
              <w:rPr>
                <w:noProof/>
                <w:webHidden/>
                <w:sz w:val="22"/>
                <w:szCs w:val="22"/>
              </w:rPr>
              <w:t>9</w:t>
            </w:r>
            <w:r w:rsidRPr="00B76C72">
              <w:rPr>
                <w:noProof/>
                <w:webHidden/>
                <w:sz w:val="22"/>
                <w:szCs w:val="22"/>
              </w:rPr>
              <w:fldChar w:fldCharType="end"/>
            </w:r>
          </w:hyperlink>
        </w:p>
        <w:p w14:paraId="543B7351" w14:textId="326F69F9"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69" w:history="1">
            <w:r w:rsidRPr="00B76C72">
              <w:rPr>
                <w:rStyle w:val="Hyperlink"/>
                <w:noProof/>
                <w:sz w:val="22"/>
                <w:szCs w:val="22"/>
                <w:lang w:val="en-US"/>
              </w:rPr>
              <w:t>Business Strategy:</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_Toc224389569 \h </w:instrText>
            </w:r>
            <w:r w:rsidRPr="00B76C72">
              <w:rPr>
                <w:noProof/>
                <w:webHidden/>
                <w:sz w:val="22"/>
                <w:szCs w:val="22"/>
              </w:rPr>
            </w:r>
            <w:r w:rsidRPr="00B76C72">
              <w:rPr>
                <w:noProof/>
                <w:webHidden/>
                <w:sz w:val="22"/>
                <w:szCs w:val="22"/>
              </w:rPr>
              <w:fldChar w:fldCharType="separate"/>
            </w:r>
            <w:r w:rsidR="001D3E35">
              <w:rPr>
                <w:noProof/>
                <w:webHidden/>
                <w:sz w:val="22"/>
                <w:szCs w:val="22"/>
              </w:rPr>
              <w:t>9</w:t>
            </w:r>
            <w:r w:rsidRPr="00B76C72">
              <w:rPr>
                <w:noProof/>
                <w:webHidden/>
                <w:sz w:val="22"/>
                <w:szCs w:val="22"/>
              </w:rPr>
              <w:fldChar w:fldCharType="end"/>
            </w:r>
          </w:hyperlink>
        </w:p>
        <w:p w14:paraId="07C3CEE9" w14:textId="1D9A9EA8"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70" w:history="1">
            <w:r w:rsidRPr="00B76C72">
              <w:rPr>
                <w:rStyle w:val="Hyperlink"/>
                <w:noProof/>
                <w:sz w:val="22"/>
                <w:szCs w:val="22"/>
                <w:lang w:val="en-US"/>
              </w:rPr>
              <w:t>Market Opportunities:</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_Toc224389570 \h </w:instrText>
            </w:r>
            <w:r w:rsidRPr="00B76C72">
              <w:rPr>
                <w:noProof/>
                <w:webHidden/>
                <w:sz w:val="22"/>
                <w:szCs w:val="22"/>
              </w:rPr>
            </w:r>
            <w:r w:rsidRPr="00B76C72">
              <w:rPr>
                <w:noProof/>
                <w:webHidden/>
                <w:sz w:val="22"/>
                <w:szCs w:val="22"/>
              </w:rPr>
              <w:fldChar w:fldCharType="separate"/>
            </w:r>
            <w:r w:rsidR="001D3E35">
              <w:rPr>
                <w:noProof/>
                <w:webHidden/>
                <w:sz w:val="22"/>
                <w:szCs w:val="22"/>
              </w:rPr>
              <w:t>9</w:t>
            </w:r>
            <w:r w:rsidRPr="00B76C72">
              <w:rPr>
                <w:noProof/>
                <w:webHidden/>
                <w:sz w:val="22"/>
                <w:szCs w:val="22"/>
              </w:rPr>
              <w:fldChar w:fldCharType="end"/>
            </w:r>
          </w:hyperlink>
        </w:p>
        <w:p w14:paraId="7DE56402" w14:textId="617BD4E0"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71" w:history="1">
            <w:r w:rsidRPr="00B76C72">
              <w:rPr>
                <w:rStyle w:val="Hyperlink"/>
                <w:noProof/>
                <w:sz w:val="22"/>
                <w:szCs w:val="22"/>
                <w:lang w:val="en-US"/>
              </w:rPr>
              <w:t>Funding Initiatives:</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_Toc224389571 \h </w:instrText>
            </w:r>
            <w:r w:rsidRPr="00B76C72">
              <w:rPr>
                <w:noProof/>
                <w:webHidden/>
                <w:sz w:val="22"/>
                <w:szCs w:val="22"/>
              </w:rPr>
            </w:r>
            <w:r w:rsidRPr="00B76C72">
              <w:rPr>
                <w:noProof/>
                <w:webHidden/>
                <w:sz w:val="22"/>
                <w:szCs w:val="22"/>
              </w:rPr>
              <w:fldChar w:fldCharType="separate"/>
            </w:r>
            <w:r w:rsidR="001D3E35">
              <w:rPr>
                <w:noProof/>
                <w:webHidden/>
                <w:sz w:val="22"/>
                <w:szCs w:val="22"/>
              </w:rPr>
              <w:t>10</w:t>
            </w:r>
            <w:r w:rsidRPr="00B76C72">
              <w:rPr>
                <w:noProof/>
                <w:webHidden/>
                <w:sz w:val="22"/>
                <w:szCs w:val="22"/>
              </w:rPr>
              <w:fldChar w:fldCharType="end"/>
            </w:r>
          </w:hyperlink>
        </w:p>
        <w:p w14:paraId="643A96BD" w14:textId="02E747C2" w:rsidR="001D7D4F" w:rsidRPr="00B76C72" w:rsidRDefault="001D7D4F">
          <w:pPr>
            <w:pStyle w:val="TOC3"/>
            <w:tabs>
              <w:tab w:val="right" w:leader="dot" w:pos="9350"/>
            </w:tabs>
            <w:rPr>
              <w:rFonts w:asciiTheme="minorHAnsi" w:eastAsiaTheme="minorEastAsia" w:hAnsiTheme="minorHAnsi"/>
              <w:noProof/>
              <w:sz w:val="22"/>
              <w:szCs w:val="22"/>
              <w:lang w:eastAsia="en-GB"/>
            </w:rPr>
          </w:pPr>
          <w:hyperlink w:anchor="_Toc224389572" w:history="1">
            <w:r w:rsidRPr="00B76C72">
              <w:rPr>
                <w:rStyle w:val="Hyperlink"/>
                <w:noProof/>
                <w:sz w:val="22"/>
                <w:szCs w:val="22"/>
                <w:lang w:val="en-US"/>
              </w:rPr>
              <w:t>Legal and Ethical Compliance:</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_Toc224389572 \h </w:instrText>
            </w:r>
            <w:r w:rsidRPr="00B76C72">
              <w:rPr>
                <w:noProof/>
                <w:webHidden/>
                <w:sz w:val="22"/>
                <w:szCs w:val="22"/>
              </w:rPr>
            </w:r>
            <w:r w:rsidRPr="00B76C72">
              <w:rPr>
                <w:noProof/>
                <w:webHidden/>
                <w:sz w:val="22"/>
                <w:szCs w:val="22"/>
              </w:rPr>
              <w:fldChar w:fldCharType="separate"/>
            </w:r>
            <w:r w:rsidR="001D3E35">
              <w:rPr>
                <w:noProof/>
                <w:webHidden/>
                <w:sz w:val="22"/>
                <w:szCs w:val="22"/>
              </w:rPr>
              <w:t>10</w:t>
            </w:r>
            <w:r w:rsidRPr="00B76C72">
              <w:rPr>
                <w:noProof/>
                <w:webHidden/>
                <w:sz w:val="22"/>
                <w:szCs w:val="22"/>
              </w:rPr>
              <w:fldChar w:fldCharType="end"/>
            </w:r>
          </w:hyperlink>
        </w:p>
        <w:p w14:paraId="36B5ADCC" w14:textId="2A9289DB" w:rsidR="001D7D4F" w:rsidRPr="00B76C72" w:rsidRDefault="001D7D4F">
          <w:pPr>
            <w:pStyle w:val="TOC1"/>
            <w:tabs>
              <w:tab w:val="right" w:leader="dot" w:pos="9350"/>
            </w:tabs>
            <w:rPr>
              <w:rFonts w:asciiTheme="minorHAnsi" w:eastAsiaTheme="minorEastAsia" w:hAnsiTheme="minorHAnsi"/>
              <w:noProof/>
              <w:sz w:val="22"/>
              <w:szCs w:val="22"/>
              <w:lang w:eastAsia="en-GB"/>
            </w:rPr>
          </w:pPr>
          <w:hyperlink w:anchor="_Toc224389573" w:history="1">
            <w:r w:rsidRPr="00B76C72">
              <w:rPr>
                <w:rStyle w:val="Hyperlink"/>
                <w:rFonts w:ascii="Arial" w:hAnsi="Arial" w:cs="Arial"/>
                <w:noProof/>
                <w:sz w:val="22"/>
                <w:szCs w:val="22"/>
                <w:lang w:val="en-US"/>
              </w:rPr>
              <w:t>Task 3: Project Reflection</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_Toc224389573 \h </w:instrText>
            </w:r>
            <w:r w:rsidRPr="00B76C72">
              <w:rPr>
                <w:noProof/>
                <w:webHidden/>
                <w:sz w:val="22"/>
                <w:szCs w:val="22"/>
              </w:rPr>
            </w:r>
            <w:r w:rsidRPr="00B76C72">
              <w:rPr>
                <w:noProof/>
                <w:webHidden/>
                <w:sz w:val="22"/>
                <w:szCs w:val="22"/>
              </w:rPr>
              <w:fldChar w:fldCharType="separate"/>
            </w:r>
            <w:r w:rsidR="001D3E35">
              <w:rPr>
                <w:noProof/>
                <w:webHidden/>
                <w:sz w:val="22"/>
                <w:szCs w:val="22"/>
              </w:rPr>
              <w:t>10</w:t>
            </w:r>
            <w:r w:rsidRPr="00B76C72">
              <w:rPr>
                <w:noProof/>
                <w:webHidden/>
                <w:sz w:val="22"/>
                <w:szCs w:val="22"/>
              </w:rPr>
              <w:fldChar w:fldCharType="end"/>
            </w:r>
          </w:hyperlink>
        </w:p>
        <w:p w14:paraId="72D93C7B" w14:textId="105703A2" w:rsidR="001D7D4F" w:rsidRPr="00B76C72" w:rsidRDefault="001D7D4F">
          <w:pPr>
            <w:pStyle w:val="TOC2"/>
            <w:tabs>
              <w:tab w:val="right" w:leader="dot" w:pos="9350"/>
            </w:tabs>
            <w:rPr>
              <w:rFonts w:asciiTheme="minorHAnsi" w:eastAsiaTheme="minorEastAsia" w:hAnsiTheme="minorHAnsi"/>
              <w:noProof/>
              <w:sz w:val="22"/>
              <w:szCs w:val="22"/>
              <w:lang w:eastAsia="en-GB"/>
            </w:rPr>
          </w:pPr>
          <w:hyperlink w:anchor="_Toc224389574" w:history="1">
            <w:r w:rsidRPr="00B76C72">
              <w:rPr>
                <w:rStyle w:val="Hyperlink"/>
                <w:noProof/>
                <w:sz w:val="22"/>
                <w:szCs w:val="22"/>
                <w:lang w:val="en-US"/>
              </w:rPr>
              <w:t>Skill Development and Professional Growth</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_Toc224389574 \h </w:instrText>
            </w:r>
            <w:r w:rsidRPr="00B76C72">
              <w:rPr>
                <w:noProof/>
                <w:webHidden/>
                <w:sz w:val="22"/>
                <w:szCs w:val="22"/>
              </w:rPr>
            </w:r>
            <w:r w:rsidRPr="00B76C72">
              <w:rPr>
                <w:noProof/>
                <w:webHidden/>
                <w:sz w:val="22"/>
                <w:szCs w:val="22"/>
              </w:rPr>
              <w:fldChar w:fldCharType="separate"/>
            </w:r>
            <w:r w:rsidR="001D3E35">
              <w:rPr>
                <w:noProof/>
                <w:webHidden/>
                <w:sz w:val="22"/>
                <w:szCs w:val="22"/>
              </w:rPr>
              <w:t>10</w:t>
            </w:r>
            <w:r w:rsidRPr="00B76C72">
              <w:rPr>
                <w:noProof/>
                <w:webHidden/>
                <w:sz w:val="22"/>
                <w:szCs w:val="22"/>
              </w:rPr>
              <w:fldChar w:fldCharType="end"/>
            </w:r>
          </w:hyperlink>
        </w:p>
        <w:p w14:paraId="12F21E91" w14:textId="44A24460" w:rsidR="001D7D4F" w:rsidRPr="00B76C72" w:rsidRDefault="001D7D4F">
          <w:pPr>
            <w:pStyle w:val="TOC2"/>
            <w:tabs>
              <w:tab w:val="right" w:leader="dot" w:pos="9350"/>
            </w:tabs>
            <w:rPr>
              <w:rFonts w:asciiTheme="minorHAnsi" w:eastAsiaTheme="minorEastAsia" w:hAnsiTheme="minorHAnsi"/>
              <w:noProof/>
              <w:sz w:val="22"/>
              <w:szCs w:val="22"/>
              <w:lang w:eastAsia="en-GB"/>
            </w:rPr>
          </w:pPr>
          <w:hyperlink w:anchor="_Toc224389575" w:history="1">
            <w:r w:rsidRPr="00B76C72">
              <w:rPr>
                <w:rStyle w:val="Hyperlink"/>
                <w:noProof/>
                <w:sz w:val="22"/>
                <w:szCs w:val="22"/>
                <w:lang w:val="en-US"/>
              </w:rPr>
              <w:t>Societal Impact and Contribution</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_Toc224389575 \h </w:instrText>
            </w:r>
            <w:r w:rsidRPr="00B76C72">
              <w:rPr>
                <w:noProof/>
                <w:webHidden/>
                <w:sz w:val="22"/>
                <w:szCs w:val="22"/>
              </w:rPr>
            </w:r>
            <w:r w:rsidRPr="00B76C72">
              <w:rPr>
                <w:noProof/>
                <w:webHidden/>
                <w:sz w:val="22"/>
                <w:szCs w:val="22"/>
              </w:rPr>
              <w:fldChar w:fldCharType="separate"/>
            </w:r>
            <w:r w:rsidR="001D3E35">
              <w:rPr>
                <w:noProof/>
                <w:webHidden/>
                <w:sz w:val="22"/>
                <w:szCs w:val="22"/>
              </w:rPr>
              <w:t>11</w:t>
            </w:r>
            <w:r w:rsidRPr="00B76C72">
              <w:rPr>
                <w:noProof/>
                <w:webHidden/>
                <w:sz w:val="22"/>
                <w:szCs w:val="22"/>
              </w:rPr>
              <w:fldChar w:fldCharType="end"/>
            </w:r>
          </w:hyperlink>
        </w:p>
        <w:p w14:paraId="6D8B5918" w14:textId="6AB2EC99" w:rsidR="001D7D4F" w:rsidRPr="00B76C72" w:rsidRDefault="001D7D4F">
          <w:pPr>
            <w:pStyle w:val="TOC2"/>
            <w:tabs>
              <w:tab w:val="right" w:leader="dot" w:pos="9350"/>
            </w:tabs>
            <w:rPr>
              <w:rFonts w:asciiTheme="minorHAnsi" w:eastAsiaTheme="minorEastAsia" w:hAnsiTheme="minorHAnsi"/>
              <w:noProof/>
              <w:sz w:val="22"/>
              <w:szCs w:val="22"/>
              <w:lang w:eastAsia="en-GB"/>
            </w:rPr>
          </w:pPr>
          <w:hyperlink w:anchor="_Toc224389576" w:history="1">
            <w:r w:rsidRPr="00B76C72">
              <w:rPr>
                <w:rStyle w:val="Hyperlink"/>
                <w:noProof/>
                <w:sz w:val="22"/>
                <w:szCs w:val="22"/>
                <w:lang w:val="en-US"/>
              </w:rPr>
              <w:t>Risks and Mitigation Strategies</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_Toc224389576 \h </w:instrText>
            </w:r>
            <w:r w:rsidRPr="00B76C72">
              <w:rPr>
                <w:noProof/>
                <w:webHidden/>
                <w:sz w:val="22"/>
                <w:szCs w:val="22"/>
              </w:rPr>
            </w:r>
            <w:r w:rsidRPr="00B76C72">
              <w:rPr>
                <w:noProof/>
                <w:webHidden/>
                <w:sz w:val="22"/>
                <w:szCs w:val="22"/>
              </w:rPr>
              <w:fldChar w:fldCharType="separate"/>
            </w:r>
            <w:r w:rsidR="001D3E35">
              <w:rPr>
                <w:noProof/>
                <w:webHidden/>
                <w:sz w:val="22"/>
                <w:szCs w:val="22"/>
              </w:rPr>
              <w:t>11</w:t>
            </w:r>
            <w:r w:rsidRPr="00B76C72">
              <w:rPr>
                <w:noProof/>
                <w:webHidden/>
                <w:sz w:val="22"/>
                <w:szCs w:val="22"/>
              </w:rPr>
              <w:fldChar w:fldCharType="end"/>
            </w:r>
          </w:hyperlink>
        </w:p>
        <w:p w14:paraId="15E5E54F" w14:textId="3D62A99C" w:rsidR="001D7D4F" w:rsidRPr="00B76C72" w:rsidRDefault="001D7D4F">
          <w:pPr>
            <w:pStyle w:val="TOC1"/>
            <w:tabs>
              <w:tab w:val="right" w:leader="dot" w:pos="9350"/>
            </w:tabs>
            <w:rPr>
              <w:rFonts w:asciiTheme="minorHAnsi" w:eastAsiaTheme="minorEastAsia" w:hAnsiTheme="minorHAnsi"/>
              <w:noProof/>
              <w:sz w:val="22"/>
              <w:szCs w:val="22"/>
              <w:lang w:eastAsia="en-GB"/>
            </w:rPr>
          </w:pPr>
          <w:hyperlink w:anchor="_Toc224389577" w:history="1">
            <w:r w:rsidRPr="00B76C72">
              <w:rPr>
                <w:rStyle w:val="Hyperlink"/>
                <w:rFonts w:ascii="Arial" w:hAnsi="Arial" w:cs="Arial"/>
                <w:noProof/>
                <w:sz w:val="22"/>
                <w:szCs w:val="22"/>
                <w:lang w:val="en-US"/>
              </w:rPr>
              <w:t>Conclusion</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_Toc224389577 \h </w:instrText>
            </w:r>
            <w:r w:rsidRPr="00B76C72">
              <w:rPr>
                <w:noProof/>
                <w:webHidden/>
                <w:sz w:val="22"/>
                <w:szCs w:val="22"/>
              </w:rPr>
            </w:r>
            <w:r w:rsidRPr="00B76C72">
              <w:rPr>
                <w:noProof/>
                <w:webHidden/>
                <w:sz w:val="22"/>
                <w:szCs w:val="22"/>
              </w:rPr>
              <w:fldChar w:fldCharType="separate"/>
            </w:r>
            <w:r w:rsidR="001D3E35">
              <w:rPr>
                <w:noProof/>
                <w:webHidden/>
                <w:sz w:val="22"/>
                <w:szCs w:val="22"/>
              </w:rPr>
              <w:t>12</w:t>
            </w:r>
            <w:r w:rsidRPr="00B76C72">
              <w:rPr>
                <w:noProof/>
                <w:webHidden/>
                <w:sz w:val="22"/>
                <w:szCs w:val="22"/>
              </w:rPr>
              <w:fldChar w:fldCharType="end"/>
            </w:r>
          </w:hyperlink>
        </w:p>
        <w:p w14:paraId="2F9AB748" w14:textId="756F554C" w:rsidR="001D7D4F" w:rsidRPr="00B76C72" w:rsidRDefault="001D7D4F">
          <w:pPr>
            <w:pStyle w:val="TOC1"/>
            <w:tabs>
              <w:tab w:val="right" w:leader="dot" w:pos="9350"/>
            </w:tabs>
            <w:rPr>
              <w:rFonts w:asciiTheme="minorHAnsi" w:eastAsiaTheme="minorEastAsia" w:hAnsiTheme="minorHAnsi"/>
              <w:noProof/>
              <w:sz w:val="22"/>
              <w:szCs w:val="22"/>
              <w:lang w:eastAsia="en-GB"/>
            </w:rPr>
          </w:pPr>
          <w:hyperlink w:anchor="_Toc224389578" w:history="1">
            <w:r w:rsidRPr="00B76C72">
              <w:rPr>
                <w:rStyle w:val="Hyperlink"/>
                <w:rFonts w:ascii="Arial" w:hAnsi="Arial" w:cs="Arial"/>
                <w:noProof/>
                <w:sz w:val="22"/>
                <w:szCs w:val="22"/>
                <w:lang w:val="en-US"/>
              </w:rPr>
              <w:t>References</w:t>
            </w:r>
            <w:r w:rsidRPr="00B76C72">
              <w:rPr>
                <w:noProof/>
                <w:webHidden/>
                <w:sz w:val="22"/>
                <w:szCs w:val="22"/>
              </w:rPr>
              <w:tab/>
            </w:r>
            <w:r w:rsidRPr="00B76C72">
              <w:rPr>
                <w:noProof/>
                <w:webHidden/>
                <w:sz w:val="22"/>
                <w:szCs w:val="22"/>
              </w:rPr>
              <w:fldChar w:fldCharType="begin"/>
            </w:r>
            <w:r w:rsidRPr="00B76C72">
              <w:rPr>
                <w:noProof/>
                <w:webHidden/>
                <w:sz w:val="22"/>
                <w:szCs w:val="22"/>
              </w:rPr>
              <w:instrText xml:space="preserve"> PAGEREF _Toc224389578 \h </w:instrText>
            </w:r>
            <w:r w:rsidRPr="00B76C72">
              <w:rPr>
                <w:noProof/>
                <w:webHidden/>
                <w:sz w:val="22"/>
                <w:szCs w:val="22"/>
              </w:rPr>
            </w:r>
            <w:r w:rsidRPr="00B76C72">
              <w:rPr>
                <w:noProof/>
                <w:webHidden/>
                <w:sz w:val="22"/>
                <w:szCs w:val="22"/>
              </w:rPr>
              <w:fldChar w:fldCharType="separate"/>
            </w:r>
            <w:r w:rsidR="001D3E35">
              <w:rPr>
                <w:noProof/>
                <w:webHidden/>
                <w:sz w:val="22"/>
                <w:szCs w:val="22"/>
              </w:rPr>
              <w:t>13</w:t>
            </w:r>
            <w:r w:rsidRPr="00B76C72">
              <w:rPr>
                <w:noProof/>
                <w:webHidden/>
                <w:sz w:val="22"/>
                <w:szCs w:val="22"/>
              </w:rPr>
              <w:fldChar w:fldCharType="end"/>
            </w:r>
          </w:hyperlink>
        </w:p>
        <w:p w14:paraId="2C63C1CB" w14:textId="1F0319E6" w:rsidR="00703918" w:rsidRPr="00841D17" w:rsidRDefault="00703918" w:rsidP="0076556C">
          <w:pPr>
            <w:spacing w:line="360" w:lineRule="auto"/>
            <w:jc w:val="both"/>
            <w:rPr>
              <w:b/>
              <w:bCs/>
              <w:noProof/>
              <w:sz w:val="22"/>
              <w:szCs w:val="22"/>
            </w:rPr>
          </w:pPr>
          <w:r w:rsidRPr="00B76C72">
            <w:rPr>
              <w:b/>
              <w:bCs/>
              <w:noProof/>
              <w:sz w:val="22"/>
              <w:szCs w:val="22"/>
            </w:rPr>
            <w:fldChar w:fldCharType="end"/>
          </w:r>
        </w:p>
      </w:sdtContent>
    </w:sdt>
    <w:p w14:paraId="5D7FD497" w14:textId="0E31ED28" w:rsidR="006B73AC" w:rsidRPr="004252EA" w:rsidRDefault="006B73AC" w:rsidP="0076556C">
      <w:pPr>
        <w:pStyle w:val="Heading1"/>
        <w:spacing w:line="360" w:lineRule="auto"/>
        <w:jc w:val="both"/>
        <w:rPr>
          <w:rFonts w:ascii="Arial" w:hAnsi="Arial" w:cs="Arial"/>
        </w:rPr>
      </w:pPr>
      <w:bookmarkStart w:id="0" w:name="_Toc224389549"/>
      <w:r w:rsidRPr="004252EA">
        <w:rPr>
          <w:rFonts w:ascii="Arial" w:hAnsi="Arial" w:cs="Arial"/>
        </w:rPr>
        <w:lastRenderedPageBreak/>
        <w:t>Introduction</w:t>
      </w:r>
      <w:bookmarkEnd w:id="0"/>
    </w:p>
    <w:p w14:paraId="11BAF74B" w14:textId="675A0ED7" w:rsidR="006B73AC" w:rsidRPr="004252EA" w:rsidRDefault="00530963" w:rsidP="0076556C">
      <w:pPr>
        <w:spacing w:line="360" w:lineRule="auto"/>
        <w:jc w:val="both"/>
        <w:rPr>
          <w:rFonts w:ascii="Arial" w:hAnsi="Arial" w:cs="Arial"/>
        </w:rPr>
      </w:pPr>
      <w:r w:rsidRPr="004252EA">
        <w:rPr>
          <w:rFonts w:ascii="Arial" w:hAnsi="Arial" w:cs="Arial"/>
        </w:rPr>
        <w:t xml:space="preserve">This report examines the growth and business opportunity of a Cloud-Based Smart Energy Monitoring System, which is a project that aims to enhance the efficient use of energy and sustainable use of practices by means of digital innovation. The project adopts a hybrid Agile-Waterfall approach since the approach stresses formal delivery and iterative feedback, which are efficient and flexible. In addition, the elements of enterprise and innovation are assessed under the PEST and SWOT analysis, that is, considering the dynamic external and internal forces of the technology industry. </w:t>
      </w:r>
      <w:proofErr w:type="spellStart"/>
      <w:r w:rsidRPr="004252EA">
        <w:rPr>
          <w:rFonts w:ascii="Arial" w:hAnsi="Arial" w:cs="Arial"/>
        </w:rPr>
        <w:t>EcoWatt</w:t>
      </w:r>
      <w:proofErr w:type="spellEnd"/>
      <w:r w:rsidRPr="004252EA">
        <w:rPr>
          <w:rFonts w:ascii="Arial" w:hAnsi="Arial" w:cs="Arial"/>
        </w:rPr>
        <w:t xml:space="preserve"> Analytics Ltd. is the proposed start-up that can be discussed as the practical application of the given project</w:t>
      </w:r>
      <w:r w:rsidR="00373993" w:rsidRPr="004252EA">
        <w:rPr>
          <w:rFonts w:ascii="Arial" w:hAnsi="Arial" w:cs="Arial"/>
        </w:rPr>
        <w:t>, with</w:t>
      </w:r>
      <w:r w:rsidRPr="004252EA">
        <w:rPr>
          <w:rFonts w:ascii="Arial" w:hAnsi="Arial" w:cs="Arial"/>
        </w:rPr>
        <w:t xml:space="preserve"> the possibility to </w:t>
      </w:r>
      <w:r w:rsidR="00373993" w:rsidRPr="004252EA">
        <w:rPr>
          <w:rFonts w:ascii="Arial" w:hAnsi="Arial" w:cs="Arial"/>
        </w:rPr>
        <w:t>realise</w:t>
      </w:r>
      <w:r w:rsidRPr="004252EA">
        <w:rPr>
          <w:rFonts w:ascii="Arial" w:hAnsi="Arial" w:cs="Arial"/>
        </w:rPr>
        <w:t xml:space="preserve"> the technical ideas as business projects. </w:t>
      </w:r>
      <w:r w:rsidR="00075F03" w:rsidRPr="004252EA">
        <w:rPr>
          <w:rFonts w:ascii="Arial" w:hAnsi="Arial" w:cs="Arial"/>
        </w:rPr>
        <w:t>Finally</w:t>
      </w:r>
      <w:r w:rsidRPr="004252EA">
        <w:rPr>
          <w:rFonts w:ascii="Arial" w:hAnsi="Arial" w:cs="Arial"/>
        </w:rPr>
        <w:t>, reflective insights explain professional growth, contribution to society, and reduction of risks and how personal growth contributes to sustainability objectives and future directions of innovation.</w:t>
      </w:r>
    </w:p>
    <w:p w14:paraId="31A9E89A" w14:textId="404E2A56" w:rsidR="00F95A32" w:rsidRPr="004252EA" w:rsidRDefault="00F95A32" w:rsidP="0076556C">
      <w:pPr>
        <w:pStyle w:val="Heading1"/>
        <w:spacing w:line="360" w:lineRule="auto"/>
        <w:jc w:val="both"/>
        <w:rPr>
          <w:rFonts w:ascii="Arial" w:hAnsi="Arial" w:cs="Arial"/>
        </w:rPr>
      </w:pPr>
      <w:bookmarkStart w:id="1" w:name="_Toc224389550"/>
      <w:r w:rsidRPr="004252EA">
        <w:rPr>
          <w:rFonts w:ascii="Arial" w:hAnsi="Arial" w:cs="Arial"/>
        </w:rPr>
        <w:t>Task 1: Project Management</w:t>
      </w:r>
      <w:bookmarkEnd w:id="1"/>
    </w:p>
    <w:p w14:paraId="6C890E99" w14:textId="58D2FFBD" w:rsidR="00F95A32" w:rsidRPr="00F823A7" w:rsidRDefault="00F95A32" w:rsidP="00BE48B1">
      <w:pPr>
        <w:pStyle w:val="Heading2"/>
      </w:pPr>
      <w:bookmarkStart w:id="2" w:name="_Toc224389551"/>
      <w:r w:rsidRPr="00F823A7">
        <w:t>Question 1: Project Management and Planning</w:t>
      </w:r>
      <w:bookmarkEnd w:id="2"/>
    </w:p>
    <w:p w14:paraId="2E0D5018" w14:textId="3A722020" w:rsidR="000F2CBB" w:rsidRPr="004252EA" w:rsidRDefault="00530963" w:rsidP="0076556C">
      <w:pPr>
        <w:spacing w:line="360" w:lineRule="auto"/>
        <w:jc w:val="both"/>
        <w:rPr>
          <w:rFonts w:ascii="Arial" w:hAnsi="Arial" w:cs="Arial"/>
        </w:rPr>
      </w:pPr>
      <w:r w:rsidRPr="004252EA">
        <w:rPr>
          <w:rFonts w:ascii="Arial" w:hAnsi="Arial" w:cs="Arial"/>
        </w:rPr>
        <w:t xml:space="preserve">The suggested Cloud-Based Smart Energy Monitoring System will enable households and small businesses to track, interpret, and optimise energy consumption in real-time with the help of cloud computing and IoT technology. This project aims to provide a smart, data-driven dashboard which </w:t>
      </w:r>
      <w:proofErr w:type="gramStart"/>
      <w:r w:rsidRPr="004252EA">
        <w:rPr>
          <w:rFonts w:ascii="Arial" w:hAnsi="Arial" w:cs="Arial"/>
        </w:rPr>
        <w:t>is able to</w:t>
      </w:r>
      <w:proofErr w:type="gramEnd"/>
      <w:r w:rsidRPr="004252EA">
        <w:rPr>
          <w:rFonts w:ascii="Arial" w:hAnsi="Arial" w:cs="Arial"/>
        </w:rPr>
        <w:t xml:space="preserve"> visualise energy consumption, address wastage, and encourage sustainable </w:t>
      </w:r>
      <w:r w:rsidR="00373993" w:rsidRPr="004252EA">
        <w:rPr>
          <w:rFonts w:ascii="Arial" w:hAnsi="Arial" w:cs="Arial"/>
        </w:rPr>
        <w:t>behaviour</w:t>
      </w:r>
      <w:r w:rsidRPr="004252EA">
        <w:rPr>
          <w:rFonts w:ascii="Arial" w:hAnsi="Arial" w:cs="Arial"/>
        </w:rPr>
        <w:t xml:space="preserve">. This initiative is in line with the trends in the world toward renewable energy and the development of a smart city </w:t>
      </w:r>
      <w:r w:rsidR="00921F16" w:rsidRPr="004252EA">
        <w:rPr>
          <w:rFonts w:ascii="Arial" w:hAnsi="Arial" w:cs="Arial"/>
        </w:rPr>
        <w:t>[</w:t>
      </w:r>
      <w:r w:rsidR="001651B3" w:rsidRPr="004252EA">
        <w:rPr>
          <w:rFonts w:ascii="Arial" w:hAnsi="Arial" w:cs="Arial"/>
        </w:rPr>
        <w:t>1</w:t>
      </w:r>
      <w:r w:rsidR="00921F16" w:rsidRPr="004252EA">
        <w:rPr>
          <w:rFonts w:ascii="Arial" w:hAnsi="Arial" w:cs="Arial"/>
        </w:rPr>
        <w:t>]</w:t>
      </w:r>
      <w:r w:rsidRPr="004252EA">
        <w:rPr>
          <w:rFonts w:ascii="Arial" w:hAnsi="Arial" w:cs="Arial"/>
        </w:rPr>
        <w:t>.</w:t>
      </w:r>
    </w:p>
    <w:p w14:paraId="0D4F1C57" w14:textId="6CF11662" w:rsidR="000F2CBB" w:rsidRPr="00560550" w:rsidRDefault="000F2CBB" w:rsidP="00560550">
      <w:pPr>
        <w:pStyle w:val="Heading3"/>
      </w:pPr>
      <w:bookmarkStart w:id="3" w:name="_Toc224389552"/>
      <w:r w:rsidRPr="00560550">
        <w:t>Project Scope and Resources</w:t>
      </w:r>
      <w:bookmarkEnd w:id="3"/>
    </w:p>
    <w:p w14:paraId="05A7EC24" w14:textId="177618E7" w:rsidR="000F2CBB" w:rsidRPr="004252EA" w:rsidRDefault="00530963" w:rsidP="0076556C">
      <w:pPr>
        <w:spacing w:line="360" w:lineRule="auto"/>
        <w:jc w:val="both"/>
        <w:rPr>
          <w:rFonts w:ascii="Arial" w:hAnsi="Arial" w:cs="Arial"/>
        </w:rPr>
      </w:pPr>
      <w:r w:rsidRPr="004252EA">
        <w:rPr>
          <w:rFonts w:ascii="Arial" w:hAnsi="Arial" w:cs="Arial"/>
        </w:rPr>
        <w:t>The project scope involves the requirement analysis, system and database design, development, cloud integration, testing and deployment. The result will be a viable prototype that has predictive analytics and intelligent energy. Such core technologies as Python (Flask) to develop the back-end programs, React.js to develop the front-end interface, MySQL to manage the databases and AWS Cloud to host them are used. The project resources include the following</w:t>
      </w:r>
      <w:r w:rsidR="00373993" w:rsidRPr="004252EA">
        <w:rPr>
          <w:rFonts w:ascii="Arial" w:hAnsi="Arial" w:cs="Arial"/>
        </w:rPr>
        <w:t>:</w:t>
      </w:r>
      <w:r w:rsidRPr="004252EA">
        <w:rPr>
          <w:rFonts w:ascii="Arial" w:hAnsi="Arial" w:cs="Arial"/>
        </w:rPr>
        <w:t xml:space="preserve"> Project Manager, Backend Developer, Frontend Developer, UI/UX Designer, Database Administrator, Cloud </w:t>
      </w:r>
      <w:r w:rsidR="00373993" w:rsidRPr="004252EA">
        <w:rPr>
          <w:rFonts w:ascii="Arial" w:hAnsi="Arial" w:cs="Arial"/>
        </w:rPr>
        <w:t>Engineer</w:t>
      </w:r>
      <w:r w:rsidRPr="004252EA">
        <w:rPr>
          <w:rFonts w:ascii="Arial" w:hAnsi="Arial" w:cs="Arial"/>
        </w:rPr>
        <w:t xml:space="preserve">, and QA </w:t>
      </w:r>
      <w:r w:rsidR="00373993" w:rsidRPr="004252EA">
        <w:rPr>
          <w:rFonts w:ascii="Arial" w:hAnsi="Arial" w:cs="Arial"/>
        </w:rPr>
        <w:t>Engineer</w:t>
      </w:r>
      <w:r w:rsidRPr="004252EA">
        <w:rPr>
          <w:rFonts w:ascii="Arial" w:hAnsi="Arial" w:cs="Arial"/>
        </w:rPr>
        <w:t>.</w:t>
      </w:r>
    </w:p>
    <w:p w14:paraId="1BD25A5C" w14:textId="2DB9D4C1" w:rsidR="000F2CBB" w:rsidRPr="004252EA" w:rsidRDefault="000F2CBB" w:rsidP="00560550">
      <w:pPr>
        <w:pStyle w:val="Heading3"/>
      </w:pPr>
      <w:bookmarkStart w:id="4" w:name="_Toc224389553"/>
      <w:r w:rsidRPr="004252EA">
        <w:lastRenderedPageBreak/>
        <w:t>Project Schedule and Timeline</w:t>
      </w:r>
      <w:bookmarkEnd w:id="4"/>
    </w:p>
    <w:p w14:paraId="77586E99" w14:textId="2C3392C4" w:rsidR="00F95A32" w:rsidRPr="004252EA" w:rsidRDefault="00530963" w:rsidP="0076556C">
      <w:pPr>
        <w:spacing w:line="360" w:lineRule="auto"/>
        <w:jc w:val="both"/>
        <w:rPr>
          <w:rFonts w:ascii="Arial" w:hAnsi="Arial" w:cs="Arial"/>
        </w:rPr>
      </w:pPr>
      <w:r w:rsidRPr="004252EA">
        <w:rPr>
          <w:rFonts w:ascii="Arial" w:hAnsi="Arial" w:cs="Arial"/>
        </w:rPr>
        <w:t>The 10-week project is configured in a hierarchical structure based on milestones with a meticulous order and allocations of resources created in Microsoft Project.</w:t>
      </w:r>
    </w:p>
    <w:p w14:paraId="3C878366" w14:textId="77777777" w:rsidR="00530963" w:rsidRPr="004252EA" w:rsidRDefault="000F2CBB" w:rsidP="00681215">
      <w:pPr>
        <w:keepNext/>
        <w:spacing w:line="360" w:lineRule="auto"/>
        <w:jc w:val="center"/>
        <w:rPr>
          <w:rFonts w:ascii="Arial" w:hAnsi="Arial" w:cs="Arial"/>
        </w:rPr>
      </w:pPr>
      <w:r w:rsidRPr="004252EA">
        <w:rPr>
          <w:rFonts w:ascii="Arial" w:hAnsi="Arial" w:cs="Arial"/>
          <w:noProof/>
        </w:rPr>
        <w:drawing>
          <wp:inline distT="0" distB="0" distL="0" distR="0" wp14:anchorId="2E30CA07" wp14:editId="4D874EB7">
            <wp:extent cx="5943600" cy="2413635"/>
            <wp:effectExtent l="0" t="0" r="0" b="5715"/>
            <wp:docPr id="933588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88638" name=""/>
                    <pic:cNvPicPr/>
                  </pic:nvPicPr>
                  <pic:blipFill>
                    <a:blip r:embed="rId7"/>
                    <a:stretch>
                      <a:fillRect/>
                    </a:stretch>
                  </pic:blipFill>
                  <pic:spPr>
                    <a:xfrm>
                      <a:off x="0" y="0"/>
                      <a:ext cx="5943600" cy="2413635"/>
                    </a:xfrm>
                    <a:prstGeom prst="rect">
                      <a:avLst/>
                    </a:prstGeom>
                  </pic:spPr>
                </pic:pic>
              </a:graphicData>
            </a:graphic>
          </wp:inline>
        </w:drawing>
      </w:r>
    </w:p>
    <w:p w14:paraId="3EC44C8D" w14:textId="620C7ABD" w:rsidR="00F95A32" w:rsidRPr="004252EA" w:rsidRDefault="00530963" w:rsidP="00681215">
      <w:pPr>
        <w:pStyle w:val="Caption"/>
        <w:spacing w:line="360" w:lineRule="auto"/>
        <w:rPr>
          <w:rFonts w:ascii="Arial" w:hAnsi="Arial" w:cs="Arial"/>
        </w:rPr>
      </w:pPr>
      <w:r w:rsidRPr="004252EA">
        <w:rPr>
          <w:rFonts w:ascii="Arial" w:hAnsi="Arial" w:cs="Arial"/>
        </w:rPr>
        <w:t xml:space="preserve">Figure </w:t>
      </w:r>
      <w:r w:rsidRPr="004252EA">
        <w:rPr>
          <w:rFonts w:ascii="Arial" w:hAnsi="Arial" w:cs="Arial"/>
        </w:rPr>
        <w:fldChar w:fldCharType="begin"/>
      </w:r>
      <w:r w:rsidRPr="004252EA">
        <w:rPr>
          <w:rFonts w:ascii="Arial" w:hAnsi="Arial" w:cs="Arial"/>
        </w:rPr>
        <w:instrText xml:space="preserve"> SEQ Figure \* ARABIC </w:instrText>
      </w:r>
      <w:r w:rsidRPr="004252EA">
        <w:rPr>
          <w:rFonts w:ascii="Arial" w:hAnsi="Arial" w:cs="Arial"/>
        </w:rPr>
        <w:fldChar w:fldCharType="separate"/>
      </w:r>
      <w:r w:rsidRPr="004252EA">
        <w:rPr>
          <w:rFonts w:ascii="Arial" w:hAnsi="Arial" w:cs="Arial"/>
          <w:noProof/>
        </w:rPr>
        <w:t>1</w:t>
      </w:r>
      <w:r w:rsidRPr="004252EA">
        <w:rPr>
          <w:rFonts w:ascii="Arial" w:hAnsi="Arial" w:cs="Arial"/>
        </w:rPr>
        <w:fldChar w:fldCharType="end"/>
      </w:r>
      <w:r w:rsidRPr="004252EA">
        <w:rPr>
          <w:rFonts w:ascii="Arial" w:hAnsi="Arial" w:cs="Arial"/>
          <w:lang w:val="en-US"/>
        </w:rPr>
        <w:t>: Gantt Chart</w:t>
      </w:r>
    </w:p>
    <w:p w14:paraId="5F951F5D" w14:textId="3BA5B6C8" w:rsidR="000F2CBB" w:rsidRPr="004252EA" w:rsidRDefault="000F2CBB" w:rsidP="00560550">
      <w:pPr>
        <w:pStyle w:val="Heading3"/>
      </w:pPr>
      <w:bookmarkStart w:id="5" w:name="_Toc224389554"/>
      <w:r w:rsidRPr="004252EA">
        <w:t>Development Method</w:t>
      </w:r>
      <w:bookmarkEnd w:id="5"/>
    </w:p>
    <w:p w14:paraId="799F7920" w14:textId="76ED1D1C" w:rsidR="008C3623" w:rsidRPr="004252EA" w:rsidRDefault="00530963" w:rsidP="0076556C">
      <w:pPr>
        <w:spacing w:line="360" w:lineRule="auto"/>
        <w:jc w:val="both"/>
        <w:rPr>
          <w:rFonts w:ascii="Arial" w:hAnsi="Arial" w:cs="Arial"/>
        </w:rPr>
      </w:pPr>
      <w:r w:rsidRPr="004252EA">
        <w:rPr>
          <w:rFonts w:ascii="Arial" w:hAnsi="Arial" w:cs="Arial"/>
        </w:rPr>
        <w:t xml:space="preserve">An iterative Agile/Waterfall strategy is followed with the implementation of the structured planning of the Waterfall and Agile </w:t>
      </w:r>
      <w:proofErr w:type="spellStart"/>
      <w:r w:rsidRPr="004252EA">
        <w:rPr>
          <w:rFonts w:ascii="Arial" w:hAnsi="Arial" w:cs="Arial"/>
        </w:rPr>
        <w:t>iterativeness</w:t>
      </w:r>
      <w:proofErr w:type="spellEnd"/>
      <w:r w:rsidRPr="004252EA">
        <w:rPr>
          <w:rFonts w:ascii="Arial" w:hAnsi="Arial" w:cs="Arial"/>
        </w:rPr>
        <w:t xml:space="preserve">. This framework contributes to greater efficiency and stakeholder cooperation as well as dynamic technical environment flexibility </w:t>
      </w:r>
      <w:r w:rsidR="001651B3" w:rsidRPr="004252EA">
        <w:rPr>
          <w:rFonts w:ascii="Arial" w:hAnsi="Arial" w:cs="Arial"/>
        </w:rPr>
        <w:t>[2], [3]</w:t>
      </w:r>
      <w:r w:rsidRPr="004252EA">
        <w:rPr>
          <w:rFonts w:ascii="Arial" w:hAnsi="Arial" w:cs="Arial"/>
        </w:rPr>
        <w:t xml:space="preserve">. It enables nonstop feedback in the design and testing period, which ensures quality and on-time delivery </w:t>
      </w:r>
      <w:r w:rsidR="001651B3" w:rsidRPr="004252EA">
        <w:rPr>
          <w:rFonts w:ascii="Arial" w:hAnsi="Arial" w:cs="Arial"/>
        </w:rPr>
        <w:t>[4]</w:t>
      </w:r>
      <w:r w:rsidRPr="004252EA">
        <w:rPr>
          <w:rFonts w:ascii="Arial" w:hAnsi="Arial" w:cs="Arial"/>
        </w:rPr>
        <w:t>.</w:t>
      </w:r>
    </w:p>
    <w:p w14:paraId="2882F64B" w14:textId="6218D43F" w:rsidR="007C1078" w:rsidRPr="004252EA" w:rsidRDefault="007C1078" w:rsidP="00560550">
      <w:pPr>
        <w:pStyle w:val="Heading3"/>
      </w:pPr>
      <w:bookmarkStart w:id="6" w:name="_Toc224389555"/>
      <w:r w:rsidRPr="004252EA">
        <w:t>Project Constraints</w:t>
      </w:r>
      <w:bookmarkEnd w:id="6"/>
    </w:p>
    <w:p w14:paraId="070B0802" w14:textId="17A1CD13" w:rsidR="007C1078" w:rsidRPr="004252EA" w:rsidRDefault="007C1078" w:rsidP="007C1078">
      <w:pPr>
        <w:spacing w:line="360" w:lineRule="auto"/>
        <w:jc w:val="both"/>
        <w:rPr>
          <w:rFonts w:ascii="Arial" w:hAnsi="Arial" w:cs="Arial"/>
        </w:rPr>
      </w:pPr>
      <w:r w:rsidRPr="004252EA">
        <w:rPr>
          <w:rFonts w:ascii="Arial" w:hAnsi="Arial" w:cs="Arial"/>
        </w:rPr>
        <w:t xml:space="preserve">There are </w:t>
      </w:r>
      <w:r w:rsidR="0009548B" w:rsidRPr="004252EA">
        <w:rPr>
          <w:rFonts w:ascii="Arial" w:hAnsi="Arial" w:cs="Arial"/>
        </w:rPr>
        <w:t>several</w:t>
      </w:r>
      <w:r w:rsidRPr="004252EA">
        <w:rPr>
          <w:rFonts w:ascii="Arial" w:hAnsi="Arial" w:cs="Arial"/>
        </w:rPr>
        <w:t xml:space="preserve"> major limitations on the project that could affect its implementation and performance. To start with, time is of the essence since the system would have to be accomplished within a limited time frame of 10 weeks</w:t>
      </w:r>
      <w:r w:rsidR="00871A6D" w:rsidRPr="004252EA">
        <w:rPr>
          <w:rFonts w:ascii="Arial" w:hAnsi="Arial" w:cs="Arial"/>
        </w:rPr>
        <w:t>,</w:t>
      </w:r>
      <w:r w:rsidRPr="004252EA">
        <w:rPr>
          <w:rFonts w:ascii="Arial" w:hAnsi="Arial" w:cs="Arial"/>
        </w:rPr>
        <w:t xml:space="preserve"> where strict observation of milestones and effective task sequencing need to be followed. </w:t>
      </w:r>
      <w:r w:rsidR="00871A6D" w:rsidRPr="004252EA">
        <w:rPr>
          <w:rFonts w:ascii="Arial" w:hAnsi="Arial" w:cs="Arial"/>
        </w:rPr>
        <w:t>Secondly</w:t>
      </w:r>
      <w:r w:rsidRPr="004252EA">
        <w:rPr>
          <w:rFonts w:ascii="Arial" w:hAnsi="Arial" w:cs="Arial"/>
        </w:rPr>
        <w:t>, budget constraints impair development resources, use of cloud services and possible procurement of hardware</w:t>
      </w:r>
      <w:r w:rsidR="00871A6D" w:rsidRPr="004252EA">
        <w:rPr>
          <w:rFonts w:ascii="Arial" w:hAnsi="Arial" w:cs="Arial"/>
        </w:rPr>
        <w:t>,</w:t>
      </w:r>
      <w:r w:rsidRPr="004252EA">
        <w:rPr>
          <w:rFonts w:ascii="Arial" w:hAnsi="Arial" w:cs="Arial"/>
        </w:rPr>
        <w:t xml:space="preserve"> hence affordable decision-making is required. Thirdly, technical limitations comprise compatibility between IoT </w:t>
      </w:r>
      <w:r w:rsidR="00871A6D" w:rsidRPr="004252EA">
        <w:rPr>
          <w:rFonts w:ascii="Arial" w:hAnsi="Arial" w:cs="Arial"/>
        </w:rPr>
        <w:t>devices</w:t>
      </w:r>
      <w:r w:rsidRPr="004252EA">
        <w:rPr>
          <w:rFonts w:ascii="Arial" w:hAnsi="Arial" w:cs="Arial"/>
        </w:rPr>
        <w:t xml:space="preserve"> and cloud and backend systems, which can impact the integration efficiency. Lastly, regulatory and data protection factors </w:t>
      </w:r>
      <w:r w:rsidRPr="004252EA">
        <w:rPr>
          <w:rFonts w:ascii="Arial" w:hAnsi="Arial" w:cs="Arial"/>
        </w:rPr>
        <w:lastRenderedPageBreak/>
        <w:t>and fines</w:t>
      </w:r>
      <w:r w:rsidR="00871A6D" w:rsidRPr="004252EA">
        <w:rPr>
          <w:rFonts w:ascii="Arial" w:hAnsi="Arial" w:cs="Arial"/>
        </w:rPr>
        <w:t>,</w:t>
      </w:r>
      <w:r w:rsidRPr="004252EA">
        <w:rPr>
          <w:rFonts w:ascii="Arial" w:hAnsi="Arial" w:cs="Arial"/>
        </w:rPr>
        <w:t xml:space="preserve"> such as GDPR compliance and data security</w:t>
      </w:r>
      <w:r w:rsidR="00871A6D" w:rsidRPr="004252EA">
        <w:rPr>
          <w:rFonts w:ascii="Arial" w:hAnsi="Arial" w:cs="Arial"/>
        </w:rPr>
        <w:t>,</w:t>
      </w:r>
      <w:r w:rsidRPr="004252EA">
        <w:rPr>
          <w:rFonts w:ascii="Arial" w:hAnsi="Arial" w:cs="Arial"/>
        </w:rPr>
        <w:t xml:space="preserve"> need limitations to operations, which should be well-controlled during development.</w:t>
      </w:r>
    </w:p>
    <w:p w14:paraId="3E441E6F" w14:textId="72C739CB" w:rsidR="0007601A" w:rsidRPr="00BE48B1" w:rsidRDefault="0007601A" w:rsidP="00BE48B1">
      <w:pPr>
        <w:pStyle w:val="Heading2"/>
      </w:pPr>
      <w:bookmarkStart w:id="7" w:name="_Toc224389556"/>
      <w:r w:rsidRPr="00BE48B1">
        <w:t>Question 2: Project Design</w:t>
      </w:r>
      <w:bookmarkEnd w:id="7"/>
    </w:p>
    <w:p w14:paraId="7E3F0B0C" w14:textId="1CB3CD1D" w:rsidR="00530963" w:rsidRPr="004252EA" w:rsidRDefault="00530963" w:rsidP="0076556C">
      <w:pPr>
        <w:spacing w:line="360" w:lineRule="auto"/>
        <w:jc w:val="both"/>
        <w:rPr>
          <w:rFonts w:ascii="Arial" w:hAnsi="Arial" w:cs="Arial"/>
        </w:rPr>
      </w:pPr>
      <w:r w:rsidRPr="004252EA">
        <w:rPr>
          <w:rFonts w:ascii="Arial" w:hAnsi="Arial" w:cs="Arial"/>
        </w:rPr>
        <w:t xml:space="preserve">The following Structure Diagram, created with the help of Draw.io, as shown in Figure 2, depicts the structure of the Cloud-Based Smart Energy Monitoring System. This architecture typifies the way in which the hardware and computer programs communicate to gather, analyse, and present energy usage information </w:t>
      </w:r>
      <w:r w:rsidR="00373993" w:rsidRPr="004252EA">
        <w:rPr>
          <w:rFonts w:ascii="Arial" w:hAnsi="Arial" w:cs="Arial"/>
        </w:rPr>
        <w:t>securely and cost-effectively</w:t>
      </w:r>
      <w:r w:rsidRPr="004252EA">
        <w:rPr>
          <w:rFonts w:ascii="Arial" w:hAnsi="Arial" w:cs="Arial"/>
        </w:rPr>
        <w:t>.</w:t>
      </w:r>
    </w:p>
    <w:p w14:paraId="5397BA41" w14:textId="64B02AC2" w:rsidR="00530963" w:rsidRPr="004252EA" w:rsidRDefault="00530963" w:rsidP="0076556C">
      <w:pPr>
        <w:spacing w:line="360" w:lineRule="auto"/>
        <w:jc w:val="both"/>
        <w:rPr>
          <w:rFonts w:ascii="Arial" w:hAnsi="Arial" w:cs="Arial"/>
        </w:rPr>
      </w:pPr>
      <w:r w:rsidRPr="004252EA">
        <w:rPr>
          <w:rFonts w:ascii="Arial" w:hAnsi="Arial" w:cs="Arial"/>
        </w:rPr>
        <w:t xml:space="preserve">At the first level, User Devices, e.g. IoT energy sensors, gather consumption data in real time and send it </w:t>
      </w:r>
      <w:r w:rsidR="00373993" w:rsidRPr="004252EA">
        <w:rPr>
          <w:rFonts w:ascii="Arial" w:hAnsi="Arial" w:cs="Arial"/>
        </w:rPr>
        <w:t>to</w:t>
      </w:r>
      <w:r w:rsidRPr="004252EA">
        <w:rPr>
          <w:rFonts w:ascii="Arial" w:hAnsi="Arial" w:cs="Arial"/>
        </w:rPr>
        <w:t xml:space="preserve"> the cloud over the Internet. A Firewall is an essential security barrier that should be installed to block traffic</w:t>
      </w:r>
      <w:r w:rsidR="00373993" w:rsidRPr="004252EA">
        <w:rPr>
          <w:rFonts w:ascii="Arial" w:hAnsi="Arial" w:cs="Arial"/>
        </w:rPr>
        <w:t>,</w:t>
      </w:r>
      <w:r w:rsidRPr="004252EA">
        <w:rPr>
          <w:rFonts w:ascii="Arial" w:hAnsi="Arial" w:cs="Arial"/>
        </w:rPr>
        <w:t xml:space="preserve"> both inbound and outgoing</w:t>
      </w:r>
      <w:r w:rsidR="00373993" w:rsidRPr="004252EA">
        <w:rPr>
          <w:rFonts w:ascii="Arial" w:hAnsi="Arial" w:cs="Arial"/>
        </w:rPr>
        <w:t>,</w:t>
      </w:r>
      <w:r w:rsidRPr="004252EA">
        <w:rPr>
          <w:rFonts w:ascii="Arial" w:hAnsi="Arial" w:cs="Arial"/>
        </w:rPr>
        <w:t xml:space="preserve"> that may cause unauthorised access and consequently maintain the confidentiality of the data. The use of a firewall at the architecture level is compatible with what is considered a best practice on secure IoT systems and safeguarded the vulnerabilities of the network </w:t>
      </w:r>
      <w:r w:rsidR="001651B3" w:rsidRPr="004252EA">
        <w:rPr>
          <w:rFonts w:ascii="Arial" w:hAnsi="Arial" w:cs="Arial"/>
        </w:rPr>
        <w:t>[5]</w:t>
      </w:r>
      <w:r w:rsidRPr="004252EA">
        <w:rPr>
          <w:rFonts w:ascii="Arial" w:hAnsi="Arial" w:cs="Arial"/>
        </w:rPr>
        <w:t>.</w:t>
      </w:r>
    </w:p>
    <w:p w14:paraId="7ED122DB" w14:textId="1B091A57" w:rsidR="00530963" w:rsidRPr="004252EA" w:rsidRDefault="00530963" w:rsidP="0076556C">
      <w:pPr>
        <w:spacing w:line="360" w:lineRule="auto"/>
        <w:jc w:val="both"/>
        <w:rPr>
          <w:rFonts w:ascii="Arial" w:hAnsi="Arial" w:cs="Arial"/>
        </w:rPr>
      </w:pPr>
      <w:r w:rsidRPr="004252EA">
        <w:rPr>
          <w:rFonts w:ascii="Arial" w:hAnsi="Arial" w:cs="Arial"/>
        </w:rPr>
        <w:t xml:space="preserve">The following phase is Backend (Flask) and Web Server that </w:t>
      </w:r>
      <w:r w:rsidR="00373993" w:rsidRPr="004252EA">
        <w:rPr>
          <w:rFonts w:ascii="Arial" w:hAnsi="Arial" w:cs="Arial"/>
        </w:rPr>
        <w:t>handles</w:t>
      </w:r>
      <w:r w:rsidRPr="004252EA">
        <w:rPr>
          <w:rFonts w:ascii="Arial" w:hAnsi="Arial" w:cs="Arial"/>
        </w:rPr>
        <w:t xml:space="preserve"> system-related logic, user authentication</w:t>
      </w:r>
      <w:r w:rsidR="00373993" w:rsidRPr="004252EA">
        <w:rPr>
          <w:rFonts w:ascii="Arial" w:hAnsi="Arial" w:cs="Arial"/>
        </w:rPr>
        <w:t>,</w:t>
      </w:r>
      <w:r w:rsidRPr="004252EA">
        <w:rPr>
          <w:rFonts w:ascii="Arial" w:hAnsi="Arial" w:cs="Arial"/>
        </w:rPr>
        <w:t xml:space="preserve"> as well as data routing. The Database Server contains </w:t>
      </w:r>
      <w:r w:rsidR="00373993" w:rsidRPr="004252EA">
        <w:rPr>
          <w:rFonts w:ascii="Arial" w:hAnsi="Arial" w:cs="Arial"/>
        </w:rPr>
        <w:t>organised</w:t>
      </w:r>
      <w:r w:rsidRPr="004252EA">
        <w:rPr>
          <w:rFonts w:ascii="Arial" w:hAnsi="Arial" w:cs="Arial"/>
        </w:rPr>
        <w:t xml:space="preserve"> data with the following features: usage logs, device data, which allows the system to be relied upon due to the encryption and redundancy system mechanisms. The APIs are used to communicate between any of these components, facilitating the safe and standardised data exchange among the user-facing applications and back-end processes </w:t>
      </w:r>
      <w:r w:rsidR="001651B3" w:rsidRPr="004252EA">
        <w:rPr>
          <w:rFonts w:ascii="Arial" w:hAnsi="Arial" w:cs="Arial"/>
        </w:rPr>
        <w:t>[6]</w:t>
      </w:r>
      <w:r w:rsidRPr="004252EA">
        <w:rPr>
          <w:rFonts w:ascii="Arial" w:hAnsi="Arial" w:cs="Arial"/>
        </w:rPr>
        <w:t>.</w:t>
      </w:r>
    </w:p>
    <w:p w14:paraId="1677253B" w14:textId="44010E9F" w:rsidR="0007601A" w:rsidRPr="004252EA" w:rsidRDefault="00530963" w:rsidP="0076556C">
      <w:pPr>
        <w:spacing w:line="360" w:lineRule="auto"/>
        <w:jc w:val="both"/>
        <w:rPr>
          <w:rFonts w:ascii="Arial" w:hAnsi="Arial" w:cs="Arial"/>
        </w:rPr>
      </w:pPr>
      <w:r w:rsidRPr="004252EA">
        <w:rPr>
          <w:rFonts w:ascii="Arial" w:hAnsi="Arial" w:cs="Arial"/>
        </w:rPr>
        <w:t xml:space="preserve">This is a </w:t>
      </w:r>
      <w:r w:rsidR="00373993" w:rsidRPr="004252EA">
        <w:rPr>
          <w:rFonts w:ascii="Arial" w:hAnsi="Arial" w:cs="Arial"/>
        </w:rPr>
        <w:t>client-server</w:t>
      </w:r>
      <w:r w:rsidRPr="004252EA">
        <w:rPr>
          <w:rFonts w:ascii="Arial" w:hAnsi="Arial" w:cs="Arial"/>
        </w:rPr>
        <w:t xml:space="preserve"> architecture that works on the principle of modularity, which is flexible and can be able to be expanded in the future. Flask, a framework written in </w:t>
      </w:r>
      <w:r w:rsidR="00373993" w:rsidRPr="004252EA">
        <w:rPr>
          <w:rFonts w:ascii="Arial" w:hAnsi="Arial" w:cs="Arial"/>
        </w:rPr>
        <w:t>lightweight</w:t>
      </w:r>
      <w:r w:rsidRPr="004252EA">
        <w:rPr>
          <w:rFonts w:ascii="Arial" w:hAnsi="Arial" w:cs="Arial"/>
        </w:rPr>
        <w:t xml:space="preserve"> Python, is better placed to make the system more agile and easier to integrate with other cloud services</w:t>
      </w:r>
      <w:r w:rsidR="00373993" w:rsidRPr="004252EA">
        <w:rPr>
          <w:rFonts w:ascii="Arial" w:hAnsi="Arial" w:cs="Arial"/>
        </w:rPr>
        <w:t>,</w:t>
      </w:r>
      <w:r w:rsidRPr="004252EA">
        <w:rPr>
          <w:rFonts w:ascii="Arial" w:hAnsi="Arial" w:cs="Arial"/>
        </w:rPr>
        <w:t xml:space="preserve"> which has been a successful practice in agile software development </w:t>
      </w:r>
      <w:r w:rsidR="001651B3" w:rsidRPr="004252EA">
        <w:rPr>
          <w:rFonts w:ascii="Arial" w:hAnsi="Arial" w:cs="Arial"/>
        </w:rPr>
        <w:t>[7]</w:t>
      </w:r>
      <w:r w:rsidRPr="004252EA">
        <w:rPr>
          <w:rFonts w:ascii="Arial" w:hAnsi="Arial" w:cs="Arial"/>
        </w:rPr>
        <w:t>.</w:t>
      </w:r>
    </w:p>
    <w:p w14:paraId="65EDC053" w14:textId="77777777" w:rsidR="005A79A9" w:rsidRPr="004252EA" w:rsidRDefault="005A79A9" w:rsidP="00681215">
      <w:pPr>
        <w:keepNext/>
        <w:spacing w:line="360" w:lineRule="auto"/>
        <w:jc w:val="center"/>
        <w:rPr>
          <w:rFonts w:ascii="Arial" w:hAnsi="Arial" w:cs="Arial"/>
        </w:rPr>
      </w:pPr>
      <w:r w:rsidRPr="004252EA">
        <w:rPr>
          <w:rFonts w:ascii="Arial" w:hAnsi="Arial" w:cs="Arial"/>
          <w:noProof/>
        </w:rPr>
        <w:lastRenderedPageBreak/>
        <w:drawing>
          <wp:inline distT="0" distB="0" distL="0" distR="0" wp14:anchorId="77B4F3CD" wp14:editId="636C97ED">
            <wp:extent cx="4968891" cy="2990850"/>
            <wp:effectExtent l="0" t="0" r="3175" b="0"/>
            <wp:docPr id="19692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4624" name=""/>
                    <pic:cNvPicPr/>
                  </pic:nvPicPr>
                  <pic:blipFill>
                    <a:blip r:embed="rId8"/>
                    <a:stretch>
                      <a:fillRect/>
                    </a:stretch>
                  </pic:blipFill>
                  <pic:spPr>
                    <a:xfrm>
                      <a:off x="0" y="0"/>
                      <a:ext cx="4985224" cy="3000681"/>
                    </a:xfrm>
                    <a:prstGeom prst="rect">
                      <a:avLst/>
                    </a:prstGeom>
                  </pic:spPr>
                </pic:pic>
              </a:graphicData>
            </a:graphic>
          </wp:inline>
        </w:drawing>
      </w:r>
    </w:p>
    <w:p w14:paraId="6311149A" w14:textId="4216E72E" w:rsidR="0007601A" w:rsidRPr="004252EA" w:rsidRDefault="005A79A9" w:rsidP="00681215">
      <w:pPr>
        <w:pStyle w:val="Caption"/>
        <w:spacing w:line="360" w:lineRule="auto"/>
        <w:rPr>
          <w:rFonts w:ascii="Arial" w:hAnsi="Arial" w:cs="Arial"/>
          <w:lang w:val="en-US"/>
        </w:rPr>
      </w:pPr>
      <w:r w:rsidRPr="004252EA">
        <w:rPr>
          <w:rFonts w:ascii="Arial" w:hAnsi="Arial" w:cs="Arial"/>
        </w:rPr>
        <w:t xml:space="preserve">Figure </w:t>
      </w:r>
      <w:r w:rsidRPr="004252EA">
        <w:rPr>
          <w:rFonts w:ascii="Arial" w:hAnsi="Arial" w:cs="Arial"/>
        </w:rPr>
        <w:fldChar w:fldCharType="begin"/>
      </w:r>
      <w:r w:rsidRPr="004252EA">
        <w:rPr>
          <w:rFonts w:ascii="Arial" w:hAnsi="Arial" w:cs="Arial"/>
        </w:rPr>
        <w:instrText xml:space="preserve"> SEQ Figure \* ARABIC </w:instrText>
      </w:r>
      <w:r w:rsidRPr="004252EA">
        <w:rPr>
          <w:rFonts w:ascii="Arial" w:hAnsi="Arial" w:cs="Arial"/>
        </w:rPr>
        <w:fldChar w:fldCharType="separate"/>
      </w:r>
      <w:r w:rsidR="00530963" w:rsidRPr="004252EA">
        <w:rPr>
          <w:rFonts w:ascii="Arial" w:hAnsi="Arial" w:cs="Arial"/>
          <w:noProof/>
        </w:rPr>
        <w:t>2</w:t>
      </w:r>
      <w:r w:rsidRPr="004252EA">
        <w:rPr>
          <w:rFonts w:ascii="Arial" w:hAnsi="Arial" w:cs="Arial"/>
        </w:rPr>
        <w:fldChar w:fldCharType="end"/>
      </w:r>
      <w:r w:rsidRPr="004252EA">
        <w:rPr>
          <w:rFonts w:ascii="Arial" w:hAnsi="Arial" w:cs="Arial"/>
          <w:lang w:val="en-US"/>
        </w:rPr>
        <w:t>: System Architecture</w:t>
      </w:r>
    </w:p>
    <w:p w14:paraId="47D2F67C" w14:textId="5C90832A" w:rsidR="0095033B" w:rsidRPr="004252EA" w:rsidRDefault="0095033B" w:rsidP="0076556C">
      <w:pPr>
        <w:pStyle w:val="Heading1"/>
        <w:spacing w:line="360" w:lineRule="auto"/>
        <w:jc w:val="both"/>
        <w:rPr>
          <w:rFonts w:ascii="Arial" w:hAnsi="Arial" w:cs="Arial"/>
          <w:lang w:val="en-US"/>
        </w:rPr>
      </w:pPr>
      <w:bookmarkStart w:id="8" w:name="_Toc224389557"/>
      <w:r w:rsidRPr="004252EA">
        <w:rPr>
          <w:rFonts w:ascii="Arial" w:hAnsi="Arial" w:cs="Arial"/>
          <w:lang w:val="en-US"/>
        </w:rPr>
        <w:t>Task 2: Enterprise and Innovation</w:t>
      </w:r>
      <w:bookmarkEnd w:id="8"/>
    </w:p>
    <w:p w14:paraId="4CEFE07E" w14:textId="4D45CFF8" w:rsidR="0095033B" w:rsidRPr="004252EA" w:rsidRDefault="0095033B" w:rsidP="00BE48B1">
      <w:pPr>
        <w:pStyle w:val="Heading2"/>
        <w:rPr>
          <w:lang w:val="en-US"/>
        </w:rPr>
      </w:pPr>
      <w:bookmarkStart w:id="9" w:name="_Toc224389558"/>
      <w:r w:rsidRPr="004252EA">
        <w:rPr>
          <w:lang w:val="en-US"/>
        </w:rPr>
        <w:t>Q1. PEST and SWOT Analysis for a Tech Company – Tesla Inc.</w:t>
      </w:r>
      <w:bookmarkEnd w:id="9"/>
    </w:p>
    <w:p w14:paraId="4B16BA87" w14:textId="56D41194" w:rsidR="00530963" w:rsidRPr="004252EA" w:rsidRDefault="00530963" w:rsidP="0076556C">
      <w:pPr>
        <w:spacing w:line="360" w:lineRule="auto"/>
        <w:jc w:val="both"/>
        <w:rPr>
          <w:rFonts w:ascii="Arial" w:hAnsi="Arial" w:cs="Arial"/>
          <w:lang w:val="en-US"/>
        </w:rPr>
      </w:pPr>
      <w:r w:rsidRPr="004252EA">
        <w:rPr>
          <w:rFonts w:ascii="Arial" w:hAnsi="Arial" w:cs="Arial"/>
          <w:lang w:val="en-US"/>
        </w:rPr>
        <w:t>The PEST and SWOT analysis of Tesla Inc. was performed with an aim to investigate external and internal business characteristics</w:t>
      </w:r>
      <w:r w:rsidR="00373993" w:rsidRPr="004252EA">
        <w:rPr>
          <w:rFonts w:ascii="Arial" w:hAnsi="Arial" w:cs="Arial"/>
          <w:lang w:val="en-US"/>
        </w:rPr>
        <w:t>,</w:t>
      </w:r>
      <w:r w:rsidRPr="004252EA">
        <w:rPr>
          <w:rFonts w:ascii="Arial" w:hAnsi="Arial" w:cs="Arial"/>
          <w:lang w:val="en-US"/>
        </w:rPr>
        <w:t xml:space="preserve"> as this example demonstrates sustainable innovation and forward-moving energy technology, which will be applicable in the sphere of smart-energy exploration within the field of this project.</w:t>
      </w:r>
    </w:p>
    <w:p w14:paraId="41FEB472" w14:textId="77777777" w:rsidR="00530963" w:rsidRPr="004252EA" w:rsidRDefault="00530963" w:rsidP="00560550">
      <w:pPr>
        <w:pStyle w:val="Heading3"/>
        <w:rPr>
          <w:lang w:val="en-US"/>
        </w:rPr>
      </w:pPr>
      <w:bookmarkStart w:id="10" w:name="_Toc224389559"/>
      <w:r w:rsidRPr="004252EA">
        <w:rPr>
          <w:lang w:val="en-US"/>
        </w:rPr>
        <w:t>Political</w:t>
      </w:r>
      <w:bookmarkEnd w:id="10"/>
    </w:p>
    <w:p w14:paraId="0C614C88" w14:textId="5497BB63"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The political influences encompass </w:t>
      </w:r>
      <w:r w:rsidR="00373993" w:rsidRPr="004252EA">
        <w:rPr>
          <w:rFonts w:ascii="Arial" w:hAnsi="Arial" w:cs="Arial"/>
          <w:lang w:val="en-US"/>
        </w:rPr>
        <w:t>high levels of support for renewable-energy incentives worldwide</w:t>
      </w:r>
      <w:r w:rsidRPr="004252EA">
        <w:rPr>
          <w:rFonts w:ascii="Arial" w:hAnsi="Arial" w:cs="Arial"/>
          <w:lang w:val="en-US"/>
        </w:rPr>
        <w:t xml:space="preserve">, incentive taxation, and carbon-credit policies. These policies have expedited the growth of Tesla in the energy storage and grid-management units </w:t>
      </w:r>
      <w:r w:rsidR="001651B3" w:rsidRPr="004252EA">
        <w:rPr>
          <w:rFonts w:ascii="Arial" w:hAnsi="Arial" w:cs="Arial"/>
          <w:lang w:val="en-US"/>
        </w:rPr>
        <w:t>[1]</w:t>
      </w:r>
      <w:r w:rsidRPr="004252EA">
        <w:rPr>
          <w:rFonts w:ascii="Arial" w:hAnsi="Arial" w:cs="Arial"/>
          <w:lang w:val="en-US"/>
        </w:rPr>
        <w:t>. Nonetheless, an exposure to fluctuating regulatory measures, trade tariffs, and geopolitical conflicts</w:t>
      </w:r>
      <w:proofErr w:type="gramStart"/>
      <w:r w:rsidRPr="004252EA">
        <w:rPr>
          <w:rFonts w:ascii="Arial" w:hAnsi="Arial" w:cs="Arial"/>
          <w:lang w:val="en-US"/>
        </w:rPr>
        <w:t>, in particular, between</w:t>
      </w:r>
      <w:proofErr w:type="gramEnd"/>
      <w:r w:rsidRPr="004252EA">
        <w:rPr>
          <w:rFonts w:ascii="Arial" w:hAnsi="Arial" w:cs="Arial"/>
          <w:lang w:val="en-US"/>
        </w:rPr>
        <w:t xml:space="preserve"> China and the U.S. continue to be a major risk.</w:t>
      </w:r>
    </w:p>
    <w:p w14:paraId="0BC1C2B8" w14:textId="77777777" w:rsidR="00530963" w:rsidRPr="004252EA" w:rsidRDefault="00530963" w:rsidP="00560550">
      <w:pPr>
        <w:pStyle w:val="Heading3"/>
        <w:rPr>
          <w:lang w:val="en-US"/>
        </w:rPr>
      </w:pPr>
      <w:bookmarkStart w:id="11" w:name="_Toc224389560"/>
      <w:proofErr w:type="gramStart"/>
      <w:r w:rsidRPr="004252EA">
        <w:rPr>
          <w:lang w:val="en-US"/>
        </w:rPr>
        <w:t>Economic</w:t>
      </w:r>
      <w:bookmarkEnd w:id="11"/>
      <w:proofErr w:type="gramEnd"/>
    </w:p>
    <w:p w14:paraId="7893BA4B" w14:textId="7E56F3C9"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The major economic causes are </w:t>
      </w:r>
      <w:proofErr w:type="gramStart"/>
      <w:r w:rsidRPr="004252EA">
        <w:rPr>
          <w:rFonts w:ascii="Arial" w:hAnsi="Arial" w:cs="Arial"/>
          <w:lang w:val="en-US"/>
        </w:rPr>
        <w:t>the inflationary</w:t>
      </w:r>
      <w:proofErr w:type="gramEnd"/>
      <w:r w:rsidRPr="004252EA">
        <w:rPr>
          <w:rFonts w:ascii="Arial" w:hAnsi="Arial" w:cs="Arial"/>
          <w:lang w:val="en-US"/>
        </w:rPr>
        <w:t xml:space="preserve"> pressures, supply-network complications, and lithium-cost fluctuations on the cost of the batteries. However, the clean-tech market </w:t>
      </w:r>
      <w:r w:rsidRPr="004252EA">
        <w:rPr>
          <w:rFonts w:ascii="Arial" w:hAnsi="Arial" w:cs="Arial"/>
          <w:lang w:val="en-US"/>
        </w:rPr>
        <w:lastRenderedPageBreak/>
        <w:t>is a market that keeps attracting investors who are interested in having sustainable portfolios, creating new capital inflows.</w:t>
      </w:r>
    </w:p>
    <w:p w14:paraId="565ED046" w14:textId="77777777" w:rsidR="00530963" w:rsidRPr="004252EA" w:rsidRDefault="00530963" w:rsidP="00560550">
      <w:pPr>
        <w:pStyle w:val="Heading3"/>
        <w:rPr>
          <w:lang w:val="en-US"/>
        </w:rPr>
      </w:pPr>
      <w:bookmarkStart w:id="12" w:name="_Toc224389561"/>
      <w:r w:rsidRPr="004252EA">
        <w:rPr>
          <w:lang w:val="en-US"/>
        </w:rPr>
        <w:t>Social</w:t>
      </w:r>
      <w:bookmarkEnd w:id="12"/>
    </w:p>
    <w:p w14:paraId="6846A1B4" w14:textId="336B608F"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The social factors indicate an increase in the number of eco-conscious consumers and awareness initiatives launched by governmental institutions to make people carbon neutral. The start-ups related to clean-energy analytics are directly supported by the social acceptance of electric and renewable technologies </w:t>
      </w:r>
      <w:r w:rsidR="001651B3" w:rsidRPr="004252EA">
        <w:rPr>
          <w:rFonts w:ascii="Arial" w:hAnsi="Arial" w:cs="Arial"/>
          <w:lang w:val="en-US"/>
        </w:rPr>
        <w:t>[8]</w:t>
      </w:r>
      <w:r w:rsidRPr="004252EA">
        <w:rPr>
          <w:rFonts w:ascii="Arial" w:hAnsi="Arial" w:cs="Arial"/>
          <w:lang w:val="en-US"/>
        </w:rPr>
        <w:t>.</w:t>
      </w:r>
    </w:p>
    <w:p w14:paraId="78B666DB" w14:textId="77777777" w:rsidR="00530963" w:rsidRPr="004252EA" w:rsidRDefault="00530963" w:rsidP="00560550">
      <w:pPr>
        <w:pStyle w:val="Heading3"/>
        <w:rPr>
          <w:lang w:val="en-US"/>
        </w:rPr>
      </w:pPr>
      <w:bookmarkStart w:id="13" w:name="_Toc224389562"/>
      <w:r w:rsidRPr="004252EA">
        <w:rPr>
          <w:lang w:val="en-US"/>
        </w:rPr>
        <w:t>Technological</w:t>
      </w:r>
      <w:bookmarkEnd w:id="13"/>
    </w:p>
    <w:p w14:paraId="504B052D" w14:textId="0C86376F" w:rsidR="00530963" w:rsidRPr="004252EA" w:rsidRDefault="00530963" w:rsidP="0076556C">
      <w:pPr>
        <w:spacing w:line="360" w:lineRule="auto"/>
        <w:jc w:val="both"/>
        <w:rPr>
          <w:rFonts w:ascii="Arial" w:hAnsi="Arial" w:cs="Arial"/>
          <w:lang w:val="en-US"/>
        </w:rPr>
      </w:pPr>
      <w:r w:rsidRPr="004252EA">
        <w:rPr>
          <w:rFonts w:ascii="Arial" w:hAnsi="Arial" w:cs="Arial"/>
          <w:lang w:val="en-US"/>
        </w:rPr>
        <w:t>The technological reasons entail the swift development of AI, IoT, and cloud computing</w:t>
      </w:r>
      <w:r w:rsidR="00373993" w:rsidRPr="004252EA">
        <w:rPr>
          <w:rFonts w:ascii="Arial" w:hAnsi="Arial" w:cs="Arial"/>
          <w:lang w:val="en-US"/>
        </w:rPr>
        <w:t>,</w:t>
      </w:r>
      <w:r w:rsidRPr="004252EA">
        <w:rPr>
          <w:rFonts w:ascii="Arial" w:hAnsi="Arial" w:cs="Arial"/>
          <w:lang w:val="en-US"/>
        </w:rPr>
        <w:t xml:space="preserve"> which are the main facilitators of effective energy monitors. The advances also have risks of technological redundancy and vulnerability to </w:t>
      </w:r>
      <w:r w:rsidR="00C70237" w:rsidRPr="004252EA">
        <w:rPr>
          <w:rFonts w:ascii="Arial" w:hAnsi="Arial" w:cs="Arial"/>
          <w:lang w:val="en-US"/>
        </w:rPr>
        <w:t>cyber-attacks</w:t>
      </w:r>
      <w:r w:rsidRPr="004252EA">
        <w:rPr>
          <w:rFonts w:ascii="Arial" w:hAnsi="Arial" w:cs="Arial"/>
          <w:lang w:val="en-US"/>
        </w:rPr>
        <w:t xml:space="preserve">, which explain the need to consistently invest in R&amp;D </w:t>
      </w:r>
      <w:r w:rsidR="001651B3" w:rsidRPr="004252EA">
        <w:rPr>
          <w:rFonts w:ascii="Arial" w:hAnsi="Arial" w:cs="Arial"/>
          <w:lang w:val="en-US"/>
        </w:rPr>
        <w:t>[9]</w:t>
      </w:r>
      <w:r w:rsidRPr="004252EA">
        <w:rPr>
          <w:rFonts w:ascii="Arial" w:hAnsi="Arial" w:cs="Arial"/>
          <w:lang w:val="en-US"/>
        </w:rPr>
        <w:t>.</w:t>
      </w:r>
    </w:p>
    <w:p w14:paraId="691281FC" w14:textId="000810A4" w:rsidR="00530963" w:rsidRPr="004252EA" w:rsidRDefault="00530963" w:rsidP="00560550">
      <w:pPr>
        <w:pStyle w:val="Heading3"/>
        <w:rPr>
          <w:lang w:val="en-US"/>
        </w:rPr>
      </w:pPr>
      <w:bookmarkStart w:id="14" w:name="_Toc224389563"/>
      <w:r w:rsidRPr="004252EA">
        <w:rPr>
          <w:lang w:val="en-US"/>
        </w:rPr>
        <w:t>Ethics and legal aspects</w:t>
      </w:r>
      <w:bookmarkEnd w:id="14"/>
    </w:p>
    <w:p w14:paraId="6CCC7D5E" w14:textId="4519AB00"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Legal and ethical factors are imperative. Tesla needs to adhere to environmental conservation laws, intellectual-property laws and data-protection laws (e.g., GDPR). Such ethical issues as sustainable disposal of batteries, effects of AI-based automation, and access to green technologies should be highlighted as ethical concerns. To remain trusted by the stakeholders, the management of the data and ethical-supply chain needs to be transparent </w:t>
      </w:r>
      <w:r w:rsidR="001651B3" w:rsidRPr="004252EA">
        <w:rPr>
          <w:rFonts w:ascii="Arial" w:hAnsi="Arial" w:cs="Arial"/>
          <w:lang w:val="en-US"/>
        </w:rPr>
        <w:t>[10]</w:t>
      </w:r>
      <w:r w:rsidRPr="004252EA">
        <w:rPr>
          <w:rFonts w:ascii="Arial" w:hAnsi="Arial" w:cs="Arial"/>
          <w:lang w:val="en-US"/>
        </w:rPr>
        <w:t>.</w:t>
      </w:r>
    </w:p>
    <w:p w14:paraId="7BF27CA6" w14:textId="77777777" w:rsidR="00530963" w:rsidRPr="004252EA" w:rsidRDefault="00530963" w:rsidP="00560550">
      <w:pPr>
        <w:pStyle w:val="Heading3"/>
        <w:rPr>
          <w:lang w:val="en-US"/>
        </w:rPr>
      </w:pPr>
      <w:bookmarkStart w:id="15" w:name="_Toc224389564"/>
      <w:r w:rsidRPr="004252EA">
        <w:rPr>
          <w:lang w:val="en-US"/>
        </w:rPr>
        <w:t>SWOT Analysis</w:t>
      </w:r>
      <w:bookmarkEnd w:id="15"/>
    </w:p>
    <w:p w14:paraId="20A4F61A" w14:textId="00B2C8B4"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The SWOT analysis, the company has strengths in the world brand image, information-driven design, and high levels of R and D. Among the weaknesses </w:t>
      </w:r>
      <w:proofErr w:type="gramStart"/>
      <w:r w:rsidRPr="004252EA">
        <w:rPr>
          <w:rFonts w:ascii="Arial" w:hAnsi="Arial" w:cs="Arial"/>
          <w:lang w:val="en-US"/>
        </w:rPr>
        <w:t>are:</w:t>
      </w:r>
      <w:proofErr w:type="gramEnd"/>
      <w:r w:rsidRPr="004252EA">
        <w:rPr>
          <w:rFonts w:ascii="Arial" w:hAnsi="Arial" w:cs="Arial"/>
          <w:lang w:val="en-US"/>
        </w:rPr>
        <w:t xml:space="preserve"> high costs of R&amp;D and production, </w:t>
      </w:r>
      <w:r w:rsidR="00373993" w:rsidRPr="004252EA">
        <w:rPr>
          <w:rFonts w:ascii="Arial" w:hAnsi="Arial" w:cs="Arial"/>
          <w:lang w:val="en-US"/>
        </w:rPr>
        <w:t>reliance</w:t>
      </w:r>
      <w:r w:rsidRPr="004252EA">
        <w:rPr>
          <w:rFonts w:ascii="Arial" w:hAnsi="Arial" w:cs="Arial"/>
          <w:lang w:val="en-US"/>
        </w:rPr>
        <w:t xml:space="preserve"> on rare-earth materials, and having complicated supply logistics </w:t>
      </w:r>
      <w:r w:rsidR="001651B3" w:rsidRPr="004252EA">
        <w:rPr>
          <w:rFonts w:ascii="Arial" w:hAnsi="Arial" w:cs="Arial"/>
          <w:lang w:val="en-US"/>
        </w:rPr>
        <w:t>[11]</w:t>
      </w:r>
      <w:r w:rsidRPr="004252EA">
        <w:rPr>
          <w:rFonts w:ascii="Arial" w:hAnsi="Arial" w:cs="Arial"/>
          <w:lang w:val="en-US"/>
        </w:rPr>
        <w:t>. The threat is that existing automakers are increasing competition</w:t>
      </w:r>
      <w:r w:rsidR="00373993" w:rsidRPr="004252EA">
        <w:rPr>
          <w:rFonts w:ascii="Arial" w:hAnsi="Arial" w:cs="Arial"/>
          <w:lang w:val="en-US"/>
        </w:rPr>
        <w:t>,</w:t>
      </w:r>
      <w:r w:rsidRPr="004252EA">
        <w:rPr>
          <w:rFonts w:ascii="Arial" w:hAnsi="Arial" w:cs="Arial"/>
          <w:lang w:val="en-US"/>
        </w:rPr>
        <w:t xml:space="preserve"> and regulatory overreach may pose threats because of the move to a global value chain with renewable-energy systems and </w:t>
      </w:r>
      <w:proofErr w:type="spellStart"/>
      <w:r w:rsidR="00373993" w:rsidRPr="004252EA">
        <w:rPr>
          <w:rFonts w:ascii="Arial" w:hAnsi="Arial" w:cs="Arial"/>
          <w:lang w:val="en-US"/>
        </w:rPr>
        <w:t>decentralised</w:t>
      </w:r>
      <w:proofErr w:type="spellEnd"/>
      <w:r w:rsidRPr="004252EA">
        <w:rPr>
          <w:rFonts w:ascii="Arial" w:hAnsi="Arial" w:cs="Arial"/>
          <w:lang w:val="en-US"/>
        </w:rPr>
        <w:t xml:space="preserve"> implementation of smart grids, and the opportunities lie in the need to outcompete other market players.</w:t>
      </w:r>
    </w:p>
    <w:p w14:paraId="3B0D51BE" w14:textId="6E39E152" w:rsidR="006D142D" w:rsidRPr="004252EA" w:rsidRDefault="006D142D" w:rsidP="006D142D">
      <w:pPr>
        <w:pStyle w:val="Caption"/>
        <w:keepNext/>
        <w:rPr>
          <w:rFonts w:ascii="Arial" w:hAnsi="Arial" w:cs="Arial"/>
          <w:lang w:val="en-US"/>
        </w:rPr>
      </w:pPr>
      <w:r w:rsidRPr="004252EA">
        <w:rPr>
          <w:rFonts w:ascii="Arial" w:hAnsi="Arial" w:cs="Arial"/>
        </w:rPr>
        <w:t xml:space="preserve">Table </w:t>
      </w:r>
      <w:r w:rsidRPr="004252EA">
        <w:rPr>
          <w:rFonts w:ascii="Arial" w:hAnsi="Arial" w:cs="Arial"/>
        </w:rPr>
        <w:fldChar w:fldCharType="begin"/>
      </w:r>
      <w:r w:rsidRPr="004252EA">
        <w:rPr>
          <w:rFonts w:ascii="Arial" w:hAnsi="Arial" w:cs="Arial"/>
        </w:rPr>
        <w:instrText xml:space="preserve"> SEQ Table \* ARABIC </w:instrText>
      </w:r>
      <w:r w:rsidRPr="004252EA">
        <w:rPr>
          <w:rFonts w:ascii="Arial" w:hAnsi="Arial" w:cs="Arial"/>
        </w:rPr>
        <w:fldChar w:fldCharType="separate"/>
      </w:r>
      <w:r w:rsidRPr="004252EA">
        <w:rPr>
          <w:rFonts w:ascii="Arial" w:hAnsi="Arial" w:cs="Arial"/>
          <w:noProof/>
        </w:rPr>
        <w:t>1</w:t>
      </w:r>
      <w:r w:rsidRPr="004252EA">
        <w:rPr>
          <w:rFonts w:ascii="Arial" w:hAnsi="Arial" w:cs="Arial"/>
        </w:rPr>
        <w:fldChar w:fldCharType="end"/>
      </w:r>
      <w:r w:rsidRPr="004252EA">
        <w:rPr>
          <w:rFonts w:ascii="Arial" w:hAnsi="Arial" w:cs="Arial"/>
          <w:lang w:val="en-US"/>
        </w:rPr>
        <w:t>: SWOT Analysis</w:t>
      </w:r>
    </w:p>
    <w:p w14:paraId="111459DA" w14:textId="77777777" w:rsidR="00873392" w:rsidRPr="004252EA" w:rsidRDefault="00873392" w:rsidP="00873392">
      <w:pPr>
        <w:rPr>
          <w:rFonts w:ascii="Arial" w:hAnsi="Arial" w:cs="Arial"/>
          <w:lang w:val="en-US"/>
        </w:rPr>
      </w:pPr>
    </w:p>
    <w:p w14:paraId="0AEE8E8D" w14:textId="77777777" w:rsidR="00873392" w:rsidRPr="004252EA" w:rsidRDefault="00873392" w:rsidP="00873392">
      <w:pPr>
        <w:rPr>
          <w:rFonts w:ascii="Arial" w:hAnsi="Arial" w:cs="Arial"/>
          <w:lang w:val="en-US"/>
        </w:rPr>
      </w:pPr>
    </w:p>
    <w:tbl>
      <w:tblPr>
        <w:tblStyle w:val="PlainTable1"/>
        <w:tblW w:w="0" w:type="auto"/>
        <w:jc w:val="center"/>
        <w:tblLook w:val="04A0" w:firstRow="1" w:lastRow="0" w:firstColumn="1" w:lastColumn="0" w:noHBand="0" w:noVBand="1"/>
      </w:tblPr>
      <w:tblGrid>
        <w:gridCol w:w="4675"/>
        <w:gridCol w:w="4675"/>
      </w:tblGrid>
      <w:tr w:rsidR="00ED7A88" w:rsidRPr="004252EA" w14:paraId="0650BFA1" w14:textId="77777777" w:rsidTr="006D14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7D8A80AB" w14:textId="77777777" w:rsidR="00ED7A88" w:rsidRPr="004252EA" w:rsidRDefault="00ED7A88" w:rsidP="00ED7A88">
            <w:pPr>
              <w:spacing w:line="360" w:lineRule="auto"/>
              <w:jc w:val="center"/>
              <w:rPr>
                <w:rFonts w:ascii="Arial" w:hAnsi="Arial" w:cs="Arial"/>
                <w:lang w:val="en-US"/>
              </w:rPr>
            </w:pPr>
            <w:r w:rsidRPr="004252EA">
              <w:rPr>
                <w:rFonts w:ascii="Arial" w:hAnsi="Arial" w:cs="Arial"/>
                <w:lang w:val="en-US"/>
              </w:rPr>
              <w:t>Strengths</w:t>
            </w:r>
          </w:p>
        </w:tc>
        <w:tc>
          <w:tcPr>
            <w:tcW w:w="4675" w:type="dxa"/>
          </w:tcPr>
          <w:p w14:paraId="45772199" w14:textId="77777777" w:rsidR="00ED7A88" w:rsidRPr="004252EA" w:rsidRDefault="00ED7A88" w:rsidP="00ED7A8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4252EA">
              <w:rPr>
                <w:rFonts w:ascii="Arial" w:hAnsi="Arial" w:cs="Arial"/>
                <w:lang w:val="en-US"/>
              </w:rPr>
              <w:t>Weaknesses</w:t>
            </w:r>
          </w:p>
        </w:tc>
      </w:tr>
      <w:tr w:rsidR="00ED7A88" w:rsidRPr="004252EA" w14:paraId="312564BC" w14:textId="77777777" w:rsidTr="006D14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62D43D2E" w14:textId="77777777" w:rsidR="00ED7A88" w:rsidRPr="004252EA" w:rsidRDefault="00ED7A88" w:rsidP="005A3A1F">
            <w:pPr>
              <w:spacing w:line="360" w:lineRule="auto"/>
              <w:jc w:val="both"/>
              <w:rPr>
                <w:rFonts w:ascii="Arial" w:hAnsi="Arial" w:cs="Arial"/>
                <w:b w:val="0"/>
                <w:bCs w:val="0"/>
                <w:lang w:val="en-US"/>
              </w:rPr>
            </w:pPr>
            <w:r w:rsidRPr="004252EA">
              <w:rPr>
                <w:rFonts w:ascii="Arial" w:hAnsi="Arial" w:cs="Arial"/>
                <w:b w:val="0"/>
                <w:bCs w:val="0"/>
                <w:lang w:val="en-US"/>
              </w:rPr>
              <w:t>Strong world brand image</w:t>
            </w:r>
          </w:p>
        </w:tc>
        <w:tc>
          <w:tcPr>
            <w:tcW w:w="4675" w:type="dxa"/>
          </w:tcPr>
          <w:p w14:paraId="033C08AC" w14:textId="77777777" w:rsidR="00ED7A88" w:rsidRPr="004252EA" w:rsidRDefault="00ED7A88" w:rsidP="005A3A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4252EA">
              <w:rPr>
                <w:rFonts w:ascii="Arial" w:hAnsi="Arial" w:cs="Arial"/>
                <w:lang w:val="en-US"/>
              </w:rPr>
              <w:t>High R&amp;D costs</w:t>
            </w:r>
          </w:p>
        </w:tc>
      </w:tr>
      <w:tr w:rsidR="00ED7A88" w:rsidRPr="004252EA" w14:paraId="43AC6535" w14:textId="77777777" w:rsidTr="006D142D">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02964743" w14:textId="77777777" w:rsidR="00ED7A88" w:rsidRPr="004252EA" w:rsidRDefault="00ED7A88" w:rsidP="005A3A1F">
            <w:pPr>
              <w:spacing w:line="360" w:lineRule="auto"/>
              <w:jc w:val="both"/>
              <w:rPr>
                <w:rFonts w:ascii="Arial" w:hAnsi="Arial" w:cs="Arial"/>
                <w:b w:val="0"/>
                <w:bCs w:val="0"/>
                <w:lang w:val="en-US"/>
              </w:rPr>
            </w:pPr>
            <w:r w:rsidRPr="004252EA">
              <w:rPr>
                <w:rFonts w:ascii="Arial" w:hAnsi="Arial" w:cs="Arial"/>
                <w:b w:val="0"/>
                <w:bCs w:val="0"/>
                <w:lang w:val="en-US"/>
              </w:rPr>
              <w:t>Information-driven design</w:t>
            </w:r>
          </w:p>
        </w:tc>
        <w:tc>
          <w:tcPr>
            <w:tcW w:w="4675" w:type="dxa"/>
          </w:tcPr>
          <w:p w14:paraId="5A3879FA" w14:textId="77777777" w:rsidR="00ED7A88" w:rsidRPr="004252EA" w:rsidRDefault="00ED7A88" w:rsidP="005A3A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4252EA">
              <w:rPr>
                <w:rFonts w:ascii="Arial" w:hAnsi="Arial" w:cs="Arial"/>
                <w:lang w:val="en-US"/>
              </w:rPr>
              <w:t>High production costs</w:t>
            </w:r>
          </w:p>
        </w:tc>
      </w:tr>
      <w:tr w:rsidR="00ED7A88" w:rsidRPr="004252EA" w14:paraId="403281B3" w14:textId="77777777" w:rsidTr="006D14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47B3769F" w14:textId="77777777" w:rsidR="00ED7A88" w:rsidRPr="004252EA" w:rsidRDefault="00ED7A88" w:rsidP="005A3A1F">
            <w:pPr>
              <w:spacing w:line="360" w:lineRule="auto"/>
              <w:jc w:val="both"/>
              <w:rPr>
                <w:rFonts w:ascii="Arial" w:hAnsi="Arial" w:cs="Arial"/>
                <w:b w:val="0"/>
                <w:bCs w:val="0"/>
                <w:lang w:val="en-US"/>
              </w:rPr>
            </w:pPr>
            <w:r w:rsidRPr="004252EA">
              <w:rPr>
                <w:rFonts w:ascii="Arial" w:hAnsi="Arial" w:cs="Arial"/>
                <w:b w:val="0"/>
                <w:bCs w:val="0"/>
                <w:lang w:val="en-US"/>
              </w:rPr>
              <w:t>High levels of research and development (R&amp;D)</w:t>
            </w:r>
          </w:p>
        </w:tc>
        <w:tc>
          <w:tcPr>
            <w:tcW w:w="4675" w:type="dxa"/>
          </w:tcPr>
          <w:p w14:paraId="4ADA9FD5" w14:textId="77777777" w:rsidR="00ED7A88" w:rsidRPr="004252EA" w:rsidRDefault="00ED7A88" w:rsidP="005A3A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4252EA">
              <w:rPr>
                <w:rFonts w:ascii="Arial" w:hAnsi="Arial" w:cs="Arial"/>
                <w:lang w:val="en-US"/>
              </w:rPr>
              <w:t>Reliance on rare-earth materials</w:t>
            </w:r>
          </w:p>
        </w:tc>
      </w:tr>
      <w:tr w:rsidR="00ED7A88" w:rsidRPr="004252EA" w14:paraId="58CE6334" w14:textId="77777777" w:rsidTr="006D142D">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6CA68944" w14:textId="77777777" w:rsidR="00ED7A88" w:rsidRPr="004252EA" w:rsidRDefault="00ED7A88" w:rsidP="005A3A1F">
            <w:pPr>
              <w:spacing w:line="360" w:lineRule="auto"/>
              <w:jc w:val="both"/>
              <w:rPr>
                <w:rFonts w:ascii="Arial" w:hAnsi="Arial" w:cs="Arial"/>
                <w:lang w:val="en-US"/>
              </w:rPr>
            </w:pPr>
          </w:p>
        </w:tc>
        <w:tc>
          <w:tcPr>
            <w:tcW w:w="4675" w:type="dxa"/>
          </w:tcPr>
          <w:p w14:paraId="4BECDC5B" w14:textId="77777777" w:rsidR="00ED7A88" w:rsidRPr="004252EA" w:rsidRDefault="00ED7A88" w:rsidP="005A3A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4252EA">
              <w:rPr>
                <w:rFonts w:ascii="Arial" w:hAnsi="Arial" w:cs="Arial"/>
                <w:lang w:val="en-US"/>
              </w:rPr>
              <w:t>Complicated supply logistics</w:t>
            </w:r>
          </w:p>
        </w:tc>
      </w:tr>
      <w:tr w:rsidR="00ED7A88" w:rsidRPr="004252EA" w14:paraId="171328B0" w14:textId="77777777" w:rsidTr="006D14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00C09B0F" w14:textId="77777777" w:rsidR="00ED7A88" w:rsidRPr="004252EA" w:rsidRDefault="00ED7A88" w:rsidP="00ED7A88">
            <w:pPr>
              <w:spacing w:line="360" w:lineRule="auto"/>
              <w:jc w:val="center"/>
              <w:rPr>
                <w:rFonts w:ascii="Arial" w:hAnsi="Arial" w:cs="Arial"/>
                <w:lang w:val="en-US"/>
              </w:rPr>
            </w:pPr>
            <w:r w:rsidRPr="004252EA">
              <w:rPr>
                <w:rFonts w:ascii="Arial" w:hAnsi="Arial" w:cs="Arial"/>
                <w:lang w:val="en-US"/>
              </w:rPr>
              <w:t>Opportunities</w:t>
            </w:r>
          </w:p>
        </w:tc>
        <w:tc>
          <w:tcPr>
            <w:tcW w:w="4675" w:type="dxa"/>
          </w:tcPr>
          <w:p w14:paraId="780947C4" w14:textId="77777777" w:rsidR="00ED7A88" w:rsidRPr="004252EA" w:rsidRDefault="00ED7A88" w:rsidP="00ED7A8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r w:rsidRPr="004252EA">
              <w:rPr>
                <w:rFonts w:ascii="Arial" w:hAnsi="Arial" w:cs="Arial"/>
                <w:b/>
                <w:bCs/>
                <w:lang w:val="en-US"/>
              </w:rPr>
              <w:t>Threats</w:t>
            </w:r>
          </w:p>
        </w:tc>
      </w:tr>
      <w:tr w:rsidR="00ED7A88" w:rsidRPr="004252EA" w14:paraId="20E6CE22" w14:textId="77777777" w:rsidTr="006D142D">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550C97F7" w14:textId="77777777" w:rsidR="00ED7A88" w:rsidRPr="004252EA" w:rsidRDefault="00ED7A88" w:rsidP="005A3A1F">
            <w:pPr>
              <w:spacing w:line="360" w:lineRule="auto"/>
              <w:jc w:val="both"/>
              <w:rPr>
                <w:rFonts w:ascii="Arial" w:hAnsi="Arial" w:cs="Arial"/>
                <w:b w:val="0"/>
                <w:bCs w:val="0"/>
                <w:lang w:val="en-US"/>
              </w:rPr>
            </w:pPr>
            <w:r w:rsidRPr="004252EA">
              <w:rPr>
                <w:rFonts w:ascii="Arial" w:hAnsi="Arial" w:cs="Arial"/>
                <w:b w:val="0"/>
                <w:bCs w:val="0"/>
                <w:lang w:val="en-US"/>
              </w:rPr>
              <w:t xml:space="preserve">Global </w:t>
            </w:r>
            <w:proofErr w:type="gramStart"/>
            <w:r w:rsidRPr="004252EA">
              <w:rPr>
                <w:rFonts w:ascii="Arial" w:hAnsi="Arial" w:cs="Arial"/>
                <w:b w:val="0"/>
                <w:bCs w:val="0"/>
                <w:lang w:val="en-US"/>
              </w:rPr>
              <w:t>move</w:t>
            </w:r>
            <w:proofErr w:type="gramEnd"/>
            <w:r w:rsidRPr="004252EA">
              <w:rPr>
                <w:rFonts w:ascii="Arial" w:hAnsi="Arial" w:cs="Arial"/>
                <w:b w:val="0"/>
                <w:bCs w:val="0"/>
                <w:lang w:val="en-US"/>
              </w:rPr>
              <w:t xml:space="preserve"> toward renewable-energy systems</w:t>
            </w:r>
          </w:p>
        </w:tc>
        <w:tc>
          <w:tcPr>
            <w:tcW w:w="4675" w:type="dxa"/>
          </w:tcPr>
          <w:p w14:paraId="5F2EC921" w14:textId="77777777" w:rsidR="00ED7A88" w:rsidRPr="004252EA" w:rsidRDefault="00ED7A88" w:rsidP="005A3A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4252EA">
              <w:rPr>
                <w:rFonts w:ascii="Arial" w:hAnsi="Arial" w:cs="Arial"/>
                <w:lang w:val="en-US"/>
              </w:rPr>
              <w:t>Increasing competition from existing automakers</w:t>
            </w:r>
          </w:p>
        </w:tc>
      </w:tr>
      <w:tr w:rsidR="00ED7A88" w:rsidRPr="004252EA" w14:paraId="65D5A870" w14:textId="77777777" w:rsidTr="006D14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517EAB58" w14:textId="77777777" w:rsidR="00ED7A88" w:rsidRPr="004252EA" w:rsidRDefault="00ED7A88" w:rsidP="005A3A1F">
            <w:pPr>
              <w:spacing w:line="360" w:lineRule="auto"/>
              <w:jc w:val="both"/>
              <w:rPr>
                <w:rFonts w:ascii="Arial" w:hAnsi="Arial" w:cs="Arial"/>
                <w:b w:val="0"/>
                <w:bCs w:val="0"/>
                <w:lang w:val="en-US"/>
              </w:rPr>
            </w:pPr>
            <w:proofErr w:type="spellStart"/>
            <w:r w:rsidRPr="004252EA">
              <w:rPr>
                <w:rFonts w:ascii="Arial" w:hAnsi="Arial" w:cs="Arial"/>
                <w:b w:val="0"/>
                <w:bCs w:val="0"/>
                <w:lang w:val="en-US"/>
              </w:rPr>
              <w:t>Decentralised</w:t>
            </w:r>
            <w:proofErr w:type="spellEnd"/>
            <w:r w:rsidRPr="004252EA">
              <w:rPr>
                <w:rFonts w:ascii="Arial" w:hAnsi="Arial" w:cs="Arial"/>
                <w:b w:val="0"/>
                <w:bCs w:val="0"/>
                <w:lang w:val="en-US"/>
              </w:rPr>
              <w:t xml:space="preserve"> implementation of smart grids</w:t>
            </w:r>
          </w:p>
        </w:tc>
        <w:tc>
          <w:tcPr>
            <w:tcW w:w="4675" w:type="dxa"/>
          </w:tcPr>
          <w:p w14:paraId="03802344" w14:textId="77777777" w:rsidR="00ED7A88" w:rsidRPr="004252EA" w:rsidRDefault="00ED7A88" w:rsidP="005A3A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4252EA">
              <w:rPr>
                <w:rFonts w:ascii="Arial" w:hAnsi="Arial" w:cs="Arial"/>
                <w:lang w:val="en-US"/>
              </w:rPr>
              <w:t>Regulatory overreach</w:t>
            </w:r>
          </w:p>
        </w:tc>
      </w:tr>
    </w:tbl>
    <w:p w14:paraId="00934DA2" w14:textId="77777777" w:rsidR="00ED7A88" w:rsidRPr="004252EA" w:rsidRDefault="00ED7A88" w:rsidP="0076556C">
      <w:pPr>
        <w:spacing w:line="360" w:lineRule="auto"/>
        <w:jc w:val="both"/>
        <w:rPr>
          <w:rFonts w:ascii="Arial" w:hAnsi="Arial" w:cs="Arial"/>
          <w:lang w:val="en-US"/>
        </w:rPr>
      </w:pPr>
    </w:p>
    <w:p w14:paraId="0185AD71" w14:textId="596130A0" w:rsidR="0095033B"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The resilience of technology firms that combine sustainability, innovation, and ethical responsibility, which is revealed in this PEST-SWOT analysis, can be directly applied to </w:t>
      </w:r>
      <w:r w:rsidR="00373993" w:rsidRPr="004252EA">
        <w:rPr>
          <w:rFonts w:ascii="Arial" w:hAnsi="Arial" w:cs="Arial"/>
          <w:lang w:val="en-US"/>
        </w:rPr>
        <w:t xml:space="preserve">the </w:t>
      </w:r>
      <w:r w:rsidRPr="004252EA">
        <w:rPr>
          <w:rFonts w:ascii="Arial" w:hAnsi="Arial" w:cs="Arial"/>
          <w:lang w:val="en-US"/>
        </w:rPr>
        <w:t>energy-monitoring start-up suggested in the present project.</w:t>
      </w:r>
    </w:p>
    <w:p w14:paraId="4EB051F6" w14:textId="63662A8E" w:rsidR="0095033B" w:rsidRPr="004252EA" w:rsidRDefault="0095033B" w:rsidP="00BE48B1">
      <w:pPr>
        <w:pStyle w:val="Heading2"/>
        <w:rPr>
          <w:lang w:val="en-US"/>
        </w:rPr>
      </w:pPr>
      <w:bookmarkStart w:id="16" w:name="_Toc224389565"/>
      <w:r w:rsidRPr="004252EA">
        <w:rPr>
          <w:lang w:val="en-US"/>
        </w:rPr>
        <w:t>Q2. Proposed Tech Start-up: “</w:t>
      </w:r>
      <w:proofErr w:type="spellStart"/>
      <w:r w:rsidRPr="004252EA">
        <w:rPr>
          <w:lang w:val="en-US"/>
        </w:rPr>
        <w:t>EcoWatt</w:t>
      </w:r>
      <w:proofErr w:type="spellEnd"/>
      <w:r w:rsidRPr="004252EA">
        <w:rPr>
          <w:lang w:val="en-US"/>
        </w:rPr>
        <w:t xml:space="preserve"> Analytics Ltd.”</w:t>
      </w:r>
      <w:bookmarkEnd w:id="16"/>
    </w:p>
    <w:p w14:paraId="4B5BB078" w14:textId="603FF91A"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Developing the concept of the project, the idea behind the suggested business is </w:t>
      </w:r>
      <w:proofErr w:type="spellStart"/>
      <w:r w:rsidRPr="004252EA">
        <w:rPr>
          <w:rFonts w:ascii="Arial" w:hAnsi="Arial" w:cs="Arial"/>
          <w:lang w:val="en-US"/>
        </w:rPr>
        <w:t>EcoWatt</w:t>
      </w:r>
      <w:proofErr w:type="spellEnd"/>
      <w:r w:rsidRPr="004252EA">
        <w:rPr>
          <w:rFonts w:ascii="Arial" w:hAnsi="Arial" w:cs="Arial"/>
          <w:lang w:val="en-US"/>
        </w:rPr>
        <w:t xml:space="preserve"> Analytics Ltd.</w:t>
      </w:r>
      <w:r w:rsidR="00373993" w:rsidRPr="004252EA">
        <w:rPr>
          <w:rFonts w:ascii="Arial" w:hAnsi="Arial" w:cs="Arial"/>
          <w:lang w:val="en-US"/>
        </w:rPr>
        <w:t>,</w:t>
      </w:r>
      <w:r w:rsidRPr="004252EA">
        <w:rPr>
          <w:rFonts w:ascii="Arial" w:hAnsi="Arial" w:cs="Arial"/>
          <w:lang w:val="en-US"/>
        </w:rPr>
        <w:t xml:space="preserve"> a technological start-up based in the United Kingdom that </w:t>
      </w:r>
      <w:proofErr w:type="spellStart"/>
      <w:r w:rsidR="00373993" w:rsidRPr="004252EA">
        <w:rPr>
          <w:rFonts w:ascii="Arial" w:hAnsi="Arial" w:cs="Arial"/>
          <w:lang w:val="en-US"/>
        </w:rPr>
        <w:t>specialises</w:t>
      </w:r>
      <w:proofErr w:type="spellEnd"/>
      <w:r w:rsidRPr="004252EA">
        <w:rPr>
          <w:rFonts w:ascii="Arial" w:hAnsi="Arial" w:cs="Arial"/>
          <w:lang w:val="en-US"/>
        </w:rPr>
        <w:t xml:space="preserve"> in cloud-based smart-energy monitoring of residential and small businesses.</w:t>
      </w:r>
    </w:p>
    <w:p w14:paraId="178DDB8A" w14:textId="77777777" w:rsidR="00530963" w:rsidRPr="004252EA" w:rsidRDefault="00530963" w:rsidP="00560550">
      <w:pPr>
        <w:pStyle w:val="Heading3"/>
        <w:rPr>
          <w:lang w:val="en-US"/>
        </w:rPr>
      </w:pPr>
      <w:bookmarkStart w:id="17" w:name="_Toc224389566"/>
      <w:r w:rsidRPr="004252EA">
        <w:rPr>
          <w:lang w:val="en-US"/>
        </w:rPr>
        <w:t>Type of Business and legal classification:</w:t>
      </w:r>
      <w:bookmarkEnd w:id="17"/>
    </w:p>
    <w:p w14:paraId="0ADC89C6" w14:textId="4BEDE067" w:rsidR="00530963" w:rsidRPr="004252EA" w:rsidRDefault="00530963" w:rsidP="0076556C">
      <w:pPr>
        <w:spacing w:line="360" w:lineRule="auto"/>
        <w:jc w:val="both"/>
        <w:rPr>
          <w:rFonts w:ascii="Arial" w:hAnsi="Arial" w:cs="Arial"/>
          <w:lang w:val="en-US"/>
        </w:rPr>
      </w:pPr>
      <w:proofErr w:type="spellStart"/>
      <w:r w:rsidRPr="004252EA">
        <w:rPr>
          <w:rFonts w:ascii="Arial" w:hAnsi="Arial" w:cs="Arial"/>
          <w:lang w:val="en-US"/>
        </w:rPr>
        <w:t>EcoWatt</w:t>
      </w:r>
      <w:proofErr w:type="spellEnd"/>
      <w:r w:rsidRPr="004252EA">
        <w:rPr>
          <w:rFonts w:ascii="Arial" w:hAnsi="Arial" w:cs="Arial"/>
          <w:lang w:val="en-US"/>
        </w:rPr>
        <w:t xml:space="preserve"> Analytics Ltd. will also be incorporated as a UK Company Limited (Ltd.) company based on the Companies Act of 2006. The liability is also restricted by this structure, thereby increasing the level of credibility with investors and </w:t>
      </w:r>
      <w:r w:rsidR="00373993" w:rsidRPr="004252EA">
        <w:rPr>
          <w:rFonts w:ascii="Arial" w:hAnsi="Arial" w:cs="Arial"/>
          <w:lang w:val="en-US"/>
        </w:rPr>
        <w:t>allowing</w:t>
      </w:r>
      <w:r w:rsidRPr="004252EA">
        <w:rPr>
          <w:rFonts w:ascii="Arial" w:hAnsi="Arial" w:cs="Arial"/>
          <w:lang w:val="en-US"/>
        </w:rPr>
        <w:t xml:space="preserve"> them to be able to receive innovation-grant funding.</w:t>
      </w:r>
    </w:p>
    <w:p w14:paraId="499E3A95" w14:textId="77777777" w:rsidR="00530963" w:rsidRPr="004252EA" w:rsidRDefault="00530963" w:rsidP="00560550">
      <w:pPr>
        <w:pStyle w:val="Heading3"/>
        <w:rPr>
          <w:lang w:val="en-US"/>
        </w:rPr>
      </w:pPr>
      <w:bookmarkStart w:id="18" w:name="_Toc224389567"/>
      <w:r w:rsidRPr="004252EA">
        <w:rPr>
          <w:lang w:val="en-US"/>
        </w:rPr>
        <w:lastRenderedPageBreak/>
        <w:t>Mission &amp; Vision:</w:t>
      </w:r>
      <w:bookmarkEnd w:id="18"/>
    </w:p>
    <w:p w14:paraId="16E25A2B" w14:textId="1695B8E6"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The mission statement is empowering people and businesses to lower carbon emission use of smart, data-driven energy management. Its vision is to have a world in which energy transparency is the driver of sustainable </w:t>
      </w:r>
      <w:proofErr w:type="spellStart"/>
      <w:r w:rsidRPr="004252EA">
        <w:rPr>
          <w:rFonts w:ascii="Arial" w:hAnsi="Arial" w:cs="Arial"/>
          <w:lang w:val="en-US"/>
        </w:rPr>
        <w:t>behaviour</w:t>
      </w:r>
      <w:proofErr w:type="spellEnd"/>
      <w:r w:rsidRPr="004252EA">
        <w:rPr>
          <w:rFonts w:ascii="Arial" w:hAnsi="Arial" w:cs="Arial"/>
          <w:lang w:val="en-US"/>
        </w:rPr>
        <w:t>.</w:t>
      </w:r>
    </w:p>
    <w:p w14:paraId="04A9EDA7" w14:textId="77777777" w:rsidR="00530963" w:rsidRPr="004252EA" w:rsidRDefault="00530963" w:rsidP="00560550">
      <w:pPr>
        <w:pStyle w:val="Heading3"/>
        <w:rPr>
          <w:lang w:val="en-US"/>
        </w:rPr>
      </w:pPr>
      <w:bookmarkStart w:id="19" w:name="_Toc224389568"/>
      <w:r w:rsidRPr="004252EA">
        <w:rPr>
          <w:lang w:val="en-US"/>
        </w:rPr>
        <w:t>Logo and Brand Identity:</w:t>
      </w:r>
      <w:bookmarkEnd w:id="19"/>
    </w:p>
    <w:p w14:paraId="046D6599" w14:textId="69FAC930" w:rsidR="00530963" w:rsidRPr="004252EA" w:rsidRDefault="00530963" w:rsidP="0076556C">
      <w:pPr>
        <w:spacing w:line="360" w:lineRule="auto"/>
        <w:jc w:val="both"/>
        <w:rPr>
          <w:rFonts w:ascii="Arial" w:hAnsi="Arial" w:cs="Arial"/>
          <w:lang w:val="en-US"/>
        </w:rPr>
      </w:pPr>
      <w:r w:rsidRPr="004252EA">
        <w:rPr>
          <w:rFonts w:ascii="Arial" w:hAnsi="Arial" w:cs="Arial"/>
          <w:lang w:val="en-US"/>
        </w:rPr>
        <w:t>The logo has a symbol of green power, and a node symbol that is circular in shape to represent continuity, efficiency, and flow of renewable</w:t>
      </w:r>
      <w:r w:rsidR="00373993" w:rsidRPr="004252EA">
        <w:rPr>
          <w:rFonts w:ascii="Arial" w:hAnsi="Arial" w:cs="Arial"/>
          <w:lang w:val="en-US"/>
        </w:rPr>
        <w:t xml:space="preserve"> energy</w:t>
      </w:r>
      <w:r w:rsidRPr="004252EA">
        <w:rPr>
          <w:rFonts w:ascii="Arial" w:hAnsi="Arial" w:cs="Arial"/>
          <w:lang w:val="en-US"/>
        </w:rPr>
        <w:t xml:space="preserve">. The brand character demonstrates </w:t>
      </w:r>
      <w:r w:rsidR="00373993" w:rsidRPr="004252EA">
        <w:rPr>
          <w:rFonts w:ascii="Arial" w:hAnsi="Arial" w:cs="Arial"/>
          <w:lang w:val="en-US"/>
        </w:rPr>
        <w:t>a</w:t>
      </w:r>
      <w:r w:rsidRPr="004252EA">
        <w:rPr>
          <w:rFonts w:ascii="Arial" w:hAnsi="Arial" w:cs="Arial"/>
          <w:lang w:val="en-US"/>
        </w:rPr>
        <w:t xml:space="preserve"> sense of environmental consciousness and cyber accuracy.</w:t>
      </w:r>
    </w:p>
    <w:p w14:paraId="79493FC7" w14:textId="5BD607E1" w:rsidR="005011DE" w:rsidRPr="004252EA" w:rsidRDefault="005011DE" w:rsidP="005011DE">
      <w:pPr>
        <w:spacing w:line="360" w:lineRule="auto"/>
        <w:jc w:val="center"/>
        <w:rPr>
          <w:rFonts w:ascii="Arial" w:hAnsi="Arial" w:cs="Arial"/>
          <w:lang w:val="en-US"/>
        </w:rPr>
      </w:pPr>
      <w:r w:rsidRPr="004252EA">
        <w:rPr>
          <w:rFonts w:ascii="Arial" w:hAnsi="Arial" w:cs="Arial"/>
          <w:noProof/>
        </w:rPr>
        <w:drawing>
          <wp:inline distT="0" distB="0" distL="0" distR="0" wp14:anchorId="426CFD3E" wp14:editId="3F7A3A2C">
            <wp:extent cx="3600450" cy="2590362"/>
            <wp:effectExtent l="0" t="0" r="0" b="635"/>
            <wp:docPr id="126388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2785" cy="2599237"/>
                    </a:xfrm>
                    <a:prstGeom prst="rect">
                      <a:avLst/>
                    </a:prstGeom>
                    <a:noFill/>
                    <a:ln>
                      <a:noFill/>
                    </a:ln>
                  </pic:spPr>
                </pic:pic>
              </a:graphicData>
            </a:graphic>
          </wp:inline>
        </w:drawing>
      </w:r>
    </w:p>
    <w:p w14:paraId="73DF441E" w14:textId="77777777" w:rsidR="00530963" w:rsidRPr="004252EA" w:rsidRDefault="00530963" w:rsidP="00560550">
      <w:pPr>
        <w:pStyle w:val="Heading3"/>
        <w:rPr>
          <w:lang w:val="en-US"/>
        </w:rPr>
      </w:pPr>
      <w:bookmarkStart w:id="20" w:name="_Toc224389569"/>
      <w:r w:rsidRPr="004252EA">
        <w:rPr>
          <w:lang w:val="en-US"/>
        </w:rPr>
        <w:t>Business Strategy:</w:t>
      </w:r>
      <w:bookmarkEnd w:id="20"/>
    </w:p>
    <w:p w14:paraId="14C91DFE" w14:textId="729B5BBB" w:rsidR="00530963" w:rsidRPr="004252EA" w:rsidRDefault="00530963" w:rsidP="0076556C">
      <w:pPr>
        <w:spacing w:line="360" w:lineRule="auto"/>
        <w:jc w:val="both"/>
        <w:rPr>
          <w:rFonts w:ascii="Arial" w:hAnsi="Arial" w:cs="Arial"/>
          <w:lang w:val="en-US"/>
        </w:rPr>
      </w:pPr>
      <w:proofErr w:type="spellStart"/>
      <w:r w:rsidRPr="004252EA">
        <w:rPr>
          <w:rFonts w:ascii="Arial" w:hAnsi="Arial" w:cs="Arial"/>
          <w:lang w:val="en-US"/>
        </w:rPr>
        <w:t>EcoWatt</w:t>
      </w:r>
      <w:proofErr w:type="spellEnd"/>
      <w:r w:rsidRPr="004252EA">
        <w:rPr>
          <w:rFonts w:ascii="Arial" w:hAnsi="Arial" w:cs="Arial"/>
          <w:lang w:val="en-US"/>
        </w:rPr>
        <w:t xml:space="preserve"> Analytics pursues a differentiation strategy in the form of providing real-time analytics, AI-based energy forecasting, and connection with internet of </w:t>
      </w:r>
      <w:r w:rsidR="00373993" w:rsidRPr="004252EA">
        <w:rPr>
          <w:rFonts w:ascii="Arial" w:hAnsi="Arial" w:cs="Arial"/>
          <w:lang w:val="en-US"/>
        </w:rPr>
        <w:t>Things</w:t>
      </w:r>
      <w:r w:rsidRPr="004252EA">
        <w:rPr>
          <w:rFonts w:ascii="Arial" w:hAnsi="Arial" w:cs="Arial"/>
          <w:lang w:val="en-US"/>
        </w:rPr>
        <w:t xml:space="preserve">. The system will be based on a subscription model in which it </w:t>
      </w:r>
      <w:r w:rsidR="00373993" w:rsidRPr="004252EA">
        <w:rPr>
          <w:rFonts w:ascii="Arial" w:hAnsi="Arial" w:cs="Arial"/>
          <w:lang w:val="en-US"/>
        </w:rPr>
        <w:t>offers</w:t>
      </w:r>
      <w:r w:rsidRPr="004252EA">
        <w:rPr>
          <w:rFonts w:ascii="Arial" w:hAnsi="Arial" w:cs="Arial"/>
          <w:lang w:val="en-US"/>
        </w:rPr>
        <w:t xml:space="preserve"> freemium dashboards and premium analytical insights. Capturing strategic alliances with energy suppliers, manufacturers of smart-homes and local councils will be sought to increase accessibility and authority.</w:t>
      </w:r>
    </w:p>
    <w:p w14:paraId="0290482F" w14:textId="77777777" w:rsidR="00530963" w:rsidRPr="004252EA" w:rsidRDefault="00530963" w:rsidP="00560550">
      <w:pPr>
        <w:pStyle w:val="Heading3"/>
        <w:rPr>
          <w:lang w:val="en-US"/>
        </w:rPr>
      </w:pPr>
      <w:bookmarkStart w:id="21" w:name="_Toc224389570"/>
      <w:r w:rsidRPr="004252EA">
        <w:rPr>
          <w:lang w:val="en-US"/>
        </w:rPr>
        <w:t>Market Opportunities:</w:t>
      </w:r>
      <w:bookmarkEnd w:id="21"/>
    </w:p>
    <w:p w14:paraId="1E43544C" w14:textId="21F58E8E"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The policies in the UK on Net Zero 2050 and </w:t>
      </w:r>
      <w:r w:rsidR="00373993" w:rsidRPr="004252EA">
        <w:rPr>
          <w:rFonts w:ascii="Arial" w:hAnsi="Arial" w:cs="Arial"/>
          <w:lang w:val="en-US"/>
        </w:rPr>
        <w:t xml:space="preserve">the </w:t>
      </w:r>
      <w:r w:rsidRPr="004252EA">
        <w:rPr>
          <w:rFonts w:ascii="Arial" w:hAnsi="Arial" w:cs="Arial"/>
          <w:lang w:val="en-US"/>
        </w:rPr>
        <w:t xml:space="preserve">EU Green Deal offer a good environment </w:t>
      </w:r>
      <w:proofErr w:type="gramStart"/>
      <w:r w:rsidRPr="004252EA">
        <w:rPr>
          <w:rFonts w:ascii="Arial" w:hAnsi="Arial" w:cs="Arial"/>
          <w:lang w:val="en-US"/>
        </w:rPr>
        <w:t>to</w:t>
      </w:r>
      <w:proofErr w:type="gramEnd"/>
      <w:r w:rsidRPr="004252EA">
        <w:rPr>
          <w:rFonts w:ascii="Arial" w:hAnsi="Arial" w:cs="Arial"/>
          <w:lang w:val="en-US"/>
        </w:rPr>
        <w:t xml:space="preserve"> green-tech start-ups. The potential of adoption is further increased by the increasing domestic demand </w:t>
      </w:r>
      <w:r w:rsidR="00871A6D" w:rsidRPr="004252EA">
        <w:rPr>
          <w:rFonts w:ascii="Arial" w:hAnsi="Arial" w:cs="Arial"/>
          <w:lang w:val="en-US"/>
        </w:rPr>
        <w:t>for</w:t>
      </w:r>
      <w:r w:rsidRPr="004252EA">
        <w:rPr>
          <w:rFonts w:ascii="Arial" w:hAnsi="Arial" w:cs="Arial"/>
          <w:lang w:val="en-US"/>
        </w:rPr>
        <w:t xml:space="preserve"> smart-home technology and the rising expenses of energy </w:t>
      </w:r>
      <w:r w:rsidR="001651B3" w:rsidRPr="004252EA">
        <w:rPr>
          <w:rFonts w:ascii="Arial" w:hAnsi="Arial" w:cs="Arial"/>
          <w:lang w:val="en-US"/>
        </w:rPr>
        <w:t>[12]</w:t>
      </w:r>
      <w:r w:rsidRPr="004252EA">
        <w:rPr>
          <w:rFonts w:ascii="Arial" w:hAnsi="Arial" w:cs="Arial"/>
          <w:lang w:val="en-US"/>
        </w:rPr>
        <w:t>.</w:t>
      </w:r>
    </w:p>
    <w:p w14:paraId="1805B610" w14:textId="77777777" w:rsidR="00530963" w:rsidRPr="004252EA" w:rsidRDefault="00530963" w:rsidP="00560550">
      <w:pPr>
        <w:pStyle w:val="Heading3"/>
        <w:rPr>
          <w:lang w:val="en-US"/>
        </w:rPr>
      </w:pPr>
      <w:bookmarkStart w:id="22" w:name="_Toc224389571"/>
      <w:r w:rsidRPr="004252EA">
        <w:rPr>
          <w:lang w:val="en-US"/>
        </w:rPr>
        <w:lastRenderedPageBreak/>
        <w:t>Funding Initiatives:</w:t>
      </w:r>
      <w:bookmarkEnd w:id="22"/>
    </w:p>
    <w:p w14:paraId="0C2977CA" w14:textId="42B559C1" w:rsidR="00530963"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The start-up will look at Innovate UK Smart Grants and Clean Growth Innovation Fund as a start-up in search of seed capital, along with the just-in-time involvement of the private-angel investors who may focus on the green-technology business. Interest (crowdfunding) through Kickstarter will get early adopters and confirm the product-market fit </w:t>
      </w:r>
      <w:r w:rsidR="001651B3" w:rsidRPr="004252EA">
        <w:rPr>
          <w:rFonts w:ascii="Arial" w:hAnsi="Arial" w:cs="Arial"/>
          <w:lang w:val="en-US"/>
        </w:rPr>
        <w:t>[13]</w:t>
      </w:r>
      <w:r w:rsidRPr="004252EA">
        <w:rPr>
          <w:rFonts w:ascii="Arial" w:hAnsi="Arial" w:cs="Arial"/>
          <w:lang w:val="en-US"/>
        </w:rPr>
        <w:t>.</w:t>
      </w:r>
    </w:p>
    <w:p w14:paraId="2DE53C07" w14:textId="02B3DA28" w:rsidR="00530963" w:rsidRPr="004252EA" w:rsidRDefault="00530963" w:rsidP="00560550">
      <w:pPr>
        <w:pStyle w:val="Heading3"/>
        <w:rPr>
          <w:lang w:val="en-US"/>
        </w:rPr>
      </w:pPr>
      <w:bookmarkStart w:id="23" w:name="_Toc224389572"/>
      <w:r w:rsidRPr="004252EA">
        <w:rPr>
          <w:lang w:val="en-US"/>
        </w:rPr>
        <w:t>Legal and Ethical Compliance:</w:t>
      </w:r>
      <w:bookmarkEnd w:id="23"/>
    </w:p>
    <w:p w14:paraId="4E3CA27F" w14:textId="186C218F" w:rsidR="00530963" w:rsidRPr="004252EA" w:rsidRDefault="00530963" w:rsidP="0076556C">
      <w:pPr>
        <w:spacing w:line="360" w:lineRule="auto"/>
        <w:jc w:val="both"/>
        <w:rPr>
          <w:rFonts w:ascii="Arial" w:hAnsi="Arial" w:cs="Arial"/>
          <w:lang w:val="en-US"/>
        </w:rPr>
      </w:pPr>
      <w:proofErr w:type="spellStart"/>
      <w:r w:rsidRPr="004252EA">
        <w:rPr>
          <w:rFonts w:ascii="Arial" w:hAnsi="Arial" w:cs="Arial"/>
          <w:lang w:val="en-US"/>
        </w:rPr>
        <w:t>EcoWatt</w:t>
      </w:r>
      <w:proofErr w:type="spellEnd"/>
      <w:r w:rsidRPr="004252EA">
        <w:rPr>
          <w:rFonts w:ascii="Arial" w:hAnsi="Arial" w:cs="Arial"/>
          <w:lang w:val="en-US"/>
        </w:rPr>
        <w:t xml:space="preserve"> Analytics Ltd. will focus on compliance with GDPR in all data storage, ethical use of AI and transparent reporting. The company will also have a Code of Ethics of Sustainable Innovation that defines all technological choices in accordance with environmental and social responsibility criteria </w:t>
      </w:r>
      <w:r w:rsidR="001651B3" w:rsidRPr="004252EA">
        <w:rPr>
          <w:rFonts w:ascii="Arial" w:hAnsi="Arial" w:cs="Arial"/>
          <w:lang w:val="en-US"/>
        </w:rPr>
        <w:t>[14]</w:t>
      </w:r>
      <w:r w:rsidRPr="004252EA">
        <w:rPr>
          <w:rFonts w:ascii="Arial" w:hAnsi="Arial" w:cs="Arial"/>
          <w:lang w:val="en-US"/>
        </w:rPr>
        <w:t>.</w:t>
      </w:r>
    </w:p>
    <w:p w14:paraId="646FC9EC" w14:textId="0732C6B2" w:rsidR="0095033B" w:rsidRPr="004252EA" w:rsidRDefault="00530963" w:rsidP="0076556C">
      <w:pPr>
        <w:spacing w:line="360" w:lineRule="auto"/>
        <w:jc w:val="both"/>
        <w:rPr>
          <w:rFonts w:ascii="Arial" w:hAnsi="Arial" w:cs="Arial"/>
          <w:lang w:val="en-US"/>
        </w:rPr>
      </w:pPr>
      <w:r w:rsidRPr="004252EA">
        <w:rPr>
          <w:rFonts w:ascii="Arial" w:hAnsi="Arial" w:cs="Arial"/>
          <w:lang w:val="en-US"/>
        </w:rPr>
        <w:t xml:space="preserve">Through innovation, moral management, and offensive funding plans, </w:t>
      </w:r>
      <w:proofErr w:type="spellStart"/>
      <w:r w:rsidRPr="004252EA">
        <w:rPr>
          <w:rFonts w:ascii="Arial" w:hAnsi="Arial" w:cs="Arial"/>
          <w:lang w:val="en-US"/>
        </w:rPr>
        <w:t>EcoWatt</w:t>
      </w:r>
      <w:proofErr w:type="spellEnd"/>
      <w:r w:rsidRPr="004252EA">
        <w:rPr>
          <w:rFonts w:ascii="Arial" w:hAnsi="Arial" w:cs="Arial"/>
          <w:lang w:val="en-US"/>
        </w:rPr>
        <w:t xml:space="preserve"> Analytics Ltd. can play a vital role in the transformation of clean energy in the UK and still achieve profitability.</w:t>
      </w:r>
    </w:p>
    <w:p w14:paraId="2FA2554D" w14:textId="02BAE2EE" w:rsidR="0095033B" w:rsidRPr="004252EA" w:rsidRDefault="0095033B" w:rsidP="0076556C">
      <w:pPr>
        <w:pStyle w:val="Heading1"/>
        <w:spacing w:line="360" w:lineRule="auto"/>
        <w:jc w:val="both"/>
        <w:rPr>
          <w:rFonts w:ascii="Arial" w:hAnsi="Arial" w:cs="Arial"/>
          <w:lang w:val="en-US"/>
        </w:rPr>
      </w:pPr>
      <w:bookmarkStart w:id="24" w:name="_Toc224389573"/>
      <w:r w:rsidRPr="004252EA">
        <w:rPr>
          <w:rFonts w:ascii="Arial" w:hAnsi="Arial" w:cs="Arial"/>
          <w:lang w:val="en-US"/>
        </w:rPr>
        <w:t>Task 3: Project Reflection</w:t>
      </w:r>
      <w:bookmarkEnd w:id="24"/>
    </w:p>
    <w:p w14:paraId="3A602336" w14:textId="18B2E138" w:rsidR="0095033B" w:rsidRPr="004252EA" w:rsidRDefault="0095033B" w:rsidP="00BE48B1">
      <w:pPr>
        <w:pStyle w:val="Heading2"/>
        <w:rPr>
          <w:lang w:val="en-US"/>
        </w:rPr>
      </w:pPr>
      <w:bookmarkStart w:id="25" w:name="_Toc224389574"/>
      <w:r w:rsidRPr="004252EA">
        <w:rPr>
          <w:lang w:val="en-US"/>
        </w:rPr>
        <w:t>Skill Development and Professional Growth</w:t>
      </w:r>
      <w:bookmarkEnd w:id="25"/>
    </w:p>
    <w:p w14:paraId="4ABE54D5" w14:textId="51ECCAD6" w:rsidR="009D0369" w:rsidRPr="004252EA" w:rsidRDefault="00373993" w:rsidP="0076556C">
      <w:pPr>
        <w:spacing w:line="360" w:lineRule="auto"/>
        <w:jc w:val="both"/>
        <w:rPr>
          <w:rFonts w:ascii="Arial" w:hAnsi="Arial" w:cs="Arial"/>
          <w:lang w:val="en-US"/>
        </w:rPr>
      </w:pPr>
      <w:r w:rsidRPr="004252EA">
        <w:rPr>
          <w:rFonts w:ascii="Arial" w:hAnsi="Arial" w:cs="Arial"/>
          <w:lang w:val="en-US"/>
        </w:rPr>
        <w:t>Working</w:t>
      </w:r>
      <w:r w:rsidR="009D0369" w:rsidRPr="004252EA">
        <w:rPr>
          <w:rFonts w:ascii="Arial" w:hAnsi="Arial" w:cs="Arial"/>
          <w:lang w:val="en-US"/>
        </w:rPr>
        <w:t xml:space="preserve"> on the Cloud-Based Smart Energy Monitoring System has become a pivotal experience</w:t>
      </w:r>
      <w:r w:rsidRPr="004252EA">
        <w:rPr>
          <w:rFonts w:ascii="Arial" w:hAnsi="Arial" w:cs="Arial"/>
          <w:lang w:val="en-US"/>
        </w:rPr>
        <w:t>,</w:t>
      </w:r>
      <w:r w:rsidR="009D0369" w:rsidRPr="004252EA">
        <w:rPr>
          <w:rFonts w:ascii="Arial" w:hAnsi="Arial" w:cs="Arial"/>
          <w:lang w:val="en-US"/>
        </w:rPr>
        <w:t xml:space="preserve"> helping to solidify my technical and managerial skills. This project has given me the ability to implement and develop interdisciplinary skills, a mixture of data analytics, Internet of Things (IoT) integration, cloud computing and project management. </w:t>
      </w:r>
    </w:p>
    <w:p w14:paraId="01CDDB35" w14:textId="3C4AD9FC" w:rsidR="009D0369" w:rsidRPr="004252EA" w:rsidRDefault="009D0369" w:rsidP="0076556C">
      <w:pPr>
        <w:spacing w:line="360" w:lineRule="auto"/>
        <w:jc w:val="both"/>
        <w:rPr>
          <w:rFonts w:ascii="Arial" w:hAnsi="Arial" w:cs="Arial"/>
          <w:lang w:val="en-US"/>
        </w:rPr>
      </w:pPr>
      <w:r w:rsidRPr="004252EA">
        <w:rPr>
          <w:rFonts w:ascii="Arial" w:hAnsi="Arial" w:cs="Arial"/>
          <w:lang w:val="en-US"/>
        </w:rPr>
        <w:t>This project helped me to acquire skills in data analytics and predictive modelling</w:t>
      </w:r>
      <w:r w:rsidR="00373993" w:rsidRPr="004252EA">
        <w:rPr>
          <w:rFonts w:ascii="Arial" w:hAnsi="Arial" w:cs="Arial"/>
          <w:lang w:val="en-US"/>
        </w:rPr>
        <w:t>,</w:t>
      </w:r>
      <w:r w:rsidRPr="004252EA">
        <w:rPr>
          <w:rFonts w:ascii="Arial" w:hAnsi="Arial" w:cs="Arial"/>
          <w:lang w:val="en-US"/>
        </w:rPr>
        <w:t xml:space="preserve"> and work on consumption patterns and identify energy inefficiencies. Also, collaboration as an automated collaboration tool, teamwork in digital form </w:t>
      </w:r>
      <w:proofErr w:type="gramStart"/>
      <w:r w:rsidRPr="004252EA">
        <w:rPr>
          <w:rFonts w:ascii="Arial" w:hAnsi="Arial" w:cs="Arial"/>
          <w:lang w:val="en-US"/>
        </w:rPr>
        <w:t>through the use of</w:t>
      </w:r>
      <w:proofErr w:type="gramEnd"/>
      <w:r w:rsidRPr="004252EA">
        <w:rPr>
          <w:rFonts w:ascii="Arial" w:hAnsi="Arial" w:cs="Arial"/>
          <w:lang w:val="en-US"/>
        </w:rPr>
        <w:t xml:space="preserve"> Agile project management applications</w:t>
      </w:r>
      <w:r w:rsidR="00373993" w:rsidRPr="004252EA">
        <w:rPr>
          <w:rFonts w:ascii="Arial" w:hAnsi="Arial" w:cs="Arial"/>
          <w:lang w:val="en-US"/>
        </w:rPr>
        <w:t>,</w:t>
      </w:r>
      <w:r w:rsidRPr="004252EA">
        <w:rPr>
          <w:rFonts w:ascii="Arial" w:hAnsi="Arial" w:cs="Arial"/>
          <w:lang w:val="en-US"/>
        </w:rPr>
        <w:t xml:space="preserve"> Trello and Jira, as well as leadership development and team coordination</w:t>
      </w:r>
      <w:r w:rsidR="00373993" w:rsidRPr="004252EA">
        <w:rPr>
          <w:rFonts w:ascii="Arial" w:hAnsi="Arial" w:cs="Arial"/>
          <w:lang w:val="en-US"/>
        </w:rPr>
        <w:t>,</w:t>
      </w:r>
      <w:r w:rsidRPr="004252EA">
        <w:rPr>
          <w:rFonts w:ascii="Arial" w:hAnsi="Arial" w:cs="Arial"/>
          <w:lang w:val="en-US"/>
        </w:rPr>
        <w:t xml:space="preserve"> did not need a lot of time. The above experiences do not contradict the current industry standard requirements of sustainable innovation, in which iterative planning and cooperation are key drivers of success </w:t>
      </w:r>
      <w:r w:rsidR="001651B3" w:rsidRPr="004252EA">
        <w:rPr>
          <w:rFonts w:ascii="Arial" w:hAnsi="Arial" w:cs="Arial"/>
          <w:lang w:val="en-US"/>
        </w:rPr>
        <w:t>[15]</w:t>
      </w:r>
      <w:r w:rsidRPr="004252EA">
        <w:rPr>
          <w:rFonts w:ascii="Arial" w:hAnsi="Arial" w:cs="Arial"/>
          <w:lang w:val="en-US"/>
        </w:rPr>
        <w:t>.</w:t>
      </w:r>
    </w:p>
    <w:p w14:paraId="5E2C7948" w14:textId="7194A4E1" w:rsidR="0095033B" w:rsidRPr="004252EA" w:rsidRDefault="009D0369" w:rsidP="0076556C">
      <w:pPr>
        <w:spacing w:line="360" w:lineRule="auto"/>
        <w:jc w:val="both"/>
        <w:rPr>
          <w:rFonts w:ascii="Arial" w:hAnsi="Arial" w:cs="Arial"/>
          <w:lang w:val="en-US"/>
        </w:rPr>
      </w:pPr>
      <w:r w:rsidRPr="004252EA">
        <w:rPr>
          <w:rFonts w:ascii="Arial" w:hAnsi="Arial" w:cs="Arial"/>
          <w:lang w:val="en-US"/>
        </w:rPr>
        <w:lastRenderedPageBreak/>
        <w:t xml:space="preserve">Using AI in energy analytics, I managed to understand more about the automation of data, decision support, and user-centric system design. </w:t>
      </w:r>
      <w:proofErr w:type="gramStart"/>
      <w:r w:rsidRPr="004252EA">
        <w:rPr>
          <w:rFonts w:ascii="Arial" w:hAnsi="Arial" w:cs="Arial"/>
          <w:lang w:val="en-US"/>
        </w:rPr>
        <w:t>In order to</w:t>
      </w:r>
      <w:proofErr w:type="gramEnd"/>
      <w:r w:rsidRPr="004252EA">
        <w:rPr>
          <w:rFonts w:ascii="Arial" w:hAnsi="Arial" w:cs="Arial"/>
          <w:lang w:val="en-US"/>
        </w:rPr>
        <w:t xml:space="preserve"> augment the levels of professional competence even more, I am going to get certification in AWS Cloud Services and Python in machine learning</w:t>
      </w:r>
      <w:r w:rsidR="00373993" w:rsidRPr="004252EA">
        <w:rPr>
          <w:rFonts w:ascii="Arial" w:hAnsi="Arial" w:cs="Arial"/>
          <w:lang w:val="en-US"/>
        </w:rPr>
        <w:t>,</w:t>
      </w:r>
      <w:r w:rsidRPr="004252EA">
        <w:rPr>
          <w:rFonts w:ascii="Arial" w:hAnsi="Arial" w:cs="Arial"/>
          <w:lang w:val="en-US"/>
        </w:rPr>
        <w:t xml:space="preserve"> so that I </w:t>
      </w:r>
      <w:r w:rsidR="00373993" w:rsidRPr="004252EA">
        <w:rPr>
          <w:rFonts w:ascii="Arial" w:hAnsi="Arial" w:cs="Arial"/>
          <w:lang w:val="en-US"/>
        </w:rPr>
        <w:t>can</w:t>
      </w:r>
      <w:r w:rsidRPr="004252EA">
        <w:rPr>
          <w:rFonts w:ascii="Arial" w:hAnsi="Arial" w:cs="Arial"/>
          <w:lang w:val="en-US"/>
        </w:rPr>
        <w:t xml:space="preserve"> be flexible and applicable in a changing digital ecosystem. These certifications will not only make me more employable but will also help me to spearhead upcoming projects through the integration of technology and environmental responsibility.</w:t>
      </w:r>
    </w:p>
    <w:p w14:paraId="0568BBB7" w14:textId="6E16F68A" w:rsidR="0095033B" w:rsidRPr="004252EA" w:rsidRDefault="0095033B" w:rsidP="00BE48B1">
      <w:pPr>
        <w:pStyle w:val="Heading2"/>
        <w:rPr>
          <w:lang w:val="en-US"/>
        </w:rPr>
      </w:pPr>
      <w:bookmarkStart w:id="26" w:name="_Toc224389575"/>
      <w:r w:rsidRPr="004252EA">
        <w:rPr>
          <w:lang w:val="en-US"/>
        </w:rPr>
        <w:t>Societal Impact and Contribution</w:t>
      </w:r>
      <w:bookmarkEnd w:id="26"/>
    </w:p>
    <w:p w14:paraId="225A65FB" w14:textId="31AAFD13" w:rsidR="009D0369" w:rsidRPr="004252EA" w:rsidRDefault="009D0369" w:rsidP="0076556C">
      <w:pPr>
        <w:spacing w:line="360" w:lineRule="auto"/>
        <w:jc w:val="both"/>
        <w:rPr>
          <w:rFonts w:ascii="Arial" w:hAnsi="Arial" w:cs="Arial"/>
          <w:lang w:val="en-US"/>
        </w:rPr>
      </w:pPr>
      <w:r w:rsidRPr="004252EA">
        <w:rPr>
          <w:rFonts w:ascii="Arial" w:hAnsi="Arial" w:cs="Arial"/>
          <w:lang w:val="en-US"/>
        </w:rPr>
        <w:t xml:space="preserve">The longer-term societal effects of this project include the fact that it may lead to </w:t>
      </w:r>
      <w:r w:rsidR="00373993" w:rsidRPr="004252EA">
        <w:rPr>
          <w:rFonts w:ascii="Arial" w:hAnsi="Arial" w:cs="Arial"/>
          <w:lang w:val="en-US"/>
        </w:rPr>
        <w:t>being</w:t>
      </w:r>
      <w:r w:rsidRPr="004252EA">
        <w:rPr>
          <w:rFonts w:ascii="Arial" w:hAnsi="Arial" w:cs="Arial"/>
          <w:lang w:val="en-US"/>
        </w:rPr>
        <w:t xml:space="preserve"> energy-conscious and encourage the concept of sustainability</w:t>
      </w:r>
      <w:r w:rsidR="00373993" w:rsidRPr="004252EA">
        <w:rPr>
          <w:rFonts w:ascii="Arial" w:hAnsi="Arial" w:cs="Arial"/>
          <w:lang w:val="en-US"/>
        </w:rPr>
        <w:t>,</w:t>
      </w:r>
      <w:r w:rsidRPr="004252EA">
        <w:rPr>
          <w:rFonts w:ascii="Arial" w:hAnsi="Arial" w:cs="Arial"/>
          <w:lang w:val="en-US"/>
        </w:rPr>
        <w:t xml:space="preserve"> both at </w:t>
      </w:r>
      <w:r w:rsidR="00373993" w:rsidRPr="004252EA">
        <w:rPr>
          <w:rFonts w:ascii="Arial" w:hAnsi="Arial" w:cs="Arial"/>
          <w:lang w:val="en-US"/>
        </w:rPr>
        <w:t xml:space="preserve">the </w:t>
      </w:r>
      <w:r w:rsidRPr="004252EA">
        <w:rPr>
          <w:rFonts w:ascii="Arial" w:hAnsi="Arial" w:cs="Arial"/>
          <w:lang w:val="en-US"/>
        </w:rPr>
        <w:t xml:space="preserve">individual and community levels. The system is empowering since it gives real-time </w:t>
      </w:r>
      <w:r w:rsidR="00373993" w:rsidRPr="004252EA">
        <w:rPr>
          <w:rFonts w:ascii="Arial" w:hAnsi="Arial" w:cs="Arial"/>
          <w:lang w:val="en-US"/>
        </w:rPr>
        <w:t>analogies</w:t>
      </w:r>
      <w:r w:rsidRPr="004252EA">
        <w:rPr>
          <w:rFonts w:ascii="Arial" w:hAnsi="Arial" w:cs="Arial"/>
          <w:lang w:val="en-US"/>
        </w:rPr>
        <w:t xml:space="preserve"> to users on their energy consumption and visual analytics. This openness </w:t>
      </w:r>
      <w:proofErr w:type="gramStart"/>
      <w:r w:rsidRPr="004252EA">
        <w:rPr>
          <w:rFonts w:ascii="Arial" w:hAnsi="Arial" w:cs="Arial"/>
          <w:lang w:val="en-US"/>
        </w:rPr>
        <w:t>allows making</w:t>
      </w:r>
      <w:proofErr w:type="gramEnd"/>
      <w:r w:rsidRPr="004252EA">
        <w:rPr>
          <w:rFonts w:ascii="Arial" w:hAnsi="Arial" w:cs="Arial"/>
          <w:lang w:val="en-US"/>
        </w:rPr>
        <w:t xml:space="preserve"> informed decisions and invites </w:t>
      </w:r>
      <w:r w:rsidR="00373993" w:rsidRPr="004252EA">
        <w:rPr>
          <w:rFonts w:ascii="Arial" w:hAnsi="Arial" w:cs="Arial"/>
          <w:lang w:val="en-US"/>
        </w:rPr>
        <w:t>users</w:t>
      </w:r>
      <w:r w:rsidRPr="004252EA">
        <w:rPr>
          <w:rFonts w:ascii="Arial" w:hAnsi="Arial" w:cs="Arial"/>
          <w:lang w:val="en-US"/>
        </w:rPr>
        <w:t xml:space="preserve"> to follow the practices that are energy-</w:t>
      </w:r>
      <w:proofErr w:type="gramStart"/>
      <w:r w:rsidRPr="004252EA">
        <w:rPr>
          <w:rFonts w:ascii="Arial" w:hAnsi="Arial" w:cs="Arial"/>
          <w:lang w:val="en-US"/>
        </w:rPr>
        <w:t>efficient, and</w:t>
      </w:r>
      <w:proofErr w:type="gramEnd"/>
      <w:r w:rsidRPr="004252EA">
        <w:rPr>
          <w:rFonts w:ascii="Arial" w:hAnsi="Arial" w:cs="Arial"/>
          <w:lang w:val="en-US"/>
        </w:rPr>
        <w:t xml:space="preserve"> </w:t>
      </w:r>
      <w:proofErr w:type="spellStart"/>
      <w:r w:rsidR="00373993" w:rsidRPr="004252EA">
        <w:rPr>
          <w:rFonts w:ascii="Arial" w:hAnsi="Arial" w:cs="Arial"/>
          <w:lang w:val="en-US"/>
        </w:rPr>
        <w:t>minimise</w:t>
      </w:r>
      <w:proofErr w:type="spellEnd"/>
      <w:r w:rsidRPr="004252EA">
        <w:rPr>
          <w:rFonts w:ascii="Arial" w:hAnsi="Arial" w:cs="Arial"/>
          <w:lang w:val="en-US"/>
        </w:rPr>
        <w:t xml:space="preserve"> the total consumption. In turn, it leads directly to the United Nations Sustainable Development Goal 7 (Affordable and Clean Energy) as it contributes to affordable access to energy and promotes sustainable use of energy.</w:t>
      </w:r>
    </w:p>
    <w:p w14:paraId="776A77B9" w14:textId="4BB35234" w:rsidR="0095033B" w:rsidRPr="004252EA" w:rsidRDefault="009D0369" w:rsidP="0076556C">
      <w:pPr>
        <w:spacing w:line="360" w:lineRule="auto"/>
        <w:jc w:val="both"/>
        <w:rPr>
          <w:rFonts w:ascii="Arial" w:hAnsi="Arial" w:cs="Arial"/>
          <w:lang w:val="en-US"/>
        </w:rPr>
      </w:pPr>
      <w:r w:rsidRPr="004252EA">
        <w:rPr>
          <w:rFonts w:ascii="Arial" w:hAnsi="Arial" w:cs="Arial"/>
          <w:lang w:val="en-US"/>
        </w:rPr>
        <w:t xml:space="preserve">Besides, there is a potential to have a positive socioeconomic impact on the community in </w:t>
      </w:r>
      <w:r w:rsidR="00373993" w:rsidRPr="004252EA">
        <w:rPr>
          <w:rFonts w:ascii="Arial" w:hAnsi="Arial" w:cs="Arial"/>
          <w:lang w:val="en-US"/>
        </w:rPr>
        <w:t xml:space="preserve">the </w:t>
      </w:r>
      <w:r w:rsidRPr="004252EA">
        <w:rPr>
          <w:rFonts w:ascii="Arial" w:hAnsi="Arial" w:cs="Arial"/>
          <w:lang w:val="en-US"/>
        </w:rPr>
        <w:t xml:space="preserve">implementation of this technology, such as creating new jobs within a </w:t>
      </w:r>
      <w:proofErr w:type="gramStart"/>
      <w:r w:rsidRPr="004252EA">
        <w:rPr>
          <w:rFonts w:ascii="Arial" w:hAnsi="Arial" w:cs="Arial"/>
          <w:lang w:val="en-US"/>
        </w:rPr>
        <w:t>green-energy</w:t>
      </w:r>
      <w:proofErr w:type="gramEnd"/>
      <w:r w:rsidRPr="004252EA">
        <w:rPr>
          <w:rFonts w:ascii="Arial" w:hAnsi="Arial" w:cs="Arial"/>
          <w:lang w:val="en-US"/>
        </w:rPr>
        <w:t xml:space="preserve"> </w:t>
      </w:r>
      <w:proofErr w:type="gramStart"/>
      <w:r w:rsidRPr="004252EA">
        <w:rPr>
          <w:rFonts w:ascii="Arial" w:hAnsi="Arial" w:cs="Arial"/>
          <w:lang w:val="en-US"/>
        </w:rPr>
        <w:t>economy, and</w:t>
      </w:r>
      <w:proofErr w:type="gramEnd"/>
      <w:r w:rsidRPr="004252EA">
        <w:rPr>
          <w:rFonts w:ascii="Arial" w:hAnsi="Arial" w:cs="Arial"/>
          <w:lang w:val="en-US"/>
        </w:rPr>
        <w:t xml:space="preserve"> enhancing environmental literacy. A study has shown that the implementation of digital energy-management systems can increase the level of public involvement and save a </w:t>
      </w:r>
      <w:r w:rsidR="00373993" w:rsidRPr="004252EA">
        <w:rPr>
          <w:rFonts w:ascii="Arial" w:hAnsi="Arial" w:cs="Arial"/>
          <w:lang w:val="en-US"/>
        </w:rPr>
        <w:t>substantial</w:t>
      </w:r>
      <w:r w:rsidRPr="004252EA">
        <w:rPr>
          <w:rFonts w:ascii="Arial" w:hAnsi="Arial" w:cs="Arial"/>
          <w:lang w:val="en-US"/>
        </w:rPr>
        <w:t xml:space="preserve"> amount of waste in residential areas, which proves the value of such technological advancement to society </w:t>
      </w:r>
      <w:r w:rsidR="001651B3" w:rsidRPr="004252EA">
        <w:rPr>
          <w:rFonts w:ascii="Arial" w:hAnsi="Arial" w:cs="Arial"/>
          <w:lang w:val="en-US"/>
        </w:rPr>
        <w:t>[16]</w:t>
      </w:r>
      <w:r w:rsidRPr="004252EA">
        <w:rPr>
          <w:rFonts w:ascii="Arial" w:hAnsi="Arial" w:cs="Arial"/>
          <w:lang w:val="en-US"/>
        </w:rPr>
        <w:t>.</w:t>
      </w:r>
    </w:p>
    <w:p w14:paraId="2B0C63AB" w14:textId="0F69ABBF" w:rsidR="0095033B" w:rsidRPr="004252EA" w:rsidRDefault="0095033B" w:rsidP="00BE48B1">
      <w:pPr>
        <w:pStyle w:val="Heading2"/>
        <w:rPr>
          <w:lang w:val="en-US"/>
        </w:rPr>
      </w:pPr>
      <w:bookmarkStart w:id="27" w:name="_Toc224389576"/>
      <w:proofErr w:type="gramStart"/>
      <w:r w:rsidRPr="004252EA">
        <w:rPr>
          <w:lang w:val="en-US"/>
        </w:rPr>
        <w:t>Risks</w:t>
      </w:r>
      <w:proofErr w:type="gramEnd"/>
      <w:r w:rsidRPr="004252EA">
        <w:rPr>
          <w:lang w:val="en-US"/>
        </w:rPr>
        <w:t xml:space="preserve"> and Mitigation Strategies</w:t>
      </w:r>
      <w:bookmarkEnd w:id="27"/>
    </w:p>
    <w:p w14:paraId="3CF3843F" w14:textId="3F6830F1" w:rsidR="009D0369" w:rsidRPr="004252EA" w:rsidRDefault="009D0369" w:rsidP="0076556C">
      <w:pPr>
        <w:spacing w:line="360" w:lineRule="auto"/>
        <w:jc w:val="both"/>
        <w:rPr>
          <w:rFonts w:ascii="Arial" w:hAnsi="Arial" w:cs="Arial"/>
          <w:lang w:val="en-US"/>
        </w:rPr>
      </w:pPr>
      <w:r w:rsidRPr="004252EA">
        <w:rPr>
          <w:rFonts w:ascii="Arial" w:hAnsi="Arial" w:cs="Arial"/>
          <w:lang w:val="en-US"/>
        </w:rPr>
        <w:t xml:space="preserve">However, with all its possible advantages, the project is associated with various threats and obstacles that should be addressed with the help of strategic mitigation. Cybersecurity is the largest issue of concern, since </w:t>
      </w:r>
      <w:r w:rsidR="00373993" w:rsidRPr="004252EA">
        <w:rPr>
          <w:rFonts w:ascii="Arial" w:hAnsi="Arial" w:cs="Arial"/>
          <w:lang w:val="en-US"/>
        </w:rPr>
        <w:t>IoT-based</w:t>
      </w:r>
      <w:r w:rsidRPr="004252EA">
        <w:rPr>
          <w:rFonts w:ascii="Arial" w:hAnsi="Arial" w:cs="Arial"/>
          <w:lang w:val="en-US"/>
        </w:rPr>
        <w:t xml:space="preserve"> systems are prone to third-party interceptions, data theft and </w:t>
      </w:r>
      <w:r w:rsidR="00373993" w:rsidRPr="004252EA">
        <w:rPr>
          <w:rFonts w:ascii="Arial" w:hAnsi="Arial" w:cs="Arial"/>
          <w:lang w:val="en-US"/>
        </w:rPr>
        <w:t>malware</w:t>
      </w:r>
      <w:r w:rsidRPr="004252EA">
        <w:rPr>
          <w:rFonts w:ascii="Arial" w:hAnsi="Arial" w:cs="Arial"/>
          <w:lang w:val="en-US"/>
        </w:rPr>
        <w:t xml:space="preserve">. To deal with this, the system will also use </w:t>
      </w:r>
      <w:r w:rsidRPr="004252EA">
        <w:rPr>
          <w:rFonts w:ascii="Arial" w:hAnsi="Arial" w:cs="Arial"/>
          <w:lang w:val="en-US"/>
        </w:rPr>
        <w:lastRenderedPageBreak/>
        <w:t xml:space="preserve">end-to-end encryption, multi-factor authentication and compliance </w:t>
      </w:r>
      <w:r w:rsidR="00373993" w:rsidRPr="004252EA">
        <w:rPr>
          <w:rFonts w:ascii="Arial" w:hAnsi="Arial" w:cs="Arial"/>
          <w:lang w:val="en-US"/>
        </w:rPr>
        <w:t>with the</w:t>
      </w:r>
      <w:r w:rsidRPr="004252EA">
        <w:rPr>
          <w:rFonts w:ascii="Arial" w:hAnsi="Arial" w:cs="Arial"/>
          <w:lang w:val="en-US"/>
        </w:rPr>
        <w:t xml:space="preserve"> ISO 27001 information security standard</w:t>
      </w:r>
      <w:r w:rsidR="00373993" w:rsidRPr="004252EA">
        <w:rPr>
          <w:rFonts w:ascii="Arial" w:hAnsi="Arial" w:cs="Arial"/>
          <w:lang w:val="en-US"/>
        </w:rPr>
        <w:t>,</w:t>
      </w:r>
      <w:r w:rsidRPr="004252EA">
        <w:rPr>
          <w:rFonts w:ascii="Arial" w:hAnsi="Arial" w:cs="Arial"/>
          <w:lang w:val="en-US"/>
        </w:rPr>
        <w:t xml:space="preserve"> which will guarantee data confidentiality and integrity.</w:t>
      </w:r>
    </w:p>
    <w:p w14:paraId="6115150B" w14:textId="5120CD0D" w:rsidR="009D0369" w:rsidRPr="004252EA" w:rsidRDefault="009D0369" w:rsidP="0076556C">
      <w:pPr>
        <w:spacing w:line="360" w:lineRule="auto"/>
        <w:jc w:val="both"/>
        <w:rPr>
          <w:rFonts w:ascii="Arial" w:hAnsi="Arial" w:cs="Arial"/>
          <w:lang w:val="en-US"/>
        </w:rPr>
      </w:pPr>
      <w:r w:rsidRPr="004252EA">
        <w:rPr>
          <w:rFonts w:ascii="Arial" w:hAnsi="Arial" w:cs="Arial"/>
          <w:lang w:val="en-US"/>
        </w:rPr>
        <w:t>Another problem is financial constraints that come especially in the initial years of implementation. To counter this, the project will be developed under a staged approach of development by using the partnership with renewable-energy companies</w:t>
      </w:r>
      <w:r w:rsidR="00373993" w:rsidRPr="004252EA">
        <w:rPr>
          <w:rFonts w:ascii="Arial" w:hAnsi="Arial" w:cs="Arial"/>
          <w:lang w:val="en-US"/>
        </w:rPr>
        <w:t>,</w:t>
      </w:r>
      <w:r w:rsidRPr="004252EA">
        <w:rPr>
          <w:rFonts w:ascii="Arial" w:hAnsi="Arial" w:cs="Arial"/>
          <w:lang w:val="en-US"/>
        </w:rPr>
        <w:t xml:space="preserve"> as well as soliciting early-stage investment </w:t>
      </w:r>
      <w:r w:rsidR="00373993" w:rsidRPr="004252EA">
        <w:rPr>
          <w:rFonts w:ascii="Arial" w:hAnsi="Arial" w:cs="Arial"/>
          <w:lang w:val="en-US"/>
        </w:rPr>
        <w:t>from</w:t>
      </w:r>
      <w:r w:rsidRPr="004252EA">
        <w:rPr>
          <w:rFonts w:ascii="Arial" w:hAnsi="Arial" w:cs="Arial"/>
          <w:lang w:val="en-US"/>
        </w:rPr>
        <w:t xml:space="preserve"> sustainability-oriented funds. </w:t>
      </w:r>
    </w:p>
    <w:p w14:paraId="0C4818AF" w14:textId="6BFEBF25" w:rsidR="009D0369" w:rsidRPr="004252EA" w:rsidRDefault="009D0369" w:rsidP="0076556C">
      <w:pPr>
        <w:spacing w:line="360" w:lineRule="auto"/>
        <w:jc w:val="both"/>
        <w:rPr>
          <w:rFonts w:ascii="Arial" w:hAnsi="Arial" w:cs="Arial"/>
          <w:lang w:val="en-US"/>
        </w:rPr>
      </w:pPr>
      <w:r w:rsidRPr="004252EA">
        <w:rPr>
          <w:rFonts w:ascii="Arial" w:hAnsi="Arial" w:cs="Arial"/>
          <w:lang w:val="en-US"/>
        </w:rPr>
        <w:t xml:space="preserve">Another issue is the ability of the users to adopt it, which is a usual barrier in the adoption of new technologies. Resistance to change may arise </w:t>
      </w:r>
      <w:proofErr w:type="gramStart"/>
      <w:r w:rsidRPr="004252EA">
        <w:rPr>
          <w:rFonts w:ascii="Arial" w:hAnsi="Arial" w:cs="Arial"/>
          <w:lang w:val="en-US"/>
        </w:rPr>
        <w:t>as a result of</w:t>
      </w:r>
      <w:proofErr w:type="gramEnd"/>
      <w:r w:rsidRPr="004252EA">
        <w:rPr>
          <w:rFonts w:ascii="Arial" w:hAnsi="Arial" w:cs="Arial"/>
          <w:lang w:val="en-US"/>
        </w:rPr>
        <w:t xml:space="preserve"> </w:t>
      </w:r>
      <w:r w:rsidR="00373993" w:rsidRPr="004252EA">
        <w:rPr>
          <w:rFonts w:ascii="Arial" w:hAnsi="Arial" w:cs="Arial"/>
          <w:lang w:val="en-US"/>
        </w:rPr>
        <w:t>a</w:t>
      </w:r>
      <w:r w:rsidRPr="004252EA">
        <w:rPr>
          <w:rFonts w:ascii="Arial" w:hAnsi="Arial" w:cs="Arial"/>
          <w:lang w:val="en-US"/>
        </w:rPr>
        <w:t xml:space="preserve"> lack of awareness or </w:t>
      </w:r>
      <w:proofErr w:type="gramStart"/>
      <w:r w:rsidRPr="004252EA">
        <w:rPr>
          <w:rFonts w:ascii="Arial" w:hAnsi="Arial" w:cs="Arial"/>
          <w:lang w:val="en-US"/>
        </w:rPr>
        <w:t>seeming complexity</w:t>
      </w:r>
      <w:proofErr w:type="gramEnd"/>
      <w:r w:rsidRPr="004252EA">
        <w:rPr>
          <w:rFonts w:ascii="Arial" w:hAnsi="Arial" w:cs="Arial"/>
          <w:lang w:val="en-US"/>
        </w:rPr>
        <w:t xml:space="preserve">. </w:t>
      </w:r>
      <w:r w:rsidR="00373993" w:rsidRPr="004252EA">
        <w:rPr>
          <w:rFonts w:ascii="Arial" w:hAnsi="Arial" w:cs="Arial"/>
          <w:lang w:val="en-US"/>
        </w:rPr>
        <w:t>First</w:t>
      </w:r>
      <w:r w:rsidRPr="004252EA">
        <w:rPr>
          <w:rFonts w:ascii="Arial" w:hAnsi="Arial" w:cs="Arial"/>
          <w:lang w:val="en-US"/>
        </w:rPr>
        <w:t xml:space="preserve">, </w:t>
      </w:r>
      <w:r w:rsidR="00373993" w:rsidRPr="004252EA">
        <w:rPr>
          <w:rFonts w:ascii="Arial" w:hAnsi="Arial" w:cs="Arial"/>
          <w:lang w:val="en-US"/>
        </w:rPr>
        <w:t>community-based</w:t>
      </w:r>
      <w:r w:rsidRPr="004252EA">
        <w:rPr>
          <w:rFonts w:ascii="Arial" w:hAnsi="Arial" w:cs="Arial"/>
          <w:lang w:val="en-US"/>
        </w:rPr>
        <w:t xml:space="preserve"> programs and incentive programs will be held to show the long-term economic and environmental </w:t>
      </w:r>
      <w:r w:rsidR="00373993" w:rsidRPr="004252EA">
        <w:rPr>
          <w:rFonts w:ascii="Arial" w:hAnsi="Arial" w:cs="Arial"/>
          <w:lang w:val="en-US"/>
        </w:rPr>
        <w:t>payback</w:t>
      </w:r>
      <w:r w:rsidRPr="004252EA">
        <w:rPr>
          <w:rFonts w:ascii="Arial" w:hAnsi="Arial" w:cs="Arial"/>
          <w:lang w:val="en-US"/>
        </w:rPr>
        <w:t xml:space="preserve"> on energy monitoring. Such efforts will </w:t>
      </w:r>
      <w:proofErr w:type="spellStart"/>
      <w:r w:rsidR="00373993" w:rsidRPr="004252EA">
        <w:rPr>
          <w:rFonts w:ascii="Arial" w:hAnsi="Arial" w:cs="Arial"/>
          <w:lang w:val="en-US"/>
        </w:rPr>
        <w:t>instil</w:t>
      </w:r>
      <w:proofErr w:type="spellEnd"/>
      <w:r w:rsidRPr="004252EA">
        <w:rPr>
          <w:rFonts w:ascii="Arial" w:hAnsi="Arial" w:cs="Arial"/>
          <w:lang w:val="en-US"/>
        </w:rPr>
        <w:t xml:space="preserve"> confidence in the community and make them engage.</w:t>
      </w:r>
    </w:p>
    <w:p w14:paraId="0FD7EF25" w14:textId="7CCF9D89" w:rsidR="0095033B" w:rsidRPr="004252EA" w:rsidRDefault="009D0369" w:rsidP="0076556C">
      <w:pPr>
        <w:spacing w:line="360" w:lineRule="auto"/>
        <w:jc w:val="both"/>
        <w:rPr>
          <w:rFonts w:ascii="Arial" w:hAnsi="Arial" w:cs="Arial"/>
          <w:lang w:val="en-US"/>
        </w:rPr>
      </w:pPr>
      <w:r w:rsidRPr="004252EA">
        <w:rPr>
          <w:rFonts w:ascii="Arial" w:hAnsi="Arial" w:cs="Arial"/>
          <w:lang w:val="en-US"/>
        </w:rPr>
        <w:t>Lastly, ethical threats like partial predictive calculations and incorrect use of user data should be tackled through strict management. Regardless of the presence of random algorithmic audits</w:t>
      </w:r>
      <w:r w:rsidR="00373993" w:rsidRPr="004252EA">
        <w:rPr>
          <w:rFonts w:ascii="Arial" w:hAnsi="Arial" w:cs="Arial"/>
          <w:lang w:val="en-US"/>
        </w:rPr>
        <w:t>,</w:t>
      </w:r>
      <w:r w:rsidRPr="004252EA">
        <w:rPr>
          <w:rFonts w:ascii="Arial" w:hAnsi="Arial" w:cs="Arial"/>
          <w:lang w:val="en-US"/>
        </w:rPr>
        <w:t xml:space="preserve"> an open policy on data-governance will support fairness, accountability, and societal trust </w:t>
      </w:r>
      <w:r w:rsidR="001651B3" w:rsidRPr="004252EA">
        <w:rPr>
          <w:rFonts w:ascii="Arial" w:hAnsi="Arial" w:cs="Arial"/>
          <w:lang w:val="en-US"/>
        </w:rPr>
        <w:t>[17]</w:t>
      </w:r>
      <w:r w:rsidRPr="004252EA">
        <w:rPr>
          <w:rFonts w:ascii="Arial" w:hAnsi="Arial" w:cs="Arial"/>
          <w:lang w:val="en-US"/>
        </w:rPr>
        <w:t>.</w:t>
      </w:r>
    </w:p>
    <w:p w14:paraId="291E2B09" w14:textId="44406D68" w:rsidR="006B73AC" w:rsidRPr="004252EA" w:rsidRDefault="006B73AC" w:rsidP="0076556C">
      <w:pPr>
        <w:pStyle w:val="Heading1"/>
        <w:spacing w:line="360" w:lineRule="auto"/>
        <w:jc w:val="both"/>
        <w:rPr>
          <w:rFonts w:ascii="Arial" w:hAnsi="Arial" w:cs="Arial"/>
          <w:lang w:val="en-US"/>
        </w:rPr>
      </w:pPr>
      <w:bookmarkStart w:id="28" w:name="_Toc224389577"/>
      <w:r w:rsidRPr="004252EA">
        <w:rPr>
          <w:rFonts w:ascii="Arial" w:hAnsi="Arial" w:cs="Arial"/>
          <w:lang w:val="en-US"/>
        </w:rPr>
        <w:t>Conclusion</w:t>
      </w:r>
      <w:bookmarkEnd w:id="28"/>
    </w:p>
    <w:p w14:paraId="1E28C77B" w14:textId="2A56EAF4" w:rsidR="00733978" w:rsidRPr="004252EA" w:rsidRDefault="00F63C54" w:rsidP="0076556C">
      <w:pPr>
        <w:spacing w:line="360" w:lineRule="auto"/>
        <w:jc w:val="both"/>
        <w:rPr>
          <w:rFonts w:ascii="Arial" w:hAnsi="Arial" w:cs="Arial"/>
          <w:lang w:val="en-US"/>
        </w:rPr>
      </w:pPr>
      <w:r w:rsidRPr="004252EA">
        <w:rPr>
          <w:rFonts w:ascii="Arial" w:hAnsi="Arial" w:cs="Arial"/>
          <w:lang w:val="en-US"/>
        </w:rPr>
        <w:t xml:space="preserve">To </w:t>
      </w:r>
      <w:proofErr w:type="spellStart"/>
      <w:r w:rsidR="00373993" w:rsidRPr="004252EA">
        <w:rPr>
          <w:rFonts w:ascii="Arial" w:hAnsi="Arial" w:cs="Arial"/>
          <w:lang w:val="en-US"/>
        </w:rPr>
        <w:t>summarise</w:t>
      </w:r>
      <w:proofErr w:type="spellEnd"/>
      <w:r w:rsidRPr="004252EA">
        <w:rPr>
          <w:rFonts w:ascii="Arial" w:hAnsi="Arial" w:cs="Arial"/>
          <w:lang w:val="en-US"/>
        </w:rPr>
        <w:t xml:space="preserve">, the Cloud-Based Smart Energy Monitoring System project shows that combining technological innovation, environmental sustainability, and strategic business can result in the creation of substantial environmental and societal impact. The Agile-Waterfall hybrid methodology, </w:t>
      </w:r>
      <w:proofErr w:type="spellStart"/>
      <w:r w:rsidR="00373993" w:rsidRPr="004252EA">
        <w:rPr>
          <w:rFonts w:ascii="Arial" w:hAnsi="Arial" w:cs="Arial"/>
          <w:lang w:val="en-US"/>
        </w:rPr>
        <w:t>utilised</w:t>
      </w:r>
      <w:proofErr w:type="spellEnd"/>
      <w:r w:rsidRPr="004252EA">
        <w:rPr>
          <w:rFonts w:ascii="Arial" w:hAnsi="Arial" w:cs="Arial"/>
          <w:lang w:val="en-US"/>
        </w:rPr>
        <w:t xml:space="preserve"> through </w:t>
      </w:r>
      <w:proofErr w:type="gramStart"/>
      <w:r w:rsidRPr="004252EA">
        <w:rPr>
          <w:rFonts w:ascii="Arial" w:hAnsi="Arial" w:cs="Arial"/>
          <w:lang w:val="en-US"/>
        </w:rPr>
        <w:t>the project</w:t>
      </w:r>
      <w:proofErr w:type="gramEnd"/>
      <w:r w:rsidRPr="004252EA">
        <w:rPr>
          <w:rFonts w:ascii="Arial" w:hAnsi="Arial" w:cs="Arial"/>
          <w:lang w:val="en-US"/>
        </w:rPr>
        <w:t xml:space="preserve"> management planning, was used to have a structured progression and to permit flexibility, in terms of developing it in an iterative manner. The enterprise analysis, based on the PEST and SWOT framework of Tesla, demonstrated the role of sustainable innovation in the creation of </w:t>
      </w:r>
      <w:r w:rsidR="00373993" w:rsidRPr="004252EA">
        <w:rPr>
          <w:rFonts w:ascii="Arial" w:hAnsi="Arial" w:cs="Arial"/>
          <w:lang w:val="en-US"/>
        </w:rPr>
        <w:t xml:space="preserve">a </w:t>
      </w:r>
      <w:r w:rsidRPr="004252EA">
        <w:rPr>
          <w:rFonts w:ascii="Arial" w:hAnsi="Arial" w:cs="Arial"/>
          <w:lang w:val="en-US"/>
        </w:rPr>
        <w:t xml:space="preserve">competitive edge, and </w:t>
      </w:r>
      <w:proofErr w:type="spellStart"/>
      <w:r w:rsidRPr="004252EA">
        <w:rPr>
          <w:rFonts w:ascii="Arial" w:hAnsi="Arial" w:cs="Arial"/>
          <w:lang w:val="en-US"/>
        </w:rPr>
        <w:t>EcoWatt</w:t>
      </w:r>
      <w:proofErr w:type="spellEnd"/>
      <w:r w:rsidRPr="004252EA">
        <w:rPr>
          <w:rFonts w:ascii="Arial" w:hAnsi="Arial" w:cs="Arial"/>
          <w:lang w:val="en-US"/>
        </w:rPr>
        <w:t xml:space="preserve"> Analytics Ltd. proposed </w:t>
      </w:r>
      <w:r w:rsidR="00373993" w:rsidRPr="004252EA">
        <w:rPr>
          <w:rFonts w:ascii="Arial" w:hAnsi="Arial" w:cs="Arial"/>
          <w:lang w:val="en-US"/>
        </w:rPr>
        <w:t xml:space="preserve">and </w:t>
      </w:r>
      <w:r w:rsidRPr="004252EA">
        <w:rPr>
          <w:rFonts w:ascii="Arial" w:hAnsi="Arial" w:cs="Arial"/>
          <w:lang w:val="en-US"/>
        </w:rPr>
        <w:t xml:space="preserve">revealed the commercial viability and ethical basis of the project. The reflection part has pointed out the major areas of improvement in skills, social good, and positive risk mitigation. </w:t>
      </w:r>
      <w:proofErr w:type="gramStart"/>
      <w:r w:rsidRPr="004252EA">
        <w:rPr>
          <w:rFonts w:ascii="Arial" w:hAnsi="Arial" w:cs="Arial"/>
          <w:lang w:val="en-US"/>
        </w:rPr>
        <w:t>On the whole</w:t>
      </w:r>
      <w:proofErr w:type="gramEnd"/>
      <w:r w:rsidRPr="004252EA">
        <w:rPr>
          <w:rFonts w:ascii="Arial" w:hAnsi="Arial" w:cs="Arial"/>
          <w:lang w:val="en-US"/>
        </w:rPr>
        <w:t>, the given project is consistent with modern tendencies in smart energy and green technology, as well as contributes to the essential role of innovation, enterprise, and social responsibility in achieving sustainable digital transformation.</w:t>
      </w:r>
      <w:r w:rsidR="00733978" w:rsidRPr="004252EA">
        <w:rPr>
          <w:rFonts w:ascii="Arial" w:hAnsi="Arial" w:cs="Arial"/>
          <w:lang w:val="en-US"/>
        </w:rPr>
        <w:br w:type="page"/>
      </w:r>
    </w:p>
    <w:p w14:paraId="59125066" w14:textId="5AB332F1" w:rsidR="00733978" w:rsidRPr="00C24A33" w:rsidRDefault="00733978" w:rsidP="0076556C">
      <w:pPr>
        <w:pStyle w:val="Heading1"/>
        <w:spacing w:line="360" w:lineRule="auto"/>
        <w:jc w:val="both"/>
        <w:rPr>
          <w:rFonts w:ascii="Arial" w:hAnsi="Arial" w:cs="Arial"/>
          <w:sz w:val="22"/>
          <w:szCs w:val="28"/>
          <w:lang w:val="en-US"/>
        </w:rPr>
      </w:pPr>
      <w:bookmarkStart w:id="29" w:name="_Toc224389578"/>
      <w:r w:rsidRPr="00C24A33">
        <w:rPr>
          <w:rFonts w:ascii="Arial" w:hAnsi="Arial" w:cs="Arial"/>
          <w:sz w:val="22"/>
          <w:szCs w:val="28"/>
          <w:lang w:val="en-US"/>
        </w:rPr>
        <w:lastRenderedPageBreak/>
        <w:t>References</w:t>
      </w:r>
      <w:bookmarkEnd w:id="29"/>
    </w:p>
    <w:p w14:paraId="46B9547C" w14:textId="7DA896F7"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[1] Li, A., Liang, W., &amp; Ling, J. Evaluation of Tesla Based on PEST, POCD, SWOT and DCF. BCP Business &amp; Management. 2022 </w:t>
      </w:r>
      <w:hyperlink r:id="rId10" w:history="1">
        <w:r w:rsidRPr="00C24A33">
          <w:rPr>
            <w:rStyle w:val="Hyperlink"/>
            <w:rFonts w:ascii="Arial" w:hAnsi="Arial" w:cs="Arial"/>
            <w:sz w:val="22"/>
            <w:szCs w:val="22"/>
            <w:lang w:val="en-US"/>
          </w:rPr>
          <w:t>https://doi.org/10.54691/bcpbm.v34i.3024</w:t>
        </w:r>
      </w:hyperlink>
      <w:r w:rsidRPr="00C24A33">
        <w:rPr>
          <w:rFonts w:ascii="Arial" w:hAnsi="Arial" w:cs="Arial"/>
          <w:sz w:val="22"/>
          <w:szCs w:val="22"/>
          <w:lang w:val="en-US"/>
        </w:rPr>
        <w:t xml:space="preserve">. </w:t>
      </w:r>
    </w:p>
    <w:p w14:paraId="4EEAEA32" w14:textId="5BF57872"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[2] </w:t>
      </w:r>
      <w:proofErr w:type="spellStart"/>
      <w:r w:rsidRPr="00C24A33">
        <w:rPr>
          <w:rFonts w:ascii="Arial" w:hAnsi="Arial" w:cs="Arial"/>
          <w:sz w:val="22"/>
          <w:szCs w:val="22"/>
          <w:lang w:val="en-US"/>
        </w:rPr>
        <w:t>Eyieyien</w:t>
      </w:r>
      <w:proofErr w:type="spellEnd"/>
      <w:r w:rsidRPr="00C24A33">
        <w:rPr>
          <w:rFonts w:ascii="Arial" w:hAnsi="Arial" w:cs="Arial"/>
          <w:sz w:val="22"/>
          <w:szCs w:val="22"/>
          <w:lang w:val="en-US"/>
        </w:rPr>
        <w:t xml:space="preserve">, O., Idemudia, C., Paul, P., &amp; </w:t>
      </w:r>
      <w:proofErr w:type="spellStart"/>
      <w:r w:rsidRPr="00C24A33">
        <w:rPr>
          <w:rFonts w:ascii="Arial" w:hAnsi="Arial" w:cs="Arial"/>
          <w:sz w:val="22"/>
          <w:szCs w:val="22"/>
          <w:lang w:val="en-US"/>
        </w:rPr>
        <w:t>Ijomah</w:t>
      </w:r>
      <w:proofErr w:type="spellEnd"/>
      <w:r w:rsidRPr="00C24A33">
        <w:rPr>
          <w:rFonts w:ascii="Arial" w:hAnsi="Arial" w:cs="Arial"/>
          <w:sz w:val="22"/>
          <w:szCs w:val="22"/>
          <w:lang w:val="en-US"/>
        </w:rPr>
        <w:t xml:space="preserve">, T. Advancements in project management methodologies: Integrating agile and waterfall approaches for optimal outcomes. Engineering Science &amp; Technology Journal. 2024 </w:t>
      </w:r>
      <w:hyperlink r:id="rId11" w:history="1">
        <w:r w:rsidRPr="00C24A33">
          <w:rPr>
            <w:rStyle w:val="Hyperlink"/>
            <w:rFonts w:ascii="Arial" w:hAnsi="Arial" w:cs="Arial"/>
            <w:sz w:val="22"/>
            <w:szCs w:val="22"/>
            <w:lang w:val="en-US"/>
          </w:rPr>
          <w:t>https://doi.org/10.51594/estj.v5i7.1312</w:t>
        </w:r>
      </w:hyperlink>
      <w:r w:rsidRPr="00C24A33">
        <w:rPr>
          <w:rFonts w:ascii="Arial" w:hAnsi="Arial" w:cs="Arial"/>
          <w:sz w:val="22"/>
          <w:szCs w:val="22"/>
          <w:lang w:val="en-US"/>
        </w:rPr>
        <w:t xml:space="preserve">. </w:t>
      </w:r>
    </w:p>
    <w:p w14:paraId="25274F24" w14:textId="08398391" w:rsidR="00733978" w:rsidRPr="00C24A33" w:rsidRDefault="00733978" w:rsidP="0076556C">
      <w:pPr>
        <w:spacing w:line="360" w:lineRule="auto"/>
        <w:jc w:val="both"/>
        <w:rPr>
          <w:rFonts w:ascii="Arial" w:hAnsi="Arial" w:cs="Arial"/>
          <w:sz w:val="22"/>
          <w:szCs w:val="22"/>
          <w:lang w:val="pt-PT"/>
        </w:rPr>
      </w:pPr>
      <w:r w:rsidRPr="00C24A33">
        <w:rPr>
          <w:rFonts w:ascii="Arial" w:hAnsi="Arial" w:cs="Arial"/>
          <w:sz w:val="22"/>
          <w:szCs w:val="22"/>
          <w:lang w:val="en-US"/>
        </w:rPr>
        <w:t xml:space="preserve">[3] Marques, J., Morais, J., Alves, J., &amp; Goncalves, M. EFFECTIVENESS ANALYSIS OF WATERFALL AND AGILE PROJECT MANAGEMENT METHODOLOGIES – A CASE STUDY FROM MACAU'S CONSTRUCTION INDUSTRY. </w:t>
      </w:r>
      <w:r w:rsidRPr="00C24A33">
        <w:rPr>
          <w:rFonts w:ascii="Arial" w:hAnsi="Arial" w:cs="Arial"/>
          <w:sz w:val="22"/>
          <w:szCs w:val="22"/>
          <w:lang w:val="pt-PT"/>
        </w:rPr>
        <w:t xml:space="preserve">Revista Gestão em Análise. 2023 </w:t>
      </w:r>
      <w:r w:rsidRPr="00C24A33">
        <w:rPr>
          <w:rFonts w:ascii="Arial" w:hAnsi="Arial" w:cs="Arial"/>
          <w:sz w:val="22"/>
          <w:szCs w:val="22"/>
        </w:rPr>
        <w:fldChar w:fldCharType="begin"/>
      </w:r>
      <w:r w:rsidRPr="00C24A33">
        <w:rPr>
          <w:rFonts w:ascii="Arial" w:hAnsi="Arial" w:cs="Arial"/>
          <w:sz w:val="22"/>
          <w:szCs w:val="22"/>
        </w:rPr>
        <w:instrText>HYPERLINK "https://doi.org/10.12662/2359-618xregea.v12i1.p23-38.2023"</w:instrText>
      </w:r>
      <w:r w:rsidRPr="00C24A33">
        <w:rPr>
          <w:rFonts w:ascii="Arial" w:hAnsi="Arial" w:cs="Arial"/>
          <w:sz w:val="22"/>
          <w:szCs w:val="22"/>
        </w:rPr>
      </w:r>
      <w:r w:rsidRPr="00C24A33">
        <w:rPr>
          <w:rFonts w:ascii="Arial" w:hAnsi="Arial" w:cs="Arial"/>
          <w:sz w:val="22"/>
          <w:szCs w:val="22"/>
        </w:rPr>
        <w:fldChar w:fldCharType="separate"/>
      </w:r>
      <w:r w:rsidRPr="00C24A33">
        <w:rPr>
          <w:rStyle w:val="Hyperlink"/>
          <w:rFonts w:ascii="Arial" w:hAnsi="Arial" w:cs="Arial"/>
          <w:sz w:val="22"/>
          <w:szCs w:val="22"/>
          <w:lang w:val="pt-PT"/>
        </w:rPr>
        <w:t>https://doi.org/10.12662/2359-618xregea.v12i1.p23-38.2023</w:t>
      </w:r>
      <w:r w:rsidRPr="00C24A33">
        <w:rPr>
          <w:rFonts w:ascii="Arial" w:hAnsi="Arial" w:cs="Arial"/>
          <w:sz w:val="22"/>
          <w:szCs w:val="22"/>
        </w:rPr>
        <w:fldChar w:fldCharType="end"/>
      </w:r>
      <w:r w:rsidRPr="00C24A33">
        <w:rPr>
          <w:rFonts w:ascii="Arial" w:hAnsi="Arial" w:cs="Arial"/>
          <w:sz w:val="22"/>
          <w:szCs w:val="22"/>
          <w:lang w:val="pt-PT"/>
        </w:rPr>
        <w:t xml:space="preserve">. </w:t>
      </w:r>
    </w:p>
    <w:p w14:paraId="7013DCC9" w14:textId="0F53653C"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[4] </w:t>
      </w:r>
      <w:proofErr w:type="spellStart"/>
      <w:r w:rsidRPr="00C24A33">
        <w:rPr>
          <w:rFonts w:ascii="Arial" w:hAnsi="Arial" w:cs="Arial"/>
          <w:sz w:val="22"/>
          <w:szCs w:val="22"/>
          <w:lang w:val="en-US"/>
        </w:rPr>
        <w:t>Mketiwa</w:t>
      </w:r>
      <w:proofErr w:type="spellEnd"/>
      <w:r w:rsidRPr="00C24A33">
        <w:rPr>
          <w:rFonts w:ascii="Arial" w:hAnsi="Arial" w:cs="Arial"/>
          <w:sz w:val="22"/>
          <w:szCs w:val="22"/>
          <w:lang w:val="en-US"/>
        </w:rPr>
        <w:t>, P., Sibanda, B., Chigodora, T., &amp; Ndawana, B. Agile vs. Traditional Project Management: A Comparative Study of Project Success Factors in the Tech Industry</w:t>
      </w:r>
      <w:r w:rsidR="00373993" w:rsidRPr="00C24A33">
        <w:rPr>
          <w:rFonts w:ascii="Arial" w:hAnsi="Arial" w:cs="Arial"/>
          <w:sz w:val="22"/>
          <w:szCs w:val="22"/>
          <w:lang w:val="en-US"/>
        </w:rPr>
        <w:t>.</w:t>
      </w:r>
      <w:r w:rsidRPr="00C24A33">
        <w:rPr>
          <w:rFonts w:ascii="Arial" w:hAnsi="Arial" w:cs="Arial"/>
          <w:sz w:val="22"/>
          <w:szCs w:val="22"/>
          <w:lang w:val="en-US"/>
        </w:rPr>
        <w:t xml:space="preserve"> International Journal </w:t>
      </w:r>
      <w:proofErr w:type="gramStart"/>
      <w:r w:rsidRPr="00C24A33">
        <w:rPr>
          <w:rFonts w:ascii="Arial" w:hAnsi="Arial" w:cs="Arial"/>
          <w:sz w:val="22"/>
          <w:szCs w:val="22"/>
          <w:lang w:val="en-US"/>
        </w:rPr>
        <w:t>For</w:t>
      </w:r>
      <w:proofErr w:type="gramEnd"/>
      <w:r w:rsidRPr="00C24A33">
        <w:rPr>
          <w:rFonts w:ascii="Arial" w:hAnsi="Arial" w:cs="Arial"/>
          <w:sz w:val="22"/>
          <w:szCs w:val="22"/>
          <w:lang w:val="en-US"/>
        </w:rPr>
        <w:t xml:space="preserve"> Multidisciplinary Research. 2025 </w:t>
      </w:r>
      <w:hyperlink r:id="rId12" w:history="1">
        <w:r w:rsidRPr="00C24A33">
          <w:rPr>
            <w:rStyle w:val="Hyperlink"/>
            <w:rFonts w:ascii="Arial" w:hAnsi="Arial" w:cs="Arial"/>
            <w:sz w:val="22"/>
            <w:szCs w:val="22"/>
            <w:lang w:val="en-US"/>
          </w:rPr>
          <w:t>https://doi.org/10.36948/ijfmr.2025.v07i04.49732</w:t>
        </w:r>
      </w:hyperlink>
      <w:r w:rsidRPr="00C24A33">
        <w:rPr>
          <w:rFonts w:ascii="Arial" w:hAnsi="Arial" w:cs="Arial"/>
          <w:sz w:val="22"/>
          <w:szCs w:val="22"/>
          <w:lang w:val="en-US"/>
        </w:rPr>
        <w:t xml:space="preserve">. </w:t>
      </w:r>
    </w:p>
    <w:p w14:paraId="4509FA83" w14:textId="15BE7599"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[5] Romeo, J., </w:t>
      </w:r>
      <w:proofErr w:type="spellStart"/>
      <w:r w:rsidRPr="00C24A33">
        <w:rPr>
          <w:rFonts w:ascii="Arial" w:hAnsi="Arial" w:cs="Arial"/>
          <w:sz w:val="22"/>
          <w:szCs w:val="22"/>
          <w:lang w:val="en-US"/>
        </w:rPr>
        <w:t>Raglianti</w:t>
      </w:r>
      <w:proofErr w:type="spellEnd"/>
      <w:r w:rsidRPr="00C24A33">
        <w:rPr>
          <w:rFonts w:ascii="Arial" w:hAnsi="Arial" w:cs="Arial"/>
          <w:sz w:val="22"/>
          <w:szCs w:val="22"/>
          <w:lang w:val="en-US"/>
        </w:rPr>
        <w:t xml:space="preserve">, M., Nagy, C., &amp; Lanza, M. Capturing and Understanding the Drift Between Design, Implementation, and Documentation. 2024 IEEE/ACM 32nd International Conference on Program Comprehension (ICPC). 2024 </w:t>
      </w:r>
      <w:hyperlink r:id="rId13" w:history="1">
        <w:r w:rsidRPr="00C24A33">
          <w:rPr>
            <w:rStyle w:val="Hyperlink"/>
            <w:rFonts w:ascii="Arial" w:hAnsi="Arial" w:cs="Arial"/>
            <w:sz w:val="22"/>
            <w:szCs w:val="22"/>
            <w:lang w:val="en-US"/>
          </w:rPr>
          <w:t>https://doi.org/10.1145/3643916.3644399</w:t>
        </w:r>
      </w:hyperlink>
      <w:r w:rsidRPr="00C24A33">
        <w:rPr>
          <w:rFonts w:ascii="Arial" w:hAnsi="Arial" w:cs="Arial"/>
          <w:sz w:val="22"/>
          <w:szCs w:val="22"/>
          <w:lang w:val="en-US"/>
        </w:rPr>
        <w:t xml:space="preserve">. </w:t>
      </w:r>
    </w:p>
    <w:p w14:paraId="2ADC5838" w14:textId="369700E0"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[6] </w:t>
      </w:r>
      <w:proofErr w:type="spellStart"/>
      <w:r w:rsidRPr="00C24A33">
        <w:rPr>
          <w:rFonts w:ascii="Arial" w:hAnsi="Arial" w:cs="Arial"/>
          <w:sz w:val="22"/>
          <w:szCs w:val="22"/>
          <w:lang w:val="en-US"/>
        </w:rPr>
        <w:t>Suartana</w:t>
      </w:r>
      <w:proofErr w:type="spellEnd"/>
      <w:r w:rsidRPr="00C24A33">
        <w:rPr>
          <w:rFonts w:ascii="Arial" w:hAnsi="Arial" w:cs="Arial"/>
          <w:sz w:val="22"/>
          <w:szCs w:val="22"/>
          <w:lang w:val="en-US"/>
        </w:rPr>
        <w:t xml:space="preserve">, I., </w:t>
      </w:r>
      <w:proofErr w:type="spellStart"/>
      <w:r w:rsidRPr="00C24A33">
        <w:rPr>
          <w:rFonts w:ascii="Arial" w:hAnsi="Arial" w:cs="Arial"/>
          <w:sz w:val="22"/>
          <w:szCs w:val="22"/>
          <w:lang w:val="en-US"/>
        </w:rPr>
        <w:t>Puspitaningayu</w:t>
      </w:r>
      <w:proofErr w:type="spellEnd"/>
      <w:r w:rsidRPr="00C24A33">
        <w:rPr>
          <w:rFonts w:ascii="Arial" w:hAnsi="Arial" w:cs="Arial"/>
          <w:sz w:val="22"/>
          <w:szCs w:val="22"/>
          <w:lang w:val="en-US"/>
        </w:rPr>
        <w:t xml:space="preserve">, P., Pratama, S., </w:t>
      </w:r>
      <w:proofErr w:type="spellStart"/>
      <w:r w:rsidRPr="00C24A33">
        <w:rPr>
          <w:rFonts w:ascii="Arial" w:hAnsi="Arial" w:cs="Arial"/>
          <w:sz w:val="22"/>
          <w:szCs w:val="22"/>
          <w:lang w:val="en-US"/>
        </w:rPr>
        <w:t>Dwiyanti</w:t>
      </w:r>
      <w:proofErr w:type="spellEnd"/>
      <w:r w:rsidRPr="00C24A33">
        <w:rPr>
          <w:rFonts w:ascii="Arial" w:hAnsi="Arial" w:cs="Arial"/>
          <w:sz w:val="22"/>
          <w:szCs w:val="22"/>
          <w:lang w:val="en-US"/>
        </w:rPr>
        <w:t xml:space="preserve">, S., M., &amp; </w:t>
      </w:r>
      <w:proofErr w:type="spellStart"/>
      <w:r w:rsidRPr="00C24A33">
        <w:rPr>
          <w:rFonts w:ascii="Arial" w:hAnsi="Arial" w:cs="Arial"/>
          <w:sz w:val="22"/>
          <w:szCs w:val="22"/>
          <w:lang w:val="en-US"/>
        </w:rPr>
        <w:t>Haryudo</w:t>
      </w:r>
      <w:proofErr w:type="spellEnd"/>
      <w:r w:rsidRPr="00C24A33">
        <w:rPr>
          <w:rFonts w:ascii="Arial" w:hAnsi="Arial" w:cs="Arial"/>
          <w:sz w:val="22"/>
          <w:szCs w:val="22"/>
          <w:lang w:val="en-US"/>
        </w:rPr>
        <w:t>, S. Modeling agile development of Web application e-</w:t>
      </w:r>
      <w:proofErr w:type="spellStart"/>
      <w:r w:rsidRPr="00C24A33">
        <w:rPr>
          <w:rFonts w:ascii="Arial" w:hAnsi="Arial" w:cs="Arial"/>
          <w:sz w:val="22"/>
          <w:szCs w:val="22"/>
          <w:lang w:val="en-US"/>
        </w:rPr>
        <w:t>monev</w:t>
      </w:r>
      <w:proofErr w:type="spellEnd"/>
      <w:r w:rsidRPr="00C24A33">
        <w:rPr>
          <w:rFonts w:ascii="Arial" w:hAnsi="Arial" w:cs="Arial"/>
          <w:sz w:val="22"/>
          <w:szCs w:val="22"/>
          <w:lang w:val="en-US"/>
        </w:rPr>
        <w:t xml:space="preserve"> using UML. E3S Web of Conferences. 2024 </w:t>
      </w:r>
      <w:hyperlink r:id="rId14" w:history="1">
        <w:r w:rsidRPr="00C24A33">
          <w:rPr>
            <w:rStyle w:val="Hyperlink"/>
            <w:rFonts w:ascii="Arial" w:hAnsi="Arial" w:cs="Arial"/>
            <w:sz w:val="22"/>
            <w:szCs w:val="22"/>
            <w:lang w:val="en-US"/>
          </w:rPr>
          <w:t>https://doi.org/10.1051/e3sconf/202451302010</w:t>
        </w:r>
      </w:hyperlink>
      <w:r w:rsidRPr="00C24A33">
        <w:rPr>
          <w:rFonts w:ascii="Arial" w:hAnsi="Arial" w:cs="Arial"/>
          <w:sz w:val="22"/>
          <w:szCs w:val="22"/>
          <w:lang w:val="en-US"/>
        </w:rPr>
        <w:t xml:space="preserve">. </w:t>
      </w:r>
    </w:p>
    <w:p w14:paraId="62313402" w14:textId="02107B1A"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[7] </w:t>
      </w:r>
      <w:proofErr w:type="spellStart"/>
      <w:r w:rsidRPr="00C24A33">
        <w:rPr>
          <w:rFonts w:ascii="Arial" w:hAnsi="Arial" w:cs="Arial"/>
          <w:sz w:val="22"/>
          <w:szCs w:val="22"/>
          <w:lang w:val="en-US"/>
        </w:rPr>
        <w:t>Florut</w:t>
      </w:r>
      <w:proofErr w:type="spellEnd"/>
      <w:r w:rsidRPr="00C24A33">
        <w:rPr>
          <w:rFonts w:ascii="Arial" w:hAnsi="Arial" w:cs="Arial"/>
          <w:sz w:val="22"/>
          <w:szCs w:val="22"/>
          <w:lang w:val="en-US"/>
        </w:rPr>
        <w:t xml:space="preserve">, C., &amp; Buchmann, R. Semantic Bridging between Conceptual </w:t>
      </w:r>
      <w:r w:rsidR="00373993" w:rsidRPr="00C24A33">
        <w:rPr>
          <w:rFonts w:ascii="Arial" w:hAnsi="Arial" w:cs="Arial"/>
          <w:sz w:val="22"/>
          <w:szCs w:val="22"/>
          <w:lang w:val="en-US"/>
        </w:rPr>
        <w:t>Modelling</w:t>
      </w:r>
      <w:r w:rsidRPr="00C24A33">
        <w:rPr>
          <w:rFonts w:ascii="Arial" w:hAnsi="Arial" w:cs="Arial"/>
          <w:sz w:val="22"/>
          <w:szCs w:val="22"/>
          <w:lang w:val="en-US"/>
        </w:rPr>
        <w:t xml:space="preserve"> Standards and Agile Software Projects </w:t>
      </w:r>
      <w:proofErr w:type="spellStart"/>
      <w:r w:rsidR="00373993" w:rsidRPr="00C24A33">
        <w:rPr>
          <w:rFonts w:ascii="Arial" w:hAnsi="Arial" w:cs="Arial"/>
          <w:sz w:val="22"/>
          <w:szCs w:val="22"/>
          <w:lang w:val="en-US"/>
        </w:rPr>
        <w:t>Conceptualisations</w:t>
      </w:r>
      <w:proofErr w:type="spellEnd"/>
      <w:r w:rsidRPr="00C24A33">
        <w:rPr>
          <w:rFonts w:ascii="Arial" w:hAnsi="Arial" w:cs="Arial"/>
          <w:sz w:val="22"/>
          <w:szCs w:val="22"/>
          <w:lang w:val="en-US"/>
        </w:rPr>
        <w:t>. Proceedings of the 30th International Conference on Information System</w:t>
      </w:r>
      <w:r w:rsidR="005E6595" w:rsidRPr="00C24A33">
        <w:rPr>
          <w:rFonts w:ascii="Arial" w:hAnsi="Arial" w:cs="Arial"/>
          <w:sz w:val="22"/>
          <w:szCs w:val="22"/>
          <w:lang w:val="en-US"/>
        </w:rPr>
        <w:t>s</w:t>
      </w:r>
      <w:r w:rsidRPr="00C24A33">
        <w:rPr>
          <w:rFonts w:ascii="Arial" w:hAnsi="Arial" w:cs="Arial"/>
          <w:sz w:val="22"/>
          <w:szCs w:val="22"/>
          <w:lang w:val="en-US"/>
        </w:rPr>
        <w:t xml:space="preserve"> Development. 2022 </w:t>
      </w:r>
      <w:hyperlink r:id="rId15" w:history="1">
        <w:r w:rsidRPr="00C24A33">
          <w:rPr>
            <w:rStyle w:val="Hyperlink"/>
            <w:rFonts w:ascii="Arial" w:hAnsi="Arial" w:cs="Arial"/>
            <w:sz w:val="22"/>
            <w:szCs w:val="22"/>
            <w:lang w:val="en-US"/>
          </w:rPr>
          <w:t>https://doi.org/10.62036/isd.2022.39</w:t>
        </w:r>
      </w:hyperlink>
      <w:r w:rsidRPr="00C24A33">
        <w:rPr>
          <w:rFonts w:ascii="Arial" w:hAnsi="Arial" w:cs="Arial"/>
          <w:sz w:val="22"/>
          <w:szCs w:val="22"/>
          <w:lang w:val="en-US"/>
        </w:rPr>
        <w:t xml:space="preserve">. </w:t>
      </w:r>
    </w:p>
    <w:p w14:paraId="14A51E80" w14:textId="68CBBBA4"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[8] </w:t>
      </w:r>
      <w:proofErr w:type="spellStart"/>
      <w:r w:rsidRPr="00C24A33">
        <w:rPr>
          <w:rFonts w:ascii="Arial" w:hAnsi="Arial" w:cs="Arial"/>
          <w:sz w:val="22"/>
          <w:szCs w:val="22"/>
          <w:lang w:val="en-US"/>
        </w:rPr>
        <w:t>Moshou</w:t>
      </w:r>
      <w:proofErr w:type="spellEnd"/>
      <w:r w:rsidRPr="00C24A33">
        <w:rPr>
          <w:rFonts w:ascii="Arial" w:hAnsi="Arial" w:cs="Arial"/>
          <w:sz w:val="22"/>
          <w:szCs w:val="22"/>
          <w:lang w:val="en-US"/>
        </w:rPr>
        <w:t xml:space="preserve">, H., &amp; </w:t>
      </w:r>
      <w:proofErr w:type="spellStart"/>
      <w:r w:rsidRPr="00C24A33">
        <w:rPr>
          <w:rFonts w:ascii="Arial" w:hAnsi="Arial" w:cs="Arial"/>
          <w:sz w:val="22"/>
          <w:szCs w:val="22"/>
          <w:lang w:val="en-US"/>
        </w:rPr>
        <w:t>Drinia</w:t>
      </w:r>
      <w:proofErr w:type="spellEnd"/>
      <w:r w:rsidRPr="00C24A33">
        <w:rPr>
          <w:rFonts w:ascii="Arial" w:hAnsi="Arial" w:cs="Arial"/>
          <w:sz w:val="22"/>
          <w:szCs w:val="22"/>
          <w:lang w:val="en-US"/>
        </w:rPr>
        <w:t xml:space="preserve">, H. Strategic Insights for Environmental Education in Greece: SWOT and PEST Analyses in the Context of the Climate Change Crisis. Sustainability. 2025 </w:t>
      </w:r>
      <w:hyperlink r:id="rId16" w:history="1">
        <w:r w:rsidRPr="00C24A33">
          <w:rPr>
            <w:rStyle w:val="Hyperlink"/>
            <w:rFonts w:ascii="Arial" w:hAnsi="Arial" w:cs="Arial"/>
            <w:sz w:val="22"/>
            <w:szCs w:val="22"/>
            <w:lang w:val="en-US"/>
          </w:rPr>
          <w:t>https://doi.org/10.3390/su17062633</w:t>
        </w:r>
      </w:hyperlink>
      <w:r w:rsidRPr="00C24A33">
        <w:rPr>
          <w:rFonts w:ascii="Arial" w:hAnsi="Arial" w:cs="Arial"/>
          <w:sz w:val="22"/>
          <w:szCs w:val="22"/>
          <w:lang w:val="en-US"/>
        </w:rPr>
        <w:t xml:space="preserve">. </w:t>
      </w:r>
    </w:p>
    <w:p w14:paraId="1D8FCBF3" w14:textId="77777777"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[9] Zhang, J. The Evaluation of </w:t>
      </w:r>
      <w:proofErr w:type="spellStart"/>
      <w:r w:rsidRPr="00C24A33">
        <w:rPr>
          <w:rFonts w:ascii="Arial" w:hAnsi="Arial" w:cs="Arial"/>
          <w:sz w:val="22"/>
          <w:szCs w:val="22"/>
          <w:lang w:val="en-US"/>
        </w:rPr>
        <w:t>miHoYo</w:t>
      </w:r>
      <w:proofErr w:type="spellEnd"/>
      <w:r w:rsidRPr="00C24A33">
        <w:rPr>
          <w:rFonts w:ascii="Arial" w:hAnsi="Arial" w:cs="Arial"/>
          <w:sz w:val="22"/>
          <w:szCs w:val="22"/>
          <w:lang w:val="en-US"/>
        </w:rPr>
        <w:t xml:space="preserve"> Technology Based on PEST, SWOT and POCD Analysis. BCP Business &amp; Management. 2022 https://doi.org/10.54691/bcpbm.v34i.3002.</w:t>
      </w:r>
    </w:p>
    <w:p w14:paraId="308FECA4" w14:textId="49BC1D8E"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[10] </w:t>
      </w:r>
      <w:r w:rsidR="001651B3" w:rsidRPr="00C24A33">
        <w:rPr>
          <w:rFonts w:ascii="Arial" w:hAnsi="Arial" w:cs="Arial"/>
          <w:sz w:val="22"/>
          <w:szCs w:val="22"/>
          <w:lang w:val="en-US"/>
        </w:rPr>
        <w:t xml:space="preserve">Fu, J., &amp; Liu, W. The Impact of the BBNJ agreement’s EIA provisions on China: a comprehensive analysis under the SWOT-PEST framework. Frontiers in Marine Science. 2025 </w:t>
      </w:r>
      <w:hyperlink r:id="rId17" w:history="1">
        <w:r w:rsidR="001651B3" w:rsidRPr="00C24A33">
          <w:rPr>
            <w:rStyle w:val="Hyperlink"/>
            <w:rFonts w:ascii="Arial" w:hAnsi="Arial" w:cs="Arial"/>
            <w:sz w:val="22"/>
            <w:szCs w:val="22"/>
            <w:lang w:val="en-US"/>
          </w:rPr>
          <w:t>https://doi.org/10.3389/fmars.2025.1686221</w:t>
        </w:r>
      </w:hyperlink>
      <w:r w:rsidR="001651B3" w:rsidRPr="00C24A33">
        <w:rPr>
          <w:rFonts w:ascii="Arial" w:hAnsi="Arial" w:cs="Arial"/>
          <w:sz w:val="22"/>
          <w:szCs w:val="22"/>
          <w:lang w:val="en-US"/>
        </w:rPr>
        <w:t>.</w:t>
      </w:r>
      <w:r w:rsidRPr="00C24A33">
        <w:rPr>
          <w:rFonts w:ascii="Arial" w:hAnsi="Arial" w:cs="Arial"/>
          <w:sz w:val="22"/>
          <w:szCs w:val="22"/>
          <w:lang w:val="en-US"/>
        </w:rPr>
        <w:t xml:space="preserve"> </w:t>
      </w:r>
    </w:p>
    <w:p w14:paraId="1C760E5F" w14:textId="73ACA4ED"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lastRenderedPageBreak/>
        <w:t xml:space="preserve">[11] </w:t>
      </w:r>
      <w:r w:rsidR="001651B3" w:rsidRPr="00C24A33">
        <w:rPr>
          <w:rFonts w:ascii="Arial" w:hAnsi="Arial" w:cs="Arial"/>
          <w:sz w:val="22"/>
          <w:szCs w:val="22"/>
          <w:lang w:val="en-US"/>
        </w:rPr>
        <w:t xml:space="preserve">Xu, Z. Analysis of Toyota and its Competitors Based on PEST and SWOT. BCP Business &amp; Management. 2023 </w:t>
      </w:r>
      <w:hyperlink r:id="rId18" w:history="1">
        <w:r w:rsidR="001651B3" w:rsidRPr="00C24A33">
          <w:rPr>
            <w:rStyle w:val="Hyperlink"/>
            <w:rFonts w:ascii="Arial" w:hAnsi="Arial" w:cs="Arial"/>
            <w:sz w:val="22"/>
            <w:szCs w:val="22"/>
            <w:lang w:val="en-US"/>
          </w:rPr>
          <w:t>https://doi.org/10.54691/bcpbm.v37i.3597</w:t>
        </w:r>
      </w:hyperlink>
      <w:r w:rsidR="001651B3" w:rsidRPr="00C24A33">
        <w:rPr>
          <w:rFonts w:ascii="Arial" w:hAnsi="Arial" w:cs="Arial"/>
          <w:sz w:val="22"/>
          <w:szCs w:val="22"/>
          <w:lang w:val="en-US"/>
        </w:rPr>
        <w:t>.</w:t>
      </w:r>
    </w:p>
    <w:p w14:paraId="78120E3A" w14:textId="18F47E4E"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[12] Dong, H., Liu, Z., Kong, K., Li, T., &amp; Q. Evaluation of Input-Output Efficiency of Sports Industry Based on SWOT-PEST Model. Journal of Mathematics. 2021 </w:t>
      </w:r>
      <w:hyperlink r:id="rId19" w:history="1">
        <w:r w:rsidRPr="00C24A33">
          <w:rPr>
            <w:rStyle w:val="Hyperlink"/>
            <w:rFonts w:ascii="Arial" w:hAnsi="Arial" w:cs="Arial"/>
            <w:sz w:val="22"/>
            <w:szCs w:val="22"/>
            <w:lang w:val="en-US"/>
          </w:rPr>
          <w:t>https://doi.org/10.1155/2021/6294745</w:t>
        </w:r>
      </w:hyperlink>
      <w:r w:rsidRPr="00C24A33">
        <w:rPr>
          <w:rFonts w:ascii="Arial" w:hAnsi="Arial" w:cs="Arial"/>
          <w:sz w:val="22"/>
          <w:szCs w:val="22"/>
          <w:lang w:val="en-US"/>
        </w:rPr>
        <w:t xml:space="preserve">. </w:t>
      </w:r>
    </w:p>
    <w:p w14:paraId="67B8BE5B" w14:textId="1B442063"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[13] Jiang, Z., Sun, J., &amp; Wei, K. The Application of PEST Analysis and POCD Framework to </w:t>
      </w:r>
      <w:proofErr w:type="spellStart"/>
      <w:r w:rsidRPr="00C24A33">
        <w:rPr>
          <w:rFonts w:ascii="Arial" w:hAnsi="Arial" w:cs="Arial"/>
          <w:sz w:val="22"/>
          <w:szCs w:val="22"/>
          <w:lang w:val="en-US"/>
        </w:rPr>
        <w:t>Skydio’s</w:t>
      </w:r>
      <w:proofErr w:type="spellEnd"/>
      <w:r w:rsidRPr="00C24A33">
        <w:rPr>
          <w:rFonts w:ascii="Arial" w:hAnsi="Arial" w:cs="Arial"/>
          <w:sz w:val="22"/>
          <w:szCs w:val="22"/>
          <w:lang w:val="en-US"/>
        </w:rPr>
        <w:t xml:space="preserve"> Venture Capital Investment. Proceedings of the 2021 International Conference on Financial Management and Economic Transition (FMET 2021). 2021 </w:t>
      </w:r>
      <w:hyperlink r:id="rId20" w:history="1">
        <w:r w:rsidRPr="00C24A33">
          <w:rPr>
            <w:rStyle w:val="Hyperlink"/>
            <w:rFonts w:ascii="Arial" w:hAnsi="Arial" w:cs="Arial"/>
            <w:sz w:val="22"/>
            <w:szCs w:val="22"/>
            <w:lang w:val="en-US"/>
          </w:rPr>
          <w:t>https://doi.org/10.2991/aebmr.k.210917.032</w:t>
        </w:r>
      </w:hyperlink>
      <w:r w:rsidRPr="00C24A33">
        <w:rPr>
          <w:rFonts w:ascii="Arial" w:hAnsi="Arial" w:cs="Arial"/>
          <w:sz w:val="22"/>
          <w:szCs w:val="22"/>
          <w:lang w:val="en-US"/>
        </w:rPr>
        <w:t xml:space="preserve">. </w:t>
      </w:r>
    </w:p>
    <w:p w14:paraId="356B897E" w14:textId="63AB849E"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[14] Gao, J., &amp; Cai, Z. Comparison and prospect of Chinese and Western accounting standards based on SWOT-PEST model. Advances in Economics and Management Research. 2022 </w:t>
      </w:r>
      <w:hyperlink r:id="rId21" w:history="1">
        <w:r w:rsidRPr="00C24A33">
          <w:rPr>
            <w:rStyle w:val="Hyperlink"/>
            <w:rFonts w:ascii="Arial" w:hAnsi="Arial" w:cs="Arial"/>
            <w:sz w:val="22"/>
            <w:szCs w:val="22"/>
            <w:lang w:val="en-US"/>
          </w:rPr>
          <w:t>https://doi.org/10.56028/aemr.1.1.24</w:t>
        </w:r>
      </w:hyperlink>
      <w:r w:rsidRPr="00C24A33">
        <w:rPr>
          <w:rFonts w:ascii="Arial" w:hAnsi="Arial" w:cs="Arial"/>
          <w:sz w:val="22"/>
          <w:szCs w:val="22"/>
          <w:lang w:val="en-US"/>
        </w:rPr>
        <w:t xml:space="preserve">. </w:t>
      </w:r>
    </w:p>
    <w:p w14:paraId="798677D8" w14:textId="4333507F"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[15</w:t>
      </w:r>
      <w:proofErr w:type="gramStart"/>
      <w:r w:rsidRPr="00C24A33">
        <w:rPr>
          <w:rFonts w:ascii="Arial" w:hAnsi="Arial" w:cs="Arial"/>
          <w:sz w:val="22"/>
          <w:szCs w:val="22"/>
          <w:lang w:val="en-US"/>
        </w:rPr>
        <w:t>]  Lee</w:t>
      </w:r>
      <w:proofErr w:type="gramEnd"/>
      <w:r w:rsidRPr="00C24A33">
        <w:rPr>
          <w:rFonts w:ascii="Arial" w:hAnsi="Arial" w:cs="Arial"/>
          <w:sz w:val="22"/>
          <w:szCs w:val="22"/>
          <w:lang w:val="en-US"/>
        </w:rPr>
        <w:t xml:space="preserve">, J., &amp; Lee, Y. </w:t>
      </w:r>
      <w:proofErr w:type="spellStart"/>
      <w:r w:rsidR="00373993" w:rsidRPr="00C24A33">
        <w:rPr>
          <w:rFonts w:ascii="Arial" w:hAnsi="Arial" w:cs="Arial"/>
          <w:sz w:val="22"/>
          <w:szCs w:val="22"/>
          <w:lang w:val="en-US"/>
        </w:rPr>
        <w:t>Utilising</w:t>
      </w:r>
      <w:proofErr w:type="spellEnd"/>
      <w:r w:rsidRPr="00C24A33">
        <w:rPr>
          <w:rFonts w:ascii="Arial" w:hAnsi="Arial" w:cs="Arial"/>
          <w:sz w:val="22"/>
          <w:szCs w:val="22"/>
          <w:lang w:val="en-US"/>
        </w:rPr>
        <w:t xml:space="preserve"> immersive technologies in interior design: Korean communication strategies through in-depth interviews and SWOT-PEST analyses. Digital Transformation and Society. 2025 </w:t>
      </w:r>
      <w:hyperlink r:id="rId22" w:history="1">
        <w:r w:rsidRPr="00C24A33">
          <w:rPr>
            <w:rStyle w:val="Hyperlink"/>
            <w:rFonts w:ascii="Arial" w:hAnsi="Arial" w:cs="Arial"/>
            <w:sz w:val="22"/>
            <w:szCs w:val="22"/>
            <w:lang w:val="en-US"/>
          </w:rPr>
          <w:t>https://doi.org/10.1108/dts-01-2025-0002</w:t>
        </w:r>
      </w:hyperlink>
      <w:r w:rsidRPr="00C24A33">
        <w:rPr>
          <w:rFonts w:ascii="Arial" w:hAnsi="Arial" w:cs="Arial"/>
          <w:sz w:val="22"/>
          <w:szCs w:val="22"/>
          <w:lang w:val="en-US"/>
        </w:rPr>
        <w:t xml:space="preserve">. </w:t>
      </w:r>
    </w:p>
    <w:p w14:paraId="36B087D7" w14:textId="5A1B7AE6"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[16] Peng, J. Research on </w:t>
      </w:r>
      <w:proofErr w:type="spellStart"/>
      <w:r w:rsidR="00373993" w:rsidRPr="00C24A33">
        <w:rPr>
          <w:rFonts w:ascii="Arial" w:hAnsi="Arial" w:cs="Arial"/>
          <w:sz w:val="22"/>
          <w:szCs w:val="22"/>
          <w:lang w:val="en-US"/>
        </w:rPr>
        <w:t>Digitalisation</w:t>
      </w:r>
      <w:proofErr w:type="spellEnd"/>
      <w:r w:rsidRPr="00C24A33">
        <w:rPr>
          <w:rFonts w:ascii="Arial" w:hAnsi="Arial" w:cs="Arial"/>
          <w:sz w:val="22"/>
          <w:szCs w:val="22"/>
          <w:lang w:val="en-US"/>
        </w:rPr>
        <w:t xml:space="preserve"> of the Museum Industry in China- Based on SWOT-PEST Model. Asian Journal of Social Science Studies. 2022 </w:t>
      </w:r>
      <w:hyperlink r:id="rId23" w:history="1">
        <w:r w:rsidRPr="00C24A33">
          <w:rPr>
            <w:rStyle w:val="Hyperlink"/>
            <w:rFonts w:ascii="Arial" w:hAnsi="Arial" w:cs="Arial"/>
            <w:sz w:val="22"/>
            <w:szCs w:val="22"/>
            <w:lang w:val="en-US"/>
          </w:rPr>
          <w:t>https://doi.org/10.20849/ajsss.v7i1.982</w:t>
        </w:r>
      </w:hyperlink>
      <w:r w:rsidRPr="00C24A33">
        <w:rPr>
          <w:rFonts w:ascii="Arial" w:hAnsi="Arial" w:cs="Arial"/>
          <w:sz w:val="22"/>
          <w:szCs w:val="22"/>
          <w:lang w:val="en-US"/>
        </w:rPr>
        <w:t xml:space="preserve">. </w:t>
      </w:r>
    </w:p>
    <w:p w14:paraId="2D580C03" w14:textId="5641C960" w:rsidR="00733978" w:rsidRPr="00C24A33" w:rsidRDefault="00733978" w:rsidP="0076556C">
      <w:pPr>
        <w:spacing w:line="360" w:lineRule="auto"/>
        <w:jc w:val="both"/>
        <w:rPr>
          <w:rFonts w:ascii="Arial" w:hAnsi="Arial" w:cs="Arial"/>
          <w:sz w:val="22"/>
          <w:szCs w:val="22"/>
          <w:lang w:val="en-US"/>
        </w:rPr>
      </w:pPr>
      <w:r w:rsidRPr="00C24A33">
        <w:rPr>
          <w:rFonts w:ascii="Arial" w:hAnsi="Arial" w:cs="Arial"/>
          <w:sz w:val="22"/>
          <w:szCs w:val="22"/>
          <w:lang w:val="en-US"/>
        </w:rPr>
        <w:t xml:space="preserve">[17] </w:t>
      </w:r>
      <w:proofErr w:type="spellStart"/>
      <w:r w:rsidRPr="00C24A33">
        <w:rPr>
          <w:rFonts w:ascii="Arial" w:hAnsi="Arial" w:cs="Arial"/>
          <w:sz w:val="22"/>
          <w:szCs w:val="22"/>
          <w:lang w:val="en-US"/>
        </w:rPr>
        <w:t>Raszkowski</w:t>
      </w:r>
      <w:proofErr w:type="spellEnd"/>
      <w:r w:rsidRPr="00C24A33">
        <w:rPr>
          <w:rFonts w:ascii="Arial" w:hAnsi="Arial" w:cs="Arial"/>
          <w:sz w:val="22"/>
          <w:szCs w:val="22"/>
          <w:lang w:val="en-US"/>
        </w:rPr>
        <w:t xml:space="preserve">, A. PEST Analysis of </w:t>
      </w:r>
      <w:proofErr w:type="spellStart"/>
      <w:r w:rsidRPr="00C24A33">
        <w:rPr>
          <w:rFonts w:ascii="Arial" w:hAnsi="Arial" w:cs="Arial"/>
          <w:sz w:val="22"/>
          <w:szCs w:val="22"/>
          <w:lang w:val="en-US"/>
        </w:rPr>
        <w:t>Piechowice</w:t>
      </w:r>
      <w:proofErr w:type="spellEnd"/>
      <w:r w:rsidRPr="00C24A33">
        <w:rPr>
          <w:rFonts w:ascii="Arial" w:hAnsi="Arial" w:cs="Arial"/>
          <w:sz w:val="22"/>
          <w:szCs w:val="22"/>
          <w:lang w:val="en-US"/>
        </w:rPr>
        <w:t xml:space="preserve"> Municipality - Power and Future Impact Direction of Environmental Factors. 2016 </w:t>
      </w:r>
      <w:hyperlink r:id="rId24" w:history="1">
        <w:r w:rsidRPr="00C24A33">
          <w:rPr>
            <w:rStyle w:val="Hyperlink"/>
            <w:rFonts w:ascii="Arial" w:hAnsi="Arial" w:cs="Arial"/>
            <w:sz w:val="22"/>
            <w:szCs w:val="22"/>
            <w:lang w:val="en-US"/>
          </w:rPr>
          <w:t>https://doi.org/10.15611/pn.2016.431.02</w:t>
        </w:r>
      </w:hyperlink>
      <w:r w:rsidRPr="00C24A33">
        <w:rPr>
          <w:rFonts w:ascii="Arial" w:hAnsi="Arial" w:cs="Arial"/>
          <w:sz w:val="22"/>
          <w:szCs w:val="22"/>
          <w:lang w:val="en-US"/>
        </w:rPr>
        <w:t xml:space="preserve">. </w:t>
      </w:r>
    </w:p>
    <w:p w14:paraId="4D190EC2" w14:textId="77777777" w:rsidR="00733978" w:rsidRPr="00C24A33" w:rsidRDefault="00733978" w:rsidP="0076556C">
      <w:pPr>
        <w:spacing w:line="360" w:lineRule="auto"/>
        <w:jc w:val="both"/>
        <w:rPr>
          <w:rFonts w:ascii="Arial" w:hAnsi="Arial" w:cs="Arial"/>
          <w:sz w:val="22"/>
          <w:szCs w:val="22"/>
          <w:lang w:val="en-US"/>
        </w:rPr>
      </w:pPr>
    </w:p>
    <w:sectPr w:rsidR="00733978" w:rsidRPr="00C24A33" w:rsidSect="000C7346">
      <w:headerReference w:type="default" r:id="rId25"/>
      <w:footerReference w:type="default" r:id="rId26"/>
      <w:pgSz w:w="12240" w:h="15840"/>
      <w:pgMar w:top="1440" w:right="1440" w:bottom="1440" w:left="1440" w:header="720" w:footer="720" w:gutter="0"/>
      <w:pgBorders w:display="firstPage" w:offsetFrom="page">
        <w:top w:val="thinThickThinSmallGap" w:sz="24" w:space="24" w:color="7030A0"/>
        <w:left w:val="thinThickThinSmallGap" w:sz="24" w:space="24" w:color="7030A0"/>
        <w:bottom w:val="thinThickThinSmallGap" w:sz="24" w:space="24" w:color="7030A0"/>
        <w:right w:val="thinThickThinSmallGap" w:sz="24" w:space="24" w:color="7030A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C8CA2" w14:textId="77777777" w:rsidR="008F0B54" w:rsidRDefault="008F0B54" w:rsidP="00873392">
      <w:pPr>
        <w:spacing w:after="0" w:line="240" w:lineRule="auto"/>
      </w:pPr>
      <w:r>
        <w:separator/>
      </w:r>
    </w:p>
  </w:endnote>
  <w:endnote w:type="continuationSeparator" w:id="0">
    <w:p w14:paraId="148365B7" w14:textId="77777777" w:rsidR="008F0B54" w:rsidRDefault="008F0B54" w:rsidP="00873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965606"/>
      <w:docPartObj>
        <w:docPartGallery w:val="Page Numbers (Bottom of Page)"/>
        <w:docPartUnique/>
      </w:docPartObj>
    </w:sdtPr>
    <w:sdtEndPr>
      <w:rPr>
        <w:noProof/>
      </w:rPr>
    </w:sdtEndPr>
    <w:sdtContent>
      <w:p w14:paraId="6B95C554" w14:textId="447BBE48" w:rsidR="00873392" w:rsidRDefault="00873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6E4A0B" w14:textId="77777777" w:rsidR="00873392" w:rsidRDefault="00873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B4C04" w14:textId="77777777" w:rsidR="008F0B54" w:rsidRDefault="008F0B54" w:rsidP="00873392">
      <w:pPr>
        <w:spacing w:after="0" w:line="240" w:lineRule="auto"/>
      </w:pPr>
      <w:r>
        <w:separator/>
      </w:r>
    </w:p>
  </w:footnote>
  <w:footnote w:type="continuationSeparator" w:id="0">
    <w:p w14:paraId="0729B9E7" w14:textId="77777777" w:rsidR="008F0B54" w:rsidRDefault="008F0B54" w:rsidP="00873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59C9A" w14:textId="7B80AC7B" w:rsidR="00873392" w:rsidRDefault="00873392">
    <w:pPr>
      <w:pStyle w:val="Header"/>
    </w:pPr>
    <w:r>
      <w:t>Taishee Khan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A32"/>
    <w:rsid w:val="00025C53"/>
    <w:rsid w:val="00035212"/>
    <w:rsid w:val="00075F03"/>
    <w:rsid w:val="0007601A"/>
    <w:rsid w:val="0009548B"/>
    <w:rsid w:val="000C7346"/>
    <w:rsid w:val="000D5ED0"/>
    <w:rsid w:val="000F2CBB"/>
    <w:rsid w:val="001651B3"/>
    <w:rsid w:val="001837CD"/>
    <w:rsid w:val="001A79C5"/>
    <w:rsid w:val="001D06F3"/>
    <w:rsid w:val="001D3E35"/>
    <w:rsid w:val="001D7D4F"/>
    <w:rsid w:val="001F5EEC"/>
    <w:rsid w:val="00247277"/>
    <w:rsid w:val="002519C6"/>
    <w:rsid w:val="002554DB"/>
    <w:rsid w:val="00256F6F"/>
    <w:rsid w:val="00263BBC"/>
    <w:rsid w:val="002B3DF4"/>
    <w:rsid w:val="00317BBF"/>
    <w:rsid w:val="00364825"/>
    <w:rsid w:val="00371D51"/>
    <w:rsid w:val="00373993"/>
    <w:rsid w:val="003A60ED"/>
    <w:rsid w:val="003E31B9"/>
    <w:rsid w:val="003F5BA9"/>
    <w:rsid w:val="004252EA"/>
    <w:rsid w:val="004307D2"/>
    <w:rsid w:val="00432EF7"/>
    <w:rsid w:val="004A0ADE"/>
    <w:rsid w:val="004A60EA"/>
    <w:rsid w:val="005011DE"/>
    <w:rsid w:val="00530963"/>
    <w:rsid w:val="00546560"/>
    <w:rsid w:val="00560550"/>
    <w:rsid w:val="005A79A9"/>
    <w:rsid w:val="005B76B7"/>
    <w:rsid w:val="005D619C"/>
    <w:rsid w:val="005E6595"/>
    <w:rsid w:val="005F2E93"/>
    <w:rsid w:val="00607C29"/>
    <w:rsid w:val="0061516F"/>
    <w:rsid w:val="00615C92"/>
    <w:rsid w:val="00681215"/>
    <w:rsid w:val="00693CB0"/>
    <w:rsid w:val="006B73AC"/>
    <w:rsid w:val="006D142D"/>
    <w:rsid w:val="006E3423"/>
    <w:rsid w:val="00703918"/>
    <w:rsid w:val="00733978"/>
    <w:rsid w:val="00745912"/>
    <w:rsid w:val="00756358"/>
    <w:rsid w:val="00762372"/>
    <w:rsid w:val="0076556C"/>
    <w:rsid w:val="00780869"/>
    <w:rsid w:val="007A7DA1"/>
    <w:rsid w:val="007C1078"/>
    <w:rsid w:val="007C2BCB"/>
    <w:rsid w:val="007D58A9"/>
    <w:rsid w:val="007F603D"/>
    <w:rsid w:val="00831918"/>
    <w:rsid w:val="00841D17"/>
    <w:rsid w:val="00867D99"/>
    <w:rsid w:val="00871A6D"/>
    <w:rsid w:val="00873392"/>
    <w:rsid w:val="008953FC"/>
    <w:rsid w:val="008C0B79"/>
    <w:rsid w:val="008C3623"/>
    <w:rsid w:val="008F0B54"/>
    <w:rsid w:val="00902069"/>
    <w:rsid w:val="00921F16"/>
    <w:rsid w:val="0095033B"/>
    <w:rsid w:val="00955DE9"/>
    <w:rsid w:val="00970B0C"/>
    <w:rsid w:val="009D0369"/>
    <w:rsid w:val="009F3B88"/>
    <w:rsid w:val="00A274A6"/>
    <w:rsid w:val="00A7345B"/>
    <w:rsid w:val="00A73FD7"/>
    <w:rsid w:val="00AB0EF2"/>
    <w:rsid w:val="00AB70D4"/>
    <w:rsid w:val="00B1319E"/>
    <w:rsid w:val="00B31FB3"/>
    <w:rsid w:val="00B66DDA"/>
    <w:rsid w:val="00B76C72"/>
    <w:rsid w:val="00BE48B1"/>
    <w:rsid w:val="00C04CCF"/>
    <w:rsid w:val="00C24A33"/>
    <w:rsid w:val="00C3118C"/>
    <w:rsid w:val="00C62441"/>
    <w:rsid w:val="00C70237"/>
    <w:rsid w:val="00C96F21"/>
    <w:rsid w:val="00D13BC0"/>
    <w:rsid w:val="00D4610D"/>
    <w:rsid w:val="00D8328B"/>
    <w:rsid w:val="00DB39E2"/>
    <w:rsid w:val="00DC7813"/>
    <w:rsid w:val="00DD2B2D"/>
    <w:rsid w:val="00DE48B8"/>
    <w:rsid w:val="00E44FF6"/>
    <w:rsid w:val="00E87ABE"/>
    <w:rsid w:val="00EA3CB6"/>
    <w:rsid w:val="00EC71B0"/>
    <w:rsid w:val="00ED7A88"/>
    <w:rsid w:val="00F4466B"/>
    <w:rsid w:val="00F63A6A"/>
    <w:rsid w:val="00F63C54"/>
    <w:rsid w:val="00F64DD4"/>
    <w:rsid w:val="00F70DF9"/>
    <w:rsid w:val="00F823A7"/>
    <w:rsid w:val="00F95A32"/>
    <w:rsid w:val="00FB07E7"/>
    <w:rsid w:val="00FB39D4"/>
    <w:rsid w:val="00FD45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C351B"/>
  <w15:chartTrackingRefBased/>
  <w15:docId w15:val="{32D2AD20-94FA-4E18-8213-A103A644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19E"/>
    <w:pPr>
      <w:spacing w:line="278" w:lineRule="auto"/>
    </w:pPr>
    <w:rPr>
      <w:rFonts w:asciiTheme="majorBidi" w:hAnsiTheme="majorBidi"/>
      <w:sz w:val="24"/>
      <w:szCs w:val="24"/>
      <w:lang w:val="en-GB"/>
    </w:rPr>
  </w:style>
  <w:style w:type="paragraph" w:styleId="Heading1">
    <w:name w:val="heading 1"/>
    <w:basedOn w:val="Normal"/>
    <w:next w:val="Normal"/>
    <w:link w:val="Heading1Char"/>
    <w:uiPriority w:val="9"/>
    <w:qFormat/>
    <w:rsid w:val="00A73FD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link w:val="Heading2Char"/>
    <w:autoRedefine/>
    <w:uiPriority w:val="9"/>
    <w:qFormat/>
    <w:rsid w:val="00BE48B1"/>
    <w:pPr>
      <w:spacing w:before="100" w:beforeAutospacing="1" w:after="100" w:afterAutospacing="1" w:line="360" w:lineRule="auto"/>
      <w:ind w:firstLine="720"/>
      <w:jc w:val="both"/>
      <w:outlineLvl w:val="1"/>
    </w:pPr>
    <w:rPr>
      <w:rFonts w:ascii="Arial" w:eastAsia="Times New Roman" w:hAnsi="Arial" w:cs="Arial"/>
      <w:b/>
      <w:bCs/>
      <w:iCs/>
      <w:szCs w:val="36"/>
    </w:rPr>
  </w:style>
  <w:style w:type="paragraph" w:styleId="Heading3">
    <w:name w:val="heading 3"/>
    <w:basedOn w:val="Normal"/>
    <w:next w:val="Normal"/>
    <w:link w:val="Heading3Char"/>
    <w:autoRedefine/>
    <w:uiPriority w:val="9"/>
    <w:unhideWhenUsed/>
    <w:qFormat/>
    <w:rsid w:val="00560550"/>
    <w:pPr>
      <w:keepNext/>
      <w:keepLines/>
      <w:spacing w:before="40" w:after="0" w:line="360" w:lineRule="auto"/>
      <w:ind w:left="720"/>
      <w:jc w:val="both"/>
      <w:outlineLvl w:val="2"/>
    </w:pPr>
    <w:rPr>
      <w:rFonts w:ascii="Arial" w:eastAsiaTheme="majorEastAsia" w:hAnsi="Arial" w:cs="Arial"/>
      <w:iCs/>
      <w:color w:val="0070C0"/>
    </w:rPr>
  </w:style>
  <w:style w:type="paragraph" w:styleId="Heading4">
    <w:name w:val="heading 4"/>
    <w:basedOn w:val="Normal"/>
    <w:next w:val="Normal"/>
    <w:link w:val="Heading4Char"/>
    <w:uiPriority w:val="9"/>
    <w:semiHidden/>
    <w:unhideWhenUsed/>
    <w:qFormat/>
    <w:rsid w:val="00F95A3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95A3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95A3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5A3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5A3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5A3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D7"/>
    <w:rPr>
      <w:rFonts w:asciiTheme="majorBidi" w:eastAsiaTheme="majorEastAsia" w:hAnsiTheme="majorBidi" w:cstheme="majorBidi"/>
      <w:b/>
      <w:color w:val="000000" w:themeColor="text1"/>
      <w:sz w:val="24"/>
      <w:szCs w:val="32"/>
    </w:rPr>
  </w:style>
  <w:style w:type="character" w:customStyle="1" w:styleId="Heading2Char">
    <w:name w:val="Heading 2 Char"/>
    <w:basedOn w:val="DefaultParagraphFont"/>
    <w:link w:val="Heading2"/>
    <w:uiPriority w:val="9"/>
    <w:rsid w:val="00BE48B1"/>
    <w:rPr>
      <w:rFonts w:ascii="Arial" w:eastAsia="Times New Roman" w:hAnsi="Arial" w:cs="Arial"/>
      <w:b/>
      <w:bCs/>
      <w:iCs/>
      <w:sz w:val="24"/>
      <w:szCs w:val="36"/>
      <w:lang w:val="en-GB"/>
    </w:rPr>
  </w:style>
  <w:style w:type="paragraph" w:styleId="Caption">
    <w:name w:val="caption"/>
    <w:basedOn w:val="Normal"/>
    <w:next w:val="Normal"/>
    <w:uiPriority w:val="35"/>
    <w:unhideWhenUsed/>
    <w:qFormat/>
    <w:rsid w:val="009F3B88"/>
    <w:pPr>
      <w:spacing w:after="200" w:line="240" w:lineRule="auto"/>
      <w:jc w:val="center"/>
    </w:pPr>
    <w:rPr>
      <w:i/>
      <w:iCs/>
      <w:color w:val="000000" w:themeColor="text1"/>
      <w:sz w:val="18"/>
      <w:szCs w:val="18"/>
    </w:rPr>
  </w:style>
  <w:style w:type="character" w:customStyle="1" w:styleId="Heading3Char">
    <w:name w:val="Heading 3 Char"/>
    <w:basedOn w:val="DefaultParagraphFont"/>
    <w:link w:val="Heading3"/>
    <w:uiPriority w:val="9"/>
    <w:rsid w:val="00560550"/>
    <w:rPr>
      <w:rFonts w:ascii="Arial" w:eastAsiaTheme="majorEastAsia" w:hAnsi="Arial" w:cs="Arial"/>
      <w:iCs/>
      <w:color w:val="0070C0"/>
      <w:sz w:val="24"/>
      <w:szCs w:val="24"/>
      <w:lang w:val="en-GB"/>
    </w:rPr>
  </w:style>
  <w:style w:type="paragraph" w:customStyle="1" w:styleId="VoiceFit">
    <w:name w:val="VoiceFit"/>
    <w:basedOn w:val="Title"/>
    <w:link w:val="VoiceFitChar"/>
    <w:qFormat/>
    <w:rsid w:val="004A0ADE"/>
    <w:pPr>
      <w:tabs>
        <w:tab w:val="left" w:pos="1440"/>
      </w:tabs>
      <w:spacing w:after="120" w:line="276" w:lineRule="auto"/>
      <w:jc w:val="center"/>
    </w:pPr>
    <w:rPr>
      <w:rFonts w:cstheme="minorHAnsi"/>
      <w:b/>
      <w:lang w:val="en-CA"/>
      <w14:ligatures w14:val="none"/>
    </w:rPr>
  </w:style>
  <w:style w:type="character" w:customStyle="1" w:styleId="VoiceFitChar">
    <w:name w:val="VoiceFit Char"/>
    <w:basedOn w:val="TitleChar"/>
    <w:link w:val="VoiceFit"/>
    <w:rsid w:val="004A0ADE"/>
    <w:rPr>
      <w:rFonts w:asciiTheme="majorHAnsi" w:eastAsiaTheme="majorEastAsia" w:hAnsiTheme="majorHAnsi" w:cstheme="minorHAnsi"/>
      <w:b/>
      <w:spacing w:val="-10"/>
      <w:kern w:val="28"/>
      <w:sz w:val="56"/>
      <w:szCs w:val="56"/>
      <w:lang w:val="en-CA"/>
      <w14:ligatures w14:val="none"/>
    </w:rPr>
  </w:style>
  <w:style w:type="paragraph" w:styleId="Title">
    <w:name w:val="Title"/>
    <w:basedOn w:val="Normal"/>
    <w:next w:val="Normal"/>
    <w:link w:val="TitleChar"/>
    <w:uiPriority w:val="10"/>
    <w:qFormat/>
    <w:rsid w:val="004A0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ADE"/>
    <w:rPr>
      <w:rFonts w:asciiTheme="majorHAnsi" w:eastAsiaTheme="majorEastAsia" w:hAnsiTheme="majorHAnsi" w:cstheme="majorBidi"/>
      <w:spacing w:val="-10"/>
      <w:kern w:val="28"/>
      <w:sz w:val="56"/>
      <w:szCs w:val="56"/>
      <w:lang w:val="en-GB"/>
    </w:rPr>
  </w:style>
  <w:style w:type="character" w:customStyle="1" w:styleId="Heading4Char">
    <w:name w:val="Heading 4 Char"/>
    <w:basedOn w:val="DefaultParagraphFont"/>
    <w:link w:val="Heading4"/>
    <w:uiPriority w:val="9"/>
    <w:semiHidden/>
    <w:rsid w:val="00F95A32"/>
    <w:rPr>
      <w:rFonts w:eastAsiaTheme="majorEastAsia"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F95A32"/>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F95A32"/>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F95A32"/>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F95A32"/>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F95A32"/>
    <w:rPr>
      <w:rFonts w:eastAsiaTheme="majorEastAsia" w:cstheme="majorBidi"/>
      <w:color w:val="272727" w:themeColor="text1" w:themeTint="D8"/>
      <w:sz w:val="24"/>
      <w:szCs w:val="24"/>
      <w:lang w:val="en-GB"/>
    </w:rPr>
  </w:style>
  <w:style w:type="paragraph" w:styleId="Subtitle">
    <w:name w:val="Subtitle"/>
    <w:basedOn w:val="Normal"/>
    <w:next w:val="Normal"/>
    <w:link w:val="SubtitleChar"/>
    <w:uiPriority w:val="11"/>
    <w:qFormat/>
    <w:rsid w:val="00F95A3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A3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95A32"/>
    <w:pPr>
      <w:spacing w:before="160"/>
      <w:jc w:val="center"/>
    </w:pPr>
    <w:rPr>
      <w:i/>
      <w:iCs/>
      <w:color w:val="404040" w:themeColor="text1" w:themeTint="BF"/>
    </w:rPr>
  </w:style>
  <w:style w:type="character" w:customStyle="1" w:styleId="QuoteChar">
    <w:name w:val="Quote Char"/>
    <w:basedOn w:val="DefaultParagraphFont"/>
    <w:link w:val="Quote"/>
    <w:uiPriority w:val="29"/>
    <w:rsid w:val="00F95A32"/>
    <w:rPr>
      <w:rFonts w:asciiTheme="majorBidi" w:hAnsiTheme="majorBidi"/>
      <w:i/>
      <w:iCs/>
      <w:color w:val="404040" w:themeColor="text1" w:themeTint="BF"/>
      <w:sz w:val="24"/>
      <w:szCs w:val="24"/>
      <w:lang w:val="en-GB"/>
    </w:rPr>
  </w:style>
  <w:style w:type="paragraph" w:styleId="ListParagraph">
    <w:name w:val="List Paragraph"/>
    <w:basedOn w:val="Normal"/>
    <w:uiPriority w:val="34"/>
    <w:qFormat/>
    <w:rsid w:val="00F95A32"/>
    <w:pPr>
      <w:ind w:left="720"/>
      <w:contextualSpacing/>
    </w:pPr>
  </w:style>
  <w:style w:type="character" w:styleId="IntenseEmphasis">
    <w:name w:val="Intense Emphasis"/>
    <w:basedOn w:val="DefaultParagraphFont"/>
    <w:uiPriority w:val="21"/>
    <w:qFormat/>
    <w:rsid w:val="00F95A32"/>
    <w:rPr>
      <w:i/>
      <w:iCs/>
      <w:color w:val="2F5496" w:themeColor="accent1" w:themeShade="BF"/>
    </w:rPr>
  </w:style>
  <w:style w:type="paragraph" w:styleId="IntenseQuote">
    <w:name w:val="Intense Quote"/>
    <w:basedOn w:val="Normal"/>
    <w:next w:val="Normal"/>
    <w:link w:val="IntenseQuoteChar"/>
    <w:uiPriority w:val="30"/>
    <w:qFormat/>
    <w:rsid w:val="00F95A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5A32"/>
    <w:rPr>
      <w:rFonts w:asciiTheme="majorBidi" w:hAnsiTheme="majorBidi"/>
      <w:i/>
      <w:iCs/>
      <w:color w:val="2F5496" w:themeColor="accent1" w:themeShade="BF"/>
      <w:sz w:val="24"/>
      <w:szCs w:val="24"/>
      <w:lang w:val="en-GB"/>
    </w:rPr>
  </w:style>
  <w:style w:type="character" w:styleId="IntenseReference">
    <w:name w:val="Intense Reference"/>
    <w:basedOn w:val="DefaultParagraphFont"/>
    <w:uiPriority w:val="32"/>
    <w:qFormat/>
    <w:rsid w:val="00F95A32"/>
    <w:rPr>
      <w:b/>
      <w:bCs/>
      <w:smallCaps/>
      <w:color w:val="2F5496" w:themeColor="accent1" w:themeShade="BF"/>
      <w:spacing w:val="5"/>
    </w:rPr>
  </w:style>
  <w:style w:type="paragraph" w:styleId="TOCHeading">
    <w:name w:val="TOC Heading"/>
    <w:basedOn w:val="Heading1"/>
    <w:next w:val="Normal"/>
    <w:uiPriority w:val="39"/>
    <w:unhideWhenUsed/>
    <w:qFormat/>
    <w:rsid w:val="00703918"/>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703918"/>
    <w:pPr>
      <w:spacing w:after="100"/>
    </w:pPr>
  </w:style>
  <w:style w:type="paragraph" w:styleId="TOC2">
    <w:name w:val="toc 2"/>
    <w:basedOn w:val="Normal"/>
    <w:next w:val="Normal"/>
    <w:autoRedefine/>
    <w:uiPriority w:val="39"/>
    <w:unhideWhenUsed/>
    <w:rsid w:val="00703918"/>
    <w:pPr>
      <w:spacing w:after="100"/>
      <w:ind w:left="240"/>
    </w:pPr>
  </w:style>
  <w:style w:type="paragraph" w:styleId="TOC3">
    <w:name w:val="toc 3"/>
    <w:basedOn w:val="Normal"/>
    <w:next w:val="Normal"/>
    <w:autoRedefine/>
    <w:uiPriority w:val="39"/>
    <w:unhideWhenUsed/>
    <w:rsid w:val="00703918"/>
    <w:pPr>
      <w:spacing w:after="100"/>
      <w:ind w:left="480"/>
    </w:pPr>
  </w:style>
  <w:style w:type="character" w:styleId="Hyperlink">
    <w:name w:val="Hyperlink"/>
    <w:basedOn w:val="DefaultParagraphFont"/>
    <w:uiPriority w:val="99"/>
    <w:unhideWhenUsed/>
    <w:rsid w:val="00703918"/>
    <w:rPr>
      <w:color w:val="0563C1" w:themeColor="hyperlink"/>
      <w:u w:val="single"/>
    </w:rPr>
  </w:style>
  <w:style w:type="character" w:styleId="UnresolvedMention">
    <w:name w:val="Unresolved Mention"/>
    <w:basedOn w:val="DefaultParagraphFont"/>
    <w:uiPriority w:val="99"/>
    <w:semiHidden/>
    <w:unhideWhenUsed/>
    <w:rsid w:val="00733978"/>
    <w:rPr>
      <w:color w:val="605E5C"/>
      <w:shd w:val="clear" w:color="auto" w:fill="E1DFDD"/>
    </w:rPr>
  </w:style>
  <w:style w:type="character" w:styleId="CommentReference">
    <w:name w:val="annotation reference"/>
    <w:basedOn w:val="DefaultParagraphFont"/>
    <w:uiPriority w:val="99"/>
    <w:semiHidden/>
    <w:unhideWhenUsed/>
    <w:rsid w:val="002B3DF4"/>
    <w:rPr>
      <w:sz w:val="16"/>
      <w:szCs w:val="16"/>
    </w:rPr>
  </w:style>
  <w:style w:type="paragraph" w:styleId="CommentText">
    <w:name w:val="annotation text"/>
    <w:basedOn w:val="Normal"/>
    <w:link w:val="CommentTextChar"/>
    <w:uiPriority w:val="99"/>
    <w:unhideWhenUsed/>
    <w:rsid w:val="002B3DF4"/>
    <w:pPr>
      <w:spacing w:line="240" w:lineRule="auto"/>
    </w:pPr>
    <w:rPr>
      <w:sz w:val="20"/>
      <w:szCs w:val="20"/>
    </w:rPr>
  </w:style>
  <w:style w:type="character" w:customStyle="1" w:styleId="CommentTextChar">
    <w:name w:val="Comment Text Char"/>
    <w:basedOn w:val="DefaultParagraphFont"/>
    <w:link w:val="CommentText"/>
    <w:uiPriority w:val="99"/>
    <w:rsid w:val="002B3DF4"/>
    <w:rPr>
      <w:rFonts w:asciiTheme="majorBidi" w:hAnsiTheme="majorBidi"/>
      <w:sz w:val="20"/>
      <w:szCs w:val="20"/>
      <w:lang w:val="en-GB"/>
    </w:rPr>
  </w:style>
  <w:style w:type="paragraph" w:styleId="CommentSubject">
    <w:name w:val="annotation subject"/>
    <w:basedOn w:val="CommentText"/>
    <w:next w:val="CommentText"/>
    <w:link w:val="CommentSubjectChar"/>
    <w:uiPriority w:val="99"/>
    <w:semiHidden/>
    <w:unhideWhenUsed/>
    <w:rsid w:val="002B3DF4"/>
    <w:rPr>
      <w:b/>
      <w:bCs/>
    </w:rPr>
  </w:style>
  <w:style w:type="character" w:customStyle="1" w:styleId="CommentSubjectChar">
    <w:name w:val="Comment Subject Char"/>
    <w:basedOn w:val="CommentTextChar"/>
    <w:link w:val="CommentSubject"/>
    <w:uiPriority w:val="99"/>
    <w:semiHidden/>
    <w:rsid w:val="002B3DF4"/>
    <w:rPr>
      <w:rFonts w:asciiTheme="majorBidi" w:hAnsiTheme="majorBidi"/>
      <w:b/>
      <w:bCs/>
      <w:sz w:val="20"/>
      <w:szCs w:val="20"/>
      <w:lang w:val="en-GB"/>
    </w:rPr>
  </w:style>
  <w:style w:type="table" w:styleId="TableGrid">
    <w:name w:val="Table Grid"/>
    <w:basedOn w:val="TableNormal"/>
    <w:uiPriority w:val="39"/>
    <w:rsid w:val="00ED7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D7A8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D7A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8733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392"/>
    <w:rPr>
      <w:rFonts w:asciiTheme="majorBidi" w:hAnsiTheme="majorBidi"/>
      <w:sz w:val="24"/>
      <w:szCs w:val="24"/>
      <w:lang w:val="en-GB"/>
    </w:rPr>
  </w:style>
  <w:style w:type="paragraph" w:styleId="Footer">
    <w:name w:val="footer"/>
    <w:basedOn w:val="Normal"/>
    <w:link w:val="FooterChar"/>
    <w:uiPriority w:val="99"/>
    <w:unhideWhenUsed/>
    <w:rsid w:val="008733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392"/>
    <w:rPr>
      <w:rFonts w:asciiTheme="majorBidi" w:hAnsiTheme="majorBid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45/3643916.3644399" TargetMode="External"/><Relationship Id="rId18" Type="http://schemas.openxmlformats.org/officeDocument/2006/relationships/hyperlink" Target="https://doi.org/10.54691/bcpbm.v37i.3597"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56028/aemr.1.1.24" TargetMode="External"/><Relationship Id="rId7" Type="http://schemas.openxmlformats.org/officeDocument/2006/relationships/image" Target="media/image1.png"/><Relationship Id="rId12" Type="http://schemas.openxmlformats.org/officeDocument/2006/relationships/hyperlink" Target="https://doi.org/10.36948/ijfmr.2025.v07i04.49732" TargetMode="External"/><Relationship Id="rId17" Type="http://schemas.openxmlformats.org/officeDocument/2006/relationships/hyperlink" Target="https://doi.org/10.3389/fmars.2025.1686221"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3390/su17062633" TargetMode="External"/><Relationship Id="rId20" Type="http://schemas.openxmlformats.org/officeDocument/2006/relationships/hyperlink" Target="https://doi.org/10.2991/aebmr.k.210917.03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51594/estj.v5i7.1312" TargetMode="External"/><Relationship Id="rId24" Type="http://schemas.openxmlformats.org/officeDocument/2006/relationships/hyperlink" Target="https://doi.org/10.15611/pn.2016.431.02" TargetMode="External"/><Relationship Id="rId5" Type="http://schemas.openxmlformats.org/officeDocument/2006/relationships/footnotes" Target="footnotes.xml"/><Relationship Id="rId15" Type="http://schemas.openxmlformats.org/officeDocument/2006/relationships/hyperlink" Target="https://doi.org/10.62036/isd.2022.39" TargetMode="External"/><Relationship Id="rId23" Type="http://schemas.openxmlformats.org/officeDocument/2006/relationships/hyperlink" Target="https://doi.org/10.20849/ajsss.v7i1.982" TargetMode="External"/><Relationship Id="rId28" Type="http://schemas.openxmlformats.org/officeDocument/2006/relationships/theme" Target="theme/theme1.xml"/><Relationship Id="rId10" Type="http://schemas.openxmlformats.org/officeDocument/2006/relationships/hyperlink" Target="https://doi.org/10.54691/bcpbm.v34i.3024" TargetMode="External"/><Relationship Id="rId19" Type="http://schemas.openxmlformats.org/officeDocument/2006/relationships/hyperlink" Target="https://doi.org/10.1155/2021/6294745"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051/e3sconf/202451302010" TargetMode="External"/><Relationship Id="rId22" Type="http://schemas.openxmlformats.org/officeDocument/2006/relationships/hyperlink" Target="https://doi.org/10.1108/dts-01-2025-000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C5E43-BF3D-436A-A62C-E13E9096C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3731</Words>
  <Characters>21267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Taishee Khan</dc:creator>
  <cp:keywords/>
  <dc:description/>
  <cp:lastModifiedBy>Taishee Khan</cp:lastModifiedBy>
  <cp:revision>39</cp:revision>
  <dcterms:created xsi:type="dcterms:W3CDTF">2026-03-12T23:04:00Z</dcterms:created>
  <dcterms:modified xsi:type="dcterms:W3CDTF">2026-03-14T14:25:00Z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bfafb9b2-2f6d-43dd-98bf-ad26b03c5f51</vt:lpwstr>
  </property>
</Properties>
</file>