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8A3845B" w14:textId="77777777" w:rsidR="00C6371F" w:rsidRDefault="00846882" w:rsidP="00484EC1">
      <w:r>
        <w:rPr>
          <w:noProof/>
          <w:lang w:eastAsia="en-GB"/>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77777777" w:rsidR="00C536A6" w:rsidRDefault="00EB1F41" w:rsidP="00EB1F41">
      <w:pPr>
        <w:pStyle w:val="Modcode"/>
        <w:jc w:val="left"/>
        <w:rPr>
          <w:color w:val="FF0000"/>
        </w:rPr>
      </w:pPr>
      <w:r>
        <w:t>LEVEL</w:t>
      </w:r>
      <w:r w:rsidR="008E22F7">
        <w:t xml:space="preserve"> 4</w:t>
      </w:r>
      <w:r>
        <w:t xml:space="preserve"> </w:t>
      </w:r>
      <w:r w:rsidRPr="00EB1F41">
        <w:rPr>
          <w:color w:val="FF0000"/>
        </w:rPr>
        <w:t xml:space="preserve"> </w:t>
      </w:r>
    </w:p>
    <w:p w14:paraId="563D18A5" w14:textId="77777777" w:rsidR="00EB1F41" w:rsidRDefault="00EB1F41" w:rsidP="00EB1F41">
      <w:pPr>
        <w:pStyle w:val="Modcode"/>
        <w:jc w:val="left"/>
        <w:rPr>
          <w:color w:val="FF0000"/>
        </w:rPr>
      </w:pPr>
      <w:r w:rsidRPr="00EB1F41">
        <w:rPr>
          <w:color w:val="FF0000"/>
        </w:rPr>
        <w:t xml:space="preserve">                                                                      </w:t>
      </w:r>
    </w:p>
    <w:p w14:paraId="00E76303" w14:textId="75E80B52" w:rsidR="00EB1F41" w:rsidRPr="004C3FF5" w:rsidRDefault="00E86CBD" w:rsidP="00EB1F41">
      <w:pPr>
        <w:pStyle w:val="Modcode"/>
        <w:jc w:val="left"/>
      </w:pPr>
      <w:r>
        <w:t>SEMESTER 2</w:t>
      </w:r>
      <w:r w:rsidR="00EB1F41" w:rsidRPr="004C3FF5">
        <w:t xml:space="preserve"> </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77777777" w:rsidR="008E22F7" w:rsidRDefault="00EB1F41" w:rsidP="00EB1F41">
      <w:pPr>
        <w:pStyle w:val="Modcode"/>
      </w:pPr>
      <w:r w:rsidRPr="007E3A8E">
        <w:t>MODULE CODE</w:t>
      </w:r>
      <w:r>
        <w:t>:</w:t>
      </w:r>
      <w:r w:rsidR="008E22F7">
        <w:t xml:space="preserve"> SHSS4078</w:t>
      </w:r>
    </w:p>
    <w:p w14:paraId="12233D96" w14:textId="77777777" w:rsidR="00EB1F41" w:rsidRPr="004C3FF5" w:rsidRDefault="008E22F7" w:rsidP="008E22F7">
      <w:pPr>
        <w:pStyle w:val="Modcode"/>
      </w:pPr>
      <w:r w:rsidRPr="004C3FF5">
        <w:t>Adventure: A Risk worth Taking</w:t>
      </w:r>
      <w:r w:rsidR="00EB1F41" w:rsidRPr="004C3FF5">
        <w:t xml:space="preserve"> </w:t>
      </w:r>
    </w:p>
    <w:p w14:paraId="7ECF1B8F" w14:textId="77777777" w:rsidR="001A70AE" w:rsidRDefault="001A70AE" w:rsidP="00C536A6">
      <w:pPr>
        <w:pStyle w:val="Time"/>
        <w:rPr>
          <w:szCs w:val="28"/>
        </w:rPr>
      </w:pPr>
    </w:p>
    <w:p w14:paraId="72D68FB3" w14:textId="77777777" w:rsidR="00AE5CA4" w:rsidRDefault="00EB1F41" w:rsidP="00AE5CA4">
      <w:pPr>
        <w:pStyle w:val="Time"/>
        <w:rPr>
          <w:szCs w:val="28"/>
        </w:rPr>
      </w:pPr>
      <w:r w:rsidRPr="004C3FF5">
        <w:rPr>
          <w:szCs w:val="28"/>
        </w:rPr>
        <w:t>aSSESSMENT TYPE:</w:t>
      </w:r>
      <w:r w:rsidR="008E22F7" w:rsidRPr="004C3FF5">
        <w:rPr>
          <w:szCs w:val="28"/>
        </w:rPr>
        <w:t xml:space="preserve"> </w:t>
      </w:r>
      <w:r w:rsidRPr="004C3FF5">
        <w:rPr>
          <w:szCs w:val="28"/>
        </w:rPr>
        <w:t xml:space="preserve"> </w:t>
      </w:r>
      <w:r w:rsidR="004C3FF5" w:rsidRPr="004C3FF5">
        <w:rPr>
          <w:szCs w:val="28"/>
        </w:rPr>
        <w:t>aSSIGNMENT</w:t>
      </w:r>
      <w:r w:rsidRPr="004C3FF5">
        <w:rPr>
          <w:szCs w:val="28"/>
        </w:rPr>
        <w:t xml:space="preserve"> </w:t>
      </w:r>
    </w:p>
    <w:p w14:paraId="28379486" w14:textId="6B278F5F" w:rsidR="00AE5CA4" w:rsidRDefault="00C3093A" w:rsidP="00AE5CA4">
      <w:pPr>
        <w:pStyle w:val="Time"/>
        <w:rPr>
          <w:szCs w:val="28"/>
        </w:rPr>
      </w:pPr>
      <w:r w:rsidRPr="004C3FF5">
        <w:rPr>
          <w:szCs w:val="28"/>
        </w:rPr>
        <w:t>Assessment</w:t>
      </w:r>
      <w:r w:rsidR="00C536A6" w:rsidRPr="004C3FF5">
        <w:rPr>
          <w:szCs w:val="28"/>
        </w:rPr>
        <w:t>/Component:</w:t>
      </w:r>
      <w:r w:rsidR="00045ACB">
        <w:rPr>
          <w:szCs w:val="28"/>
        </w:rPr>
        <w:t xml:space="preserve"> 2</w:t>
      </w:r>
    </w:p>
    <w:p w14:paraId="066BF1C4" w14:textId="06A2D0B7" w:rsidR="00AE5CA4" w:rsidRDefault="00401D59" w:rsidP="00AE5CA4">
      <w:pPr>
        <w:pStyle w:val="Time"/>
        <w:rPr>
          <w:szCs w:val="28"/>
        </w:rPr>
      </w:pPr>
      <w:r w:rsidRPr="004C3FF5">
        <w:rPr>
          <w:szCs w:val="28"/>
        </w:rPr>
        <w:t>COMPONENT WEIGHTING:</w:t>
      </w:r>
      <w:r w:rsidR="00045ACB">
        <w:rPr>
          <w:szCs w:val="28"/>
        </w:rPr>
        <w:t xml:space="preserve"> 25</w:t>
      </w:r>
      <w:r w:rsidRPr="004C3FF5">
        <w:rPr>
          <w:szCs w:val="28"/>
        </w:rPr>
        <w:t xml:space="preserve"> %</w:t>
      </w:r>
    </w:p>
    <w:p w14:paraId="28E363BD" w14:textId="5FBE2013" w:rsidR="00AE5CA4" w:rsidRDefault="00EB1F41" w:rsidP="00AE5CA4">
      <w:pPr>
        <w:pStyle w:val="Time"/>
        <w:rPr>
          <w:szCs w:val="28"/>
        </w:rPr>
      </w:pPr>
      <w:r w:rsidRPr="00C536A6">
        <w:rPr>
          <w:szCs w:val="28"/>
        </w:rPr>
        <w:t>WORD COUNT:</w:t>
      </w:r>
      <w:r w:rsidR="004C3FF5">
        <w:rPr>
          <w:szCs w:val="28"/>
        </w:rPr>
        <w:t xml:space="preserve"> </w:t>
      </w:r>
      <w:r w:rsidR="00065240">
        <w:rPr>
          <w:szCs w:val="28"/>
        </w:rPr>
        <w:t>2,000</w:t>
      </w:r>
      <w:r w:rsidR="004C3FF5" w:rsidRPr="004C3FF5">
        <w:rPr>
          <w:szCs w:val="28"/>
        </w:rPr>
        <w:t xml:space="preserve"> WORDS </w:t>
      </w:r>
    </w:p>
    <w:p w14:paraId="37637CBF" w14:textId="0064CAFA" w:rsidR="00C3093A" w:rsidRPr="00AE5CA4" w:rsidRDefault="00A02860" w:rsidP="00AE5CA4">
      <w:pPr>
        <w:pStyle w:val="Time"/>
        <w:rPr>
          <w:szCs w:val="28"/>
        </w:rPr>
      </w:pPr>
      <w:r w:rsidRPr="00C536A6">
        <w:rPr>
          <w:szCs w:val="28"/>
        </w:rPr>
        <w:t>MODULE TUTOR:</w:t>
      </w:r>
      <w:r w:rsidR="004C3FF5">
        <w:rPr>
          <w:szCs w:val="28"/>
        </w:rPr>
        <w:t xml:space="preserve"> </w:t>
      </w:r>
      <w:r w:rsidR="00A445A3">
        <w:rPr>
          <w:szCs w:val="28"/>
        </w:rPr>
        <w:t>Denise leonard</w:t>
      </w:r>
      <w:r w:rsidR="004C3FF5" w:rsidRPr="00C536A6">
        <w:rPr>
          <w:szCs w:val="28"/>
        </w:rPr>
        <w:t xml:space="preserve"> </w:t>
      </w:r>
    </w:p>
    <w:p w14:paraId="7EB573D7" w14:textId="77777777" w:rsidR="004C3FF5" w:rsidRPr="002D76BA" w:rsidRDefault="004C3FF5" w:rsidP="004C3FF5">
      <w:pPr>
        <w:rPr>
          <w:rFonts w:ascii="Arial" w:hAnsi="Arial" w:cs="Arial"/>
          <w:b/>
        </w:rPr>
      </w:pPr>
    </w:p>
    <w:p w14:paraId="6AE9B1F1" w14:textId="77777777" w:rsidR="00AE5CA4" w:rsidRDefault="00AE5CA4" w:rsidP="00000150">
      <w:pPr>
        <w:rPr>
          <w:rFonts w:ascii="Times New Roman" w:hAnsi="Times New Roman" w:cs="Times New Roman"/>
          <w:b/>
          <w:sz w:val="28"/>
          <w:u w:val="single"/>
        </w:rPr>
      </w:pPr>
      <w:r>
        <w:rPr>
          <w:rFonts w:ascii="Times New Roman" w:hAnsi="Times New Roman" w:cs="Times New Roman"/>
          <w:b/>
          <w:sz w:val="28"/>
          <w:u w:val="single"/>
        </w:rPr>
        <w:t>Essay</w:t>
      </w:r>
    </w:p>
    <w:p w14:paraId="013A8275" w14:textId="5C1081C7" w:rsidR="00000150" w:rsidRPr="001A70AE" w:rsidRDefault="00000150" w:rsidP="00000150">
      <w:pPr>
        <w:rPr>
          <w:rFonts w:ascii="Times New Roman" w:hAnsi="Times New Roman" w:cs="Times New Roman"/>
          <w:sz w:val="28"/>
        </w:rPr>
      </w:pPr>
      <w:r w:rsidRPr="001A70AE">
        <w:rPr>
          <w:rFonts w:ascii="Times New Roman" w:hAnsi="Times New Roman" w:cs="Times New Roman"/>
          <w:sz w:val="28"/>
        </w:rPr>
        <w:t>With reference to personal experiences and sele</w:t>
      </w:r>
      <w:r w:rsidR="00F75CDE">
        <w:rPr>
          <w:rFonts w:ascii="Times New Roman" w:hAnsi="Times New Roman" w:cs="Times New Roman"/>
          <w:sz w:val="28"/>
        </w:rPr>
        <w:t xml:space="preserve">cted literature </w:t>
      </w:r>
      <w:r w:rsidR="00F75CDE" w:rsidRPr="00953865">
        <w:rPr>
          <w:rFonts w:ascii="Times New Roman" w:hAnsi="Times New Roman" w:cs="Times New Roman"/>
          <w:b/>
          <w:sz w:val="28"/>
          <w:u w:val="single"/>
        </w:rPr>
        <w:t xml:space="preserve">from the </w:t>
      </w:r>
      <w:r w:rsidR="009711F3" w:rsidRPr="00953865">
        <w:rPr>
          <w:rFonts w:ascii="Times New Roman" w:hAnsi="Times New Roman" w:cs="Times New Roman"/>
          <w:b/>
          <w:sz w:val="28"/>
          <w:u w:val="single"/>
        </w:rPr>
        <w:t>module reading</w:t>
      </w:r>
      <w:r w:rsidRPr="00953865">
        <w:rPr>
          <w:rFonts w:ascii="Times New Roman" w:hAnsi="Times New Roman" w:cs="Times New Roman"/>
          <w:b/>
          <w:sz w:val="28"/>
          <w:u w:val="single"/>
        </w:rPr>
        <w:t xml:space="preserve"> list</w:t>
      </w:r>
      <w:r w:rsidRPr="00953865">
        <w:rPr>
          <w:rFonts w:ascii="Times New Roman" w:hAnsi="Times New Roman" w:cs="Times New Roman"/>
          <w:b/>
          <w:sz w:val="28"/>
        </w:rPr>
        <w:t xml:space="preserve">, </w:t>
      </w:r>
      <w:r w:rsidRPr="001A70AE">
        <w:rPr>
          <w:rFonts w:ascii="Times New Roman" w:hAnsi="Times New Roman" w:cs="Times New Roman"/>
          <w:sz w:val="28"/>
        </w:rPr>
        <w:t>discuss the potential benefits of engaging with challenging and adventurous outdoor activities</w:t>
      </w:r>
      <w:r w:rsidR="00AF4A5D" w:rsidRPr="001A70AE">
        <w:rPr>
          <w:rFonts w:ascii="Times New Roman" w:hAnsi="Times New Roman" w:cs="Times New Roman"/>
          <w:sz w:val="28"/>
        </w:rPr>
        <w:t>.</w:t>
      </w:r>
    </w:p>
    <w:p w14:paraId="2979366F" w14:textId="77777777" w:rsidR="00FD2CFF" w:rsidRPr="00C536A6" w:rsidRDefault="00FD2CFF">
      <w:pPr>
        <w:rPr>
          <w:sz w:val="28"/>
          <w:szCs w:val="28"/>
        </w:rPr>
      </w:pPr>
    </w:p>
    <w:p w14:paraId="2A2A0F60"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A9CA18E" w14:textId="77777777" w:rsidR="00317441" w:rsidRDefault="00317441">
      <w:pPr>
        <w:rPr>
          <w:rFonts w:ascii="Times New Roman" w:hAnsi="Times New Roman" w:cs="Times New Roman"/>
          <w:b/>
          <w:sz w:val="28"/>
          <w:szCs w:val="28"/>
        </w:rPr>
      </w:pPr>
    </w:p>
    <w:p w14:paraId="1B10801C" w14:textId="77777777" w:rsidR="00FD3A79" w:rsidRDefault="00FD3A79" w:rsidP="00FD3A79">
      <w:pPr>
        <w:rPr>
          <w:rFonts w:ascii="Times New Roman" w:hAnsi="Times New Roman" w:cs="Times New Roman"/>
          <w:sz w:val="28"/>
          <w:szCs w:val="28"/>
        </w:rPr>
      </w:pPr>
      <w:r>
        <w:rPr>
          <w:rFonts w:ascii="Times New Roman" w:hAnsi="Times New Roman" w:cs="Times New Roman"/>
          <w:sz w:val="28"/>
          <w:szCs w:val="28"/>
        </w:rPr>
        <w:t>Deadline:</w:t>
      </w:r>
    </w:p>
    <w:p w14:paraId="630F6379" w14:textId="5DB3C1B4" w:rsidR="00FD3A79" w:rsidRPr="00E130A5" w:rsidRDefault="00D424C5" w:rsidP="00FD3A79">
      <w:pPr>
        <w:rPr>
          <w:rFonts w:ascii="Times New Roman" w:hAnsi="Times New Roman" w:cs="Times New Roman"/>
          <w:sz w:val="28"/>
          <w:szCs w:val="28"/>
        </w:rPr>
      </w:pPr>
      <w:r>
        <w:rPr>
          <w:rFonts w:ascii="Times New Roman" w:hAnsi="Times New Roman" w:cs="Times New Roman"/>
          <w:sz w:val="28"/>
          <w:szCs w:val="28"/>
        </w:rPr>
        <w:t>Date: 30</w:t>
      </w:r>
      <w:r w:rsidRPr="00D424C5">
        <w:rPr>
          <w:rFonts w:ascii="Times New Roman" w:hAnsi="Times New Roman" w:cs="Times New Roman"/>
          <w:sz w:val="28"/>
          <w:szCs w:val="28"/>
          <w:vertAlign w:val="superscript"/>
        </w:rPr>
        <w:t>th</w:t>
      </w:r>
      <w:r>
        <w:rPr>
          <w:rFonts w:ascii="Times New Roman" w:hAnsi="Times New Roman" w:cs="Times New Roman"/>
          <w:sz w:val="28"/>
          <w:szCs w:val="28"/>
        </w:rPr>
        <w:t xml:space="preserve"> March 2018</w:t>
      </w:r>
    </w:p>
    <w:p w14:paraId="606806BA" w14:textId="0953AF86" w:rsidR="00FD3A79" w:rsidRDefault="00FD3A79" w:rsidP="00FD3A79">
      <w:pPr>
        <w:rPr>
          <w:rFonts w:ascii="Times New Roman" w:hAnsi="Times New Roman" w:cs="Times New Roman"/>
          <w:sz w:val="28"/>
          <w:szCs w:val="28"/>
        </w:rPr>
      </w:pPr>
      <w:r>
        <w:rPr>
          <w:rFonts w:ascii="Times New Roman" w:hAnsi="Times New Roman" w:cs="Times New Roman"/>
          <w:sz w:val="28"/>
          <w:szCs w:val="28"/>
        </w:rPr>
        <w:t>Time: 3.00pm</w:t>
      </w:r>
    </w:p>
    <w:p w14:paraId="7D10D1F5" w14:textId="6A81638C" w:rsidR="00FD3A79" w:rsidRDefault="00FD3A79" w:rsidP="00FD3A79">
      <w:pPr>
        <w:rPr>
          <w:rFonts w:ascii="Times New Roman" w:hAnsi="Times New Roman" w:cs="Times New Roman"/>
          <w:sz w:val="28"/>
          <w:szCs w:val="28"/>
        </w:rPr>
      </w:pPr>
      <w:r>
        <w:rPr>
          <w:rFonts w:ascii="Times New Roman" w:hAnsi="Times New Roman" w:cs="Times New Roman"/>
          <w:sz w:val="28"/>
          <w:szCs w:val="28"/>
        </w:rPr>
        <w:t xml:space="preserve">Portal: </w:t>
      </w:r>
      <w:proofErr w:type="spellStart"/>
      <w:r>
        <w:rPr>
          <w:rFonts w:ascii="Times New Roman" w:hAnsi="Times New Roman" w:cs="Times New Roman"/>
          <w:sz w:val="28"/>
          <w:szCs w:val="28"/>
        </w:rPr>
        <w:t>Turnitin</w:t>
      </w:r>
      <w:proofErr w:type="spellEnd"/>
    </w:p>
    <w:p w14:paraId="60B56C63" w14:textId="77777777" w:rsidR="00000150" w:rsidRDefault="00000150">
      <w:pPr>
        <w:rPr>
          <w:rFonts w:ascii="Times New Roman" w:hAnsi="Times New Roman" w:cs="Times New Roman"/>
          <w:sz w:val="28"/>
          <w:szCs w:val="28"/>
        </w:rPr>
      </w:pPr>
    </w:p>
    <w:p w14:paraId="2B0C092D" w14:textId="77777777" w:rsidR="00000150" w:rsidRDefault="00000150">
      <w:pPr>
        <w:rPr>
          <w:rFonts w:ascii="Times New Roman" w:hAnsi="Times New Roman" w:cs="Times New Roman"/>
          <w:sz w:val="28"/>
          <w:szCs w:val="28"/>
        </w:rPr>
      </w:pPr>
    </w:p>
    <w:p w14:paraId="07C8DCD1" w14:textId="77777777" w:rsidR="00000150" w:rsidRDefault="00000150">
      <w:pPr>
        <w:rPr>
          <w:rFonts w:ascii="Times New Roman" w:hAnsi="Times New Roman" w:cs="Times New Roman"/>
          <w:sz w:val="28"/>
          <w:szCs w:val="28"/>
        </w:rPr>
      </w:pPr>
    </w:p>
    <w:p w14:paraId="4A031347" w14:textId="77777777" w:rsidR="00AE5CA4" w:rsidRDefault="00AE5CA4">
      <w:pPr>
        <w:rPr>
          <w:rFonts w:ascii="Times New Roman" w:hAnsi="Times New Roman" w:cs="Times New Roman"/>
          <w:sz w:val="28"/>
          <w:szCs w:val="28"/>
        </w:rPr>
      </w:pPr>
    </w:p>
    <w:p w14:paraId="7307648E" w14:textId="77777777" w:rsidR="00AE5CA4" w:rsidRDefault="00AE5CA4">
      <w:pPr>
        <w:rPr>
          <w:rFonts w:ascii="Times New Roman" w:hAnsi="Times New Roman" w:cs="Times New Roman"/>
          <w:sz w:val="28"/>
          <w:szCs w:val="28"/>
        </w:rPr>
      </w:pPr>
    </w:p>
    <w:p w14:paraId="0A93635D" w14:textId="6CA1968C" w:rsidR="00317441" w:rsidRDefault="00317441" w:rsidP="00317441"/>
    <w:p w14:paraId="5357A01B" w14:textId="77777777" w:rsidR="00D6095A" w:rsidRPr="007A2699" w:rsidRDefault="00D6095A" w:rsidP="00D6095A">
      <w:pPr>
        <w:pStyle w:val="Title"/>
      </w:pPr>
      <w:r w:rsidRPr="007A2699">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lastRenderedPageBreak/>
        <w:t>Assessment Feedback Sheet</w:t>
      </w:r>
    </w:p>
    <w:p w14:paraId="31E106BA" w14:textId="77777777" w:rsidR="00D6095A" w:rsidRPr="00DB29C9" w:rsidRDefault="00D6095A" w:rsidP="00D6095A">
      <w:pPr>
        <w:pStyle w:val="Subtitle"/>
        <w:rPr>
          <w:sz w:val="16"/>
          <w:szCs w:val="16"/>
        </w:rPr>
      </w:pPr>
    </w:p>
    <w:p w14:paraId="20CBD355"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46771B7A"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E22F7">
        <w:rPr>
          <w:b/>
          <w:bCs/>
          <w:sz w:val="24"/>
          <w:szCs w:val="24"/>
          <w:u w:val="none"/>
        </w:rPr>
        <w:t xml:space="preserve"> SHSS4078</w:t>
      </w:r>
      <w:r>
        <w:rPr>
          <w:b/>
          <w:bCs/>
          <w:sz w:val="24"/>
          <w:szCs w:val="24"/>
          <w:u w:val="none"/>
        </w:rPr>
        <w:tab/>
      </w:r>
    </w:p>
    <w:p w14:paraId="6265E89E"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8E22F7">
        <w:rPr>
          <w:b/>
          <w:bCs/>
          <w:sz w:val="24"/>
          <w:szCs w:val="24"/>
          <w:u w:val="none"/>
        </w:rPr>
        <w:t>Adventure: A Risk Worth Taking</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D6095A" w:rsidRPr="00313008" w14:paraId="1798A80E" w14:textId="77777777" w:rsidTr="00DD4989">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345B0DBC" w14:textId="50F2CDE7" w:rsidR="00D6095A" w:rsidRPr="006F602C" w:rsidRDefault="006F602C" w:rsidP="006F602C">
            <w:pPr>
              <w:pStyle w:val="Subtitle"/>
              <w:jc w:val="left"/>
              <w:rPr>
                <w:bCs/>
                <w:sz w:val="20"/>
                <w:szCs w:val="24"/>
                <w:u w:val="none"/>
              </w:rPr>
            </w:pPr>
            <w:r>
              <w:rPr>
                <w:bCs/>
                <w:sz w:val="20"/>
                <w:szCs w:val="24"/>
                <w:u w:val="none"/>
              </w:rPr>
              <w:t>The varied subjects of the essay</w:t>
            </w:r>
          </w:p>
        </w:tc>
      </w:tr>
      <w:tr w:rsidR="00D6095A" w:rsidRPr="00313008" w14:paraId="4CFBEA08"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6932628F" w14:textId="0DD1FA93" w:rsidR="00D6095A" w:rsidRPr="006F602C" w:rsidRDefault="006F602C" w:rsidP="006F602C">
            <w:pPr>
              <w:pStyle w:val="Subtitle"/>
              <w:jc w:val="left"/>
              <w:rPr>
                <w:bCs/>
                <w:sz w:val="20"/>
                <w:szCs w:val="24"/>
                <w:u w:val="none"/>
              </w:rPr>
            </w:pPr>
            <w:r>
              <w:rPr>
                <w:bCs/>
                <w:sz w:val="20"/>
                <w:szCs w:val="24"/>
                <w:u w:val="none"/>
              </w:rPr>
              <w:t>The number and range of sources used</w:t>
            </w:r>
          </w:p>
        </w:tc>
      </w:tr>
      <w:tr w:rsidR="00D6095A" w:rsidRPr="00313008" w14:paraId="1BC6EAED"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07427674" w14:textId="217D281F" w:rsidR="00D6095A" w:rsidRPr="006F602C" w:rsidRDefault="006F602C" w:rsidP="006F602C">
            <w:pPr>
              <w:pStyle w:val="Subtitle"/>
              <w:jc w:val="left"/>
              <w:rPr>
                <w:bCs/>
                <w:sz w:val="20"/>
                <w:szCs w:val="24"/>
                <w:u w:val="none"/>
              </w:rPr>
            </w:pPr>
            <w:r>
              <w:rPr>
                <w:bCs/>
                <w:sz w:val="20"/>
                <w:szCs w:val="24"/>
                <w:u w:val="none"/>
              </w:rPr>
              <w:t>Gaining a deeper understanding of risk and the benefits overcoming it can lead to</w:t>
            </w:r>
            <w:bookmarkStart w:id="0" w:name="_GoBack"/>
            <w:bookmarkEnd w:id="0"/>
          </w:p>
        </w:tc>
      </w:tr>
      <w:tr w:rsidR="00D6095A" w:rsidRPr="00313008" w14:paraId="6A19FE06" w14:textId="77777777" w:rsidTr="00DD4989">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445"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DD4989" w:rsidRPr="00313008" w14:paraId="23FD426D" w14:textId="77777777" w:rsidTr="00DD4989">
        <w:trPr>
          <w:cantSplit/>
        </w:trPr>
        <w:tc>
          <w:tcPr>
            <w:tcW w:w="2305" w:type="dxa"/>
            <w:vMerge/>
            <w:tcBorders>
              <w:top w:val="single" w:sz="6" w:space="0" w:color="auto"/>
              <w:left w:val="thinThickLargeGap" w:sz="24" w:space="0" w:color="auto"/>
              <w:bottom w:val="single" w:sz="6" w:space="0" w:color="auto"/>
            </w:tcBorders>
          </w:tcPr>
          <w:p w14:paraId="02331216" w14:textId="77777777" w:rsidR="00DD4989" w:rsidRPr="00313008" w:rsidRDefault="00DD4989"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DD4989" w:rsidRPr="00313008" w:rsidRDefault="00DD4989" w:rsidP="008E22F7">
            <w:pPr>
              <w:pStyle w:val="Subtitle"/>
              <w:jc w:val="left"/>
              <w:rPr>
                <w:b/>
                <w:bCs/>
                <w:sz w:val="24"/>
                <w:szCs w:val="24"/>
                <w:u w:val="none"/>
              </w:rPr>
            </w:pPr>
          </w:p>
        </w:tc>
        <w:tc>
          <w:tcPr>
            <w:tcW w:w="1105" w:type="dxa"/>
            <w:tcBorders>
              <w:top w:val="single" w:sz="6" w:space="0" w:color="auto"/>
              <w:left w:val="single" w:sz="6" w:space="0" w:color="auto"/>
              <w:right w:val="single" w:sz="6" w:space="0" w:color="auto"/>
            </w:tcBorders>
          </w:tcPr>
          <w:p w14:paraId="203D3F49" w14:textId="77777777" w:rsidR="00DD4989" w:rsidRPr="003E3041" w:rsidRDefault="00DD4989" w:rsidP="008E22F7">
            <w:pPr>
              <w:pStyle w:val="Subtitle"/>
              <w:rPr>
                <w:b/>
                <w:bCs/>
                <w:sz w:val="16"/>
                <w:szCs w:val="16"/>
                <w:u w:val="none"/>
              </w:rPr>
            </w:pPr>
            <w:r>
              <w:rPr>
                <w:b/>
                <w:bCs/>
                <w:sz w:val="16"/>
                <w:szCs w:val="16"/>
                <w:u w:val="none"/>
              </w:rPr>
              <w:t>Poor</w:t>
            </w:r>
          </w:p>
          <w:p w14:paraId="54291D0E" w14:textId="3A0AC33B" w:rsidR="00DD4989" w:rsidRPr="00DD4989" w:rsidRDefault="00DD4989" w:rsidP="00DD4989">
            <w:pPr>
              <w:pStyle w:val="Subtitle"/>
              <w:rPr>
                <w:b/>
                <w:bCs/>
                <w:sz w:val="16"/>
                <w:szCs w:val="16"/>
                <w:u w:val="none"/>
              </w:rPr>
            </w:pPr>
            <w:r>
              <w:rPr>
                <w:b/>
                <w:bCs/>
                <w:sz w:val="16"/>
                <w:szCs w:val="16"/>
                <w:u w:val="none"/>
              </w:rPr>
              <w:t>0 – 25%</w:t>
            </w:r>
          </w:p>
        </w:tc>
        <w:tc>
          <w:tcPr>
            <w:tcW w:w="1105" w:type="dxa"/>
            <w:gridSpan w:val="2"/>
            <w:tcBorders>
              <w:top w:val="single" w:sz="6" w:space="0" w:color="auto"/>
              <w:left w:val="single" w:sz="6" w:space="0" w:color="auto"/>
              <w:right w:val="single" w:sz="6" w:space="0" w:color="auto"/>
            </w:tcBorders>
          </w:tcPr>
          <w:p w14:paraId="484C8D75" w14:textId="77777777" w:rsidR="00DD4989" w:rsidRPr="003E3041" w:rsidRDefault="00DD4989" w:rsidP="008E22F7">
            <w:pPr>
              <w:pStyle w:val="Subtitle"/>
              <w:rPr>
                <w:b/>
                <w:bCs/>
                <w:sz w:val="16"/>
                <w:szCs w:val="16"/>
                <w:u w:val="none"/>
              </w:rPr>
            </w:pPr>
            <w:r>
              <w:rPr>
                <w:b/>
                <w:bCs/>
                <w:sz w:val="16"/>
                <w:szCs w:val="16"/>
                <w:u w:val="none"/>
              </w:rPr>
              <w:t>Unsatisfactory</w:t>
            </w:r>
          </w:p>
          <w:p w14:paraId="3BDBA682" w14:textId="2A6C8554" w:rsidR="00DD4989" w:rsidRPr="003E3041" w:rsidRDefault="00DD4989" w:rsidP="008E22F7">
            <w:pPr>
              <w:pStyle w:val="Subtitle"/>
              <w:rPr>
                <w:b/>
                <w:bCs/>
                <w:sz w:val="16"/>
                <w:szCs w:val="16"/>
                <w:u w:val="none"/>
              </w:rPr>
            </w:pPr>
            <w:r>
              <w:rPr>
                <w:b/>
                <w:bCs/>
                <w:sz w:val="16"/>
                <w:szCs w:val="16"/>
                <w:u w:val="none"/>
              </w:rPr>
              <w:t>26-39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748F9D5E" w14:textId="77777777" w:rsidR="00DD4989" w:rsidRPr="003E3041" w:rsidRDefault="00DD4989" w:rsidP="008E22F7">
            <w:pPr>
              <w:pStyle w:val="Subtitle"/>
              <w:rPr>
                <w:b/>
                <w:bCs/>
                <w:sz w:val="16"/>
                <w:szCs w:val="16"/>
                <w:u w:val="none"/>
              </w:rPr>
            </w:pPr>
            <w:r w:rsidRPr="003E3041">
              <w:rPr>
                <w:b/>
                <w:bCs/>
                <w:sz w:val="16"/>
                <w:szCs w:val="16"/>
                <w:u w:val="none"/>
              </w:rPr>
              <w:t>Satisfactory</w:t>
            </w:r>
          </w:p>
          <w:p w14:paraId="44951EAD" w14:textId="77777777" w:rsidR="00DD4989" w:rsidRPr="003E3041" w:rsidRDefault="00DD4989"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27C6B2AF" w14:textId="77777777" w:rsidR="00DD4989" w:rsidRPr="003E3041" w:rsidRDefault="00DD4989" w:rsidP="008E22F7">
            <w:pPr>
              <w:pStyle w:val="Subtitle"/>
              <w:rPr>
                <w:b/>
                <w:bCs/>
                <w:sz w:val="16"/>
                <w:szCs w:val="16"/>
                <w:u w:val="none"/>
              </w:rPr>
            </w:pPr>
            <w:r w:rsidRPr="003E3041">
              <w:rPr>
                <w:b/>
                <w:bCs/>
                <w:sz w:val="16"/>
                <w:szCs w:val="16"/>
                <w:u w:val="none"/>
              </w:rPr>
              <w:t>Good</w:t>
            </w:r>
          </w:p>
          <w:p w14:paraId="0CC1A344" w14:textId="77777777" w:rsidR="00DD4989" w:rsidRPr="003E3041" w:rsidRDefault="00DD4989"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05" w:type="dxa"/>
            <w:tcBorders>
              <w:top w:val="single" w:sz="6" w:space="0" w:color="auto"/>
              <w:left w:val="single" w:sz="6" w:space="0" w:color="auto"/>
              <w:bottom w:val="single" w:sz="6" w:space="0" w:color="auto"/>
              <w:right w:val="single" w:sz="6" w:space="0" w:color="auto"/>
            </w:tcBorders>
          </w:tcPr>
          <w:p w14:paraId="7BA12A50" w14:textId="77777777" w:rsidR="00DD4989" w:rsidRPr="003E3041" w:rsidRDefault="00DD4989" w:rsidP="008E22F7">
            <w:pPr>
              <w:pStyle w:val="Subtitle"/>
              <w:rPr>
                <w:b/>
                <w:bCs/>
                <w:sz w:val="16"/>
                <w:szCs w:val="16"/>
                <w:u w:val="none"/>
              </w:rPr>
            </w:pPr>
            <w:r w:rsidRPr="003E3041">
              <w:rPr>
                <w:b/>
                <w:bCs/>
                <w:sz w:val="16"/>
                <w:szCs w:val="16"/>
                <w:u w:val="none"/>
              </w:rPr>
              <w:t>Very Good</w:t>
            </w:r>
          </w:p>
          <w:p w14:paraId="70E12B42" w14:textId="77777777" w:rsidR="00DD4989" w:rsidRPr="003E3041" w:rsidRDefault="00DD4989" w:rsidP="008E22F7">
            <w:pPr>
              <w:pStyle w:val="Subtitle"/>
              <w:rPr>
                <w:b/>
                <w:bCs/>
                <w:sz w:val="16"/>
                <w:szCs w:val="16"/>
                <w:u w:val="none"/>
              </w:rPr>
            </w:pPr>
            <w:r w:rsidRPr="003E3041">
              <w:rPr>
                <w:b/>
                <w:bCs/>
                <w:sz w:val="16"/>
                <w:szCs w:val="16"/>
                <w:u w:val="none"/>
              </w:rPr>
              <w:t>60 – 69%</w:t>
            </w:r>
          </w:p>
        </w:tc>
        <w:tc>
          <w:tcPr>
            <w:tcW w:w="1105" w:type="dxa"/>
            <w:gridSpan w:val="2"/>
            <w:tcBorders>
              <w:top w:val="single" w:sz="6" w:space="0" w:color="auto"/>
              <w:left w:val="single" w:sz="6" w:space="0" w:color="auto"/>
              <w:right w:val="single" w:sz="6" w:space="0" w:color="auto"/>
            </w:tcBorders>
          </w:tcPr>
          <w:p w14:paraId="094567E9" w14:textId="77777777" w:rsidR="00DD4989" w:rsidRPr="003E3041" w:rsidRDefault="00DD4989" w:rsidP="008E22F7">
            <w:pPr>
              <w:pStyle w:val="Subtitle"/>
              <w:rPr>
                <w:b/>
                <w:bCs/>
                <w:sz w:val="16"/>
                <w:szCs w:val="16"/>
                <w:u w:val="none"/>
              </w:rPr>
            </w:pPr>
            <w:r w:rsidRPr="003E3041">
              <w:rPr>
                <w:b/>
                <w:bCs/>
                <w:sz w:val="16"/>
                <w:szCs w:val="16"/>
                <w:u w:val="none"/>
              </w:rPr>
              <w:t>Excellent</w:t>
            </w:r>
          </w:p>
          <w:p w14:paraId="46AFFC88" w14:textId="613E1EA9" w:rsidR="00DD4989" w:rsidRPr="003E3041" w:rsidRDefault="00DD4989"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06" w:type="dxa"/>
            <w:tcBorders>
              <w:top w:val="single" w:sz="6" w:space="0" w:color="auto"/>
              <w:left w:val="single" w:sz="6" w:space="0" w:color="auto"/>
              <w:right w:val="single" w:sz="6" w:space="0" w:color="auto"/>
            </w:tcBorders>
          </w:tcPr>
          <w:p w14:paraId="6877D1A8" w14:textId="77777777" w:rsidR="00DD4989" w:rsidRDefault="00DD4989" w:rsidP="008E22F7">
            <w:pPr>
              <w:pStyle w:val="Subtitle"/>
              <w:rPr>
                <w:b/>
                <w:bCs/>
                <w:sz w:val="16"/>
                <w:szCs w:val="16"/>
                <w:u w:val="none"/>
              </w:rPr>
            </w:pPr>
            <w:r>
              <w:rPr>
                <w:b/>
                <w:bCs/>
                <w:sz w:val="16"/>
                <w:szCs w:val="16"/>
                <w:u w:val="none"/>
              </w:rPr>
              <w:t>Exceptional</w:t>
            </w:r>
          </w:p>
          <w:p w14:paraId="57B31B95" w14:textId="3EC0C61A" w:rsidR="00DD4989" w:rsidRPr="003E3041" w:rsidRDefault="00DD4989" w:rsidP="008E22F7">
            <w:pPr>
              <w:pStyle w:val="Subtitle"/>
              <w:rPr>
                <w:b/>
                <w:bCs/>
                <w:sz w:val="16"/>
                <w:szCs w:val="16"/>
                <w:u w:val="none"/>
              </w:rPr>
            </w:pPr>
            <w:r>
              <w:rPr>
                <w:b/>
                <w:bCs/>
                <w:sz w:val="16"/>
                <w:szCs w:val="16"/>
                <w:u w:val="none"/>
              </w:rPr>
              <w:t>86– 100%</w:t>
            </w:r>
          </w:p>
        </w:tc>
        <w:tc>
          <w:tcPr>
            <w:tcW w:w="709" w:type="dxa"/>
            <w:tcBorders>
              <w:top w:val="single" w:sz="6" w:space="0" w:color="auto"/>
              <w:left w:val="single" w:sz="6" w:space="0" w:color="auto"/>
              <w:bottom w:val="single" w:sz="6" w:space="0" w:color="auto"/>
              <w:right w:val="thinThickLargeGap" w:sz="24" w:space="0" w:color="auto"/>
            </w:tcBorders>
          </w:tcPr>
          <w:p w14:paraId="0D35FF25" w14:textId="77777777" w:rsidR="00DD4989" w:rsidRPr="00313008" w:rsidRDefault="00DD4989" w:rsidP="008E22F7">
            <w:pPr>
              <w:pStyle w:val="Subtitle"/>
              <w:jc w:val="left"/>
              <w:rPr>
                <w:b/>
                <w:bCs/>
                <w:sz w:val="18"/>
                <w:szCs w:val="18"/>
                <w:u w:val="none"/>
              </w:rPr>
            </w:pPr>
          </w:p>
          <w:p w14:paraId="6B89E403" w14:textId="77777777" w:rsidR="00DD4989" w:rsidRPr="00313008" w:rsidRDefault="00DD4989" w:rsidP="008E22F7">
            <w:pPr>
              <w:pStyle w:val="Subtitle"/>
              <w:jc w:val="left"/>
              <w:rPr>
                <w:b/>
                <w:bCs/>
                <w:sz w:val="18"/>
                <w:szCs w:val="18"/>
                <w:u w:val="none"/>
              </w:rPr>
            </w:pPr>
            <w:r w:rsidRPr="00313008">
              <w:rPr>
                <w:b/>
                <w:bCs/>
                <w:sz w:val="18"/>
                <w:szCs w:val="18"/>
                <w:u w:val="none"/>
              </w:rPr>
              <w:t xml:space="preserve">  %</w:t>
            </w:r>
          </w:p>
        </w:tc>
      </w:tr>
      <w:tr w:rsidR="00DD4989" w:rsidRPr="00313008" w14:paraId="483AE071" w14:textId="77777777" w:rsidTr="00DD4989">
        <w:tc>
          <w:tcPr>
            <w:tcW w:w="2305" w:type="dxa"/>
            <w:tcBorders>
              <w:top w:val="single" w:sz="6" w:space="0" w:color="auto"/>
              <w:left w:val="thinThickLargeGap" w:sz="24" w:space="0" w:color="auto"/>
              <w:bottom w:val="single" w:sz="6" w:space="0" w:color="auto"/>
            </w:tcBorders>
          </w:tcPr>
          <w:p w14:paraId="57F31066" w14:textId="72440FB0" w:rsidR="00DD4989" w:rsidRDefault="00DD4989" w:rsidP="00834791">
            <w:pPr>
              <w:pStyle w:val="Subtitle"/>
              <w:jc w:val="left"/>
              <w:rPr>
                <w:sz w:val="18"/>
                <w:szCs w:val="18"/>
                <w:u w:val="none"/>
              </w:rPr>
            </w:pPr>
            <w:r>
              <w:rPr>
                <w:sz w:val="18"/>
                <w:szCs w:val="18"/>
                <w:u w:val="none"/>
              </w:rPr>
              <w:t>Introduction of essay</w:t>
            </w:r>
          </w:p>
        </w:tc>
        <w:tc>
          <w:tcPr>
            <w:tcW w:w="540" w:type="dxa"/>
            <w:gridSpan w:val="2"/>
            <w:tcBorders>
              <w:top w:val="single" w:sz="6" w:space="0" w:color="auto"/>
              <w:bottom w:val="single" w:sz="6" w:space="0" w:color="auto"/>
              <w:right w:val="single" w:sz="6" w:space="0" w:color="auto"/>
            </w:tcBorders>
          </w:tcPr>
          <w:p w14:paraId="22C908B3" w14:textId="06F2C09E" w:rsidR="00DD4989" w:rsidRDefault="00DD4989" w:rsidP="00834791">
            <w:pPr>
              <w:pStyle w:val="Subtitle"/>
              <w:rPr>
                <w:b/>
                <w:bCs/>
                <w:sz w:val="18"/>
                <w:szCs w:val="18"/>
                <w:u w:val="none"/>
              </w:rPr>
            </w:pPr>
            <w:r>
              <w:rPr>
                <w:b/>
                <w:bCs/>
                <w:sz w:val="18"/>
                <w:szCs w:val="18"/>
                <w:u w:val="none"/>
              </w:rPr>
              <w:t>4</w:t>
            </w:r>
          </w:p>
        </w:tc>
        <w:tc>
          <w:tcPr>
            <w:tcW w:w="1105" w:type="dxa"/>
            <w:tcBorders>
              <w:left w:val="single" w:sz="6" w:space="0" w:color="auto"/>
              <w:right w:val="single" w:sz="6" w:space="0" w:color="auto"/>
            </w:tcBorders>
          </w:tcPr>
          <w:p w14:paraId="0CD3B1DC"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305B0D14"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30118F0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CA90CC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C5C3D8E"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29B255D1"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3992F5B0"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55E834B5" w14:textId="3C32FC13" w:rsidR="00DD4989" w:rsidRPr="00834791" w:rsidRDefault="00DD4989" w:rsidP="00834791">
            <w:pPr>
              <w:pStyle w:val="Subtitle"/>
              <w:jc w:val="left"/>
              <w:rPr>
                <w:b/>
                <w:bCs/>
                <w:sz w:val="18"/>
                <w:szCs w:val="18"/>
                <w:u w:val="none"/>
              </w:rPr>
            </w:pPr>
            <w:r>
              <w:rPr>
                <w:b/>
                <w:bCs/>
                <w:sz w:val="18"/>
                <w:szCs w:val="18"/>
                <w:u w:val="none"/>
              </w:rPr>
              <w:t>10%</w:t>
            </w:r>
          </w:p>
        </w:tc>
      </w:tr>
      <w:tr w:rsidR="00DD4989" w:rsidRPr="00313008" w14:paraId="5301F806" w14:textId="77777777" w:rsidTr="00DD4989">
        <w:tc>
          <w:tcPr>
            <w:tcW w:w="2305" w:type="dxa"/>
            <w:tcBorders>
              <w:top w:val="single" w:sz="6" w:space="0" w:color="auto"/>
              <w:left w:val="thinThickLargeGap" w:sz="24" w:space="0" w:color="auto"/>
              <w:bottom w:val="single" w:sz="6" w:space="0" w:color="auto"/>
            </w:tcBorders>
          </w:tcPr>
          <w:p w14:paraId="471FDF00" w14:textId="4FEA2E29" w:rsidR="00DD4989" w:rsidRDefault="00DD4989" w:rsidP="00834791">
            <w:pPr>
              <w:pStyle w:val="Subtitle"/>
              <w:jc w:val="left"/>
              <w:rPr>
                <w:sz w:val="18"/>
                <w:szCs w:val="18"/>
                <w:u w:val="none"/>
              </w:rPr>
            </w:pPr>
            <w:r>
              <w:rPr>
                <w:sz w:val="18"/>
                <w:szCs w:val="18"/>
                <w:u w:val="none"/>
              </w:rPr>
              <w:t xml:space="preserve">Identify the key features of challenging and adventurous outdoor activities </w:t>
            </w:r>
          </w:p>
        </w:tc>
        <w:tc>
          <w:tcPr>
            <w:tcW w:w="540" w:type="dxa"/>
            <w:gridSpan w:val="2"/>
            <w:tcBorders>
              <w:top w:val="single" w:sz="6" w:space="0" w:color="auto"/>
              <w:bottom w:val="single" w:sz="6" w:space="0" w:color="auto"/>
              <w:right w:val="single" w:sz="6" w:space="0" w:color="auto"/>
            </w:tcBorders>
          </w:tcPr>
          <w:p w14:paraId="2CBACB75" w14:textId="363EF371" w:rsidR="00DD4989" w:rsidRDefault="00DD4989" w:rsidP="00834791">
            <w:pPr>
              <w:pStyle w:val="Subtitle"/>
              <w:rPr>
                <w:b/>
                <w:bCs/>
                <w:sz w:val="18"/>
                <w:szCs w:val="18"/>
                <w:u w:val="none"/>
              </w:rPr>
            </w:pPr>
            <w:r>
              <w:rPr>
                <w:b/>
                <w:bCs/>
                <w:sz w:val="18"/>
                <w:szCs w:val="18"/>
                <w:u w:val="none"/>
              </w:rPr>
              <w:t>1,4</w:t>
            </w:r>
          </w:p>
        </w:tc>
        <w:tc>
          <w:tcPr>
            <w:tcW w:w="1105" w:type="dxa"/>
            <w:tcBorders>
              <w:left w:val="single" w:sz="6" w:space="0" w:color="auto"/>
              <w:right w:val="single" w:sz="6" w:space="0" w:color="auto"/>
            </w:tcBorders>
          </w:tcPr>
          <w:p w14:paraId="712FB60C"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4E67D4C2"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059ED9F"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4FDA9C2"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2662568"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03B5FC41"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779AFDC3"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10060BDE" w14:textId="3B51D578" w:rsidR="00DD4989" w:rsidRPr="00834791" w:rsidRDefault="00DD4989" w:rsidP="00834791">
            <w:pPr>
              <w:pStyle w:val="Subtitle"/>
              <w:jc w:val="left"/>
              <w:rPr>
                <w:b/>
                <w:bCs/>
                <w:sz w:val="18"/>
                <w:szCs w:val="18"/>
                <w:u w:val="none"/>
              </w:rPr>
            </w:pPr>
            <w:r>
              <w:rPr>
                <w:b/>
                <w:bCs/>
                <w:sz w:val="18"/>
                <w:szCs w:val="18"/>
                <w:u w:val="none"/>
              </w:rPr>
              <w:t>20%</w:t>
            </w:r>
          </w:p>
        </w:tc>
      </w:tr>
      <w:tr w:rsidR="00DD4989" w:rsidRPr="00313008" w14:paraId="3DDC62DF" w14:textId="77777777" w:rsidTr="00DD4989">
        <w:tc>
          <w:tcPr>
            <w:tcW w:w="2305" w:type="dxa"/>
            <w:tcBorders>
              <w:top w:val="single" w:sz="6" w:space="0" w:color="auto"/>
              <w:left w:val="thinThickLargeGap" w:sz="24" w:space="0" w:color="auto"/>
              <w:bottom w:val="single" w:sz="6" w:space="0" w:color="auto"/>
            </w:tcBorders>
          </w:tcPr>
          <w:p w14:paraId="3D6DC29C" w14:textId="7BEF5FA6" w:rsidR="00DD4989" w:rsidRPr="00834791" w:rsidRDefault="00DD4989" w:rsidP="00834791">
            <w:pPr>
              <w:pStyle w:val="Subtitle"/>
              <w:jc w:val="left"/>
              <w:rPr>
                <w:sz w:val="18"/>
                <w:szCs w:val="18"/>
                <w:u w:val="none"/>
              </w:rPr>
            </w:pPr>
            <w:r>
              <w:rPr>
                <w:sz w:val="18"/>
                <w:szCs w:val="18"/>
                <w:u w:val="none"/>
              </w:rPr>
              <w:t>Identify potential benefits of engagement with selected outdoor activities</w:t>
            </w:r>
          </w:p>
        </w:tc>
        <w:tc>
          <w:tcPr>
            <w:tcW w:w="540" w:type="dxa"/>
            <w:gridSpan w:val="2"/>
            <w:tcBorders>
              <w:top w:val="single" w:sz="6" w:space="0" w:color="auto"/>
              <w:bottom w:val="single" w:sz="6" w:space="0" w:color="auto"/>
              <w:right w:val="single" w:sz="6" w:space="0" w:color="auto"/>
            </w:tcBorders>
          </w:tcPr>
          <w:p w14:paraId="36CFAEAB" w14:textId="30658BF2" w:rsidR="00DD4989" w:rsidRPr="00834791" w:rsidRDefault="00DD4989" w:rsidP="00834791">
            <w:pPr>
              <w:pStyle w:val="Subtitle"/>
              <w:rPr>
                <w:b/>
                <w:bCs/>
                <w:sz w:val="18"/>
                <w:szCs w:val="18"/>
                <w:u w:val="none"/>
              </w:rPr>
            </w:pPr>
            <w:r>
              <w:rPr>
                <w:b/>
                <w:bCs/>
                <w:sz w:val="18"/>
                <w:szCs w:val="18"/>
                <w:u w:val="none"/>
              </w:rPr>
              <w:t>4</w:t>
            </w:r>
          </w:p>
        </w:tc>
        <w:tc>
          <w:tcPr>
            <w:tcW w:w="1105" w:type="dxa"/>
            <w:tcBorders>
              <w:left w:val="single" w:sz="6" w:space="0" w:color="auto"/>
              <w:right w:val="single" w:sz="6" w:space="0" w:color="auto"/>
            </w:tcBorders>
          </w:tcPr>
          <w:p w14:paraId="5A76BB42"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17FAAA5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665C3DF"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917E395"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74828CFD"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4F67B926"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5936CEBB"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26A5B34D" w14:textId="6F7908A0" w:rsidR="00DD4989" w:rsidRPr="00834791" w:rsidRDefault="00DD4989" w:rsidP="00834791">
            <w:pPr>
              <w:pStyle w:val="Subtitle"/>
              <w:jc w:val="left"/>
              <w:rPr>
                <w:b/>
                <w:bCs/>
                <w:sz w:val="18"/>
                <w:szCs w:val="18"/>
                <w:u w:val="none"/>
              </w:rPr>
            </w:pPr>
            <w:r>
              <w:rPr>
                <w:b/>
                <w:bCs/>
                <w:sz w:val="18"/>
                <w:szCs w:val="18"/>
                <w:u w:val="none"/>
              </w:rPr>
              <w:t>25</w:t>
            </w:r>
            <w:r w:rsidRPr="00834791">
              <w:rPr>
                <w:b/>
                <w:bCs/>
                <w:sz w:val="18"/>
                <w:szCs w:val="18"/>
                <w:u w:val="none"/>
              </w:rPr>
              <w:t>%</w:t>
            </w:r>
          </w:p>
        </w:tc>
      </w:tr>
      <w:tr w:rsidR="00DD4989" w:rsidRPr="00313008" w14:paraId="4B6989E0" w14:textId="77777777" w:rsidTr="00DD4989">
        <w:tc>
          <w:tcPr>
            <w:tcW w:w="2305" w:type="dxa"/>
            <w:tcBorders>
              <w:top w:val="single" w:sz="6" w:space="0" w:color="auto"/>
              <w:left w:val="thinThickLargeGap" w:sz="24" w:space="0" w:color="auto"/>
              <w:bottom w:val="single" w:sz="6" w:space="0" w:color="auto"/>
            </w:tcBorders>
          </w:tcPr>
          <w:p w14:paraId="3AC821C7" w14:textId="1804016F" w:rsidR="00DD4989" w:rsidRPr="00620199" w:rsidRDefault="00DD4989" w:rsidP="008255C8">
            <w:pPr>
              <w:pStyle w:val="Subtitle"/>
              <w:jc w:val="left"/>
              <w:rPr>
                <w:sz w:val="18"/>
                <w:szCs w:val="18"/>
                <w:u w:val="none"/>
              </w:rPr>
            </w:pPr>
            <w:r>
              <w:rPr>
                <w:sz w:val="18"/>
                <w:szCs w:val="18"/>
                <w:u w:val="none"/>
              </w:rPr>
              <w:t>Discuss potential factors that may have contributed to what Gill (2007) refers to as a ‘Risk Averse Society’.</w:t>
            </w:r>
            <w:r w:rsidRPr="00620199">
              <w:rPr>
                <w:sz w:val="18"/>
                <w:szCs w:val="18"/>
                <w:u w:val="none"/>
              </w:rPr>
              <w:t xml:space="preserve"> </w:t>
            </w:r>
          </w:p>
        </w:tc>
        <w:tc>
          <w:tcPr>
            <w:tcW w:w="540" w:type="dxa"/>
            <w:gridSpan w:val="2"/>
            <w:tcBorders>
              <w:top w:val="single" w:sz="6" w:space="0" w:color="auto"/>
              <w:bottom w:val="single" w:sz="6" w:space="0" w:color="auto"/>
              <w:right w:val="single" w:sz="6" w:space="0" w:color="auto"/>
            </w:tcBorders>
          </w:tcPr>
          <w:p w14:paraId="2AC49C2C" w14:textId="4B11F6A2" w:rsidR="00DD4989" w:rsidRPr="00834791" w:rsidRDefault="00DD4989" w:rsidP="00834791">
            <w:pPr>
              <w:pStyle w:val="Subtitle"/>
              <w:rPr>
                <w:b/>
                <w:bCs/>
                <w:sz w:val="18"/>
                <w:szCs w:val="18"/>
                <w:u w:val="none"/>
              </w:rPr>
            </w:pPr>
            <w:r>
              <w:rPr>
                <w:b/>
                <w:bCs/>
                <w:sz w:val="18"/>
                <w:szCs w:val="18"/>
                <w:u w:val="none"/>
              </w:rPr>
              <w:t>3,4</w:t>
            </w:r>
          </w:p>
        </w:tc>
        <w:tc>
          <w:tcPr>
            <w:tcW w:w="1105" w:type="dxa"/>
            <w:tcBorders>
              <w:left w:val="single" w:sz="6" w:space="0" w:color="auto"/>
              <w:right w:val="single" w:sz="6" w:space="0" w:color="auto"/>
            </w:tcBorders>
          </w:tcPr>
          <w:p w14:paraId="6FE3E37B"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149AE630"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57D86B2"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BA52A8B"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A5DBBBC" w14:textId="77777777" w:rsidR="00DD4989" w:rsidRPr="00834791" w:rsidRDefault="00DD4989" w:rsidP="00834791">
            <w:pPr>
              <w:spacing w:line="240" w:lineRule="auto"/>
              <w:rPr>
                <w:sz w:val="18"/>
                <w:szCs w:val="18"/>
              </w:rPr>
            </w:pPr>
          </w:p>
        </w:tc>
        <w:tc>
          <w:tcPr>
            <w:tcW w:w="1105" w:type="dxa"/>
            <w:gridSpan w:val="2"/>
            <w:tcBorders>
              <w:left w:val="single" w:sz="6" w:space="0" w:color="auto"/>
              <w:right w:val="single" w:sz="6" w:space="0" w:color="auto"/>
            </w:tcBorders>
          </w:tcPr>
          <w:p w14:paraId="58F7FFB3"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3D195F27"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11642EF1" w14:textId="4C5A306F" w:rsidR="00DD4989" w:rsidRPr="00834791" w:rsidRDefault="00DD4989" w:rsidP="00834791">
            <w:pPr>
              <w:pStyle w:val="Subtitle"/>
              <w:jc w:val="left"/>
              <w:rPr>
                <w:b/>
                <w:bCs/>
                <w:sz w:val="18"/>
                <w:szCs w:val="18"/>
                <w:u w:val="none"/>
              </w:rPr>
            </w:pPr>
            <w:r>
              <w:rPr>
                <w:b/>
                <w:bCs/>
                <w:sz w:val="18"/>
                <w:szCs w:val="18"/>
                <w:u w:val="none"/>
              </w:rPr>
              <w:t>25</w:t>
            </w:r>
            <w:r w:rsidRPr="00834791">
              <w:rPr>
                <w:b/>
                <w:bCs/>
                <w:sz w:val="18"/>
                <w:szCs w:val="18"/>
                <w:u w:val="none"/>
              </w:rPr>
              <w:t>%</w:t>
            </w:r>
          </w:p>
        </w:tc>
      </w:tr>
      <w:tr w:rsidR="00DD4989" w:rsidRPr="00313008" w14:paraId="705278C0" w14:textId="77777777" w:rsidTr="00DD4989">
        <w:tc>
          <w:tcPr>
            <w:tcW w:w="2305" w:type="dxa"/>
            <w:tcBorders>
              <w:top w:val="single" w:sz="6" w:space="0" w:color="auto"/>
              <w:left w:val="thinThickLargeGap" w:sz="24" w:space="0" w:color="auto"/>
              <w:bottom w:val="single" w:sz="6" w:space="0" w:color="auto"/>
            </w:tcBorders>
          </w:tcPr>
          <w:p w14:paraId="697CA21E" w14:textId="381AC74D" w:rsidR="00DD4989" w:rsidRDefault="00DD4989" w:rsidP="000D6366">
            <w:pPr>
              <w:pStyle w:val="Subtitle"/>
              <w:jc w:val="left"/>
              <w:rPr>
                <w:sz w:val="18"/>
                <w:szCs w:val="18"/>
                <w:u w:val="none"/>
              </w:rPr>
            </w:pPr>
            <w:r>
              <w:rPr>
                <w:sz w:val="18"/>
                <w:szCs w:val="18"/>
                <w:u w:val="none"/>
              </w:rPr>
              <w:t>Appropriate conclusion</w:t>
            </w:r>
          </w:p>
        </w:tc>
        <w:tc>
          <w:tcPr>
            <w:tcW w:w="540" w:type="dxa"/>
            <w:gridSpan w:val="2"/>
            <w:tcBorders>
              <w:top w:val="single" w:sz="6" w:space="0" w:color="auto"/>
              <w:bottom w:val="single" w:sz="6" w:space="0" w:color="auto"/>
              <w:right w:val="single" w:sz="6" w:space="0" w:color="auto"/>
            </w:tcBorders>
          </w:tcPr>
          <w:p w14:paraId="6D64526E" w14:textId="280E0900" w:rsidR="00DD4989" w:rsidRDefault="00DD4989" w:rsidP="00834791">
            <w:pPr>
              <w:pStyle w:val="Subtitle"/>
              <w:rPr>
                <w:b/>
                <w:bCs/>
                <w:sz w:val="18"/>
                <w:szCs w:val="18"/>
                <w:u w:val="none"/>
              </w:rPr>
            </w:pPr>
            <w:r>
              <w:rPr>
                <w:b/>
                <w:bCs/>
                <w:sz w:val="18"/>
                <w:szCs w:val="18"/>
                <w:u w:val="none"/>
              </w:rPr>
              <w:t>4,5</w:t>
            </w:r>
          </w:p>
        </w:tc>
        <w:tc>
          <w:tcPr>
            <w:tcW w:w="1105" w:type="dxa"/>
            <w:tcBorders>
              <w:left w:val="single" w:sz="6" w:space="0" w:color="auto"/>
              <w:right w:val="single" w:sz="6" w:space="0" w:color="auto"/>
            </w:tcBorders>
          </w:tcPr>
          <w:p w14:paraId="7551E417"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61A846EE"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FB60CFA"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61C979A"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1F0E569" w14:textId="77777777" w:rsidR="00DD4989" w:rsidRPr="00834791" w:rsidRDefault="00DD4989" w:rsidP="00834791">
            <w:pPr>
              <w:spacing w:line="240" w:lineRule="auto"/>
              <w:rPr>
                <w:sz w:val="18"/>
                <w:szCs w:val="18"/>
              </w:rPr>
            </w:pPr>
          </w:p>
        </w:tc>
        <w:tc>
          <w:tcPr>
            <w:tcW w:w="1105" w:type="dxa"/>
            <w:gridSpan w:val="2"/>
            <w:tcBorders>
              <w:left w:val="single" w:sz="6" w:space="0" w:color="auto"/>
              <w:right w:val="single" w:sz="6" w:space="0" w:color="auto"/>
            </w:tcBorders>
          </w:tcPr>
          <w:p w14:paraId="319DA74A"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082799ED"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7248DCFB" w14:textId="2240E752" w:rsidR="00DD4989" w:rsidRDefault="00DD4989" w:rsidP="00834791">
            <w:pPr>
              <w:pStyle w:val="Subtitle"/>
              <w:jc w:val="left"/>
              <w:rPr>
                <w:b/>
                <w:bCs/>
                <w:sz w:val="18"/>
                <w:szCs w:val="18"/>
                <w:u w:val="none"/>
              </w:rPr>
            </w:pPr>
            <w:r>
              <w:rPr>
                <w:b/>
                <w:bCs/>
                <w:sz w:val="18"/>
                <w:szCs w:val="18"/>
                <w:u w:val="none"/>
              </w:rPr>
              <w:t>10%</w:t>
            </w:r>
          </w:p>
        </w:tc>
      </w:tr>
      <w:tr w:rsidR="00DD4989" w:rsidRPr="00313008" w14:paraId="0FE32EE7" w14:textId="77777777" w:rsidTr="00DD4989">
        <w:tc>
          <w:tcPr>
            <w:tcW w:w="2305" w:type="dxa"/>
            <w:tcBorders>
              <w:top w:val="single" w:sz="6" w:space="0" w:color="auto"/>
              <w:left w:val="thinThickLargeGap" w:sz="24" w:space="0" w:color="auto"/>
              <w:bottom w:val="single" w:sz="4" w:space="0" w:color="auto"/>
            </w:tcBorders>
          </w:tcPr>
          <w:p w14:paraId="20DB1DDC" w14:textId="6380E632" w:rsidR="00DD4989" w:rsidRPr="00834791" w:rsidRDefault="00DD4989" w:rsidP="00834791">
            <w:pPr>
              <w:pStyle w:val="Subtitle"/>
              <w:ind w:left="-15"/>
              <w:jc w:val="left"/>
              <w:rPr>
                <w:sz w:val="18"/>
                <w:szCs w:val="18"/>
                <w:u w:val="none"/>
              </w:rPr>
            </w:pPr>
            <w:r>
              <w:rPr>
                <w:sz w:val="18"/>
                <w:szCs w:val="18"/>
                <w:u w:val="none"/>
              </w:rPr>
              <w:t>Quality and range of appropriate academic references used</w:t>
            </w:r>
          </w:p>
        </w:tc>
        <w:tc>
          <w:tcPr>
            <w:tcW w:w="540" w:type="dxa"/>
            <w:gridSpan w:val="2"/>
            <w:tcBorders>
              <w:top w:val="single" w:sz="6" w:space="0" w:color="auto"/>
              <w:bottom w:val="single" w:sz="4" w:space="0" w:color="auto"/>
              <w:right w:val="single" w:sz="6" w:space="0" w:color="auto"/>
            </w:tcBorders>
          </w:tcPr>
          <w:p w14:paraId="11154542" w14:textId="61541343" w:rsidR="00DD4989" w:rsidRPr="00834791" w:rsidRDefault="00DD4989" w:rsidP="00834791">
            <w:pPr>
              <w:pStyle w:val="Subtitle"/>
              <w:rPr>
                <w:b/>
                <w:bCs/>
                <w:sz w:val="18"/>
                <w:szCs w:val="18"/>
                <w:u w:val="none"/>
              </w:rPr>
            </w:pPr>
            <w:r>
              <w:rPr>
                <w:b/>
                <w:bCs/>
                <w:sz w:val="18"/>
                <w:szCs w:val="18"/>
                <w:u w:val="none"/>
              </w:rPr>
              <w:t>1,2,3,4,5</w:t>
            </w:r>
          </w:p>
        </w:tc>
        <w:tc>
          <w:tcPr>
            <w:tcW w:w="1105" w:type="dxa"/>
            <w:tcBorders>
              <w:left w:val="single" w:sz="6" w:space="0" w:color="auto"/>
              <w:bottom w:val="single" w:sz="4" w:space="0" w:color="auto"/>
              <w:right w:val="single" w:sz="6" w:space="0" w:color="auto"/>
            </w:tcBorders>
          </w:tcPr>
          <w:p w14:paraId="6927105B" w14:textId="77777777" w:rsidR="00DD4989" w:rsidRPr="00834791" w:rsidRDefault="00DD4989" w:rsidP="00834791">
            <w:pPr>
              <w:pStyle w:val="Subtitle"/>
              <w:rPr>
                <w:sz w:val="18"/>
                <w:szCs w:val="18"/>
                <w:u w:val="none"/>
              </w:rPr>
            </w:pPr>
          </w:p>
        </w:tc>
        <w:tc>
          <w:tcPr>
            <w:tcW w:w="1105" w:type="dxa"/>
            <w:gridSpan w:val="2"/>
            <w:tcBorders>
              <w:left w:val="single" w:sz="6" w:space="0" w:color="auto"/>
              <w:bottom w:val="single" w:sz="4" w:space="0" w:color="auto"/>
              <w:right w:val="single" w:sz="6" w:space="0" w:color="auto"/>
            </w:tcBorders>
          </w:tcPr>
          <w:p w14:paraId="1AAB6F5E"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3DDC29BD" w14:textId="77777777" w:rsidR="00DD4989" w:rsidRPr="00834791" w:rsidRDefault="00DD4989" w:rsidP="00834791">
            <w:pPr>
              <w:pStyle w:val="Subtitle"/>
              <w:jc w:val="right"/>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423A012A" w14:textId="77777777" w:rsidR="00DD4989" w:rsidRPr="00834791" w:rsidRDefault="00DD4989" w:rsidP="00834791">
            <w:pPr>
              <w:pStyle w:val="Subtitle"/>
              <w:jc w:val="right"/>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464B895D" w14:textId="77777777" w:rsidR="00DD4989" w:rsidRPr="00834791" w:rsidRDefault="00DD4989" w:rsidP="00834791">
            <w:pPr>
              <w:pStyle w:val="Subtitle"/>
              <w:ind w:firstLine="281"/>
              <w:jc w:val="right"/>
              <w:rPr>
                <w:sz w:val="18"/>
                <w:szCs w:val="18"/>
                <w:u w:val="none"/>
              </w:rPr>
            </w:pPr>
          </w:p>
        </w:tc>
        <w:tc>
          <w:tcPr>
            <w:tcW w:w="1105" w:type="dxa"/>
            <w:gridSpan w:val="2"/>
            <w:tcBorders>
              <w:left w:val="single" w:sz="6" w:space="0" w:color="auto"/>
              <w:bottom w:val="single" w:sz="4" w:space="0" w:color="auto"/>
              <w:right w:val="single" w:sz="6" w:space="0" w:color="auto"/>
            </w:tcBorders>
          </w:tcPr>
          <w:p w14:paraId="5AE19E35" w14:textId="77777777" w:rsidR="00DD4989" w:rsidRPr="00834791" w:rsidRDefault="00DD4989" w:rsidP="00834791">
            <w:pPr>
              <w:pStyle w:val="Subtitle"/>
              <w:rPr>
                <w:sz w:val="18"/>
                <w:szCs w:val="18"/>
                <w:u w:val="none"/>
              </w:rPr>
            </w:pPr>
          </w:p>
        </w:tc>
        <w:tc>
          <w:tcPr>
            <w:tcW w:w="1106" w:type="dxa"/>
            <w:tcBorders>
              <w:left w:val="single" w:sz="6" w:space="0" w:color="auto"/>
              <w:bottom w:val="single" w:sz="4" w:space="0" w:color="auto"/>
              <w:right w:val="single" w:sz="6" w:space="0" w:color="auto"/>
            </w:tcBorders>
          </w:tcPr>
          <w:p w14:paraId="1C7F46E6"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4" w:space="0" w:color="auto"/>
              <w:right w:val="thinThickLargeGap" w:sz="24" w:space="0" w:color="auto"/>
            </w:tcBorders>
          </w:tcPr>
          <w:p w14:paraId="59CFB1C1" w14:textId="3D9B1C2C" w:rsidR="00DD4989" w:rsidRPr="00834791" w:rsidRDefault="00DD4989" w:rsidP="00834791">
            <w:pPr>
              <w:pStyle w:val="Subtitle"/>
              <w:jc w:val="left"/>
              <w:rPr>
                <w:b/>
                <w:bCs/>
                <w:sz w:val="18"/>
                <w:szCs w:val="18"/>
                <w:u w:val="none"/>
              </w:rPr>
            </w:pPr>
            <w:r>
              <w:rPr>
                <w:b/>
                <w:bCs/>
                <w:sz w:val="18"/>
                <w:szCs w:val="18"/>
                <w:u w:val="none"/>
              </w:rPr>
              <w:t>10</w:t>
            </w:r>
            <w:r w:rsidRPr="00834791">
              <w:rPr>
                <w:b/>
                <w:bCs/>
                <w:sz w:val="18"/>
                <w:szCs w:val="18"/>
                <w:u w:val="none"/>
              </w:rPr>
              <w:t>%</w:t>
            </w:r>
          </w:p>
        </w:tc>
      </w:tr>
      <w:tr w:rsidR="00D6095A" w:rsidRPr="00313008" w14:paraId="69B815FF" w14:textId="77777777" w:rsidTr="00DD4989">
        <w:trPr>
          <w:cantSplit/>
          <w:trHeight w:val="282"/>
        </w:trPr>
        <w:tc>
          <w:tcPr>
            <w:tcW w:w="10581" w:type="dxa"/>
            <w:gridSpan w:val="12"/>
            <w:tcBorders>
              <w:left w:val="thinThickLargeGap" w:sz="24" w:space="0" w:color="auto"/>
              <w:right w:val="single" w:sz="4" w:space="0" w:color="auto"/>
            </w:tcBorders>
          </w:tcPr>
          <w:p w14:paraId="198B1C14"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9" w:type="dxa"/>
            <w:tcBorders>
              <w:left w:val="single" w:sz="4" w:space="0" w:color="auto"/>
              <w:right w:val="thinThickLargeGap" w:sz="24" w:space="0" w:color="auto"/>
            </w:tcBorders>
          </w:tcPr>
          <w:p w14:paraId="08C0DBAC" w14:textId="77777777" w:rsidR="00D6095A" w:rsidRPr="00313008" w:rsidRDefault="00D6095A" w:rsidP="008E22F7">
            <w:pPr>
              <w:pStyle w:val="Subtitle"/>
              <w:jc w:val="left"/>
              <w:rPr>
                <w:b/>
                <w:bCs/>
                <w:sz w:val="24"/>
                <w:szCs w:val="24"/>
                <w:u w:val="none"/>
              </w:rPr>
            </w:pPr>
          </w:p>
        </w:tc>
      </w:tr>
      <w:tr w:rsidR="00D6095A" w:rsidRPr="00313008" w14:paraId="1AE64A64" w14:textId="77777777" w:rsidTr="00DD4989">
        <w:trPr>
          <w:cantSplit/>
          <w:trHeight w:val="4090"/>
        </w:trPr>
        <w:tc>
          <w:tcPr>
            <w:tcW w:w="11290" w:type="dxa"/>
            <w:gridSpan w:val="13"/>
            <w:tcBorders>
              <w:left w:val="thinThickLargeGap" w:sz="24" w:space="0" w:color="auto"/>
              <w:right w:val="thinThickLargeGap" w:sz="24" w:space="0" w:color="auto"/>
            </w:tcBorders>
          </w:tcPr>
          <w:p w14:paraId="5630C089" w14:textId="77777777" w:rsidR="00D6095A" w:rsidRPr="00313008" w:rsidRDefault="00D6095A" w:rsidP="008E22F7">
            <w:pPr>
              <w:pStyle w:val="Subtitle"/>
              <w:jc w:val="left"/>
              <w:rPr>
                <w:b/>
                <w:bCs/>
                <w:sz w:val="24"/>
                <w:szCs w:val="24"/>
                <w:u w:val="none"/>
              </w:rPr>
            </w:pPr>
            <w:r w:rsidRPr="00313008">
              <w:rPr>
                <w:b/>
                <w:bCs/>
                <w:sz w:val="24"/>
                <w:szCs w:val="24"/>
                <w:u w:val="none"/>
              </w:rPr>
              <w:t>TUTOR COMMENTS:</w:t>
            </w:r>
          </w:p>
          <w:p w14:paraId="27572D00" w14:textId="77777777" w:rsidR="00D6095A" w:rsidRDefault="00D6095A" w:rsidP="008E22F7">
            <w:pPr>
              <w:pStyle w:val="Subtitle"/>
              <w:ind w:left="937" w:right="1152"/>
              <w:jc w:val="both"/>
              <w:rPr>
                <w:b/>
                <w:bCs/>
                <w:sz w:val="24"/>
                <w:szCs w:val="24"/>
                <w:u w:val="none"/>
              </w:rPr>
            </w:pPr>
          </w:p>
          <w:p w14:paraId="56661BAF" w14:textId="77777777" w:rsidR="00D6095A" w:rsidRDefault="00D6095A" w:rsidP="008E22F7">
            <w:pPr>
              <w:pStyle w:val="Subtitle"/>
              <w:ind w:left="937" w:right="1152"/>
              <w:jc w:val="both"/>
              <w:rPr>
                <w:b/>
                <w:bCs/>
                <w:sz w:val="24"/>
                <w:szCs w:val="24"/>
                <w:u w:val="none"/>
              </w:rPr>
            </w:pPr>
          </w:p>
          <w:p w14:paraId="2640FBBE" w14:textId="77777777" w:rsidR="00D6095A" w:rsidRDefault="00D6095A" w:rsidP="008E22F7">
            <w:pPr>
              <w:pStyle w:val="Subtitle"/>
              <w:ind w:left="937" w:right="1152"/>
              <w:jc w:val="both"/>
              <w:rPr>
                <w:b/>
                <w:bCs/>
                <w:sz w:val="24"/>
                <w:szCs w:val="24"/>
                <w:u w:val="none"/>
              </w:rPr>
            </w:pPr>
          </w:p>
          <w:p w14:paraId="26066278" w14:textId="77777777" w:rsidR="00D6095A" w:rsidRDefault="00D6095A" w:rsidP="008E22F7">
            <w:pPr>
              <w:pStyle w:val="Subtitle"/>
              <w:ind w:left="937" w:right="1152"/>
              <w:jc w:val="both"/>
              <w:rPr>
                <w:b/>
                <w:bCs/>
                <w:sz w:val="24"/>
                <w:szCs w:val="24"/>
                <w:u w:val="none"/>
              </w:rPr>
            </w:pPr>
          </w:p>
          <w:p w14:paraId="5DFC6325" w14:textId="77777777" w:rsidR="00D6095A" w:rsidRDefault="00D6095A" w:rsidP="008E22F7">
            <w:pPr>
              <w:pStyle w:val="Subtitle"/>
              <w:ind w:left="937" w:right="1152"/>
              <w:jc w:val="both"/>
              <w:rPr>
                <w:b/>
                <w:bCs/>
                <w:sz w:val="24"/>
                <w:szCs w:val="24"/>
                <w:u w:val="none"/>
              </w:rPr>
            </w:pPr>
          </w:p>
          <w:p w14:paraId="36745C35" w14:textId="77777777" w:rsidR="00D6095A" w:rsidRDefault="00D6095A" w:rsidP="008E22F7">
            <w:pPr>
              <w:pStyle w:val="Subtitle"/>
              <w:ind w:left="937" w:right="1152"/>
              <w:jc w:val="both"/>
              <w:rPr>
                <w:b/>
                <w:bCs/>
                <w:sz w:val="24"/>
                <w:szCs w:val="24"/>
                <w:u w:val="none"/>
              </w:rPr>
            </w:pPr>
          </w:p>
          <w:p w14:paraId="290227F6" w14:textId="77777777" w:rsidR="00D6095A" w:rsidRDefault="00D6095A" w:rsidP="008E22F7">
            <w:pPr>
              <w:pStyle w:val="Subtitle"/>
              <w:ind w:left="937" w:right="1152"/>
              <w:jc w:val="both"/>
              <w:rPr>
                <w:b/>
                <w:bCs/>
                <w:sz w:val="24"/>
                <w:szCs w:val="24"/>
                <w:u w:val="none"/>
              </w:rPr>
            </w:pPr>
          </w:p>
          <w:p w14:paraId="52C3BF83" w14:textId="77777777" w:rsidR="00D6095A" w:rsidRDefault="00D6095A" w:rsidP="008E22F7">
            <w:pPr>
              <w:pStyle w:val="Subtitle"/>
              <w:ind w:left="937" w:right="1152"/>
              <w:jc w:val="both"/>
              <w:rPr>
                <w:b/>
                <w:bCs/>
                <w:sz w:val="24"/>
                <w:szCs w:val="24"/>
                <w:u w:val="none"/>
              </w:rPr>
            </w:pPr>
          </w:p>
          <w:p w14:paraId="3A96F8CE" w14:textId="77777777" w:rsidR="00D6095A" w:rsidRDefault="00D6095A" w:rsidP="008E22F7">
            <w:pPr>
              <w:pStyle w:val="Subtitle"/>
              <w:ind w:left="937" w:right="1152"/>
              <w:jc w:val="both"/>
              <w:rPr>
                <w:b/>
                <w:bCs/>
                <w:sz w:val="24"/>
                <w:szCs w:val="24"/>
                <w:u w:val="none"/>
              </w:rPr>
            </w:pPr>
          </w:p>
          <w:p w14:paraId="4CD3C61C" w14:textId="77777777" w:rsidR="00D6095A" w:rsidRDefault="00D6095A" w:rsidP="008E22F7">
            <w:pPr>
              <w:pStyle w:val="Subtitle"/>
              <w:ind w:left="937" w:right="1152"/>
              <w:jc w:val="both"/>
              <w:rPr>
                <w:b/>
                <w:bCs/>
                <w:sz w:val="24"/>
                <w:szCs w:val="24"/>
                <w:u w:val="none"/>
              </w:rPr>
            </w:pPr>
          </w:p>
          <w:p w14:paraId="736400C0" w14:textId="77777777" w:rsidR="00D6095A" w:rsidRDefault="00D6095A" w:rsidP="008E22F7">
            <w:pPr>
              <w:pStyle w:val="Subtitle"/>
              <w:ind w:left="937" w:right="1152"/>
              <w:jc w:val="both"/>
              <w:rPr>
                <w:b/>
                <w:bCs/>
                <w:sz w:val="24"/>
                <w:szCs w:val="24"/>
                <w:u w:val="none"/>
              </w:rPr>
            </w:pPr>
          </w:p>
          <w:p w14:paraId="5E7DCB1F" w14:textId="77777777" w:rsidR="00D6095A" w:rsidRPr="00313008" w:rsidRDefault="00D6095A" w:rsidP="008E22F7">
            <w:pPr>
              <w:pStyle w:val="Subtitle"/>
              <w:ind w:left="937" w:right="1152"/>
              <w:jc w:val="both"/>
              <w:rPr>
                <w:b/>
                <w:bCs/>
                <w:sz w:val="24"/>
                <w:szCs w:val="24"/>
                <w:u w:val="none"/>
              </w:rPr>
            </w:pPr>
          </w:p>
        </w:tc>
      </w:tr>
      <w:tr w:rsidR="00D6095A" w:rsidRPr="00313008" w14:paraId="690812ED" w14:textId="77777777" w:rsidTr="00DD4989">
        <w:trPr>
          <w:cantSplit/>
          <w:trHeight w:val="365"/>
        </w:trPr>
        <w:tc>
          <w:tcPr>
            <w:tcW w:w="2661" w:type="dxa"/>
            <w:gridSpan w:val="2"/>
            <w:tcBorders>
              <w:left w:val="thinThickLargeGap" w:sz="24" w:space="0" w:color="auto"/>
              <w:bottom w:val="thickThinLargeGap" w:sz="24" w:space="0" w:color="auto"/>
            </w:tcBorders>
          </w:tcPr>
          <w:p w14:paraId="0FC0A7E9" w14:textId="77777777" w:rsidR="00D6095A" w:rsidRPr="00313008" w:rsidRDefault="00D6095A" w:rsidP="008E22F7">
            <w:pPr>
              <w:pStyle w:val="Subtitle"/>
              <w:jc w:val="left"/>
              <w:rPr>
                <w:b/>
                <w:bCs/>
                <w:sz w:val="18"/>
                <w:szCs w:val="18"/>
                <w:u w:val="none"/>
              </w:rPr>
            </w:pPr>
            <w:r w:rsidRPr="00313008">
              <w:rPr>
                <w:b/>
                <w:bCs/>
                <w:sz w:val="18"/>
                <w:szCs w:val="18"/>
                <w:u w:val="none"/>
              </w:rPr>
              <w:t xml:space="preserve"> Submission date: </w:t>
            </w:r>
          </w:p>
          <w:p w14:paraId="6CF6575B" w14:textId="77777777" w:rsidR="00D6095A" w:rsidRPr="00313008" w:rsidRDefault="00D6095A" w:rsidP="008E22F7">
            <w:pPr>
              <w:pStyle w:val="Subtitle"/>
              <w:jc w:val="left"/>
              <w:rPr>
                <w:b/>
                <w:bCs/>
                <w:sz w:val="18"/>
                <w:szCs w:val="18"/>
                <w:u w:val="none"/>
              </w:rPr>
            </w:pPr>
            <w:proofErr w:type="gramStart"/>
            <w:r>
              <w:rPr>
                <w:b/>
                <w:bCs/>
                <w:sz w:val="18"/>
                <w:szCs w:val="18"/>
                <w:u w:val="none"/>
              </w:rPr>
              <w:t>via</w:t>
            </w:r>
            <w:proofErr w:type="gramEnd"/>
            <w:r>
              <w:rPr>
                <w:b/>
                <w:bCs/>
                <w:sz w:val="18"/>
                <w:szCs w:val="18"/>
                <w:u w:val="none"/>
              </w:rPr>
              <w:t xml:space="preserve"> </w:t>
            </w:r>
            <w:proofErr w:type="spellStart"/>
            <w:r>
              <w:rPr>
                <w:b/>
                <w:bCs/>
                <w:sz w:val="18"/>
                <w:szCs w:val="18"/>
                <w:u w:val="none"/>
              </w:rPr>
              <w:t>Turnitin</w:t>
            </w:r>
            <w:proofErr w:type="spellEnd"/>
          </w:p>
        </w:tc>
        <w:tc>
          <w:tcPr>
            <w:tcW w:w="2337" w:type="dxa"/>
            <w:gridSpan w:val="3"/>
            <w:tcBorders>
              <w:bottom w:val="thickThinLargeGap" w:sz="24" w:space="0" w:color="auto"/>
            </w:tcBorders>
          </w:tcPr>
          <w:p w14:paraId="4182235D" w14:textId="77777777" w:rsidR="00D6095A" w:rsidRPr="00313008" w:rsidRDefault="00D6095A" w:rsidP="008E22F7">
            <w:pPr>
              <w:pStyle w:val="Subtitle"/>
              <w:jc w:val="left"/>
              <w:rPr>
                <w:b/>
                <w:bCs/>
                <w:sz w:val="18"/>
                <w:szCs w:val="18"/>
                <w:u w:val="none"/>
              </w:rPr>
            </w:pPr>
            <w:r>
              <w:rPr>
                <w:b/>
                <w:bCs/>
                <w:sz w:val="18"/>
                <w:szCs w:val="18"/>
                <w:u w:val="none"/>
              </w:rPr>
              <w:t>Return date:</w:t>
            </w:r>
          </w:p>
          <w:p w14:paraId="38937071" w14:textId="77777777" w:rsidR="00D6095A" w:rsidRPr="00313008" w:rsidRDefault="00D6095A" w:rsidP="008E22F7">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29871C59" w:rsidR="00D6095A" w:rsidRPr="00313008" w:rsidRDefault="00D6095A" w:rsidP="008E22F7">
            <w:pPr>
              <w:pStyle w:val="Subtitle"/>
              <w:jc w:val="left"/>
              <w:rPr>
                <w:b/>
                <w:bCs/>
                <w:sz w:val="18"/>
                <w:szCs w:val="18"/>
                <w:u w:val="none"/>
              </w:rPr>
            </w:pPr>
            <w:r w:rsidRPr="00313008">
              <w:rPr>
                <w:b/>
                <w:bCs/>
                <w:sz w:val="18"/>
                <w:szCs w:val="18"/>
                <w:u w:val="none"/>
              </w:rPr>
              <w:t xml:space="preserve">Tutor: </w:t>
            </w:r>
            <w:r w:rsidR="00077786">
              <w:rPr>
                <w:b/>
                <w:bCs/>
                <w:sz w:val="18"/>
                <w:szCs w:val="18"/>
                <w:u w:val="none"/>
              </w:rPr>
              <w:t>Denise Leonard</w:t>
            </w:r>
          </w:p>
        </w:tc>
        <w:tc>
          <w:tcPr>
            <w:tcW w:w="2692" w:type="dxa"/>
            <w:gridSpan w:val="3"/>
            <w:tcBorders>
              <w:bottom w:val="thickThinLargeGap" w:sz="24" w:space="0" w:color="auto"/>
              <w:right w:val="thinThickLargeGap" w:sz="24" w:space="0" w:color="auto"/>
            </w:tcBorders>
          </w:tcPr>
          <w:p w14:paraId="3391521E" w14:textId="77777777" w:rsidR="00D6095A" w:rsidRPr="00313008" w:rsidRDefault="00D6095A" w:rsidP="008E22F7">
            <w:pPr>
              <w:pStyle w:val="Subtitle"/>
              <w:jc w:val="left"/>
              <w:rPr>
                <w:b/>
                <w:bCs/>
                <w:sz w:val="18"/>
                <w:szCs w:val="18"/>
                <w:u w:val="none"/>
              </w:rPr>
            </w:pPr>
            <w:r w:rsidRPr="00313008">
              <w:rPr>
                <w:b/>
                <w:bCs/>
                <w:sz w:val="18"/>
                <w:szCs w:val="18"/>
                <w:u w:val="none"/>
              </w:rPr>
              <w:t xml:space="preserve">Mark: </w:t>
            </w:r>
          </w:p>
        </w:tc>
      </w:tr>
    </w:tbl>
    <w:p w14:paraId="06D71558" w14:textId="77777777" w:rsidR="00D6095A" w:rsidRPr="0006594F" w:rsidRDefault="00D6095A" w:rsidP="00307336">
      <w:pPr>
        <w:pStyle w:val="Title"/>
        <w:jc w:val="left"/>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9515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338C0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6562A63" w14:textId="47238C72" w:rsidR="00DC5B9A" w:rsidRPr="0085640A" w:rsidRDefault="00D6095A" w:rsidP="0085640A">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6F00DD9B" w14:textId="77777777" w:rsidR="007151B0" w:rsidRDefault="007151B0" w:rsidP="007151B0">
      <w:pPr>
        <w:spacing w:line="360" w:lineRule="auto"/>
        <w:rPr>
          <w:rFonts w:ascii="Times New Roman" w:eastAsia="Times New Roman" w:hAnsi="Times New Roman" w:cs="Times New Roman"/>
          <w:sz w:val="24"/>
          <w:szCs w:val="24"/>
        </w:rPr>
      </w:pPr>
    </w:p>
    <w:p w14:paraId="264B6B0A" w14:textId="5AF43699" w:rsidR="00DC5B9A" w:rsidRPr="007151B0" w:rsidRDefault="00DC5B9A" w:rsidP="007151B0">
      <w:pPr>
        <w:spacing w:line="360" w:lineRule="auto"/>
        <w:rPr>
          <w:rFonts w:ascii="Times New Roman" w:eastAsia="Times New Roman" w:hAnsi="Times New Roman" w:cs="Times New Roman"/>
          <w:sz w:val="24"/>
          <w:szCs w:val="24"/>
        </w:rPr>
      </w:pPr>
      <w:r w:rsidRPr="007151B0">
        <w:rPr>
          <w:rFonts w:ascii="Times New Roman" w:eastAsia="Times New Roman" w:hAnsi="Times New Roman" w:cs="Times New Roman"/>
          <w:sz w:val="24"/>
          <w:szCs w:val="24"/>
        </w:rPr>
        <w:lastRenderedPageBreak/>
        <w:t>In this essay I will look deeper into the meanings and reasons behind people participating in ‘challenging’ and ‘adventurous’ activities, before going</w:t>
      </w:r>
      <w:r w:rsidR="00B961FF" w:rsidRPr="007151B0">
        <w:rPr>
          <w:rFonts w:ascii="Times New Roman" w:eastAsia="Times New Roman" w:hAnsi="Times New Roman" w:cs="Times New Roman"/>
          <w:sz w:val="24"/>
          <w:szCs w:val="24"/>
        </w:rPr>
        <w:t xml:space="preserve"> on</w:t>
      </w:r>
      <w:r w:rsidRPr="007151B0">
        <w:rPr>
          <w:rFonts w:ascii="Times New Roman" w:eastAsia="Times New Roman" w:hAnsi="Times New Roman" w:cs="Times New Roman"/>
          <w:sz w:val="24"/>
          <w:szCs w:val="24"/>
        </w:rPr>
        <w:t xml:space="preserve"> to look at the potential benefits and, if applicable, the drawbacks </w:t>
      </w:r>
      <w:r w:rsidR="00B961FF" w:rsidRPr="007151B0">
        <w:rPr>
          <w:rFonts w:ascii="Times New Roman" w:eastAsia="Times New Roman" w:hAnsi="Times New Roman" w:cs="Times New Roman"/>
          <w:sz w:val="24"/>
          <w:szCs w:val="24"/>
        </w:rPr>
        <w:t>and dangers.</w:t>
      </w:r>
      <w:r w:rsidRPr="007151B0">
        <w:rPr>
          <w:rFonts w:ascii="Times New Roman" w:eastAsia="Times New Roman" w:hAnsi="Times New Roman" w:cs="Times New Roman"/>
          <w:sz w:val="24"/>
          <w:szCs w:val="24"/>
        </w:rPr>
        <w:t xml:space="preserve"> I will </w:t>
      </w:r>
      <w:r w:rsidR="00B961FF" w:rsidRPr="007151B0">
        <w:rPr>
          <w:rFonts w:ascii="Times New Roman" w:eastAsia="Times New Roman" w:hAnsi="Times New Roman" w:cs="Times New Roman"/>
          <w:sz w:val="24"/>
          <w:szCs w:val="24"/>
        </w:rPr>
        <w:t xml:space="preserve">focus on health and safety issues, perceived risk, and the role a coach/facilitator has in someone’s approach to an activity. Having experienced challenging and adventurous activities I will </w:t>
      </w:r>
      <w:r w:rsidRPr="007151B0">
        <w:rPr>
          <w:rFonts w:ascii="Times New Roman" w:eastAsia="Times New Roman" w:hAnsi="Times New Roman" w:cs="Times New Roman"/>
          <w:sz w:val="24"/>
          <w:szCs w:val="24"/>
        </w:rPr>
        <w:t xml:space="preserve">be able to bring in my own </w:t>
      </w:r>
      <w:r w:rsidR="00B961FF" w:rsidRPr="007151B0">
        <w:rPr>
          <w:rFonts w:ascii="Times New Roman" w:eastAsia="Times New Roman" w:hAnsi="Times New Roman" w:cs="Times New Roman"/>
          <w:sz w:val="24"/>
          <w:szCs w:val="24"/>
        </w:rPr>
        <w:t xml:space="preserve">personal experiences, as well as some literature from this modules reading list. </w:t>
      </w:r>
    </w:p>
    <w:p w14:paraId="4FEEB9D4" w14:textId="77777777" w:rsidR="00272523" w:rsidRPr="007151B0" w:rsidRDefault="00272523" w:rsidP="007151B0">
      <w:pPr>
        <w:spacing w:line="360" w:lineRule="auto"/>
        <w:rPr>
          <w:rFonts w:ascii="Times New Roman" w:eastAsia="Times New Roman" w:hAnsi="Times New Roman" w:cs="Times New Roman"/>
          <w:sz w:val="24"/>
          <w:szCs w:val="24"/>
        </w:rPr>
      </w:pPr>
    </w:p>
    <w:p w14:paraId="53A5FC22" w14:textId="07C8020C" w:rsidR="00E65253" w:rsidRPr="007151B0" w:rsidRDefault="00272523" w:rsidP="007151B0">
      <w:pPr>
        <w:spacing w:line="360" w:lineRule="auto"/>
        <w:rPr>
          <w:rFonts w:ascii="Times New Roman" w:eastAsia="Times New Roman" w:hAnsi="Times New Roman" w:cs="Times New Roman"/>
          <w:sz w:val="24"/>
          <w:szCs w:val="24"/>
        </w:rPr>
      </w:pPr>
      <w:r w:rsidRPr="007151B0">
        <w:rPr>
          <w:rFonts w:ascii="Times New Roman" w:eastAsia="Times New Roman" w:hAnsi="Times New Roman" w:cs="Times New Roman"/>
          <w:sz w:val="24"/>
          <w:szCs w:val="24"/>
        </w:rPr>
        <w:t xml:space="preserve">Challenging activities and adventurous activities have, although being two different things, lots of overlap even if not in definition, in practice when being experienced. </w:t>
      </w:r>
      <w:r w:rsidR="00E65253" w:rsidRPr="007151B0">
        <w:rPr>
          <w:rFonts w:ascii="Times New Roman" w:eastAsia="Times New Roman" w:hAnsi="Times New Roman" w:cs="Times New Roman"/>
          <w:sz w:val="24"/>
          <w:szCs w:val="24"/>
        </w:rPr>
        <w:t xml:space="preserve">Looking first at adventurous activities, </w:t>
      </w:r>
      <w:r w:rsidR="00E65253" w:rsidRPr="007151B0">
        <w:rPr>
          <w:rFonts w:ascii="Times New Roman" w:eastAsia="Times New Roman" w:hAnsi="Times New Roman" w:cs="Times New Roman"/>
          <w:sz w:val="24"/>
          <w:szCs w:val="24"/>
        </w:rPr>
        <w:t>Leister-Shire &amp; Rutland Sport (no date)</w:t>
      </w:r>
      <w:r w:rsidR="00E65253" w:rsidRPr="007151B0">
        <w:rPr>
          <w:rFonts w:ascii="Times New Roman" w:eastAsia="Times New Roman" w:hAnsi="Times New Roman" w:cs="Times New Roman"/>
          <w:sz w:val="24"/>
          <w:szCs w:val="24"/>
        </w:rPr>
        <w:t xml:space="preserve"> </w:t>
      </w:r>
      <w:r w:rsidR="00E65253" w:rsidRPr="007151B0">
        <w:rPr>
          <w:rFonts w:ascii="Times New Roman" w:eastAsia="Times New Roman" w:hAnsi="Times New Roman" w:cs="Times New Roman"/>
          <w:sz w:val="24"/>
          <w:szCs w:val="24"/>
        </w:rPr>
        <w:t>highlight the four key points that class an activity as adventurous. Those four points are that it must “normally take place outside; frequently have an adventurous, challenging, residential or learning component; generally involve physical activity; and always respect the environment”.</w:t>
      </w:r>
      <w:r w:rsidR="00E65253" w:rsidRPr="007151B0">
        <w:rPr>
          <w:rFonts w:ascii="Times New Roman" w:eastAsia="Times New Roman" w:hAnsi="Times New Roman" w:cs="Times New Roman"/>
          <w:sz w:val="24"/>
          <w:szCs w:val="24"/>
        </w:rPr>
        <w:t xml:space="preserve"> Already we can </w:t>
      </w:r>
      <w:r w:rsidR="00F36936" w:rsidRPr="007151B0">
        <w:rPr>
          <w:rFonts w:ascii="Times New Roman" w:eastAsia="Times New Roman" w:hAnsi="Times New Roman" w:cs="Times New Roman"/>
          <w:sz w:val="24"/>
          <w:szCs w:val="24"/>
        </w:rPr>
        <w:t xml:space="preserve">begin to see the overlap, as it is specified that is usually has a challenging component, one that will stretch the participants ability but still within reason. </w:t>
      </w:r>
      <w:r w:rsidR="001239C2" w:rsidRPr="007151B0">
        <w:rPr>
          <w:rFonts w:ascii="Times New Roman" w:eastAsia="Times New Roman" w:hAnsi="Times New Roman" w:cs="Times New Roman"/>
          <w:sz w:val="24"/>
          <w:szCs w:val="24"/>
        </w:rPr>
        <w:t xml:space="preserve">Marin and </w:t>
      </w:r>
      <w:proofErr w:type="spellStart"/>
      <w:r w:rsidR="001239C2" w:rsidRPr="007151B0">
        <w:rPr>
          <w:rFonts w:ascii="Times New Roman" w:eastAsia="Times New Roman" w:hAnsi="Times New Roman" w:cs="Times New Roman"/>
          <w:sz w:val="24"/>
          <w:szCs w:val="24"/>
        </w:rPr>
        <w:t>Wagsaff</w:t>
      </w:r>
      <w:proofErr w:type="spellEnd"/>
      <w:r w:rsidR="001239C2" w:rsidRPr="007151B0">
        <w:rPr>
          <w:rFonts w:ascii="Times New Roman" w:eastAsia="Times New Roman" w:hAnsi="Times New Roman" w:cs="Times New Roman"/>
          <w:sz w:val="24"/>
          <w:szCs w:val="24"/>
        </w:rPr>
        <w:t xml:space="preserve"> (2012) </w:t>
      </w:r>
      <w:r w:rsidR="001239C2" w:rsidRPr="007151B0">
        <w:rPr>
          <w:rFonts w:ascii="Times New Roman" w:eastAsia="Times New Roman" w:hAnsi="Times New Roman" w:cs="Times New Roman"/>
          <w:sz w:val="24"/>
          <w:szCs w:val="24"/>
        </w:rPr>
        <w:t>support the need for challenge within adventure activities, saying “</w:t>
      </w:r>
      <w:r w:rsidR="001239C2" w:rsidRPr="007151B0">
        <w:rPr>
          <w:rFonts w:ascii="Times New Roman" w:hAnsi="Times New Roman" w:cs="Times New Roman"/>
          <w:sz w:val="24"/>
          <w:szCs w:val="24"/>
          <w:shd w:val="clear" w:color="auto" w:fill="FFFFFF"/>
        </w:rPr>
        <w:t>Risk is considered a central element of adventure</w:t>
      </w:r>
      <w:r w:rsidR="001239C2" w:rsidRPr="007151B0">
        <w:rPr>
          <w:rFonts w:ascii="Times New Roman" w:hAnsi="Times New Roman" w:cs="Times New Roman"/>
          <w:sz w:val="24"/>
          <w:szCs w:val="24"/>
          <w:shd w:val="clear" w:color="auto" w:fill="FFFFFF"/>
        </w:rPr>
        <w:t xml:space="preserve">”, with </w:t>
      </w:r>
      <w:proofErr w:type="spellStart"/>
      <w:r w:rsidR="001239C2" w:rsidRPr="007151B0">
        <w:rPr>
          <w:rFonts w:ascii="Times New Roman" w:eastAsia="Times New Roman" w:hAnsi="Times New Roman" w:cs="Times New Roman"/>
          <w:sz w:val="24"/>
          <w:szCs w:val="24"/>
        </w:rPr>
        <w:t>Mortlock</w:t>
      </w:r>
      <w:proofErr w:type="spellEnd"/>
      <w:r w:rsidR="001239C2" w:rsidRPr="007151B0">
        <w:rPr>
          <w:rFonts w:ascii="Times New Roman" w:eastAsia="Times New Roman" w:hAnsi="Times New Roman" w:cs="Times New Roman"/>
          <w:sz w:val="24"/>
          <w:szCs w:val="24"/>
        </w:rPr>
        <w:t xml:space="preserve"> (2000) also suggesting</w:t>
      </w:r>
      <w:r w:rsidR="00F36936" w:rsidRPr="007151B0">
        <w:rPr>
          <w:rFonts w:ascii="Times New Roman" w:eastAsia="Times New Roman" w:hAnsi="Times New Roman" w:cs="Times New Roman"/>
          <w:sz w:val="24"/>
          <w:szCs w:val="24"/>
        </w:rPr>
        <w:t xml:space="preserve"> that challenge comes within adventure, adding that it pulls on physical, mental and emotional traits, not just one at a time but continually, challenging all elements of being at the same time. Although my idea and definition of adventure is probably different to everyone else’s, it is still relevant when taken in isolation. Some of the most challenging experiences have been whilst </w:t>
      </w:r>
      <w:r w:rsidR="00496B17" w:rsidRPr="007151B0">
        <w:rPr>
          <w:rFonts w:ascii="Times New Roman" w:eastAsia="Times New Roman" w:hAnsi="Times New Roman" w:cs="Times New Roman"/>
          <w:sz w:val="24"/>
          <w:szCs w:val="24"/>
        </w:rPr>
        <w:t>participating in adventurous activities, so I completely agree with Mortlock’s assertion that challenge occurs within adventurous activities.</w:t>
      </w:r>
    </w:p>
    <w:p w14:paraId="1F033A5D" w14:textId="77777777" w:rsidR="001239C2" w:rsidRPr="007151B0" w:rsidRDefault="001239C2" w:rsidP="007151B0">
      <w:pPr>
        <w:spacing w:line="360" w:lineRule="auto"/>
        <w:rPr>
          <w:rFonts w:ascii="Times New Roman" w:eastAsia="Times New Roman" w:hAnsi="Times New Roman" w:cs="Times New Roman"/>
          <w:sz w:val="24"/>
          <w:szCs w:val="24"/>
        </w:rPr>
      </w:pPr>
    </w:p>
    <w:p w14:paraId="59E2B782" w14:textId="65222BEE" w:rsidR="001239C2" w:rsidRPr="007151B0" w:rsidRDefault="001239C2" w:rsidP="007151B0">
      <w:pPr>
        <w:spacing w:line="360" w:lineRule="auto"/>
        <w:rPr>
          <w:rFonts w:ascii="Times New Roman" w:eastAsia="Times New Roman" w:hAnsi="Times New Roman" w:cs="Times New Roman"/>
          <w:sz w:val="24"/>
          <w:szCs w:val="24"/>
        </w:rPr>
      </w:pPr>
      <w:r w:rsidRPr="007151B0">
        <w:rPr>
          <w:rFonts w:ascii="Times New Roman" w:eastAsia="Times New Roman" w:hAnsi="Times New Roman" w:cs="Times New Roman"/>
          <w:sz w:val="24"/>
          <w:szCs w:val="24"/>
        </w:rPr>
        <w:t xml:space="preserve">Another common overlap, however, is that which says with challenge, risk occurs. There are two main types of risk; perceived risk and real risk. Perceived risk is not irrational, but is something that is completely intangible, that is in the participants head, for example they have a perceived risk of falling off a climbing wall, when in reality there is no real risk of that as a result of safety measure in place (such as harnesses and helmets) and proper supervision from a trained climbing instructor. Real risk on the other hand is tangible in that there is a chance it may happen, resulting in severe consequences. This could, for example, be walking along the very edge of a cliff path that has been exposed to the elements and is known to be eroding at a rapid rate, where there would be real risk of the path crumbling underfoot resulting in sever injury, if not death. </w:t>
      </w:r>
      <w:r w:rsidR="001E0645" w:rsidRPr="007151B0">
        <w:rPr>
          <w:rFonts w:ascii="Times New Roman" w:eastAsia="Times New Roman" w:hAnsi="Times New Roman" w:cs="Times New Roman"/>
          <w:sz w:val="24"/>
          <w:szCs w:val="24"/>
        </w:rPr>
        <w:t xml:space="preserve">It is sometimes difficult to differentiate between the two types of risk, especially if you are the one experiencing them as to </w:t>
      </w:r>
      <w:r w:rsidR="001E0645" w:rsidRPr="007151B0">
        <w:rPr>
          <w:rFonts w:ascii="Times New Roman" w:eastAsia="Times New Roman" w:hAnsi="Times New Roman" w:cs="Times New Roman"/>
          <w:sz w:val="24"/>
          <w:szCs w:val="24"/>
        </w:rPr>
        <w:lastRenderedPageBreak/>
        <w:t>someone experiencing perceived risk as it more often than not feels real. Along these lines, it can also be difficult for an instructor to cater to the needs of someone experiencing real risk.</w:t>
      </w:r>
    </w:p>
    <w:p w14:paraId="3228DFE5" w14:textId="77777777" w:rsidR="001E0645" w:rsidRPr="007151B0" w:rsidRDefault="001E0645" w:rsidP="007151B0">
      <w:pPr>
        <w:spacing w:line="360" w:lineRule="auto"/>
        <w:rPr>
          <w:rFonts w:ascii="Times New Roman" w:eastAsia="Times New Roman" w:hAnsi="Times New Roman" w:cs="Times New Roman"/>
          <w:sz w:val="24"/>
          <w:szCs w:val="24"/>
        </w:rPr>
      </w:pPr>
    </w:p>
    <w:p w14:paraId="6AFC3E32" w14:textId="089A6D2A" w:rsidR="001E0645" w:rsidRPr="007151B0" w:rsidRDefault="001E0645" w:rsidP="007151B0">
      <w:pPr>
        <w:spacing w:line="360" w:lineRule="auto"/>
        <w:rPr>
          <w:rFonts w:ascii="Times New Roman" w:eastAsia="Times New Roman" w:hAnsi="Times New Roman" w:cs="Times New Roman"/>
          <w:sz w:val="24"/>
          <w:szCs w:val="24"/>
        </w:rPr>
      </w:pPr>
      <w:r w:rsidRPr="007151B0">
        <w:rPr>
          <w:rFonts w:ascii="Times New Roman" w:eastAsia="Times New Roman" w:hAnsi="Times New Roman" w:cs="Times New Roman"/>
          <w:sz w:val="24"/>
          <w:szCs w:val="24"/>
        </w:rPr>
        <w:t xml:space="preserve">From an </w:t>
      </w:r>
      <w:r w:rsidR="00C750DD" w:rsidRPr="007151B0">
        <w:rPr>
          <w:rFonts w:ascii="Times New Roman" w:eastAsia="Times New Roman" w:hAnsi="Times New Roman" w:cs="Times New Roman"/>
          <w:sz w:val="24"/>
          <w:szCs w:val="24"/>
        </w:rPr>
        <w:t>instructor’s</w:t>
      </w:r>
      <w:r w:rsidRPr="007151B0">
        <w:rPr>
          <w:rFonts w:ascii="Times New Roman" w:eastAsia="Times New Roman" w:hAnsi="Times New Roman" w:cs="Times New Roman"/>
          <w:sz w:val="24"/>
          <w:szCs w:val="24"/>
        </w:rPr>
        <w:t xml:space="preserve"> point of view, it is vital to ensure there is not too much real risk in an adventure activity, for obvious reasons including injury but also the potential to put someone off an activity due to an overload of challenge as a result of risk. </w:t>
      </w:r>
      <w:proofErr w:type="spellStart"/>
      <w:r w:rsidRPr="007151B0">
        <w:rPr>
          <w:rFonts w:ascii="Times New Roman" w:eastAsia="Times New Roman" w:hAnsi="Times New Roman" w:cs="Times New Roman"/>
          <w:sz w:val="24"/>
          <w:szCs w:val="24"/>
        </w:rPr>
        <w:t>Attarian</w:t>
      </w:r>
      <w:proofErr w:type="spellEnd"/>
      <w:r w:rsidRPr="007151B0">
        <w:rPr>
          <w:rFonts w:ascii="Times New Roman" w:eastAsia="Times New Roman" w:hAnsi="Times New Roman" w:cs="Times New Roman"/>
          <w:sz w:val="24"/>
          <w:szCs w:val="24"/>
        </w:rPr>
        <w:t xml:space="preserve"> (2012) states that “risk is an essential element in the conduct of any guided or adventure program” (</w:t>
      </w:r>
      <w:proofErr w:type="spellStart"/>
      <w:r w:rsidRPr="007151B0">
        <w:rPr>
          <w:rFonts w:ascii="Times New Roman" w:eastAsia="Times New Roman" w:hAnsi="Times New Roman" w:cs="Times New Roman"/>
          <w:sz w:val="24"/>
          <w:szCs w:val="24"/>
        </w:rPr>
        <w:t>pg</w:t>
      </w:r>
      <w:proofErr w:type="spellEnd"/>
      <w:r w:rsidRPr="007151B0">
        <w:rPr>
          <w:rFonts w:ascii="Times New Roman" w:eastAsia="Times New Roman" w:hAnsi="Times New Roman" w:cs="Times New Roman"/>
          <w:sz w:val="24"/>
          <w:szCs w:val="24"/>
        </w:rPr>
        <w:t xml:space="preserve"> 2). Without any form of risk, there would be no adventure and no physical, mental or emotional challenge. This can lead to participants becoming disengaged with the activity and, on occasion, any activity. This has the potential to become a health risk, as a reluctance to participate in activities due to boredom or disinterest </w:t>
      </w:r>
      <w:r w:rsidR="00C750DD" w:rsidRPr="007151B0">
        <w:rPr>
          <w:rFonts w:ascii="Times New Roman" w:eastAsia="Times New Roman" w:hAnsi="Times New Roman" w:cs="Times New Roman"/>
          <w:sz w:val="24"/>
          <w:szCs w:val="24"/>
        </w:rPr>
        <w:t xml:space="preserve">can lead to an inactive lifestyle. </w:t>
      </w:r>
      <w:proofErr w:type="spellStart"/>
      <w:r w:rsidR="00C750DD" w:rsidRPr="007151B0">
        <w:rPr>
          <w:rFonts w:ascii="Times New Roman" w:eastAsia="Times New Roman" w:hAnsi="Times New Roman" w:cs="Times New Roman"/>
          <w:sz w:val="24"/>
          <w:szCs w:val="24"/>
        </w:rPr>
        <w:t>Attarian</w:t>
      </w:r>
      <w:proofErr w:type="spellEnd"/>
      <w:r w:rsidR="00C750DD" w:rsidRPr="007151B0">
        <w:rPr>
          <w:rFonts w:ascii="Times New Roman" w:eastAsia="Times New Roman" w:hAnsi="Times New Roman" w:cs="Times New Roman"/>
          <w:sz w:val="24"/>
          <w:szCs w:val="24"/>
        </w:rPr>
        <w:t xml:space="preserve"> then goes on to qualify that risk needs to be balanced, with perceived risk being high but actual risk being lower, thus creating the ideal environment for participants to be challenged in all three areas as in Mortlock’s definition. It is environments such as this that benefit participant and where the most effective learning can be done. Looking at </w:t>
      </w:r>
      <w:proofErr w:type="spellStart"/>
      <w:r w:rsidR="00C750DD" w:rsidRPr="007151B0">
        <w:rPr>
          <w:rFonts w:ascii="Times New Roman" w:eastAsia="Times New Roman" w:hAnsi="Times New Roman" w:cs="Times New Roman"/>
          <w:sz w:val="24"/>
          <w:szCs w:val="24"/>
        </w:rPr>
        <w:t>Csikszentmihalyi’s</w:t>
      </w:r>
      <w:proofErr w:type="spellEnd"/>
      <w:r w:rsidR="00C750DD" w:rsidRPr="007151B0">
        <w:rPr>
          <w:rFonts w:ascii="Times New Roman" w:eastAsia="Times New Roman" w:hAnsi="Times New Roman" w:cs="Times New Roman"/>
          <w:sz w:val="24"/>
          <w:szCs w:val="24"/>
        </w:rPr>
        <w:t xml:space="preserve"> concept of flow (1997), it is under conditions such as those that </w:t>
      </w:r>
      <w:proofErr w:type="spellStart"/>
      <w:r w:rsidR="00C750DD" w:rsidRPr="007151B0">
        <w:rPr>
          <w:rFonts w:ascii="Times New Roman" w:eastAsia="Times New Roman" w:hAnsi="Times New Roman" w:cs="Times New Roman"/>
          <w:sz w:val="24"/>
          <w:szCs w:val="24"/>
        </w:rPr>
        <w:t>Attarian</w:t>
      </w:r>
      <w:proofErr w:type="spellEnd"/>
      <w:r w:rsidR="00C750DD" w:rsidRPr="007151B0">
        <w:rPr>
          <w:rFonts w:ascii="Times New Roman" w:eastAsia="Times New Roman" w:hAnsi="Times New Roman" w:cs="Times New Roman"/>
          <w:sz w:val="24"/>
          <w:szCs w:val="24"/>
        </w:rPr>
        <w:t xml:space="preserve"> suggests where flow is most likely to happen. </w:t>
      </w:r>
      <w:r w:rsidR="000510CA" w:rsidRPr="007151B0">
        <w:rPr>
          <w:rFonts w:ascii="Times New Roman" w:eastAsia="Times New Roman" w:hAnsi="Times New Roman" w:cs="Times New Roman"/>
          <w:sz w:val="24"/>
          <w:szCs w:val="24"/>
        </w:rPr>
        <w:t xml:space="preserve">The potential </w:t>
      </w:r>
      <w:r w:rsidR="008202E6" w:rsidRPr="007151B0">
        <w:rPr>
          <w:rFonts w:ascii="Times New Roman" w:eastAsia="Times New Roman" w:hAnsi="Times New Roman" w:cs="Times New Roman"/>
          <w:sz w:val="24"/>
          <w:szCs w:val="24"/>
        </w:rPr>
        <w:t xml:space="preserve">to have a </w:t>
      </w:r>
      <w:r w:rsidR="000510CA" w:rsidRPr="007151B0">
        <w:rPr>
          <w:rFonts w:ascii="Times New Roman" w:eastAsia="Times New Roman" w:hAnsi="Times New Roman" w:cs="Times New Roman"/>
          <w:sz w:val="24"/>
          <w:szCs w:val="24"/>
        </w:rPr>
        <w:t xml:space="preserve">flow experience is definitely a benefit of engaging in challenging and adventurous activities, as for some participants can be the highlight of their career, and once experienced for a first time can drive them to push themselves further in order to try to replicate the condition and achieve that same feeling of flow. </w:t>
      </w:r>
    </w:p>
    <w:p w14:paraId="275AA6B9" w14:textId="77777777" w:rsidR="008202E6" w:rsidRPr="007151B0" w:rsidRDefault="008202E6" w:rsidP="007151B0">
      <w:pPr>
        <w:spacing w:line="360" w:lineRule="auto"/>
        <w:rPr>
          <w:rFonts w:ascii="Times New Roman" w:eastAsia="Times New Roman" w:hAnsi="Times New Roman" w:cs="Times New Roman"/>
          <w:sz w:val="24"/>
          <w:szCs w:val="24"/>
        </w:rPr>
      </w:pPr>
    </w:p>
    <w:p w14:paraId="3B0175F3" w14:textId="40B858A9" w:rsidR="00D17522" w:rsidRPr="007151B0" w:rsidRDefault="008202E6" w:rsidP="007151B0">
      <w:pPr>
        <w:spacing w:line="360" w:lineRule="auto"/>
        <w:rPr>
          <w:rFonts w:ascii="Times New Roman" w:eastAsia="Times New Roman" w:hAnsi="Times New Roman" w:cs="Times New Roman"/>
          <w:sz w:val="24"/>
          <w:szCs w:val="24"/>
        </w:rPr>
      </w:pPr>
      <w:r w:rsidRPr="007151B0">
        <w:rPr>
          <w:rFonts w:ascii="Times New Roman" w:eastAsia="Times New Roman" w:hAnsi="Times New Roman" w:cs="Times New Roman"/>
          <w:sz w:val="24"/>
          <w:szCs w:val="24"/>
        </w:rPr>
        <w:t xml:space="preserve">Looking now at the role of the facilitator/instructor in terms of benefitting learning, I began to touch upon it in the previous paragraph with reference to balancing risk. Referring to </w:t>
      </w:r>
      <w:proofErr w:type="spellStart"/>
      <w:r w:rsidRPr="007151B0">
        <w:rPr>
          <w:rFonts w:ascii="Times New Roman" w:eastAsia="Times New Roman" w:hAnsi="Times New Roman" w:cs="Times New Roman"/>
          <w:sz w:val="24"/>
          <w:szCs w:val="24"/>
        </w:rPr>
        <w:t>Attarain</w:t>
      </w:r>
      <w:proofErr w:type="spellEnd"/>
      <w:r w:rsidRPr="007151B0">
        <w:rPr>
          <w:rFonts w:ascii="Times New Roman" w:eastAsia="Times New Roman" w:hAnsi="Times New Roman" w:cs="Times New Roman"/>
          <w:sz w:val="24"/>
          <w:szCs w:val="24"/>
        </w:rPr>
        <w:t xml:space="preserve"> (2012) again, </w:t>
      </w:r>
      <w:r w:rsidR="00C83897" w:rsidRPr="007151B0">
        <w:rPr>
          <w:rFonts w:ascii="Times New Roman" w:eastAsia="Times New Roman" w:hAnsi="Times New Roman" w:cs="Times New Roman"/>
          <w:sz w:val="24"/>
          <w:szCs w:val="24"/>
        </w:rPr>
        <w:t>he realises the need for balance, and says “the challenge for a guide or instructor is to strike a balance between real and perceived risk when delivering a course or program. Too little risk results in bored participants, whereas too much risk can be dangerous” (</w:t>
      </w:r>
      <w:proofErr w:type="spellStart"/>
      <w:r w:rsidR="00C83897" w:rsidRPr="007151B0">
        <w:rPr>
          <w:rFonts w:ascii="Times New Roman" w:eastAsia="Times New Roman" w:hAnsi="Times New Roman" w:cs="Times New Roman"/>
          <w:sz w:val="24"/>
          <w:szCs w:val="24"/>
        </w:rPr>
        <w:t>pg</w:t>
      </w:r>
      <w:proofErr w:type="spellEnd"/>
      <w:r w:rsidR="00C83897" w:rsidRPr="007151B0">
        <w:rPr>
          <w:rFonts w:ascii="Times New Roman" w:eastAsia="Times New Roman" w:hAnsi="Times New Roman" w:cs="Times New Roman"/>
          <w:sz w:val="24"/>
          <w:szCs w:val="24"/>
        </w:rPr>
        <w:t xml:space="preserve"> 2)</w:t>
      </w:r>
      <w:r w:rsidR="000D68DC" w:rsidRPr="007151B0">
        <w:rPr>
          <w:rFonts w:ascii="Times New Roman" w:eastAsia="Times New Roman" w:hAnsi="Times New Roman" w:cs="Times New Roman"/>
          <w:sz w:val="24"/>
          <w:szCs w:val="24"/>
        </w:rPr>
        <w:t>.</w:t>
      </w:r>
      <w:r w:rsidR="00C83897" w:rsidRPr="007151B0">
        <w:rPr>
          <w:rFonts w:ascii="Times New Roman" w:eastAsia="Times New Roman" w:hAnsi="Times New Roman" w:cs="Times New Roman"/>
          <w:sz w:val="24"/>
          <w:szCs w:val="24"/>
        </w:rPr>
        <w:t xml:space="preserve"> It</w:t>
      </w:r>
      <w:r w:rsidR="000D68DC" w:rsidRPr="007151B0">
        <w:rPr>
          <w:rFonts w:ascii="Times New Roman" w:eastAsia="Times New Roman" w:hAnsi="Times New Roman" w:cs="Times New Roman"/>
          <w:sz w:val="24"/>
          <w:szCs w:val="24"/>
        </w:rPr>
        <w:t xml:space="preserve"> is</w:t>
      </w:r>
      <w:r w:rsidR="00C83897" w:rsidRPr="007151B0">
        <w:rPr>
          <w:rFonts w:ascii="Times New Roman" w:eastAsia="Times New Roman" w:hAnsi="Times New Roman" w:cs="Times New Roman"/>
          <w:sz w:val="24"/>
          <w:szCs w:val="24"/>
        </w:rPr>
        <w:t xml:space="preserve"> the last section of this that I feel applies, relating to the occurrence of boredom or danger if a correct balance is not achieved. This is where we begin to see not only a lack of benefits, but the emergence of detrimental consequences if the instructor cannot tailor the activity to each individuals skill set and perception of risk.</w:t>
      </w:r>
      <w:r w:rsidR="000D68DC" w:rsidRPr="007151B0">
        <w:rPr>
          <w:rFonts w:ascii="Times New Roman" w:eastAsia="Times New Roman" w:hAnsi="Times New Roman" w:cs="Times New Roman"/>
          <w:sz w:val="24"/>
          <w:szCs w:val="24"/>
        </w:rPr>
        <w:t xml:space="preserve"> </w:t>
      </w:r>
      <w:r w:rsidR="00D17522" w:rsidRPr="007151B0">
        <w:rPr>
          <w:rFonts w:ascii="Times New Roman" w:eastAsia="Times New Roman" w:hAnsi="Times New Roman" w:cs="Times New Roman"/>
          <w:sz w:val="24"/>
          <w:szCs w:val="24"/>
        </w:rPr>
        <w:t>Looking at t</w:t>
      </w:r>
      <w:r w:rsidR="00D17522" w:rsidRPr="007151B0">
        <w:rPr>
          <w:rFonts w:ascii="Times New Roman" w:eastAsia="Times New Roman" w:hAnsi="Times New Roman" w:cs="Times New Roman"/>
          <w:sz w:val="24"/>
          <w:szCs w:val="24"/>
        </w:rPr>
        <w:t xml:space="preserve">he chapter ‘Risk and Safety in Adventure Programming’ written by Gregg within ‘Adventure education: Theories and Applications’ (2007) </w:t>
      </w:r>
      <w:r w:rsidR="00D17522" w:rsidRPr="007151B0">
        <w:rPr>
          <w:rFonts w:ascii="Times New Roman" w:eastAsia="Times New Roman" w:hAnsi="Times New Roman" w:cs="Times New Roman"/>
          <w:sz w:val="24"/>
          <w:szCs w:val="24"/>
        </w:rPr>
        <w:t xml:space="preserve">he </w:t>
      </w:r>
      <w:r w:rsidR="00D17522" w:rsidRPr="007151B0">
        <w:rPr>
          <w:rFonts w:ascii="Times New Roman" w:eastAsia="Times New Roman" w:hAnsi="Times New Roman" w:cs="Times New Roman"/>
          <w:sz w:val="24"/>
          <w:szCs w:val="24"/>
        </w:rPr>
        <w:t xml:space="preserve">suggests </w:t>
      </w:r>
      <w:r w:rsidR="00D17522" w:rsidRPr="007151B0">
        <w:rPr>
          <w:rFonts w:ascii="Times New Roman" w:eastAsia="Times New Roman" w:hAnsi="Times New Roman" w:cs="Times New Roman"/>
          <w:sz w:val="24"/>
          <w:szCs w:val="24"/>
        </w:rPr>
        <w:t xml:space="preserve">that the </w:t>
      </w:r>
      <w:r w:rsidR="00D17522" w:rsidRPr="007151B0">
        <w:rPr>
          <w:rFonts w:ascii="Times New Roman" w:eastAsia="Times New Roman" w:hAnsi="Times New Roman" w:cs="Times New Roman"/>
          <w:sz w:val="24"/>
          <w:szCs w:val="24"/>
        </w:rPr>
        <w:t>perception of risk is an emotional reaction to previous life events and experiences, bought to surface when the participant feels similar emotions to the ones they have already experienced.</w:t>
      </w:r>
      <w:r w:rsidR="00D17522" w:rsidRPr="007151B0">
        <w:rPr>
          <w:rFonts w:ascii="Times New Roman" w:eastAsia="Times New Roman" w:hAnsi="Times New Roman" w:cs="Times New Roman"/>
          <w:sz w:val="24"/>
          <w:szCs w:val="24"/>
        </w:rPr>
        <w:t xml:space="preserve"> It is only with understanding like this that facilitators and instructors will be able to deliver appropriate sessions.</w:t>
      </w:r>
    </w:p>
    <w:p w14:paraId="270BC833" w14:textId="77777777" w:rsidR="00D17522" w:rsidRPr="007151B0" w:rsidRDefault="00D17522" w:rsidP="007151B0">
      <w:pPr>
        <w:spacing w:line="360" w:lineRule="auto"/>
        <w:rPr>
          <w:rFonts w:ascii="Times New Roman" w:eastAsia="Times New Roman" w:hAnsi="Times New Roman" w:cs="Times New Roman"/>
          <w:sz w:val="24"/>
          <w:szCs w:val="24"/>
        </w:rPr>
      </w:pPr>
    </w:p>
    <w:p w14:paraId="5BBABF1A" w14:textId="0A0C08A0" w:rsidR="008202E6" w:rsidRPr="007151B0" w:rsidRDefault="000D68DC" w:rsidP="007151B0">
      <w:pPr>
        <w:spacing w:line="360" w:lineRule="auto"/>
        <w:rPr>
          <w:rFonts w:ascii="Times New Roman" w:eastAsia="Times New Roman" w:hAnsi="Times New Roman" w:cs="Times New Roman"/>
          <w:sz w:val="24"/>
          <w:szCs w:val="24"/>
        </w:rPr>
      </w:pPr>
      <w:r w:rsidRPr="007151B0">
        <w:rPr>
          <w:rFonts w:ascii="Times New Roman" w:eastAsia="Times New Roman" w:hAnsi="Times New Roman" w:cs="Times New Roman"/>
          <w:sz w:val="24"/>
          <w:szCs w:val="24"/>
        </w:rPr>
        <w:t>On the flip side of this, if the facilitator is able to deliver challenging adventure activities successfully that cater to each individuals needs based on their perception of risk, the benefits may include things such as continued commitment and interest in the activity, better development of skill, more positive experience and health benefits by creating a lifelong interest. If there was no challenge, there would be less interest and therefore none of these benefits would occur. This only highlights further the importance of challenge within adventure activities.</w:t>
      </w:r>
    </w:p>
    <w:p w14:paraId="4409D060" w14:textId="77777777" w:rsidR="000D68DC" w:rsidRPr="007151B0" w:rsidRDefault="000D68DC" w:rsidP="007151B0">
      <w:pPr>
        <w:spacing w:line="360" w:lineRule="auto"/>
        <w:rPr>
          <w:rFonts w:ascii="Times New Roman" w:eastAsia="Times New Roman" w:hAnsi="Times New Roman" w:cs="Times New Roman"/>
          <w:sz w:val="24"/>
          <w:szCs w:val="24"/>
        </w:rPr>
      </w:pPr>
    </w:p>
    <w:p w14:paraId="7AA4B4CF" w14:textId="40343291" w:rsidR="00496B17" w:rsidRPr="007151B0" w:rsidRDefault="001564D0" w:rsidP="007151B0">
      <w:pPr>
        <w:spacing w:line="360" w:lineRule="auto"/>
        <w:rPr>
          <w:rFonts w:ascii="Times New Roman" w:eastAsia="Times New Roman" w:hAnsi="Times New Roman" w:cs="Times New Roman"/>
          <w:sz w:val="24"/>
          <w:szCs w:val="24"/>
        </w:rPr>
      </w:pPr>
      <w:r w:rsidRPr="007151B0">
        <w:rPr>
          <w:rFonts w:ascii="Times New Roman" w:eastAsia="Times New Roman" w:hAnsi="Times New Roman" w:cs="Times New Roman"/>
          <w:sz w:val="24"/>
          <w:szCs w:val="24"/>
        </w:rPr>
        <w:t xml:space="preserve">It is becoming more evident that you cannot take part in a challenging and adventurous activity without there being risk in some form. </w:t>
      </w:r>
      <w:r w:rsidR="00D17522" w:rsidRPr="007151B0">
        <w:rPr>
          <w:rFonts w:ascii="Times New Roman" w:eastAsia="Times New Roman" w:hAnsi="Times New Roman" w:cs="Times New Roman"/>
          <w:sz w:val="24"/>
          <w:szCs w:val="24"/>
        </w:rPr>
        <w:t>The way to overco</w:t>
      </w:r>
      <w:r w:rsidR="00270456" w:rsidRPr="007151B0">
        <w:rPr>
          <w:rFonts w:ascii="Times New Roman" w:eastAsia="Times New Roman" w:hAnsi="Times New Roman" w:cs="Times New Roman"/>
          <w:sz w:val="24"/>
          <w:szCs w:val="24"/>
        </w:rPr>
        <w:t>me this is with managing risk. The Health and Safety Executive website (http://www.hse.gov.uk/risk/principles.htm, no date) explains risk management as being “about taking practical steps to protect people from real harm and suffering”. They then go to explain that “t</w:t>
      </w:r>
      <w:r w:rsidR="00270456" w:rsidRPr="007151B0">
        <w:rPr>
          <w:rFonts w:ascii="Times New Roman" w:eastAsia="Times New Roman" w:hAnsi="Times New Roman" w:cs="Times New Roman"/>
          <w:sz w:val="24"/>
          <w:szCs w:val="24"/>
        </w:rPr>
        <w:t>aking a sensible approach to risk management is about:</w:t>
      </w:r>
      <w:r w:rsidR="00270456" w:rsidRPr="007151B0">
        <w:rPr>
          <w:rFonts w:ascii="Times New Roman" w:eastAsia="Times New Roman" w:hAnsi="Times New Roman" w:cs="Times New Roman"/>
          <w:sz w:val="24"/>
          <w:szCs w:val="24"/>
        </w:rPr>
        <w:t xml:space="preserve"> </w:t>
      </w:r>
      <w:r w:rsidR="00270456" w:rsidRPr="007151B0">
        <w:rPr>
          <w:rFonts w:ascii="Times New Roman" w:eastAsia="Times New Roman" w:hAnsi="Times New Roman" w:cs="Times New Roman"/>
          <w:sz w:val="24"/>
          <w:szCs w:val="24"/>
        </w:rPr>
        <w:t>ensuring that workers and th</w:t>
      </w:r>
      <w:r w:rsidR="00270456" w:rsidRPr="007151B0">
        <w:rPr>
          <w:rFonts w:ascii="Times New Roman" w:eastAsia="Times New Roman" w:hAnsi="Times New Roman" w:cs="Times New Roman"/>
          <w:sz w:val="24"/>
          <w:szCs w:val="24"/>
        </w:rPr>
        <w:t xml:space="preserve">e public are properly protected, </w:t>
      </w:r>
      <w:r w:rsidR="00270456" w:rsidRPr="007151B0">
        <w:rPr>
          <w:rFonts w:ascii="Times New Roman" w:eastAsia="Times New Roman" w:hAnsi="Times New Roman" w:cs="Times New Roman"/>
          <w:sz w:val="24"/>
          <w:szCs w:val="24"/>
        </w:rPr>
        <w:t>enabling innovation</w:t>
      </w:r>
      <w:r w:rsidR="00270456" w:rsidRPr="007151B0">
        <w:rPr>
          <w:rFonts w:ascii="Times New Roman" w:eastAsia="Times New Roman" w:hAnsi="Times New Roman" w:cs="Times New Roman"/>
          <w:sz w:val="24"/>
          <w:szCs w:val="24"/>
        </w:rPr>
        <w:t xml:space="preserve"> and learning not stifling them, </w:t>
      </w:r>
      <w:r w:rsidR="00270456" w:rsidRPr="007151B0">
        <w:rPr>
          <w:rFonts w:ascii="Times New Roman" w:eastAsia="Times New Roman" w:hAnsi="Times New Roman" w:cs="Times New Roman"/>
          <w:sz w:val="24"/>
          <w:szCs w:val="24"/>
        </w:rPr>
        <w:t xml:space="preserve">ensuring that those who create risks manage them responsibly and understand that failure to manage significant risks responsibly is </w:t>
      </w:r>
      <w:r w:rsidR="00270456" w:rsidRPr="007151B0">
        <w:rPr>
          <w:rFonts w:ascii="Times New Roman" w:eastAsia="Times New Roman" w:hAnsi="Times New Roman" w:cs="Times New Roman"/>
          <w:sz w:val="24"/>
          <w:szCs w:val="24"/>
        </w:rPr>
        <w:t xml:space="preserve">likely to lead to robust action, </w:t>
      </w:r>
      <w:r w:rsidR="00270456" w:rsidRPr="007151B0">
        <w:rPr>
          <w:rFonts w:ascii="Times New Roman" w:eastAsia="Times New Roman" w:hAnsi="Times New Roman" w:cs="Times New Roman"/>
          <w:sz w:val="24"/>
          <w:szCs w:val="24"/>
        </w:rPr>
        <w:t xml:space="preserve">providing overall benefit to society by balancing benefits and risks, with a focus on reducing significant risks - both those which arise more often and </w:t>
      </w:r>
      <w:r w:rsidR="00270456" w:rsidRPr="007151B0">
        <w:rPr>
          <w:rFonts w:ascii="Times New Roman" w:eastAsia="Times New Roman" w:hAnsi="Times New Roman" w:cs="Times New Roman"/>
          <w:sz w:val="24"/>
          <w:szCs w:val="24"/>
        </w:rPr>
        <w:t xml:space="preserve">those with serious consequences and </w:t>
      </w:r>
      <w:r w:rsidR="00270456" w:rsidRPr="007151B0">
        <w:rPr>
          <w:rFonts w:ascii="Times New Roman" w:eastAsia="Times New Roman" w:hAnsi="Times New Roman" w:cs="Times New Roman"/>
          <w:sz w:val="24"/>
          <w:szCs w:val="24"/>
        </w:rPr>
        <w:t>enabling individuals to understand that as well as the right to protection, they also have to exercise responsibility</w:t>
      </w:r>
      <w:r w:rsidR="00270456" w:rsidRPr="007151B0">
        <w:rPr>
          <w:rFonts w:ascii="Times New Roman" w:eastAsia="Times New Roman" w:hAnsi="Times New Roman" w:cs="Times New Roman"/>
          <w:sz w:val="24"/>
          <w:szCs w:val="24"/>
        </w:rPr>
        <w:t>”. This is important as they are saying that there must be an understanding of what will happen if risk is not managed correctly, and an acceptance of responsibility for anything that may happen, despite putting corre</w:t>
      </w:r>
      <w:r w:rsidR="00B974A3" w:rsidRPr="007151B0">
        <w:rPr>
          <w:rFonts w:ascii="Times New Roman" w:eastAsia="Times New Roman" w:hAnsi="Times New Roman" w:cs="Times New Roman"/>
          <w:sz w:val="24"/>
          <w:szCs w:val="24"/>
        </w:rPr>
        <w:t>ct safety precautions in place.</w:t>
      </w:r>
      <w:r w:rsidR="000A1073" w:rsidRPr="007151B0">
        <w:rPr>
          <w:rFonts w:ascii="Times New Roman" w:eastAsia="Times New Roman" w:hAnsi="Times New Roman" w:cs="Times New Roman"/>
          <w:sz w:val="24"/>
          <w:szCs w:val="24"/>
        </w:rPr>
        <w:t xml:space="preserve"> </w:t>
      </w:r>
    </w:p>
    <w:p w14:paraId="01E02FB5" w14:textId="77777777" w:rsidR="0022342E" w:rsidRPr="007151B0" w:rsidRDefault="0022342E" w:rsidP="007151B0">
      <w:pPr>
        <w:spacing w:line="360" w:lineRule="auto"/>
        <w:rPr>
          <w:rFonts w:ascii="Times New Roman" w:eastAsia="Times New Roman" w:hAnsi="Times New Roman" w:cs="Times New Roman"/>
          <w:sz w:val="24"/>
          <w:szCs w:val="24"/>
        </w:rPr>
      </w:pPr>
    </w:p>
    <w:p w14:paraId="1FE86B7D" w14:textId="32BBE2FF" w:rsidR="0022342E" w:rsidRPr="007151B0" w:rsidRDefault="0022342E" w:rsidP="007151B0">
      <w:pPr>
        <w:spacing w:line="360" w:lineRule="auto"/>
        <w:rPr>
          <w:rFonts w:ascii="Times New Roman" w:eastAsia="Times New Roman" w:hAnsi="Times New Roman" w:cs="Times New Roman"/>
          <w:sz w:val="24"/>
          <w:szCs w:val="24"/>
        </w:rPr>
      </w:pPr>
      <w:r w:rsidRPr="007151B0">
        <w:rPr>
          <w:rFonts w:ascii="Times New Roman" w:eastAsia="Times New Roman" w:hAnsi="Times New Roman" w:cs="Times New Roman"/>
          <w:sz w:val="24"/>
          <w:szCs w:val="24"/>
        </w:rPr>
        <w:t xml:space="preserve">Looking more closely at the first point when managing risk effectively, the Health and Safety Executive website implies, by putting it first, that ensuring workers and the public are properly protected is the most important thing to consider. Looking first at workers, being facilitators/instructors, it is key that they are kept safe not only from the challenges that present themselves when leading activities, but also form the people/members of the public that they are leading, and the same applies when this situation is the other way round, so protecting the public/participants from risks presented by the activity and environment, as well as the facilitator. Both parties, the instructor and the participant, </w:t>
      </w:r>
      <w:r w:rsidR="000231CD" w:rsidRPr="007151B0">
        <w:rPr>
          <w:rFonts w:ascii="Times New Roman" w:eastAsia="Times New Roman" w:hAnsi="Times New Roman" w:cs="Times New Roman"/>
          <w:sz w:val="24"/>
          <w:szCs w:val="24"/>
        </w:rPr>
        <w:t xml:space="preserve">can be protected from risk and danger posed by the activity and environment by taking appropriate safety precautions in the form of equipment, knowledge, thorough risk assessments prior to participation and always having a back-up plan. </w:t>
      </w:r>
      <w:r w:rsidR="00477C93" w:rsidRPr="007151B0">
        <w:rPr>
          <w:rFonts w:ascii="Times New Roman" w:eastAsia="Times New Roman" w:hAnsi="Times New Roman" w:cs="Times New Roman"/>
          <w:sz w:val="24"/>
          <w:szCs w:val="24"/>
        </w:rPr>
        <w:t xml:space="preserve">In terms of protecting the participant from the instructor, things such as a DBS check are in place, and </w:t>
      </w:r>
      <w:r w:rsidR="00477C93" w:rsidRPr="007151B0">
        <w:rPr>
          <w:rFonts w:ascii="Times New Roman" w:eastAsia="Times New Roman" w:hAnsi="Times New Roman" w:cs="Times New Roman"/>
          <w:sz w:val="24"/>
          <w:szCs w:val="24"/>
        </w:rPr>
        <w:lastRenderedPageBreak/>
        <w:t xml:space="preserve">references from previous employers can guarantee their safety. Putting these safety precautions in place </w:t>
      </w:r>
      <w:r w:rsidR="00FC1DE2" w:rsidRPr="007151B0">
        <w:rPr>
          <w:rFonts w:ascii="Times New Roman" w:eastAsia="Times New Roman" w:hAnsi="Times New Roman" w:cs="Times New Roman"/>
          <w:sz w:val="24"/>
          <w:szCs w:val="24"/>
        </w:rPr>
        <w:t>holds huge benefits, safety being a benefit in itself, but also in terms of the amount of challenge and adventure participants can be exposed to, and therefore their overall enjoyment.</w:t>
      </w:r>
    </w:p>
    <w:p w14:paraId="7C611051" w14:textId="77777777" w:rsidR="00FC1DE2" w:rsidRPr="007151B0" w:rsidRDefault="00FC1DE2" w:rsidP="007151B0">
      <w:pPr>
        <w:spacing w:line="360" w:lineRule="auto"/>
        <w:rPr>
          <w:rFonts w:ascii="Times New Roman" w:eastAsia="Times New Roman" w:hAnsi="Times New Roman" w:cs="Times New Roman"/>
          <w:sz w:val="24"/>
          <w:szCs w:val="24"/>
        </w:rPr>
      </w:pPr>
    </w:p>
    <w:p w14:paraId="47B3C23C" w14:textId="66672039" w:rsidR="00B974A3" w:rsidRPr="007151B0" w:rsidRDefault="0085640A" w:rsidP="007151B0">
      <w:pPr>
        <w:spacing w:line="360" w:lineRule="auto"/>
        <w:rPr>
          <w:rFonts w:ascii="Times New Roman" w:eastAsia="Times New Roman" w:hAnsi="Times New Roman" w:cs="Times New Roman"/>
          <w:sz w:val="24"/>
          <w:szCs w:val="24"/>
        </w:rPr>
      </w:pPr>
      <w:r w:rsidRPr="007151B0">
        <w:rPr>
          <w:rFonts w:ascii="Times New Roman" w:eastAsia="Times New Roman" w:hAnsi="Times New Roman" w:cs="Times New Roman"/>
          <w:sz w:val="24"/>
          <w:szCs w:val="24"/>
        </w:rPr>
        <w:t xml:space="preserve">In conclusion, it is apparent that challenge is an essential part of adventure, as without it participants would become bored. It is also clear that you challenging adventure activities go hand-in-hand with risk, in some form. While some of this risk is unavoidable, it can all be managed to an acceptable level, still providing participants with an appropriate level of </w:t>
      </w:r>
      <w:r w:rsidR="00624D2D" w:rsidRPr="007151B0">
        <w:rPr>
          <w:rFonts w:ascii="Times New Roman" w:eastAsia="Times New Roman" w:hAnsi="Times New Roman" w:cs="Times New Roman"/>
          <w:sz w:val="24"/>
          <w:szCs w:val="24"/>
        </w:rPr>
        <w:t xml:space="preserve">enjoyment and interest while keeping them safe from any real danger. The </w:t>
      </w:r>
      <w:r w:rsidR="001C7759" w:rsidRPr="007151B0">
        <w:rPr>
          <w:rFonts w:ascii="Times New Roman" w:eastAsia="Times New Roman" w:hAnsi="Times New Roman" w:cs="Times New Roman"/>
          <w:sz w:val="24"/>
          <w:szCs w:val="24"/>
        </w:rPr>
        <w:t>benefits, when this balance is found, contribute</w:t>
      </w:r>
      <w:r w:rsidR="00624D2D" w:rsidRPr="007151B0">
        <w:rPr>
          <w:rFonts w:ascii="Times New Roman" w:eastAsia="Times New Roman" w:hAnsi="Times New Roman" w:cs="Times New Roman"/>
          <w:sz w:val="24"/>
          <w:szCs w:val="24"/>
        </w:rPr>
        <w:t xml:space="preserve"> to a person’s health and well-being, as well as enjoyment of the activity and then their </w:t>
      </w:r>
      <w:r w:rsidR="001C7759" w:rsidRPr="007151B0">
        <w:rPr>
          <w:rFonts w:ascii="Times New Roman" w:eastAsia="Times New Roman" w:hAnsi="Times New Roman" w:cs="Times New Roman"/>
          <w:sz w:val="24"/>
          <w:szCs w:val="24"/>
        </w:rPr>
        <w:t>continued</w:t>
      </w:r>
      <w:r w:rsidR="007B2689" w:rsidRPr="007151B0">
        <w:rPr>
          <w:rFonts w:ascii="Times New Roman" w:eastAsia="Times New Roman" w:hAnsi="Times New Roman" w:cs="Times New Roman"/>
          <w:sz w:val="24"/>
          <w:szCs w:val="24"/>
        </w:rPr>
        <w:t xml:space="preserve"> development within it. </w:t>
      </w:r>
    </w:p>
    <w:p w14:paraId="58ED4C53" w14:textId="77777777" w:rsidR="007151B0" w:rsidRPr="007151B0" w:rsidRDefault="007151B0" w:rsidP="007151B0">
      <w:pPr>
        <w:spacing w:line="360" w:lineRule="auto"/>
        <w:rPr>
          <w:rFonts w:ascii="Times New Roman" w:eastAsia="Times New Roman" w:hAnsi="Times New Roman" w:cs="Times New Roman"/>
          <w:sz w:val="24"/>
          <w:szCs w:val="24"/>
        </w:rPr>
      </w:pPr>
    </w:p>
    <w:p w14:paraId="2295FFEB" w14:textId="77777777" w:rsidR="007151B0" w:rsidRPr="007151B0" w:rsidRDefault="007151B0" w:rsidP="007151B0">
      <w:pPr>
        <w:spacing w:line="360" w:lineRule="auto"/>
        <w:rPr>
          <w:rFonts w:ascii="Times New Roman" w:eastAsia="Times New Roman" w:hAnsi="Times New Roman" w:cs="Times New Roman"/>
          <w:sz w:val="24"/>
          <w:szCs w:val="24"/>
        </w:rPr>
      </w:pPr>
    </w:p>
    <w:p w14:paraId="6F87A632" w14:textId="77777777" w:rsidR="007151B0" w:rsidRPr="007151B0" w:rsidRDefault="007151B0" w:rsidP="007151B0">
      <w:pPr>
        <w:spacing w:line="360" w:lineRule="auto"/>
        <w:rPr>
          <w:rFonts w:ascii="Times New Roman" w:eastAsia="Times New Roman" w:hAnsi="Times New Roman" w:cs="Times New Roman"/>
          <w:sz w:val="24"/>
          <w:szCs w:val="24"/>
        </w:rPr>
      </w:pPr>
    </w:p>
    <w:p w14:paraId="41FFC579" w14:textId="77777777" w:rsidR="007151B0" w:rsidRPr="007151B0" w:rsidRDefault="007151B0" w:rsidP="007151B0">
      <w:pPr>
        <w:spacing w:line="360" w:lineRule="auto"/>
        <w:rPr>
          <w:rFonts w:ascii="Times New Roman" w:eastAsia="Times New Roman" w:hAnsi="Times New Roman" w:cs="Times New Roman"/>
          <w:sz w:val="24"/>
          <w:szCs w:val="24"/>
        </w:rPr>
      </w:pPr>
    </w:p>
    <w:p w14:paraId="0C478FCC" w14:textId="77777777" w:rsidR="007151B0" w:rsidRPr="007151B0" w:rsidRDefault="007151B0" w:rsidP="007151B0">
      <w:pPr>
        <w:spacing w:line="360" w:lineRule="auto"/>
        <w:rPr>
          <w:rFonts w:ascii="Times New Roman" w:eastAsia="Times New Roman" w:hAnsi="Times New Roman" w:cs="Times New Roman"/>
          <w:sz w:val="24"/>
          <w:szCs w:val="24"/>
        </w:rPr>
      </w:pPr>
    </w:p>
    <w:p w14:paraId="30643A9C" w14:textId="77777777" w:rsidR="007151B0" w:rsidRPr="007151B0" w:rsidRDefault="007151B0" w:rsidP="007151B0">
      <w:pPr>
        <w:spacing w:line="360" w:lineRule="auto"/>
        <w:rPr>
          <w:rFonts w:ascii="Times New Roman" w:eastAsia="Times New Roman" w:hAnsi="Times New Roman" w:cs="Times New Roman"/>
          <w:sz w:val="24"/>
          <w:szCs w:val="24"/>
        </w:rPr>
      </w:pPr>
    </w:p>
    <w:p w14:paraId="102940AD" w14:textId="77777777" w:rsidR="007151B0" w:rsidRPr="007151B0" w:rsidRDefault="007151B0" w:rsidP="007151B0">
      <w:pPr>
        <w:spacing w:line="360" w:lineRule="auto"/>
        <w:rPr>
          <w:rFonts w:ascii="Times New Roman" w:eastAsia="Times New Roman" w:hAnsi="Times New Roman" w:cs="Times New Roman"/>
          <w:sz w:val="24"/>
          <w:szCs w:val="24"/>
        </w:rPr>
      </w:pPr>
    </w:p>
    <w:p w14:paraId="19A2E3B3" w14:textId="77777777" w:rsidR="007151B0" w:rsidRPr="007151B0" w:rsidRDefault="007151B0" w:rsidP="007151B0">
      <w:pPr>
        <w:spacing w:line="360" w:lineRule="auto"/>
        <w:rPr>
          <w:rFonts w:ascii="Times New Roman" w:eastAsia="Times New Roman" w:hAnsi="Times New Roman" w:cs="Times New Roman"/>
          <w:sz w:val="24"/>
          <w:szCs w:val="24"/>
        </w:rPr>
      </w:pPr>
    </w:p>
    <w:p w14:paraId="1905FC02" w14:textId="77777777" w:rsidR="007151B0" w:rsidRPr="007151B0" w:rsidRDefault="007151B0" w:rsidP="007151B0">
      <w:pPr>
        <w:spacing w:line="360" w:lineRule="auto"/>
        <w:rPr>
          <w:rFonts w:ascii="Times New Roman" w:eastAsia="Times New Roman" w:hAnsi="Times New Roman" w:cs="Times New Roman"/>
          <w:sz w:val="24"/>
          <w:szCs w:val="24"/>
        </w:rPr>
      </w:pPr>
    </w:p>
    <w:p w14:paraId="15A19220" w14:textId="77777777" w:rsidR="007151B0" w:rsidRPr="007151B0" w:rsidRDefault="007151B0" w:rsidP="007151B0">
      <w:pPr>
        <w:spacing w:line="360" w:lineRule="auto"/>
        <w:rPr>
          <w:rFonts w:ascii="Times New Roman" w:eastAsia="Times New Roman" w:hAnsi="Times New Roman" w:cs="Times New Roman"/>
          <w:sz w:val="24"/>
          <w:szCs w:val="24"/>
        </w:rPr>
      </w:pPr>
    </w:p>
    <w:p w14:paraId="726F8E58" w14:textId="77777777" w:rsidR="007151B0" w:rsidRPr="007151B0" w:rsidRDefault="007151B0" w:rsidP="007151B0">
      <w:pPr>
        <w:spacing w:line="360" w:lineRule="auto"/>
        <w:rPr>
          <w:rFonts w:ascii="Times New Roman" w:eastAsia="Times New Roman" w:hAnsi="Times New Roman" w:cs="Times New Roman"/>
          <w:sz w:val="24"/>
          <w:szCs w:val="24"/>
        </w:rPr>
      </w:pPr>
    </w:p>
    <w:p w14:paraId="3CB4B311" w14:textId="77777777" w:rsidR="007151B0" w:rsidRPr="007151B0" w:rsidRDefault="007151B0" w:rsidP="007151B0">
      <w:pPr>
        <w:spacing w:line="360" w:lineRule="auto"/>
        <w:rPr>
          <w:rFonts w:ascii="Times New Roman" w:eastAsia="Times New Roman" w:hAnsi="Times New Roman" w:cs="Times New Roman"/>
          <w:sz w:val="24"/>
          <w:szCs w:val="24"/>
        </w:rPr>
      </w:pPr>
    </w:p>
    <w:p w14:paraId="7B4658A2" w14:textId="77777777" w:rsidR="007151B0" w:rsidRPr="007151B0" w:rsidRDefault="007151B0" w:rsidP="007151B0">
      <w:pPr>
        <w:spacing w:line="360" w:lineRule="auto"/>
        <w:rPr>
          <w:rFonts w:ascii="Times New Roman" w:eastAsia="Times New Roman" w:hAnsi="Times New Roman" w:cs="Times New Roman"/>
          <w:sz w:val="24"/>
          <w:szCs w:val="24"/>
        </w:rPr>
      </w:pPr>
    </w:p>
    <w:p w14:paraId="54C3274D" w14:textId="77777777" w:rsidR="007151B0" w:rsidRPr="007151B0" w:rsidRDefault="007151B0" w:rsidP="007151B0">
      <w:pPr>
        <w:spacing w:line="360" w:lineRule="auto"/>
        <w:rPr>
          <w:rFonts w:ascii="Times New Roman" w:eastAsia="Times New Roman" w:hAnsi="Times New Roman" w:cs="Times New Roman"/>
          <w:sz w:val="24"/>
          <w:szCs w:val="24"/>
        </w:rPr>
      </w:pPr>
    </w:p>
    <w:p w14:paraId="5DC796C1" w14:textId="77777777" w:rsidR="007151B0" w:rsidRPr="007151B0" w:rsidRDefault="007151B0" w:rsidP="007151B0">
      <w:pPr>
        <w:spacing w:line="360" w:lineRule="auto"/>
        <w:rPr>
          <w:rFonts w:ascii="Times New Roman" w:eastAsia="Times New Roman" w:hAnsi="Times New Roman" w:cs="Times New Roman"/>
          <w:sz w:val="24"/>
          <w:szCs w:val="24"/>
        </w:rPr>
      </w:pPr>
    </w:p>
    <w:p w14:paraId="4CEF4586" w14:textId="77777777" w:rsidR="007151B0" w:rsidRPr="007151B0" w:rsidRDefault="007151B0" w:rsidP="007151B0">
      <w:pPr>
        <w:spacing w:line="360" w:lineRule="auto"/>
        <w:rPr>
          <w:rFonts w:ascii="Times New Roman" w:eastAsia="Times New Roman" w:hAnsi="Times New Roman" w:cs="Times New Roman"/>
          <w:sz w:val="24"/>
          <w:szCs w:val="24"/>
        </w:rPr>
      </w:pPr>
    </w:p>
    <w:p w14:paraId="124B169A" w14:textId="77777777" w:rsidR="007151B0" w:rsidRPr="007151B0" w:rsidRDefault="007151B0" w:rsidP="007151B0">
      <w:pPr>
        <w:spacing w:line="360" w:lineRule="auto"/>
        <w:rPr>
          <w:rFonts w:ascii="Times New Roman" w:eastAsia="Times New Roman" w:hAnsi="Times New Roman" w:cs="Times New Roman"/>
          <w:sz w:val="24"/>
          <w:szCs w:val="24"/>
        </w:rPr>
      </w:pPr>
    </w:p>
    <w:p w14:paraId="65AEBB27" w14:textId="77777777" w:rsidR="007151B0" w:rsidRPr="007151B0" w:rsidRDefault="007151B0" w:rsidP="007151B0">
      <w:pPr>
        <w:spacing w:line="360" w:lineRule="auto"/>
        <w:rPr>
          <w:rFonts w:ascii="Times New Roman" w:eastAsia="Times New Roman" w:hAnsi="Times New Roman" w:cs="Times New Roman"/>
          <w:sz w:val="24"/>
          <w:szCs w:val="24"/>
        </w:rPr>
      </w:pPr>
    </w:p>
    <w:p w14:paraId="7B4EC39F" w14:textId="77777777" w:rsidR="007151B0" w:rsidRPr="007151B0" w:rsidRDefault="007151B0" w:rsidP="007151B0">
      <w:pPr>
        <w:spacing w:line="360" w:lineRule="auto"/>
        <w:rPr>
          <w:rFonts w:ascii="Times New Roman" w:eastAsia="Times New Roman" w:hAnsi="Times New Roman" w:cs="Times New Roman"/>
          <w:sz w:val="24"/>
          <w:szCs w:val="24"/>
        </w:rPr>
      </w:pPr>
    </w:p>
    <w:p w14:paraId="17B39FA7" w14:textId="77777777" w:rsidR="007151B0" w:rsidRPr="007151B0" w:rsidRDefault="007151B0" w:rsidP="007151B0">
      <w:pPr>
        <w:spacing w:line="360" w:lineRule="auto"/>
        <w:rPr>
          <w:rFonts w:ascii="Times New Roman" w:eastAsia="Times New Roman" w:hAnsi="Times New Roman" w:cs="Times New Roman"/>
          <w:sz w:val="24"/>
          <w:szCs w:val="24"/>
        </w:rPr>
      </w:pPr>
    </w:p>
    <w:p w14:paraId="61008AEE" w14:textId="77777777" w:rsidR="007151B0" w:rsidRPr="007151B0" w:rsidRDefault="007151B0" w:rsidP="007151B0">
      <w:pPr>
        <w:spacing w:line="360" w:lineRule="auto"/>
        <w:rPr>
          <w:rFonts w:ascii="Times New Roman" w:eastAsia="Times New Roman" w:hAnsi="Times New Roman" w:cs="Times New Roman"/>
          <w:sz w:val="24"/>
          <w:szCs w:val="24"/>
        </w:rPr>
      </w:pPr>
    </w:p>
    <w:p w14:paraId="6CDEAE51" w14:textId="77777777" w:rsidR="007151B0" w:rsidRPr="007151B0" w:rsidRDefault="007151B0" w:rsidP="007151B0">
      <w:pPr>
        <w:spacing w:line="360" w:lineRule="auto"/>
        <w:rPr>
          <w:rFonts w:ascii="Times New Roman" w:eastAsia="Times New Roman" w:hAnsi="Times New Roman" w:cs="Times New Roman"/>
          <w:sz w:val="24"/>
          <w:szCs w:val="24"/>
        </w:rPr>
      </w:pPr>
    </w:p>
    <w:p w14:paraId="37818EB9" w14:textId="77777777" w:rsidR="004439E5" w:rsidRPr="007151B0" w:rsidRDefault="004439E5" w:rsidP="007151B0">
      <w:pPr>
        <w:spacing w:line="360" w:lineRule="auto"/>
        <w:rPr>
          <w:rFonts w:ascii="Times New Roman" w:eastAsia="Times New Roman" w:hAnsi="Times New Roman" w:cs="Times New Roman"/>
          <w:sz w:val="24"/>
          <w:szCs w:val="24"/>
        </w:rPr>
      </w:pPr>
      <w:r w:rsidRPr="007151B0">
        <w:rPr>
          <w:rFonts w:ascii="Times New Roman" w:eastAsia="Times New Roman" w:hAnsi="Times New Roman" w:cs="Times New Roman"/>
          <w:sz w:val="24"/>
          <w:szCs w:val="24"/>
        </w:rPr>
        <w:t>[W</w:t>
      </w:r>
      <w:r w:rsidR="00AD3E8B" w:rsidRPr="007151B0">
        <w:rPr>
          <w:rFonts w:ascii="Times New Roman" w:eastAsia="Times New Roman" w:hAnsi="Times New Roman" w:cs="Times New Roman"/>
          <w:sz w:val="24"/>
          <w:szCs w:val="24"/>
        </w:rPr>
        <w:t>ord count: 1583]</w:t>
      </w:r>
    </w:p>
    <w:p w14:paraId="47E268BE" w14:textId="004D2621" w:rsidR="00C750DD" w:rsidRPr="007151B0" w:rsidRDefault="00C750DD" w:rsidP="007151B0">
      <w:pPr>
        <w:spacing w:line="360" w:lineRule="auto"/>
        <w:rPr>
          <w:rFonts w:ascii="Times New Roman" w:eastAsia="Times New Roman" w:hAnsi="Times New Roman" w:cs="Times New Roman"/>
          <w:sz w:val="24"/>
          <w:szCs w:val="24"/>
        </w:rPr>
      </w:pPr>
      <w:proofErr w:type="spellStart"/>
      <w:r w:rsidRPr="007151B0">
        <w:rPr>
          <w:rFonts w:ascii="Times New Roman" w:eastAsia="Times New Roman" w:hAnsi="Times New Roman" w:cs="Times New Roman"/>
          <w:sz w:val="24"/>
          <w:szCs w:val="24"/>
        </w:rPr>
        <w:lastRenderedPageBreak/>
        <w:t>Attarian</w:t>
      </w:r>
      <w:proofErr w:type="spellEnd"/>
      <w:r w:rsidRPr="007151B0">
        <w:rPr>
          <w:rFonts w:ascii="Times New Roman" w:eastAsia="Times New Roman" w:hAnsi="Times New Roman" w:cs="Times New Roman"/>
          <w:sz w:val="24"/>
          <w:szCs w:val="24"/>
        </w:rPr>
        <w:t>, A., (2012) Risk Management in Outdoor and Adventure Programs Leeds: Human Kinetics</w:t>
      </w:r>
    </w:p>
    <w:p w14:paraId="696CF861" w14:textId="77777777" w:rsidR="00C750DD" w:rsidRPr="007151B0" w:rsidRDefault="00C750DD" w:rsidP="007151B0">
      <w:pPr>
        <w:spacing w:line="360" w:lineRule="auto"/>
        <w:rPr>
          <w:rFonts w:ascii="Times New Roman" w:eastAsia="Times New Roman" w:hAnsi="Times New Roman" w:cs="Times New Roman"/>
          <w:sz w:val="24"/>
          <w:szCs w:val="24"/>
        </w:rPr>
      </w:pPr>
    </w:p>
    <w:p w14:paraId="14818558" w14:textId="78914F6F" w:rsidR="00C750DD" w:rsidRPr="007151B0" w:rsidRDefault="00C750DD" w:rsidP="007151B0">
      <w:pPr>
        <w:spacing w:line="360" w:lineRule="auto"/>
        <w:rPr>
          <w:rFonts w:ascii="Times New Roman" w:eastAsia="Times New Roman" w:hAnsi="Times New Roman" w:cs="Times New Roman"/>
          <w:sz w:val="24"/>
          <w:szCs w:val="24"/>
        </w:rPr>
      </w:pPr>
      <w:proofErr w:type="spellStart"/>
      <w:r w:rsidRPr="007151B0">
        <w:rPr>
          <w:rFonts w:ascii="Times New Roman" w:eastAsia="Times New Roman" w:hAnsi="Times New Roman" w:cs="Times New Roman"/>
          <w:sz w:val="24"/>
          <w:szCs w:val="24"/>
        </w:rPr>
        <w:t>Csikszentmihalyi</w:t>
      </w:r>
      <w:proofErr w:type="spellEnd"/>
      <w:r w:rsidRPr="007151B0">
        <w:rPr>
          <w:rFonts w:ascii="Times New Roman" w:eastAsia="Times New Roman" w:hAnsi="Times New Roman" w:cs="Times New Roman"/>
          <w:sz w:val="24"/>
          <w:szCs w:val="24"/>
        </w:rPr>
        <w:t>, M. (1997)</w:t>
      </w:r>
      <w:r w:rsidR="000510CA" w:rsidRPr="007151B0">
        <w:rPr>
          <w:rFonts w:ascii="Times New Roman" w:eastAsia="Times New Roman" w:hAnsi="Times New Roman" w:cs="Times New Roman"/>
          <w:sz w:val="24"/>
          <w:szCs w:val="24"/>
        </w:rPr>
        <w:t xml:space="preserve"> </w:t>
      </w:r>
      <w:r w:rsidR="000510CA" w:rsidRPr="007151B0">
        <w:rPr>
          <w:rFonts w:ascii="Times New Roman" w:eastAsia="Times New Roman" w:hAnsi="Times New Roman" w:cs="Times New Roman"/>
          <w:i/>
          <w:sz w:val="24"/>
          <w:szCs w:val="24"/>
        </w:rPr>
        <w:t xml:space="preserve">Finding </w:t>
      </w:r>
      <w:proofErr w:type="gramStart"/>
      <w:r w:rsidR="000510CA" w:rsidRPr="007151B0">
        <w:rPr>
          <w:rFonts w:ascii="Times New Roman" w:eastAsia="Times New Roman" w:hAnsi="Times New Roman" w:cs="Times New Roman"/>
          <w:i/>
          <w:sz w:val="24"/>
          <w:szCs w:val="24"/>
        </w:rPr>
        <w:t>flow :</w:t>
      </w:r>
      <w:proofErr w:type="gramEnd"/>
      <w:r w:rsidR="000510CA" w:rsidRPr="007151B0">
        <w:rPr>
          <w:rFonts w:ascii="Times New Roman" w:eastAsia="Times New Roman" w:hAnsi="Times New Roman" w:cs="Times New Roman"/>
          <w:i/>
          <w:sz w:val="24"/>
          <w:szCs w:val="24"/>
        </w:rPr>
        <w:t xml:space="preserve"> the psychology of the engagement with everyday life</w:t>
      </w:r>
      <w:r w:rsidR="000510CA" w:rsidRPr="007151B0">
        <w:rPr>
          <w:rFonts w:ascii="Times New Roman" w:eastAsia="Times New Roman" w:hAnsi="Times New Roman" w:cs="Times New Roman"/>
          <w:sz w:val="24"/>
          <w:szCs w:val="24"/>
        </w:rPr>
        <w:t>. New York: Basic Books</w:t>
      </w:r>
    </w:p>
    <w:p w14:paraId="36E3B826" w14:textId="77777777" w:rsidR="00D17522" w:rsidRPr="007151B0" w:rsidRDefault="00D17522" w:rsidP="007151B0">
      <w:pPr>
        <w:spacing w:line="360" w:lineRule="auto"/>
        <w:rPr>
          <w:rFonts w:ascii="Times New Roman" w:eastAsia="Times New Roman" w:hAnsi="Times New Roman" w:cs="Times New Roman"/>
          <w:sz w:val="24"/>
          <w:szCs w:val="24"/>
        </w:rPr>
      </w:pPr>
    </w:p>
    <w:p w14:paraId="591C5302" w14:textId="4A188F7A" w:rsidR="00D17522" w:rsidRPr="007151B0" w:rsidRDefault="00D17522" w:rsidP="007151B0">
      <w:pPr>
        <w:spacing w:line="360" w:lineRule="auto"/>
        <w:rPr>
          <w:rFonts w:ascii="Times New Roman" w:eastAsia="Times New Roman" w:hAnsi="Times New Roman" w:cs="Times New Roman"/>
          <w:sz w:val="24"/>
          <w:szCs w:val="24"/>
        </w:rPr>
      </w:pPr>
      <w:r w:rsidRPr="007151B0">
        <w:rPr>
          <w:rFonts w:ascii="Times New Roman" w:eastAsia="Times New Roman" w:hAnsi="Times New Roman" w:cs="Times New Roman"/>
          <w:sz w:val="24"/>
          <w:szCs w:val="24"/>
        </w:rPr>
        <w:t xml:space="preserve">Gregg, C.R. (2007) ‘Risk and Safety’ in D. Prouty, J. </w:t>
      </w:r>
      <w:proofErr w:type="spellStart"/>
      <w:r w:rsidRPr="007151B0">
        <w:rPr>
          <w:rFonts w:ascii="Times New Roman" w:eastAsia="Times New Roman" w:hAnsi="Times New Roman" w:cs="Times New Roman"/>
          <w:sz w:val="24"/>
          <w:szCs w:val="24"/>
        </w:rPr>
        <w:t>Panicucci</w:t>
      </w:r>
      <w:proofErr w:type="spellEnd"/>
      <w:r w:rsidRPr="007151B0">
        <w:rPr>
          <w:rFonts w:ascii="Times New Roman" w:eastAsia="Times New Roman" w:hAnsi="Times New Roman" w:cs="Times New Roman"/>
          <w:sz w:val="24"/>
          <w:szCs w:val="24"/>
        </w:rPr>
        <w:t>, and R. Collinson, (</w:t>
      </w:r>
      <w:proofErr w:type="spellStart"/>
      <w:r w:rsidRPr="007151B0">
        <w:rPr>
          <w:rFonts w:ascii="Times New Roman" w:eastAsia="Times New Roman" w:hAnsi="Times New Roman" w:cs="Times New Roman"/>
          <w:sz w:val="24"/>
          <w:szCs w:val="24"/>
        </w:rPr>
        <w:t>Eds</w:t>
      </w:r>
      <w:proofErr w:type="spellEnd"/>
      <w:r w:rsidRPr="007151B0">
        <w:rPr>
          <w:rFonts w:ascii="Times New Roman" w:eastAsia="Times New Roman" w:hAnsi="Times New Roman" w:cs="Times New Roman"/>
          <w:sz w:val="24"/>
          <w:szCs w:val="24"/>
        </w:rPr>
        <w:t xml:space="preserve">) </w:t>
      </w:r>
      <w:r w:rsidRPr="007151B0">
        <w:rPr>
          <w:rFonts w:ascii="Times New Roman" w:eastAsia="Times New Roman" w:hAnsi="Times New Roman" w:cs="Times New Roman"/>
          <w:i/>
          <w:sz w:val="24"/>
          <w:szCs w:val="24"/>
        </w:rPr>
        <w:t>Adventure Programming in Adventure Education: Theories and Applications</w:t>
      </w:r>
      <w:r w:rsidRPr="007151B0">
        <w:rPr>
          <w:rFonts w:ascii="Times New Roman" w:eastAsia="Times New Roman" w:hAnsi="Times New Roman" w:cs="Times New Roman"/>
          <w:sz w:val="24"/>
          <w:szCs w:val="24"/>
        </w:rPr>
        <w:t xml:space="preserve">, Project Adventure </w:t>
      </w:r>
    </w:p>
    <w:p w14:paraId="065F1E59" w14:textId="77777777" w:rsidR="0022342E" w:rsidRPr="007151B0" w:rsidRDefault="0022342E" w:rsidP="007151B0">
      <w:pPr>
        <w:spacing w:line="360" w:lineRule="auto"/>
        <w:rPr>
          <w:rFonts w:ascii="Times New Roman" w:eastAsia="Times New Roman" w:hAnsi="Times New Roman" w:cs="Times New Roman"/>
          <w:sz w:val="24"/>
          <w:szCs w:val="24"/>
        </w:rPr>
      </w:pPr>
    </w:p>
    <w:p w14:paraId="0A1BFDE6" w14:textId="0B93EF22" w:rsidR="0022342E" w:rsidRPr="007151B0" w:rsidRDefault="0022342E" w:rsidP="007151B0">
      <w:pPr>
        <w:spacing w:line="360" w:lineRule="auto"/>
        <w:rPr>
          <w:rFonts w:ascii="Times New Roman" w:eastAsia="Times New Roman" w:hAnsi="Times New Roman" w:cs="Times New Roman"/>
          <w:sz w:val="24"/>
          <w:szCs w:val="24"/>
        </w:rPr>
      </w:pPr>
      <w:proofErr w:type="gramStart"/>
      <w:r w:rsidRPr="007151B0">
        <w:rPr>
          <w:rFonts w:ascii="Times New Roman" w:eastAsia="Times New Roman" w:hAnsi="Times New Roman" w:cs="Times New Roman"/>
          <w:sz w:val="24"/>
          <w:szCs w:val="24"/>
        </w:rPr>
        <w:t xml:space="preserve">Health and Safety Executive (no date) </w:t>
      </w:r>
      <w:r w:rsidRPr="007151B0">
        <w:rPr>
          <w:rFonts w:ascii="Times New Roman" w:eastAsia="Times New Roman" w:hAnsi="Times New Roman" w:cs="Times New Roman"/>
          <w:i/>
          <w:sz w:val="24"/>
          <w:szCs w:val="24"/>
        </w:rPr>
        <w:t>Sensible Risk Management</w:t>
      </w:r>
      <w:r w:rsidRPr="007151B0">
        <w:rPr>
          <w:rFonts w:ascii="Times New Roman" w:eastAsia="Times New Roman" w:hAnsi="Times New Roman" w:cs="Times New Roman"/>
          <w:sz w:val="24"/>
          <w:szCs w:val="24"/>
        </w:rPr>
        <w:t>.</w:t>
      </w:r>
      <w:proofErr w:type="gramEnd"/>
      <w:r w:rsidRPr="007151B0">
        <w:rPr>
          <w:rFonts w:ascii="Times New Roman" w:eastAsia="Times New Roman" w:hAnsi="Times New Roman" w:cs="Times New Roman"/>
          <w:sz w:val="24"/>
          <w:szCs w:val="24"/>
        </w:rPr>
        <w:t xml:space="preserve"> Available at:</w:t>
      </w:r>
      <w:r w:rsidRPr="007151B0">
        <w:rPr>
          <w:rFonts w:ascii="Times New Roman" w:hAnsi="Times New Roman" w:cs="Times New Roman"/>
        </w:rPr>
        <w:t xml:space="preserve"> </w:t>
      </w:r>
      <w:r w:rsidRPr="007151B0">
        <w:rPr>
          <w:rFonts w:ascii="Times New Roman" w:eastAsia="Times New Roman" w:hAnsi="Times New Roman" w:cs="Times New Roman"/>
          <w:sz w:val="24"/>
          <w:szCs w:val="24"/>
        </w:rPr>
        <w:t>http://www.hse.gov.uk/risk/principles.htm (Accessed: 27 March 2018)</w:t>
      </w:r>
    </w:p>
    <w:p w14:paraId="5BF1E1B6" w14:textId="77777777" w:rsidR="00C750DD" w:rsidRPr="007151B0" w:rsidRDefault="00C750DD" w:rsidP="007151B0">
      <w:pPr>
        <w:spacing w:line="360" w:lineRule="auto"/>
        <w:rPr>
          <w:rFonts w:ascii="Times New Roman" w:eastAsia="Times New Roman" w:hAnsi="Times New Roman" w:cs="Times New Roman"/>
          <w:sz w:val="24"/>
          <w:szCs w:val="24"/>
        </w:rPr>
      </w:pPr>
    </w:p>
    <w:p w14:paraId="2D327E35" w14:textId="77777777" w:rsidR="00E65253" w:rsidRPr="007151B0" w:rsidRDefault="00E65253" w:rsidP="007151B0">
      <w:pPr>
        <w:spacing w:line="360" w:lineRule="auto"/>
        <w:rPr>
          <w:rFonts w:ascii="Times New Roman" w:eastAsia="Times New Roman" w:hAnsi="Times New Roman" w:cs="Times New Roman"/>
          <w:sz w:val="24"/>
          <w:szCs w:val="24"/>
        </w:rPr>
      </w:pPr>
      <w:proofErr w:type="gramStart"/>
      <w:r w:rsidRPr="007151B0">
        <w:rPr>
          <w:rFonts w:ascii="Times New Roman" w:eastAsia="Times New Roman" w:hAnsi="Times New Roman" w:cs="Times New Roman"/>
          <w:sz w:val="24"/>
          <w:szCs w:val="24"/>
        </w:rPr>
        <w:t xml:space="preserve">Leister-Shire &amp; Rutland Sport (no date) </w:t>
      </w:r>
      <w:r w:rsidRPr="007151B0">
        <w:rPr>
          <w:rFonts w:ascii="Times New Roman" w:eastAsia="Times New Roman" w:hAnsi="Times New Roman" w:cs="Times New Roman"/>
          <w:i/>
          <w:sz w:val="24"/>
          <w:szCs w:val="24"/>
        </w:rPr>
        <w:t>Primary School PE and Sport Premium; Additional information / resources on Outdoor and Adventurous Activities (OAA) for Primary Schools</w:t>
      </w:r>
      <w:r w:rsidRPr="007151B0">
        <w:rPr>
          <w:rFonts w:ascii="Times New Roman" w:eastAsia="Times New Roman" w:hAnsi="Times New Roman" w:cs="Times New Roman"/>
          <w:sz w:val="24"/>
          <w:szCs w:val="24"/>
        </w:rPr>
        <w:t>.</w:t>
      </w:r>
      <w:proofErr w:type="gramEnd"/>
      <w:r w:rsidRPr="007151B0">
        <w:rPr>
          <w:rFonts w:ascii="Times New Roman" w:eastAsia="Times New Roman" w:hAnsi="Times New Roman" w:cs="Times New Roman"/>
          <w:sz w:val="24"/>
          <w:szCs w:val="24"/>
        </w:rPr>
        <w:t xml:space="preserve"> Available at: https://www.lrsport.org/uploads/oaa-information-primary-school-pe-and-sport-premium.pdf (Accessed: 23 March 2018)</w:t>
      </w:r>
    </w:p>
    <w:p w14:paraId="3B2FA0A4" w14:textId="77777777" w:rsidR="00E65253" w:rsidRPr="007151B0" w:rsidRDefault="00E65253" w:rsidP="007151B0">
      <w:pPr>
        <w:spacing w:line="360" w:lineRule="auto"/>
        <w:rPr>
          <w:rFonts w:ascii="Times New Roman" w:eastAsia="Times New Roman" w:hAnsi="Times New Roman" w:cs="Times New Roman"/>
          <w:sz w:val="24"/>
          <w:szCs w:val="24"/>
        </w:rPr>
      </w:pPr>
    </w:p>
    <w:p w14:paraId="409A0850" w14:textId="7EB1033E" w:rsidR="00F36936" w:rsidRPr="007151B0" w:rsidRDefault="00F36936" w:rsidP="007151B0">
      <w:pPr>
        <w:spacing w:line="360" w:lineRule="auto"/>
        <w:rPr>
          <w:rFonts w:ascii="Times New Roman" w:eastAsia="Times New Roman" w:hAnsi="Times New Roman" w:cs="Times New Roman"/>
          <w:sz w:val="24"/>
          <w:szCs w:val="24"/>
        </w:rPr>
      </w:pPr>
      <w:proofErr w:type="spellStart"/>
      <w:r w:rsidRPr="007151B0">
        <w:rPr>
          <w:rFonts w:ascii="Times New Roman" w:eastAsia="Times New Roman" w:hAnsi="Times New Roman" w:cs="Times New Roman"/>
          <w:sz w:val="24"/>
          <w:szCs w:val="24"/>
        </w:rPr>
        <w:t>Mortlock</w:t>
      </w:r>
      <w:proofErr w:type="spellEnd"/>
      <w:r w:rsidRPr="007151B0">
        <w:rPr>
          <w:rFonts w:ascii="Times New Roman" w:eastAsia="Times New Roman" w:hAnsi="Times New Roman" w:cs="Times New Roman"/>
          <w:sz w:val="24"/>
          <w:szCs w:val="24"/>
        </w:rPr>
        <w:t xml:space="preserve">, C. (2000) </w:t>
      </w:r>
      <w:proofErr w:type="gramStart"/>
      <w:r w:rsidRPr="007151B0">
        <w:rPr>
          <w:rFonts w:ascii="Times New Roman" w:eastAsia="Times New Roman" w:hAnsi="Times New Roman" w:cs="Times New Roman"/>
          <w:i/>
          <w:sz w:val="24"/>
          <w:szCs w:val="24"/>
        </w:rPr>
        <w:t>The</w:t>
      </w:r>
      <w:proofErr w:type="gramEnd"/>
      <w:r w:rsidRPr="007151B0">
        <w:rPr>
          <w:rFonts w:ascii="Times New Roman" w:eastAsia="Times New Roman" w:hAnsi="Times New Roman" w:cs="Times New Roman"/>
          <w:i/>
          <w:sz w:val="24"/>
          <w:szCs w:val="24"/>
        </w:rPr>
        <w:t xml:space="preserve"> Adventure Alternative.</w:t>
      </w:r>
      <w:r w:rsidRPr="007151B0">
        <w:rPr>
          <w:rFonts w:ascii="Times New Roman" w:eastAsia="Times New Roman" w:hAnsi="Times New Roman" w:cs="Times New Roman"/>
          <w:sz w:val="24"/>
          <w:szCs w:val="24"/>
        </w:rPr>
        <w:t xml:space="preserve"> </w:t>
      </w:r>
      <w:proofErr w:type="spellStart"/>
      <w:r w:rsidRPr="007151B0">
        <w:rPr>
          <w:rFonts w:ascii="Times New Roman" w:eastAsia="Times New Roman" w:hAnsi="Times New Roman" w:cs="Times New Roman"/>
          <w:sz w:val="24"/>
          <w:szCs w:val="24"/>
        </w:rPr>
        <w:t>Milnethorpe</w:t>
      </w:r>
      <w:proofErr w:type="spellEnd"/>
      <w:r w:rsidRPr="007151B0">
        <w:rPr>
          <w:rFonts w:ascii="Times New Roman" w:eastAsia="Times New Roman" w:hAnsi="Times New Roman" w:cs="Times New Roman"/>
          <w:sz w:val="24"/>
          <w:szCs w:val="24"/>
        </w:rPr>
        <w:t>: Cicerone.</w:t>
      </w:r>
    </w:p>
    <w:sectPr w:rsidR="00F36936" w:rsidRPr="007151B0" w:rsidSect="007151B0">
      <w:headerReference w:type="default" r:id="rId9"/>
      <w:footerReference w:type="default" r:id="rId10"/>
      <w:pgSz w:w="11906" w:h="16838"/>
      <w:pgMar w:top="1134" w:right="1134" w:bottom="1134" w:left="1134"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9C0F630" w14:textId="77777777" w:rsidR="00054FF9" w:rsidRDefault="00054FF9" w:rsidP="0077207E">
      <w:pPr>
        <w:spacing w:line="240" w:lineRule="auto"/>
      </w:pPr>
      <w:r>
        <w:separator/>
      </w:r>
    </w:p>
  </w:endnote>
  <w:endnote w:type="continuationSeparator" w:id="0">
    <w:p w14:paraId="5509447A" w14:textId="77777777" w:rsidR="00054FF9" w:rsidRDefault="00054FF9"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Gothic"/>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 w:name="MS Mincho">
    <w:altName w:val="MS Gothic"/>
    <w:panose1 w:val="02020609040205080304"/>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60607588"/>
      <w:docPartObj>
        <w:docPartGallery w:val="Page Numbers (Bottom of Page)"/>
        <w:docPartUnique/>
      </w:docPartObj>
    </w:sdtPr>
    <w:sdtEndPr>
      <w:rPr>
        <w:noProof/>
      </w:rPr>
    </w:sdtEndPr>
    <w:sdtContent>
      <w:p w14:paraId="349FC8C0" w14:textId="25127363" w:rsidR="007151B0" w:rsidRDefault="007151B0">
        <w:pPr>
          <w:pStyle w:val="Footer"/>
        </w:pPr>
        <w:r>
          <w:fldChar w:fldCharType="begin"/>
        </w:r>
        <w:r>
          <w:instrText xml:space="preserve"> PAGE   \* MERGEFORMAT </w:instrText>
        </w:r>
        <w:r>
          <w:fldChar w:fldCharType="separate"/>
        </w:r>
        <w:r w:rsidR="006F602C">
          <w:rPr>
            <w:noProof/>
          </w:rPr>
          <w:t>3</w:t>
        </w:r>
        <w:r>
          <w:rPr>
            <w:noProof/>
          </w:rPr>
          <w:fldChar w:fldCharType="end"/>
        </w:r>
      </w:p>
    </w:sdtContent>
  </w:sdt>
  <w:p w14:paraId="1425BFE6" w14:textId="77777777" w:rsidR="007151B0" w:rsidRDefault="007151B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87568B8" w14:textId="77777777" w:rsidR="00054FF9" w:rsidRDefault="00054FF9" w:rsidP="0077207E">
      <w:pPr>
        <w:spacing w:line="240" w:lineRule="auto"/>
      </w:pPr>
      <w:r>
        <w:separator/>
      </w:r>
    </w:p>
  </w:footnote>
  <w:footnote w:type="continuationSeparator" w:id="0">
    <w:p w14:paraId="14561DEB" w14:textId="77777777" w:rsidR="00054FF9" w:rsidRDefault="00054FF9" w:rsidP="0077207E">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C5BA098" w14:textId="2DD5508B" w:rsidR="007151B0" w:rsidRDefault="007151B0">
    <w:pPr>
      <w:pStyle w:val="Header"/>
    </w:pPr>
    <w:r>
      <w:t>Imogen Evans (1700981) – SHSS4078</w:t>
    </w:r>
  </w:p>
  <w:p w14:paraId="67040145" w14:textId="77777777" w:rsidR="007151B0" w:rsidRDefault="007151B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00150"/>
    <w:rsid w:val="000231CD"/>
    <w:rsid w:val="000321DB"/>
    <w:rsid w:val="00045ACB"/>
    <w:rsid w:val="000510CA"/>
    <w:rsid w:val="00054FF9"/>
    <w:rsid w:val="0006425A"/>
    <w:rsid w:val="00065240"/>
    <w:rsid w:val="000655A7"/>
    <w:rsid w:val="00077786"/>
    <w:rsid w:val="000A1073"/>
    <w:rsid w:val="000B37B1"/>
    <w:rsid w:val="000D4291"/>
    <w:rsid w:val="000D6366"/>
    <w:rsid w:val="000D68DC"/>
    <w:rsid w:val="001239C2"/>
    <w:rsid w:val="001564D0"/>
    <w:rsid w:val="00161269"/>
    <w:rsid w:val="00173FAD"/>
    <w:rsid w:val="00196529"/>
    <w:rsid w:val="001A70AE"/>
    <w:rsid w:val="001C7759"/>
    <w:rsid w:val="001E0645"/>
    <w:rsid w:val="001F7C59"/>
    <w:rsid w:val="0022342E"/>
    <w:rsid w:val="00270456"/>
    <w:rsid w:val="00272523"/>
    <w:rsid w:val="00281379"/>
    <w:rsid w:val="00284793"/>
    <w:rsid w:val="00307336"/>
    <w:rsid w:val="00317441"/>
    <w:rsid w:val="00344249"/>
    <w:rsid w:val="00401D59"/>
    <w:rsid w:val="004150A6"/>
    <w:rsid w:val="00417FA2"/>
    <w:rsid w:val="00424460"/>
    <w:rsid w:val="00437D19"/>
    <w:rsid w:val="004439E5"/>
    <w:rsid w:val="00477C93"/>
    <w:rsid w:val="00484EC1"/>
    <w:rsid w:val="00496B17"/>
    <w:rsid w:val="004A26DD"/>
    <w:rsid w:val="004C3FF5"/>
    <w:rsid w:val="004E5105"/>
    <w:rsid w:val="004F081E"/>
    <w:rsid w:val="00524053"/>
    <w:rsid w:val="0052524C"/>
    <w:rsid w:val="0053205B"/>
    <w:rsid w:val="005374BB"/>
    <w:rsid w:val="005525F8"/>
    <w:rsid w:val="00620199"/>
    <w:rsid w:val="00624D2D"/>
    <w:rsid w:val="00666DCA"/>
    <w:rsid w:val="00673DF8"/>
    <w:rsid w:val="006F602C"/>
    <w:rsid w:val="007151B0"/>
    <w:rsid w:val="0071768F"/>
    <w:rsid w:val="00726107"/>
    <w:rsid w:val="0077207E"/>
    <w:rsid w:val="007B2689"/>
    <w:rsid w:val="007D2445"/>
    <w:rsid w:val="007D332B"/>
    <w:rsid w:val="008202E6"/>
    <w:rsid w:val="008255C8"/>
    <w:rsid w:val="00834791"/>
    <w:rsid w:val="00846882"/>
    <w:rsid w:val="0085640A"/>
    <w:rsid w:val="008B64DE"/>
    <w:rsid w:val="008B7247"/>
    <w:rsid w:val="008E22F7"/>
    <w:rsid w:val="00953865"/>
    <w:rsid w:val="00962CA0"/>
    <w:rsid w:val="009711F3"/>
    <w:rsid w:val="009758B2"/>
    <w:rsid w:val="00A02860"/>
    <w:rsid w:val="00A27C50"/>
    <w:rsid w:val="00A445A3"/>
    <w:rsid w:val="00A72A53"/>
    <w:rsid w:val="00AA6EA3"/>
    <w:rsid w:val="00AD3E8B"/>
    <w:rsid w:val="00AE5CA4"/>
    <w:rsid w:val="00AF4A5D"/>
    <w:rsid w:val="00B34787"/>
    <w:rsid w:val="00B53D70"/>
    <w:rsid w:val="00B84A37"/>
    <w:rsid w:val="00B961FF"/>
    <w:rsid w:val="00B974A3"/>
    <w:rsid w:val="00BC60B6"/>
    <w:rsid w:val="00BD66AA"/>
    <w:rsid w:val="00BF3F1C"/>
    <w:rsid w:val="00C10F21"/>
    <w:rsid w:val="00C3093A"/>
    <w:rsid w:val="00C536A6"/>
    <w:rsid w:val="00C6371F"/>
    <w:rsid w:val="00C750DD"/>
    <w:rsid w:val="00C83897"/>
    <w:rsid w:val="00CA255D"/>
    <w:rsid w:val="00CB1CB8"/>
    <w:rsid w:val="00CB5C3B"/>
    <w:rsid w:val="00CE7EC9"/>
    <w:rsid w:val="00D00FC5"/>
    <w:rsid w:val="00D17522"/>
    <w:rsid w:val="00D34C76"/>
    <w:rsid w:val="00D424C5"/>
    <w:rsid w:val="00D6095A"/>
    <w:rsid w:val="00D85059"/>
    <w:rsid w:val="00DC5B9A"/>
    <w:rsid w:val="00DD38D1"/>
    <w:rsid w:val="00DD4989"/>
    <w:rsid w:val="00DF1B28"/>
    <w:rsid w:val="00DF5A32"/>
    <w:rsid w:val="00E10195"/>
    <w:rsid w:val="00E130A5"/>
    <w:rsid w:val="00E469FD"/>
    <w:rsid w:val="00E65253"/>
    <w:rsid w:val="00E85CD7"/>
    <w:rsid w:val="00E86CBD"/>
    <w:rsid w:val="00EA5C3F"/>
    <w:rsid w:val="00EB1F41"/>
    <w:rsid w:val="00EE29ED"/>
    <w:rsid w:val="00F36936"/>
    <w:rsid w:val="00F40152"/>
    <w:rsid w:val="00F456EB"/>
    <w:rsid w:val="00F75CDE"/>
    <w:rsid w:val="00F8362F"/>
    <w:rsid w:val="00F94FC1"/>
    <w:rsid w:val="00FC1DE2"/>
    <w:rsid w:val="00FD2CFF"/>
    <w:rsid w:val="00FD3A7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4FC2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270456"/>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27045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11523918">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Gothic"/>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 w:name="MS Mincho">
    <w:altName w:val="MS Gothic"/>
    <w:panose1 w:val="02020609040205080304"/>
    <w:charset w:val="80"/>
    <w:family w:val="roman"/>
    <w:notTrueType/>
    <w:pitch w:val="fixed"/>
    <w:sig w:usb0="00000000" w:usb1="08070000" w:usb2="00000010" w:usb3="00000000" w:csb0="0002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revisionView w:markup="0" w:comments="0" w:insDel="0" w:formatting="0"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110BC"/>
    <w:rsid w:val="00947015"/>
    <w:rsid w:val="00A110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6CC0A85C7A24214A32381B4AE3F5EBE">
    <w:name w:val="36CC0A85C7A24214A32381B4AE3F5EBE"/>
    <w:rsid w:val="00A110BC"/>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6CC0A85C7A24214A32381B4AE3F5EBE">
    <w:name w:val="36CC0A85C7A24214A32381B4AE3F5EBE"/>
    <w:rsid w:val="00A110B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235</TotalTime>
  <Pages>8</Pages>
  <Words>2186</Words>
  <Characters>12461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Imogen Evans</cp:lastModifiedBy>
  <cp:revision>52</cp:revision>
  <cp:lastPrinted>2017-06-20T20:35:00Z</cp:lastPrinted>
  <dcterms:created xsi:type="dcterms:W3CDTF">2018-01-30T10:26:00Z</dcterms:created>
  <dcterms:modified xsi:type="dcterms:W3CDTF">2018-03-30T12:49:00Z</dcterms:modified>
</cp:coreProperties>
</file>