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CA9A7" w14:textId="17927FEE" w:rsidR="00DA0CC9" w:rsidRDefault="008B4B88" w:rsidP="008B4B88">
      <w:r>
        <w:t>Mahwish Faraz</w:t>
      </w:r>
    </w:p>
    <w:p w14:paraId="1500015D" w14:textId="4C7FC1AC" w:rsidR="008B4B88" w:rsidRDefault="00707564" w:rsidP="008B4B88">
      <w:r>
        <w:t>2333633</w:t>
      </w:r>
    </w:p>
    <w:p w14:paraId="17FFC48C" w14:textId="65B8E371" w:rsidR="00707564" w:rsidRDefault="000A0A5D" w:rsidP="008B4B88">
      <w:r>
        <w:t xml:space="preserve">BMHP6029 Psychological Classifications and Provisions </w:t>
      </w:r>
    </w:p>
    <w:p w14:paraId="2034A8AB" w14:textId="518F6899" w:rsidR="000A0A5D" w:rsidRDefault="0037664B" w:rsidP="008B4B88">
      <w:pPr>
        <w:rPr>
          <w:b/>
          <w:bCs/>
        </w:rPr>
      </w:pPr>
      <w:r w:rsidRPr="00907CD7">
        <w:rPr>
          <w:b/>
          <w:bCs/>
        </w:rPr>
        <w:t>A Critical Evaluation of Ob</w:t>
      </w:r>
      <w:r w:rsidR="003D5B6A" w:rsidRPr="00907CD7">
        <w:rPr>
          <w:b/>
          <w:bCs/>
        </w:rPr>
        <w:t>sessive- Compulsive Disorder (OCD</w:t>
      </w:r>
      <w:r w:rsidR="00907CD7" w:rsidRPr="00907CD7">
        <w:rPr>
          <w:b/>
          <w:bCs/>
        </w:rPr>
        <w:t xml:space="preserve">) </w:t>
      </w:r>
      <w:r w:rsidR="003D5B6A" w:rsidRPr="00907CD7">
        <w:rPr>
          <w:b/>
          <w:bCs/>
        </w:rPr>
        <w:t xml:space="preserve"> </w:t>
      </w:r>
    </w:p>
    <w:p w14:paraId="494325AE" w14:textId="77777777" w:rsidR="00907CD7" w:rsidRDefault="00907CD7" w:rsidP="008B4B88">
      <w:pPr>
        <w:rPr>
          <w:b/>
          <w:bCs/>
        </w:rPr>
      </w:pPr>
    </w:p>
    <w:p w14:paraId="7366DF03" w14:textId="77777777" w:rsidR="00907CD7" w:rsidRDefault="00907CD7" w:rsidP="008B4B88">
      <w:pPr>
        <w:rPr>
          <w:b/>
          <w:bCs/>
        </w:rPr>
      </w:pPr>
    </w:p>
    <w:p w14:paraId="5AC8CBC5" w14:textId="77777777" w:rsidR="00907CD7" w:rsidRDefault="00907CD7" w:rsidP="008B4B88">
      <w:pPr>
        <w:rPr>
          <w:b/>
          <w:bCs/>
        </w:rPr>
      </w:pPr>
    </w:p>
    <w:p w14:paraId="425CFCB3" w14:textId="77777777" w:rsidR="00907CD7" w:rsidRDefault="00907CD7" w:rsidP="008B4B88">
      <w:pPr>
        <w:rPr>
          <w:b/>
          <w:bCs/>
        </w:rPr>
      </w:pPr>
    </w:p>
    <w:p w14:paraId="1E3F3014" w14:textId="77777777" w:rsidR="00907CD7" w:rsidRDefault="00907CD7" w:rsidP="008B4B88">
      <w:pPr>
        <w:rPr>
          <w:b/>
          <w:bCs/>
        </w:rPr>
      </w:pPr>
    </w:p>
    <w:p w14:paraId="7A7B0303" w14:textId="77777777" w:rsidR="00907CD7" w:rsidRDefault="00907CD7" w:rsidP="008B4B88">
      <w:pPr>
        <w:rPr>
          <w:b/>
          <w:bCs/>
        </w:rPr>
      </w:pPr>
    </w:p>
    <w:p w14:paraId="24834BE5" w14:textId="77777777" w:rsidR="00907CD7" w:rsidRDefault="00907CD7" w:rsidP="008B4B88">
      <w:pPr>
        <w:rPr>
          <w:b/>
          <w:bCs/>
        </w:rPr>
      </w:pPr>
    </w:p>
    <w:p w14:paraId="073BC6C9" w14:textId="77777777" w:rsidR="00907CD7" w:rsidRDefault="00907CD7" w:rsidP="008B4B88">
      <w:pPr>
        <w:rPr>
          <w:b/>
          <w:bCs/>
        </w:rPr>
      </w:pPr>
    </w:p>
    <w:p w14:paraId="5C728B44" w14:textId="77777777" w:rsidR="00907CD7" w:rsidRDefault="00907CD7" w:rsidP="008B4B88">
      <w:pPr>
        <w:rPr>
          <w:b/>
          <w:bCs/>
        </w:rPr>
      </w:pPr>
    </w:p>
    <w:p w14:paraId="3C5BEAB5" w14:textId="77777777" w:rsidR="00907CD7" w:rsidRDefault="00907CD7" w:rsidP="008B4B88">
      <w:pPr>
        <w:rPr>
          <w:b/>
          <w:bCs/>
        </w:rPr>
      </w:pPr>
    </w:p>
    <w:p w14:paraId="3DB12636" w14:textId="77777777" w:rsidR="00907CD7" w:rsidRDefault="00907CD7" w:rsidP="008B4B88">
      <w:pPr>
        <w:rPr>
          <w:b/>
          <w:bCs/>
        </w:rPr>
      </w:pPr>
    </w:p>
    <w:p w14:paraId="1E4BF835" w14:textId="77777777" w:rsidR="00907CD7" w:rsidRDefault="00907CD7" w:rsidP="008B4B88">
      <w:pPr>
        <w:rPr>
          <w:b/>
          <w:bCs/>
        </w:rPr>
      </w:pPr>
    </w:p>
    <w:p w14:paraId="6C44E681" w14:textId="77777777" w:rsidR="00907CD7" w:rsidRDefault="00907CD7" w:rsidP="008B4B88">
      <w:pPr>
        <w:rPr>
          <w:b/>
          <w:bCs/>
        </w:rPr>
      </w:pPr>
    </w:p>
    <w:p w14:paraId="3B478107" w14:textId="77777777" w:rsidR="00907CD7" w:rsidRDefault="00907CD7" w:rsidP="008B4B88">
      <w:pPr>
        <w:rPr>
          <w:b/>
          <w:bCs/>
        </w:rPr>
      </w:pPr>
    </w:p>
    <w:p w14:paraId="0FE4A3DC" w14:textId="77777777" w:rsidR="00907CD7" w:rsidRDefault="00907CD7" w:rsidP="008B4B88">
      <w:pPr>
        <w:rPr>
          <w:b/>
          <w:bCs/>
        </w:rPr>
      </w:pPr>
    </w:p>
    <w:p w14:paraId="2707082F" w14:textId="77777777" w:rsidR="00907CD7" w:rsidRDefault="00907CD7" w:rsidP="008B4B88">
      <w:pPr>
        <w:rPr>
          <w:b/>
          <w:bCs/>
        </w:rPr>
      </w:pPr>
    </w:p>
    <w:p w14:paraId="3033BB43" w14:textId="77777777" w:rsidR="00907CD7" w:rsidRDefault="00907CD7" w:rsidP="008B4B88">
      <w:pPr>
        <w:rPr>
          <w:b/>
          <w:bCs/>
        </w:rPr>
      </w:pPr>
    </w:p>
    <w:p w14:paraId="6559CF5B" w14:textId="77777777" w:rsidR="00907CD7" w:rsidRDefault="00907CD7" w:rsidP="008B4B88">
      <w:pPr>
        <w:rPr>
          <w:b/>
          <w:bCs/>
        </w:rPr>
      </w:pPr>
    </w:p>
    <w:p w14:paraId="39D6BF51" w14:textId="77777777" w:rsidR="00907CD7" w:rsidRDefault="00907CD7" w:rsidP="008B4B88">
      <w:pPr>
        <w:rPr>
          <w:b/>
          <w:bCs/>
        </w:rPr>
      </w:pPr>
    </w:p>
    <w:p w14:paraId="1AD9EA99" w14:textId="77777777" w:rsidR="00907CD7" w:rsidRDefault="00907CD7" w:rsidP="008B4B88">
      <w:pPr>
        <w:rPr>
          <w:b/>
          <w:bCs/>
        </w:rPr>
      </w:pPr>
    </w:p>
    <w:p w14:paraId="2EE554EB" w14:textId="2AE41C84" w:rsidR="00907CD7" w:rsidRDefault="00907CD7" w:rsidP="00907CD7"/>
    <w:p w14:paraId="6AC226D4" w14:textId="77777777" w:rsidR="00907CD7" w:rsidRDefault="00907CD7" w:rsidP="00907CD7"/>
    <w:sdt>
      <w:sdtPr>
        <w:id w:val="-1050911062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color w:val="auto"/>
          <w:sz w:val="22"/>
          <w:szCs w:val="24"/>
          <w:lang w:eastAsia="en-US"/>
        </w:rPr>
      </w:sdtEndPr>
      <w:sdtContent>
        <w:p w14:paraId="0E5997F0" w14:textId="25167924" w:rsidR="008674E0" w:rsidRDefault="008674E0">
          <w:pPr>
            <w:pStyle w:val="TOCHeading"/>
          </w:pPr>
          <w:r>
            <w:t>Content</w:t>
          </w:r>
        </w:p>
        <w:p w14:paraId="3CE77314" w14:textId="3539E736" w:rsidR="005F3793" w:rsidRDefault="008674E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422260" w:history="1">
            <w:r w:rsidR="005F3793" w:rsidRPr="00F83BD5">
              <w:rPr>
                <w:rStyle w:val="Hyperlink"/>
                <w:noProof/>
              </w:rPr>
              <w:t>Introduction to Obsessive- Compulsive Disorder</w:t>
            </w:r>
            <w:r w:rsidR="005F3793">
              <w:rPr>
                <w:noProof/>
                <w:webHidden/>
              </w:rPr>
              <w:tab/>
            </w:r>
            <w:r w:rsidR="005F3793">
              <w:rPr>
                <w:noProof/>
                <w:webHidden/>
              </w:rPr>
              <w:fldChar w:fldCharType="begin"/>
            </w:r>
            <w:r w:rsidR="005F3793">
              <w:rPr>
                <w:noProof/>
                <w:webHidden/>
              </w:rPr>
              <w:instrText xml:space="preserve"> PAGEREF _Toc235422260 \h </w:instrText>
            </w:r>
            <w:r w:rsidR="005F3793">
              <w:rPr>
                <w:noProof/>
                <w:webHidden/>
              </w:rPr>
            </w:r>
            <w:r w:rsidR="005F3793">
              <w:rPr>
                <w:noProof/>
                <w:webHidden/>
              </w:rPr>
              <w:fldChar w:fldCharType="separate"/>
            </w:r>
            <w:r w:rsidR="005F3793">
              <w:rPr>
                <w:noProof/>
                <w:webHidden/>
              </w:rPr>
              <w:t>3</w:t>
            </w:r>
            <w:r w:rsidR="005F3793">
              <w:rPr>
                <w:noProof/>
                <w:webHidden/>
              </w:rPr>
              <w:fldChar w:fldCharType="end"/>
            </w:r>
          </w:hyperlink>
        </w:p>
        <w:p w14:paraId="16369D09" w14:textId="703F2926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1" w:history="1">
            <w:r w:rsidRPr="00F83BD5">
              <w:rPr>
                <w:rStyle w:val="Hyperlink"/>
                <w:noProof/>
              </w:rPr>
              <w:t>Classification and Diagnosis of OCD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322C8" w14:textId="0E03BD60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2" w:history="1">
            <w:r w:rsidRPr="00F83BD5">
              <w:rPr>
                <w:rStyle w:val="Hyperlink"/>
                <w:noProof/>
              </w:rPr>
              <w:t>Treatment and Rehabilitation of OCD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A3B8E" w14:textId="404BCA41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3" w:history="1">
            <w:r w:rsidRPr="00F83BD5">
              <w:rPr>
                <w:rStyle w:val="Hyperlink"/>
                <w:noProof/>
              </w:rPr>
              <w:t>Current Debates and Emerging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B9BD1" w14:textId="72D68382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4" w:history="1">
            <w:r w:rsidRPr="00F83BD5">
              <w:rPr>
                <w:rStyle w:val="Hyperlink"/>
                <w:noProof/>
              </w:rPr>
              <w:t>Implications for Practice and Policy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563B0" w14:textId="0BEB9355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5" w:history="1">
            <w:r w:rsidRPr="00F83BD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E2AB6" w14:textId="2FCBA058" w:rsidR="005F3793" w:rsidRDefault="005F379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lang w:eastAsia="en-GB"/>
              <w14:ligatures w14:val="standardContextual"/>
            </w:rPr>
          </w:pPr>
          <w:hyperlink w:anchor="_Toc235422266" w:history="1">
            <w:r w:rsidRPr="00F83BD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_Toc235422266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3F0E1" w14:textId="23393E71" w:rsidR="00907CD7" w:rsidRDefault="008674E0" w:rsidP="008674E0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515A0632" w14:textId="77777777" w:rsidR="008674E0" w:rsidRDefault="008674E0" w:rsidP="008674E0">
      <w:pPr>
        <w:rPr>
          <w:b/>
          <w:bCs/>
        </w:rPr>
      </w:pPr>
    </w:p>
    <w:p w14:paraId="458F7231" w14:textId="77777777" w:rsidR="008674E0" w:rsidRDefault="008674E0" w:rsidP="008674E0">
      <w:pPr>
        <w:rPr>
          <w:b/>
          <w:bCs/>
        </w:rPr>
      </w:pPr>
    </w:p>
    <w:p w14:paraId="040A2E90" w14:textId="77777777" w:rsidR="008674E0" w:rsidRDefault="008674E0" w:rsidP="008674E0">
      <w:pPr>
        <w:rPr>
          <w:b/>
          <w:bCs/>
        </w:rPr>
      </w:pPr>
    </w:p>
    <w:p w14:paraId="109E2EBA" w14:textId="77777777" w:rsidR="008674E0" w:rsidRDefault="008674E0" w:rsidP="008674E0">
      <w:pPr>
        <w:rPr>
          <w:b/>
          <w:bCs/>
        </w:rPr>
      </w:pPr>
    </w:p>
    <w:p w14:paraId="282FFBB8" w14:textId="77777777" w:rsidR="008674E0" w:rsidRDefault="008674E0" w:rsidP="008674E0">
      <w:pPr>
        <w:rPr>
          <w:b/>
          <w:bCs/>
        </w:rPr>
      </w:pPr>
    </w:p>
    <w:p w14:paraId="3402467A" w14:textId="77777777" w:rsidR="008674E0" w:rsidRDefault="008674E0" w:rsidP="008674E0">
      <w:pPr>
        <w:rPr>
          <w:b/>
          <w:bCs/>
        </w:rPr>
      </w:pPr>
    </w:p>
    <w:p w14:paraId="5052D8AC" w14:textId="77777777" w:rsidR="008674E0" w:rsidRDefault="008674E0" w:rsidP="008674E0">
      <w:pPr>
        <w:rPr>
          <w:b/>
          <w:bCs/>
        </w:rPr>
      </w:pPr>
    </w:p>
    <w:p w14:paraId="168D3804" w14:textId="77777777" w:rsidR="008674E0" w:rsidRDefault="008674E0" w:rsidP="008674E0">
      <w:pPr>
        <w:rPr>
          <w:b/>
          <w:bCs/>
        </w:rPr>
      </w:pPr>
    </w:p>
    <w:p w14:paraId="2A4EF010" w14:textId="77777777" w:rsidR="008674E0" w:rsidRDefault="008674E0" w:rsidP="008674E0">
      <w:pPr>
        <w:rPr>
          <w:b/>
          <w:bCs/>
        </w:rPr>
      </w:pPr>
    </w:p>
    <w:p w14:paraId="3E741689" w14:textId="77777777" w:rsidR="008674E0" w:rsidRDefault="008674E0" w:rsidP="008674E0">
      <w:pPr>
        <w:rPr>
          <w:b/>
          <w:bCs/>
        </w:rPr>
      </w:pPr>
    </w:p>
    <w:p w14:paraId="114A3E24" w14:textId="77777777" w:rsidR="008674E0" w:rsidRDefault="008674E0" w:rsidP="008674E0">
      <w:pPr>
        <w:rPr>
          <w:b/>
          <w:bCs/>
        </w:rPr>
      </w:pPr>
    </w:p>
    <w:p w14:paraId="4704ABDC" w14:textId="77777777" w:rsidR="008674E0" w:rsidRDefault="008674E0" w:rsidP="008674E0">
      <w:pPr>
        <w:rPr>
          <w:b/>
          <w:bCs/>
        </w:rPr>
      </w:pPr>
    </w:p>
    <w:p w14:paraId="110642CB" w14:textId="77777777" w:rsidR="008674E0" w:rsidRDefault="008674E0" w:rsidP="008674E0">
      <w:pPr>
        <w:rPr>
          <w:b/>
          <w:bCs/>
        </w:rPr>
      </w:pPr>
    </w:p>
    <w:p w14:paraId="1A343A6F" w14:textId="77777777" w:rsidR="008674E0" w:rsidRDefault="008674E0" w:rsidP="008674E0">
      <w:pPr>
        <w:rPr>
          <w:b/>
          <w:bCs/>
        </w:rPr>
      </w:pPr>
    </w:p>
    <w:p w14:paraId="3A305385" w14:textId="77777777" w:rsidR="008674E0" w:rsidRDefault="008674E0" w:rsidP="008674E0">
      <w:pPr>
        <w:rPr>
          <w:b/>
          <w:bCs/>
        </w:rPr>
      </w:pPr>
    </w:p>
    <w:p w14:paraId="1E39DF53" w14:textId="77777777" w:rsidR="008674E0" w:rsidRDefault="008674E0" w:rsidP="008674E0">
      <w:pPr>
        <w:rPr>
          <w:b/>
          <w:bCs/>
        </w:rPr>
      </w:pPr>
    </w:p>
    <w:p w14:paraId="08F28D78" w14:textId="77777777" w:rsidR="008674E0" w:rsidRDefault="008674E0" w:rsidP="008674E0">
      <w:pPr>
        <w:rPr>
          <w:b/>
          <w:bCs/>
        </w:rPr>
      </w:pPr>
    </w:p>
    <w:p w14:paraId="4E06943B" w14:textId="77777777" w:rsidR="008674E0" w:rsidRDefault="008674E0" w:rsidP="008674E0">
      <w:pPr>
        <w:rPr>
          <w:b/>
          <w:bCs/>
        </w:rPr>
      </w:pPr>
    </w:p>
    <w:p w14:paraId="32A76762" w14:textId="77777777" w:rsidR="008674E0" w:rsidRDefault="008674E0" w:rsidP="008674E0">
      <w:pPr>
        <w:rPr>
          <w:b/>
          <w:bCs/>
        </w:rPr>
      </w:pPr>
    </w:p>
    <w:p w14:paraId="3C129136" w14:textId="77777777" w:rsidR="008674E0" w:rsidRDefault="008674E0" w:rsidP="008674E0">
      <w:pPr>
        <w:rPr>
          <w:b/>
          <w:bCs/>
        </w:rPr>
      </w:pPr>
    </w:p>
    <w:p w14:paraId="1BCA840F" w14:textId="77777777" w:rsidR="008674E0" w:rsidRDefault="008674E0" w:rsidP="008674E0">
      <w:pPr>
        <w:rPr>
          <w:b/>
          <w:bCs/>
        </w:rPr>
      </w:pPr>
    </w:p>
    <w:p w14:paraId="7A3655CD" w14:textId="77777777" w:rsidR="008674E0" w:rsidRDefault="008674E0" w:rsidP="008674E0">
      <w:pPr>
        <w:rPr>
          <w:b/>
          <w:bCs/>
        </w:rPr>
      </w:pPr>
    </w:p>
    <w:p w14:paraId="703BBC33" w14:textId="77777777" w:rsidR="008674E0" w:rsidRDefault="008674E0" w:rsidP="008674E0">
      <w:pPr>
        <w:rPr>
          <w:b/>
          <w:bCs/>
        </w:rPr>
      </w:pPr>
    </w:p>
    <w:p w14:paraId="7E206E33" w14:textId="15A3429A" w:rsidR="008674E0" w:rsidRDefault="008674E0" w:rsidP="008674E0">
      <w:pPr>
        <w:pStyle w:val="Heading1"/>
        <w:rPr>
          <w:color w:val="000000" w:themeColor="text1"/>
        </w:rPr>
      </w:pPr>
      <w:bookmarkStart w:id="0" w:name="_Toc235422260"/>
      <w:r w:rsidRPr="008674E0">
        <w:rPr>
          <w:color w:val="000000" w:themeColor="text1"/>
        </w:rPr>
        <w:t>Introduction to Obsessive</w:t>
      </w:r>
      <w:r w:rsidR="00007995">
        <w:rPr>
          <w:color w:val="000000" w:themeColor="text1"/>
        </w:rPr>
        <w:t>-</w:t>
      </w:r>
      <w:r w:rsidRPr="008674E0">
        <w:rPr>
          <w:color w:val="000000" w:themeColor="text1"/>
        </w:rPr>
        <w:t xml:space="preserve"> Compulsive Disorder</w:t>
      </w:r>
      <w:bookmarkEnd w:id="0"/>
    </w:p>
    <w:p w14:paraId="1C83F67D" w14:textId="24E24DF8" w:rsidR="00A90097" w:rsidRDefault="001977DC" w:rsidP="00F55118">
      <w:pPr>
        <w:jc w:val="left"/>
      </w:pPr>
      <w:r>
        <w:t xml:space="preserve">Mental health is a constantly </w:t>
      </w:r>
      <w:r w:rsidR="00BA6B62">
        <w:t xml:space="preserve">evolving and diverse term </w:t>
      </w:r>
      <w:r w:rsidR="00085A5D">
        <w:t xml:space="preserve">used to describe a wide range of disorders that require </w:t>
      </w:r>
      <w:r w:rsidR="00245D65">
        <w:t xml:space="preserve">different </w:t>
      </w:r>
      <w:r w:rsidR="00F6110A">
        <w:t>approaches, diagnosis and treatments</w:t>
      </w:r>
      <w:r w:rsidR="003507FD">
        <w:t>.</w:t>
      </w:r>
      <w:r w:rsidR="0077326B">
        <w:t xml:space="preserve"> Di</w:t>
      </w:r>
      <w:r w:rsidR="00C45FC6">
        <w:t xml:space="preserve">sorders are often </w:t>
      </w:r>
      <w:r w:rsidR="00A31230">
        <w:t>characterised by clinically significant disturbance</w:t>
      </w:r>
      <w:r w:rsidR="00696098">
        <w:t>s</w:t>
      </w:r>
      <w:r w:rsidR="00A31230">
        <w:t xml:space="preserve"> in a</w:t>
      </w:r>
      <w:r w:rsidR="009420C2">
        <w:t xml:space="preserve"> persons’ cognition, emotional regulat</w:t>
      </w:r>
      <w:r w:rsidR="00696098">
        <w:t>ion</w:t>
      </w:r>
      <w:r w:rsidR="00FE25D1">
        <w:t xml:space="preserve"> or behaviour </w:t>
      </w:r>
      <w:r w:rsidR="00134609">
        <w:t>(</w:t>
      </w:r>
      <w:r w:rsidR="00134609" w:rsidRPr="00134609">
        <w:rPr>
          <w:i/>
          <w:iCs/>
        </w:rPr>
        <w:t>World Health Organisation</w:t>
      </w:r>
      <w:r w:rsidR="00134609">
        <w:t xml:space="preserve">, 2025). </w:t>
      </w:r>
    </w:p>
    <w:p w14:paraId="27EBC72A" w14:textId="27A80A00" w:rsidR="00F55118" w:rsidRDefault="00A90097" w:rsidP="00F55118">
      <w:pPr>
        <w:jc w:val="left"/>
      </w:pPr>
      <w:r>
        <w:t xml:space="preserve">In the case of this report, </w:t>
      </w:r>
      <w:r w:rsidR="00007995">
        <w:t xml:space="preserve">Obsessive- Compulsive Disorder (OCD) </w:t>
      </w:r>
      <w:r w:rsidR="00F03DE2">
        <w:t>is based on obsessional thoughts, compulsive ac</w:t>
      </w:r>
      <w:r w:rsidR="002C6ECE">
        <w:t>ts or commonly, both, which may cause significant functional distress</w:t>
      </w:r>
      <w:r w:rsidR="00134BA8">
        <w:t xml:space="preserve"> </w:t>
      </w:r>
      <w:r w:rsidR="00134BA8">
        <w:t>(NICE, 2024)</w:t>
      </w:r>
      <w:r w:rsidR="00134BA8">
        <w:t>.</w:t>
      </w:r>
      <w:r w:rsidR="00AF676E">
        <w:t xml:space="preserve"> </w:t>
      </w:r>
      <w:r w:rsidR="0001632D">
        <w:t>An ob</w:t>
      </w:r>
      <w:r w:rsidR="00237133">
        <w:t xml:space="preserve">session </w:t>
      </w:r>
      <w:r w:rsidR="00C90566">
        <w:t>is an</w:t>
      </w:r>
      <w:r w:rsidR="00D21B23">
        <w:t xml:space="preserve"> </w:t>
      </w:r>
      <w:r w:rsidR="00C90566">
        <w:t>unwanted, intrusive and distressing thought</w:t>
      </w:r>
      <w:r w:rsidR="00D21B23">
        <w:t>, image or urge t</w:t>
      </w:r>
      <w:r w:rsidR="00DE498B">
        <w:t>hat repeatedly enters the mind</w:t>
      </w:r>
      <w:r w:rsidR="005503F3">
        <w:t xml:space="preserve">. Whereas </w:t>
      </w:r>
      <w:r w:rsidR="00DE498B">
        <w:t>compulsion</w:t>
      </w:r>
      <w:r w:rsidR="005503F3">
        <w:t>s</w:t>
      </w:r>
      <w:r w:rsidR="00DE498B">
        <w:t xml:space="preserve"> </w:t>
      </w:r>
      <w:r w:rsidR="005503F3">
        <w:t>are classified</w:t>
      </w:r>
      <w:r w:rsidR="00DE498B">
        <w:t xml:space="preserve"> a</w:t>
      </w:r>
      <w:r w:rsidR="005503F3">
        <w:t>s</w:t>
      </w:r>
      <w:r w:rsidR="00DE498B">
        <w:t xml:space="preserve"> repetitive behaviour</w:t>
      </w:r>
      <w:r w:rsidR="005503F3">
        <w:t>s</w:t>
      </w:r>
      <w:r w:rsidR="00DE498B">
        <w:t xml:space="preserve"> or act</w:t>
      </w:r>
      <w:r w:rsidR="005503F3">
        <w:t xml:space="preserve">s that person with OCD feels driven to </w:t>
      </w:r>
      <w:r w:rsidR="0016773D">
        <w:t>complete as a result of the distressing obsession</w:t>
      </w:r>
      <w:r w:rsidR="00134BA8">
        <w:t xml:space="preserve"> (</w:t>
      </w:r>
      <w:r w:rsidR="00134BA8" w:rsidRPr="00134BA8">
        <w:rPr>
          <w:i/>
          <w:iCs/>
        </w:rPr>
        <w:t>NHS</w:t>
      </w:r>
      <w:r w:rsidR="00134BA8">
        <w:t>, 2023).</w:t>
      </w:r>
      <w:r w:rsidR="00876F94">
        <w:t xml:space="preserve"> An example of an obsession would be the repeated thought of feeling dirty </w:t>
      </w:r>
      <w:r w:rsidR="00996742">
        <w:t xml:space="preserve">which is associated with the </w:t>
      </w:r>
      <w:r w:rsidR="000558B0">
        <w:t xml:space="preserve">compulsion of constantly cleaning and washing. </w:t>
      </w:r>
    </w:p>
    <w:p w14:paraId="7E0F67E8" w14:textId="382368B7" w:rsidR="004D5855" w:rsidRDefault="004D5855" w:rsidP="004D5855">
      <w:r>
        <w:rPr>
          <w:noProof/>
        </w:rPr>
        <w:drawing>
          <wp:inline distT="0" distB="0" distL="0" distR="0" wp14:anchorId="4C9C4F40" wp14:editId="6E6BA825">
            <wp:extent cx="4068826" cy="2288658"/>
            <wp:effectExtent l="114300" t="114300" r="141605" b="149860"/>
            <wp:docPr id="399365267" name="Picture 1" descr="Common Symptoms of OC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mon Symptoms of OC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4530" cy="2291866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758B76A" w14:textId="7F974AC3" w:rsidR="004D5855" w:rsidRDefault="001F6713" w:rsidP="004D5855">
      <w:r>
        <w:t>(</w:t>
      </w:r>
      <w:r w:rsidRPr="001F6713">
        <w:rPr>
          <w:i/>
          <w:iCs/>
        </w:rPr>
        <w:t>Beyondps</w:t>
      </w:r>
      <w:r>
        <w:rPr>
          <w:i/>
          <w:iCs/>
        </w:rPr>
        <w:t>y</w:t>
      </w:r>
      <w:r w:rsidRPr="001F6713">
        <w:rPr>
          <w:i/>
          <w:iCs/>
        </w:rPr>
        <w:t>chub,</w:t>
      </w:r>
      <w:r>
        <w:t xml:space="preserve"> 2024).</w:t>
      </w:r>
    </w:p>
    <w:p w14:paraId="7BBB154C" w14:textId="210CD583" w:rsidR="00B67F2D" w:rsidRDefault="00B67F2D" w:rsidP="00F55118">
      <w:pPr>
        <w:jc w:val="left"/>
      </w:pPr>
      <w:r>
        <w:lastRenderedPageBreak/>
        <w:t xml:space="preserve">OCD affects individuals across all age groups and </w:t>
      </w:r>
      <w:r w:rsidR="00B602AB">
        <w:t>cultures, with</w:t>
      </w:r>
      <w:r w:rsidR="003B1C5B">
        <w:t xml:space="preserve"> mild to severe</w:t>
      </w:r>
      <w:r w:rsidR="00B602AB">
        <w:t xml:space="preserve"> symptoms</w:t>
      </w:r>
      <w:r w:rsidR="00F04AAB">
        <w:t xml:space="preserve"> affecting men and women equally in the UK</w:t>
      </w:r>
      <w:r w:rsidR="006D56A4">
        <w:t xml:space="preserve"> (NICE, 2024)</w:t>
      </w:r>
      <w:r w:rsidR="003B1C5B">
        <w:t>, frequently alongside other disorders</w:t>
      </w:r>
      <w:r w:rsidR="0098624B">
        <w:t xml:space="preserve"> such as anxiety, depression and Attention Deficit Hyperactivity Disorder (ADHD). </w:t>
      </w:r>
    </w:p>
    <w:p w14:paraId="30DBAFCE" w14:textId="77777777" w:rsidR="0037146E" w:rsidRDefault="00D33AA0" w:rsidP="0037146E">
      <w:pPr>
        <w:jc w:val="left"/>
      </w:pPr>
      <w:r>
        <w:t xml:space="preserve">This report </w:t>
      </w:r>
      <w:r w:rsidR="00814E75">
        <w:t xml:space="preserve">reviews established methods of </w:t>
      </w:r>
      <w:r w:rsidR="002D326B">
        <w:t>classification</w:t>
      </w:r>
      <w:r w:rsidR="00814E75">
        <w:t xml:space="preserve"> and </w:t>
      </w:r>
      <w:r w:rsidR="002D326B">
        <w:t>diagnosis</w:t>
      </w:r>
      <w:r w:rsidR="00814E75">
        <w:t xml:space="preserve"> of OCD</w:t>
      </w:r>
      <w:r w:rsidR="00962EFA">
        <w:t xml:space="preserve"> through the Inter</w:t>
      </w:r>
      <w:r w:rsidR="004D7E9F">
        <w:t>national Classification of Diseases, Ele</w:t>
      </w:r>
      <w:r w:rsidR="00E91FE4">
        <w:t>venth Revision (ICD-11),</w:t>
      </w:r>
      <w:r w:rsidR="00814E75">
        <w:t xml:space="preserve"> while </w:t>
      </w:r>
      <w:r w:rsidR="00962EFA">
        <w:t xml:space="preserve">critically evaluating </w:t>
      </w:r>
      <w:r w:rsidR="00F32768">
        <w:t>current treatment and rehabilitation approaches</w:t>
      </w:r>
      <w:r w:rsidR="00B53D99">
        <w:t>. It also discusses</w:t>
      </w:r>
      <w:r w:rsidR="00CD5702">
        <w:t xml:space="preserve"> contemporary debates surrounding its conceptualisation and management</w:t>
      </w:r>
      <w:r w:rsidR="00B10AEF">
        <w:t xml:space="preserve"> and the impact of these debates on policy and practice</w:t>
      </w:r>
      <w:r w:rsidR="00F33498">
        <w:t>.</w:t>
      </w:r>
    </w:p>
    <w:p w14:paraId="733FC219" w14:textId="6F086A1C" w:rsidR="0037146E" w:rsidRPr="009A39EF" w:rsidRDefault="003C4D74" w:rsidP="009A39EF">
      <w:pPr>
        <w:pStyle w:val="Heading1"/>
        <w:rPr>
          <w:color w:val="000000" w:themeColor="text1"/>
        </w:rPr>
      </w:pPr>
      <w:bookmarkStart w:id="1" w:name="_Toc235422261"/>
      <w:r w:rsidRPr="009A39EF">
        <w:rPr>
          <w:color w:val="000000" w:themeColor="text1"/>
        </w:rPr>
        <w:t>Classification and Diagnosis of OCD</w:t>
      </w:r>
      <w:bookmarkEnd w:id="1"/>
      <w:r w:rsidRPr="009A39EF">
        <w:rPr>
          <w:color w:val="000000" w:themeColor="text1"/>
        </w:rPr>
        <w:t xml:space="preserve"> </w:t>
      </w:r>
    </w:p>
    <w:p w14:paraId="50F2AF17" w14:textId="4E1A3D6C" w:rsidR="007A5E17" w:rsidRDefault="001F6E01" w:rsidP="0037146E">
      <w:pPr>
        <w:jc w:val="left"/>
        <w:rPr>
          <w:b/>
          <w:bCs/>
          <w:color w:val="000000" w:themeColor="text1"/>
        </w:rPr>
      </w:pPr>
      <w:r w:rsidRPr="001F6E01">
        <w:rPr>
          <w:b/>
          <w:bCs/>
          <w:color w:val="000000" w:themeColor="text1"/>
        </w:rPr>
        <w:t>Classification of OCD</w:t>
      </w:r>
    </w:p>
    <w:p w14:paraId="09E3832E" w14:textId="55537683" w:rsidR="00405A8C" w:rsidRDefault="009A0210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The ICD-11 </w:t>
      </w:r>
      <w:r w:rsidR="006E3B86">
        <w:rPr>
          <w:color w:val="000000" w:themeColor="text1"/>
        </w:rPr>
        <w:t xml:space="preserve">classifies OCD </w:t>
      </w:r>
      <w:r w:rsidR="0076677D">
        <w:rPr>
          <w:color w:val="000000" w:themeColor="text1"/>
        </w:rPr>
        <w:t xml:space="preserve">(code 6B20) </w:t>
      </w:r>
      <w:r w:rsidR="006E3B86">
        <w:rPr>
          <w:color w:val="000000" w:themeColor="text1"/>
        </w:rPr>
        <w:t xml:space="preserve">under Chapter 06: Mental, Behavioural or Neurodevelopmental </w:t>
      </w:r>
      <w:r w:rsidR="00E8723E">
        <w:rPr>
          <w:color w:val="000000" w:themeColor="text1"/>
        </w:rPr>
        <w:t>Disorders within the group of Obsessive- Compulsive and Related Disorders</w:t>
      </w:r>
      <w:r w:rsidR="0076677D">
        <w:rPr>
          <w:color w:val="000000" w:themeColor="text1"/>
        </w:rPr>
        <w:t xml:space="preserve">. </w:t>
      </w:r>
      <w:r w:rsidR="00BE39AD">
        <w:rPr>
          <w:color w:val="000000" w:themeColor="text1"/>
        </w:rPr>
        <w:t xml:space="preserve">This </w:t>
      </w:r>
      <w:r w:rsidR="00FE552C">
        <w:rPr>
          <w:color w:val="000000" w:themeColor="text1"/>
        </w:rPr>
        <w:t xml:space="preserve">group also includes </w:t>
      </w:r>
      <w:r w:rsidR="005D6661">
        <w:rPr>
          <w:color w:val="000000" w:themeColor="text1"/>
        </w:rPr>
        <w:t xml:space="preserve">other disorders such as Body </w:t>
      </w:r>
      <w:r w:rsidR="00B669D7">
        <w:rPr>
          <w:color w:val="000000" w:themeColor="text1"/>
        </w:rPr>
        <w:t>D</w:t>
      </w:r>
      <w:r w:rsidR="005D6661">
        <w:rPr>
          <w:color w:val="000000" w:themeColor="text1"/>
        </w:rPr>
        <w:t xml:space="preserve">ysmorphic </w:t>
      </w:r>
      <w:r w:rsidR="00B669D7">
        <w:rPr>
          <w:color w:val="000000" w:themeColor="text1"/>
        </w:rPr>
        <w:t>D</w:t>
      </w:r>
      <w:r w:rsidR="005D6661">
        <w:rPr>
          <w:color w:val="000000" w:themeColor="text1"/>
        </w:rPr>
        <w:t>isorder</w:t>
      </w:r>
      <w:r w:rsidR="00582F8E">
        <w:rPr>
          <w:color w:val="000000" w:themeColor="text1"/>
        </w:rPr>
        <w:t xml:space="preserve">, </w:t>
      </w:r>
      <w:r w:rsidR="005D6661">
        <w:rPr>
          <w:color w:val="000000" w:themeColor="text1"/>
        </w:rPr>
        <w:t xml:space="preserve">Olfactory </w:t>
      </w:r>
      <w:r w:rsidR="00B669D7">
        <w:rPr>
          <w:color w:val="000000" w:themeColor="text1"/>
        </w:rPr>
        <w:t>R</w:t>
      </w:r>
      <w:r w:rsidR="005D6661">
        <w:rPr>
          <w:color w:val="000000" w:themeColor="text1"/>
        </w:rPr>
        <w:t xml:space="preserve">eference </w:t>
      </w:r>
      <w:r w:rsidR="00B669D7">
        <w:rPr>
          <w:color w:val="000000" w:themeColor="text1"/>
        </w:rPr>
        <w:t>D</w:t>
      </w:r>
      <w:r w:rsidR="005D6661">
        <w:rPr>
          <w:color w:val="000000" w:themeColor="text1"/>
        </w:rPr>
        <w:t>isorder</w:t>
      </w:r>
      <w:r w:rsidR="00582F8E">
        <w:rPr>
          <w:color w:val="000000" w:themeColor="text1"/>
        </w:rPr>
        <w:t xml:space="preserve"> and </w:t>
      </w:r>
      <w:r w:rsidR="001D0CAE">
        <w:rPr>
          <w:color w:val="000000" w:themeColor="text1"/>
        </w:rPr>
        <w:t>Hypochondriasis</w:t>
      </w:r>
      <w:r w:rsidR="001569F2">
        <w:rPr>
          <w:color w:val="000000" w:themeColor="text1"/>
        </w:rPr>
        <w:t>. These disorders share a common theme</w:t>
      </w:r>
      <w:r w:rsidR="00A32BEB">
        <w:rPr>
          <w:color w:val="000000" w:themeColor="text1"/>
        </w:rPr>
        <w:t>- for an individual to have any disorders under this group</w:t>
      </w:r>
      <w:r w:rsidR="00590981">
        <w:rPr>
          <w:color w:val="000000" w:themeColor="text1"/>
        </w:rPr>
        <w:t xml:space="preserve"> they must meet the criteria of having persistent thoughts</w:t>
      </w:r>
      <w:r w:rsidR="00142A48">
        <w:rPr>
          <w:color w:val="000000" w:themeColor="text1"/>
        </w:rPr>
        <w:t xml:space="preserve"> or ideas</w:t>
      </w:r>
      <w:r w:rsidR="00670F08">
        <w:rPr>
          <w:color w:val="000000" w:themeColor="text1"/>
        </w:rPr>
        <w:t xml:space="preserve"> and </w:t>
      </w:r>
      <w:r w:rsidR="007969B6">
        <w:rPr>
          <w:color w:val="000000" w:themeColor="text1"/>
        </w:rPr>
        <w:t>repetitive behaviour</w:t>
      </w:r>
      <w:r w:rsidR="00590981">
        <w:rPr>
          <w:color w:val="000000" w:themeColor="text1"/>
        </w:rPr>
        <w:t xml:space="preserve">. </w:t>
      </w:r>
      <w:r w:rsidR="00F94B34">
        <w:rPr>
          <w:color w:val="000000" w:themeColor="text1"/>
        </w:rPr>
        <w:t xml:space="preserve">For example, in the ICD-11, OCD is classified as </w:t>
      </w:r>
      <w:r w:rsidR="00597A0C">
        <w:rPr>
          <w:color w:val="000000" w:themeColor="text1"/>
        </w:rPr>
        <w:t xml:space="preserve">the presence of persistent obsessions or </w:t>
      </w:r>
      <w:r w:rsidR="005D5BF9">
        <w:rPr>
          <w:color w:val="000000" w:themeColor="text1"/>
        </w:rPr>
        <w:t>compulsions</w:t>
      </w:r>
      <w:r w:rsidR="00DE5A67">
        <w:rPr>
          <w:color w:val="000000" w:themeColor="text1"/>
        </w:rPr>
        <w:t>,</w:t>
      </w:r>
      <w:r w:rsidR="00597A0C">
        <w:rPr>
          <w:color w:val="000000" w:themeColor="text1"/>
        </w:rPr>
        <w:t xml:space="preserve"> and Body </w:t>
      </w:r>
      <w:r w:rsidR="00B669D7">
        <w:rPr>
          <w:color w:val="000000" w:themeColor="text1"/>
        </w:rPr>
        <w:t>D</w:t>
      </w:r>
      <w:r w:rsidR="00597A0C">
        <w:rPr>
          <w:color w:val="000000" w:themeColor="text1"/>
        </w:rPr>
        <w:t xml:space="preserve">ysmorphic </w:t>
      </w:r>
      <w:r w:rsidR="00690187">
        <w:rPr>
          <w:color w:val="000000" w:themeColor="text1"/>
        </w:rPr>
        <w:t xml:space="preserve">Disorder is characterised by </w:t>
      </w:r>
      <w:r w:rsidR="00DE5A67">
        <w:rPr>
          <w:color w:val="000000" w:themeColor="text1"/>
        </w:rPr>
        <w:t>the persistent</w:t>
      </w:r>
      <w:r w:rsidR="00690187">
        <w:rPr>
          <w:color w:val="000000" w:themeColor="text1"/>
        </w:rPr>
        <w:t xml:space="preserve"> preoccupation</w:t>
      </w:r>
      <w:r w:rsidR="00DE5A67">
        <w:rPr>
          <w:color w:val="000000" w:themeColor="text1"/>
        </w:rPr>
        <w:t xml:space="preserve"> with one or more perceived defects in appearance.</w:t>
      </w:r>
      <w:r w:rsidR="00B85BBD">
        <w:rPr>
          <w:color w:val="000000" w:themeColor="text1"/>
        </w:rPr>
        <w:t xml:space="preserve"> </w:t>
      </w:r>
    </w:p>
    <w:p w14:paraId="31D0E937" w14:textId="5A826072" w:rsidR="00405A8C" w:rsidRDefault="00AA1DA9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>So,</w:t>
      </w:r>
      <w:r w:rsidR="00405A8C">
        <w:rPr>
          <w:color w:val="000000" w:themeColor="text1"/>
        </w:rPr>
        <w:t xml:space="preserve"> this suggests that the </w:t>
      </w:r>
      <w:r w:rsidR="00F6651F">
        <w:rPr>
          <w:color w:val="000000" w:themeColor="text1"/>
        </w:rPr>
        <w:t xml:space="preserve">categorisation of disorders under </w:t>
      </w:r>
      <w:r>
        <w:rPr>
          <w:color w:val="000000" w:themeColor="text1"/>
        </w:rPr>
        <w:t>t</w:t>
      </w:r>
      <w:r w:rsidR="00F03656">
        <w:rPr>
          <w:color w:val="000000" w:themeColor="text1"/>
        </w:rPr>
        <w:t xml:space="preserve">he </w:t>
      </w:r>
      <w:r>
        <w:rPr>
          <w:color w:val="000000" w:themeColor="text1"/>
        </w:rPr>
        <w:t>group</w:t>
      </w:r>
      <w:r w:rsidR="00F6651F">
        <w:rPr>
          <w:color w:val="000000" w:themeColor="text1"/>
        </w:rPr>
        <w:t xml:space="preserve"> </w:t>
      </w:r>
      <w:r w:rsidR="00F03656">
        <w:rPr>
          <w:color w:val="000000" w:themeColor="text1"/>
        </w:rPr>
        <w:t xml:space="preserve">Obsessive- Compulsive and Related Disorders, </w:t>
      </w:r>
      <w:r w:rsidR="00F6651F">
        <w:rPr>
          <w:color w:val="000000" w:themeColor="text1"/>
        </w:rPr>
        <w:t>is based on the fact that indi</w:t>
      </w:r>
      <w:r w:rsidR="00E6454E">
        <w:rPr>
          <w:color w:val="000000" w:themeColor="text1"/>
        </w:rPr>
        <w:t>viduals have reoccurring and persistent thoughts and ideas</w:t>
      </w:r>
      <w:r w:rsidR="007969B6">
        <w:rPr>
          <w:color w:val="000000" w:themeColor="text1"/>
        </w:rPr>
        <w:t xml:space="preserve"> which result in them completing repetitive behaviours.</w:t>
      </w:r>
    </w:p>
    <w:p w14:paraId="10F6C1AE" w14:textId="058B6BD2" w:rsidR="00F03656" w:rsidRDefault="00F03656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>A significant development within the ICD-11 is the separation of OCD from anxiety disorders.</w:t>
      </w:r>
      <w:r w:rsidR="00EA217A">
        <w:rPr>
          <w:color w:val="000000" w:themeColor="text1"/>
        </w:rPr>
        <w:t xml:space="preserve"> Prev</w:t>
      </w:r>
      <w:r w:rsidR="004D458A">
        <w:rPr>
          <w:color w:val="000000" w:themeColor="text1"/>
        </w:rPr>
        <w:t xml:space="preserve">iously in the ICD-10 </w:t>
      </w:r>
      <w:r w:rsidR="004A2877">
        <w:rPr>
          <w:color w:val="000000" w:themeColor="text1"/>
        </w:rPr>
        <w:t xml:space="preserve">OCD was classified with anxiety-related disorders </w:t>
      </w:r>
      <w:r w:rsidR="00F75D8E">
        <w:rPr>
          <w:color w:val="000000" w:themeColor="text1"/>
        </w:rPr>
        <w:t>due to the prominent role anxiety played in symptom presentation.</w:t>
      </w:r>
      <w:r w:rsidR="000C3104">
        <w:rPr>
          <w:color w:val="000000" w:themeColor="text1"/>
        </w:rPr>
        <w:t xml:space="preserve"> </w:t>
      </w:r>
      <w:r w:rsidR="00AE0397">
        <w:rPr>
          <w:color w:val="000000" w:themeColor="text1"/>
        </w:rPr>
        <w:t>When an individual would experience anxiety due to their obsessi</w:t>
      </w:r>
      <w:r w:rsidR="00ED5DD4">
        <w:rPr>
          <w:color w:val="000000" w:themeColor="text1"/>
        </w:rPr>
        <w:t xml:space="preserve">on, they would </w:t>
      </w:r>
      <w:r w:rsidR="00972346">
        <w:rPr>
          <w:color w:val="000000" w:themeColor="text1"/>
        </w:rPr>
        <w:t>have a compulsion where they relieved their anxiety by completing a behaviour, which is why OCD was classified with anxiety disorders</w:t>
      </w:r>
      <w:r w:rsidR="005A4668">
        <w:rPr>
          <w:color w:val="000000" w:themeColor="text1"/>
        </w:rPr>
        <w:t xml:space="preserve"> in ICD-10</w:t>
      </w:r>
      <w:r w:rsidR="00972346">
        <w:rPr>
          <w:color w:val="000000" w:themeColor="text1"/>
        </w:rPr>
        <w:t xml:space="preserve">. But with </w:t>
      </w:r>
      <w:r w:rsidR="005712EF">
        <w:rPr>
          <w:color w:val="000000" w:themeColor="text1"/>
        </w:rPr>
        <w:t xml:space="preserve">advances in clinical and neurobiological research, </w:t>
      </w:r>
      <w:r w:rsidR="00C22D90">
        <w:rPr>
          <w:color w:val="000000" w:themeColor="text1"/>
        </w:rPr>
        <w:t xml:space="preserve">it was established that </w:t>
      </w:r>
      <w:r w:rsidR="00D84A87">
        <w:rPr>
          <w:color w:val="000000" w:themeColor="text1"/>
        </w:rPr>
        <w:t xml:space="preserve">OCD </w:t>
      </w:r>
      <w:r w:rsidR="00A26D82">
        <w:rPr>
          <w:color w:val="000000" w:themeColor="text1"/>
        </w:rPr>
        <w:t>possesses distinct cognitive process</w:t>
      </w:r>
      <w:r w:rsidR="00622FCC">
        <w:rPr>
          <w:color w:val="000000" w:themeColor="text1"/>
        </w:rPr>
        <w:t>es and treatment responses that separate it from anxiety disorders (Stein et al, 2019)</w:t>
      </w:r>
      <w:r w:rsidR="00F17AB5">
        <w:rPr>
          <w:color w:val="000000" w:themeColor="text1"/>
        </w:rPr>
        <w:t xml:space="preserve">, leading to it being classified </w:t>
      </w:r>
      <w:r w:rsidR="003844D0">
        <w:rPr>
          <w:color w:val="000000" w:themeColor="text1"/>
        </w:rPr>
        <w:t xml:space="preserve">as a separate diagnostic category, </w:t>
      </w:r>
      <w:r w:rsidR="00C025A2">
        <w:rPr>
          <w:color w:val="000000" w:themeColor="text1"/>
        </w:rPr>
        <w:t xml:space="preserve">suggesting that there is now a more accurate understanding of the disorder. </w:t>
      </w:r>
    </w:p>
    <w:p w14:paraId="7D6EEDDD" w14:textId="5A102E39" w:rsidR="00FA3CDF" w:rsidRPr="00FA3CDF" w:rsidRDefault="00FA3CDF" w:rsidP="0037146E">
      <w:pPr>
        <w:jc w:val="left"/>
        <w:rPr>
          <w:b/>
          <w:bCs/>
          <w:color w:val="000000" w:themeColor="text1"/>
        </w:rPr>
      </w:pPr>
      <w:r w:rsidRPr="00FA3CDF">
        <w:rPr>
          <w:b/>
          <w:bCs/>
          <w:color w:val="000000" w:themeColor="text1"/>
        </w:rPr>
        <w:lastRenderedPageBreak/>
        <w:t>Diagnosis of OCD</w:t>
      </w:r>
    </w:p>
    <w:p w14:paraId="467514E7" w14:textId="77777777" w:rsidR="00AA7F61" w:rsidRDefault="00FA3CDF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ICD-11 </w:t>
      </w:r>
      <w:r w:rsidR="0014470B">
        <w:rPr>
          <w:color w:val="000000" w:themeColor="text1"/>
        </w:rPr>
        <w:t xml:space="preserve">lists many essential features that are required for an </w:t>
      </w:r>
      <w:r w:rsidR="00AA7F61">
        <w:rPr>
          <w:color w:val="000000" w:themeColor="text1"/>
        </w:rPr>
        <w:t xml:space="preserve">individual to be diagnosed with OCD: </w:t>
      </w:r>
    </w:p>
    <w:p w14:paraId="0D51ED22" w14:textId="474C6EF0" w:rsidR="00AA1DA9" w:rsidRDefault="00AA7F61" w:rsidP="00AA7F61">
      <w:pPr>
        <w:pStyle w:val="ListParagraph"/>
        <w:numPr>
          <w:ilvl w:val="0"/>
          <w:numId w:val="3"/>
        </w:numPr>
        <w:jc w:val="left"/>
        <w:rPr>
          <w:color w:val="000000" w:themeColor="text1"/>
        </w:rPr>
      </w:pPr>
      <w:r>
        <w:rPr>
          <w:color w:val="000000" w:themeColor="text1"/>
        </w:rPr>
        <w:t>Presence of persistent ob</w:t>
      </w:r>
      <w:r w:rsidR="009E61A3">
        <w:rPr>
          <w:color w:val="000000" w:themeColor="text1"/>
        </w:rPr>
        <w:t xml:space="preserve">sessions and/or compulsions </w:t>
      </w:r>
    </w:p>
    <w:p w14:paraId="37EDC7D9" w14:textId="246A0FC3" w:rsidR="009E61A3" w:rsidRDefault="009E61A3" w:rsidP="00AA7F61">
      <w:pPr>
        <w:pStyle w:val="ListParagraph"/>
        <w:numPr>
          <w:ilvl w:val="0"/>
          <w:numId w:val="3"/>
        </w:numPr>
        <w:jc w:val="left"/>
        <w:rPr>
          <w:color w:val="000000" w:themeColor="text1"/>
        </w:rPr>
      </w:pPr>
      <w:r>
        <w:rPr>
          <w:color w:val="000000" w:themeColor="text1"/>
        </w:rPr>
        <w:t>Obsessions are repetitive</w:t>
      </w:r>
      <w:r w:rsidR="001B07CE">
        <w:rPr>
          <w:color w:val="000000" w:themeColor="text1"/>
        </w:rPr>
        <w:t xml:space="preserve"> </w:t>
      </w:r>
    </w:p>
    <w:p w14:paraId="47BFF795" w14:textId="60ED70B6" w:rsidR="001B07CE" w:rsidRDefault="001B07CE" w:rsidP="00AA7F61">
      <w:pPr>
        <w:pStyle w:val="ListParagraph"/>
        <w:numPr>
          <w:ilvl w:val="0"/>
          <w:numId w:val="3"/>
        </w:numPr>
        <w:jc w:val="left"/>
        <w:rPr>
          <w:color w:val="000000" w:themeColor="text1"/>
        </w:rPr>
      </w:pPr>
      <w:r>
        <w:rPr>
          <w:color w:val="000000" w:themeColor="text1"/>
        </w:rPr>
        <w:t>Persistent thoughts, images, scenes</w:t>
      </w:r>
      <w:r w:rsidR="00F93EEC">
        <w:rPr>
          <w:color w:val="000000" w:themeColor="text1"/>
        </w:rPr>
        <w:t xml:space="preserve"> and urges that are experienced as </w:t>
      </w:r>
      <w:r w:rsidR="00C82D4B">
        <w:rPr>
          <w:color w:val="000000" w:themeColor="text1"/>
        </w:rPr>
        <w:t>intrusive and unwanted, are associated with anxiety</w:t>
      </w:r>
    </w:p>
    <w:p w14:paraId="68444495" w14:textId="4F8646F9" w:rsidR="00C82D4B" w:rsidRDefault="00922B98" w:rsidP="00AA7F61">
      <w:pPr>
        <w:pStyle w:val="ListParagraph"/>
        <w:numPr>
          <w:ilvl w:val="0"/>
          <w:numId w:val="3"/>
        </w:numPr>
        <w:jc w:val="left"/>
        <w:rPr>
          <w:color w:val="000000" w:themeColor="text1"/>
        </w:rPr>
      </w:pPr>
      <w:r>
        <w:rPr>
          <w:color w:val="000000" w:themeColor="text1"/>
        </w:rPr>
        <w:t>Compulsions are repetitive behaviours or rituals</w:t>
      </w:r>
      <w:r w:rsidR="00714376">
        <w:rPr>
          <w:color w:val="000000" w:themeColor="text1"/>
        </w:rPr>
        <w:t xml:space="preserve">, including repetitive mental acts, that an individual </w:t>
      </w:r>
      <w:r w:rsidR="00175A6E">
        <w:rPr>
          <w:color w:val="000000" w:themeColor="text1"/>
        </w:rPr>
        <w:t xml:space="preserve">feels driven to perform </w:t>
      </w:r>
      <w:r w:rsidR="00651047">
        <w:rPr>
          <w:color w:val="000000" w:themeColor="text1"/>
        </w:rPr>
        <w:t xml:space="preserve">in response to an obsession. </w:t>
      </w:r>
    </w:p>
    <w:p w14:paraId="258D04C8" w14:textId="7DAFF672" w:rsidR="00B85BBD" w:rsidRDefault="00B17E99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There </w:t>
      </w:r>
      <w:r w:rsidR="00575CA2">
        <w:rPr>
          <w:color w:val="000000" w:themeColor="text1"/>
        </w:rPr>
        <w:t xml:space="preserve">are many more detailed features part of the essential diagnostic criteria </w:t>
      </w:r>
      <w:r w:rsidR="00C84566">
        <w:rPr>
          <w:color w:val="000000" w:themeColor="text1"/>
        </w:rPr>
        <w:t>to ensure accurate diagnosi</w:t>
      </w:r>
      <w:r w:rsidR="00B91643">
        <w:rPr>
          <w:color w:val="000000" w:themeColor="text1"/>
        </w:rPr>
        <w:t xml:space="preserve">s, where these features must occur </w:t>
      </w:r>
      <w:r w:rsidR="003552D3">
        <w:rPr>
          <w:color w:val="000000" w:themeColor="text1"/>
        </w:rPr>
        <w:t xml:space="preserve">for a considerable period of time before a diagnosis is made. </w:t>
      </w:r>
    </w:p>
    <w:p w14:paraId="05D4E907" w14:textId="046FF3D1" w:rsidR="002C1772" w:rsidRDefault="002C0550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The diagnosis </w:t>
      </w:r>
      <w:r w:rsidR="00C70E68">
        <w:rPr>
          <w:color w:val="000000" w:themeColor="text1"/>
        </w:rPr>
        <w:t xml:space="preserve">of OCD is based off clinical </w:t>
      </w:r>
      <w:r w:rsidR="001D4FC2">
        <w:rPr>
          <w:color w:val="000000" w:themeColor="text1"/>
        </w:rPr>
        <w:t>assessment rather than lab testing</w:t>
      </w:r>
      <w:r w:rsidR="00271E63">
        <w:rPr>
          <w:color w:val="000000" w:themeColor="text1"/>
        </w:rPr>
        <w:t xml:space="preserve"> where a variety of questions, such as </w:t>
      </w:r>
      <w:r w:rsidR="00E41882">
        <w:rPr>
          <w:color w:val="000000" w:themeColor="text1"/>
        </w:rPr>
        <w:t>‘Is there any thought that keeps bothering you that you would like to get rid of, but cannot?’</w:t>
      </w:r>
      <w:r w:rsidR="00871A86">
        <w:rPr>
          <w:color w:val="000000" w:themeColor="text1"/>
        </w:rPr>
        <w:t xml:space="preserve"> (NICE, 2024)</w:t>
      </w:r>
      <w:r w:rsidR="004C1D01">
        <w:rPr>
          <w:color w:val="000000" w:themeColor="text1"/>
        </w:rPr>
        <w:t>, are asked to get a brief understandi</w:t>
      </w:r>
      <w:r w:rsidR="00821CBA">
        <w:rPr>
          <w:color w:val="000000" w:themeColor="text1"/>
        </w:rPr>
        <w:t>ng of whether the individual has OCD or not.</w:t>
      </w:r>
      <w:r w:rsidR="00C633C5">
        <w:rPr>
          <w:color w:val="000000" w:themeColor="text1"/>
        </w:rPr>
        <w:t xml:space="preserve"> Then to gain a deeper understanding a</w:t>
      </w:r>
      <w:r w:rsidR="00BF2690">
        <w:rPr>
          <w:color w:val="000000" w:themeColor="text1"/>
        </w:rPr>
        <w:t>nd</w:t>
      </w:r>
      <w:r w:rsidR="00C633C5">
        <w:rPr>
          <w:color w:val="000000" w:themeColor="text1"/>
        </w:rPr>
        <w:t xml:space="preserve"> confirm a diagnosis, </w:t>
      </w:r>
      <w:r w:rsidR="007611DC">
        <w:rPr>
          <w:color w:val="000000" w:themeColor="text1"/>
        </w:rPr>
        <w:t>the Yale-Brown Obsessive Compulsive Scale (Y-BOCS) is used</w:t>
      </w:r>
      <w:r w:rsidR="00BF2690">
        <w:rPr>
          <w:color w:val="000000" w:themeColor="text1"/>
        </w:rPr>
        <w:t xml:space="preserve"> which measures symptom severity and treatment respons</w:t>
      </w:r>
      <w:r w:rsidR="00DD1D87">
        <w:rPr>
          <w:color w:val="000000" w:themeColor="text1"/>
        </w:rPr>
        <w:t>es following trials of therapy</w:t>
      </w:r>
      <w:r w:rsidR="002C1772">
        <w:rPr>
          <w:color w:val="000000" w:themeColor="text1"/>
        </w:rPr>
        <w:t xml:space="preserve"> (</w:t>
      </w:r>
      <w:r w:rsidR="002C1772" w:rsidRPr="002C1772">
        <w:rPr>
          <w:i/>
          <w:iCs/>
          <w:color w:val="000000" w:themeColor="text1"/>
        </w:rPr>
        <w:t>Seibell et al</w:t>
      </w:r>
      <w:r w:rsidR="002C1772">
        <w:rPr>
          <w:color w:val="000000" w:themeColor="text1"/>
        </w:rPr>
        <w:t>, 2026).</w:t>
      </w:r>
      <w:r w:rsidR="00E037DE">
        <w:rPr>
          <w:color w:val="000000" w:themeColor="text1"/>
        </w:rPr>
        <w:t xml:space="preserve"> </w:t>
      </w:r>
      <w:r w:rsidR="00D56CB6">
        <w:rPr>
          <w:color w:val="000000" w:themeColor="text1"/>
        </w:rPr>
        <w:t xml:space="preserve">It was originally published in </w:t>
      </w:r>
      <w:r w:rsidR="00366E45">
        <w:rPr>
          <w:color w:val="000000" w:themeColor="text1"/>
        </w:rPr>
        <w:t>1989 by Goodman et al and is now one of the main</w:t>
      </w:r>
      <w:r w:rsidR="000A1407">
        <w:rPr>
          <w:color w:val="000000" w:themeColor="text1"/>
        </w:rPr>
        <w:t xml:space="preserve"> and reliable instruments</w:t>
      </w:r>
      <w:r w:rsidR="00366E45">
        <w:rPr>
          <w:color w:val="000000" w:themeColor="text1"/>
        </w:rPr>
        <w:t xml:space="preserve"> </w:t>
      </w:r>
      <w:r w:rsidR="000A1407">
        <w:rPr>
          <w:color w:val="000000" w:themeColor="text1"/>
        </w:rPr>
        <w:t>for assessing OCD</w:t>
      </w:r>
      <w:r w:rsidR="00A67861">
        <w:rPr>
          <w:color w:val="000000" w:themeColor="text1"/>
        </w:rPr>
        <w:t xml:space="preserve">. </w:t>
      </w:r>
      <w:r w:rsidR="006777E7">
        <w:rPr>
          <w:color w:val="000000" w:themeColor="text1"/>
        </w:rPr>
        <w:t>It</w:t>
      </w:r>
      <w:r w:rsidR="0035256D">
        <w:rPr>
          <w:color w:val="000000" w:themeColor="text1"/>
        </w:rPr>
        <w:t xml:space="preserve"> </w:t>
      </w:r>
      <w:r w:rsidR="00CB1BBF">
        <w:rPr>
          <w:color w:val="000000" w:themeColor="text1"/>
        </w:rPr>
        <w:t xml:space="preserve">contains </w:t>
      </w:r>
      <w:r w:rsidR="00205023">
        <w:rPr>
          <w:color w:val="000000" w:themeColor="text1"/>
        </w:rPr>
        <w:t>a symptom checklist</w:t>
      </w:r>
      <w:r w:rsidR="0035256D">
        <w:rPr>
          <w:color w:val="000000" w:themeColor="text1"/>
        </w:rPr>
        <w:t xml:space="preserve"> where </w:t>
      </w:r>
      <w:r w:rsidR="00205023">
        <w:rPr>
          <w:color w:val="000000" w:themeColor="text1"/>
        </w:rPr>
        <w:t>individuals are able to identify their personally relevant OCD symptoms</w:t>
      </w:r>
      <w:r w:rsidR="009F4328">
        <w:rPr>
          <w:color w:val="000000" w:themeColor="text1"/>
        </w:rPr>
        <w:t>, as well as severity</w:t>
      </w:r>
      <w:r w:rsidR="009A39EF">
        <w:rPr>
          <w:color w:val="000000" w:themeColor="text1"/>
        </w:rPr>
        <w:t xml:space="preserve"> (</w:t>
      </w:r>
      <w:r w:rsidR="009A39EF" w:rsidRPr="009A39EF">
        <w:rPr>
          <w:i/>
          <w:iCs/>
          <w:color w:val="000000" w:themeColor="text1"/>
        </w:rPr>
        <w:t>Rowa et al</w:t>
      </w:r>
      <w:r w:rsidR="009A39EF">
        <w:rPr>
          <w:color w:val="000000" w:themeColor="text1"/>
        </w:rPr>
        <w:t>, 2025).</w:t>
      </w:r>
    </w:p>
    <w:p w14:paraId="71A0A309" w14:textId="60B92905" w:rsidR="009A39EF" w:rsidRDefault="007103CA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However, even when using diagnostic tools like the Y-BOCS </w:t>
      </w:r>
      <w:r w:rsidR="003B089E">
        <w:rPr>
          <w:color w:val="000000" w:themeColor="text1"/>
        </w:rPr>
        <w:t xml:space="preserve">it can be challenging to diagnose OCD as </w:t>
      </w:r>
      <w:r w:rsidR="00AB567F">
        <w:rPr>
          <w:color w:val="000000" w:themeColor="text1"/>
        </w:rPr>
        <w:t>many individuals may conceal their symptoms due shame or stigma</w:t>
      </w:r>
      <w:r w:rsidR="00AE0D22">
        <w:rPr>
          <w:color w:val="000000" w:themeColor="text1"/>
        </w:rPr>
        <w:t xml:space="preserve">, and OCD often shares </w:t>
      </w:r>
      <w:r w:rsidR="00715186">
        <w:rPr>
          <w:color w:val="000000" w:themeColor="text1"/>
        </w:rPr>
        <w:t xml:space="preserve">symptoms with other mental disorders (e.g. repetitive behaviours are also seen in autism spectrum disorder) which can often lead to misdiagnosis. </w:t>
      </w:r>
    </w:p>
    <w:p w14:paraId="4D9EA30B" w14:textId="2D9B735D" w:rsidR="00BB659F" w:rsidRDefault="00BB659F" w:rsidP="00BB659F">
      <w:pPr>
        <w:pStyle w:val="Heading1"/>
        <w:rPr>
          <w:color w:val="000000" w:themeColor="text1"/>
        </w:rPr>
      </w:pPr>
      <w:bookmarkStart w:id="2" w:name="_Toc235422262"/>
      <w:r>
        <w:rPr>
          <w:color w:val="000000" w:themeColor="text1"/>
        </w:rPr>
        <w:t>Treatment and Rehabilitation of OCD</w:t>
      </w:r>
      <w:bookmarkEnd w:id="2"/>
    </w:p>
    <w:p w14:paraId="50691ACC" w14:textId="7BED8474" w:rsidR="00BB659F" w:rsidRPr="00592728" w:rsidRDefault="00592728" w:rsidP="00BB659F">
      <w:pPr>
        <w:jc w:val="left"/>
        <w:rPr>
          <w:b/>
          <w:bCs/>
        </w:rPr>
      </w:pPr>
      <w:r w:rsidRPr="00592728">
        <w:rPr>
          <w:b/>
          <w:bCs/>
        </w:rPr>
        <w:t xml:space="preserve">Treatment of OCD </w:t>
      </w:r>
    </w:p>
    <w:p w14:paraId="52551C08" w14:textId="633B7DBA" w:rsidR="005A7CD1" w:rsidRDefault="000B5188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Currently, </w:t>
      </w:r>
      <w:r w:rsidR="009910F5">
        <w:rPr>
          <w:color w:val="000000" w:themeColor="text1"/>
        </w:rPr>
        <w:t>the</w:t>
      </w:r>
      <w:r w:rsidR="00D975E8">
        <w:rPr>
          <w:color w:val="000000" w:themeColor="text1"/>
        </w:rPr>
        <w:t xml:space="preserve"> treatment for OCD is </w:t>
      </w:r>
      <w:r w:rsidR="00FD54E9">
        <w:rPr>
          <w:color w:val="000000" w:themeColor="text1"/>
        </w:rPr>
        <w:t xml:space="preserve">mainly </w:t>
      </w:r>
      <w:r w:rsidR="00D975E8">
        <w:rPr>
          <w:color w:val="000000" w:themeColor="text1"/>
        </w:rPr>
        <w:t>comprised of two pathway</w:t>
      </w:r>
      <w:r w:rsidR="00772A77">
        <w:rPr>
          <w:color w:val="000000" w:themeColor="text1"/>
        </w:rPr>
        <w:t xml:space="preserve">s, </w:t>
      </w:r>
      <w:r w:rsidR="0041295E">
        <w:rPr>
          <w:color w:val="000000" w:themeColor="text1"/>
        </w:rPr>
        <w:t xml:space="preserve">Exposure and Response Prevention (ERP) </w:t>
      </w:r>
      <w:r w:rsidR="00FD54E9">
        <w:rPr>
          <w:color w:val="000000" w:themeColor="text1"/>
        </w:rPr>
        <w:t xml:space="preserve">which a form of Cognitive Behavioural </w:t>
      </w:r>
      <w:r w:rsidR="00CE51A3">
        <w:rPr>
          <w:color w:val="000000" w:themeColor="text1"/>
        </w:rPr>
        <w:t>Therapy and</w:t>
      </w:r>
      <w:r w:rsidR="00BD1166">
        <w:rPr>
          <w:color w:val="000000" w:themeColor="text1"/>
        </w:rPr>
        <w:t xml:space="preserve"> taking Selective</w:t>
      </w:r>
      <w:r w:rsidR="00E50551">
        <w:rPr>
          <w:color w:val="000000" w:themeColor="text1"/>
        </w:rPr>
        <w:t>- Serotonin Reuptake Inhibitor</w:t>
      </w:r>
      <w:r w:rsidR="00CE51A3">
        <w:rPr>
          <w:color w:val="000000" w:themeColor="text1"/>
        </w:rPr>
        <w:t>s (SSRIs)</w:t>
      </w:r>
      <w:r w:rsidR="00A43C2D">
        <w:rPr>
          <w:color w:val="000000" w:themeColor="text1"/>
        </w:rPr>
        <w:t xml:space="preserve"> </w:t>
      </w:r>
      <w:r w:rsidR="009B5081">
        <w:rPr>
          <w:color w:val="000000" w:themeColor="text1"/>
        </w:rPr>
        <w:t>(</w:t>
      </w:r>
      <w:r w:rsidR="009B5081" w:rsidRPr="009B5081">
        <w:rPr>
          <w:i/>
          <w:iCs/>
          <w:color w:val="000000" w:themeColor="text1"/>
        </w:rPr>
        <w:t>Abramowitz et al</w:t>
      </w:r>
      <w:r w:rsidR="009B5081">
        <w:rPr>
          <w:color w:val="000000" w:themeColor="text1"/>
        </w:rPr>
        <w:t>, 2026)</w:t>
      </w:r>
      <w:r w:rsidR="00CE51A3">
        <w:rPr>
          <w:color w:val="000000" w:themeColor="text1"/>
        </w:rPr>
        <w:t>.</w:t>
      </w:r>
    </w:p>
    <w:p w14:paraId="1C07BB10" w14:textId="768E7616" w:rsidR="00592728" w:rsidRDefault="00CE51A3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lastRenderedPageBreak/>
        <w:t>Depending on the severity of the disorder, the treatments are offered on their own or in combination, as recommended by NICE guidelines:</w:t>
      </w:r>
    </w:p>
    <w:p w14:paraId="0DD45C8E" w14:textId="2CC7A46A" w:rsidR="009B5081" w:rsidRDefault="00FD1FE0" w:rsidP="009B5081">
      <w:pPr>
        <w:pStyle w:val="ListParagraph"/>
        <w:numPr>
          <w:ilvl w:val="0"/>
          <w:numId w:val="4"/>
        </w:numPr>
        <w:jc w:val="left"/>
        <w:rPr>
          <w:color w:val="000000" w:themeColor="text1"/>
        </w:rPr>
      </w:pPr>
      <w:r>
        <w:rPr>
          <w:color w:val="000000" w:themeColor="text1"/>
        </w:rPr>
        <w:t>For adults with mild functional impairment</w:t>
      </w:r>
      <w:r w:rsidR="00E67F6F">
        <w:rPr>
          <w:color w:val="000000" w:themeColor="text1"/>
        </w:rPr>
        <w:t xml:space="preserve"> a psychological intervention such as low- intensity CBT or ERP </w:t>
      </w:r>
      <w:r w:rsidR="000E45DC">
        <w:rPr>
          <w:color w:val="000000" w:themeColor="text1"/>
        </w:rPr>
        <w:t xml:space="preserve">can be offered </w:t>
      </w:r>
    </w:p>
    <w:p w14:paraId="200FC5F9" w14:textId="7A28FAAB" w:rsidR="000E45DC" w:rsidRDefault="000E45DC" w:rsidP="009B5081">
      <w:pPr>
        <w:pStyle w:val="ListParagraph"/>
        <w:numPr>
          <w:ilvl w:val="0"/>
          <w:numId w:val="4"/>
        </w:numPr>
        <w:jc w:val="left"/>
        <w:rPr>
          <w:color w:val="000000" w:themeColor="text1"/>
        </w:rPr>
      </w:pPr>
      <w:r>
        <w:rPr>
          <w:color w:val="000000" w:themeColor="text1"/>
        </w:rPr>
        <w:t xml:space="preserve">For adults with severe functional impairment </w:t>
      </w:r>
      <w:r w:rsidR="00443198">
        <w:rPr>
          <w:color w:val="000000" w:themeColor="text1"/>
        </w:rPr>
        <w:t>a c</w:t>
      </w:r>
      <w:r w:rsidR="009265EF">
        <w:rPr>
          <w:color w:val="000000" w:themeColor="text1"/>
        </w:rPr>
        <w:t>hoice of either intensive CBT or an SSRI e.g. clomi</w:t>
      </w:r>
      <w:r w:rsidR="00EE709C">
        <w:rPr>
          <w:color w:val="000000" w:themeColor="text1"/>
        </w:rPr>
        <w:t>pramine is offered.</w:t>
      </w:r>
    </w:p>
    <w:p w14:paraId="23D7EAE1" w14:textId="4D77E26A" w:rsidR="00E85BC5" w:rsidRDefault="00E85BC5" w:rsidP="009B5081">
      <w:pPr>
        <w:pStyle w:val="ListParagraph"/>
        <w:numPr>
          <w:ilvl w:val="0"/>
          <w:numId w:val="4"/>
        </w:numPr>
        <w:jc w:val="left"/>
        <w:rPr>
          <w:color w:val="000000" w:themeColor="text1"/>
        </w:rPr>
      </w:pPr>
      <w:r>
        <w:rPr>
          <w:color w:val="000000" w:themeColor="text1"/>
        </w:rPr>
        <w:t>For adults that have severe OCD</w:t>
      </w:r>
      <w:r w:rsidR="00EE709C">
        <w:rPr>
          <w:color w:val="000000" w:themeColor="text1"/>
        </w:rPr>
        <w:t xml:space="preserve">, they are referred to the secondary mental health team </w:t>
      </w:r>
      <w:r w:rsidR="00436700">
        <w:rPr>
          <w:color w:val="000000" w:themeColor="text1"/>
        </w:rPr>
        <w:t xml:space="preserve">and whilst waiting for assessment they are offered the combination of SSRIs and CBT. </w:t>
      </w:r>
    </w:p>
    <w:p w14:paraId="79D23B32" w14:textId="716D57D0" w:rsidR="00CE51A3" w:rsidRDefault="006E5AA3" w:rsidP="0037146E">
      <w:pPr>
        <w:jc w:val="left"/>
        <w:rPr>
          <w:color w:val="000000" w:themeColor="text1"/>
        </w:rPr>
      </w:pPr>
      <w:r w:rsidRPr="006E5AA3">
        <w:rPr>
          <w:color w:val="000000" w:themeColor="text1"/>
        </w:rPr>
        <w:t xml:space="preserve">ERP refers to a type of therapy where patients are exposed to confronting items and situations that may cause anxiety and are gradually conditioned to </w:t>
      </w:r>
      <w:r w:rsidR="00A71E20">
        <w:rPr>
          <w:color w:val="000000" w:themeColor="text1"/>
        </w:rPr>
        <w:t>reduce</w:t>
      </w:r>
      <w:r w:rsidRPr="006E5AA3">
        <w:rPr>
          <w:color w:val="000000" w:themeColor="text1"/>
        </w:rPr>
        <w:t xml:space="preserve"> anxiety (</w:t>
      </w:r>
      <w:r w:rsidRPr="006E5AA3">
        <w:rPr>
          <w:i/>
          <w:iCs/>
          <w:color w:val="000000" w:themeColor="text1"/>
        </w:rPr>
        <w:t>OCD UK</w:t>
      </w:r>
      <w:r w:rsidRPr="006E5AA3">
        <w:rPr>
          <w:color w:val="000000" w:themeColor="text1"/>
        </w:rPr>
        <w:t xml:space="preserve">, 2025). </w:t>
      </w:r>
      <w:r w:rsidR="003B6ADA">
        <w:rPr>
          <w:color w:val="000000" w:themeColor="text1"/>
        </w:rPr>
        <w:t>Many systematic reviews</w:t>
      </w:r>
      <w:r w:rsidR="00830B74">
        <w:rPr>
          <w:color w:val="000000" w:themeColor="text1"/>
        </w:rPr>
        <w:t xml:space="preserve"> have demonstrated that ERP is</w:t>
      </w:r>
      <w:r w:rsidR="00AF5C3E">
        <w:rPr>
          <w:color w:val="000000" w:themeColor="text1"/>
        </w:rPr>
        <w:t xml:space="preserve"> a highly effective non- pharmacological treatment for OCD</w:t>
      </w:r>
      <w:r w:rsidR="00105D07">
        <w:rPr>
          <w:color w:val="000000" w:themeColor="text1"/>
        </w:rPr>
        <w:t xml:space="preserve"> which produces significant results and reductions in symptom severity and helps improve long-term functioning </w:t>
      </w:r>
      <w:r w:rsidR="004C7242">
        <w:rPr>
          <w:color w:val="000000" w:themeColor="text1"/>
        </w:rPr>
        <w:t>(</w:t>
      </w:r>
      <w:r w:rsidR="004C7242" w:rsidRPr="004C7242">
        <w:rPr>
          <w:i/>
          <w:iCs/>
          <w:color w:val="000000" w:themeColor="text1"/>
        </w:rPr>
        <w:t>Stein et al</w:t>
      </w:r>
      <w:r w:rsidR="004C7242">
        <w:rPr>
          <w:color w:val="000000" w:themeColor="text1"/>
        </w:rPr>
        <w:t xml:space="preserve">, 2019). However, </w:t>
      </w:r>
      <w:r w:rsidR="00D52AE2">
        <w:rPr>
          <w:color w:val="000000" w:themeColor="text1"/>
        </w:rPr>
        <w:t xml:space="preserve">even if it is highly effective in the long-term, it has several limitations. One </w:t>
      </w:r>
      <w:r w:rsidR="00CC1B26">
        <w:rPr>
          <w:color w:val="000000" w:themeColor="text1"/>
        </w:rPr>
        <w:t xml:space="preserve">of these limitations is that </w:t>
      </w:r>
      <w:r w:rsidR="009D6AFD">
        <w:rPr>
          <w:color w:val="000000" w:themeColor="text1"/>
        </w:rPr>
        <w:t>this type of therapy can initially increase distress and anxiety</w:t>
      </w:r>
      <w:r w:rsidR="00E71419">
        <w:rPr>
          <w:color w:val="000000" w:themeColor="text1"/>
        </w:rPr>
        <w:t xml:space="preserve"> leading to some patients ‘backing out’ and </w:t>
      </w:r>
      <w:r w:rsidR="00C2309A">
        <w:rPr>
          <w:color w:val="000000" w:themeColor="text1"/>
        </w:rPr>
        <w:t xml:space="preserve">discontinuing their treatment </w:t>
      </w:r>
      <w:r w:rsidR="00CD15ED">
        <w:rPr>
          <w:color w:val="000000" w:themeColor="text1"/>
        </w:rPr>
        <w:t xml:space="preserve">before improvements are noticed. </w:t>
      </w:r>
      <w:r w:rsidR="00B22820">
        <w:rPr>
          <w:color w:val="000000" w:themeColor="text1"/>
        </w:rPr>
        <w:t>Additionally, since many people need access to speciali</w:t>
      </w:r>
      <w:r w:rsidR="00FC016E">
        <w:rPr>
          <w:color w:val="000000" w:themeColor="text1"/>
        </w:rPr>
        <w:t xml:space="preserve">sed CBT </w:t>
      </w:r>
      <w:r w:rsidR="00B22820">
        <w:rPr>
          <w:color w:val="000000" w:themeColor="text1"/>
        </w:rPr>
        <w:t>therapies</w:t>
      </w:r>
      <w:r w:rsidR="00FC016E">
        <w:rPr>
          <w:color w:val="000000" w:themeColor="text1"/>
        </w:rPr>
        <w:t xml:space="preserve"> such as </w:t>
      </w:r>
      <w:r w:rsidR="00B22820">
        <w:rPr>
          <w:color w:val="000000" w:themeColor="text1"/>
        </w:rPr>
        <w:t>ERP,</w:t>
      </w:r>
      <w:r w:rsidR="00FC016E">
        <w:rPr>
          <w:color w:val="000000" w:themeColor="text1"/>
        </w:rPr>
        <w:t xml:space="preserve"> there </w:t>
      </w:r>
      <w:r w:rsidR="001C4296">
        <w:rPr>
          <w:color w:val="000000" w:themeColor="text1"/>
        </w:rPr>
        <w:t>may be a delay and wait time until a person receives treatment, which delays early inter</w:t>
      </w:r>
      <w:r w:rsidR="003F5477">
        <w:rPr>
          <w:color w:val="000000" w:themeColor="text1"/>
        </w:rPr>
        <w:t xml:space="preserve">vention and </w:t>
      </w:r>
      <w:r w:rsidR="00C86CA8">
        <w:rPr>
          <w:color w:val="000000" w:themeColor="text1"/>
        </w:rPr>
        <w:t xml:space="preserve">further deters an individual from getting treatment and support. </w:t>
      </w:r>
    </w:p>
    <w:p w14:paraId="77018CB1" w14:textId="77777777" w:rsidR="00A252F7" w:rsidRDefault="00C45105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Pharmacological treatment, mainly SSRIs, </w:t>
      </w:r>
      <w:r w:rsidR="00EA2090">
        <w:rPr>
          <w:color w:val="000000" w:themeColor="text1"/>
        </w:rPr>
        <w:t xml:space="preserve">are commonly recommended to those with moderate to severe OCD and when </w:t>
      </w:r>
      <w:r w:rsidR="009A4D69">
        <w:rPr>
          <w:color w:val="000000" w:themeColor="text1"/>
        </w:rPr>
        <w:t xml:space="preserve">ERP is insufficient. </w:t>
      </w:r>
      <w:r w:rsidR="00C34E61">
        <w:rPr>
          <w:color w:val="000000" w:themeColor="text1"/>
        </w:rPr>
        <w:t xml:space="preserve">SSRIs, such as escitalopram and fluoxetine, </w:t>
      </w:r>
      <w:r w:rsidR="003C4852">
        <w:rPr>
          <w:color w:val="000000" w:themeColor="text1"/>
        </w:rPr>
        <w:t xml:space="preserve">are considered as first-line medications as they have </w:t>
      </w:r>
      <w:r w:rsidR="006741C2">
        <w:rPr>
          <w:color w:val="000000" w:themeColor="text1"/>
        </w:rPr>
        <w:t xml:space="preserve">been proven </w:t>
      </w:r>
      <w:r w:rsidR="000F16A2">
        <w:rPr>
          <w:color w:val="000000" w:themeColor="text1"/>
        </w:rPr>
        <w:t>to</w:t>
      </w:r>
      <w:r w:rsidR="006741C2">
        <w:rPr>
          <w:color w:val="000000" w:themeColor="text1"/>
        </w:rPr>
        <w:t xml:space="preserve"> effectively </w:t>
      </w:r>
      <w:r w:rsidR="000F16A2">
        <w:rPr>
          <w:color w:val="000000" w:themeColor="text1"/>
        </w:rPr>
        <w:t>reduce o</w:t>
      </w:r>
      <w:r w:rsidR="006741C2">
        <w:rPr>
          <w:color w:val="000000" w:themeColor="text1"/>
        </w:rPr>
        <w:t xml:space="preserve">bsessive thoughts and compulsive behaviours </w:t>
      </w:r>
      <w:r w:rsidR="005B3B06" w:rsidRPr="005B3B06">
        <w:rPr>
          <w:color w:val="000000" w:themeColor="text1"/>
        </w:rPr>
        <w:t>(</w:t>
      </w:r>
      <w:r w:rsidR="005B3B06" w:rsidRPr="005B3B06">
        <w:rPr>
          <w:i/>
          <w:iCs/>
          <w:color w:val="000000" w:themeColor="text1"/>
        </w:rPr>
        <w:t>NICE</w:t>
      </w:r>
      <w:r w:rsidR="005B3B06">
        <w:rPr>
          <w:color w:val="000000" w:themeColor="text1"/>
        </w:rPr>
        <w:t>, 2005).</w:t>
      </w:r>
      <w:r w:rsidR="000F16A2">
        <w:rPr>
          <w:color w:val="000000" w:themeColor="text1"/>
        </w:rPr>
        <w:t xml:space="preserve"> </w:t>
      </w:r>
      <w:r w:rsidR="00832E4E">
        <w:rPr>
          <w:color w:val="000000" w:themeColor="text1"/>
        </w:rPr>
        <w:t xml:space="preserve">Despite this, medication is not always successful </w:t>
      </w:r>
      <w:r w:rsidR="002E0405">
        <w:rPr>
          <w:color w:val="000000" w:themeColor="text1"/>
        </w:rPr>
        <w:t>due to factors such as adverse effects (</w:t>
      </w:r>
      <w:r w:rsidR="00E71828">
        <w:rPr>
          <w:color w:val="000000" w:themeColor="text1"/>
        </w:rPr>
        <w:t>anxiety, appetite abnormalities and confusion</w:t>
      </w:r>
      <w:r w:rsidR="00981834">
        <w:rPr>
          <w:color w:val="000000" w:themeColor="text1"/>
        </w:rPr>
        <w:t xml:space="preserve"> (</w:t>
      </w:r>
      <w:r w:rsidR="00CB1241">
        <w:rPr>
          <w:i/>
          <w:iCs/>
          <w:color w:val="000000" w:themeColor="text1"/>
        </w:rPr>
        <w:t>NICE</w:t>
      </w:r>
      <w:r w:rsidR="00CB1241">
        <w:rPr>
          <w:color w:val="000000" w:themeColor="text1"/>
        </w:rPr>
        <w:t>, 2025</w:t>
      </w:r>
      <w:r w:rsidR="00E71828">
        <w:rPr>
          <w:color w:val="000000" w:themeColor="text1"/>
        </w:rPr>
        <w:t>)</w:t>
      </w:r>
      <w:r w:rsidR="00AE4309">
        <w:rPr>
          <w:color w:val="000000" w:themeColor="text1"/>
        </w:rPr>
        <w:t>)</w:t>
      </w:r>
      <w:r w:rsidR="00E71828">
        <w:rPr>
          <w:color w:val="000000" w:themeColor="text1"/>
        </w:rPr>
        <w:t xml:space="preserve"> can cause a patient to stop taking their medication as </w:t>
      </w:r>
      <w:r w:rsidR="00981834">
        <w:rPr>
          <w:color w:val="000000" w:themeColor="text1"/>
        </w:rPr>
        <w:t xml:space="preserve">these </w:t>
      </w:r>
      <w:r w:rsidR="00CB1241">
        <w:rPr>
          <w:color w:val="000000" w:themeColor="text1"/>
        </w:rPr>
        <w:t>e</w:t>
      </w:r>
      <w:r w:rsidR="00981834">
        <w:rPr>
          <w:color w:val="000000" w:themeColor="text1"/>
        </w:rPr>
        <w:t xml:space="preserve">ffects are further </w:t>
      </w:r>
      <w:r w:rsidR="00CB1241">
        <w:rPr>
          <w:color w:val="000000" w:themeColor="text1"/>
        </w:rPr>
        <w:t>altering</w:t>
      </w:r>
      <w:r w:rsidR="00981834">
        <w:rPr>
          <w:color w:val="000000" w:themeColor="text1"/>
        </w:rPr>
        <w:t xml:space="preserve"> their lifestyle. </w:t>
      </w:r>
      <w:r w:rsidR="00FD6E25">
        <w:rPr>
          <w:color w:val="000000" w:themeColor="text1"/>
        </w:rPr>
        <w:br/>
      </w:r>
    </w:p>
    <w:p w14:paraId="6AB65F9D" w14:textId="59AA5812" w:rsidR="00FD6E25" w:rsidRPr="00A252F7" w:rsidRDefault="00FD6E25" w:rsidP="0037146E">
      <w:pPr>
        <w:jc w:val="left"/>
        <w:rPr>
          <w:color w:val="000000" w:themeColor="text1"/>
        </w:rPr>
      </w:pPr>
      <w:r w:rsidRPr="00FD6E25">
        <w:rPr>
          <w:b/>
          <w:bCs/>
          <w:color w:val="000000" w:themeColor="text1"/>
        </w:rPr>
        <w:t xml:space="preserve">Rehabilitation </w:t>
      </w:r>
    </w:p>
    <w:p w14:paraId="1962B84A" w14:textId="732B7D6E" w:rsidR="002C1772" w:rsidRDefault="00FD6E25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Rehabilitation </w:t>
      </w:r>
      <w:r w:rsidR="00191172">
        <w:rPr>
          <w:color w:val="000000" w:themeColor="text1"/>
        </w:rPr>
        <w:t xml:space="preserve">programs help </w:t>
      </w:r>
      <w:r w:rsidR="009963AD">
        <w:rPr>
          <w:color w:val="000000" w:themeColor="text1"/>
        </w:rPr>
        <w:t>individuals to regain independence</w:t>
      </w:r>
      <w:r w:rsidR="006A1B14">
        <w:rPr>
          <w:color w:val="000000" w:themeColor="text1"/>
        </w:rPr>
        <w:t xml:space="preserve">, improve </w:t>
      </w:r>
      <w:r w:rsidR="00A55CAC">
        <w:rPr>
          <w:color w:val="000000" w:themeColor="text1"/>
        </w:rPr>
        <w:t>t</w:t>
      </w:r>
      <w:r w:rsidR="00BF6365">
        <w:rPr>
          <w:color w:val="000000" w:themeColor="text1"/>
        </w:rPr>
        <w:t>heir quality of life and reduce the likelihood of relapse</w:t>
      </w:r>
      <w:r w:rsidR="00D8312F">
        <w:rPr>
          <w:color w:val="000000" w:themeColor="text1"/>
        </w:rPr>
        <w:t xml:space="preserve">. This may include continuous </w:t>
      </w:r>
      <w:r w:rsidR="00E13BCA">
        <w:rPr>
          <w:color w:val="000000" w:themeColor="text1"/>
        </w:rPr>
        <w:t xml:space="preserve">psychological support, occupational therapy, family involvement and </w:t>
      </w:r>
      <w:r w:rsidR="00D46088">
        <w:rPr>
          <w:color w:val="000000" w:themeColor="text1"/>
        </w:rPr>
        <w:t xml:space="preserve">attending community mental health services. These </w:t>
      </w:r>
      <w:r w:rsidR="00B61882">
        <w:rPr>
          <w:color w:val="000000" w:themeColor="text1"/>
        </w:rPr>
        <w:t>intervention</w:t>
      </w:r>
      <w:r w:rsidR="005A3205">
        <w:rPr>
          <w:color w:val="000000" w:themeColor="text1"/>
        </w:rPr>
        <w:t>s</w:t>
      </w:r>
      <w:r w:rsidR="00B61882">
        <w:rPr>
          <w:color w:val="000000" w:themeColor="text1"/>
        </w:rPr>
        <w:t xml:space="preserve"> are useful when individuals are considering their future and want to be </w:t>
      </w:r>
      <w:r w:rsidR="00B61882">
        <w:rPr>
          <w:color w:val="000000" w:themeColor="text1"/>
        </w:rPr>
        <w:lastRenderedPageBreak/>
        <w:t xml:space="preserve">able to </w:t>
      </w:r>
      <w:r w:rsidR="00925B68">
        <w:rPr>
          <w:color w:val="000000" w:themeColor="text1"/>
        </w:rPr>
        <w:t>return to education, employment and even everyday life</w:t>
      </w:r>
      <w:r w:rsidR="00702C26">
        <w:rPr>
          <w:color w:val="000000" w:themeColor="text1"/>
        </w:rPr>
        <w:t xml:space="preserve"> while developing long-term coping strategies </w:t>
      </w:r>
      <w:r w:rsidR="00E0676E">
        <w:rPr>
          <w:color w:val="000000" w:themeColor="text1"/>
        </w:rPr>
        <w:t xml:space="preserve">for OCD. </w:t>
      </w:r>
    </w:p>
    <w:p w14:paraId="5EA803F9" w14:textId="56E53D4A" w:rsidR="00A252F7" w:rsidRDefault="00F56DAB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Even though, rehabilitation is </w:t>
      </w:r>
      <w:r w:rsidR="00B44D5D">
        <w:rPr>
          <w:color w:val="000000" w:themeColor="text1"/>
        </w:rPr>
        <w:t xml:space="preserve">encouraged to patients when regular treatments aren’t working for them, </w:t>
      </w:r>
      <w:r w:rsidR="00E11E94">
        <w:rPr>
          <w:color w:val="000000" w:themeColor="text1"/>
        </w:rPr>
        <w:t xml:space="preserve">there are some obstacles that may prevent a patient from seeking out this treatment. </w:t>
      </w:r>
      <w:r w:rsidR="004B7B31">
        <w:rPr>
          <w:color w:val="000000" w:themeColor="text1"/>
        </w:rPr>
        <w:t xml:space="preserve">For example, some patients may be limited by the cost of program fees, especially those that may not be covered by the NHS. Furthermore, </w:t>
      </w:r>
      <w:r w:rsidR="00AA0708">
        <w:rPr>
          <w:color w:val="000000" w:themeColor="text1"/>
        </w:rPr>
        <w:t xml:space="preserve">even though </w:t>
      </w:r>
      <w:r w:rsidR="004B7B31">
        <w:rPr>
          <w:color w:val="000000" w:themeColor="text1"/>
        </w:rPr>
        <w:t xml:space="preserve">community </w:t>
      </w:r>
      <w:r w:rsidR="00AA0708">
        <w:rPr>
          <w:color w:val="000000" w:themeColor="text1"/>
        </w:rPr>
        <w:t xml:space="preserve">services are available, limited funding and workforce shortages limits individuals from reaching out. </w:t>
      </w:r>
    </w:p>
    <w:p w14:paraId="45E46A1B" w14:textId="0049E060" w:rsidR="00C54460" w:rsidRDefault="00522C82" w:rsidP="00522C82">
      <w:pPr>
        <w:pStyle w:val="Heading1"/>
        <w:rPr>
          <w:color w:val="000000" w:themeColor="text1"/>
        </w:rPr>
      </w:pPr>
      <w:bookmarkStart w:id="3" w:name="_Toc235422263"/>
      <w:r>
        <w:rPr>
          <w:color w:val="000000" w:themeColor="text1"/>
        </w:rPr>
        <w:t>Current Debates and Emerging Issues</w:t>
      </w:r>
      <w:bookmarkEnd w:id="3"/>
      <w:r>
        <w:rPr>
          <w:color w:val="000000" w:themeColor="text1"/>
        </w:rPr>
        <w:t xml:space="preserve"> </w:t>
      </w:r>
      <w:r w:rsidR="00C54460">
        <w:rPr>
          <w:color w:val="000000" w:themeColor="text1"/>
        </w:rPr>
        <w:t xml:space="preserve"> </w:t>
      </w:r>
    </w:p>
    <w:p w14:paraId="2221C520" w14:textId="52A47A94" w:rsidR="00A252F7" w:rsidRDefault="00F20FA0" w:rsidP="0037146E">
      <w:pPr>
        <w:jc w:val="left"/>
        <w:rPr>
          <w:b/>
          <w:bCs/>
          <w:color w:val="000000" w:themeColor="text1"/>
        </w:rPr>
      </w:pPr>
      <w:r w:rsidRPr="003101A6">
        <w:rPr>
          <w:b/>
          <w:bCs/>
          <w:color w:val="000000" w:themeColor="text1"/>
        </w:rPr>
        <w:t xml:space="preserve">Classification and Diagnostic </w:t>
      </w:r>
      <w:r w:rsidR="00655C80" w:rsidRPr="003101A6">
        <w:rPr>
          <w:b/>
          <w:bCs/>
          <w:color w:val="000000" w:themeColor="text1"/>
        </w:rPr>
        <w:t>Debate</w:t>
      </w:r>
    </w:p>
    <w:p w14:paraId="2FDFCD7F" w14:textId="6EB242A4" w:rsidR="001E30BD" w:rsidRDefault="0070518C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One of the most significant debates </w:t>
      </w:r>
      <w:r w:rsidR="006928A4">
        <w:rPr>
          <w:color w:val="000000" w:themeColor="text1"/>
        </w:rPr>
        <w:t>surrounding OCD is its classification an</w:t>
      </w:r>
      <w:r w:rsidR="001E30BD">
        <w:rPr>
          <w:color w:val="000000" w:themeColor="text1"/>
        </w:rPr>
        <w:t xml:space="preserve">d categorisation. As mentioned before, OCD was previously collated with anxiety-related disorders </w:t>
      </w:r>
      <w:r w:rsidR="00AA20C0">
        <w:rPr>
          <w:color w:val="000000" w:themeColor="text1"/>
        </w:rPr>
        <w:t>in</w:t>
      </w:r>
      <w:r w:rsidR="000A20B1">
        <w:rPr>
          <w:color w:val="000000" w:themeColor="text1"/>
        </w:rPr>
        <w:t xml:space="preserve"> the</w:t>
      </w:r>
      <w:r w:rsidR="00AA20C0">
        <w:rPr>
          <w:color w:val="000000" w:themeColor="text1"/>
        </w:rPr>
        <w:t xml:space="preserve"> ICD-10</w:t>
      </w:r>
      <w:r w:rsidR="00EE0E3E">
        <w:rPr>
          <w:color w:val="000000" w:themeColor="text1"/>
        </w:rPr>
        <w:t xml:space="preserve"> and </w:t>
      </w:r>
      <w:r w:rsidR="00F76FFA">
        <w:rPr>
          <w:color w:val="000000" w:themeColor="text1"/>
        </w:rPr>
        <w:t xml:space="preserve">is </w:t>
      </w:r>
      <w:r w:rsidR="00EE0E3E">
        <w:rPr>
          <w:color w:val="000000" w:themeColor="text1"/>
        </w:rPr>
        <w:t xml:space="preserve">now recognised </w:t>
      </w:r>
      <w:r w:rsidR="00F533DC">
        <w:rPr>
          <w:color w:val="000000" w:themeColor="text1"/>
        </w:rPr>
        <w:t xml:space="preserve">under the distinct group </w:t>
      </w:r>
      <w:r w:rsidR="00F76FFA">
        <w:rPr>
          <w:color w:val="000000" w:themeColor="text1"/>
        </w:rPr>
        <w:t>of Obsessive- Compulsive and Related Disorders</w:t>
      </w:r>
      <w:r w:rsidR="00CD6C8F">
        <w:rPr>
          <w:color w:val="000000" w:themeColor="text1"/>
        </w:rPr>
        <w:t xml:space="preserve"> in </w:t>
      </w:r>
      <w:r w:rsidR="000A20B1">
        <w:rPr>
          <w:color w:val="000000" w:themeColor="text1"/>
        </w:rPr>
        <w:t xml:space="preserve">the </w:t>
      </w:r>
      <w:r w:rsidR="00CD6C8F">
        <w:rPr>
          <w:color w:val="000000" w:themeColor="text1"/>
        </w:rPr>
        <w:t xml:space="preserve">ICD-11. This shows that advancing evidence suggests that </w:t>
      </w:r>
      <w:r w:rsidR="00A34605">
        <w:rPr>
          <w:color w:val="000000" w:themeColor="text1"/>
        </w:rPr>
        <w:t xml:space="preserve">compulsivity, repetitiveness and obsessions </w:t>
      </w:r>
      <w:r w:rsidR="002237D1">
        <w:rPr>
          <w:color w:val="000000" w:themeColor="text1"/>
        </w:rPr>
        <w:t>are the defining features of the condition, rather than anxiety (</w:t>
      </w:r>
      <w:r w:rsidR="00E57C99">
        <w:rPr>
          <w:i/>
          <w:iCs/>
          <w:color w:val="000000" w:themeColor="text1"/>
        </w:rPr>
        <w:t>Marras</w:t>
      </w:r>
      <w:r w:rsidR="002237D1" w:rsidRPr="002237D1">
        <w:rPr>
          <w:i/>
          <w:iCs/>
          <w:color w:val="000000" w:themeColor="text1"/>
        </w:rPr>
        <w:t xml:space="preserve"> et al</w:t>
      </w:r>
      <w:r w:rsidR="002237D1">
        <w:rPr>
          <w:color w:val="000000" w:themeColor="text1"/>
        </w:rPr>
        <w:t>, 201</w:t>
      </w:r>
      <w:r w:rsidR="00E57C99">
        <w:rPr>
          <w:color w:val="000000" w:themeColor="text1"/>
        </w:rPr>
        <w:t>6</w:t>
      </w:r>
      <w:r w:rsidR="002237D1">
        <w:rPr>
          <w:color w:val="000000" w:themeColor="text1"/>
        </w:rPr>
        <w:t xml:space="preserve">). </w:t>
      </w:r>
    </w:p>
    <w:p w14:paraId="341499A0" w14:textId="1FC54F16" w:rsidR="00CE3B6A" w:rsidRDefault="00CE3B6A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Although this change </w:t>
      </w:r>
      <w:r w:rsidR="00272A57">
        <w:rPr>
          <w:color w:val="000000" w:themeColor="text1"/>
        </w:rPr>
        <w:t xml:space="preserve">has improved diagnosis, it </w:t>
      </w:r>
      <w:r w:rsidR="000A1178">
        <w:rPr>
          <w:color w:val="000000" w:themeColor="text1"/>
        </w:rPr>
        <w:t>is criti</w:t>
      </w:r>
      <w:r w:rsidR="000A53B7">
        <w:rPr>
          <w:color w:val="000000" w:themeColor="text1"/>
        </w:rPr>
        <w:t>cised</w:t>
      </w:r>
      <w:r w:rsidR="00272A57">
        <w:rPr>
          <w:color w:val="000000" w:themeColor="text1"/>
        </w:rPr>
        <w:t xml:space="preserve"> that creating a separate diagnostic category </w:t>
      </w:r>
      <w:r w:rsidR="00D86AAB">
        <w:rPr>
          <w:color w:val="000000" w:themeColor="text1"/>
        </w:rPr>
        <w:t xml:space="preserve">increases the risk of overlooking </w:t>
      </w:r>
      <w:r w:rsidR="00546E46">
        <w:rPr>
          <w:color w:val="000000" w:themeColor="text1"/>
        </w:rPr>
        <w:t>the overlap between OCD and anxiety disorders</w:t>
      </w:r>
      <w:r w:rsidR="000A1178">
        <w:rPr>
          <w:color w:val="000000" w:themeColor="text1"/>
        </w:rPr>
        <w:t xml:space="preserve">, </w:t>
      </w:r>
      <w:r w:rsidR="000A53B7">
        <w:rPr>
          <w:color w:val="000000" w:themeColor="text1"/>
        </w:rPr>
        <w:t xml:space="preserve">especially since anxiety remains as a core identifier and component of </w:t>
      </w:r>
      <w:r w:rsidR="00C46DA1">
        <w:rPr>
          <w:color w:val="000000" w:themeColor="text1"/>
        </w:rPr>
        <w:t>OCD</w:t>
      </w:r>
      <w:r w:rsidR="007260C9">
        <w:rPr>
          <w:color w:val="000000" w:themeColor="text1"/>
        </w:rPr>
        <w:t xml:space="preserve"> (</w:t>
      </w:r>
      <w:r w:rsidR="007260C9" w:rsidRPr="00A12F6A">
        <w:rPr>
          <w:i/>
          <w:iCs/>
          <w:color w:val="000000" w:themeColor="text1"/>
        </w:rPr>
        <w:t>Abramowitz and Jacoby</w:t>
      </w:r>
      <w:r w:rsidR="007260C9">
        <w:rPr>
          <w:color w:val="000000" w:themeColor="text1"/>
        </w:rPr>
        <w:t>, 2015).</w:t>
      </w:r>
      <w:r w:rsidR="00B45B46">
        <w:rPr>
          <w:color w:val="000000" w:themeColor="text1"/>
        </w:rPr>
        <w:t xml:space="preserve"> Furthermore, comorbidity with other mental disorders, such as depression, </w:t>
      </w:r>
      <w:r w:rsidR="009659D4">
        <w:rPr>
          <w:color w:val="000000" w:themeColor="text1"/>
        </w:rPr>
        <w:t xml:space="preserve">suggest that strict diagnostic boundaries may not completely reflect the complexity of mental </w:t>
      </w:r>
      <w:r w:rsidR="000F6BC9">
        <w:rPr>
          <w:color w:val="000000" w:themeColor="text1"/>
        </w:rPr>
        <w:t xml:space="preserve">disorders, especially since </w:t>
      </w:r>
      <w:r w:rsidR="00AF3E69">
        <w:rPr>
          <w:color w:val="000000" w:themeColor="text1"/>
        </w:rPr>
        <w:t xml:space="preserve">not all individuals have the same mental functions. </w:t>
      </w:r>
      <w:r w:rsidR="00314638">
        <w:rPr>
          <w:color w:val="000000" w:themeColor="text1"/>
        </w:rPr>
        <w:t>So,</w:t>
      </w:r>
      <w:r w:rsidR="00DD748D">
        <w:rPr>
          <w:color w:val="000000" w:themeColor="text1"/>
        </w:rPr>
        <w:t xml:space="preserve"> it could be argued that while the ICD-11 has improved the clinical diagnosis of OCD, </w:t>
      </w:r>
      <w:r w:rsidR="00E47995">
        <w:rPr>
          <w:color w:val="000000" w:themeColor="text1"/>
        </w:rPr>
        <w:t>this may be a flaw as psych</w:t>
      </w:r>
      <w:r w:rsidR="006D7D1F">
        <w:rPr>
          <w:color w:val="000000" w:themeColor="text1"/>
        </w:rPr>
        <w:t xml:space="preserve">ological diagnoses should be seen as a whole rather than distinct disorders. </w:t>
      </w:r>
    </w:p>
    <w:p w14:paraId="7B07B4AC" w14:textId="06BB6201" w:rsidR="006071B0" w:rsidRPr="006071B0" w:rsidRDefault="006071B0" w:rsidP="0037146E">
      <w:pPr>
        <w:jc w:val="left"/>
        <w:rPr>
          <w:b/>
          <w:bCs/>
          <w:color w:val="000000" w:themeColor="text1"/>
        </w:rPr>
      </w:pPr>
      <w:r w:rsidRPr="006071B0">
        <w:rPr>
          <w:b/>
          <w:bCs/>
          <w:color w:val="000000" w:themeColor="text1"/>
        </w:rPr>
        <w:t xml:space="preserve">OCD and Neurodivergence </w:t>
      </w:r>
    </w:p>
    <w:p w14:paraId="7508732F" w14:textId="142C979C" w:rsidR="00F85215" w:rsidRDefault="002C443F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Another contemporary debate </w:t>
      </w:r>
      <w:r w:rsidR="00DA7AF5">
        <w:rPr>
          <w:color w:val="000000" w:themeColor="text1"/>
        </w:rPr>
        <w:t>concerns whether OCD should be considered a form of neurodivergence</w:t>
      </w:r>
      <w:r w:rsidR="00FF20A5">
        <w:rPr>
          <w:color w:val="000000" w:themeColor="text1"/>
        </w:rPr>
        <w:t xml:space="preserve">. </w:t>
      </w:r>
      <w:r w:rsidR="0011444B">
        <w:rPr>
          <w:color w:val="000000" w:themeColor="text1"/>
        </w:rPr>
        <w:t xml:space="preserve">Unlike autism spectrum disorder and ADHD, OCD is classified as a mental disorder rather than </w:t>
      </w:r>
      <w:r w:rsidR="000A58F0">
        <w:rPr>
          <w:color w:val="000000" w:themeColor="text1"/>
        </w:rPr>
        <w:t>a neurodivergent condition. However, some</w:t>
      </w:r>
      <w:r w:rsidR="00C61FDA">
        <w:rPr>
          <w:color w:val="000000" w:themeColor="text1"/>
        </w:rPr>
        <w:t xml:space="preserve"> individuals perceive their OCD </w:t>
      </w:r>
      <w:r w:rsidR="00A77E1E">
        <w:rPr>
          <w:color w:val="000000" w:themeColor="text1"/>
        </w:rPr>
        <w:t xml:space="preserve">as a ‘personality quirk’ and ‘part of </w:t>
      </w:r>
      <w:r w:rsidR="00483F4C">
        <w:rPr>
          <w:color w:val="000000" w:themeColor="text1"/>
        </w:rPr>
        <w:t>themselves</w:t>
      </w:r>
      <w:r w:rsidR="00A77E1E">
        <w:rPr>
          <w:color w:val="000000" w:themeColor="text1"/>
        </w:rPr>
        <w:t xml:space="preserve">’, according to a </w:t>
      </w:r>
      <w:r w:rsidR="00483F4C">
        <w:rPr>
          <w:color w:val="000000" w:themeColor="text1"/>
        </w:rPr>
        <w:t xml:space="preserve">study conducted by Pedley et al in 2019. </w:t>
      </w:r>
      <w:r w:rsidR="00B83819">
        <w:rPr>
          <w:color w:val="000000" w:themeColor="text1"/>
        </w:rPr>
        <w:t xml:space="preserve">This clearly suggests that OCD may have some links with neurodivergence as individuals themselves </w:t>
      </w:r>
      <w:r w:rsidR="00F85215">
        <w:rPr>
          <w:color w:val="000000" w:themeColor="text1"/>
        </w:rPr>
        <w:t xml:space="preserve">view it as something that makes them unique. </w:t>
      </w:r>
      <w:r w:rsidR="00A70112">
        <w:rPr>
          <w:color w:val="000000" w:themeColor="text1"/>
        </w:rPr>
        <w:lastRenderedPageBreak/>
        <w:t xml:space="preserve">This perspective, of a combined view of OCD and </w:t>
      </w:r>
      <w:r w:rsidR="0091178C">
        <w:rPr>
          <w:color w:val="000000" w:themeColor="text1"/>
        </w:rPr>
        <w:t xml:space="preserve">neurodivergence, </w:t>
      </w:r>
      <w:r w:rsidR="00DD2EE9">
        <w:rPr>
          <w:color w:val="000000" w:themeColor="text1"/>
        </w:rPr>
        <w:t xml:space="preserve">encourages </w:t>
      </w:r>
      <w:r w:rsidR="00E17F50">
        <w:rPr>
          <w:color w:val="000000" w:themeColor="text1"/>
        </w:rPr>
        <w:t>acceptance of psychological differences while also reducing the stigma around</w:t>
      </w:r>
      <w:r w:rsidR="00340044">
        <w:rPr>
          <w:color w:val="000000" w:themeColor="text1"/>
        </w:rPr>
        <w:t xml:space="preserve"> mental disorders. </w:t>
      </w:r>
    </w:p>
    <w:p w14:paraId="3D5899D7" w14:textId="73D57D64" w:rsidR="00340044" w:rsidRDefault="00340044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>However</w:t>
      </w:r>
      <w:r w:rsidR="007E24BC">
        <w:rPr>
          <w:color w:val="000000" w:themeColor="text1"/>
        </w:rPr>
        <w:t xml:space="preserve">, many people discourage describing OCD as neurodivergent </w:t>
      </w:r>
      <w:r w:rsidR="00884DFB">
        <w:rPr>
          <w:color w:val="000000" w:themeColor="text1"/>
        </w:rPr>
        <w:t xml:space="preserve">as it may undermine the severe distress and impairment experienced by many individuals. </w:t>
      </w:r>
      <w:r w:rsidR="00423A20">
        <w:rPr>
          <w:color w:val="000000" w:themeColor="text1"/>
        </w:rPr>
        <w:t xml:space="preserve">As many individuals, </w:t>
      </w:r>
      <w:r w:rsidR="003D1D89">
        <w:rPr>
          <w:color w:val="000000" w:themeColor="text1"/>
        </w:rPr>
        <w:t xml:space="preserve">recognise their obsessions and compulsions as unwanted and distressing, </w:t>
      </w:r>
      <w:r w:rsidR="004A1BE5">
        <w:rPr>
          <w:color w:val="000000" w:themeColor="text1"/>
        </w:rPr>
        <w:t xml:space="preserve">many clinicians suggests that OCD should be categorised as a treatable disorder rather than </w:t>
      </w:r>
      <w:r w:rsidR="003520A6">
        <w:rPr>
          <w:color w:val="000000" w:themeColor="text1"/>
        </w:rPr>
        <w:t xml:space="preserve">being part of someone’s identity (like autism). </w:t>
      </w:r>
    </w:p>
    <w:p w14:paraId="1209893C" w14:textId="10D1F2A8" w:rsidR="00A73833" w:rsidRDefault="00A73833" w:rsidP="0037146E">
      <w:pPr>
        <w:jc w:val="left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Delayed </w:t>
      </w:r>
      <w:r w:rsidR="00EE5ECA">
        <w:rPr>
          <w:b/>
          <w:bCs/>
          <w:color w:val="000000" w:themeColor="text1"/>
        </w:rPr>
        <w:t>and Misdia</w:t>
      </w:r>
      <w:r w:rsidR="00632976">
        <w:rPr>
          <w:b/>
          <w:bCs/>
          <w:color w:val="000000" w:themeColor="text1"/>
        </w:rPr>
        <w:t>gnosis</w:t>
      </w:r>
    </w:p>
    <w:p w14:paraId="3C6284B7" w14:textId="4BB9FC20" w:rsidR="00A73833" w:rsidRDefault="00610516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An emerging issue is the persistent </w:t>
      </w:r>
      <w:r w:rsidR="00F63FB8">
        <w:rPr>
          <w:color w:val="000000" w:themeColor="text1"/>
        </w:rPr>
        <w:t xml:space="preserve">underdiagnosis and misdiagnosis of OCD. Despite being a </w:t>
      </w:r>
      <w:r w:rsidR="00170479">
        <w:rPr>
          <w:color w:val="000000" w:themeColor="text1"/>
        </w:rPr>
        <w:t xml:space="preserve">disorder on the rise, many individuals experience delays of several </w:t>
      </w:r>
      <w:r w:rsidR="00B005B7">
        <w:rPr>
          <w:color w:val="000000" w:themeColor="text1"/>
        </w:rPr>
        <w:t xml:space="preserve">years </w:t>
      </w:r>
      <w:r w:rsidR="00720DC8">
        <w:rPr>
          <w:color w:val="000000" w:themeColor="text1"/>
        </w:rPr>
        <w:t>before</w:t>
      </w:r>
      <w:r w:rsidR="00F917AA">
        <w:rPr>
          <w:color w:val="000000" w:themeColor="text1"/>
        </w:rPr>
        <w:t xml:space="preserve"> receiving an accurate diagnosis and are </w:t>
      </w:r>
      <w:r w:rsidR="00643950">
        <w:rPr>
          <w:color w:val="000000" w:themeColor="text1"/>
        </w:rPr>
        <w:t>not being offered evidence- based therapies</w:t>
      </w:r>
      <w:r w:rsidR="00054209">
        <w:rPr>
          <w:color w:val="000000" w:themeColor="text1"/>
        </w:rPr>
        <w:t xml:space="preserve">, leading to the disorder significantly impacting on their life trajectory. </w:t>
      </w:r>
      <w:r w:rsidR="001611EB">
        <w:rPr>
          <w:color w:val="000000" w:themeColor="text1"/>
        </w:rPr>
        <w:t xml:space="preserve">Furthermore, OCD is commonly misdiagnosed as psychosis, post-traumatic stress disorder or generalised anxiety disorder. </w:t>
      </w:r>
      <w:r w:rsidR="00DB1C26">
        <w:rPr>
          <w:color w:val="000000" w:themeColor="text1"/>
        </w:rPr>
        <w:t xml:space="preserve">This becomes concerning as those misdiagnosed with psychosis may be detained in hospital for an </w:t>
      </w:r>
      <w:r w:rsidR="00E257CC">
        <w:rPr>
          <w:color w:val="000000" w:themeColor="text1"/>
        </w:rPr>
        <w:t>act,</w:t>
      </w:r>
      <w:r w:rsidR="00DB1C26">
        <w:rPr>
          <w:color w:val="000000" w:themeColor="text1"/>
        </w:rPr>
        <w:t xml:space="preserve"> they might not even complete</w:t>
      </w:r>
      <w:r w:rsidR="00F85C97">
        <w:rPr>
          <w:color w:val="000000" w:themeColor="text1"/>
        </w:rPr>
        <w:t xml:space="preserve"> (</w:t>
      </w:r>
      <w:r w:rsidR="00F85C97" w:rsidRPr="00F85C97">
        <w:rPr>
          <w:i/>
          <w:iCs/>
          <w:color w:val="000000" w:themeColor="text1"/>
        </w:rPr>
        <w:t>Brakoulias et al</w:t>
      </w:r>
      <w:r w:rsidR="00F85C97">
        <w:rPr>
          <w:color w:val="000000" w:themeColor="text1"/>
        </w:rPr>
        <w:t>, 2026).</w:t>
      </w:r>
      <w:r w:rsidR="00E257CC">
        <w:rPr>
          <w:color w:val="000000" w:themeColor="text1"/>
        </w:rPr>
        <w:t xml:space="preserve"> Therefore, one recommendation for the improvement of </w:t>
      </w:r>
      <w:r w:rsidR="00346453">
        <w:rPr>
          <w:color w:val="000000" w:themeColor="text1"/>
        </w:rPr>
        <w:t>OCD would be to improve clinician awareness and ensure that OCD can be distinc</w:t>
      </w:r>
      <w:r w:rsidR="00AE3B5D">
        <w:rPr>
          <w:color w:val="000000" w:themeColor="text1"/>
        </w:rPr>
        <w:t xml:space="preserve">tly identified from other disorders so that diagnostic delays are reduced leading to an improvement in patient outcomes. </w:t>
      </w:r>
    </w:p>
    <w:p w14:paraId="58E037B1" w14:textId="4B30D746" w:rsidR="00632976" w:rsidRPr="00D3379F" w:rsidRDefault="00632976" w:rsidP="00D3379F">
      <w:pPr>
        <w:pStyle w:val="Heading1"/>
        <w:rPr>
          <w:color w:val="000000" w:themeColor="text1"/>
        </w:rPr>
      </w:pPr>
      <w:bookmarkStart w:id="4" w:name="_Toc235422264"/>
      <w:r w:rsidRPr="00D3379F">
        <w:rPr>
          <w:color w:val="000000" w:themeColor="text1"/>
        </w:rPr>
        <w:t xml:space="preserve">Implications for Practice and Policy </w:t>
      </w:r>
      <w:r w:rsidR="005C625C">
        <w:rPr>
          <w:color w:val="000000" w:themeColor="text1"/>
        </w:rPr>
        <w:t>and Recommendations</w:t>
      </w:r>
      <w:bookmarkEnd w:id="4"/>
      <w:r w:rsidR="005C625C">
        <w:rPr>
          <w:color w:val="000000" w:themeColor="text1"/>
        </w:rPr>
        <w:t xml:space="preserve"> </w:t>
      </w:r>
    </w:p>
    <w:p w14:paraId="4BFA3E82" w14:textId="5842C865" w:rsidR="00E57C99" w:rsidRDefault="00632976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These debates and emerging issues have </w:t>
      </w:r>
      <w:r w:rsidR="000E4A40">
        <w:rPr>
          <w:color w:val="000000" w:themeColor="text1"/>
        </w:rPr>
        <w:t xml:space="preserve">raised room for improvements for healthcare policies and clinical practices. </w:t>
      </w:r>
      <w:r w:rsidR="00F31B3D">
        <w:rPr>
          <w:color w:val="000000" w:themeColor="text1"/>
        </w:rPr>
        <w:t xml:space="preserve">For example, OCDs’ complexity </w:t>
      </w:r>
      <w:r w:rsidR="00B928D3">
        <w:rPr>
          <w:color w:val="000000" w:themeColor="text1"/>
        </w:rPr>
        <w:t>highlights the need for improved professional education and training so that future delayed</w:t>
      </w:r>
      <w:r w:rsidR="00D3379F">
        <w:rPr>
          <w:color w:val="000000" w:themeColor="text1"/>
        </w:rPr>
        <w:t xml:space="preserve"> diagnosis</w:t>
      </w:r>
      <w:r w:rsidR="00B928D3">
        <w:rPr>
          <w:color w:val="000000" w:themeColor="text1"/>
        </w:rPr>
        <w:t xml:space="preserve"> and </w:t>
      </w:r>
      <w:r w:rsidR="00D3379F">
        <w:rPr>
          <w:color w:val="000000" w:themeColor="text1"/>
        </w:rPr>
        <w:t>misdiagnosis are reduced. Policymakers should prioritise on reducing costs for rehabilitation</w:t>
      </w:r>
      <w:r w:rsidR="00C20FCF">
        <w:rPr>
          <w:color w:val="000000" w:themeColor="text1"/>
        </w:rPr>
        <w:t xml:space="preserve"> and waiting times so that quality of care and treatment delivered is improved and so that individuals have the chance to maintain a good lifestyle.</w:t>
      </w:r>
    </w:p>
    <w:p w14:paraId="730D9202" w14:textId="0440AEF6" w:rsidR="005919BE" w:rsidRDefault="005919BE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One recommendation I would make is that earlier diagnosis should be </w:t>
      </w:r>
      <w:r w:rsidR="001F6C89">
        <w:rPr>
          <w:color w:val="000000" w:themeColor="text1"/>
        </w:rPr>
        <w:t xml:space="preserve">prioritised, especially in GP settings. This is because </w:t>
      </w:r>
      <w:r w:rsidR="00597E38">
        <w:rPr>
          <w:color w:val="000000" w:themeColor="text1"/>
        </w:rPr>
        <w:t>GPs</w:t>
      </w:r>
      <w:r w:rsidR="001F6C89">
        <w:rPr>
          <w:color w:val="000000" w:themeColor="text1"/>
        </w:rPr>
        <w:t xml:space="preserve"> are the first point of contact for many patients </w:t>
      </w:r>
      <w:r w:rsidR="00637C61">
        <w:rPr>
          <w:color w:val="000000" w:themeColor="text1"/>
        </w:rPr>
        <w:t xml:space="preserve">so require specialist training to be able to identify those with specialist training. </w:t>
      </w:r>
      <w:r w:rsidR="00597E38">
        <w:rPr>
          <w:color w:val="000000" w:themeColor="text1"/>
        </w:rPr>
        <w:t xml:space="preserve">This would be to reduce the fact that many cases of OCD remain undetected or misdiagnosed </w:t>
      </w:r>
      <w:r w:rsidR="00E818A4">
        <w:rPr>
          <w:color w:val="000000" w:themeColor="text1"/>
        </w:rPr>
        <w:t xml:space="preserve">due to similarities between itself, anxiety disorders and autism spectrum disorder. </w:t>
      </w:r>
      <w:r w:rsidR="00E77E26">
        <w:rPr>
          <w:color w:val="000000" w:themeColor="text1"/>
        </w:rPr>
        <w:t xml:space="preserve">Providing additional training for OCD-specific symptoms </w:t>
      </w:r>
      <w:r w:rsidR="003C6125">
        <w:rPr>
          <w:color w:val="000000" w:themeColor="text1"/>
        </w:rPr>
        <w:t xml:space="preserve">could reduce delays in diagnosis. </w:t>
      </w:r>
    </w:p>
    <w:p w14:paraId="40CFFE03" w14:textId="6A6A1992" w:rsidR="003C6125" w:rsidRDefault="008D22E9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Secondly, </w:t>
      </w:r>
      <w:r w:rsidR="00BA06DD">
        <w:rPr>
          <w:color w:val="000000" w:themeColor="text1"/>
        </w:rPr>
        <w:t xml:space="preserve">greater investment towards specialist services is required to improve </w:t>
      </w:r>
      <w:r w:rsidR="00152FAC">
        <w:rPr>
          <w:color w:val="000000" w:themeColor="text1"/>
        </w:rPr>
        <w:t xml:space="preserve">access to treatments and supports. Community- based services need to be granted more funding as they support a large </w:t>
      </w:r>
      <w:r w:rsidR="005818F3">
        <w:rPr>
          <w:color w:val="000000" w:themeColor="text1"/>
        </w:rPr>
        <w:t>number</w:t>
      </w:r>
      <w:r w:rsidR="00152FAC">
        <w:rPr>
          <w:color w:val="000000" w:themeColor="text1"/>
        </w:rPr>
        <w:t xml:space="preserve"> of individuals with a variety of mental disorders, including OCD. </w:t>
      </w:r>
      <w:r w:rsidR="005818F3">
        <w:rPr>
          <w:color w:val="000000" w:themeColor="text1"/>
        </w:rPr>
        <w:t xml:space="preserve">The lengthy waiting times and limited support </w:t>
      </w:r>
      <w:r w:rsidR="00437802">
        <w:rPr>
          <w:color w:val="000000" w:themeColor="text1"/>
        </w:rPr>
        <w:t xml:space="preserve">continue to decline patient mental health improvement. So, increased funding for these services </w:t>
      </w:r>
      <w:r w:rsidR="007A26AC">
        <w:rPr>
          <w:color w:val="000000" w:themeColor="text1"/>
        </w:rPr>
        <w:t>would improve and potentially reduce the long-term burden of OCD</w:t>
      </w:r>
      <w:r w:rsidR="0070154C">
        <w:rPr>
          <w:color w:val="000000" w:themeColor="text1"/>
        </w:rPr>
        <w:t xml:space="preserve">, improve the quality of care delivered and increase the chances of recovery in individuals. </w:t>
      </w:r>
    </w:p>
    <w:p w14:paraId="005B1593" w14:textId="55DED1DC" w:rsidR="00C054D7" w:rsidRDefault="004A30FA" w:rsidP="004A30FA">
      <w:pPr>
        <w:pStyle w:val="Heading1"/>
        <w:rPr>
          <w:color w:val="000000" w:themeColor="text1"/>
        </w:rPr>
      </w:pPr>
      <w:bookmarkStart w:id="5" w:name="_Toc235422265"/>
      <w:r>
        <w:rPr>
          <w:color w:val="000000" w:themeColor="text1"/>
        </w:rPr>
        <w:t>Conclusion</w:t>
      </w:r>
      <w:bookmarkEnd w:id="5"/>
      <w:r>
        <w:rPr>
          <w:color w:val="000000" w:themeColor="text1"/>
        </w:rPr>
        <w:t xml:space="preserve"> </w:t>
      </w:r>
      <w:r w:rsidR="00C054D7">
        <w:rPr>
          <w:color w:val="000000" w:themeColor="text1"/>
        </w:rPr>
        <w:t xml:space="preserve"> </w:t>
      </w:r>
    </w:p>
    <w:p w14:paraId="32396264" w14:textId="5F4961F2" w:rsidR="00C054D7" w:rsidRDefault="004A30FA" w:rsidP="0037146E">
      <w:pPr>
        <w:jc w:val="left"/>
        <w:rPr>
          <w:color w:val="000000" w:themeColor="text1"/>
        </w:rPr>
      </w:pPr>
      <w:r>
        <w:rPr>
          <w:color w:val="000000" w:themeColor="text1"/>
        </w:rPr>
        <w:t xml:space="preserve">OCD is a complex and often </w:t>
      </w:r>
      <w:r w:rsidR="00393145">
        <w:rPr>
          <w:color w:val="000000" w:themeColor="text1"/>
        </w:rPr>
        <w:t>mentally disabling</w:t>
      </w:r>
      <w:r>
        <w:rPr>
          <w:color w:val="000000" w:themeColor="text1"/>
        </w:rPr>
        <w:t xml:space="preserve"> dis</w:t>
      </w:r>
      <w:r w:rsidR="00277775">
        <w:rPr>
          <w:color w:val="000000" w:themeColor="text1"/>
        </w:rPr>
        <w:t>order which still requires extensive research even though it is distinctly categorised in the ICD-11.</w:t>
      </w:r>
      <w:r w:rsidR="00393145">
        <w:rPr>
          <w:color w:val="000000" w:themeColor="text1"/>
        </w:rPr>
        <w:t xml:space="preserve"> It significantly affects </w:t>
      </w:r>
      <w:r w:rsidR="005F3793">
        <w:rPr>
          <w:color w:val="000000" w:themeColor="text1"/>
        </w:rPr>
        <w:t>individuals’</w:t>
      </w:r>
      <w:r w:rsidR="00393145">
        <w:rPr>
          <w:color w:val="000000" w:themeColor="text1"/>
        </w:rPr>
        <w:t xml:space="preserve"> psychological wellbeing, daily function and quality of life. </w:t>
      </w:r>
      <w:r w:rsidR="0036074D">
        <w:rPr>
          <w:color w:val="000000" w:themeColor="text1"/>
        </w:rPr>
        <w:t xml:space="preserve">OCD is often misdiagnosed or </w:t>
      </w:r>
      <w:r w:rsidR="00402789">
        <w:rPr>
          <w:color w:val="000000" w:themeColor="text1"/>
        </w:rPr>
        <w:t xml:space="preserve">confused with other mental and neurodivergent disorders, which leads to the conclusion that </w:t>
      </w:r>
      <w:r w:rsidR="00B40115">
        <w:rPr>
          <w:color w:val="000000" w:themeColor="text1"/>
        </w:rPr>
        <w:t xml:space="preserve">extensive research still needs to be conducted </w:t>
      </w:r>
      <w:r w:rsidR="005F3793">
        <w:rPr>
          <w:color w:val="000000" w:themeColor="text1"/>
        </w:rPr>
        <w:t xml:space="preserve">around OCD. </w:t>
      </w:r>
    </w:p>
    <w:p w14:paraId="0B4D6F3B" w14:textId="77777777" w:rsidR="00225046" w:rsidRDefault="00225046" w:rsidP="0037146E">
      <w:pPr>
        <w:jc w:val="left"/>
        <w:rPr>
          <w:color w:val="000000" w:themeColor="text1"/>
        </w:rPr>
      </w:pPr>
    </w:p>
    <w:p w14:paraId="6F4ED59E" w14:textId="77777777" w:rsidR="005C625C" w:rsidRPr="003101A6" w:rsidRDefault="005C625C" w:rsidP="0037146E">
      <w:pPr>
        <w:jc w:val="left"/>
        <w:rPr>
          <w:color w:val="000000" w:themeColor="text1"/>
        </w:rPr>
      </w:pPr>
    </w:p>
    <w:p w14:paraId="60A073F6" w14:textId="763E93AE" w:rsidR="00134609" w:rsidRDefault="00134609" w:rsidP="0037146E">
      <w:pPr>
        <w:pStyle w:val="Heading1"/>
        <w:rPr>
          <w:color w:val="000000" w:themeColor="text1"/>
        </w:rPr>
      </w:pPr>
      <w:bookmarkStart w:id="6" w:name="_Toc235422266"/>
      <w:r>
        <w:rPr>
          <w:color w:val="000000" w:themeColor="text1"/>
        </w:rPr>
        <w:t>References</w:t>
      </w:r>
      <w:bookmarkEnd w:id="6"/>
      <w:r>
        <w:rPr>
          <w:color w:val="000000" w:themeColor="text1"/>
        </w:rPr>
        <w:t xml:space="preserve"> </w:t>
      </w:r>
    </w:p>
    <w:p w14:paraId="3C0AADE4" w14:textId="707C389B" w:rsidR="009B5081" w:rsidRDefault="009B5081" w:rsidP="00134609">
      <w:pPr>
        <w:jc w:val="left"/>
      </w:pPr>
      <w:r w:rsidRPr="009B5081">
        <w:t>Abramowitz, S.J. et al. (2026) 'Management of obsessive-compulsive disorder in adults', </w:t>
      </w:r>
      <w:r w:rsidRPr="009B5081">
        <w:rPr>
          <w:i/>
          <w:iCs/>
        </w:rPr>
        <w:t>The British Medical Journal</w:t>
      </w:r>
      <w:r w:rsidRPr="009B5081">
        <w:t>, Vol 392. Available at: </w:t>
      </w:r>
      <w:hyperlink r:id="rId8" w:history="1">
        <w:r w:rsidRPr="009B5081">
          <w:rPr>
            <w:rStyle w:val="Hyperlink"/>
          </w:rPr>
          <w:t>Management of obsessive-compulsive disorder in adults | The BMJ</w:t>
        </w:r>
      </w:hyperlink>
      <w:r w:rsidRPr="009B5081">
        <w:t> </w:t>
      </w:r>
    </w:p>
    <w:p w14:paraId="3072030F" w14:textId="1D17D251" w:rsidR="009D11ED" w:rsidRDefault="009D11ED" w:rsidP="00134609">
      <w:pPr>
        <w:jc w:val="left"/>
      </w:pPr>
      <w:r w:rsidRPr="009D11ED">
        <w:t>Abramowitz, S.J. and Jacoby, J.R. (2015) 'Obsessive- Compulsive and Related Disorders: A Critical Review of the New Diagnostic Class', </w:t>
      </w:r>
      <w:r w:rsidRPr="009D11ED">
        <w:rPr>
          <w:i/>
          <w:iCs/>
        </w:rPr>
        <w:t>Annual Review of Clinical Psychology</w:t>
      </w:r>
      <w:r w:rsidRPr="009D11ED">
        <w:t>, Vol.11, pp. 165-186. Available at: </w:t>
      </w:r>
      <w:hyperlink r:id="rId9" w:history="1">
        <w:r w:rsidRPr="009D11ED">
          <w:rPr>
            <w:rStyle w:val="Hyperlink"/>
          </w:rPr>
          <w:t>Obsessive-Compulsive and Related Disorders: A Critical Review of the New Diagnostic Class | Annual Reviews</w:t>
        </w:r>
      </w:hyperlink>
    </w:p>
    <w:p w14:paraId="52D73861" w14:textId="199674C7" w:rsidR="00134609" w:rsidRDefault="001F6713" w:rsidP="00134609">
      <w:pPr>
        <w:jc w:val="left"/>
      </w:pPr>
      <w:r w:rsidRPr="001F6713">
        <w:t>Beyondpyschub (2024) </w:t>
      </w:r>
      <w:r w:rsidRPr="001F6713">
        <w:rPr>
          <w:i/>
          <w:iCs/>
        </w:rPr>
        <w:t>Obsessive Compulsive Disorder</w:t>
      </w:r>
      <w:r>
        <w:rPr>
          <w:i/>
          <w:iCs/>
        </w:rPr>
        <w:t xml:space="preserve"> </w:t>
      </w:r>
      <w:r w:rsidRPr="001F6713">
        <w:rPr>
          <w:i/>
          <w:iCs/>
        </w:rPr>
        <w:t>(OCD)</w:t>
      </w:r>
      <w:r w:rsidRPr="001F6713">
        <w:t>. Available at: </w:t>
      </w:r>
      <w:hyperlink r:id="rId10" w:history="1">
        <w:r w:rsidRPr="001F6713">
          <w:rPr>
            <w:rStyle w:val="Hyperlink"/>
          </w:rPr>
          <w:t>Obsessive Compulsive Disorder (OCD): Causes, Risk Factors and Treatment Options - Beyondpsychub</w:t>
        </w:r>
      </w:hyperlink>
      <w:r w:rsidRPr="001F6713">
        <w:t> (Accessed: 5 July 2026).</w:t>
      </w:r>
    </w:p>
    <w:p w14:paraId="14FD0CEA" w14:textId="7442FE94" w:rsidR="00F85C97" w:rsidRDefault="00F85C97" w:rsidP="00134609">
      <w:pPr>
        <w:jc w:val="left"/>
      </w:pPr>
      <w:r w:rsidRPr="00F85C97">
        <w:t>Brakoulias, V. et al. (2026) 'Obsessive-compulsive disorder (OCD): often a missed diagnosis and misdiagnosed', </w:t>
      </w:r>
      <w:r w:rsidRPr="00F85C97">
        <w:rPr>
          <w:i/>
          <w:iCs/>
        </w:rPr>
        <w:t>The British Journal of Psychiatry</w:t>
      </w:r>
      <w:r w:rsidRPr="00F85C97">
        <w:t>. Available at: https://doi.org/10.1192/bjp.2026.10542</w:t>
      </w:r>
    </w:p>
    <w:p w14:paraId="731555BB" w14:textId="2F078B6F" w:rsidR="00D0634C" w:rsidRDefault="00521348" w:rsidP="00134609">
      <w:pPr>
        <w:jc w:val="left"/>
      </w:pPr>
      <w:r w:rsidRPr="00521348">
        <w:lastRenderedPageBreak/>
        <w:t>Goodman, K.W. et al. (1989) 'The Yale-Brown Obsessive Compulsive Scale II. Validity', </w:t>
      </w:r>
      <w:r w:rsidRPr="00521348">
        <w:rPr>
          <w:i/>
          <w:iCs/>
        </w:rPr>
        <w:t>Arch Gen Psychiatry</w:t>
      </w:r>
      <w:r w:rsidRPr="00521348">
        <w:t>, 46(11), pp. 1012-1016 Available at: </w:t>
      </w:r>
      <w:hyperlink r:id="rId11" w:history="1">
        <w:r w:rsidRPr="00521348">
          <w:rPr>
            <w:rStyle w:val="Hyperlink"/>
          </w:rPr>
          <w:t>The Yale-Brown Obsessive Compulsive Scale: II. Validity | JAMA Psychiatry | JAMA Network</w:t>
        </w:r>
      </w:hyperlink>
    </w:p>
    <w:p w14:paraId="427398FC" w14:textId="21F6A899" w:rsidR="00536991" w:rsidRDefault="00536991" w:rsidP="00134609">
      <w:pPr>
        <w:jc w:val="left"/>
      </w:pPr>
      <w:r w:rsidRPr="00536991">
        <w:t>Marras, A. et al. (2016) 'Obsessive compulsive and related disorders: comparing DSM-5 and ICD-11.', </w:t>
      </w:r>
      <w:r w:rsidRPr="00536991">
        <w:rPr>
          <w:i/>
          <w:iCs/>
        </w:rPr>
        <w:t>CNS Spectrums</w:t>
      </w:r>
      <w:r w:rsidRPr="00536991">
        <w:t>, 21(4), pp. 324-333. Available at: </w:t>
      </w:r>
      <w:hyperlink r:id="rId12" w:history="1">
        <w:r w:rsidRPr="00536991">
          <w:rPr>
            <w:rStyle w:val="Hyperlink"/>
          </w:rPr>
          <w:t>Obsessive compulsive and related disorders: comparing DSM-5 and ICD-11 | CNS Spectrums | Cambridge Core</w:t>
        </w:r>
      </w:hyperlink>
    </w:p>
    <w:p w14:paraId="5711D5B1" w14:textId="537B04D0" w:rsidR="00B254DE" w:rsidRDefault="0074585A" w:rsidP="00134609">
      <w:pPr>
        <w:jc w:val="left"/>
      </w:pPr>
      <w:r w:rsidRPr="0074585A">
        <w:t>NHS (2023) Symptoms - </w:t>
      </w:r>
      <w:r w:rsidRPr="0074585A">
        <w:rPr>
          <w:i/>
          <w:iCs/>
        </w:rPr>
        <w:t>Obsessive compulsive disorder (OCD)</w:t>
      </w:r>
      <w:r w:rsidRPr="0074585A">
        <w:t>. Available at: </w:t>
      </w:r>
      <w:hyperlink r:id="rId13" w:history="1">
        <w:r w:rsidRPr="0074585A">
          <w:rPr>
            <w:rStyle w:val="Hyperlink"/>
          </w:rPr>
          <w:t>Symptoms - Obsessive compulsive disorder (OCD) - NHS</w:t>
        </w:r>
      </w:hyperlink>
      <w:r w:rsidRPr="0074585A">
        <w:t> (Accessed: 5 July 2026).</w:t>
      </w:r>
    </w:p>
    <w:p w14:paraId="5B766184" w14:textId="66CAFC76" w:rsidR="009D11ED" w:rsidRDefault="009D11ED" w:rsidP="00134609">
      <w:pPr>
        <w:jc w:val="left"/>
      </w:pPr>
      <w:r w:rsidRPr="00162CB8">
        <w:t>NICE (2025) </w:t>
      </w:r>
      <w:r w:rsidRPr="00162CB8">
        <w:rPr>
          <w:i/>
          <w:iCs/>
        </w:rPr>
        <w:t>Escitalopram</w:t>
      </w:r>
      <w:r w:rsidRPr="00162CB8">
        <w:t>. Available at: </w:t>
      </w:r>
      <w:hyperlink r:id="rId14" w:anchor="side-effects" w:history="1">
        <w:r w:rsidRPr="00162CB8">
          <w:rPr>
            <w:rStyle w:val="Hyperlink"/>
          </w:rPr>
          <w:t>Escitalopram | Drugs | BNF | NICE</w:t>
        </w:r>
      </w:hyperlink>
      <w:r w:rsidRPr="00162CB8">
        <w:t> (Accessed: 7 July 2026).</w:t>
      </w:r>
    </w:p>
    <w:p w14:paraId="34506FB6" w14:textId="77777777" w:rsidR="00763597" w:rsidRDefault="00763597" w:rsidP="00134609">
      <w:pPr>
        <w:jc w:val="left"/>
      </w:pPr>
      <w:r w:rsidRPr="00763597">
        <w:t>NICE (2024) </w:t>
      </w:r>
      <w:r w:rsidRPr="00763597">
        <w:rPr>
          <w:i/>
          <w:iCs/>
        </w:rPr>
        <w:t>Obsessive- compulsive disorder</w:t>
      </w:r>
      <w:r w:rsidRPr="00763597">
        <w:t>. Available at: </w:t>
      </w:r>
      <w:hyperlink r:id="rId15" w:history="1">
        <w:r w:rsidRPr="00763597">
          <w:rPr>
            <w:rStyle w:val="Hyperlink"/>
          </w:rPr>
          <w:t>Obsessive-compulsive disorder | Health topics A to Z | CKS | NICE</w:t>
        </w:r>
      </w:hyperlink>
      <w:r w:rsidRPr="00763597">
        <w:t> (Accessed: 5 July 2026).</w:t>
      </w:r>
    </w:p>
    <w:p w14:paraId="6B569E5F" w14:textId="74027B69" w:rsidR="00D73646" w:rsidRDefault="00D73646" w:rsidP="00134609">
      <w:pPr>
        <w:jc w:val="left"/>
      </w:pPr>
      <w:r w:rsidRPr="00D73646">
        <w:t>NICE (2005) </w:t>
      </w:r>
      <w:r w:rsidRPr="00D73646">
        <w:rPr>
          <w:i/>
          <w:iCs/>
        </w:rPr>
        <w:t>Obsessive compulsive disorder and body dysmorphic disorder: treatment</w:t>
      </w:r>
      <w:r w:rsidRPr="00D73646">
        <w:t>. Available at: </w:t>
      </w:r>
      <w:hyperlink r:id="rId16" w:history="1">
        <w:r w:rsidRPr="00D73646">
          <w:rPr>
            <w:rStyle w:val="Hyperlink"/>
          </w:rPr>
          <w:t>Overview | Obsessive-compulsive disorder and body dysmorphic disorder: treatment | Guidance | NICE</w:t>
        </w:r>
      </w:hyperlink>
      <w:r w:rsidRPr="00D73646">
        <w:t> (Accessed: 7 July 2026).</w:t>
      </w:r>
    </w:p>
    <w:p w14:paraId="15A7F492" w14:textId="68520D3C" w:rsidR="00DE3A46" w:rsidRDefault="00DE3A46" w:rsidP="00134609">
      <w:pPr>
        <w:jc w:val="left"/>
      </w:pPr>
      <w:r w:rsidRPr="00DE3A46">
        <w:t>OCD UK (2025) </w:t>
      </w:r>
      <w:r w:rsidRPr="00DE3A46">
        <w:rPr>
          <w:i/>
          <w:iCs/>
        </w:rPr>
        <w:t>Exposure and Response Prevention (ERP)</w:t>
      </w:r>
      <w:r w:rsidRPr="00DE3A46">
        <w:t>. Available at: </w:t>
      </w:r>
      <w:hyperlink r:id="rId17" w:history="1">
        <w:r w:rsidRPr="00DE3A46">
          <w:rPr>
            <w:rStyle w:val="Hyperlink"/>
          </w:rPr>
          <w:t>What is Exposure and Response Prevention (ERP)? | OCD-UK</w:t>
        </w:r>
      </w:hyperlink>
      <w:r w:rsidRPr="00DE3A46">
        <w:t> (Accessed: 7 July 2026).</w:t>
      </w:r>
    </w:p>
    <w:p w14:paraId="4CD38936" w14:textId="69FBB2E9" w:rsidR="006C6C26" w:rsidRDefault="006C6C26" w:rsidP="00134609">
      <w:pPr>
        <w:jc w:val="left"/>
      </w:pPr>
      <w:r w:rsidRPr="006C6C26">
        <w:t>Pedley, R. (2019) 'Illness perceptions in people with obsessive-compulsive disorder; A qualitative study', </w:t>
      </w:r>
      <w:r w:rsidRPr="006C6C26">
        <w:rPr>
          <w:i/>
          <w:iCs/>
        </w:rPr>
        <w:t>PLOS One</w:t>
      </w:r>
      <w:r w:rsidRPr="006C6C26">
        <w:t>. Available at: https://doi.org/10.1371/journal.pone.0213495</w:t>
      </w:r>
    </w:p>
    <w:p w14:paraId="2ECFED92" w14:textId="086EE3FD" w:rsidR="00444687" w:rsidRDefault="00444687" w:rsidP="00134609">
      <w:pPr>
        <w:jc w:val="left"/>
      </w:pPr>
      <w:r w:rsidRPr="00444687">
        <w:t>Rowa, K. et al. (2025 'Psychometric properties of the Yale-Brown obsessive-compulsive scale, second edition, self-report (Y-BOCS-II-SR)', </w:t>
      </w:r>
      <w:r w:rsidRPr="00444687">
        <w:rPr>
          <w:i/>
          <w:iCs/>
        </w:rPr>
        <w:t>Journal of Obsessive- Compulsive and Related Disorders</w:t>
      </w:r>
      <w:r w:rsidRPr="00444687">
        <w:t>, Vol.</w:t>
      </w:r>
      <w:r w:rsidRPr="00444687">
        <w:t>44.</w:t>
      </w:r>
      <w:r w:rsidRPr="00444687">
        <w:t xml:space="preserve"> Available at: </w:t>
      </w:r>
      <w:hyperlink r:id="rId18" w:anchor="bib19" w:history="1">
        <w:r w:rsidRPr="00444687">
          <w:rPr>
            <w:rStyle w:val="Hyperlink"/>
          </w:rPr>
          <w:t>Psychometric properties of the Yale-Brown obsessive-compulsive scale, second edition, self-report (Y-BOCS-II-SR) - ScienceDirect</w:t>
        </w:r>
      </w:hyperlink>
    </w:p>
    <w:p w14:paraId="5A7A2CFC" w14:textId="6708A80C" w:rsidR="002C1772" w:rsidRDefault="002C1772" w:rsidP="00134609">
      <w:pPr>
        <w:jc w:val="left"/>
      </w:pPr>
      <w:r w:rsidRPr="002C1772">
        <w:t>Seibell, J.P. et al. (2026) </w:t>
      </w:r>
      <w:r w:rsidRPr="002C1772">
        <w:rPr>
          <w:i/>
          <w:iCs/>
        </w:rPr>
        <w:t>BMJ Best Practice: Obsessive- compulsive disorder</w:t>
      </w:r>
      <w:r w:rsidRPr="002C1772">
        <w:t>. Available at: </w:t>
      </w:r>
      <w:hyperlink r:id="rId19" w:history="1">
        <w:r w:rsidRPr="002C1772">
          <w:rPr>
            <w:rStyle w:val="Hyperlink"/>
          </w:rPr>
          <w:t>Obsessive-compulsive disorder - Symptoms, diagnosis and treatment | BMJ Best Practice</w:t>
        </w:r>
      </w:hyperlink>
      <w:r w:rsidRPr="002C1772">
        <w:t> (Accessed: 5 July 2026).</w:t>
      </w:r>
    </w:p>
    <w:p w14:paraId="2F064521" w14:textId="513689C7" w:rsidR="007C29A0" w:rsidRDefault="007C29A0" w:rsidP="00134609">
      <w:pPr>
        <w:jc w:val="left"/>
      </w:pPr>
      <w:r w:rsidRPr="007C29A0">
        <w:t>Stein, J.D., et al. (2019) 'Obsessive-compulsive disorder', </w:t>
      </w:r>
      <w:r w:rsidRPr="007C29A0">
        <w:rPr>
          <w:i/>
          <w:iCs/>
        </w:rPr>
        <w:t>Nature Reviews Disease Primers</w:t>
      </w:r>
      <w:r w:rsidRPr="007C29A0">
        <w:t>, 5(52). Available at: </w:t>
      </w:r>
      <w:hyperlink r:id="rId20" w:history="1">
        <w:r w:rsidRPr="007C29A0">
          <w:rPr>
            <w:rStyle w:val="Hyperlink"/>
          </w:rPr>
          <w:t>Obsessive–compulsive disorder | Nature Reviews Disease Primers</w:t>
        </w:r>
      </w:hyperlink>
    </w:p>
    <w:p w14:paraId="4C89B64F" w14:textId="5413B859" w:rsidR="00113B34" w:rsidRDefault="00113B34" w:rsidP="00134609">
      <w:pPr>
        <w:jc w:val="left"/>
      </w:pPr>
      <w:r w:rsidRPr="00113B34">
        <w:t>World Health Organisation (2024) </w:t>
      </w:r>
      <w:r w:rsidRPr="00113B34">
        <w:rPr>
          <w:i/>
          <w:iCs/>
        </w:rPr>
        <w:t>Chapter 06 Mental, Behavioural or Neurodevelopmental Disorders.</w:t>
      </w:r>
      <w:r w:rsidRPr="00113B34">
        <w:t> Available at: </w:t>
      </w:r>
      <w:hyperlink r:id="rId21" w:anchor="334423054" w:history="1">
        <w:r w:rsidRPr="00113B34">
          <w:rPr>
            <w:rStyle w:val="Hyperlink"/>
          </w:rPr>
          <w:t>ICD-11 for Mortality and Morbidity Statistics</w:t>
        </w:r>
      </w:hyperlink>
      <w:r w:rsidRPr="00113B34">
        <w:t> (Accessed: 5 July 2026).</w:t>
      </w:r>
    </w:p>
    <w:p w14:paraId="54C995CE" w14:textId="24462A85" w:rsidR="00F55118" w:rsidRPr="00F55118" w:rsidRDefault="00134609" w:rsidP="005F3793">
      <w:pPr>
        <w:jc w:val="left"/>
      </w:pPr>
      <w:r w:rsidRPr="00134609">
        <w:t>World Health Organisation (2025) </w:t>
      </w:r>
      <w:r w:rsidRPr="00134609">
        <w:rPr>
          <w:i/>
          <w:iCs/>
        </w:rPr>
        <w:t>Mental disorders</w:t>
      </w:r>
      <w:r w:rsidRPr="00134609">
        <w:t>. Available at: </w:t>
      </w:r>
      <w:hyperlink r:id="rId22" w:history="1">
        <w:r w:rsidRPr="00134609">
          <w:rPr>
            <w:rStyle w:val="Hyperlink"/>
          </w:rPr>
          <w:t>Mental disorders</w:t>
        </w:r>
      </w:hyperlink>
      <w:r w:rsidRPr="00134609">
        <w:t xml:space="preserve"> (Accessed: 5 July </w:t>
      </w:r>
      <w:r w:rsidR="00C22302" w:rsidRPr="00134609">
        <w:t>2026)</w:t>
      </w:r>
    </w:p>
    <w:p w14:paraId="7CC081F5" w14:textId="00202AD3" w:rsidR="003D6451" w:rsidRPr="003D6451" w:rsidRDefault="003D6451" w:rsidP="003D6451">
      <w:pPr>
        <w:jc w:val="left"/>
      </w:pPr>
    </w:p>
    <w:sectPr w:rsidR="003D6451" w:rsidRPr="003D6451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D605E9" w14:textId="77777777" w:rsidR="00475B1F" w:rsidRDefault="00475B1F" w:rsidP="008674E0">
      <w:pPr>
        <w:spacing w:after="0" w:line="240" w:lineRule="auto"/>
      </w:pPr>
      <w:r>
        <w:separator/>
      </w:r>
    </w:p>
  </w:endnote>
  <w:endnote w:type="continuationSeparator" w:id="0">
    <w:p w14:paraId="48492551" w14:textId="77777777" w:rsidR="00475B1F" w:rsidRDefault="00475B1F" w:rsidP="008674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67372543"/>
      <w:docPartObj>
        <w:docPartGallery w:val="Page Numbers (Bottom of Page)"/>
        <w:docPartUnique/>
      </w:docPartObj>
    </w:sdtPr>
    <w:sdtContent>
      <w:p w14:paraId="46F7EBF6" w14:textId="741E594B" w:rsidR="008674E0" w:rsidRDefault="008674E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65D1AC2" w14:textId="77777777" w:rsidR="008674E0" w:rsidRDefault="008674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2820C2" w14:textId="77777777" w:rsidR="00475B1F" w:rsidRDefault="00475B1F" w:rsidP="008674E0">
      <w:pPr>
        <w:spacing w:after="0" w:line="240" w:lineRule="auto"/>
      </w:pPr>
      <w:r>
        <w:separator/>
      </w:r>
    </w:p>
  </w:footnote>
  <w:footnote w:type="continuationSeparator" w:id="0">
    <w:p w14:paraId="6A84973B" w14:textId="77777777" w:rsidR="00475B1F" w:rsidRDefault="00475B1F" w:rsidP="008674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FB1A5D"/>
    <w:multiLevelType w:val="hybridMultilevel"/>
    <w:tmpl w:val="0A3CE7F6"/>
    <w:lvl w:ilvl="0" w:tplc="08090001">
      <w:start w:val="1"/>
      <w:numFmt w:val="bullet"/>
      <w:lvlText w:val=""/>
      <w:lvlJc w:val="left"/>
      <w:pPr>
        <w:ind w:left="7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6" w:hanging="360"/>
      </w:pPr>
      <w:rPr>
        <w:rFonts w:ascii="Wingdings" w:hAnsi="Wingdings" w:hint="default"/>
      </w:rPr>
    </w:lvl>
  </w:abstractNum>
  <w:abstractNum w:abstractNumId="1" w15:restartNumberingAfterBreak="0">
    <w:nsid w:val="365214A4"/>
    <w:multiLevelType w:val="hybridMultilevel"/>
    <w:tmpl w:val="12C6B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604D8F"/>
    <w:multiLevelType w:val="hybridMultilevel"/>
    <w:tmpl w:val="6738252E"/>
    <w:lvl w:ilvl="0" w:tplc="CF52FD1A">
      <w:start w:val="1"/>
      <w:numFmt w:val="lowerLetter"/>
      <w:lvlText w:val="%1)"/>
      <w:lvlJc w:val="left"/>
      <w:pPr>
        <w:ind w:left="786" w:hanging="360"/>
      </w:p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0F">
      <w:start w:val="1"/>
      <w:numFmt w:val="decimal"/>
      <w:lvlText w:val="%4."/>
      <w:lvlJc w:val="left"/>
      <w:pPr>
        <w:ind w:left="2946" w:hanging="360"/>
      </w:pPr>
    </w:lvl>
    <w:lvl w:ilvl="4" w:tplc="08090019">
      <w:start w:val="1"/>
      <w:numFmt w:val="lowerLetter"/>
      <w:lvlText w:val="%5."/>
      <w:lvlJc w:val="left"/>
      <w:pPr>
        <w:ind w:left="3666" w:hanging="360"/>
      </w:pPr>
    </w:lvl>
    <w:lvl w:ilvl="5" w:tplc="0809001B">
      <w:start w:val="1"/>
      <w:numFmt w:val="lowerRoman"/>
      <w:lvlText w:val="%6."/>
      <w:lvlJc w:val="right"/>
      <w:pPr>
        <w:ind w:left="4386" w:hanging="180"/>
      </w:pPr>
    </w:lvl>
    <w:lvl w:ilvl="6" w:tplc="0809000F">
      <w:start w:val="1"/>
      <w:numFmt w:val="decimal"/>
      <w:lvlText w:val="%7."/>
      <w:lvlJc w:val="left"/>
      <w:pPr>
        <w:ind w:left="5106" w:hanging="360"/>
      </w:pPr>
    </w:lvl>
    <w:lvl w:ilvl="7" w:tplc="08090019">
      <w:start w:val="1"/>
      <w:numFmt w:val="lowerLetter"/>
      <w:lvlText w:val="%8."/>
      <w:lvlJc w:val="left"/>
      <w:pPr>
        <w:ind w:left="5826" w:hanging="360"/>
      </w:pPr>
    </w:lvl>
    <w:lvl w:ilvl="8" w:tplc="0809001B">
      <w:start w:val="1"/>
      <w:numFmt w:val="lowerRoman"/>
      <w:lvlText w:val="%9."/>
      <w:lvlJc w:val="right"/>
      <w:pPr>
        <w:ind w:left="6546" w:hanging="180"/>
      </w:pPr>
    </w:lvl>
  </w:abstractNum>
  <w:num w:numId="1" w16cid:durableId="87065309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347026583">
    <w:abstractNumId w:val="2"/>
  </w:num>
  <w:num w:numId="3" w16cid:durableId="1729844319">
    <w:abstractNumId w:val="0"/>
  </w:num>
  <w:num w:numId="4" w16cid:durableId="1537681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B35"/>
    <w:rsid w:val="00007995"/>
    <w:rsid w:val="0001591A"/>
    <w:rsid w:val="0001632D"/>
    <w:rsid w:val="00027B35"/>
    <w:rsid w:val="000340EB"/>
    <w:rsid w:val="00041F3C"/>
    <w:rsid w:val="00054209"/>
    <w:rsid w:val="000558B0"/>
    <w:rsid w:val="00056BCC"/>
    <w:rsid w:val="00061314"/>
    <w:rsid w:val="00085A5D"/>
    <w:rsid w:val="000A0A5D"/>
    <w:rsid w:val="000A1178"/>
    <w:rsid w:val="000A1407"/>
    <w:rsid w:val="000A20B1"/>
    <w:rsid w:val="000A53B7"/>
    <w:rsid w:val="000A58F0"/>
    <w:rsid w:val="000B5188"/>
    <w:rsid w:val="000B74CF"/>
    <w:rsid w:val="000C3104"/>
    <w:rsid w:val="000E3157"/>
    <w:rsid w:val="000E45DC"/>
    <w:rsid w:val="000E4A40"/>
    <w:rsid w:val="000F16A2"/>
    <w:rsid w:val="000F6BC9"/>
    <w:rsid w:val="00105D07"/>
    <w:rsid w:val="00113B34"/>
    <w:rsid w:val="0011444B"/>
    <w:rsid w:val="00134609"/>
    <w:rsid w:val="00134BA8"/>
    <w:rsid w:val="00142A48"/>
    <w:rsid w:val="0014470B"/>
    <w:rsid w:val="00152FAC"/>
    <w:rsid w:val="001569F2"/>
    <w:rsid w:val="001611EB"/>
    <w:rsid w:val="00162CB8"/>
    <w:rsid w:val="0016773D"/>
    <w:rsid w:val="00170479"/>
    <w:rsid w:val="00175A6E"/>
    <w:rsid w:val="00191172"/>
    <w:rsid w:val="001977DC"/>
    <w:rsid w:val="001B07CE"/>
    <w:rsid w:val="001C2277"/>
    <w:rsid w:val="001C4296"/>
    <w:rsid w:val="001D0CAE"/>
    <w:rsid w:val="001D4FC2"/>
    <w:rsid w:val="001E1F05"/>
    <w:rsid w:val="001E30BD"/>
    <w:rsid w:val="001F6713"/>
    <w:rsid w:val="001F6C89"/>
    <w:rsid w:val="001F6E01"/>
    <w:rsid w:val="00205023"/>
    <w:rsid w:val="002237D1"/>
    <w:rsid w:val="00225046"/>
    <w:rsid w:val="002261A7"/>
    <w:rsid w:val="00237133"/>
    <w:rsid w:val="00245D65"/>
    <w:rsid w:val="00271E63"/>
    <w:rsid w:val="00272A57"/>
    <w:rsid w:val="00277775"/>
    <w:rsid w:val="002C0550"/>
    <w:rsid w:val="002C1772"/>
    <w:rsid w:val="002C443F"/>
    <w:rsid w:val="002C6ECE"/>
    <w:rsid w:val="002D326B"/>
    <w:rsid w:val="002E0405"/>
    <w:rsid w:val="002F6527"/>
    <w:rsid w:val="00300AA1"/>
    <w:rsid w:val="003101A6"/>
    <w:rsid w:val="00314638"/>
    <w:rsid w:val="00324E46"/>
    <w:rsid w:val="00340044"/>
    <w:rsid w:val="00346453"/>
    <w:rsid w:val="003507FD"/>
    <w:rsid w:val="003520A6"/>
    <w:rsid w:val="0035256D"/>
    <w:rsid w:val="003552D3"/>
    <w:rsid w:val="0036074D"/>
    <w:rsid w:val="00366E45"/>
    <w:rsid w:val="0037146E"/>
    <w:rsid w:val="0037664B"/>
    <w:rsid w:val="003844D0"/>
    <w:rsid w:val="0038590E"/>
    <w:rsid w:val="00393145"/>
    <w:rsid w:val="003B089E"/>
    <w:rsid w:val="003B1C5B"/>
    <w:rsid w:val="003B6ADA"/>
    <w:rsid w:val="003C4852"/>
    <w:rsid w:val="003C4D74"/>
    <w:rsid w:val="003C6125"/>
    <w:rsid w:val="003D1D89"/>
    <w:rsid w:val="003D5B6A"/>
    <w:rsid w:val="003D6451"/>
    <w:rsid w:val="003F5477"/>
    <w:rsid w:val="00402789"/>
    <w:rsid w:val="0040542D"/>
    <w:rsid w:val="00405A8C"/>
    <w:rsid w:val="0041295E"/>
    <w:rsid w:val="00423A20"/>
    <w:rsid w:val="00423CAA"/>
    <w:rsid w:val="0043023D"/>
    <w:rsid w:val="00436700"/>
    <w:rsid w:val="00437802"/>
    <w:rsid w:val="00437956"/>
    <w:rsid w:val="00443198"/>
    <w:rsid w:val="00444687"/>
    <w:rsid w:val="00475B1F"/>
    <w:rsid w:val="00483F4C"/>
    <w:rsid w:val="004A1BE5"/>
    <w:rsid w:val="004A271B"/>
    <w:rsid w:val="004A2877"/>
    <w:rsid w:val="004A30FA"/>
    <w:rsid w:val="004A6CE0"/>
    <w:rsid w:val="004B7B31"/>
    <w:rsid w:val="004C1D01"/>
    <w:rsid w:val="004C7242"/>
    <w:rsid w:val="004D458A"/>
    <w:rsid w:val="004D5855"/>
    <w:rsid w:val="004D7E9F"/>
    <w:rsid w:val="00502EEF"/>
    <w:rsid w:val="00521348"/>
    <w:rsid w:val="00522C82"/>
    <w:rsid w:val="00536991"/>
    <w:rsid w:val="00546E46"/>
    <w:rsid w:val="00547C77"/>
    <w:rsid w:val="005503F3"/>
    <w:rsid w:val="005712EF"/>
    <w:rsid w:val="00575CA2"/>
    <w:rsid w:val="005818F3"/>
    <w:rsid w:val="00582F8E"/>
    <w:rsid w:val="00590981"/>
    <w:rsid w:val="005919BE"/>
    <w:rsid w:val="00592728"/>
    <w:rsid w:val="00597A0C"/>
    <w:rsid w:val="00597E38"/>
    <w:rsid w:val="005A0ACC"/>
    <w:rsid w:val="005A3205"/>
    <w:rsid w:val="005A4668"/>
    <w:rsid w:val="005A51E1"/>
    <w:rsid w:val="005A7CD1"/>
    <w:rsid w:val="005B3B06"/>
    <w:rsid w:val="005C625C"/>
    <w:rsid w:val="005D5BF9"/>
    <w:rsid w:val="005D6661"/>
    <w:rsid w:val="005F3793"/>
    <w:rsid w:val="006071B0"/>
    <w:rsid w:val="00610516"/>
    <w:rsid w:val="00622FCC"/>
    <w:rsid w:val="00632976"/>
    <w:rsid w:val="00637C61"/>
    <w:rsid w:val="00643950"/>
    <w:rsid w:val="00651047"/>
    <w:rsid w:val="00655C80"/>
    <w:rsid w:val="006705BD"/>
    <w:rsid w:val="00670F08"/>
    <w:rsid w:val="006741C2"/>
    <w:rsid w:val="006777E7"/>
    <w:rsid w:val="006841C9"/>
    <w:rsid w:val="00690187"/>
    <w:rsid w:val="006928A4"/>
    <w:rsid w:val="00696098"/>
    <w:rsid w:val="006A1B14"/>
    <w:rsid w:val="006C0E77"/>
    <w:rsid w:val="006C357A"/>
    <w:rsid w:val="006C6C26"/>
    <w:rsid w:val="006D56A4"/>
    <w:rsid w:val="006D7D1F"/>
    <w:rsid w:val="006E3B86"/>
    <w:rsid w:val="006E5AA3"/>
    <w:rsid w:val="0070154C"/>
    <w:rsid w:val="00702C26"/>
    <w:rsid w:val="0070518C"/>
    <w:rsid w:val="00707564"/>
    <w:rsid w:val="007103CA"/>
    <w:rsid w:val="00713568"/>
    <w:rsid w:val="00714376"/>
    <w:rsid w:val="00715186"/>
    <w:rsid w:val="00720DC8"/>
    <w:rsid w:val="007260C9"/>
    <w:rsid w:val="0074585A"/>
    <w:rsid w:val="00757584"/>
    <w:rsid w:val="007611DC"/>
    <w:rsid w:val="00762CF1"/>
    <w:rsid w:val="00763597"/>
    <w:rsid w:val="0076677D"/>
    <w:rsid w:val="00767DF9"/>
    <w:rsid w:val="00772A77"/>
    <w:rsid w:val="0077326B"/>
    <w:rsid w:val="00774A92"/>
    <w:rsid w:val="007969B6"/>
    <w:rsid w:val="007A26AC"/>
    <w:rsid w:val="007A3838"/>
    <w:rsid w:val="007A5E17"/>
    <w:rsid w:val="007A5E87"/>
    <w:rsid w:val="007C29A0"/>
    <w:rsid w:val="007C613E"/>
    <w:rsid w:val="007E24BC"/>
    <w:rsid w:val="007E7B04"/>
    <w:rsid w:val="00814E75"/>
    <w:rsid w:val="00821CBA"/>
    <w:rsid w:val="00830B74"/>
    <w:rsid w:val="00832E4E"/>
    <w:rsid w:val="008674E0"/>
    <w:rsid w:val="00871A86"/>
    <w:rsid w:val="00876F94"/>
    <w:rsid w:val="00884DFB"/>
    <w:rsid w:val="008A0DA3"/>
    <w:rsid w:val="008A67A0"/>
    <w:rsid w:val="008B4B88"/>
    <w:rsid w:val="008C312B"/>
    <w:rsid w:val="008D22E9"/>
    <w:rsid w:val="008E24AA"/>
    <w:rsid w:val="00907CD7"/>
    <w:rsid w:val="0091178C"/>
    <w:rsid w:val="00922B98"/>
    <w:rsid w:val="00925B68"/>
    <w:rsid w:val="009265EF"/>
    <w:rsid w:val="00926A99"/>
    <w:rsid w:val="00931624"/>
    <w:rsid w:val="009420C2"/>
    <w:rsid w:val="00962EFA"/>
    <w:rsid w:val="009659D4"/>
    <w:rsid w:val="00972346"/>
    <w:rsid w:val="00981834"/>
    <w:rsid w:val="0098624B"/>
    <w:rsid w:val="009910F5"/>
    <w:rsid w:val="00991B5A"/>
    <w:rsid w:val="009963AD"/>
    <w:rsid w:val="00996742"/>
    <w:rsid w:val="009A0210"/>
    <w:rsid w:val="009A39EF"/>
    <w:rsid w:val="009A4D69"/>
    <w:rsid w:val="009B5081"/>
    <w:rsid w:val="009C2CD0"/>
    <w:rsid w:val="009D11ED"/>
    <w:rsid w:val="009D6AFD"/>
    <w:rsid w:val="009E61A3"/>
    <w:rsid w:val="009F4328"/>
    <w:rsid w:val="00A12F6A"/>
    <w:rsid w:val="00A252F7"/>
    <w:rsid w:val="00A26D82"/>
    <w:rsid w:val="00A31230"/>
    <w:rsid w:val="00A32BEB"/>
    <w:rsid w:val="00A34605"/>
    <w:rsid w:val="00A43C2D"/>
    <w:rsid w:val="00A46E34"/>
    <w:rsid w:val="00A55CAC"/>
    <w:rsid w:val="00A67861"/>
    <w:rsid w:val="00A70112"/>
    <w:rsid w:val="00A71E20"/>
    <w:rsid w:val="00A73833"/>
    <w:rsid w:val="00A77E1E"/>
    <w:rsid w:val="00A90097"/>
    <w:rsid w:val="00AA0708"/>
    <w:rsid w:val="00AA1DA9"/>
    <w:rsid w:val="00AA20C0"/>
    <w:rsid w:val="00AA7F61"/>
    <w:rsid w:val="00AB567F"/>
    <w:rsid w:val="00AE0397"/>
    <w:rsid w:val="00AE0D22"/>
    <w:rsid w:val="00AE3B5D"/>
    <w:rsid w:val="00AE4309"/>
    <w:rsid w:val="00AF3E69"/>
    <w:rsid w:val="00AF5C3E"/>
    <w:rsid w:val="00AF676E"/>
    <w:rsid w:val="00B005B7"/>
    <w:rsid w:val="00B10AEF"/>
    <w:rsid w:val="00B17E99"/>
    <w:rsid w:val="00B22820"/>
    <w:rsid w:val="00B254DE"/>
    <w:rsid w:val="00B3575A"/>
    <w:rsid w:val="00B40115"/>
    <w:rsid w:val="00B44D5D"/>
    <w:rsid w:val="00B45B46"/>
    <w:rsid w:val="00B53D99"/>
    <w:rsid w:val="00B602AB"/>
    <w:rsid w:val="00B61882"/>
    <w:rsid w:val="00B669D7"/>
    <w:rsid w:val="00B67F2D"/>
    <w:rsid w:val="00B82CCB"/>
    <w:rsid w:val="00B83819"/>
    <w:rsid w:val="00B85BBD"/>
    <w:rsid w:val="00B91643"/>
    <w:rsid w:val="00B928D3"/>
    <w:rsid w:val="00BA06DD"/>
    <w:rsid w:val="00BA6B62"/>
    <w:rsid w:val="00BB659F"/>
    <w:rsid w:val="00BB6C13"/>
    <w:rsid w:val="00BC5908"/>
    <w:rsid w:val="00BD1166"/>
    <w:rsid w:val="00BD38EA"/>
    <w:rsid w:val="00BE39AD"/>
    <w:rsid w:val="00BF2690"/>
    <w:rsid w:val="00BF4C9A"/>
    <w:rsid w:val="00BF6365"/>
    <w:rsid w:val="00C025A2"/>
    <w:rsid w:val="00C03292"/>
    <w:rsid w:val="00C054D7"/>
    <w:rsid w:val="00C20FCF"/>
    <w:rsid w:val="00C22302"/>
    <w:rsid w:val="00C22D90"/>
    <w:rsid w:val="00C2309A"/>
    <w:rsid w:val="00C34E61"/>
    <w:rsid w:val="00C45105"/>
    <w:rsid w:val="00C45FC6"/>
    <w:rsid w:val="00C46DA1"/>
    <w:rsid w:val="00C54460"/>
    <w:rsid w:val="00C61FDA"/>
    <w:rsid w:val="00C633C5"/>
    <w:rsid w:val="00C70E68"/>
    <w:rsid w:val="00C82D4B"/>
    <w:rsid w:val="00C833BF"/>
    <w:rsid w:val="00C84566"/>
    <w:rsid w:val="00C86CA8"/>
    <w:rsid w:val="00C87A66"/>
    <w:rsid w:val="00C90566"/>
    <w:rsid w:val="00C958AB"/>
    <w:rsid w:val="00CA7DD6"/>
    <w:rsid w:val="00CB1241"/>
    <w:rsid w:val="00CB1BBF"/>
    <w:rsid w:val="00CC19DC"/>
    <w:rsid w:val="00CC1B26"/>
    <w:rsid w:val="00CD15ED"/>
    <w:rsid w:val="00CD5702"/>
    <w:rsid w:val="00CD6C8F"/>
    <w:rsid w:val="00CE2817"/>
    <w:rsid w:val="00CE3B6A"/>
    <w:rsid w:val="00CE51A3"/>
    <w:rsid w:val="00CF40C9"/>
    <w:rsid w:val="00D0634C"/>
    <w:rsid w:val="00D176C4"/>
    <w:rsid w:val="00D21B23"/>
    <w:rsid w:val="00D3379F"/>
    <w:rsid w:val="00D33AA0"/>
    <w:rsid w:val="00D46088"/>
    <w:rsid w:val="00D52AE2"/>
    <w:rsid w:val="00D56CB6"/>
    <w:rsid w:val="00D65B0E"/>
    <w:rsid w:val="00D73646"/>
    <w:rsid w:val="00D8312F"/>
    <w:rsid w:val="00D84A87"/>
    <w:rsid w:val="00D86AAB"/>
    <w:rsid w:val="00D975E8"/>
    <w:rsid w:val="00DA0CC9"/>
    <w:rsid w:val="00DA7AF5"/>
    <w:rsid w:val="00DB1C26"/>
    <w:rsid w:val="00DB4DED"/>
    <w:rsid w:val="00DC603C"/>
    <w:rsid w:val="00DD1D87"/>
    <w:rsid w:val="00DD2EE9"/>
    <w:rsid w:val="00DD748D"/>
    <w:rsid w:val="00DE3A46"/>
    <w:rsid w:val="00DE498B"/>
    <w:rsid w:val="00DE5A67"/>
    <w:rsid w:val="00DE691A"/>
    <w:rsid w:val="00E037DE"/>
    <w:rsid w:val="00E0676E"/>
    <w:rsid w:val="00E11E94"/>
    <w:rsid w:val="00E13BCA"/>
    <w:rsid w:val="00E17F50"/>
    <w:rsid w:val="00E257CC"/>
    <w:rsid w:val="00E41882"/>
    <w:rsid w:val="00E47995"/>
    <w:rsid w:val="00E50551"/>
    <w:rsid w:val="00E57C99"/>
    <w:rsid w:val="00E6009A"/>
    <w:rsid w:val="00E6454E"/>
    <w:rsid w:val="00E67F6F"/>
    <w:rsid w:val="00E71419"/>
    <w:rsid w:val="00E71828"/>
    <w:rsid w:val="00E77E26"/>
    <w:rsid w:val="00E818A4"/>
    <w:rsid w:val="00E85BC5"/>
    <w:rsid w:val="00E8723E"/>
    <w:rsid w:val="00E91FE4"/>
    <w:rsid w:val="00EA2090"/>
    <w:rsid w:val="00EA217A"/>
    <w:rsid w:val="00EA2B91"/>
    <w:rsid w:val="00ED5DD4"/>
    <w:rsid w:val="00EE0E3E"/>
    <w:rsid w:val="00EE5ECA"/>
    <w:rsid w:val="00EE709C"/>
    <w:rsid w:val="00F03656"/>
    <w:rsid w:val="00F03DE2"/>
    <w:rsid w:val="00F04AAB"/>
    <w:rsid w:val="00F17AB5"/>
    <w:rsid w:val="00F20FA0"/>
    <w:rsid w:val="00F31B3D"/>
    <w:rsid w:val="00F32768"/>
    <w:rsid w:val="00F33498"/>
    <w:rsid w:val="00F533DC"/>
    <w:rsid w:val="00F55118"/>
    <w:rsid w:val="00F56DAB"/>
    <w:rsid w:val="00F6110A"/>
    <w:rsid w:val="00F63FB8"/>
    <w:rsid w:val="00F6651F"/>
    <w:rsid w:val="00F75D8E"/>
    <w:rsid w:val="00F76FFA"/>
    <w:rsid w:val="00F85215"/>
    <w:rsid w:val="00F85C97"/>
    <w:rsid w:val="00F917AA"/>
    <w:rsid w:val="00F93EEC"/>
    <w:rsid w:val="00F94B34"/>
    <w:rsid w:val="00FA3CDF"/>
    <w:rsid w:val="00FB6D4B"/>
    <w:rsid w:val="00FC016E"/>
    <w:rsid w:val="00FD1FE0"/>
    <w:rsid w:val="00FD54E9"/>
    <w:rsid w:val="00FD6E25"/>
    <w:rsid w:val="00FE25D1"/>
    <w:rsid w:val="00FE552C"/>
    <w:rsid w:val="00FF2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7D485"/>
  <w15:chartTrackingRefBased/>
  <w15:docId w15:val="{893A4A6F-1FFE-4316-BBD6-2B3EE8C43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sz w:val="22"/>
        <w:szCs w:val="24"/>
        <w:lang w:val="en-GB" w:eastAsia="en-US" w:bidi="ar-SA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0AA1"/>
  </w:style>
  <w:style w:type="paragraph" w:styleId="Heading1">
    <w:name w:val="heading 1"/>
    <w:basedOn w:val="Normal"/>
    <w:next w:val="Normal"/>
    <w:link w:val="Heading1Char"/>
    <w:uiPriority w:val="9"/>
    <w:qFormat/>
    <w:rsid w:val="00300A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0A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0A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0A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00A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00A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300A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300A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00A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0A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0A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00A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00A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00A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300A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300A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300A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300A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0A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A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0A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0A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300AA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300AA1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0AA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0A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0AA1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300A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0AA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674E0"/>
    <w:pPr>
      <w:spacing w:before="240" w:after="0" w:line="259" w:lineRule="auto"/>
      <w:jc w:val="left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8674E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74E0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74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74E0"/>
  </w:style>
  <w:style w:type="paragraph" w:styleId="Footer">
    <w:name w:val="footer"/>
    <w:basedOn w:val="Normal"/>
    <w:link w:val="FooterChar"/>
    <w:uiPriority w:val="99"/>
    <w:unhideWhenUsed/>
    <w:rsid w:val="008674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74E0"/>
  </w:style>
  <w:style w:type="character" w:styleId="UnresolvedMention">
    <w:name w:val="Unresolved Mention"/>
    <w:basedOn w:val="DefaultParagraphFont"/>
    <w:uiPriority w:val="99"/>
    <w:semiHidden/>
    <w:unhideWhenUsed/>
    <w:rsid w:val="001346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j.com/content/392/bmj-2024-083443" TargetMode="External"/><Relationship Id="rId13" Type="http://schemas.openxmlformats.org/officeDocument/2006/relationships/hyperlink" Target="https://www.nhs.uk/mental-health/conditions/obsessive-compulsive-disorder-ocd/symptoms/" TargetMode="External"/><Relationship Id="rId18" Type="http://schemas.openxmlformats.org/officeDocument/2006/relationships/hyperlink" Target="https://www.sciencedirect.com/science/article/pii/S221136492400077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icd.who.int/browse/2024-01/mms/en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cambridge.org/core/journals/cns-spectrums/article/obsessive-compulsive-and-related-disorders-comparing-dsm5-and-icd11/20CEDBF21C6352B09556A70BDB6CAE5A" TargetMode="External"/><Relationship Id="rId17" Type="http://schemas.openxmlformats.org/officeDocument/2006/relationships/hyperlink" Target="https://www.ocduk.org/overcoming-ocd/accessing-ocd-treatment/exposure-response-prevention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nice.org.uk/guidance/cg31" TargetMode="External"/><Relationship Id="rId20" Type="http://schemas.openxmlformats.org/officeDocument/2006/relationships/hyperlink" Target="https://www.nature.com/articles/s41572-019-0102-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amanetwork.com/journals/jamapsychiatry/article-abstract/494744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cks.nice.org.uk/topics/obsessive-compulsive-disorder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beyondpsychub.com/types-of-obsessive-compulsive-disorder-ocd/" TargetMode="External"/><Relationship Id="rId19" Type="http://schemas.openxmlformats.org/officeDocument/2006/relationships/hyperlink" Target="https://bestpractice.bmj.com/topics/en-gb/36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nnualreviews.org/content/journals/10.1146/annurev-clinpsy-032813-153713" TargetMode="External"/><Relationship Id="rId14" Type="http://schemas.openxmlformats.org/officeDocument/2006/relationships/hyperlink" Target="https://bnf.nice.org.uk/drugs/escitalopram/" TargetMode="External"/><Relationship Id="rId22" Type="http://schemas.openxmlformats.org/officeDocument/2006/relationships/hyperlink" Target="https://www.who.int/news-room/fact-sheets/detail/mental-disord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861</TotalTime>
  <Pages>11</Pages>
  <Words>2933</Words>
  <Characters>16720</Characters>
  <Application>Microsoft Office Word</Application>
  <DocSecurity>0</DocSecurity>
  <Lines>139</Lines>
  <Paragraphs>39</Paragraphs>
  <ScaleCrop>false</ScaleCrop>
  <Company/>
  <LinksUpToDate>false</LinksUpToDate>
  <CharactersWithSpaces>19614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Mahwish Faraz (2333633)</dc:creator>
  <cp:keywords/>
  <dc:description/>
  <cp:lastModifiedBy>Mahwish Faraz (2333633)</cp:lastModifiedBy>
  <cp:revision>404</cp:revision>
  <dcterms:created xsi:type="dcterms:W3CDTF">2026-07-19T15:14:00Z</dcterms:created>
  <dcterms:modified xsi:type="dcterms:W3CDTF">2026-07-20T05:44:00Z</dcterms:modified>
</cp:coreProperties>
</file>