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B8F7C" w14:textId="77777777" w:rsidR="00EF1FE0" w:rsidRPr="002C6239" w:rsidRDefault="00EF1FE0" w:rsidP="00E30AFF">
      <w:pPr>
        <w:widowControl/>
        <w:jc w:val="center"/>
        <w:rPr>
          <w:rFonts w:ascii="Arial" w:hAnsi="Arial" w:cs="Arial"/>
          <w:sz w:val="40"/>
          <w:szCs w:val="36"/>
        </w:rPr>
      </w:pPr>
    </w:p>
    <w:p w14:paraId="1C9E5DCD" w14:textId="77777777" w:rsidR="00EF1FE0" w:rsidRPr="002C6239" w:rsidRDefault="00EF1FE0" w:rsidP="00E30AFF">
      <w:pPr>
        <w:widowControl/>
        <w:jc w:val="center"/>
        <w:rPr>
          <w:rFonts w:ascii="Arial" w:hAnsi="Arial" w:cs="Arial"/>
          <w:sz w:val="40"/>
          <w:szCs w:val="36"/>
        </w:rPr>
      </w:pPr>
    </w:p>
    <w:p w14:paraId="2DC73097" w14:textId="0C7C6E41" w:rsidR="00DC7102" w:rsidRPr="002C6239" w:rsidRDefault="00DC7102" w:rsidP="00E30AFF">
      <w:pPr>
        <w:widowControl/>
        <w:jc w:val="center"/>
        <w:rPr>
          <w:rFonts w:ascii="Arial" w:hAnsi="Arial" w:cs="Arial"/>
          <w:sz w:val="40"/>
          <w:szCs w:val="36"/>
        </w:rPr>
      </w:pPr>
      <w:r w:rsidRPr="002C6239">
        <w:rPr>
          <w:rFonts w:ascii="Arial" w:hAnsi="Arial" w:cs="Arial"/>
          <w:sz w:val="40"/>
          <w:szCs w:val="36"/>
        </w:rPr>
        <w:t>University of Wales Trinity Saint David</w:t>
      </w:r>
    </w:p>
    <w:p w14:paraId="6A3EA06F" w14:textId="45A973E1" w:rsidR="00D64576" w:rsidRPr="002C6239" w:rsidRDefault="004B6F90" w:rsidP="00E30AFF">
      <w:pPr>
        <w:widowControl/>
        <w:jc w:val="center"/>
        <w:rPr>
          <w:rFonts w:ascii="Arial" w:hAnsi="Arial" w:cs="Arial"/>
          <w:sz w:val="40"/>
          <w:szCs w:val="36"/>
        </w:rPr>
      </w:pPr>
      <w:r w:rsidRPr="002C6239">
        <w:rPr>
          <w:rFonts w:ascii="Arial" w:hAnsi="Arial" w:cs="Arial"/>
          <w:sz w:val="40"/>
          <w:szCs w:val="36"/>
        </w:rPr>
        <w:t xml:space="preserve">Master of </w:t>
      </w:r>
      <w:r w:rsidR="00D64576" w:rsidRPr="002C6239">
        <w:rPr>
          <w:rFonts w:ascii="Arial" w:hAnsi="Arial" w:cs="Arial"/>
          <w:sz w:val="40"/>
          <w:szCs w:val="36"/>
        </w:rPr>
        <w:t>Business Administration</w:t>
      </w:r>
    </w:p>
    <w:p w14:paraId="28A55FF1" w14:textId="77777777" w:rsidR="00E30AFF" w:rsidRPr="002C6239" w:rsidRDefault="00E30AFF" w:rsidP="00E30AFF">
      <w:pPr>
        <w:widowControl/>
        <w:jc w:val="center"/>
        <w:rPr>
          <w:rFonts w:ascii="Arial" w:hAnsi="Arial" w:cs="Arial"/>
          <w:sz w:val="40"/>
          <w:szCs w:val="36"/>
        </w:rPr>
      </w:pPr>
    </w:p>
    <w:p w14:paraId="1FFABD7D" w14:textId="77777777" w:rsidR="00E30AFF" w:rsidRPr="002C6239" w:rsidRDefault="00E30AFF" w:rsidP="00E30AFF">
      <w:pPr>
        <w:widowControl/>
        <w:jc w:val="center"/>
        <w:rPr>
          <w:rFonts w:ascii="Arial" w:hAnsi="Arial" w:cs="Arial"/>
          <w:sz w:val="40"/>
          <w:szCs w:val="36"/>
        </w:rPr>
      </w:pPr>
    </w:p>
    <w:p w14:paraId="5F1E1110" w14:textId="77777777" w:rsidR="00E30AFF" w:rsidRPr="002C6239" w:rsidRDefault="00E30AFF" w:rsidP="00E30AFF">
      <w:pPr>
        <w:widowControl/>
        <w:jc w:val="center"/>
        <w:rPr>
          <w:rFonts w:ascii="Arial" w:hAnsi="Arial" w:cs="Arial"/>
          <w:sz w:val="40"/>
          <w:szCs w:val="36"/>
        </w:rPr>
      </w:pPr>
    </w:p>
    <w:p w14:paraId="45377D10" w14:textId="77777777" w:rsidR="00E30AFF" w:rsidRPr="002C6239" w:rsidRDefault="00E30AFF" w:rsidP="00E30AFF">
      <w:pPr>
        <w:widowControl/>
        <w:jc w:val="center"/>
        <w:rPr>
          <w:rFonts w:ascii="Arial" w:hAnsi="Arial" w:cs="Arial"/>
          <w:sz w:val="40"/>
          <w:szCs w:val="36"/>
        </w:rPr>
      </w:pPr>
    </w:p>
    <w:p w14:paraId="43E4375C" w14:textId="77777777" w:rsidR="00E30AFF" w:rsidRPr="002C6239" w:rsidRDefault="00E30AFF" w:rsidP="00E30AFF">
      <w:pPr>
        <w:widowControl/>
        <w:jc w:val="center"/>
        <w:rPr>
          <w:rFonts w:ascii="Arial" w:hAnsi="Arial" w:cs="Arial"/>
          <w:sz w:val="40"/>
          <w:szCs w:val="36"/>
        </w:rPr>
      </w:pPr>
    </w:p>
    <w:p w14:paraId="3C613AC5" w14:textId="77777777" w:rsidR="00E30AFF" w:rsidRPr="002C6239" w:rsidRDefault="00E30AFF" w:rsidP="00E30AFF">
      <w:pPr>
        <w:widowControl/>
        <w:jc w:val="center"/>
        <w:rPr>
          <w:rFonts w:ascii="Arial" w:hAnsi="Arial" w:cs="Arial"/>
          <w:sz w:val="40"/>
          <w:szCs w:val="36"/>
        </w:rPr>
      </w:pPr>
    </w:p>
    <w:p w14:paraId="27AF8E5F" w14:textId="77777777" w:rsidR="00D64576" w:rsidRPr="002C6239" w:rsidRDefault="00D64576" w:rsidP="00E30AFF">
      <w:pPr>
        <w:widowControl/>
        <w:jc w:val="center"/>
        <w:rPr>
          <w:rFonts w:ascii="Arial" w:hAnsi="Arial" w:cs="Arial"/>
          <w:sz w:val="40"/>
          <w:szCs w:val="36"/>
        </w:rPr>
      </w:pPr>
      <w:r w:rsidRPr="002C6239">
        <w:rPr>
          <w:rFonts w:ascii="Arial" w:hAnsi="Arial" w:cs="Arial"/>
          <w:sz w:val="40"/>
          <w:szCs w:val="36"/>
        </w:rPr>
        <w:t>Module: Marketing Management</w:t>
      </w:r>
    </w:p>
    <w:p w14:paraId="37E853CF" w14:textId="413A8ADB" w:rsidR="00D64576" w:rsidRPr="002C6239" w:rsidRDefault="00D64576" w:rsidP="00E30AFF">
      <w:pPr>
        <w:widowControl/>
        <w:jc w:val="center"/>
        <w:rPr>
          <w:rFonts w:ascii="Arial" w:hAnsi="Arial" w:cs="Arial"/>
          <w:sz w:val="40"/>
          <w:szCs w:val="36"/>
        </w:rPr>
      </w:pPr>
      <w:r w:rsidRPr="002C6239">
        <w:rPr>
          <w:rFonts w:ascii="Arial" w:hAnsi="Arial" w:cs="Arial"/>
          <w:sz w:val="40"/>
          <w:szCs w:val="36"/>
        </w:rPr>
        <w:t>Module code: HKBM 7012</w:t>
      </w:r>
    </w:p>
    <w:p w14:paraId="5C249EB5" w14:textId="732EE0AF" w:rsidR="00DC7102" w:rsidRPr="002C6239" w:rsidRDefault="00DC7102" w:rsidP="00E30AFF">
      <w:pPr>
        <w:widowControl/>
        <w:jc w:val="center"/>
        <w:rPr>
          <w:rFonts w:ascii="Arial" w:hAnsi="Arial" w:cs="Arial"/>
          <w:sz w:val="40"/>
          <w:szCs w:val="36"/>
        </w:rPr>
      </w:pPr>
      <w:r w:rsidRPr="002C6239">
        <w:rPr>
          <w:rFonts w:ascii="Arial" w:hAnsi="Arial" w:cs="Arial"/>
          <w:sz w:val="40"/>
          <w:szCs w:val="36"/>
        </w:rPr>
        <w:t>Student name: Luk Yau Yee</w:t>
      </w:r>
    </w:p>
    <w:p w14:paraId="72F4DCBB" w14:textId="5BD2A5C3" w:rsidR="00DC7102" w:rsidRPr="002C6239" w:rsidRDefault="00DC7102" w:rsidP="00E30AFF">
      <w:pPr>
        <w:widowControl/>
        <w:jc w:val="center"/>
        <w:rPr>
          <w:rFonts w:ascii="Arial" w:hAnsi="Arial" w:cs="Arial"/>
          <w:sz w:val="40"/>
          <w:szCs w:val="36"/>
        </w:rPr>
      </w:pPr>
      <w:r w:rsidRPr="002C6239">
        <w:rPr>
          <w:rFonts w:ascii="Arial" w:hAnsi="Arial" w:cs="Arial"/>
          <w:sz w:val="40"/>
          <w:szCs w:val="36"/>
        </w:rPr>
        <w:t>Student number: 224</w:t>
      </w:r>
      <w:r w:rsidR="00D64576" w:rsidRPr="002C6239">
        <w:rPr>
          <w:rFonts w:ascii="Arial" w:hAnsi="Arial" w:cs="Arial"/>
          <w:sz w:val="40"/>
          <w:szCs w:val="36"/>
        </w:rPr>
        <w:t>7752</w:t>
      </w:r>
    </w:p>
    <w:p w14:paraId="03D4FCB2" w14:textId="1CEEDC55" w:rsidR="00925954" w:rsidRPr="002C6239" w:rsidRDefault="00E30AFF" w:rsidP="00925954">
      <w:pPr>
        <w:widowControl/>
        <w:jc w:val="center"/>
        <w:rPr>
          <w:rFonts w:ascii="Arial" w:hAnsi="Arial" w:cs="Arial"/>
          <w:sz w:val="40"/>
          <w:szCs w:val="36"/>
        </w:rPr>
      </w:pPr>
      <w:r w:rsidRPr="002C6239">
        <w:rPr>
          <w:rFonts w:ascii="Arial" w:hAnsi="Arial" w:cs="Arial"/>
          <w:sz w:val="40"/>
          <w:szCs w:val="36"/>
        </w:rPr>
        <w:br w:type="page"/>
      </w:r>
    </w:p>
    <w:p w14:paraId="0E96BBC0" w14:textId="58E13DE6" w:rsidR="00925954" w:rsidRPr="002C6239" w:rsidRDefault="00925954" w:rsidP="00925954">
      <w:pPr>
        <w:widowControl/>
        <w:jc w:val="center"/>
        <w:rPr>
          <w:rFonts w:ascii="Arial" w:hAnsi="Arial" w:cs="Arial"/>
        </w:rPr>
      </w:pPr>
      <w:r w:rsidRPr="002C6239">
        <w:rPr>
          <w:rFonts w:ascii="Arial" w:hAnsi="Arial" w:cs="Arial"/>
          <w:noProof/>
        </w:rPr>
        <w:lastRenderedPageBreak/>
        <w:drawing>
          <wp:inline distT="0" distB="0" distL="0" distR="0" wp14:anchorId="15D3165E" wp14:editId="2FD9FD90">
            <wp:extent cx="5874392" cy="8490857"/>
            <wp:effectExtent l="0" t="0" r="0" b="5715"/>
            <wp:docPr id="770076290"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076290" name="圖片 1" descr="一張含有 文字, 螢幕擷取畫面, 軟體, 電腦圖示 的圖片&#10;&#10;自動產生的描述"/>
                    <pic:cNvPicPr/>
                  </pic:nvPicPr>
                  <pic:blipFill rotWithShape="1">
                    <a:blip r:embed="rId8"/>
                    <a:srcRect l="27586" t="11938" r="39807" b="4273"/>
                    <a:stretch/>
                  </pic:blipFill>
                  <pic:spPr bwMode="auto">
                    <a:xfrm>
                      <a:off x="0" y="0"/>
                      <a:ext cx="5914237" cy="8548449"/>
                    </a:xfrm>
                    <a:prstGeom prst="rect">
                      <a:avLst/>
                    </a:prstGeom>
                    <a:ln>
                      <a:noFill/>
                    </a:ln>
                    <a:extLst>
                      <a:ext uri="{53640926-AAD7-44D8-BBD7-CCE9431645EC}">
                        <a14:shadowObscured xmlns:a14="http://schemas.microsoft.com/office/drawing/2010/main"/>
                      </a:ext>
                    </a:extLst>
                  </pic:spPr>
                </pic:pic>
              </a:graphicData>
            </a:graphic>
          </wp:inline>
        </w:drawing>
      </w:r>
    </w:p>
    <w:p w14:paraId="5175FF16" w14:textId="0CE6D56F" w:rsidR="00E30AFF" w:rsidRPr="002C6239" w:rsidRDefault="00797D20" w:rsidP="00E30AFF">
      <w:pPr>
        <w:widowControl/>
        <w:rPr>
          <w:rFonts w:ascii="Arial" w:hAnsi="Arial" w:cs="Arial"/>
          <w:b/>
          <w:bCs/>
          <w:szCs w:val="24"/>
        </w:rPr>
      </w:pPr>
      <w:r w:rsidRPr="002C6239">
        <w:rPr>
          <w:rFonts w:ascii="Arial" w:hAnsi="Arial" w:cs="Arial"/>
          <w:b/>
          <w:bCs/>
          <w:szCs w:val="24"/>
        </w:rPr>
        <w:lastRenderedPageBreak/>
        <w:t>Executive Summary</w:t>
      </w:r>
    </w:p>
    <w:p w14:paraId="0CA74C31" w14:textId="77777777" w:rsidR="00797D20" w:rsidRPr="002C6239" w:rsidRDefault="00797D20" w:rsidP="00E30AFF">
      <w:pPr>
        <w:widowControl/>
        <w:rPr>
          <w:rFonts w:ascii="Arial" w:hAnsi="Arial" w:cs="Arial"/>
          <w:b/>
          <w:bCs/>
          <w:szCs w:val="24"/>
        </w:rPr>
      </w:pPr>
    </w:p>
    <w:p w14:paraId="31B8F02A" w14:textId="6DB3745C" w:rsidR="00695A83" w:rsidRPr="002C6239" w:rsidRDefault="00695A83" w:rsidP="00695A83">
      <w:pPr>
        <w:widowControl/>
        <w:rPr>
          <w:rFonts w:ascii="Arial" w:hAnsi="Arial" w:cs="Arial"/>
          <w:szCs w:val="24"/>
        </w:rPr>
      </w:pPr>
      <w:r w:rsidRPr="002C6239">
        <w:rPr>
          <w:rFonts w:ascii="Arial" w:hAnsi="Arial" w:cs="Arial"/>
          <w:szCs w:val="24"/>
        </w:rPr>
        <w:t xml:space="preserve">Tam Jai, a top fast-food </w:t>
      </w:r>
      <w:proofErr w:type="spellStart"/>
      <w:r w:rsidRPr="002C6239">
        <w:rPr>
          <w:rFonts w:ascii="Arial" w:hAnsi="Arial" w:cs="Arial"/>
          <w:szCs w:val="24"/>
        </w:rPr>
        <w:t>mixian</w:t>
      </w:r>
      <w:proofErr w:type="spellEnd"/>
      <w:r w:rsidRPr="002C6239">
        <w:rPr>
          <w:rFonts w:ascii="Arial" w:hAnsi="Arial" w:cs="Arial"/>
          <w:szCs w:val="24"/>
        </w:rPr>
        <w:t xml:space="preserve"> chain in Hong Kong, </w:t>
      </w:r>
      <w:r w:rsidR="001C51B7">
        <w:rPr>
          <w:rFonts w:ascii="Arial" w:hAnsi="Arial" w:cs="Arial"/>
          <w:szCs w:val="24"/>
        </w:rPr>
        <w:t>should</w:t>
      </w:r>
      <w:r w:rsidRPr="002C6239">
        <w:rPr>
          <w:rFonts w:ascii="Arial" w:hAnsi="Arial" w:cs="Arial"/>
          <w:szCs w:val="24"/>
        </w:rPr>
        <w:t xml:space="preserve"> adopt a more comprehensive marketing approach and healthier offerings to cater to broader demographics. Inconsistent, non-standardized personal selling and high-sodium soup bases present challenges.</w:t>
      </w:r>
    </w:p>
    <w:p w14:paraId="1EE254B9" w14:textId="77777777" w:rsidR="00695A83" w:rsidRPr="002C6239" w:rsidRDefault="00695A83" w:rsidP="00695A83">
      <w:pPr>
        <w:widowControl/>
        <w:rPr>
          <w:rFonts w:ascii="Arial" w:hAnsi="Arial" w:cs="Arial"/>
          <w:szCs w:val="24"/>
        </w:rPr>
      </w:pPr>
    </w:p>
    <w:p w14:paraId="6BD91266" w14:textId="77777777" w:rsidR="00695A83" w:rsidRPr="002C6239" w:rsidRDefault="00695A83" w:rsidP="00695A83">
      <w:pPr>
        <w:widowControl/>
        <w:rPr>
          <w:rFonts w:ascii="Arial" w:hAnsi="Arial" w:cs="Arial"/>
          <w:szCs w:val="24"/>
        </w:rPr>
      </w:pPr>
      <w:r w:rsidRPr="002C6239">
        <w:rPr>
          <w:rFonts w:ascii="Arial" w:hAnsi="Arial" w:cs="Arial"/>
          <w:szCs w:val="24"/>
        </w:rPr>
        <w:t>By utilizing traditional promotional tools, including print, outdoor, and radio advertising, TV, and social media, Tam Jai can reach diverse audiences. Introducing a low-sodium soup base will meet Hong Kong's growing demand for healthy food.</w:t>
      </w:r>
    </w:p>
    <w:p w14:paraId="01A3C10E" w14:textId="77777777" w:rsidR="00695A83" w:rsidRPr="002C6239" w:rsidRDefault="00695A83" w:rsidP="00695A83">
      <w:pPr>
        <w:widowControl/>
        <w:rPr>
          <w:rFonts w:ascii="Arial" w:hAnsi="Arial" w:cs="Arial"/>
          <w:szCs w:val="24"/>
        </w:rPr>
      </w:pPr>
    </w:p>
    <w:p w14:paraId="0231DC14" w14:textId="77777777" w:rsidR="00695A83" w:rsidRPr="002C6239" w:rsidRDefault="00695A83" w:rsidP="00695A83">
      <w:pPr>
        <w:widowControl/>
        <w:rPr>
          <w:rFonts w:ascii="Arial" w:hAnsi="Arial" w:cs="Arial"/>
          <w:szCs w:val="24"/>
        </w:rPr>
      </w:pPr>
      <w:r w:rsidRPr="002C6239">
        <w:rPr>
          <w:rFonts w:ascii="Arial" w:hAnsi="Arial" w:cs="Arial"/>
          <w:szCs w:val="24"/>
        </w:rPr>
        <w:t>Waitstaff should receive cross-selling training for the new product, while promotional materials should be placed in high-visibility spots and sampling booths outside branches during launch week. Collaborations with TVB artists and young KOLs can promote intergenerational harmony through videos on TVB and social media.</w:t>
      </w:r>
    </w:p>
    <w:p w14:paraId="4DD4A243" w14:textId="77777777" w:rsidR="00695A83" w:rsidRPr="002C6239" w:rsidRDefault="00695A83" w:rsidP="00695A83">
      <w:pPr>
        <w:widowControl/>
        <w:rPr>
          <w:rFonts w:ascii="Arial" w:hAnsi="Arial" w:cs="Arial"/>
          <w:szCs w:val="24"/>
        </w:rPr>
      </w:pPr>
    </w:p>
    <w:p w14:paraId="07D85397" w14:textId="7161D61D" w:rsidR="00797D20" w:rsidRPr="002C6239" w:rsidRDefault="00695A83" w:rsidP="00695A83">
      <w:pPr>
        <w:widowControl/>
        <w:rPr>
          <w:rFonts w:ascii="Arial" w:hAnsi="Arial" w:cs="Arial"/>
          <w:b/>
          <w:bCs/>
          <w:szCs w:val="24"/>
        </w:rPr>
      </w:pPr>
      <w:r w:rsidRPr="002C6239">
        <w:rPr>
          <w:rFonts w:ascii="Arial" w:hAnsi="Arial" w:cs="Arial"/>
          <w:szCs w:val="24"/>
        </w:rPr>
        <w:t>An app revamp to be more elderly-friendly with larger font options will further enhance brand loyalty and sales. Given its market position and strategic locations, Tam Jai is primed to implement these strategies, solidifying its leadership in Hong Kong's competitive rice noodles industry.</w:t>
      </w:r>
    </w:p>
    <w:p w14:paraId="11DCBBF1" w14:textId="5C22C8CB" w:rsidR="00DC7102" w:rsidRPr="002C6239" w:rsidRDefault="00797D20" w:rsidP="00797D20">
      <w:pPr>
        <w:widowControl/>
        <w:rPr>
          <w:rFonts w:ascii="Arial" w:hAnsi="Arial" w:cs="Arial"/>
        </w:rPr>
      </w:pPr>
      <w:r w:rsidRPr="002C6239">
        <w:rPr>
          <w:rFonts w:ascii="Arial" w:hAnsi="Arial" w:cs="Arial"/>
        </w:rPr>
        <w:br w:type="page"/>
      </w:r>
    </w:p>
    <w:p w14:paraId="1794A999" w14:textId="461E7C89" w:rsidR="00986AF2" w:rsidRPr="002C6239" w:rsidRDefault="00986AF2" w:rsidP="008E4F21">
      <w:pPr>
        <w:pStyle w:val="a3"/>
        <w:numPr>
          <w:ilvl w:val="0"/>
          <w:numId w:val="1"/>
        </w:numPr>
        <w:spacing w:line="360" w:lineRule="auto"/>
        <w:ind w:leftChars="0"/>
        <w:rPr>
          <w:rFonts w:ascii="Arial" w:hAnsi="Arial" w:cs="Arial"/>
          <w:b/>
          <w:bCs/>
          <w:szCs w:val="24"/>
        </w:rPr>
      </w:pPr>
      <w:r w:rsidRPr="002C6239">
        <w:rPr>
          <w:rFonts w:ascii="Arial" w:hAnsi="Arial" w:cs="Arial"/>
          <w:b/>
          <w:bCs/>
          <w:szCs w:val="24"/>
        </w:rPr>
        <w:lastRenderedPageBreak/>
        <w:t>Background:</w:t>
      </w:r>
    </w:p>
    <w:p w14:paraId="6238D186" w14:textId="3048FB26" w:rsidR="00986AF2" w:rsidRPr="002C6239" w:rsidRDefault="00986AF2" w:rsidP="00812023">
      <w:pPr>
        <w:rPr>
          <w:rFonts w:ascii="Arial" w:hAnsi="Arial" w:cs="Arial"/>
          <w:szCs w:val="24"/>
        </w:rPr>
      </w:pPr>
      <w:proofErr w:type="spellStart"/>
      <w:r w:rsidRPr="002C6239">
        <w:rPr>
          <w:rFonts w:ascii="Arial" w:hAnsi="Arial" w:cs="Arial"/>
          <w:szCs w:val="24"/>
        </w:rPr>
        <w:t>TamJai</w:t>
      </w:r>
      <w:proofErr w:type="spellEnd"/>
      <w:r w:rsidRPr="002C6239">
        <w:rPr>
          <w:rFonts w:ascii="Arial" w:hAnsi="Arial" w:cs="Arial"/>
          <w:szCs w:val="24"/>
        </w:rPr>
        <w:t xml:space="preserve"> Yunnan </w:t>
      </w:r>
      <w:proofErr w:type="spellStart"/>
      <w:r w:rsidRPr="002C6239">
        <w:rPr>
          <w:rFonts w:ascii="Arial" w:hAnsi="Arial" w:cs="Arial"/>
          <w:szCs w:val="24"/>
        </w:rPr>
        <w:t>Mixian</w:t>
      </w:r>
      <w:proofErr w:type="spellEnd"/>
      <w:r w:rsidRPr="002C6239">
        <w:rPr>
          <w:rFonts w:ascii="Arial" w:hAnsi="Arial" w:cs="Arial"/>
          <w:szCs w:val="24"/>
        </w:rPr>
        <w:t xml:space="preserve"> (</w:t>
      </w:r>
      <w:proofErr w:type="spellStart"/>
      <w:r w:rsidRPr="002C6239">
        <w:rPr>
          <w:rFonts w:ascii="Arial" w:hAnsi="Arial" w:cs="Arial"/>
          <w:szCs w:val="24"/>
        </w:rPr>
        <w:t>TamJai</w:t>
      </w:r>
      <w:proofErr w:type="spellEnd"/>
      <w:r w:rsidRPr="002C6239">
        <w:rPr>
          <w:rFonts w:ascii="Arial" w:hAnsi="Arial" w:cs="Arial"/>
          <w:szCs w:val="24"/>
        </w:rPr>
        <w:t xml:space="preserve">) is a popular fast-food rice noodles chain in Hong Kong that specializes in rice noodles, offering customers the option to choose their own soup base and toppings in a "cart noodle" concept. Since its establishment, </w:t>
      </w:r>
      <w:proofErr w:type="spellStart"/>
      <w:r w:rsidRPr="002C6239">
        <w:rPr>
          <w:rFonts w:ascii="Arial" w:hAnsi="Arial" w:cs="Arial"/>
          <w:szCs w:val="24"/>
        </w:rPr>
        <w:t>Tamjai</w:t>
      </w:r>
      <w:proofErr w:type="spellEnd"/>
      <w:r w:rsidRPr="002C6239">
        <w:rPr>
          <w:rFonts w:ascii="Arial" w:hAnsi="Arial" w:cs="Arial"/>
          <w:szCs w:val="24"/>
        </w:rPr>
        <w:t xml:space="preserve"> has positioned itself as a leading player in Hong Kong's competitive rice noodles industry, with 91 stores (</w:t>
      </w:r>
      <w:r w:rsidR="003D267D" w:rsidRPr="002C6239">
        <w:rPr>
          <w:rFonts w:ascii="Arial" w:hAnsi="Arial" w:cs="Arial"/>
          <w:szCs w:val="24"/>
        </w:rPr>
        <w:t>同心飲食有限公司</w:t>
      </w:r>
      <w:r w:rsidR="003D267D" w:rsidRPr="002C6239">
        <w:rPr>
          <w:rFonts w:ascii="Arial" w:hAnsi="Arial" w:cs="Arial"/>
          <w:szCs w:val="24"/>
        </w:rPr>
        <w:t xml:space="preserve"> (2021)</w:t>
      </w:r>
      <w:r w:rsidRPr="002C6239">
        <w:rPr>
          <w:rFonts w:ascii="Arial" w:hAnsi="Arial" w:cs="Arial"/>
          <w:szCs w:val="24"/>
        </w:rPr>
        <w:t xml:space="preserve"> in Hong Kong under its parent company </w:t>
      </w:r>
      <w:proofErr w:type="spellStart"/>
      <w:r w:rsidRPr="002C6239">
        <w:rPr>
          <w:rFonts w:ascii="Arial" w:hAnsi="Arial" w:cs="Arial"/>
          <w:szCs w:val="24"/>
        </w:rPr>
        <w:t>Tamjai</w:t>
      </w:r>
      <w:proofErr w:type="spellEnd"/>
      <w:r w:rsidRPr="002C6239">
        <w:rPr>
          <w:rFonts w:ascii="Arial" w:hAnsi="Arial" w:cs="Arial"/>
          <w:szCs w:val="24"/>
        </w:rPr>
        <w:t xml:space="preserve"> International, which also owns </w:t>
      </w:r>
      <w:proofErr w:type="spellStart"/>
      <w:r w:rsidRPr="002C6239">
        <w:rPr>
          <w:rFonts w:ascii="Arial" w:hAnsi="Arial" w:cs="Arial"/>
          <w:szCs w:val="24"/>
        </w:rPr>
        <w:t>TamJai</w:t>
      </w:r>
      <w:proofErr w:type="spellEnd"/>
      <w:r w:rsidRPr="002C6239">
        <w:rPr>
          <w:rFonts w:ascii="Arial" w:hAnsi="Arial" w:cs="Arial"/>
          <w:szCs w:val="24"/>
        </w:rPr>
        <w:t xml:space="preserve"> </w:t>
      </w:r>
      <w:proofErr w:type="spellStart"/>
      <w:r w:rsidRPr="002C6239">
        <w:rPr>
          <w:rFonts w:ascii="Arial" w:hAnsi="Arial" w:cs="Arial"/>
          <w:szCs w:val="24"/>
        </w:rPr>
        <w:t>SamGor</w:t>
      </w:r>
      <w:proofErr w:type="spellEnd"/>
      <w:r w:rsidRPr="002C6239">
        <w:rPr>
          <w:rFonts w:ascii="Arial" w:hAnsi="Arial" w:cs="Arial"/>
          <w:szCs w:val="24"/>
        </w:rPr>
        <w:t xml:space="preserve"> </w:t>
      </w:r>
      <w:proofErr w:type="spellStart"/>
      <w:r w:rsidRPr="002C6239">
        <w:rPr>
          <w:rFonts w:ascii="Arial" w:hAnsi="Arial" w:cs="Arial"/>
          <w:szCs w:val="24"/>
        </w:rPr>
        <w:t>Mixian</w:t>
      </w:r>
      <w:proofErr w:type="spellEnd"/>
      <w:r w:rsidRPr="002C6239">
        <w:rPr>
          <w:rFonts w:ascii="Arial" w:hAnsi="Arial" w:cs="Arial"/>
          <w:szCs w:val="24"/>
        </w:rPr>
        <w:t xml:space="preserve">. Its acquisition by </w:t>
      </w:r>
      <w:proofErr w:type="spellStart"/>
      <w:r w:rsidRPr="002C6239">
        <w:rPr>
          <w:rFonts w:ascii="Arial" w:hAnsi="Arial" w:cs="Arial"/>
          <w:szCs w:val="24"/>
        </w:rPr>
        <w:t>Toridoll</w:t>
      </w:r>
      <w:proofErr w:type="spellEnd"/>
      <w:r w:rsidRPr="002C6239">
        <w:rPr>
          <w:rFonts w:ascii="Arial" w:hAnsi="Arial" w:cs="Arial"/>
          <w:szCs w:val="24"/>
        </w:rPr>
        <w:t xml:space="preserve"> and </w:t>
      </w:r>
      <w:proofErr w:type="spellStart"/>
      <w:r w:rsidRPr="002C6239">
        <w:rPr>
          <w:rFonts w:ascii="Arial" w:hAnsi="Arial" w:cs="Arial"/>
          <w:szCs w:val="24"/>
        </w:rPr>
        <w:t>Heyi</w:t>
      </w:r>
      <w:proofErr w:type="spellEnd"/>
      <w:r w:rsidRPr="002C6239">
        <w:rPr>
          <w:rFonts w:ascii="Arial" w:hAnsi="Arial" w:cs="Arial"/>
          <w:szCs w:val="24"/>
        </w:rPr>
        <w:t xml:space="preserve"> Holding Limited in 2017(</w:t>
      </w:r>
      <w:r w:rsidR="003D267D" w:rsidRPr="002C6239">
        <w:rPr>
          <w:rFonts w:ascii="Arial" w:hAnsi="Arial" w:cs="Arial"/>
          <w:szCs w:val="24"/>
        </w:rPr>
        <w:t>Business Digest Editorial, 2023</w:t>
      </w:r>
      <w:r w:rsidRPr="002C6239">
        <w:rPr>
          <w:rFonts w:ascii="Arial" w:hAnsi="Arial" w:cs="Arial"/>
          <w:szCs w:val="24"/>
        </w:rPr>
        <w:t xml:space="preserve">). </w:t>
      </w:r>
      <w:proofErr w:type="spellStart"/>
      <w:r w:rsidR="00CE5D30" w:rsidRPr="002C6239">
        <w:rPr>
          <w:rFonts w:ascii="Arial" w:hAnsi="Arial" w:cs="Arial"/>
          <w:szCs w:val="24"/>
        </w:rPr>
        <w:t>Tamjai</w:t>
      </w:r>
      <w:proofErr w:type="spellEnd"/>
      <w:r w:rsidR="00CE5D30" w:rsidRPr="002C6239">
        <w:rPr>
          <w:rFonts w:ascii="Arial" w:hAnsi="Arial" w:cs="Arial"/>
          <w:szCs w:val="24"/>
        </w:rPr>
        <w:t xml:space="preserve"> has gained popularity among young people </w:t>
      </w:r>
      <w:r w:rsidR="003D267D" w:rsidRPr="002C6239">
        <w:rPr>
          <w:rFonts w:ascii="Arial" w:hAnsi="Arial" w:cs="Arial"/>
          <w:szCs w:val="24"/>
        </w:rPr>
        <w:t>(HK01, 2021</w:t>
      </w:r>
      <w:r w:rsidR="00CE5D30" w:rsidRPr="002C6239">
        <w:rPr>
          <w:rFonts w:ascii="Arial" w:hAnsi="Arial" w:cs="Arial"/>
          <w:szCs w:val="24"/>
        </w:rPr>
        <w:t xml:space="preserve">). However, the Hong Kong Census and Statistics Department reports that </w:t>
      </w:r>
      <w:proofErr w:type="gramStart"/>
      <w:r w:rsidR="00CE5D30" w:rsidRPr="002C6239">
        <w:rPr>
          <w:rFonts w:ascii="Arial" w:hAnsi="Arial" w:cs="Arial"/>
          <w:szCs w:val="24"/>
        </w:rPr>
        <w:t>the majority of</w:t>
      </w:r>
      <w:proofErr w:type="gramEnd"/>
      <w:r w:rsidR="00CE5D30" w:rsidRPr="002C6239">
        <w:rPr>
          <w:rFonts w:ascii="Arial" w:hAnsi="Arial" w:cs="Arial"/>
          <w:szCs w:val="24"/>
        </w:rPr>
        <w:t xml:space="preserve"> the population falls within the age group of 30-69 years old (</w:t>
      </w:r>
      <w:r w:rsidR="003D267D" w:rsidRPr="002C6239">
        <w:rPr>
          <w:rFonts w:ascii="Arial" w:hAnsi="Arial" w:cs="Arial"/>
          <w:szCs w:val="24"/>
        </w:rPr>
        <w:t>Census and Statistics Department Hong Kong Special Administrative Region, 2017</w:t>
      </w:r>
      <w:r w:rsidR="00CE5D30" w:rsidRPr="002C6239">
        <w:rPr>
          <w:rFonts w:ascii="Arial" w:hAnsi="Arial" w:cs="Arial"/>
          <w:szCs w:val="24"/>
        </w:rPr>
        <w:t xml:space="preserve">). As </w:t>
      </w:r>
      <w:proofErr w:type="spellStart"/>
      <w:r w:rsidR="00CE5D30" w:rsidRPr="002C6239">
        <w:rPr>
          <w:rFonts w:ascii="Arial" w:hAnsi="Arial" w:cs="Arial"/>
          <w:szCs w:val="24"/>
        </w:rPr>
        <w:t>Tamjai</w:t>
      </w:r>
      <w:proofErr w:type="spellEnd"/>
      <w:r w:rsidR="00CE5D30" w:rsidRPr="002C6239">
        <w:rPr>
          <w:rFonts w:ascii="Arial" w:hAnsi="Arial" w:cs="Arial"/>
          <w:szCs w:val="24"/>
        </w:rPr>
        <w:t xml:space="preserve"> </w:t>
      </w:r>
      <w:r w:rsidR="000E55EB" w:rsidRPr="002C6239">
        <w:rPr>
          <w:rFonts w:ascii="Arial" w:hAnsi="Arial" w:cs="Arial"/>
          <w:szCs w:val="24"/>
        </w:rPr>
        <w:t>should</w:t>
      </w:r>
      <w:r w:rsidR="00CE5D30" w:rsidRPr="002C6239">
        <w:rPr>
          <w:rFonts w:ascii="Arial" w:hAnsi="Arial" w:cs="Arial"/>
          <w:szCs w:val="24"/>
        </w:rPr>
        <w:t xml:space="preserve"> positioned as a mass market and convenience good, it is essential to develop a comprehensive marketing plan that appeals to the broader demographic of customers between 30-69 years old, rather than just targeting young people.</w:t>
      </w:r>
      <w:r w:rsidR="00925954" w:rsidRPr="002C6239">
        <w:rPr>
          <w:rFonts w:ascii="Arial" w:hAnsi="Arial" w:cs="Arial"/>
          <w:szCs w:val="24"/>
        </w:rPr>
        <w:br/>
      </w:r>
    </w:p>
    <w:p w14:paraId="7E503F7E" w14:textId="388FC478" w:rsidR="001F1DB3" w:rsidRPr="002C6239" w:rsidRDefault="001F1DB3" w:rsidP="00812023">
      <w:pPr>
        <w:rPr>
          <w:rFonts w:ascii="Arial" w:hAnsi="Arial" w:cs="Arial"/>
          <w:sz w:val="20"/>
          <w:szCs w:val="20"/>
          <w:u w:val="single"/>
        </w:rPr>
      </w:pPr>
      <w:r w:rsidRPr="002C6239">
        <w:rPr>
          <w:rFonts w:ascii="Arial" w:hAnsi="Arial" w:cs="Arial"/>
          <w:sz w:val="20"/>
          <w:szCs w:val="20"/>
          <w:u w:val="single"/>
        </w:rPr>
        <w:t>Graph 1:</w:t>
      </w:r>
      <w:r w:rsidR="00AA2FC0" w:rsidRPr="002C6239">
        <w:rPr>
          <w:rFonts w:ascii="Arial" w:hAnsi="Arial" w:cs="Arial"/>
          <w:sz w:val="20"/>
          <w:szCs w:val="20"/>
          <w:u w:val="single"/>
        </w:rPr>
        <w:t xml:space="preserve"> Different Age Group % in 2023-2027</w:t>
      </w:r>
    </w:p>
    <w:p w14:paraId="43464830" w14:textId="448DFD31" w:rsidR="00B420D2" w:rsidRPr="002C6239" w:rsidRDefault="00FD6696" w:rsidP="008E4F21">
      <w:pPr>
        <w:spacing w:line="360" w:lineRule="auto"/>
        <w:rPr>
          <w:rFonts w:ascii="Arial" w:hAnsi="Arial" w:cs="Arial"/>
          <w:szCs w:val="24"/>
        </w:rPr>
      </w:pPr>
      <w:r w:rsidRPr="002C6239">
        <w:rPr>
          <w:rFonts w:ascii="Arial" w:hAnsi="Arial" w:cs="Arial"/>
          <w:noProof/>
          <w:szCs w:val="24"/>
        </w:rPr>
        <w:drawing>
          <wp:inline distT="0" distB="0" distL="0" distR="0" wp14:anchorId="16371C11" wp14:editId="33259920">
            <wp:extent cx="5178056" cy="2796363"/>
            <wp:effectExtent l="0" t="0" r="3810" b="4445"/>
            <wp:docPr id="1559087626"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8155F03" w14:textId="7F593C60" w:rsidR="00CE5D30" w:rsidRPr="002C6239" w:rsidRDefault="001B6BFC" w:rsidP="00812023">
      <w:pPr>
        <w:widowControl/>
        <w:rPr>
          <w:rFonts w:ascii="Arial" w:hAnsi="Arial" w:cs="Arial"/>
          <w:sz w:val="20"/>
          <w:szCs w:val="20"/>
        </w:rPr>
      </w:pPr>
      <w:r w:rsidRPr="002C6239">
        <w:rPr>
          <w:rFonts w:ascii="Arial" w:hAnsi="Arial" w:cs="Arial"/>
          <w:sz w:val="20"/>
          <w:szCs w:val="20"/>
        </w:rPr>
        <w:t xml:space="preserve">Created by Author </w:t>
      </w:r>
      <w:r w:rsidR="00812023" w:rsidRPr="002C6239">
        <w:rPr>
          <w:rFonts w:ascii="Arial" w:hAnsi="Arial" w:cs="Arial"/>
          <w:sz w:val="20"/>
          <w:szCs w:val="20"/>
        </w:rPr>
        <w:br/>
      </w:r>
      <w:r w:rsidRPr="002C6239">
        <w:rPr>
          <w:rFonts w:ascii="Arial" w:hAnsi="Arial" w:cs="Arial"/>
          <w:sz w:val="20"/>
          <w:szCs w:val="20"/>
        </w:rPr>
        <w:t>Source: Hong Kong Census and Statistics Department</w:t>
      </w:r>
    </w:p>
    <w:p w14:paraId="5CE8A172" w14:textId="5873A0BD" w:rsidR="00986AF2" w:rsidRPr="002C6239" w:rsidRDefault="00986AF2" w:rsidP="008E4F21">
      <w:pPr>
        <w:widowControl/>
        <w:spacing w:line="360" w:lineRule="auto"/>
        <w:rPr>
          <w:rFonts w:ascii="Arial" w:hAnsi="Arial" w:cs="Arial"/>
          <w:szCs w:val="24"/>
        </w:rPr>
      </w:pPr>
    </w:p>
    <w:p w14:paraId="197945AB" w14:textId="77777777" w:rsidR="00812023" w:rsidRPr="002C6239" w:rsidRDefault="00812023" w:rsidP="008E4F21">
      <w:pPr>
        <w:widowControl/>
        <w:spacing w:line="360" w:lineRule="auto"/>
        <w:rPr>
          <w:rFonts w:ascii="Arial" w:hAnsi="Arial" w:cs="Arial"/>
          <w:szCs w:val="24"/>
        </w:rPr>
      </w:pPr>
    </w:p>
    <w:p w14:paraId="2FF0E08F" w14:textId="77777777" w:rsidR="00812023" w:rsidRPr="002C6239" w:rsidRDefault="00812023" w:rsidP="008E4F21">
      <w:pPr>
        <w:widowControl/>
        <w:spacing w:line="360" w:lineRule="auto"/>
        <w:rPr>
          <w:rFonts w:ascii="Arial" w:hAnsi="Arial" w:cs="Arial"/>
          <w:szCs w:val="24"/>
        </w:rPr>
      </w:pPr>
    </w:p>
    <w:p w14:paraId="447D2812" w14:textId="0131BA74" w:rsidR="00DA4A26" w:rsidRPr="002C6239" w:rsidRDefault="00DA4A26" w:rsidP="009E2492">
      <w:pPr>
        <w:pStyle w:val="a3"/>
        <w:numPr>
          <w:ilvl w:val="0"/>
          <w:numId w:val="1"/>
        </w:numPr>
        <w:spacing w:line="360" w:lineRule="auto"/>
        <w:ind w:leftChars="0"/>
        <w:rPr>
          <w:rFonts w:ascii="Arial" w:hAnsi="Arial" w:cs="Arial"/>
          <w:b/>
          <w:bCs/>
          <w:szCs w:val="24"/>
        </w:rPr>
      </w:pPr>
      <w:r w:rsidRPr="002C6239">
        <w:rPr>
          <w:rFonts w:ascii="Arial" w:hAnsi="Arial" w:cs="Arial"/>
          <w:b/>
          <w:bCs/>
          <w:szCs w:val="24"/>
        </w:rPr>
        <w:lastRenderedPageBreak/>
        <w:t>Situation Analysis</w:t>
      </w:r>
    </w:p>
    <w:p w14:paraId="59CC3BB7" w14:textId="5A5104C8" w:rsidR="00DA4A26" w:rsidRPr="002C6239" w:rsidRDefault="00DA4A26" w:rsidP="008E4F21">
      <w:pPr>
        <w:widowControl/>
        <w:spacing w:line="360" w:lineRule="auto"/>
        <w:rPr>
          <w:rFonts w:ascii="Arial" w:hAnsi="Arial" w:cs="Arial"/>
          <w:szCs w:val="24"/>
        </w:rPr>
      </w:pPr>
      <w:proofErr w:type="spellStart"/>
      <w:r w:rsidRPr="002C6239">
        <w:rPr>
          <w:rFonts w:ascii="Arial" w:hAnsi="Arial" w:cs="Arial"/>
          <w:szCs w:val="24"/>
        </w:rPr>
        <w:t>Tamjai</w:t>
      </w:r>
      <w:proofErr w:type="spellEnd"/>
      <w:r w:rsidRPr="002C6239">
        <w:rPr>
          <w:rFonts w:ascii="Arial" w:hAnsi="Arial" w:cs="Arial"/>
          <w:szCs w:val="24"/>
        </w:rPr>
        <w:t xml:space="preserve"> is a leading chain store for rice noodles in Hong Kong, with its main competitors being </w:t>
      </w:r>
      <w:proofErr w:type="spellStart"/>
      <w:r w:rsidRPr="002C6239">
        <w:rPr>
          <w:rFonts w:ascii="Arial" w:hAnsi="Arial" w:cs="Arial"/>
          <w:szCs w:val="24"/>
        </w:rPr>
        <w:t>Tamjai</w:t>
      </w:r>
      <w:proofErr w:type="spellEnd"/>
      <w:r w:rsidRPr="002C6239">
        <w:rPr>
          <w:rFonts w:ascii="Arial" w:hAnsi="Arial" w:cs="Arial"/>
          <w:szCs w:val="24"/>
        </w:rPr>
        <w:t xml:space="preserve"> </w:t>
      </w:r>
      <w:proofErr w:type="spellStart"/>
      <w:r w:rsidRPr="002C6239">
        <w:rPr>
          <w:rFonts w:ascii="Arial" w:hAnsi="Arial" w:cs="Arial"/>
          <w:szCs w:val="24"/>
        </w:rPr>
        <w:t>Samgor</w:t>
      </w:r>
      <w:proofErr w:type="spellEnd"/>
      <w:r w:rsidRPr="002C6239">
        <w:rPr>
          <w:rFonts w:ascii="Arial" w:hAnsi="Arial" w:cs="Arial"/>
          <w:szCs w:val="24"/>
        </w:rPr>
        <w:t xml:space="preserve">, Nam Kee Noodle, </w:t>
      </w:r>
      <w:proofErr w:type="spellStart"/>
      <w:r w:rsidRPr="002C6239">
        <w:rPr>
          <w:rFonts w:ascii="Arial" w:hAnsi="Arial" w:cs="Arial"/>
          <w:szCs w:val="24"/>
        </w:rPr>
        <w:t>Mixian</w:t>
      </w:r>
      <w:proofErr w:type="spellEnd"/>
      <w:r w:rsidRPr="002C6239">
        <w:rPr>
          <w:rFonts w:ascii="Arial" w:hAnsi="Arial" w:cs="Arial"/>
          <w:szCs w:val="24"/>
        </w:rPr>
        <w:t xml:space="preserve"> Sense, and </w:t>
      </w:r>
      <w:proofErr w:type="spellStart"/>
      <w:r w:rsidRPr="002C6239">
        <w:rPr>
          <w:rFonts w:ascii="Arial" w:hAnsi="Arial" w:cs="Arial"/>
          <w:szCs w:val="24"/>
        </w:rPr>
        <w:t>Yugu</w:t>
      </w:r>
      <w:proofErr w:type="spellEnd"/>
      <w:r w:rsidRPr="002C6239">
        <w:rPr>
          <w:rFonts w:ascii="Arial" w:hAnsi="Arial" w:cs="Arial"/>
          <w:szCs w:val="24"/>
        </w:rPr>
        <w:t xml:space="preserve"> Noodle. </w:t>
      </w:r>
      <w:proofErr w:type="spellStart"/>
      <w:r w:rsidRPr="002C6239">
        <w:rPr>
          <w:rFonts w:ascii="Arial" w:hAnsi="Arial" w:cs="Arial"/>
          <w:szCs w:val="24"/>
        </w:rPr>
        <w:t>Tamjai</w:t>
      </w:r>
      <w:proofErr w:type="spellEnd"/>
      <w:r w:rsidRPr="002C6239">
        <w:rPr>
          <w:rFonts w:ascii="Arial" w:hAnsi="Arial" w:cs="Arial"/>
          <w:szCs w:val="24"/>
        </w:rPr>
        <w:t xml:space="preserve"> has the most stores among its competitors, with locations in all 18 districts of Hong Kong. Below are the micro and macro analysis of </w:t>
      </w:r>
      <w:proofErr w:type="spellStart"/>
      <w:r w:rsidRPr="002C6239">
        <w:rPr>
          <w:rFonts w:ascii="Arial" w:hAnsi="Arial" w:cs="Arial"/>
          <w:szCs w:val="24"/>
        </w:rPr>
        <w:t>Tamjai</w:t>
      </w:r>
      <w:proofErr w:type="spellEnd"/>
      <w:r w:rsidRPr="002C6239">
        <w:rPr>
          <w:rFonts w:ascii="Arial" w:hAnsi="Arial" w:cs="Arial"/>
          <w:szCs w:val="24"/>
        </w:rPr>
        <w:t>:</w:t>
      </w:r>
    </w:p>
    <w:p w14:paraId="33B17A4B" w14:textId="77777777" w:rsidR="00DA4A26" w:rsidRPr="002C6239" w:rsidRDefault="00DA4A26" w:rsidP="008E4F21">
      <w:pPr>
        <w:widowControl/>
        <w:spacing w:line="360" w:lineRule="auto"/>
        <w:rPr>
          <w:rFonts w:ascii="Arial" w:hAnsi="Arial" w:cs="Arial"/>
          <w:szCs w:val="24"/>
        </w:rPr>
      </w:pPr>
    </w:p>
    <w:p w14:paraId="36B84338" w14:textId="593D26BD" w:rsidR="00DA4A26" w:rsidRPr="002C6239" w:rsidRDefault="00DA4A26" w:rsidP="008E4F21">
      <w:pPr>
        <w:spacing w:line="360" w:lineRule="auto"/>
        <w:rPr>
          <w:rFonts w:ascii="Arial" w:hAnsi="Arial" w:cs="Arial"/>
          <w:b/>
          <w:bCs/>
          <w:szCs w:val="24"/>
        </w:rPr>
      </w:pPr>
      <w:r w:rsidRPr="002C6239">
        <w:rPr>
          <w:rFonts w:ascii="Arial" w:hAnsi="Arial" w:cs="Arial"/>
          <w:b/>
          <w:bCs/>
          <w:szCs w:val="24"/>
        </w:rPr>
        <w:t xml:space="preserve">2.1 Analysis of </w:t>
      </w:r>
      <w:proofErr w:type="spellStart"/>
      <w:r w:rsidRPr="002C6239">
        <w:rPr>
          <w:rFonts w:ascii="Arial" w:hAnsi="Arial" w:cs="Arial"/>
          <w:b/>
          <w:bCs/>
          <w:szCs w:val="24"/>
        </w:rPr>
        <w:t>TamJai</w:t>
      </w:r>
      <w:proofErr w:type="spellEnd"/>
      <w:r w:rsidRPr="002C6239">
        <w:rPr>
          <w:rFonts w:ascii="Arial" w:hAnsi="Arial" w:cs="Arial"/>
          <w:b/>
          <w:bCs/>
          <w:szCs w:val="24"/>
        </w:rPr>
        <w:t xml:space="preserve"> using the PEST Analysis in a macro perspective</w:t>
      </w:r>
    </w:p>
    <w:p w14:paraId="727210EE" w14:textId="11327EF5" w:rsidR="00205581" w:rsidRPr="002C6239" w:rsidRDefault="00205581" w:rsidP="008E4F21">
      <w:pPr>
        <w:spacing w:line="360" w:lineRule="auto"/>
        <w:rPr>
          <w:rFonts w:ascii="Arial" w:hAnsi="Arial" w:cs="Arial"/>
          <w:szCs w:val="24"/>
        </w:rPr>
      </w:pPr>
      <w:r w:rsidRPr="002C6239">
        <w:rPr>
          <w:rFonts w:ascii="Arial" w:hAnsi="Arial" w:cs="Arial"/>
          <w:szCs w:val="24"/>
        </w:rPr>
        <w:t>PEST analysis examines the macro environment affecting a business, focusing on Political, Economic, Social, and Technological factors. It guides businesses in understanding external factors and developing strategies to address them (Perera, 2017).</w:t>
      </w:r>
    </w:p>
    <w:p w14:paraId="09FAEE73" w14:textId="2542055C" w:rsidR="00205581" w:rsidRPr="002C6239" w:rsidRDefault="00205581" w:rsidP="008E4F21">
      <w:pPr>
        <w:spacing w:line="360" w:lineRule="auto"/>
        <w:rPr>
          <w:rFonts w:ascii="Arial" w:hAnsi="Arial" w:cs="Arial"/>
          <w:b/>
          <w:bCs/>
          <w:color w:val="000000"/>
          <w:szCs w:val="24"/>
        </w:rPr>
      </w:pPr>
      <w:r w:rsidRPr="002C6239">
        <w:rPr>
          <w:rFonts w:ascii="Arial" w:hAnsi="Arial" w:cs="Arial"/>
          <w:b/>
          <w:bCs/>
          <w:color w:val="000000"/>
          <w:szCs w:val="24"/>
        </w:rPr>
        <w:t>2.1.1 Political/</w:t>
      </w:r>
      <w:r w:rsidR="00AB0474" w:rsidRPr="002C6239">
        <w:rPr>
          <w:rFonts w:ascii="Arial" w:hAnsi="Arial" w:cs="Arial"/>
          <w:b/>
          <w:bCs/>
          <w:color w:val="000000"/>
          <w:szCs w:val="24"/>
        </w:rPr>
        <w:t>Policy</w:t>
      </w:r>
      <w:r w:rsidRPr="002C6239">
        <w:rPr>
          <w:rFonts w:ascii="Arial" w:hAnsi="Arial" w:cs="Arial"/>
          <w:b/>
          <w:bCs/>
          <w:color w:val="000000"/>
          <w:szCs w:val="24"/>
        </w:rPr>
        <w:t>:</w:t>
      </w:r>
    </w:p>
    <w:p w14:paraId="79C9DA56" w14:textId="230AFBE5" w:rsidR="00B32074" w:rsidRPr="002C6239" w:rsidRDefault="00205581" w:rsidP="008E4F21">
      <w:pPr>
        <w:spacing w:line="360" w:lineRule="auto"/>
        <w:rPr>
          <w:rFonts w:ascii="Arial" w:hAnsi="Arial" w:cs="Arial"/>
          <w:szCs w:val="24"/>
        </w:rPr>
      </w:pPr>
      <w:r w:rsidRPr="002C6239">
        <w:rPr>
          <w:rFonts w:ascii="Arial" w:hAnsi="Arial" w:cs="Arial"/>
          <w:szCs w:val="24"/>
        </w:rPr>
        <w:t>The Hong Kong government has implemented various measures to promote healthier eating habits among the public, such as voluntary reduction schemes for food and meal producers, increasing public awareness of healthier food options, and advocating for low-salt and low-sugar diets</w:t>
      </w:r>
      <w:r w:rsidR="00921AEE" w:rsidRPr="002C6239">
        <w:rPr>
          <w:rFonts w:ascii="Arial" w:hAnsi="Arial" w:cs="Arial"/>
          <w:szCs w:val="24"/>
        </w:rPr>
        <w:t xml:space="preserve"> </w:t>
      </w:r>
      <w:r w:rsidRPr="002C6239">
        <w:rPr>
          <w:rFonts w:ascii="Arial" w:hAnsi="Arial" w:cs="Arial"/>
          <w:szCs w:val="24"/>
        </w:rPr>
        <w:t>(</w:t>
      </w:r>
      <w:r w:rsidR="006361E0" w:rsidRPr="002C6239">
        <w:rPr>
          <w:rFonts w:ascii="Arial" w:hAnsi="Arial" w:cs="Arial"/>
          <w:szCs w:val="24"/>
        </w:rPr>
        <w:t>Cheung, 2022</w:t>
      </w:r>
      <w:r w:rsidRPr="002C6239">
        <w:rPr>
          <w:rFonts w:ascii="Arial" w:hAnsi="Arial" w:cs="Arial"/>
          <w:szCs w:val="24"/>
        </w:rPr>
        <w:t>). As a result, there is a growing demand for healthier food options in Hong Kong, which presents an opportunity for food businesses to cater to this trend and differentiate themselves in the market.</w:t>
      </w:r>
    </w:p>
    <w:p w14:paraId="1466A207" w14:textId="13FAA52A" w:rsidR="00B32074" w:rsidRPr="002C6239" w:rsidRDefault="00B32074" w:rsidP="008E4F21">
      <w:pPr>
        <w:spacing w:line="360" w:lineRule="auto"/>
        <w:rPr>
          <w:rFonts w:ascii="Arial" w:hAnsi="Arial" w:cs="Arial"/>
          <w:b/>
          <w:bCs/>
          <w:color w:val="000000"/>
          <w:szCs w:val="24"/>
        </w:rPr>
      </w:pPr>
      <w:r w:rsidRPr="002C6239">
        <w:rPr>
          <w:rFonts w:ascii="Arial" w:hAnsi="Arial" w:cs="Arial"/>
          <w:b/>
          <w:bCs/>
          <w:color w:val="000000"/>
          <w:szCs w:val="24"/>
        </w:rPr>
        <w:t>2.1.2 Economic:</w:t>
      </w:r>
    </w:p>
    <w:p w14:paraId="4FB99551" w14:textId="776E4160" w:rsidR="00B32074" w:rsidRPr="002C6239" w:rsidRDefault="00B32074" w:rsidP="008E4F21">
      <w:pPr>
        <w:spacing w:line="360" w:lineRule="auto"/>
        <w:rPr>
          <w:rFonts w:ascii="Arial" w:hAnsi="Arial" w:cs="Arial"/>
          <w:szCs w:val="24"/>
        </w:rPr>
      </w:pPr>
      <w:r w:rsidRPr="002C6239">
        <w:rPr>
          <w:rFonts w:ascii="Arial" w:hAnsi="Arial" w:cs="Arial"/>
          <w:szCs w:val="24"/>
        </w:rPr>
        <w:t>According to the Hong Kong Government release on June 3, 2023, Hong Kong's real GDP grew by 4.3% year-on-year in the first quarter of 2023. The estimated real GDP growth for the whole year of 2023 is between 3.5% and 5.5%</w:t>
      </w:r>
      <w:r w:rsidR="006361E0" w:rsidRPr="002C6239">
        <w:rPr>
          <w:rFonts w:ascii="Arial" w:hAnsi="Arial" w:cs="Arial"/>
          <w:szCs w:val="24"/>
        </w:rPr>
        <w:t xml:space="preserve"> </w:t>
      </w:r>
      <w:r w:rsidRPr="002C6239">
        <w:rPr>
          <w:rFonts w:ascii="Arial" w:hAnsi="Arial" w:cs="Arial"/>
          <w:szCs w:val="24"/>
        </w:rPr>
        <w:t>(Hong Kong Economy, 2023).</w:t>
      </w:r>
      <w:r w:rsidR="00695A83" w:rsidRPr="002C6239">
        <w:rPr>
          <w:rFonts w:ascii="Arial" w:hAnsi="Arial" w:cs="Arial"/>
          <w:szCs w:val="24"/>
        </w:rPr>
        <w:br/>
      </w:r>
    </w:p>
    <w:p w14:paraId="70A93A47" w14:textId="1288C10E" w:rsidR="00B32074" w:rsidRPr="002C6239" w:rsidRDefault="00B32074" w:rsidP="008E4F21">
      <w:pPr>
        <w:spacing w:line="360" w:lineRule="auto"/>
        <w:rPr>
          <w:rFonts w:ascii="Arial" w:hAnsi="Arial" w:cs="Arial"/>
          <w:b/>
          <w:bCs/>
          <w:color w:val="000000"/>
          <w:szCs w:val="24"/>
        </w:rPr>
      </w:pPr>
      <w:r w:rsidRPr="002C6239">
        <w:rPr>
          <w:rFonts w:ascii="Arial" w:hAnsi="Arial" w:cs="Arial"/>
          <w:b/>
          <w:bCs/>
          <w:color w:val="000000"/>
          <w:szCs w:val="24"/>
        </w:rPr>
        <w:lastRenderedPageBreak/>
        <w:t>2.1.3 Social:</w:t>
      </w:r>
    </w:p>
    <w:p w14:paraId="7439B7FE" w14:textId="6554754C" w:rsidR="009E2492" w:rsidRPr="002C6239" w:rsidRDefault="00335523" w:rsidP="008E4F21">
      <w:pPr>
        <w:spacing w:line="360" w:lineRule="auto"/>
        <w:rPr>
          <w:rFonts w:ascii="Arial" w:hAnsi="Arial" w:cs="Arial"/>
          <w:szCs w:val="24"/>
        </w:rPr>
      </w:pPr>
      <w:r w:rsidRPr="002C6239">
        <w:rPr>
          <w:rFonts w:ascii="Arial" w:hAnsi="Arial" w:cs="Arial"/>
          <w:szCs w:val="24"/>
        </w:rPr>
        <w:t>Graph 1 indicates a shift in the age distribution of the population over the next five years, with a decline in the percentage of young people and an increase in the percentage of middle-aged and elderly individuals.</w:t>
      </w:r>
    </w:p>
    <w:p w14:paraId="45C81AD5" w14:textId="7424BF58" w:rsidR="00453633" w:rsidRPr="002C6239" w:rsidRDefault="00453633" w:rsidP="008E4F21">
      <w:pPr>
        <w:spacing w:line="360" w:lineRule="auto"/>
        <w:rPr>
          <w:rFonts w:ascii="Arial" w:hAnsi="Arial" w:cs="Arial"/>
          <w:szCs w:val="24"/>
        </w:rPr>
      </w:pPr>
      <w:r w:rsidRPr="002C6239">
        <w:rPr>
          <w:rFonts w:ascii="Arial" w:hAnsi="Arial" w:cs="Arial"/>
          <w:szCs w:val="24"/>
        </w:rPr>
        <w:t>According to a survey conducted by Euromonitor International, there is a growing demand for healthier food options in Hong Kong, with consumers showing a preference for products that are low in sugar, salt, and fat (Euromonitor International, 2021).</w:t>
      </w:r>
    </w:p>
    <w:p w14:paraId="3142D5D5" w14:textId="42DCFFCE" w:rsidR="00C66E2D" w:rsidRPr="002C6239" w:rsidRDefault="00453633" w:rsidP="008E4F21">
      <w:pPr>
        <w:spacing w:line="360" w:lineRule="auto"/>
        <w:rPr>
          <w:rFonts w:ascii="Arial" w:hAnsi="Arial" w:cs="Arial"/>
          <w:szCs w:val="24"/>
        </w:rPr>
      </w:pPr>
      <w:r w:rsidRPr="002C6239">
        <w:rPr>
          <w:rFonts w:ascii="Arial" w:hAnsi="Arial" w:cs="Arial"/>
          <w:b/>
          <w:bCs/>
          <w:color w:val="000000"/>
          <w:szCs w:val="24"/>
        </w:rPr>
        <w:t>2.1.4 Technological:</w:t>
      </w:r>
      <w:r w:rsidRPr="002C6239">
        <w:rPr>
          <w:rFonts w:ascii="Arial" w:hAnsi="Arial" w:cs="Arial"/>
          <w:b/>
          <w:bCs/>
          <w:color w:val="000000"/>
          <w:szCs w:val="24"/>
        </w:rPr>
        <w:br/>
      </w:r>
      <w:r w:rsidRPr="002C6239">
        <w:rPr>
          <w:rFonts w:ascii="Arial" w:hAnsi="Arial" w:cs="Arial"/>
          <w:szCs w:val="24"/>
        </w:rPr>
        <w:t xml:space="preserve">According to the Hong Kong Census and Statistics Department, the percentage of households with internet access increased from 76.4% in 2015 to 90.1% in </w:t>
      </w:r>
      <w:proofErr w:type="gramStart"/>
      <w:r w:rsidRPr="002C6239">
        <w:rPr>
          <w:rFonts w:ascii="Arial" w:hAnsi="Arial" w:cs="Arial"/>
          <w:szCs w:val="24"/>
        </w:rPr>
        <w:t>2019, and</w:t>
      </w:r>
      <w:proofErr w:type="gramEnd"/>
      <w:r w:rsidRPr="002C6239">
        <w:rPr>
          <w:rFonts w:ascii="Arial" w:hAnsi="Arial" w:cs="Arial"/>
          <w:szCs w:val="24"/>
        </w:rPr>
        <w:t xml:space="preserve"> reached 96.1% in 2022</w:t>
      </w:r>
      <w:r w:rsidR="00A933ED" w:rsidRPr="002C6239">
        <w:rPr>
          <w:rFonts w:ascii="Arial" w:hAnsi="Arial" w:cs="Arial"/>
          <w:szCs w:val="24"/>
        </w:rPr>
        <w:t xml:space="preserve"> </w:t>
      </w:r>
      <w:r w:rsidR="00C66E2D" w:rsidRPr="002C6239">
        <w:rPr>
          <w:rFonts w:ascii="Arial" w:hAnsi="Arial" w:cs="Arial"/>
          <w:szCs w:val="24"/>
        </w:rPr>
        <w:t>(</w:t>
      </w:r>
      <w:r w:rsidR="00A933ED" w:rsidRPr="002C6239">
        <w:rPr>
          <w:rFonts w:ascii="Arial" w:hAnsi="Arial" w:cs="Arial"/>
          <w:szCs w:val="24"/>
        </w:rPr>
        <w:t>Census and Statistics Department Hong Kong Special Administrative Region (2022b))</w:t>
      </w:r>
      <w:r w:rsidRPr="002C6239">
        <w:rPr>
          <w:rFonts w:ascii="Arial" w:hAnsi="Arial" w:cs="Arial"/>
          <w:szCs w:val="24"/>
        </w:rPr>
        <w:t>.</w:t>
      </w:r>
      <w:r w:rsidR="00C66E2D" w:rsidRPr="002C6239">
        <w:rPr>
          <w:rFonts w:ascii="Arial" w:hAnsi="Arial" w:cs="Arial"/>
          <w:szCs w:val="24"/>
        </w:rPr>
        <w:t xml:space="preserve"> </w:t>
      </w:r>
    </w:p>
    <w:p w14:paraId="5C509F0D" w14:textId="2962F302" w:rsidR="008550A2" w:rsidRPr="002C6239" w:rsidRDefault="00C66E2D" w:rsidP="008E4F21">
      <w:pPr>
        <w:spacing w:line="360" w:lineRule="auto"/>
        <w:rPr>
          <w:rFonts w:ascii="Arial" w:hAnsi="Arial" w:cs="Arial"/>
          <w:szCs w:val="24"/>
        </w:rPr>
      </w:pPr>
      <w:r w:rsidRPr="002C6239">
        <w:rPr>
          <w:rFonts w:ascii="Arial" w:hAnsi="Arial" w:cs="Arial"/>
          <w:szCs w:val="24"/>
        </w:rPr>
        <w:t>According to a report by Statista (Statista, 2023), the number of food delivery app users in Hong Kong is projected to reach 4.9 million in 2023, up from 3.6 million in 2019.</w:t>
      </w:r>
    </w:p>
    <w:p w14:paraId="36EAFBCB" w14:textId="77777777" w:rsidR="009E2492" w:rsidRPr="002C6239" w:rsidRDefault="009E2492" w:rsidP="008E4F21">
      <w:pPr>
        <w:spacing w:line="360" w:lineRule="auto"/>
        <w:rPr>
          <w:rFonts w:ascii="Arial" w:hAnsi="Arial" w:cs="Arial"/>
          <w:szCs w:val="24"/>
        </w:rPr>
      </w:pPr>
    </w:p>
    <w:p w14:paraId="47430D67" w14:textId="1CB3E73A" w:rsidR="008550A2" w:rsidRPr="002C6239" w:rsidRDefault="008550A2" w:rsidP="008E4F21">
      <w:pPr>
        <w:spacing w:line="360" w:lineRule="auto"/>
        <w:rPr>
          <w:rFonts w:ascii="Arial" w:hAnsi="Arial" w:cs="Arial"/>
          <w:szCs w:val="24"/>
        </w:rPr>
      </w:pPr>
      <w:r w:rsidRPr="002C6239">
        <w:rPr>
          <w:rFonts w:ascii="Arial" w:hAnsi="Arial" w:cs="Arial"/>
          <w:b/>
          <w:bCs/>
          <w:color w:val="000000"/>
          <w:szCs w:val="24"/>
        </w:rPr>
        <w:t xml:space="preserve">2.2 Analysis of </w:t>
      </w:r>
      <w:proofErr w:type="spellStart"/>
      <w:r w:rsidRPr="002C6239">
        <w:rPr>
          <w:rFonts w:ascii="Arial" w:hAnsi="Arial" w:cs="Arial"/>
          <w:b/>
          <w:bCs/>
          <w:color w:val="000000"/>
          <w:szCs w:val="24"/>
        </w:rPr>
        <w:t>TamJai</w:t>
      </w:r>
      <w:proofErr w:type="spellEnd"/>
      <w:r w:rsidRPr="002C6239">
        <w:rPr>
          <w:rFonts w:ascii="Arial" w:hAnsi="Arial" w:cs="Arial"/>
          <w:b/>
          <w:bCs/>
          <w:color w:val="000000"/>
          <w:szCs w:val="24"/>
        </w:rPr>
        <w:t xml:space="preserve"> using the value chain model in a micro perspective:</w:t>
      </w:r>
    </w:p>
    <w:p w14:paraId="6450C537" w14:textId="6C9FA07E" w:rsidR="005A17EF" w:rsidRPr="002C6239" w:rsidRDefault="005A17EF" w:rsidP="008E4F21">
      <w:pPr>
        <w:widowControl/>
        <w:spacing w:line="360" w:lineRule="auto"/>
        <w:rPr>
          <w:rFonts w:ascii="Arial" w:hAnsi="Arial" w:cs="Arial"/>
          <w:szCs w:val="24"/>
        </w:rPr>
      </w:pPr>
      <w:r w:rsidRPr="002C6239">
        <w:rPr>
          <w:rFonts w:ascii="Arial" w:hAnsi="Arial" w:cs="Arial"/>
          <w:szCs w:val="24"/>
        </w:rPr>
        <w:t>Porter's value chain model, developed by Michael Porter, helps organizations identify the activities that create value and contribute to their competitive advantage (</w:t>
      </w:r>
      <w:r w:rsidR="00A933ED" w:rsidRPr="002C6239">
        <w:rPr>
          <w:rFonts w:ascii="Arial" w:hAnsi="Arial" w:cs="Arial"/>
          <w:szCs w:val="24"/>
        </w:rPr>
        <w:t>Tarver, 2021</w:t>
      </w:r>
      <w:r w:rsidRPr="002C6239">
        <w:rPr>
          <w:rFonts w:ascii="Arial" w:hAnsi="Arial" w:cs="Arial"/>
          <w:szCs w:val="24"/>
        </w:rPr>
        <w:t>).</w:t>
      </w:r>
    </w:p>
    <w:p w14:paraId="74E45D65" w14:textId="1D8E2A56" w:rsidR="005A17EF" w:rsidRPr="002C6239" w:rsidRDefault="005A17EF" w:rsidP="008E4F21">
      <w:pPr>
        <w:widowControl/>
        <w:spacing w:line="360" w:lineRule="auto"/>
        <w:rPr>
          <w:rFonts w:ascii="Arial" w:hAnsi="Arial" w:cs="Arial"/>
          <w:szCs w:val="24"/>
        </w:rPr>
      </w:pPr>
      <w:r w:rsidRPr="002C6239">
        <w:rPr>
          <w:rFonts w:ascii="Arial" w:hAnsi="Arial" w:cs="Arial"/>
          <w:b/>
          <w:bCs/>
          <w:szCs w:val="24"/>
        </w:rPr>
        <w:t>2.2.1 Primary Activities:</w:t>
      </w:r>
      <w:r w:rsidRPr="002C6239">
        <w:rPr>
          <w:rFonts w:ascii="Arial" w:hAnsi="Arial" w:cs="Arial"/>
          <w:szCs w:val="24"/>
        </w:rPr>
        <w:br/>
      </w:r>
      <w:r w:rsidRPr="002C6239">
        <w:rPr>
          <w:rFonts w:ascii="Arial" w:hAnsi="Arial" w:cs="Arial"/>
          <w:szCs w:val="24"/>
          <w:u w:val="single"/>
        </w:rPr>
        <w:t>Inbound logistics:</w:t>
      </w:r>
      <w:r w:rsidR="009C6D8D" w:rsidRPr="002C6239">
        <w:rPr>
          <w:rFonts w:ascii="Arial" w:hAnsi="Arial" w:cs="Arial"/>
          <w:szCs w:val="24"/>
        </w:rPr>
        <w:t xml:space="preserve"> </w:t>
      </w:r>
      <w:proofErr w:type="spellStart"/>
      <w:r w:rsidR="009C6D8D" w:rsidRPr="002C6239">
        <w:rPr>
          <w:rFonts w:ascii="Arial" w:hAnsi="Arial" w:cs="Arial"/>
          <w:szCs w:val="24"/>
        </w:rPr>
        <w:t>Tamjai</w:t>
      </w:r>
      <w:proofErr w:type="spellEnd"/>
      <w:r w:rsidR="009C6D8D" w:rsidRPr="002C6239">
        <w:rPr>
          <w:rFonts w:ascii="Arial" w:hAnsi="Arial" w:cs="Arial"/>
          <w:szCs w:val="24"/>
        </w:rPr>
        <w:t xml:space="preserve"> sources high-quality ingredients, such as non-GMO Canadian soybeans, pure beef and fish, and high squid content squid balls, </w:t>
      </w:r>
      <w:r w:rsidR="009C6D8D" w:rsidRPr="002C6239">
        <w:rPr>
          <w:rFonts w:ascii="Arial" w:hAnsi="Arial" w:cs="Arial"/>
          <w:szCs w:val="24"/>
        </w:rPr>
        <w:lastRenderedPageBreak/>
        <w:t>as part of its global procurement strategy (</w:t>
      </w:r>
      <w:r w:rsidR="00A933ED" w:rsidRPr="002C6239">
        <w:rPr>
          <w:rFonts w:ascii="Arial" w:hAnsi="Arial" w:cs="Arial"/>
          <w:szCs w:val="24"/>
        </w:rPr>
        <w:t>香港品牌發展局</w:t>
      </w:r>
      <w:r w:rsidR="00A933ED" w:rsidRPr="002C6239">
        <w:rPr>
          <w:rFonts w:ascii="Arial" w:hAnsi="Arial" w:cs="Arial"/>
          <w:szCs w:val="24"/>
        </w:rPr>
        <w:t xml:space="preserve"> (n.</w:t>
      </w:r>
      <w:proofErr w:type="gramStart"/>
      <w:r w:rsidR="00A933ED" w:rsidRPr="002C6239">
        <w:rPr>
          <w:rFonts w:ascii="Arial" w:hAnsi="Arial" w:cs="Arial"/>
          <w:szCs w:val="24"/>
        </w:rPr>
        <w:t>d.)a</w:t>
      </w:r>
      <w:proofErr w:type="gramEnd"/>
      <w:r w:rsidR="009C6D8D" w:rsidRPr="002C6239">
        <w:rPr>
          <w:rFonts w:ascii="Arial" w:hAnsi="Arial" w:cs="Arial"/>
          <w:szCs w:val="24"/>
        </w:rPr>
        <w:t xml:space="preserve">). To reduce transportation costs and strengthen its supply chain, </w:t>
      </w:r>
      <w:proofErr w:type="spellStart"/>
      <w:r w:rsidR="009C6D8D" w:rsidRPr="002C6239">
        <w:rPr>
          <w:rFonts w:ascii="Arial" w:hAnsi="Arial" w:cs="Arial"/>
          <w:szCs w:val="24"/>
        </w:rPr>
        <w:t>Tamjai</w:t>
      </w:r>
      <w:proofErr w:type="spellEnd"/>
      <w:r w:rsidR="009C6D8D" w:rsidRPr="002C6239">
        <w:rPr>
          <w:rFonts w:ascii="Arial" w:hAnsi="Arial" w:cs="Arial"/>
          <w:szCs w:val="24"/>
        </w:rPr>
        <w:t xml:space="preserve"> has expanded its supplier network and increased direct and local food supplies through collaboration with selected contract manufacturing suppliers (</w:t>
      </w:r>
      <w:r w:rsidR="00A933ED" w:rsidRPr="002C6239">
        <w:rPr>
          <w:rFonts w:ascii="Arial" w:hAnsi="Arial" w:cs="Arial"/>
          <w:szCs w:val="24"/>
        </w:rPr>
        <w:t>香港品牌發展局</w:t>
      </w:r>
      <w:r w:rsidR="00A933ED" w:rsidRPr="002C6239">
        <w:rPr>
          <w:rFonts w:ascii="Arial" w:hAnsi="Arial" w:cs="Arial"/>
          <w:szCs w:val="24"/>
        </w:rPr>
        <w:t xml:space="preserve"> (n.</w:t>
      </w:r>
      <w:proofErr w:type="gramStart"/>
      <w:r w:rsidR="00A933ED" w:rsidRPr="002C6239">
        <w:rPr>
          <w:rFonts w:ascii="Arial" w:hAnsi="Arial" w:cs="Arial"/>
          <w:szCs w:val="24"/>
        </w:rPr>
        <w:t>d.)b</w:t>
      </w:r>
      <w:proofErr w:type="gramEnd"/>
      <w:r w:rsidR="009C6D8D" w:rsidRPr="002C6239">
        <w:rPr>
          <w:rFonts w:ascii="Arial" w:hAnsi="Arial" w:cs="Arial"/>
          <w:szCs w:val="24"/>
        </w:rPr>
        <w:t>).</w:t>
      </w:r>
    </w:p>
    <w:p w14:paraId="651060BB" w14:textId="3B738131" w:rsidR="009C6D8D" w:rsidRPr="002C6239" w:rsidRDefault="009C6D8D" w:rsidP="008E4F21">
      <w:pPr>
        <w:widowControl/>
        <w:spacing w:line="360" w:lineRule="auto"/>
        <w:rPr>
          <w:rFonts w:ascii="Arial" w:hAnsi="Arial" w:cs="Arial"/>
          <w:szCs w:val="24"/>
        </w:rPr>
      </w:pPr>
      <w:r w:rsidRPr="002C6239">
        <w:rPr>
          <w:rFonts w:ascii="Arial" w:hAnsi="Arial" w:cs="Arial"/>
          <w:szCs w:val="24"/>
          <w:u w:val="single"/>
        </w:rPr>
        <w:t>Operations</w:t>
      </w:r>
      <w:r w:rsidRPr="002C6239">
        <w:rPr>
          <w:rFonts w:ascii="Arial" w:hAnsi="Arial" w:cs="Arial"/>
          <w:szCs w:val="24"/>
        </w:rPr>
        <w:t xml:space="preserve">: According to an article in HK01, </w:t>
      </w:r>
      <w:proofErr w:type="spellStart"/>
      <w:r w:rsidRPr="002C6239">
        <w:rPr>
          <w:rFonts w:ascii="Arial" w:hAnsi="Arial" w:cs="Arial"/>
          <w:szCs w:val="24"/>
        </w:rPr>
        <w:t>Tamjai's</w:t>
      </w:r>
      <w:proofErr w:type="spellEnd"/>
      <w:r w:rsidRPr="002C6239">
        <w:rPr>
          <w:rFonts w:ascii="Arial" w:hAnsi="Arial" w:cs="Arial"/>
          <w:szCs w:val="24"/>
        </w:rPr>
        <w:t xml:space="preserve"> success can be attributed to its scientific management practices, including the centralization of its kitchen operations and the standardization of its cooking and service procedures (HK01, 2021)</w:t>
      </w:r>
      <w:r w:rsidR="00660720" w:rsidRPr="002C6239">
        <w:rPr>
          <w:rFonts w:ascii="Arial" w:hAnsi="Arial" w:cs="Arial"/>
          <w:szCs w:val="24"/>
        </w:rPr>
        <w:t xml:space="preserve">. The menu is available in both Chinese and English, accompanied by pictures for </w:t>
      </w:r>
      <w:r w:rsidR="005F4980" w:rsidRPr="002C6239">
        <w:rPr>
          <w:rFonts w:ascii="Arial" w:hAnsi="Arial" w:cs="Arial"/>
          <w:szCs w:val="24"/>
        </w:rPr>
        <w:t xml:space="preserve">customer </w:t>
      </w:r>
      <w:r w:rsidR="00660720" w:rsidRPr="002C6239">
        <w:rPr>
          <w:rFonts w:ascii="Arial" w:hAnsi="Arial" w:cs="Arial"/>
          <w:szCs w:val="24"/>
        </w:rPr>
        <w:t>easy reference.</w:t>
      </w:r>
      <w:r w:rsidRPr="002C6239">
        <w:rPr>
          <w:rFonts w:ascii="Arial" w:hAnsi="Arial" w:cs="Arial"/>
          <w:szCs w:val="24"/>
        </w:rPr>
        <w:br/>
      </w:r>
      <w:r w:rsidRPr="002C6239">
        <w:rPr>
          <w:rFonts w:ascii="Arial" w:hAnsi="Arial" w:cs="Arial"/>
          <w:szCs w:val="24"/>
          <w:u w:val="single"/>
        </w:rPr>
        <w:t>Outbound logistics:</w:t>
      </w:r>
      <w:r w:rsidRPr="002C6239">
        <w:rPr>
          <w:rFonts w:ascii="Arial" w:hAnsi="Arial" w:cs="Arial"/>
          <w:szCs w:val="24"/>
        </w:rPr>
        <w:t xml:space="preserve"> </w:t>
      </w:r>
      <w:proofErr w:type="spellStart"/>
      <w:r w:rsidRPr="002C6239">
        <w:rPr>
          <w:rFonts w:ascii="Arial" w:hAnsi="Arial" w:cs="Arial"/>
          <w:szCs w:val="24"/>
        </w:rPr>
        <w:t>TamJai</w:t>
      </w:r>
      <w:proofErr w:type="spellEnd"/>
      <w:r w:rsidRPr="002C6239">
        <w:rPr>
          <w:rFonts w:ascii="Arial" w:hAnsi="Arial" w:cs="Arial"/>
          <w:szCs w:val="24"/>
        </w:rPr>
        <w:t xml:space="preserve"> has strategically positioned its 91 stores in high-traffic locations across all 18 districts of Hong Kong to attract customers</w:t>
      </w:r>
      <w:r w:rsidR="000904AE" w:rsidRPr="002C6239">
        <w:rPr>
          <w:rFonts w:ascii="Arial" w:hAnsi="Arial" w:cs="Arial"/>
          <w:szCs w:val="24"/>
        </w:rPr>
        <w:t xml:space="preserve"> by high accessibility</w:t>
      </w:r>
      <w:r w:rsidRPr="002C6239">
        <w:rPr>
          <w:rFonts w:ascii="Arial" w:hAnsi="Arial" w:cs="Arial"/>
          <w:szCs w:val="24"/>
        </w:rPr>
        <w:t xml:space="preserve"> (</w:t>
      </w:r>
      <w:r w:rsidRPr="002C6239">
        <w:rPr>
          <w:rFonts w:ascii="Arial" w:hAnsi="Arial" w:cs="Arial"/>
          <w:szCs w:val="24"/>
        </w:rPr>
        <w:t>譚仔國際有限公司</w:t>
      </w:r>
      <w:r w:rsidRPr="002C6239">
        <w:rPr>
          <w:rFonts w:ascii="Arial" w:hAnsi="Arial" w:cs="Arial"/>
          <w:szCs w:val="24"/>
        </w:rPr>
        <w:t xml:space="preserve">, 2023). </w:t>
      </w:r>
      <w:proofErr w:type="spellStart"/>
      <w:r w:rsidRPr="002C6239">
        <w:rPr>
          <w:rFonts w:ascii="Arial" w:hAnsi="Arial" w:cs="Arial"/>
          <w:szCs w:val="24"/>
        </w:rPr>
        <w:t>TamJai</w:t>
      </w:r>
      <w:proofErr w:type="spellEnd"/>
      <w:r w:rsidRPr="002C6239">
        <w:rPr>
          <w:rFonts w:ascii="Arial" w:hAnsi="Arial" w:cs="Arial"/>
          <w:szCs w:val="24"/>
        </w:rPr>
        <w:t xml:space="preserve"> also offers takeout service with discounts and delivery services through third-party platforms to increase accessibility for customers.</w:t>
      </w:r>
    </w:p>
    <w:p w14:paraId="40EBBFAC" w14:textId="3A7A4029" w:rsidR="0016068A" w:rsidRPr="002C6239" w:rsidRDefault="009C6D8D" w:rsidP="008E4F21">
      <w:pPr>
        <w:widowControl/>
        <w:spacing w:line="360" w:lineRule="auto"/>
        <w:rPr>
          <w:rFonts w:ascii="Arial" w:hAnsi="Arial" w:cs="Arial"/>
          <w:szCs w:val="24"/>
        </w:rPr>
      </w:pPr>
      <w:r w:rsidRPr="002C6239">
        <w:rPr>
          <w:rFonts w:ascii="Arial" w:hAnsi="Arial" w:cs="Arial"/>
          <w:szCs w:val="24"/>
          <w:u w:val="single"/>
        </w:rPr>
        <w:t>Marketing and sales</w:t>
      </w:r>
      <w:r w:rsidRPr="002C6239">
        <w:rPr>
          <w:rFonts w:ascii="Arial" w:hAnsi="Arial" w:cs="Arial"/>
          <w:szCs w:val="24"/>
        </w:rPr>
        <w:t xml:space="preserve">: </w:t>
      </w:r>
      <w:proofErr w:type="spellStart"/>
      <w:r w:rsidR="0016068A" w:rsidRPr="002C6239">
        <w:rPr>
          <w:rFonts w:ascii="Arial" w:hAnsi="Arial" w:cs="Arial"/>
          <w:szCs w:val="24"/>
        </w:rPr>
        <w:t>Tamjai</w:t>
      </w:r>
      <w:proofErr w:type="spellEnd"/>
      <w:r w:rsidR="0016068A" w:rsidRPr="002C6239">
        <w:rPr>
          <w:rFonts w:ascii="Arial" w:hAnsi="Arial" w:cs="Arial"/>
          <w:szCs w:val="24"/>
        </w:rPr>
        <w:t xml:space="preserve"> maintaining an active presence on social media platforms such as Facebook, Instagram, and YouTube. </w:t>
      </w:r>
      <w:proofErr w:type="spellStart"/>
      <w:r w:rsidR="00FE2022" w:rsidRPr="002C6239">
        <w:rPr>
          <w:rFonts w:ascii="Arial" w:hAnsi="Arial" w:cs="Arial"/>
          <w:szCs w:val="24"/>
        </w:rPr>
        <w:t>Tamjai</w:t>
      </w:r>
      <w:proofErr w:type="spellEnd"/>
      <w:r w:rsidR="00FE2022" w:rsidRPr="002C6239">
        <w:rPr>
          <w:rFonts w:ascii="Arial" w:hAnsi="Arial" w:cs="Arial"/>
          <w:szCs w:val="24"/>
        </w:rPr>
        <w:t xml:space="preserve"> </w:t>
      </w:r>
      <w:r w:rsidR="0016068A" w:rsidRPr="002C6239">
        <w:rPr>
          <w:rFonts w:ascii="Arial" w:hAnsi="Arial" w:cs="Arial"/>
          <w:szCs w:val="24"/>
        </w:rPr>
        <w:t>also</w:t>
      </w:r>
      <w:r w:rsidR="00FE2022" w:rsidRPr="002C6239">
        <w:rPr>
          <w:rFonts w:ascii="Arial" w:hAnsi="Arial" w:cs="Arial"/>
          <w:szCs w:val="24"/>
        </w:rPr>
        <w:t xml:space="preserve"> collaborated with Master Steven from </w:t>
      </w:r>
      <w:proofErr w:type="spellStart"/>
      <w:r w:rsidR="00FE2022" w:rsidRPr="002C6239">
        <w:rPr>
          <w:rFonts w:ascii="Arial" w:hAnsi="Arial" w:cs="Arial"/>
          <w:szCs w:val="24"/>
        </w:rPr>
        <w:t>ViuTV</w:t>
      </w:r>
      <w:proofErr w:type="spellEnd"/>
      <w:r w:rsidR="00591308" w:rsidRPr="002C6239">
        <w:rPr>
          <w:rFonts w:ascii="Arial" w:hAnsi="Arial" w:cs="Arial"/>
          <w:szCs w:val="24"/>
        </w:rPr>
        <w:t xml:space="preserve">, </w:t>
      </w:r>
      <w:r w:rsidR="00FE2022" w:rsidRPr="002C6239">
        <w:rPr>
          <w:rFonts w:ascii="Arial" w:hAnsi="Arial" w:cs="Arial"/>
          <w:szCs w:val="24"/>
        </w:rPr>
        <w:t>Hins Cheung</w:t>
      </w:r>
      <w:r w:rsidR="00591308" w:rsidRPr="002C6239">
        <w:rPr>
          <w:rFonts w:ascii="Arial" w:hAnsi="Arial" w:cs="Arial"/>
          <w:szCs w:val="24"/>
        </w:rPr>
        <w:t>, Manner and 100Most</w:t>
      </w:r>
      <w:r w:rsidR="00FE2022" w:rsidRPr="002C6239">
        <w:rPr>
          <w:rFonts w:ascii="Arial" w:hAnsi="Arial" w:cs="Arial"/>
          <w:szCs w:val="24"/>
        </w:rPr>
        <w:t xml:space="preserve">. </w:t>
      </w:r>
      <w:r w:rsidR="00BD43DD" w:rsidRPr="002C6239">
        <w:rPr>
          <w:rFonts w:ascii="Arial" w:hAnsi="Arial" w:cs="Arial"/>
          <w:szCs w:val="24"/>
        </w:rPr>
        <w:t>An active presence on social media platforms and collaboration with celebrities can add value to a business by increasing brand exposure, fostering brand loyalty, and creating a positive brand image, ultimately leading to increased sales and profitability (</w:t>
      </w:r>
      <w:proofErr w:type="spellStart"/>
      <w:r w:rsidR="00BD43DD" w:rsidRPr="002C6239">
        <w:rPr>
          <w:rFonts w:ascii="Arial" w:hAnsi="Arial" w:cs="Arial"/>
          <w:szCs w:val="24"/>
        </w:rPr>
        <w:t>Koivulehto</w:t>
      </w:r>
      <w:proofErr w:type="spellEnd"/>
      <w:r w:rsidR="00BD43DD" w:rsidRPr="002C6239">
        <w:rPr>
          <w:rFonts w:ascii="Arial" w:hAnsi="Arial" w:cs="Arial"/>
          <w:szCs w:val="24"/>
        </w:rPr>
        <w:t>, 2017).</w:t>
      </w:r>
    </w:p>
    <w:p w14:paraId="1A8E98FD" w14:textId="2A6A1B7D" w:rsidR="0016068A" w:rsidRPr="002C6239" w:rsidRDefault="0016068A" w:rsidP="008E4F21">
      <w:pPr>
        <w:widowControl/>
        <w:spacing w:line="360" w:lineRule="auto"/>
        <w:rPr>
          <w:rFonts w:ascii="Arial" w:hAnsi="Arial" w:cs="Arial"/>
          <w:szCs w:val="24"/>
        </w:rPr>
      </w:pPr>
      <w:r w:rsidRPr="002C6239">
        <w:rPr>
          <w:rFonts w:ascii="Arial" w:hAnsi="Arial" w:cs="Arial"/>
          <w:szCs w:val="24"/>
          <w:u w:val="single"/>
        </w:rPr>
        <w:t xml:space="preserve">Service: </w:t>
      </w:r>
      <w:proofErr w:type="spellStart"/>
      <w:r w:rsidRPr="002C6239">
        <w:rPr>
          <w:rFonts w:ascii="Arial" w:hAnsi="Arial" w:cs="Arial"/>
          <w:szCs w:val="24"/>
        </w:rPr>
        <w:t>TamJai's</w:t>
      </w:r>
      <w:proofErr w:type="spellEnd"/>
      <w:r w:rsidRPr="002C6239">
        <w:rPr>
          <w:rFonts w:ascii="Arial" w:hAnsi="Arial" w:cs="Arial"/>
          <w:szCs w:val="24"/>
        </w:rPr>
        <w:t xml:space="preserve"> staff are trained to provide fast and friendly service, ensuring a positive customer experience. </w:t>
      </w:r>
      <w:proofErr w:type="spellStart"/>
      <w:r w:rsidR="00D07B26" w:rsidRPr="002C6239">
        <w:rPr>
          <w:rFonts w:ascii="Arial" w:hAnsi="Arial" w:cs="Arial"/>
          <w:szCs w:val="24"/>
        </w:rPr>
        <w:t>Tamjai</w:t>
      </w:r>
      <w:proofErr w:type="spellEnd"/>
      <w:r w:rsidR="00D07B26" w:rsidRPr="002C6239">
        <w:rPr>
          <w:rFonts w:ascii="Arial" w:hAnsi="Arial" w:cs="Arial"/>
          <w:szCs w:val="24"/>
        </w:rPr>
        <w:t xml:space="preserve"> is highly concerned about customer feedback and has established a feedback mailbox to respond to </w:t>
      </w:r>
      <w:r w:rsidR="00D07B26" w:rsidRPr="002C6239">
        <w:rPr>
          <w:rFonts w:ascii="Arial" w:hAnsi="Arial" w:cs="Arial"/>
          <w:szCs w:val="24"/>
        </w:rPr>
        <w:lastRenderedPageBreak/>
        <w:t>customer opinions.</w:t>
      </w:r>
      <w:r w:rsidR="00591308" w:rsidRPr="002C6239">
        <w:rPr>
          <w:rFonts w:ascii="Arial" w:hAnsi="Arial" w:cs="Arial"/>
          <w:szCs w:val="24"/>
        </w:rPr>
        <w:t xml:space="preserve"> Also conducts a monthly "mystery shopper program" to evaluate and assist the operations management team in developing training programs to improve service quality. (</w:t>
      </w:r>
      <w:r w:rsidR="00A933ED" w:rsidRPr="002C6239">
        <w:rPr>
          <w:rFonts w:ascii="Arial" w:hAnsi="Arial" w:cs="Arial"/>
          <w:szCs w:val="24"/>
        </w:rPr>
        <w:t>香港品牌發展局</w:t>
      </w:r>
      <w:r w:rsidR="00A933ED" w:rsidRPr="002C6239">
        <w:rPr>
          <w:rFonts w:ascii="Arial" w:hAnsi="Arial" w:cs="Arial"/>
          <w:szCs w:val="24"/>
        </w:rPr>
        <w:t xml:space="preserve"> (n.</w:t>
      </w:r>
      <w:proofErr w:type="gramStart"/>
      <w:r w:rsidR="00A933ED" w:rsidRPr="002C6239">
        <w:rPr>
          <w:rFonts w:ascii="Arial" w:hAnsi="Arial" w:cs="Arial"/>
          <w:szCs w:val="24"/>
        </w:rPr>
        <w:t>d.)c</w:t>
      </w:r>
      <w:proofErr w:type="gramEnd"/>
      <w:r w:rsidR="00591308" w:rsidRPr="002C6239">
        <w:rPr>
          <w:rFonts w:ascii="Arial" w:hAnsi="Arial" w:cs="Arial"/>
          <w:szCs w:val="24"/>
        </w:rPr>
        <w:t>)</w:t>
      </w:r>
    </w:p>
    <w:p w14:paraId="01586EC0" w14:textId="1D31C907" w:rsidR="00116C26" w:rsidRPr="002C6239" w:rsidRDefault="00116C26" w:rsidP="008E4F21">
      <w:pPr>
        <w:widowControl/>
        <w:spacing w:line="360" w:lineRule="auto"/>
        <w:rPr>
          <w:rFonts w:ascii="Arial" w:hAnsi="Arial" w:cs="Arial"/>
          <w:b/>
          <w:bCs/>
          <w:szCs w:val="24"/>
        </w:rPr>
      </w:pPr>
      <w:r w:rsidRPr="002C6239">
        <w:rPr>
          <w:rFonts w:ascii="Arial" w:hAnsi="Arial" w:cs="Arial"/>
          <w:b/>
          <w:bCs/>
          <w:szCs w:val="24"/>
        </w:rPr>
        <w:t>2.2.2 Support Activities:</w:t>
      </w:r>
    </w:p>
    <w:p w14:paraId="295DC941" w14:textId="7D510159" w:rsidR="00116C26" w:rsidRPr="002C6239" w:rsidRDefault="00116C26" w:rsidP="008E4F21">
      <w:pPr>
        <w:widowControl/>
        <w:spacing w:line="360" w:lineRule="auto"/>
        <w:rPr>
          <w:rFonts w:ascii="Arial" w:hAnsi="Arial" w:cs="Arial"/>
          <w:szCs w:val="24"/>
        </w:rPr>
      </w:pPr>
      <w:r w:rsidRPr="002C6239">
        <w:rPr>
          <w:rFonts w:ascii="Arial" w:hAnsi="Arial" w:cs="Arial"/>
          <w:szCs w:val="24"/>
          <w:u w:val="single"/>
        </w:rPr>
        <w:t>Procurement:</w:t>
      </w:r>
      <w:r w:rsidRPr="002C6239">
        <w:rPr>
          <w:rFonts w:ascii="Arial" w:hAnsi="Arial" w:cs="Arial"/>
          <w:szCs w:val="24"/>
        </w:rPr>
        <w:t xml:space="preserve"> </w:t>
      </w:r>
      <w:proofErr w:type="spellStart"/>
      <w:r w:rsidRPr="002C6239">
        <w:rPr>
          <w:rFonts w:ascii="Arial" w:hAnsi="Arial" w:cs="Arial"/>
          <w:szCs w:val="24"/>
        </w:rPr>
        <w:t>TamJai's</w:t>
      </w:r>
      <w:proofErr w:type="spellEnd"/>
      <w:r w:rsidRPr="002C6239">
        <w:rPr>
          <w:rFonts w:ascii="Arial" w:hAnsi="Arial" w:cs="Arial"/>
          <w:szCs w:val="24"/>
        </w:rPr>
        <w:t xml:space="preserve"> procurement strategy focuses on sourcing high-quality </w:t>
      </w:r>
      <w:r w:rsidR="00591308" w:rsidRPr="002C6239">
        <w:rPr>
          <w:rFonts w:ascii="Arial" w:hAnsi="Arial" w:cs="Arial"/>
          <w:szCs w:val="24"/>
        </w:rPr>
        <w:t xml:space="preserve">and standardized </w:t>
      </w:r>
      <w:r w:rsidRPr="002C6239">
        <w:rPr>
          <w:rFonts w:ascii="Arial" w:hAnsi="Arial" w:cs="Arial"/>
          <w:szCs w:val="24"/>
        </w:rPr>
        <w:t>ingredients, ensuring the authenticity and uniqueness of its rice noodles.</w:t>
      </w:r>
    </w:p>
    <w:p w14:paraId="0DFE8FDE" w14:textId="77777777" w:rsidR="00116C26" w:rsidRPr="002C6239" w:rsidRDefault="00116C26" w:rsidP="008E4F21">
      <w:pPr>
        <w:widowControl/>
        <w:spacing w:line="360" w:lineRule="auto"/>
        <w:rPr>
          <w:rFonts w:ascii="Arial" w:hAnsi="Arial" w:cs="Arial"/>
          <w:szCs w:val="24"/>
        </w:rPr>
      </w:pPr>
      <w:r w:rsidRPr="002C6239">
        <w:rPr>
          <w:rFonts w:ascii="Arial" w:hAnsi="Arial" w:cs="Arial"/>
          <w:szCs w:val="24"/>
          <w:u w:val="single"/>
        </w:rPr>
        <w:t>Technology development:</w:t>
      </w:r>
      <w:r w:rsidRPr="002C6239">
        <w:rPr>
          <w:rFonts w:ascii="Arial" w:hAnsi="Arial" w:cs="Arial"/>
          <w:szCs w:val="24"/>
        </w:rPr>
        <w:t xml:space="preserve"> </w:t>
      </w:r>
      <w:proofErr w:type="spellStart"/>
      <w:r w:rsidRPr="002C6239">
        <w:rPr>
          <w:rFonts w:ascii="Arial" w:hAnsi="Arial" w:cs="Arial"/>
          <w:szCs w:val="24"/>
        </w:rPr>
        <w:t>TamJai</w:t>
      </w:r>
      <w:proofErr w:type="spellEnd"/>
      <w:r w:rsidRPr="002C6239">
        <w:rPr>
          <w:rFonts w:ascii="Arial" w:hAnsi="Arial" w:cs="Arial"/>
          <w:szCs w:val="24"/>
        </w:rPr>
        <w:t xml:space="preserve"> uses technology to streamline its operations, such as digital ordering systems and online delivery platforms. </w:t>
      </w:r>
      <w:proofErr w:type="spellStart"/>
      <w:r w:rsidRPr="002C6239">
        <w:rPr>
          <w:rFonts w:ascii="Arial" w:hAnsi="Arial" w:cs="Arial"/>
          <w:szCs w:val="24"/>
        </w:rPr>
        <w:t>TamJai</w:t>
      </w:r>
      <w:proofErr w:type="spellEnd"/>
      <w:r w:rsidRPr="002C6239">
        <w:rPr>
          <w:rFonts w:ascii="Arial" w:hAnsi="Arial" w:cs="Arial"/>
          <w:szCs w:val="24"/>
        </w:rPr>
        <w:t xml:space="preserve"> also uses social media to engage with customers and promote its brand.</w:t>
      </w:r>
    </w:p>
    <w:p w14:paraId="79E1F589" w14:textId="707AAC0E" w:rsidR="00116C26" w:rsidRPr="002C6239" w:rsidRDefault="00116C26" w:rsidP="008E4F21">
      <w:pPr>
        <w:widowControl/>
        <w:spacing w:line="360" w:lineRule="auto"/>
        <w:rPr>
          <w:rFonts w:ascii="Arial" w:hAnsi="Arial" w:cs="Arial"/>
          <w:szCs w:val="24"/>
        </w:rPr>
      </w:pPr>
      <w:r w:rsidRPr="002C6239">
        <w:rPr>
          <w:rFonts w:ascii="Arial" w:hAnsi="Arial" w:cs="Arial"/>
          <w:szCs w:val="24"/>
          <w:u w:val="single"/>
        </w:rPr>
        <w:t xml:space="preserve">Human resource management: </w:t>
      </w:r>
      <w:proofErr w:type="spellStart"/>
      <w:r w:rsidRPr="002C6239">
        <w:rPr>
          <w:rFonts w:ascii="Arial" w:hAnsi="Arial" w:cs="Arial"/>
          <w:szCs w:val="24"/>
        </w:rPr>
        <w:t>TamJai</w:t>
      </w:r>
      <w:proofErr w:type="spellEnd"/>
      <w:r w:rsidRPr="002C6239">
        <w:rPr>
          <w:rFonts w:ascii="Arial" w:hAnsi="Arial" w:cs="Arial"/>
          <w:szCs w:val="24"/>
        </w:rPr>
        <w:t xml:space="preserve"> </w:t>
      </w:r>
      <w:r w:rsidR="00B0327D" w:rsidRPr="002C6239">
        <w:rPr>
          <w:rFonts w:ascii="Arial" w:hAnsi="Arial" w:cs="Arial"/>
          <w:szCs w:val="24"/>
        </w:rPr>
        <w:t xml:space="preserve">has launched the "Employee Children Scholarship" program, which provides eligible employees with subsidies for their children's annual tuition fees. Over HKD 2 million in scholarships have been awarded. </w:t>
      </w:r>
      <w:r w:rsidR="00C96E86" w:rsidRPr="002C6239">
        <w:rPr>
          <w:rFonts w:ascii="Arial" w:hAnsi="Arial" w:cs="Arial"/>
          <w:szCs w:val="24"/>
        </w:rPr>
        <w:t>Tam jai</w:t>
      </w:r>
      <w:r w:rsidR="00B0327D" w:rsidRPr="002C6239">
        <w:rPr>
          <w:rFonts w:ascii="Arial" w:hAnsi="Arial" w:cs="Arial"/>
          <w:szCs w:val="24"/>
        </w:rPr>
        <w:t xml:space="preserve"> emphasizes a work-life balance for its employees, allowing them to leave early on festivals such as Mid-Autumn Festival, Winter Solstice, and New Year's Eve and have a day off on the first day of the lunar new year to spend time with their families. The company also organizes an annual anniversary banquet, which includes awards for outstanding performance, monthly performance bonuses, medical benefits, cross-district transportation allowances, free meals, fruit days, festival gifts, and free health shoes, among other employee benefits, to boost employee morale</w:t>
      </w:r>
      <w:r w:rsidR="00C96E86" w:rsidRPr="002C6239">
        <w:rPr>
          <w:rFonts w:ascii="Arial" w:hAnsi="Arial" w:cs="Arial"/>
          <w:szCs w:val="24"/>
        </w:rPr>
        <w:t xml:space="preserve"> (</w:t>
      </w:r>
      <w:r w:rsidR="00A933ED" w:rsidRPr="002C6239">
        <w:rPr>
          <w:rFonts w:ascii="Arial" w:hAnsi="Arial" w:cs="Arial"/>
          <w:szCs w:val="24"/>
        </w:rPr>
        <w:t>香港品牌發展局</w:t>
      </w:r>
      <w:r w:rsidR="00A933ED" w:rsidRPr="002C6239">
        <w:rPr>
          <w:rFonts w:ascii="Arial" w:hAnsi="Arial" w:cs="Arial"/>
          <w:szCs w:val="24"/>
        </w:rPr>
        <w:t xml:space="preserve"> (n.</w:t>
      </w:r>
      <w:proofErr w:type="gramStart"/>
      <w:r w:rsidR="00A933ED" w:rsidRPr="002C6239">
        <w:rPr>
          <w:rFonts w:ascii="Arial" w:hAnsi="Arial" w:cs="Arial"/>
          <w:szCs w:val="24"/>
        </w:rPr>
        <w:t>d.)d</w:t>
      </w:r>
      <w:proofErr w:type="gramEnd"/>
      <w:r w:rsidR="00C96E86" w:rsidRPr="002C6239">
        <w:rPr>
          <w:rFonts w:ascii="Arial" w:hAnsi="Arial" w:cs="Arial"/>
          <w:szCs w:val="24"/>
        </w:rPr>
        <w:t xml:space="preserve">) </w:t>
      </w:r>
      <w:r w:rsidR="00B0327D" w:rsidRPr="002C6239">
        <w:rPr>
          <w:rFonts w:ascii="Arial" w:hAnsi="Arial" w:cs="Arial"/>
          <w:szCs w:val="24"/>
        </w:rPr>
        <w:t>.</w:t>
      </w:r>
    </w:p>
    <w:p w14:paraId="4D1A3F5B" w14:textId="694D675B" w:rsidR="00116C26" w:rsidRPr="002C6239" w:rsidRDefault="00116C26" w:rsidP="008E4F21">
      <w:pPr>
        <w:widowControl/>
        <w:spacing w:line="360" w:lineRule="auto"/>
        <w:rPr>
          <w:rFonts w:ascii="Arial" w:hAnsi="Arial" w:cs="Arial"/>
          <w:szCs w:val="24"/>
        </w:rPr>
      </w:pPr>
      <w:r w:rsidRPr="002C6239">
        <w:rPr>
          <w:rFonts w:ascii="Arial" w:hAnsi="Arial" w:cs="Arial"/>
          <w:szCs w:val="24"/>
          <w:u w:val="single"/>
        </w:rPr>
        <w:t xml:space="preserve">Firm infrastructure: </w:t>
      </w:r>
      <w:r w:rsidR="00C96E86" w:rsidRPr="002C6239">
        <w:rPr>
          <w:rFonts w:ascii="Arial" w:hAnsi="Arial" w:cs="Arial"/>
          <w:szCs w:val="24"/>
        </w:rPr>
        <w:t>There are 91 branches located across all 18 districts to meet the needs of customers.</w:t>
      </w:r>
    </w:p>
    <w:p w14:paraId="4D072FB8" w14:textId="005CA2DE" w:rsidR="00116C26" w:rsidRPr="002C6239" w:rsidRDefault="009E2492" w:rsidP="009E2492">
      <w:pPr>
        <w:widowControl/>
        <w:spacing w:line="360" w:lineRule="auto"/>
        <w:rPr>
          <w:rFonts w:ascii="Arial" w:hAnsi="Arial" w:cs="Arial"/>
          <w:b/>
          <w:bCs/>
          <w:szCs w:val="24"/>
        </w:rPr>
      </w:pPr>
      <w:r w:rsidRPr="002C6239">
        <w:rPr>
          <w:rFonts w:ascii="Arial" w:hAnsi="Arial" w:cs="Arial"/>
          <w:b/>
          <w:bCs/>
          <w:szCs w:val="24"/>
        </w:rPr>
        <w:lastRenderedPageBreak/>
        <w:t xml:space="preserve">2.3 </w:t>
      </w:r>
      <w:r w:rsidR="00D97FB2" w:rsidRPr="002C6239">
        <w:rPr>
          <w:rFonts w:ascii="Arial" w:hAnsi="Arial" w:cs="Arial"/>
          <w:b/>
          <w:bCs/>
          <w:szCs w:val="24"/>
        </w:rPr>
        <w:t xml:space="preserve">Table 1: </w:t>
      </w:r>
      <w:r w:rsidR="001C534B" w:rsidRPr="002C6239">
        <w:rPr>
          <w:rFonts w:ascii="Arial" w:hAnsi="Arial" w:cs="Arial"/>
          <w:b/>
          <w:bCs/>
          <w:szCs w:val="24"/>
        </w:rPr>
        <w:t xml:space="preserve">Using </w:t>
      </w:r>
      <w:r w:rsidR="00C96E86" w:rsidRPr="002C6239">
        <w:rPr>
          <w:rFonts w:ascii="Arial" w:hAnsi="Arial" w:cs="Arial"/>
          <w:b/>
          <w:bCs/>
          <w:szCs w:val="24"/>
        </w:rPr>
        <w:t xml:space="preserve">SWOT Analysis </w:t>
      </w:r>
      <w:r w:rsidR="001C534B" w:rsidRPr="002C6239">
        <w:rPr>
          <w:rFonts w:ascii="Arial" w:hAnsi="Arial" w:cs="Arial"/>
          <w:b/>
          <w:bCs/>
          <w:szCs w:val="24"/>
        </w:rPr>
        <w:t>to summarize</w:t>
      </w:r>
      <w:r w:rsidR="009E5C2F" w:rsidRPr="002C6239">
        <w:rPr>
          <w:rFonts w:ascii="Arial" w:hAnsi="Arial" w:cs="Arial"/>
          <w:b/>
          <w:bCs/>
          <w:szCs w:val="24"/>
        </w:rPr>
        <w:t xml:space="preserve"> </w:t>
      </w:r>
      <w:proofErr w:type="spellStart"/>
      <w:r w:rsidR="009E5C2F" w:rsidRPr="002C6239">
        <w:rPr>
          <w:rFonts w:ascii="Arial" w:hAnsi="Arial" w:cs="Arial"/>
          <w:b/>
          <w:bCs/>
          <w:szCs w:val="24"/>
        </w:rPr>
        <w:t>Tamjai</w:t>
      </w:r>
      <w:proofErr w:type="spellEnd"/>
      <w:r w:rsidR="009E5C2F" w:rsidRPr="002C6239">
        <w:rPr>
          <w:rFonts w:ascii="Arial" w:hAnsi="Arial" w:cs="Arial"/>
          <w:b/>
          <w:bCs/>
          <w:szCs w:val="24"/>
        </w:rPr>
        <w:t xml:space="preserve"> current situation</w:t>
      </w:r>
      <w:r w:rsidR="00C96E86" w:rsidRPr="002C6239">
        <w:rPr>
          <w:rFonts w:ascii="Arial" w:hAnsi="Arial" w:cs="Arial"/>
          <w:b/>
          <w:bCs/>
          <w:szCs w:val="24"/>
        </w:rPr>
        <w:t>:</w:t>
      </w:r>
    </w:p>
    <w:tbl>
      <w:tblPr>
        <w:tblStyle w:val="a6"/>
        <w:tblW w:w="8364" w:type="dxa"/>
        <w:tblInd w:w="-5" w:type="dxa"/>
        <w:tblLook w:val="04A0" w:firstRow="1" w:lastRow="0" w:firstColumn="1" w:lastColumn="0" w:noHBand="0" w:noVBand="1"/>
      </w:tblPr>
      <w:tblGrid>
        <w:gridCol w:w="4191"/>
        <w:gridCol w:w="4173"/>
      </w:tblGrid>
      <w:tr w:rsidR="00C96E86" w:rsidRPr="002C6239" w14:paraId="576BCA3E" w14:textId="77777777" w:rsidTr="00D50A1A">
        <w:tc>
          <w:tcPr>
            <w:tcW w:w="4111" w:type="dxa"/>
          </w:tcPr>
          <w:p w14:paraId="1426CF4C" w14:textId="77777777" w:rsidR="00C96E86" w:rsidRPr="002C6239" w:rsidRDefault="00C96E86" w:rsidP="00D50A1A">
            <w:pPr>
              <w:widowControl/>
              <w:rPr>
                <w:rFonts w:ascii="Arial" w:hAnsi="Arial" w:cs="Arial"/>
                <w:color w:val="000000"/>
                <w:sz w:val="20"/>
                <w:szCs w:val="20"/>
                <w:u w:val="single"/>
              </w:rPr>
            </w:pPr>
            <w:r w:rsidRPr="002C6239">
              <w:rPr>
                <w:rFonts w:ascii="Arial" w:hAnsi="Arial" w:cs="Arial"/>
                <w:color w:val="000000"/>
                <w:sz w:val="20"/>
                <w:szCs w:val="20"/>
                <w:u w:val="single"/>
              </w:rPr>
              <w:t>Strengths</w:t>
            </w:r>
          </w:p>
          <w:p w14:paraId="4F5CDD83" w14:textId="77777777" w:rsidR="00C96E86" w:rsidRPr="002C6239" w:rsidRDefault="009D075C" w:rsidP="00D50A1A">
            <w:pPr>
              <w:pStyle w:val="a3"/>
              <w:widowControl/>
              <w:numPr>
                <w:ilvl w:val="0"/>
                <w:numId w:val="5"/>
              </w:numPr>
              <w:ind w:leftChars="0"/>
              <w:rPr>
                <w:rFonts w:ascii="Arial" w:hAnsi="Arial" w:cs="Arial"/>
                <w:sz w:val="20"/>
                <w:szCs w:val="20"/>
              </w:rPr>
            </w:pPr>
            <w:r w:rsidRPr="002C6239">
              <w:rPr>
                <w:rFonts w:ascii="Arial" w:hAnsi="Arial" w:cs="Arial"/>
                <w:sz w:val="20"/>
                <w:szCs w:val="20"/>
              </w:rPr>
              <w:t>High-quality ingredients</w:t>
            </w:r>
          </w:p>
          <w:p w14:paraId="371A1BA4" w14:textId="5FB32588" w:rsidR="001C534B" w:rsidRPr="002C6239" w:rsidRDefault="001C534B" w:rsidP="00D50A1A">
            <w:pPr>
              <w:pStyle w:val="a3"/>
              <w:widowControl/>
              <w:numPr>
                <w:ilvl w:val="0"/>
                <w:numId w:val="5"/>
              </w:numPr>
              <w:ind w:leftChars="0"/>
              <w:rPr>
                <w:rFonts w:ascii="Arial" w:hAnsi="Arial" w:cs="Arial"/>
                <w:sz w:val="20"/>
                <w:szCs w:val="20"/>
              </w:rPr>
            </w:pPr>
            <w:r w:rsidRPr="002C6239">
              <w:rPr>
                <w:rFonts w:ascii="Arial" w:hAnsi="Arial" w:cs="Arial"/>
                <w:sz w:val="20"/>
                <w:szCs w:val="20"/>
              </w:rPr>
              <w:t>Standardization of cooking</w:t>
            </w:r>
          </w:p>
          <w:p w14:paraId="0E3DB357" w14:textId="77777777" w:rsidR="001C534B" w:rsidRPr="002C6239" w:rsidRDefault="001C534B" w:rsidP="00D50A1A">
            <w:pPr>
              <w:pStyle w:val="a3"/>
              <w:widowControl/>
              <w:numPr>
                <w:ilvl w:val="0"/>
                <w:numId w:val="5"/>
              </w:numPr>
              <w:ind w:leftChars="0"/>
              <w:rPr>
                <w:rFonts w:ascii="Arial" w:hAnsi="Arial" w:cs="Arial"/>
                <w:sz w:val="20"/>
                <w:szCs w:val="20"/>
              </w:rPr>
            </w:pPr>
            <w:r w:rsidRPr="002C6239">
              <w:rPr>
                <w:rFonts w:ascii="Arial" w:hAnsi="Arial" w:cs="Arial"/>
                <w:sz w:val="20"/>
                <w:szCs w:val="20"/>
              </w:rPr>
              <w:t xml:space="preserve">Menu has Chinese and English </w:t>
            </w:r>
          </w:p>
          <w:p w14:paraId="44D15F63" w14:textId="1686CD0D" w:rsidR="001C534B" w:rsidRPr="002C6239" w:rsidRDefault="001C534B" w:rsidP="00D50A1A">
            <w:pPr>
              <w:pStyle w:val="a3"/>
              <w:widowControl/>
              <w:numPr>
                <w:ilvl w:val="0"/>
                <w:numId w:val="5"/>
              </w:numPr>
              <w:ind w:leftChars="0"/>
              <w:rPr>
                <w:rFonts w:ascii="Arial" w:hAnsi="Arial" w:cs="Arial"/>
                <w:sz w:val="20"/>
                <w:szCs w:val="20"/>
              </w:rPr>
            </w:pPr>
            <w:r w:rsidRPr="002C6239">
              <w:rPr>
                <w:rFonts w:ascii="Arial" w:hAnsi="Arial" w:cs="Arial"/>
                <w:sz w:val="20"/>
                <w:szCs w:val="20"/>
              </w:rPr>
              <w:t>91 stores in high-traffic locations</w:t>
            </w:r>
            <w:r w:rsidR="00352823" w:rsidRPr="002C6239">
              <w:rPr>
                <w:rFonts w:ascii="Arial" w:hAnsi="Arial" w:cs="Arial"/>
                <w:sz w:val="20"/>
                <w:szCs w:val="20"/>
              </w:rPr>
              <w:t xml:space="preserve"> across all 18 districts</w:t>
            </w:r>
          </w:p>
          <w:p w14:paraId="674B0E64" w14:textId="77777777" w:rsidR="00D24761" w:rsidRPr="002C6239" w:rsidRDefault="00D24761" w:rsidP="00D50A1A">
            <w:pPr>
              <w:pStyle w:val="a3"/>
              <w:widowControl/>
              <w:numPr>
                <w:ilvl w:val="0"/>
                <w:numId w:val="5"/>
              </w:numPr>
              <w:ind w:leftChars="0"/>
              <w:rPr>
                <w:rFonts w:ascii="Arial" w:hAnsi="Arial" w:cs="Arial"/>
                <w:sz w:val="20"/>
                <w:szCs w:val="20"/>
              </w:rPr>
            </w:pPr>
            <w:r w:rsidRPr="002C6239">
              <w:rPr>
                <w:rFonts w:ascii="Arial" w:hAnsi="Arial" w:cs="Arial"/>
                <w:sz w:val="20"/>
                <w:szCs w:val="20"/>
              </w:rPr>
              <w:t>Collaboration with Youtuber/Celebrities</w:t>
            </w:r>
            <w:r w:rsidR="00352823" w:rsidRPr="002C6239">
              <w:rPr>
                <w:rFonts w:ascii="Arial" w:hAnsi="Arial" w:cs="Arial"/>
                <w:sz w:val="20"/>
                <w:szCs w:val="20"/>
              </w:rPr>
              <w:t>/Channels/Platform</w:t>
            </w:r>
            <w:r w:rsidRPr="002C6239">
              <w:rPr>
                <w:rFonts w:ascii="Arial" w:hAnsi="Arial" w:cs="Arial"/>
                <w:sz w:val="20"/>
                <w:szCs w:val="20"/>
              </w:rPr>
              <w:t xml:space="preserve"> which are popular among young </w:t>
            </w:r>
            <w:proofErr w:type="gramStart"/>
            <w:r w:rsidRPr="002C6239">
              <w:rPr>
                <w:rFonts w:ascii="Arial" w:hAnsi="Arial" w:cs="Arial"/>
                <w:sz w:val="20"/>
                <w:szCs w:val="20"/>
              </w:rPr>
              <w:t>people</w:t>
            </w:r>
            <w:proofErr w:type="gramEnd"/>
          </w:p>
          <w:p w14:paraId="47457CFF" w14:textId="1DFADA09" w:rsidR="00D50A1A" w:rsidRPr="002C6239" w:rsidRDefault="00D50A1A" w:rsidP="00D50A1A">
            <w:pPr>
              <w:pStyle w:val="a3"/>
              <w:widowControl/>
              <w:numPr>
                <w:ilvl w:val="0"/>
                <w:numId w:val="5"/>
              </w:numPr>
              <w:ind w:leftChars="0"/>
              <w:rPr>
                <w:rFonts w:ascii="Arial" w:hAnsi="Arial" w:cs="Arial"/>
                <w:sz w:val="20"/>
                <w:szCs w:val="20"/>
              </w:rPr>
            </w:pPr>
            <w:r w:rsidRPr="002C6239">
              <w:rPr>
                <w:rFonts w:ascii="Arial" w:hAnsi="Arial" w:cs="Arial"/>
                <w:sz w:val="20"/>
                <w:szCs w:val="20"/>
              </w:rPr>
              <w:t xml:space="preserve">Conduct "mystery shopper program" monthly to keep service </w:t>
            </w:r>
            <w:proofErr w:type="gramStart"/>
            <w:r w:rsidRPr="002C6239">
              <w:rPr>
                <w:rFonts w:ascii="Arial" w:hAnsi="Arial" w:cs="Arial"/>
                <w:sz w:val="20"/>
                <w:szCs w:val="20"/>
              </w:rPr>
              <w:t>quality</w:t>
            </w:r>
            <w:proofErr w:type="gramEnd"/>
          </w:p>
          <w:p w14:paraId="6B597B33" w14:textId="77777777" w:rsidR="00352823" w:rsidRPr="002C6239" w:rsidRDefault="00352823" w:rsidP="00D50A1A">
            <w:pPr>
              <w:pStyle w:val="a3"/>
              <w:widowControl/>
              <w:numPr>
                <w:ilvl w:val="0"/>
                <w:numId w:val="5"/>
              </w:numPr>
              <w:ind w:leftChars="0"/>
              <w:rPr>
                <w:rFonts w:ascii="Arial" w:hAnsi="Arial" w:cs="Arial"/>
                <w:sz w:val="20"/>
                <w:szCs w:val="20"/>
              </w:rPr>
            </w:pPr>
            <w:r w:rsidRPr="002C6239">
              <w:rPr>
                <w:rFonts w:ascii="Arial" w:hAnsi="Arial" w:cs="Arial"/>
                <w:sz w:val="20"/>
                <w:szCs w:val="20"/>
              </w:rPr>
              <w:t>Employee loyalty</w:t>
            </w:r>
          </w:p>
          <w:p w14:paraId="63E50A04" w14:textId="77777777" w:rsidR="00352823" w:rsidRPr="002C6239" w:rsidRDefault="00352823" w:rsidP="00D50A1A">
            <w:pPr>
              <w:pStyle w:val="a3"/>
              <w:widowControl/>
              <w:numPr>
                <w:ilvl w:val="0"/>
                <w:numId w:val="5"/>
              </w:numPr>
              <w:ind w:leftChars="0"/>
              <w:rPr>
                <w:rFonts w:ascii="Arial" w:hAnsi="Arial" w:cs="Arial"/>
                <w:sz w:val="20"/>
                <w:szCs w:val="20"/>
              </w:rPr>
            </w:pPr>
            <w:r w:rsidRPr="002C6239">
              <w:rPr>
                <w:rFonts w:ascii="Arial" w:hAnsi="Arial" w:cs="Arial"/>
                <w:sz w:val="20"/>
                <w:szCs w:val="20"/>
              </w:rPr>
              <w:t>The Tam Jai waitress's accent contributes to a sense of familiarity, approachability, and friendliness.</w:t>
            </w:r>
          </w:p>
          <w:p w14:paraId="0E9A0532" w14:textId="56C348B8" w:rsidR="00352823" w:rsidRPr="002C6239" w:rsidRDefault="00352823" w:rsidP="00D50A1A">
            <w:pPr>
              <w:pStyle w:val="a3"/>
              <w:widowControl/>
              <w:numPr>
                <w:ilvl w:val="0"/>
                <w:numId w:val="5"/>
              </w:numPr>
              <w:ind w:leftChars="0"/>
              <w:rPr>
                <w:rFonts w:ascii="Arial" w:hAnsi="Arial" w:cs="Arial"/>
                <w:sz w:val="20"/>
                <w:szCs w:val="20"/>
              </w:rPr>
            </w:pPr>
            <w:r w:rsidRPr="002C6239">
              <w:rPr>
                <w:rFonts w:ascii="Arial" w:eastAsia="Times New Roman" w:hAnsi="Arial" w:cs="Arial"/>
                <w:color w:val="000000"/>
                <w:kern w:val="0"/>
                <w:sz w:val="20"/>
                <w:szCs w:val="20"/>
              </w:rPr>
              <w:t>Affordability price</w:t>
            </w:r>
          </w:p>
        </w:tc>
        <w:tc>
          <w:tcPr>
            <w:tcW w:w="4253" w:type="dxa"/>
          </w:tcPr>
          <w:p w14:paraId="5423AD76" w14:textId="77777777" w:rsidR="00C96E86" w:rsidRPr="002C6239" w:rsidRDefault="00C96E86" w:rsidP="00D50A1A">
            <w:pPr>
              <w:widowControl/>
              <w:rPr>
                <w:rFonts w:ascii="Arial" w:hAnsi="Arial" w:cs="Arial"/>
                <w:color w:val="000000"/>
                <w:sz w:val="20"/>
                <w:szCs w:val="20"/>
                <w:u w:val="single"/>
              </w:rPr>
            </w:pPr>
            <w:r w:rsidRPr="002C6239">
              <w:rPr>
                <w:rFonts w:ascii="Arial" w:hAnsi="Arial" w:cs="Arial"/>
                <w:color w:val="000000"/>
                <w:sz w:val="20"/>
                <w:szCs w:val="20"/>
                <w:u w:val="single"/>
              </w:rPr>
              <w:t>Weaknesses</w:t>
            </w:r>
          </w:p>
          <w:p w14:paraId="071EE1D5" w14:textId="4CF99DE2" w:rsidR="009D075C" w:rsidRPr="002C6239" w:rsidRDefault="009D075C" w:rsidP="00D50A1A">
            <w:pPr>
              <w:pStyle w:val="a3"/>
              <w:widowControl/>
              <w:numPr>
                <w:ilvl w:val="0"/>
                <w:numId w:val="5"/>
              </w:numPr>
              <w:ind w:leftChars="0"/>
              <w:rPr>
                <w:rFonts w:ascii="Arial" w:hAnsi="Arial" w:cs="Arial"/>
                <w:sz w:val="20"/>
                <w:szCs w:val="20"/>
              </w:rPr>
            </w:pPr>
            <w:r w:rsidRPr="002C6239">
              <w:rPr>
                <w:rFonts w:ascii="Arial" w:hAnsi="Arial" w:cs="Arial"/>
                <w:sz w:val="20"/>
                <w:szCs w:val="20"/>
              </w:rPr>
              <w:t xml:space="preserve">Current marketing mix is not comprehensive referring to the </w:t>
            </w:r>
            <w:proofErr w:type="gramStart"/>
            <w:r w:rsidR="00D24761" w:rsidRPr="002C6239">
              <w:rPr>
                <w:rFonts w:ascii="Arial" w:hAnsi="Arial" w:cs="Arial"/>
                <w:sz w:val="20"/>
                <w:szCs w:val="20"/>
              </w:rPr>
              <w:t>demographic</w:t>
            </w:r>
            <w:proofErr w:type="gramEnd"/>
          </w:p>
          <w:p w14:paraId="5210E4B4" w14:textId="77777777" w:rsidR="00D24761" w:rsidRPr="002C6239" w:rsidRDefault="00D24761" w:rsidP="00D50A1A">
            <w:pPr>
              <w:pStyle w:val="a3"/>
              <w:widowControl/>
              <w:numPr>
                <w:ilvl w:val="0"/>
                <w:numId w:val="5"/>
              </w:numPr>
              <w:ind w:leftChars="0"/>
              <w:rPr>
                <w:rFonts w:ascii="Arial" w:hAnsi="Arial" w:cs="Arial"/>
                <w:sz w:val="20"/>
                <w:szCs w:val="20"/>
              </w:rPr>
            </w:pPr>
            <w:r w:rsidRPr="002C6239">
              <w:rPr>
                <w:rFonts w:ascii="Arial" w:hAnsi="Arial" w:cs="Arial"/>
                <w:sz w:val="20"/>
                <w:szCs w:val="20"/>
              </w:rPr>
              <w:t xml:space="preserve">No standardized personal selling when taking </w:t>
            </w:r>
            <w:proofErr w:type="gramStart"/>
            <w:r w:rsidRPr="002C6239">
              <w:rPr>
                <w:rFonts w:ascii="Arial" w:hAnsi="Arial" w:cs="Arial"/>
                <w:sz w:val="20"/>
                <w:szCs w:val="20"/>
              </w:rPr>
              <w:t>order</w:t>
            </w:r>
            <w:proofErr w:type="gramEnd"/>
          </w:p>
          <w:p w14:paraId="06BF76CE" w14:textId="77777777" w:rsidR="00444555" w:rsidRPr="002C6239" w:rsidRDefault="00444555" w:rsidP="00D50A1A">
            <w:pPr>
              <w:pStyle w:val="a3"/>
              <w:widowControl/>
              <w:numPr>
                <w:ilvl w:val="0"/>
                <w:numId w:val="5"/>
              </w:numPr>
              <w:ind w:leftChars="0"/>
              <w:rPr>
                <w:rFonts w:ascii="Arial" w:hAnsi="Arial" w:cs="Arial"/>
                <w:sz w:val="20"/>
                <w:szCs w:val="20"/>
              </w:rPr>
            </w:pPr>
            <w:r w:rsidRPr="002C6239">
              <w:rPr>
                <w:rFonts w:ascii="Arial" w:hAnsi="Arial" w:cs="Arial"/>
                <w:sz w:val="20"/>
                <w:szCs w:val="20"/>
              </w:rPr>
              <w:t>High sodium soup base (Metro Health Plus, 2020)</w:t>
            </w:r>
          </w:p>
          <w:p w14:paraId="45C5FC45" w14:textId="6DEF093A" w:rsidR="002E69A1" w:rsidRPr="002C6239" w:rsidRDefault="002E69A1" w:rsidP="00D50A1A">
            <w:pPr>
              <w:pStyle w:val="a3"/>
              <w:widowControl/>
              <w:numPr>
                <w:ilvl w:val="0"/>
                <w:numId w:val="5"/>
              </w:numPr>
              <w:ind w:leftChars="0"/>
              <w:rPr>
                <w:rFonts w:ascii="Arial" w:hAnsi="Arial" w:cs="Arial"/>
                <w:sz w:val="20"/>
                <w:szCs w:val="20"/>
              </w:rPr>
            </w:pPr>
            <w:r w:rsidRPr="002C6239">
              <w:rPr>
                <w:rFonts w:ascii="Arial" w:hAnsi="Arial" w:cs="Arial"/>
                <w:sz w:val="20"/>
                <w:szCs w:val="20"/>
              </w:rPr>
              <w:t>Lack of elderly-friendly app</w:t>
            </w:r>
          </w:p>
        </w:tc>
      </w:tr>
      <w:tr w:rsidR="00C96E86" w:rsidRPr="002C6239" w14:paraId="1524F03A" w14:textId="77777777" w:rsidTr="00D50A1A">
        <w:tc>
          <w:tcPr>
            <w:tcW w:w="4111" w:type="dxa"/>
          </w:tcPr>
          <w:p w14:paraId="730702D2" w14:textId="77777777" w:rsidR="00C96E86" w:rsidRPr="002C6239" w:rsidRDefault="00C96E86" w:rsidP="00D50A1A">
            <w:pPr>
              <w:widowControl/>
              <w:rPr>
                <w:rFonts w:ascii="Arial" w:hAnsi="Arial" w:cs="Arial"/>
                <w:color w:val="000000"/>
                <w:sz w:val="20"/>
                <w:szCs w:val="20"/>
                <w:u w:val="single"/>
              </w:rPr>
            </w:pPr>
            <w:r w:rsidRPr="002C6239">
              <w:rPr>
                <w:rFonts w:ascii="Arial" w:hAnsi="Arial" w:cs="Arial"/>
                <w:color w:val="000000"/>
                <w:sz w:val="20"/>
                <w:szCs w:val="20"/>
                <w:u w:val="single"/>
              </w:rPr>
              <w:t>Opportunities</w:t>
            </w:r>
          </w:p>
          <w:p w14:paraId="3B810ED5" w14:textId="7FF5FC5D" w:rsidR="00C96E86" w:rsidRPr="002C6239" w:rsidRDefault="00C96E86" w:rsidP="00D50A1A">
            <w:pPr>
              <w:pStyle w:val="a3"/>
              <w:widowControl/>
              <w:numPr>
                <w:ilvl w:val="0"/>
                <w:numId w:val="3"/>
              </w:numPr>
              <w:ind w:leftChars="0"/>
              <w:rPr>
                <w:rFonts w:ascii="Arial" w:hAnsi="Arial" w:cs="Arial"/>
                <w:sz w:val="20"/>
                <w:szCs w:val="20"/>
              </w:rPr>
            </w:pPr>
            <w:r w:rsidRPr="002C6239">
              <w:rPr>
                <w:rFonts w:ascii="Arial" w:hAnsi="Arial" w:cs="Arial"/>
                <w:sz w:val="20"/>
                <w:szCs w:val="20"/>
              </w:rPr>
              <w:t xml:space="preserve">The Hong Kong Government advocating for low-salt and low-sugar </w:t>
            </w:r>
            <w:proofErr w:type="gramStart"/>
            <w:r w:rsidRPr="002C6239">
              <w:rPr>
                <w:rFonts w:ascii="Arial" w:hAnsi="Arial" w:cs="Arial"/>
                <w:sz w:val="20"/>
                <w:szCs w:val="20"/>
              </w:rPr>
              <w:t>diets</w:t>
            </w:r>
            <w:proofErr w:type="gramEnd"/>
          </w:p>
          <w:p w14:paraId="61CBF737" w14:textId="1ADF7121" w:rsidR="00C96E86" w:rsidRPr="002C6239" w:rsidRDefault="00C96E86" w:rsidP="00D50A1A">
            <w:pPr>
              <w:pStyle w:val="a3"/>
              <w:widowControl/>
              <w:numPr>
                <w:ilvl w:val="0"/>
                <w:numId w:val="3"/>
              </w:numPr>
              <w:ind w:leftChars="0"/>
              <w:rPr>
                <w:rFonts w:ascii="Arial" w:hAnsi="Arial" w:cs="Arial"/>
                <w:sz w:val="20"/>
                <w:szCs w:val="20"/>
              </w:rPr>
            </w:pPr>
            <w:r w:rsidRPr="002C6239">
              <w:rPr>
                <w:rFonts w:ascii="Arial" w:hAnsi="Arial" w:cs="Arial"/>
                <w:sz w:val="20"/>
                <w:szCs w:val="20"/>
              </w:rPr>
              <w:t xml:space="preserve">GDP starts to grow from 2023 </w:t>
            </w:r>
            <w:proofErr w:type="gramStart"/>
            <w:r w:rsidRPr="002C6239">
              <w:rPr>
                <w:rFonts w:ascii="Arial" w:hAnsi="Arial" w:cs="Arial"/>
                <w:sz w:val="20"/>
                <w:szCs w:val="20"/>
              </w:rPr>
              <w:t>Q1</w:t>
            </w:r>
            <w:proofErr w:type="gramEnd"/>
          </w:p>
          <w:p w14:paraId="5C153B45" w14:textId="01ADB499" w:rsidR="00335523" w:rsidRPr="002C6239" w:rsidRDefault="00335523" w:rsidP="00D50A1A">
            <w:pPr>
              <w:pStyle w:val="a3"/>
              <w:widowControl/>
              <w:numPr>
                <w:ilvl w:val="0"/>
                <w:numId w:val="3"/>
              </w:numPr>
              <w:ind w:leftChars="0"/>
              <w:rPr>
                <w:rFonts w:ascii="Arial" w:hAnsi="Arial" w:cs="Arial"/>
                <w:sz w:val="20"/>
                <w:szCs w:val="20"/>
              </w:rPr>
            </w:pPr>
            <w:r w:rsidRPr="002C6239">
              <w:rPr>
                <w:rFonts w:ascii="Arial" w:hAnsi="Arial" w:cs="Arial"/>
                <w:sz w:val="20"/>
                <w:szCs w:val="20"/>
              </w:rPr>
              <w:t>Middle age and elderly population increase</w:t>
            </w:r>
          </w:p>
          <w:p w14:paraId="15AB1395" w14:textId="77777777" w:rsidR="009D075C" w:rsidRPr="002C6239" w:rsidRDefault="009D075C" w:rsidP="00D50A1A">
            <w:pPr>
              <w:pStyle w:val="a3"/>
              <w:widowControl/>
              <w:numPr>
                <w:ilvl w:val="0"/>
                <w:numId w:val="3"/>
              </w:numPr>
              <w:ind w:leftChars="0"/>
              <w:rPr>
                <w:rFonts w:ascii="Arial" w:hAnsi="Arial" w:cs="Arial"/>
                <w:sz w:val="20"/>
                <w:szCs w:val="20"/>
              </w:rPr>
            </w:pPr>
            <w:r w:rsidRPr="002C6239">
              <w:rPr>
                <w:rFonts w:ascii="Arial" w:hAnsi="Arial" w:cs="Arial"/>
                <w:sz w:val="20"/>
                <w:szCs w:val="20"/>
              </w:rPr>
              <w:t>Growing demand for healthier food options in Hong Kong</w:t>
            </w:r>
          </w:p>
          <w:p w14:paraId="336343F3" w14:textId="50B83D71" w:rsidR="009D075C" w:rsidRPr="002C6239" w:rsidRDefault="009D075C" w:rsidP="00D50A1A">
            <w:pPr>
              <w:pStyle w:val="a3"/>
              <w:widowControl/>
              <w:numPr>
                <w:ilvl w:val="0"/>
                <w:numId w:val="3"/>
              </w:numPr>
              <w:ind w:leftChars="0"/>
              <w:rPr>
                <w:rFonts w:ascii="Arial" w:hAnsi="Arial" w:cs="Arial"/>
                <w:sz w:val="20"/>
                <w:szCs w:val="20"/>
              </w:rPr>
            </w:pPr>
            <w:r w:rsidRPr="002C6239">
              <w:rPr>
                <w:rFonts w:ascii="Arial" w:hAnsi="Arial" w:cs="Arial"/>
                <w:sz w:val="20"/>
                <w:szCs w:val="20"/>
              </w:rPr>
              <w:t xml:space="preserve">Increase of households with internet access </w:t>
            </w:r>
          </w:p>
          <w:p w14:paraId="5D3A8AEE" w14:textId="471A006D" w:rsidR="009D075C" w:rsidRPr="002C6239" w:rsidRDefault="009D075C" w:rsidP="00D50A1A">
            <w:pPr>
              <w:pStyle w:val="a3"/>
              <w:widowControl/>
              <w:numPr>
                <w:ilvl w:val="0"/>
                <w:numId w:val="3"/>
              </w:numPr>
              <w:ind w:leftChars="0"/>
              <w:rPr>
                <w:rFonts w:ascii="Arial" w:hAnsi="Arial" w:cs="Arial"/>
                <w:sz w:val="20"/>
                <w:szCs w:val="20"/>
              </w:rPr>
            </w:pPr>
            <w:r w:rsidRPr="002C6239">
              <w:rPr>
                <w:rFonts w:ascii="Arial" w:hAnsi="Arial" w:cs="Arial"/>
                <w:sz w:val="20"/>
                <w:szCs w:val="20"/>
              </w:rPr>
              <w:t>Popularity of food delivery app</w:t>
            </w:r>
          </w:p>
        </w:tc>
        <w:tc>
          <w:tcPr>
            <w:tcW w:w="4253" w:type="dxa"/>
          </w:tcPr>
          <w:p w14:paraId="5F5EE38A" w14:textId="77777777" w:rsidR="00C96E86" w:rsidRPr="002C6239" w:rsidRDefault="00C96E86" w:rsidP="00D50A1A">
            <w:pPr>
              <w:widowControl/>
              <w:rPr>
                <w:rFonts w:ascii="Arial" w:hAnsi="Arial" w:cs="Arial"/>
                <w:color w:val="000000"/>
                <w:sz w:val="20"/>
                <w:szCs w:val="20"/>
                <w:u w:val="single"/>
              </w:rPr>
            </w:pPr>
            <w:r w:rsidRPr="002C6239">
              <w:rPr>
                <w:rFonts w:ascii="Arial" w:hAnsi="Arial" w:cs="Arial"/>
                <w:color w:val="000000"/>
                <w:sz w:val="20"/>
                <w:szCs w:val="20"/>
                <w:u w:val="single"/>
              </w:rPr>
              <w:t>Threats</w:t>
            </w:r>
          </w:p>
          <w:p w14:paraId="29F0C792" w14:textId="0903B46A" w:rsidR="00335523" w:rsidRPr="002C6239" w:rsidRDefault="00335523" w:rsidP="00D50A1A">
            <w:pPr>
              <w:pStyle w:val="a3"/>
              <w:widowControl/>
              <w:numPr>
                <w:ilvl w:val="0"/>
                <w:numId w:val="4"/>
              </w:numPr>
              <w:ind w:leftChars="0"/>
              <w:rPr>
                <w:rFonts w:ascii="Arial" w:hAnsi="Arial" w:cs="Arial"/>
                <w:sz w:val="20"/>
                <w:szCs w:val="20"/>
              </w:rPr>
            </w:pPr>
            <w:r w:rsidRPr="002C6239">
              <w:rPr>
                <w:rFonts w:ascii="Arial" w:hAnsi="Arial" w:cs="Arial"/>
                <w:sz w:val="20"/>
                <w:szCs w:val="20"/>
              </w:rPr>
              <w:t>Young population decrease</w:t>
            </w:r>
          </w:p>
        </w:tc>
      </w:tr>
    </w:tbl>
    <w:p w14:paraId="458F860A" w14:textId="74BF7289" w:rsidR="008E4F21" w:rsidRPr="002C6239" w:rsidRDefault="00303054" w:rsidP="008E4F21">
      <w:pPr>
        <w:widowControl/>
        <w:spacing w:line="360" w:lineRule="auto"/>
        <w:rPr>
          <w:rFonts w:ascii="Arial" w:hAnsi="Arial" w:cs="Arial"/>
          <w:sz w:val="20"/>
          <w:szCs w:val="20"/>
        </w:rPr>
      </w:pPr>
      <w:r w:rsidRPr="002C6239">
        <w:rPr>
          <w:rFonts w:ascii="Arial" w:hAnsi="Arial" w:cs="Arial"/>
          <w:sz w:val="20"/>
          <w:szCs w:val="20"/>
        </w:rPr>
        <w:t>Created by Author</w:t>
      </w:r>
    </w:p>
    <w:p w14:paraId="202EE75A" w14:textId="77777777" w:rsidR="008E4F21" w:rsidRPr="002C6239" w:rsidRDefault="008E4F21" w:rsidP="008E4F21">
      <w:pPr>
        <w:widowControl/>
        <w:spacing w:line="360" w:lineRule="auto"/>
        <w:rPr>
          <w:rFonts w:ascii="Arial" w:hAnsi="Arial" w:cs="Arial"/>
          <w:szCs w:val="24"/>
        </w:rPr>
      </w:pPr>
    </w:p>
    <w:p w14:paraId="359F3CFB" w14:textId="77777777" w:rsidR="00F8322A" w:rsidRPr="002C6239" w:rsidRDefault="00F8322A" w:rsidP="008E4F21">
      <w:pPr>
        <w:widowControl/>
        <w:spacing w:line="360" w:lineRule="auto"/>
        <w:rPr>
          <w:rFonts w:ascii="Arial" w:hAnsi="Arial" w:cs="Arial"/>
          <w:szCs w:val="24"/>
        </w:rPr>
      </w:pPr>
    </w:p>
    <w:p w14:paraId="665C5A7D" w14:textId="77777777" w:rsidR="00F8322A" w:rsidRPr="002C6239" w:rsidRDefault="00F8322A" w:rsidP="008E4F21">
      <w:pPr>
        <w:widowControl/>
        <w:spacing w:line="360" w:lineRule="auto"/>
        <w:rPr>
          <w:rFonts w:ascii="Arial" w:hAnsi="Arial" w:cs="Arial"/>
          <w:szCs w:val="24"/>
        </w:rPr>
      </w:pPr>
    </w:p>
    <w:p w14:paraId="679B2133" w14:textId="6B24CF85" w:rsidR="00352823" w:rsidRPr="002C6239" w:rsidRDefault="00C70337" w:rsidP="009E2492">
      <w:pPr>
        <w:pStyle w:val="a3"/>
        <w:widowControl/>
        <w:numPr>
          <w:ilvl w:val="0"/>
          <w:numId w:val="1"/>
        </w:numPr>
        <w:spacing w:line="360" w:lineRule="auto"/>
        <w:ind w:leftChars="0"/>
        <w:rPr>
          <w:rFonts w:ascii="Arial" w:hAnsi="Arial" w:cs="Arial"/>
          <w:b/>
          <w:bCs/>
          <w:szCs w:val="24"/>
        </w:rPr>
      </w:pPr>
      <w:r w:rsidRPr="002C6239">
        <w:rPr>
          <w:rFonts w:ascii="Arial" w:eastAsia="Times New Roman" w:hAnsi="Arial" w:cs="Arial"/>
          <w:b/>
          <w:bCs/>
          <w:color w:val="000000"/>
          <w:kern w:val="0"/>
          <w:szCs w:val="24"/>
        </w:rPr>
        <w:lastRenderedPageBreak/>
        <w:t xml:space="preserve">Current </w:t>
      </w:r>
      <w:r w:rsidR="00352823" w:rsidRPr="002C6239">
        <w:rPr>
          <w:rFonts w:ascii="Arial" w:eastAsia="Times New Roman" w:hAnsi="Arial" w:cs="Arial"/>
          <w:b/>
          <w:bCs/>
          <w:color w:val="000000"/>
          <w:kern w:val="0"/>
          <w:szCs w:val="24"/>
        </w:rPr>
        <w:t>Segmentation, Targeting and Positioning</w:t>
      </w:r>
    </w:p>
    <w:p w14:paraId="45558D59" w14:textId="03898CE5" w:rsidR="00352823" w:rsidRPr="002C6239" w:rsidRDefault="00352823" w:rsidP="008E4F21">
      <w:pPr>
        <w:widowControl/>
        <w:spacing w:line="360" w:lineRule="auto"/>
        <w:rPr>
          <w:rFonts w:ascii="Arial" w:eastAsia="Times New Roman" w:hAnsi="Arial" w:cs="Arial"/>
          <w:color w:val="000000"/>
          <w:kern w:val="0"/>
          <w:szCs w:val="24"/>
        </w:rPr>
      </w:pPr>
      <w:r w:rsidRPr="002C6239">
        <w:rPr>
          <w:rFonts w:ascii="Arial" w:eastAsia="Times New Roman" w:hAnsi="Arial" w:cs="Arial"/>
          <w:color w:val="000000"/>
          <w:kern w:val="0"/>
          <w:szCs w:val="24"/>
        </w:rPr>
        <w:t xml:space="preserve">We will analyze </w:t>
      </w:r>
      <w:proofErr w:type="spellStart"/>
      <w:r w:rsidR="00C70337" w:rsidRPr="002C6239">
        <w:rPr>
          <w:rFonts w:ascii="Arial" w:eastAsia="Times New Roman" w:hAnsi="Arial" w:cs="Arial"/>
          <w:color w:val="000000"/>
          <w:kern w:val="0"/>
          <w:szCs w:val="24"/>
        </w:rPr>
        <w:t>Tamjai</w:t>
      </w:r>
      <w:proofErr w:type="spellEnd"/>
      <w:r w:rsidR="00C70337" w:rsidRPr="002C6239">
        <w:rPr>
          <w:rFonts w:ascii="Arial" w:eastAsia="Times New Roman" w:hAnsi="Arial" w:cs="Arial"/>
          <w:color w:val="000000"/>
          <w:kern w:val="0"/>
          <w:szCs w:val="24"/>
        </w:rPr>
        <w:t xml:space="preserve"> current</w:t>
      </w:r>
      <w:r w:rsidRPr="002C6239">
        <w:rPr>
          <w:rFonts w:ascii="Arial" w:eastAsia="Times New Roman" w:hAnsi="Arial" w:cs="Arial"/>
          <w:color w:val="000000"/>
          <w:kern w:val="0"/>
          <w:szCs w:val="24"/>
        </w:rPr>
        <w:t xml:space="preserve"> segmentation, targeting, and positioning (STP) strategies below.</w:t>
      </w:r>
    </w:p>
    <w:p w14:paraId="3FFFBCF5" w14:textId="6A7A774A" w:rsidR="00F8322A" w:rsidRPr="002C6239" w:rsidRDefault="00D97FB2" w:rsidP="008E4F21">
      <w:pPr>
        <w:widowControl/>
        <w:spacing w:line="360" w:lineRule="auto"/>
        <w:rPr>
          <w:rFonts w:ascii="Arial" w:hAnsi="Arial" w:cs="Arial"/>
          <w:color w:val="000000"/>
          <w:kern w:val="0"/>
          <w:szCs w:val="24"/>
          <w:u w:val="single"/>
        </w:rPr>
      </w:pPr>
      <w:r w:rsidRPr="002C6239">
        <w:rPr>
          <w:rFonts w:ascii="Arial" w:hAnsi="Arial" w:cs="Arial"/>
          <w:color w:val="000000"/>
          <w:kern w:val="0"/>
          <w:szCs w:val="24"/>
          <w:u w:val="single"/>
        </w:rPr>
        <w:t>Table 2: Current STP of Tam Jai</w:t>
      </w:r>
    </w:p>
    <w:tbl>
      <w:tblPr>
        <w:tblW w:w="9190" w:type="dxa"/>
        <w:jc w:val="center"/>
        <w:tblCellMar>
          <w:top w:w="15" w:type="dxa"/>
          <w:left w:w="15" w:type="dxa"/>
          <w:bottom w:w="15" w:type="dxa"/>
          <w:right w:w="15" w:type="dxa"/>
        </w:tblCellMar>
        <w:tblLook w:val="04A0" w:firstRow="1" w:lastRow="0" w:firstColumn="1" w:lastColumn="0" w:noHBand="0" w:noVBand="1"/>
      </w:tblPr>
      <w:tblGrid>
        <w:gridCol w:w="1867"/>
        <w:gridCol w:w="8090"/>
      </w:tblGrid>
      <w:tr w:rsidR="00352823" w:rsidRPr="002C6239" w14:paraId="22282D6D" w14:textId="77777777" w:rsidTr="00F8322A">
        <w:trPr>
          <w:trHeight w:val="374"/>
          <w:jc w:val="center"/>
        </w:trPr>
        <w:tc>
          <w:tcPr>
            <w:tcW w:w="17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5C181D" w14:textId="77777777" w:rsidR="00352823" w:rsidRPr="002C6239" w:rsidRDefault="00352823" w:rsidP="008E4F21">
            <w:pPr>
              <w:widowControl/>
              <w:spacing w:line="360" w:lineRule="auto"/>
              <w:rPr>
                <w:rFonts w:ascii="Arial" w:eastAsia="Times New Roman" w:hAnsi="Arial" w:cs="Arial"/>
                <w:kern w:val="0"/>
                <w:szCs w:val="24"/>
              </w:rPr>
            </w:pPr>
            <w:r w:rsidRPr="002C6239">
              <w:rPr>
                <w:rFonts w:ascii="Arial" w:eastAsia="Times New Roman" w:hAnsi="Arial" w:cs="Arial"/>
                <w:b/>
                <w:bCs/>
                <w:color w:val="000000"/>
                <w:kern w:val="0"/>
                <w:szCs w:val="24"/>
              </w:rPr>
              <w:t>Segmentation:</w:t>
            </w:r>
          </w:p>
        </w:tc>
        <w:tc>
          <w:tcPr>
            <w:tcW w:w="7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1614C9" w14:textId="77777777" w:rsidR="00352823" w:rsidRPr="002C6239" w:rsidRDefault="00352823"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 xml:space="preserve"> By age</w:t>
            </w:r>
          </w:p>
        </w:tc>
      </w:tr>
      <w:tr w:rsidR="00352823" w:rsidRPr="002C6239" w14:paraId="426DC234" w14:textId="77777777" w:rsidTr="00F8322A">
        <w:trPr>
          <w:trHeight w:val="358"/>
          <w:jc w:val="center"/>
        </w:trPr>
        <w:tc>
          <w:tcPr>
            <w:tcW w:w="17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63703B" w14:textId="77777777" w:rsidR="00352823" w:rsidRPr="002C6239" w:rsidRDefault="00352823" w:rsidP="008E4F21">
            <w:pPr>
              <w:widowControl/>
              <w:spacing w:line="360" w:lineRule="auto"/>
              <w:rPr>
                <w:rFonts w:ascii="Arial" w:eastAsia="Times New Roman" w:hAnsi="Arial" w:cs="Arial"/>
                <w:kern w:val="0"/>
                <w:szCs w:val="24"/>
              </w:rPr>
            </w:pPr>
            <w:r w:rsidRPr="002C6239">
              <w:rPr>
                <w:rFonts w:ascii="Arial" w:eastAsia="Times New Roman" w:hAnsi="Arial" w:cs="Arial"/>
                <w:b/>
                <w:bCs/>
                <w:color w:val="000000"/>
                <w:kern w:val="0"/>
                <w:szCs w:val="24"/>
              </w:rPr>
              <w:t>Targeting:</w:t>
            </w:r>
          </w:p>
        </w:tc>
        <w:tc>
          <w:tcPr>
            <w:tcW w:w="7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D58C21" w14:textId="77777777" w:rsidR="00352823" w:rsidRPr="002C6239" w:rsidRDefault="00352823"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 xml:space="preserve"> Youth</w:t>
            </w:r>
          </w:p>
        </w:tc>
      </w:tr>
      <w:tr w:rsidR="00352823" w:rsidRPr="002C6239" w14:paraId="1A196A1E" w14:textId="77777777" w:rsidTr="00F8322A">
        <w:trPr>
          <w:trHeight w:val="5028"/>
          <w:jc w:val="center"/>
        </w:trPr>
        <w:tc>
          <w:tcPr>
            <w:tcW w:w="17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0142B" w14:textId="77777777" w:rsidR="00352823" w:rsidRPr="002C6239" w:rsidRDefault="00352823" w:rsidP="008E4F21">
            <w:pPr>
              <w:widowControl/>
              <w:spacing w:line="360" w:lineRule="auto"/>
              <w:rPr>
                <w:rFonts w:ascii="Arial" w:eastAsia="Times New Roman" w:hAnsi="Arial" w:cs="Arial"/>
                <w:kern w:val="0"/>
                <w:szCs w:val="24"/>
              </w:rPr>
            </w:pPr>
            <w:r w:rsidRPr="002C6239">
              <w:rPr>
                <w:rFonts w:ascii="Arial" w:eastAsia="Times New Roman" w:hAnsi="Arial" w:cs="Arial"/>
                <w:b/>
                <w:bCs/>
                <w:color w:val="000000"/>
                <w:kern w:val="0"/>
                <w:szCs w:val="24"/>
              </w:rPr>
              <w:t>Positioning:</w:t>
            </w:r>
          </w:p>
        </w:tc>
        <w:tc>
          <w:tcPr>
            <w:tcW w:w="7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D26FD6" w14:textId="42042E8F" w:rsidR="00352823" w:rsidRPr="002C6239" w:rsidRDefault="00904610" w:rsidP="008E4F21">
            <w:pPr>
              <w:widowControl/>
              <w:spacing w:line="360" w:lineRule="auto"/>
              <w:rPr>
                <w:rFonts w:ascii="Arial" w:eastAsia="Times New Roman" w:hAnsi="Arial" w:cs="Arial"/>
                <w:kern w:val="0"/>
                <w:szCs w:val="24"/>
              </w:rPr>
            </w:pPr>
            <w:r w:rsidRPr="002C6239">
              <w:rPr>
                <w:rFonts w:ascii="Arial" w:eastAsia="Times New Roman" w:hAnsi="Arial" w:cs="Arial"/>
                <w:noProof/>
                <w:kern w:val="0"/>
                <w:szCs w:val="24"/>
              </w:rPr>
              <w:drawing>
                <wp:inline distT="0" distB="0" distL="0" distR="0" wp14:anchorId="5E0F6E1A" wp14:editId="5EDA9B31">
                  <wp:extent cx="5009882" cy="3280584"/>
                  <wp:effectExtent l="0" t="0" r="635" b="0"/>
                  <wp:docPr id="1264059789" name="圖片 1" descr="一張含有 寫生, 圖表, 圖畫, 設計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059789" name="圖片 1" descr="一張含有 寫生, 圖表, 圖畫, 設計 的圖片&#10;&#10;自動產生的描述"/>
                          <pic:cNvPicPr/>
                        </pic:nvPicPr>
                        <pic:blipFill rotWithShape="1">
                          <a:blip r:embed="rId10">
                            <a:extLst>
                              <a:ext uri="{28A0092B-C50C-407E-A947-70E740481C1C}">
                                <a14:useLocalDpi xmlns:a14="http://schemas.microsoft.com/office/drawing/2010/main" val="0"/>
                              </a:ext>
                            </a:extLst>
                          </a:blip>
                          <a:srcRect l="27711" t="28939" r="34109" b="26614"/>
                          <a:stretch/>
                        </pic:blipFill>
                        <pic:spPr bwMode="auto">
                          <a:xfrm>
                            <a:off x="0" y="0"/>
                            <a:ext cx="5024746" cy="3290317"/>
                          </a:xfrm>
                          <a:prstGeom prst="rect">
                            <a:avLst/>
                          </a:prstGeom>
                          <a:ln>
                            <a:noFill/>
                          </a:ln>
                          <a:extLst>
                            <a:ext uri="{53640926-AAD7-44D8-BBD7-CCE9431645EC}">
                              <a14:shadowObscured xmlns:a14="http://schemas.microsoft.com/office/drawing/2010/main"/>
                            </a:ext>
                          </a:extLst>
                        </pic:spPr>
                      </pic:pic>
                    </a:graphicData>
                  </a:graphic>
                </wp:inline>
              </w:drawing>
            </w:r>
          </w:p>
        </w:tc>
      </w:tr>
    </w:tbl>
    <w:p w14:paraId="1A8C0EA2" w14:textId="5AAB328F" w:rsidR="00116C26" w:rsidRPr="002C6239" w:rsidRDefault="00303054" w:rsidP="0052770D">
      <w:pPr>
        <w:widowControl/>
        <w:rPr>
          <w:rFonts w:ascii="Arial" w:hAnsi="Arial" w:cs="Arial"/>
          <w:sz w:val="20"/>
          <w:szCs w:val="20"/>
        </w:rPr>
      </w:pPr>
      <w:r w:rsidRPr="002C6239">
        <w:rPr>
          <w:rFonts w:ascii="Arial" w:hAnsi="Arial" w:cs="Arial"/>
          <w:sz w:val="20"/>
          <w:szCs w:val="20"/>
        </w:rPr>
        <w:t>Created by Author</w:t>
      </w:r>
    </w:p>
    <w:p w14:paraId="50921B0E" w14:textId="3275F8B9" w:rsidR="0052770D" w:rsidRPr="002C6239" w:rsidRDefault="0052770D" w:rsidP="0052770D">
      <w:pPr>
        <w:widowControl/>
        <w:rPr>
          <w:rFonts w:ascii="Arial" w:hAnsi="Arial" w:cs="Arial"/>
          <w:sz w:val="20"/>
          <w:szCs w:val="20"/>
        </w:rPr>
      </w:pPr>
      <w:r w:rsidRPr="002C6239">
        <w:rPr>
          <w:rFonts w:ascii="Arial" w:hAnsi="Arial" w:cs="Arial"/>
          <w:sz w:val="20"/>
          <w:szCs w:val="20"/>
        </w:rPr>
        <w:t xml:space="preserve">Source: </w:t>
      </w:r>
      <w:proofErr w:type="spellStart"/>
      <w:r w:rsidRPr="002C6239">
        <w:rPr>
          <w:rFonts w:ascii="Arial" w:hAnsi="Arial" w:cs="Arial"/>
          <w:sz w:val="20"/>
          <w:szCs w:val="20"/>
        </w:rPr>
        <w:t>Openrice</w:t>
      </w:r>
      <w:proofErr w:type="spellEnd"/>
      <w:r w:rsidR="00EA7678" w:rsidRPr="002C6239">
        <w:rPr>
          <w:rFonts w:ascii="Arial" w:hAnsi="Arial" w:cs="Arial"/>
          <w:sz w:val="20"/>
          <w:szCs w:val="20"/>
        </w:rPr>
        <w:br/>
      </w:r>
    </w:p>
    <w:p w14:paraId="4433B2BA" w14:textId="3298B6D3" w:rsidR="00C70337" w:rsidRPr="002C6239" w:rsidRDefault="0060742F" w:rsidP="009E2492">
      <w:pPr>
        <w:pStyle w:val="Web"/>
        <w:numPr>
          <w:ilvl w:val="0"/>
          <w:numId w:val="1"/>
        </w:numPr>
        <w:spacing w:before="0" w:beforeAutospacing="0" w:after="0" w:afterAutospacing="0" w:line="360" w:lineRule="auto"/>
        <w:rPr>
          <w:rFonts w:ascii="Arial" w:hAnsi="Arial" w:cs="Arial"/>
          <w:b/>
          <w:bCs/>
        </w:rPr>
      </w:pPr>
      <w:r w:rsidRPr="002C6239">
        <w:rPr>
          <w:rFonts w:ascii="Arial" w:hAnsi="Arial" w:cs="Arial"/>
          <w:b/>
          <w:bCs/>
          <w:color w:val="000000"/>
        </w:rPr>
        <w:t xml:space="preserve">Current </w:t>
      </w:r>
      <w:r w:rsidR="00C70337" w:rsidRPr="002C6239">
        <w:rPr>
          <w:rFonts w:ascii="Arial" w:hAnsi="Arial" w:cs="Arial"/>
          <w:b/>
          <w:bCs/>
          <w:color w:val="000000"/>
        </w:rPr>
        <w:t>Marketing Mix Strategy</w:t>
      </w:r>
    </w:p>
    <w:p w14:paraId="0E5C72B3" w14:textId="00A4DE68" w:rsidR="00C70337" w:rsidRPr="002C6239" w:rsidRDefault="00C70337" w:rsidP="008E4F21">
      <w:pPr>
        <w:pStyle w:val="Web"/>
        <w:spacing w:before="0" w:beforeAutospacing="0" w:after="0" w:afterAutospacing="0" w:line="360" w:lineRule="auto"/>
        <w:rPr>
          <w:rFonts w:ascii="Arial" w:hAnsi="Arial" w:cs="Arial"/>
        </w:rPr>
      </w:pPr>
      <w:proofErr w:type="spellStart"/>
      <w:r w:rsidRPr="002C6239">
        <w:rPr>
          <w:rFonts w:ascii="Arial" w:hAnsi="Arial" w:cs="Arial"/>
          <w:color w:val="000000"/>
        </w:rPr>
        <w:t>Tamjai</w:t>
      </w:r>
      <w:proofErr w:type="spellEnd"/>
      <w:r w:rsidRPr="002C6239">
        <w:rPr>
          <w:rFonts w:ascii="Arial" w:hAnsi="Arial" w:cs="Arial"/>
          <w:color w:val="000000"/>
        </w:rPr>
        <w:t xml:space="preserve"> </w:t>
      </w:r>
      <w:proofErr w:type="spellStart"/>
      <w:r w:rsidRPr="002C6239">
        <w:rPr>
          <w:rFonts w:ascii="Arial" w:hAnsi="Arial" w:cs="Arial"/>
          <w:color w:val="000000"/>
        </w:rPr>
        <w:t>Mixian's</w:t>
      </w:r>
      <w:proofErr w:type="spellEnd"/>
      <w:r w:rsidRPr="002C6239">
        <w:rPr>
          <w:rFonts w:ascii="Arial" w:hAnsi="Arial" w:cs="Arial"/>
          <w:color w:val="000000"/>
        </w:rPr>
        <w:t xml:space="preserve"> marketing mix consists of product, price, place, and promotion. Below is the analysis and comment on the effectiveness of each element:</w:t>
      </w:r>
      <w:r w:rsidR="003462B8" w:rsidRPr="002C6239">
        <w:rPr>
          <w:rFonts w:ascii="Arial" w:hAnsi="Arial" w:cs="Arial"/>
          <w:color w:val="000000"/>
        </w:rPr>
        <w:br/>
      </w:r>
    </w:p>
    <w:p w14:paraId="477F38A0" w14:textId="42EE94A9" w:rsidR="00C70337" w:rsidRPr="002C6239" w:rsidRDefault="009E2492" w:rsidP="008E4F21">
      <w:pPr>
        <w:widowControl/>
        <w:spacing w:line="360" w:lineRule="auto"/>
        <w:rPr>
          <w:rFonts w:ascii="Arial" w:hAnsi="Arial" w:cs="Arial"/>
          <w:color w:val="000000"/>
          <w:szCs w:val="24"/>
        </w:rPr>
      </w:pPr>
      <w:r w:rsidRPr="002C6239">
        <w:rPr>
          <w:rFonts w:ascii="Arial" w:hAnsi="Arial" w:cs="Arial"/>
          <w:b/>
          <w:bCs/>
          <w:color w:val="000000"/>
          <w:szCs w:val="24"/>
        </w:rPr>
        <w:lastRenderedPageBreak/>
        <w:t xml:space="preserve">4.1 </w:t>
      </w:r>
      <w:r w:rsidR="00BE3AAF" w:rsidRPr="002C6239">
        <w:rPr>
          <w:rFonts w:ascii="Arial" w:hAnsi="Arial" w:cs="Arial"/>
          <w:b/>
          <w:bCs/>
          <w:color w:val="000000"/>
          <w:szCs w:val="24"/>
        </w:rPr>
        <w:t xml:space="preserve">Product: </w:t>
      </w:r>
      <w:proofErr w:type="spellStart"/>
      <w:r w:rsidR="0052770D" w:rsidRPr="002C6239">
        <w:rPr>
          <w:rFonts w:ascii="Arial" w:hAnsi="Arial" w:cs="Arial"/>
          <w:color w:val="000000"/>
          <w:szCs w:val="24"/>
        </w:rPr>
        <w:t>Tamjai</w:t>
      </w:r>
      <w:proofErr w:type="spellEnd"/>
      <w:r w:rsidR="0052770D" w:rsidRPr="002C6239">
        <w:rPr>
          <w:rFonts w:ascii="Arial" w:hAnsi="Arial" w:cs="Arial"/>
          <w:color w:val="000000"/>
          <w:szCs w:val="24"/>
        </w:rPr>
        <w:t xml:space="preserve"> </w:t>
      </w:r>
      <w:proofErr w:type="spellStart"/>
      <w:r w:rsidR="0052770D" w:rsidRPr="002C6239">
        <w:rPr>
          <w:rFonts w:ascii="Arial" w:hAnsi="Arial" w:cs="Arial"/>
          <w:color w:val="000000"/>
          <w:szCs w:val="24"/>
        </w:rPr>
        <w:t>Mixian</w:t>
      </w:r>
      <w:proofErr w:type="spellEnd"/>
      <w:r w:rsidR="0052770D" w:rsidRPr="002C6239">
        <w:rPr>
          <w:rFonts w:ascii="Arial" w:hAnsi="Arial" w:cs="Arial"/>
          <w:color w:val="000000"/>
          <w:szCs w:val="24"/>
        </w:rPr>
        <w:t xml:space="preserve"> provides convenient </w:t>
      </w:r>
      <w:proofErr w:type="gramStart"/>
      <w:r w:rsidR="0052770D" w:rsidRPr="002C6239">
        <w:rPr>
          <w:rFonts w:ascii="Arial" w:hAnsi="Arial" w:cs="Arial"/>
          <w:color w:val="000000"/>
          <w:szCs w:val="24"/>
        </w:rPr>
        <w:t>fast food</w:t>
      </w:r>
      <w:proofErr w:type="gramEnd"/>
      <w:r w:rsidR="0052770D" w:rsidRPr="002C6239">
        <w:rPr>
          <w:rFonts w:ascii="Arial" w:hAnsi="Arial" w:cs="Arial"/>
          <w:color w:val="000000"/>
          <w:szCs w:val="24"/>
        </w:rPr>
        <w:t xml:space="preserve"> options through a streamlined order and delivery process, offering a single product line featuring </w:t>
      </w:r>
      <w:proofErr w:type="spellStart"/>
      <w:r w:rsidR="0052770D" w:rsidRPr="002C6239">
        <w:rPr>
          <w:rFonts w:ascii="Arial" w:hAnsi="Arial" w:cs="Arial"/>
          <w:color w:val="000000"/>
          <w:szCs w:val="24"/>
        </w:rPr>
        <w:t>Mixian</w:t>
      </w:r>
      <w:proofErr w:type="spellEnd"/>
      <w:r w:rsidR="0052770D" w:rsidRPr="002C6239">
        <w:rPr>
          <w:rFonts w:ascii="Arial" w:hAnsi="Arial" w:cs="Arial"/>
          <w:color w:val="000000"/>
          <w:szCs w:val="24"/>
        </w:rPr>
        <w:t xml:space="preserve">. The brand caters to customers seeking a quick meal solution. However, </w:t>
      </w:r>
      <w:proofErr w:type="spellStart"/>
      <w:r w:rsidR="0052770D" w:rsidRPr="002C6239">
        <w:rPr>
          <w:rFonts w:ascii="Arial" w:hAnsi="Arial" w:cs="Arial"/>
          <w:color w:val="000000"/>
          <w:szCs w:val="24"/>
        </w:rPr>
        <w:t>Tamjai</w:t>
      </w:r>
      <w:proofErr w:type="spellEnd"/>
      <w:r w:rsidR="0052770D" w:rsidRPr="002C6239">
        <w:rPr>
          <w:rFonts w:ascii="Arial" w:hAnsi="Arial" w:cs="Arial"/>
          <w:color w:val="000000"/>
          <w:szCs w:val="24"/>
        </w:rPr>
        <w:t xml:space="preserve"> currently lacks a unique selling point to differentiate itself from other </w:t>
      </w:r>
      <w:proofErr w:type="spellStart"/>
      <w:r w:rsidR="0052770D" w:rsidRPr="002C6239">
        <w:rPr>
          <w:rFonts w:ascii="Arial" w:hAnsi="Arial" w:cs="Arial"/>
          <w:color w:val="000000"/>
          <w:szCs w:val="24"/>
        </w:rPr>
        <w:t>mixian</w:t>
      </w:r>
      <w:proofErr w:type="spellEnd"/>
      <w:r w:rsidR="0052770D" w:rsidRPr="002C6239">
        <w:rPr>
          <w:rFonts w:ascii="Arial" w:hAnsi="Arial" w:cs="Arial"/>
          <w:color w:val="000000"/>
          <w:szCs w:val="24"/>
        </w:rPr>
        <w:t xml:space="preserve"> establishments. As a convenience good, </w:t>
      </w:r>
      <w:proofErr w:type="spellStart"/>
      <w:r w:rsidR="0052770D" w:rsidRPr="002C6239">
        <w:rPr>
          <w:rFonts w:ascii="Arial" w:hAnsi="Arial" w:cs="Arial"/>
          <w:color w:val="000000"/>
          <w:szCs w:val="24"/>
        </w:rPr>
        <w:t>Tamjai</w:t>
      </w:r>
      <w:proofErr w:type="spellEnd"/>
      <w:r w:rsidR="0052770D" w:rsidRPr="002C6239">
        <w:rPr>
          <w:rFonts w:ascii="Arial" w:hAnsi="Arial" w:cs="Arial"/>
          <w:color w:val="000000"/>
          <w:szCs w:val="24"/>
        </w:rPr>
        <w:t xml:space="preserve"> boasts high product availability and maximum distribution.</w:t>
      </w:r>
      <w:r w:rsidR="003462B8" w:rsidRPr="002C6239">
        <w:rPr>
          <w:rFonts w:ascii="Arial" w:hAnsi="Arial" w:cs="Arial"/>
          <w:color w:val="000000"/>
          <w:szCs w:val="24"/>
        </w:rPr>
        <w:br/>
      </w:r>
    </w:p>
    <w:p w14:paraId="112070BE" w14:textId="6474811E" w:rsidR="00277128" w:rsidRPr="002C6239" w:rsidRDefault="009E2492" w:rsidP="008E4F21">
      <w:pPr>
        <w:widowControl/>
        <w:spacing w:line="360" w:lineRule="auto"/>
        <w:rPr>
          <w:rFonts w:ascii="Arial" w:hAnsi="Arial" w:cs="Arial"/>
          <w:color w:val="000000"/>
          <w:szCs w:val="24"/>
        </w:rPr>
      </w:pPr>
      <w:r w:rsidRPr="002C6239">
        <w:rPr>
          <w:rFonts w:ascii="Arial" w:hAnsi="Arial" w:cs="Arial"/>
          <w:b/>
          <w:bCs/>
          <w:color w:val="000000"/>
          <w:szCs w:val="24"/>
        </w:rPr>
        <w:t xml:space="preserve">4.2 </w:t>
      </w:r>
      <w:r w:rsidR="00277128" w:rsidRPr="002C6239">
        <w:rPr>
          <w:rFonts w:ascii="Arial" w:hAnsi="Arial" w:cs="Arial"/>
          <w:b/>
          <w:bCs/>
          <w:color w:val="000000"/>
          <w:szCs w:val="24"/>
        </w:rPr>
        <w:t>Price:</w:t>
      </w:r>
      <w:r w:rsidR="00B350FE" w:rsidRPr="002C6239">
        <w:rPr>
          <w:rFonts w:ascii="Arial" w:hAnsi="Arial" w:cs="Arial"/>
          <w:b/>
          <w:bCs/>
          <w:color w:val="000000"/>
          <w:szCs w:val="24"/>
        </w:rPr>
        <w:t xml:space="preserve"> </w:t>
      </w:r>
      <w:proofErr w:type="spellStart"/>
      <w:r w:rsidR="00B350FE" w:rsidRPr="002C6239">
        <w:rPr>
          <w:rFonts w:ascii="Arial" w:hAnsi="Arial" w:cs="Arial"/>
          <w:color w:val="000000"/>
          <w:szCs w:val="24"/>
        </w:rPr>
        <w:t>Tamjai</w:t>
      </w:r>
      <w:proofErr w:type="spellEnd"/>
      <w:r w:rsidR="00B350FE" w:rsidRPr="002C6239">
        <w:rPr>
          <w:rFonts w:ascii="Arial" w:hAnsi="Arial" w:cs="Arial"/>
          <w:color w:val="000000"/>
          <w:szCs w:val="24"/>
        </w:rPr>
        <w:t xml:space="preserve"> </w:t>
      </w:r>
      <w:proofErr w:type="spellStart"/>
      <w:r w:rsidR="00B350FE" w:rsidRPr="002C6239">
        <w:rPr>
          <w:rFonts w:ascii="Arial" w:hAnsi="Arial" w:cs="Arial"/>
          <w:color w:val="000000"/>
          <w:szCs w:val="24"/>
        </w:rPr>
        <w:t>Mixian's</w:t>
      </w:r>
      <w:proofErr w:type="spellEnd"/>
      <w:r w:rsidR="00B350FE" w:rsidRPr="002C6239">
        <w:rPr>
          <w:rFonts w:ascii="Arial" w:hAnsi="Arial" w:cs="Arial"/>
          <w:color w:val="000000"/>
          <w:szCs w:val="24"/>
        </w:rPr>
        <w:t xml:space="preserve"> pricing strategy is </w:t>
      </w:r>
      <w:r w:rsidR="0049454F" w:rsidRPr="002C6239">
        <w:rPr>
          <w:rFonts w:ascii="Arial" w:hAnsi="Arial" w:cs="Arial"/>
          <w:color w:val="000000"/>
          <w:szCs w:val="24"/>
        </w:rPr>
        <w:t>harvesting,</w:t>
      </w:r>
      <w:r w:rsidR="00B350FE" w:rsidRPr="002C6239">
        <w:rPr>
          <w:rFonts w:ascii="Arial" w:hAnsi="Arial" w:cs="Arial"/>
          <w:color w:val="000000"/>
          <w:szCs w:val="24"/>
        </w:rPr>
        <w:t xml:space="preserve"> with prices </w:t>
      </w:r>
      <w:proofErr w:type="gramStart"/>
      <w:r w:rsidR="00B350FE" w:rsidRPr="002C6239">
        <w:rPr>
          <w:rFonts w:ascii="Arial" w:hAnsi="Arial" w:cs="Arial"/>
          <w:color w:val="000000"/>
          <w:szCs w:val="24"/>
        </w:rPr>
        <w:t>similar to</w:t>
      </w:r>
      <w:proofErr w:type="gramEnd"/>
      <w:r w:rsidR="00B350FE" w:rsidRPr="002C6239">
        <w:rPr>
          <w:rFonts w:ascii="Arial" w:hAnsi="Arial" w:cs="Arial"/>
          <w:color w:val="000000"/>
          <w:szCs w:val="24"/>
        </w:rPr>
        <w:t xml:space="preserve"> other</w:t>
      </w:r>
      <w:r w:rsidR="0049454F" w:rsidRPr="002C6239">
        <w:rPr>
          <w:rFonts w:ascii="Arial" w:hAnsi="Arial" w:cs="Arial"/>
          <w:color w:val="000000"/>
          <w:szCs w:val="24"/>
        </w:rPr>
        <w:t xml:space="preserve"> </w:t>
      </w:r>
      <w:proofErr w:type="spellStart"/>
      <w:r w:rsidR="0049454F" w:rsidRPr="002C6239">
        <w:rPr>
          <w:rFonts w:ascii="Arial" w:hAnsi="Arial" w:cs="Arial"/>
          <w:color w:val="000000"/>
          <w:szCs w:val="24"/>
        </w:rPr>
        <w:t>mixian</w:t>
      </w:r>
      <w:proofErr w:type="spellEnd"/>
      <w:r w:rsidR="0049454F" w:rsidRPr="002C6239">
        <w:rPr>
          <w:rFonts w:ascii="Arial" w:hAnsi="Arial" w:cs="Arial"/>
          <w:color w:val="000000"/>
          <w:szCs w:val="24"/>
        </w:rPr>
        <w:t xml:space="preserve"> shop</w:t>
      </w:r>
      <w:r w:rsidR="00B350FE" w:rsidRPr="002C6239">
        <w:rPr>
          <w:rFonts w:ascii="Arial" w:hAnsi="Arial" w:cs="Arial"/>
          <w:color w:val="000000"/>
          <w:szCs w:val="24"/>
        </w:rPr>
        <w:t xml:space="preserve"> in Hong Kong. The brand also offers meal combos and promotional deals to attract customers, for example, half price of side dish. This pricing strategy has been effective in attracting price-conscious customers and promoting repeat business.</w:t>
      </w:r>
      <w:r w:rsidR="003462B8" w:rsidRPr="002C6239">
        <w:rPr>
          <w:rFonts w:ascii="Arial" w:hAnsi="Arial" w:cs="Arial"/>
          <w:color w:val="000000"/>
          <w:szCs w:val="24"/>
        </w:rPr>
        <w:br/>
      </w:r>
    </w:p>
    <w:p w14:paraId="5E57A828" w14:textId="5160ED6F" w:rsidR="00C36F90" w:rsidRPr="002C6239" w:rsidRDefault="009E2492" w:rsidP="008E4F21">
      <w:pPr>
        <w:widowControl/>
        <w:spacing w:line="360" w:lineRule="auto"/>
        <w:rPr>
          <w:rFonts w:ascii="Arial" w:hAnsi="Arial" w:cs="Arial"/>
          <w:color w:val="000000"/>
          <w:szCs w:val="24"/>
        </w:rPr>
      </w:pPr>
      <w:r w:rsidRPr="002C6239">
        <w:rPr>
          <w:rFonts w:ascii="Arial" w:hAnsi="Arial" w:cs="Arial"/>
          <w:b/>
          <w:bCs/>
          <w:color w:val="000000"/>
          <w:szCs w:val="24"/>
        </w:rPr>
        <w:t xml:space="preserve">4.3 </w:t>
      </w:r>
      <w:r w:rsidR="00C36F90" w:rsidRPr="002C6239">
        <w:rPr>
          <w:rFonts w:ascii="Arial" w:hAnsi="Arial" w:cs="Arial"/>
          <w:b/>
          <w:bCs/>
          <w:color w:val="000000"/>
          <w:szCs w:val="24"/>
        </w:rPr>
        <w:t xml:space="preserve">Place: </w:t>
      </w:r>
      <w:proofErr w:type="spellStart"/>
      <w:r w:rsidR="0052770D" w:rsidRPr="002C6239">
        <w:rPr>
          <w:rFonts w:ascii="Arial" w:hAnsi="Arial" w:cs="Arial"/>
          <w:color w:val="000000"/>
          <w:szCs w:val="24"/>
        </w:rPr>
        <w:t>Tamjai's</w:t>
      </w:r>
      <w:proofErr w:type="spellEnd"/>
      <w:r w:rsidR="0052770D" w:rsidRPr="002C6239">
        <w:rPr>
          <w:rFonts w:ascii="Arial" w:hAnsi="Arial" w:cs="Arial"/>
          <w:color w:val="000000"/>
          <w:szCs w:val="24"/>
        </w:rPr>
        <w:t xml:space="preserve"> product is extensively available, with 91 branches strategically located across 18 districts. The allocation of these branches is positively correlated with the population density of each district, ensuring wider accessibility of the product for potential customers. Additionally, </w:t>
      </w:r>
      <w:proofErr w:type="spellStart"/>
      <w:r w:rsidR="0052770D" w:rsidRPr="002C6239">
        <w:rPr>
          <w:rFonts w:ascii="Arial" w:hAnsi="Arial" w:cs="Arial"/>
          <w:color w:val="000000"/>
          <w:szCs w:val="24"/>
        </w:rPr>
        <w:t>Tamjai</w:t>
      </w:r>
      <w:proofErr w:type="spellEnd"/>
      <w:r w:rsidR="0052770D" w:rsidRPr="002C6239">
        <w:rPr>
          <w:rFonts w:ascii="Arial" w:hAnsi="Arial" w:cs="Arial"/>
          <w:color w:val="000000"/>
          <w:szCs w:val="24"/>
        </w:rPr>
        <w:t xml:space="preserve"> has collaborated with popular food ordering applications such as </w:t>
      </w:r>
      <w:proofErr w:type="spellStart"/>
      <w:r w:rsidR="0052770D" w:rsidRPr="002C6239">
        <w:rPr>
          <w:rFonts w:ascii="Arial" w:hAnsi="Arial" w:cs="Arial"/>
          <w:color w:val="000000"/>
          <w:szCs w:val="24"/>
        </w:rPr>
        <w:t>Foodpanda</w:t>
      </w:r>
      <w:proofErr w:type="spellEnd"/>
      <w:r w:rsidR="0052770D" w:rsidRPr="002C6239">
        <w:rPr>
          <w:rFonts w:ascii="Arial" w:hAnsi="Arial" w:cs="Arial"/>
          <w:color w:val="000000"/>
          <w:szCs w:val="24"/>
        </w:rPr>
        <w:t xml:space="preserve"> and Deliveroo to broaden its reach and offer greater convenience to customers.</w:t>
      </w:r>
    </w:p>
    <w:p w14:paraId="51B03983" w14:textId="77777777" w:rsidR="00F8322A" w:rsidRPr="002C6239" w:rsidRDefault="00F8322A" w:rsidP="008E4F21">
      <w:pPr>
        <w:widowControl/>
        <w:spacing w:line="360" w:lineRule="auto"/>
        <w:rPr>
          <w:rFonts w:ascii="Arial" w:hAnsi="Arial" w:cs="Arial"/>
          <w:color w:val="000000"/>
          <w:szCs w:val="24"/>
        </w:rPr>
      </w:pPr>
    </w:p>
    <w:p w14:paraId="00BF1531" w14:textId="728A2A96" w:rsidR="003462B8" w:rsidRPr="002C6239" w:rsidRDefault="003462B8" w:rsidP="008E4F21">
      <w:pPr>
        <w:widowControl/>
        <w:spacing w:line="360" w:lineRule="auto"/>
        <w:rPr>
          <w:rFonts w:ascii="Arial" w:hAnsi="Arial" w:cs="Arial"/>
          <w:color w:val="000000"/>
          <w:szCs w:val="24"/>
          <w:u w:val="single"/>
        </w:rPr>
      </w:pPr>
      <w:r w:rsidRPr="002C6239">
        <w:rPr>
          <w:rFonts w:ascii="Arial" w:hAnsi="Arial" w:cs="Arial"/>
          <w:color w:val="000000"/>
          <w:szCs w:val="24"/>
          <w:u w:val="single"/>
        </w:rPr>
        <w:t>Table</w:t>
      </w:r>
      <w:r w:rsidR="009E2492" w:rsidRPr="002C6239">
        <w:rPr>
          <w:rFonts w:ascii="Arial" w:hAnsi="Arial" w:cs="Arial"/>
          <w:color w:val="000000"/>
          <w:szCs w:val="24"/>
          <w:u w:val="single"/>
        </w:rPr>
        <w:t xml:space="preserve"> </w:t>
      </w:r>
      <w:r w:rsidR="00D97FB2" w:rsidRPr="002C6239">
        <w:rPr>
          <w:rFonts w:ascii="Arial" w:hAnsi="Arial" w:cs="Arial"/>
          <w:color w:val="000000"/>
          <w:szCs w:val="24"/>
          <w:u w:val="single"/>
        </w:rPr>
        <w:t>3</w:t>
      </w:r>
      <w:r w:rsidR="0052770D" w:rsidRPr="002C6239">
        <w:rPr>
          <w:rFonts w:ascii="Arial" w:hAnsi="Arial" w:cs="Arial"/>
          <w:color w:val="000000"/>
          <w:szCs w:val="24"/>
          <w:u w:val="single"/>
        </w:rPr>
        <w:t>: Distribution of Tam Jai branches and % of population of the districts</w:t>
      </w:r>
    </w:p>
    <w:tbl>
      <w:tblPr>
        <w:tblW w:w="0" w:type="auto"/>
        <w:jc w:val="center"/>
        <w:tblCellMar>
          <w:top w:w="15" w:type="dxa"/>
          <w:left w:w="15" w:type="dxa"/>
          <w:bottom w:w="15" w:type="dxa"/>
          <w:right w:w="15" w:type="dxa"/>
        </w:tblCellMar>
        <w:tblLook w:val="04A0" w:firstRow="1" w:lastRow="0" w:firstColumn="1" w:lastColumn="0" w:noHBand="0" w:noVBand="1"/>
      </w:tblPr>
      <w:tblGrid>
        <w:gridCol w:w="2630"/>
        <w:gridCol w:w="2039"/>
        <w:gridCol w:w="3617"/>
      </w:tblGrid>
      <w:tr w:rsidR="00DD3842" w:rsidRPr="002C6239" w14:paraId="3EF31B6A" w14:textId="77777777" w:rsidTr="009B77C7">
        <w:trPr>
          <w:jc w:val="center"/>
        </w:trPr>
        <w:tc>
          <w:tcPr>
            <w:tcW w:w="3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64EFB0" w14:textId="77777777" w:rsidR="00DD3842" w:rsidRPr="002C6239" w:rsidRDefault="00DD3842"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District</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4BFE03" w14:textId="384F4853" w:rsidR="00DD3842" w:rsidRPr="002C6239" w:rsidRDefault="00DD3842"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 xml:space="preserve">Number of </w:t>
            </w:r>
            <w:r w:rsidR="009B77C7" w:rsidRPr="002C6239">
              <w:rPr>
                <w:rFonts w:ascii="Arial" w:eastAsia="Times New Roman" w:hAnsi="Arial" w:cs="Arial"/>
                <w:color w:val="000000"/>
                <w:kern w:val="0"/>
                <w:szCs w:val="24"/>
              </w:rPr>
              <w:t>branches</w:t>
            </w:r>
          </w:p>
        </w:tc>
        <w:tc>
          <w:tcPr>
            <w:tcW w:w="4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4303BB" w14:textId="522EDB94" w:rsidR="00DD3842" w:rsidRPr="002C6239" w:rsidRDefault="00DD3842"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 of Hong Kong Population</w:t>
            </w:r>
            <w:r w:rsidR="009B77C7" w:rsidRPr="002C6239">
              <w:rPr>
                <w:rFonts w:ascii="Arial" w:eastAsia="Times New Roman" w:hAnsi="Arial" w:cs="Arial"/>
                <w:color w:val="000000"/>
                <w:kern w:val="0"/>
                <w:szCs w:val="24"/>
              </w:rPr>
              <w:t xml:space="preserve"> </w:t>
            </w:r>
          </w:p>
        </w:tc>
      </w:tr>
      <w:tr w:rsidR="00DD3842" w:rsidRPr="002C6239" w14:paraId="3AF4D3C9" w14:textId="77777777" w:rsidTr="009B77C7">
        <w:trPr>
          <w:jc w:val="center"/>
        </w:trPr>
        <w:tc>
          <w:tcPr>
            <w:tcW w:w="3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6F7C5D" w14:textId="77777777" w:rsidR="00DD3842" w:rsidRPr="002C6239" w:rsidRDefault="00DD3842"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lastRenderedPageBreak/>
              <w:t>Kowloon</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02C0DF" w14:textId="77777777" w:rsidR="00DD3842" w:rsidRPr="002C6239" w:rsidRDefault="00DD3842"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34</w:t>
            </w:r>
          </w:p>
        </w:tc>
        <w:tc>
          <w:tcPr>
            <w:tcW w:w="4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ADF09E" w14:textId="77777777" w:rsidR="00DD3842" w:rsidRPr="002C6239" w:rsidRDefault="00DD3842"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30.1%</w:t>
            </w:r>
          </w:p>
        </w:tc>
      </w:tr>
      <w:tr w:rsidR="00DD3842" w:rsidRPr="002C6239" w14:paraId="5357FA16" w14:textId="77777777" w:rsidTr="009B77C7">
        <w:trPr>
          <w:jc w:val="center"/>
        </w:trPr>
        <w:tc>
          <w:tcPr>
            <w:tcW w:w="3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6D9F8F" w14:textId="77777777" w:rsidR="00DD3842" w:rsidRPr="002C6239" w:rsidRDefault="00DD3842"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New Territories</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8F0D1C" w14:textId="77777777" w:rsidR="00DD3842" w:rsidRPr="002C6239" w:rsidRDefault="00DD3842"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40</w:t>
            </w:r>
          </w:p>
        </w:tc>
        <w:tc>
          <w:tcPr>
            <w:tcW w:w="4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6D50B" w14:textId="77777777" w:rsidR="00DD3842" w:rsidRPr="002C6239" w:rsidRDefault="00DD3842"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53.7%</w:t>
            </w:r>
          </w:p>
        </w:tc>
      </w:tr>
      <w:tr w:rsidR="00DD3842" w:rsidRPr="002C6239" w14:paraId="560A3A80" w14:textId="77777777" w:rsidTr="009B77C7">
        <w:trPr>
          <w:jc w:val="center"/>
        </w:trPr>
        <w:tc>
          <w:tcPr>
            <w:tcW w:w="3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21F7D4" w14:textId="77777777" w:rsidR="00DD3842" w:rsidRPr="002C6239" w:rsidRDefault="00DD3842"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Hong Kong Island</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2D780D" w14:textId="77777777" w:rsidR="00DD3842" w:rsidRPr="002C6239" w:rsidRDefault="00DD3842"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16</w:t>
            </w:r>
          </w:p>
        </w:tc>
        <w:tc>
          <w:tcPr>
            <w:tcW w:w="4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636443" w14:textId="77777777" w:rsidR="00DD3842" w:rsidRPr="002C6239" w:rsidRDefault="00DD3842"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16.1%</w:t>
            </w:r>
          </w:p>
        </w:tc>
      </w:tr>
      <w:tr w:rsidR="00DD3842" w:rsidRPr="002C6239" w14:paraId="3580C2B1" w14:textId="77777777" w:rsidTr="009B77C7">
        <w:trPr>
          <w:jc w:val="center"/>
        </w:trPr>
        <w:tc>
          <w:tcPr>
            <w:tcW w:w="3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732A5F" w14:textId="77777777" w:rsidR="00DD3842" w:rsidRPr="002C6239" w:rsidRDefault="00DD3842"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Islands District</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2D719B" w14:textId="77777777" w:rsidR="00DD3842" w:rsidRPr="002C6239" w:rsidRDefault="00DD3842"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1</w:t>
            </w:r>
          </w:p>
        </w:tc>
        <w:tc>
          <w:tcPr>
            <w:tcW w:w="4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6BFAC8" w14:textId="77777777" w:rsidR="00DD3842" w:rsidRPr="002C6239" w:rsidRDefault="00DD3842"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0.01%</w:t>
            </w:r>
          </w:p>
        </w:tc>
      </w:tr>
    </w:tbl>
    <w:p w14:paraId="3AAFDC6D" w14:textId="27ADF629" w:rsidR="00DD3842" w:rsidRPr="002C6239" w:rsidRDefault="00F25A0D" w:rsidP="0052770D">
      <w:pPr>
        <w:widowControl/>
        <w:rPr>
          <w:rFonts w:ascii="Arial" w:hAnsi="Arial" w:cs="Arial"/>
          <w:sz w:val="20"/>
          <w:szCs w:val="20"/>
        </w:rPr>
      </w:pPr>
      <w:r w:rsidRPr="002C6239">
        <w:rPr>
          <w:rFonts w:ascii="Arial" w:hAnsi="Arial" w:cs="Arial"/>
          <w:sz w:val="20"/>
          <w:szCs w:val="20"/>
        </w:rPr>
        <w:t>Created b</w:t>
      </w:r>
      <w:r w:rsidR="003462B8" w:rsidRPr="002C6239">
        <w:rPr>
          <w:rFonts w:ascii="Arial" w:hAnsi="Arial" w:cs="Arial"/>
          <w:sz w:val="20"/>
          <w:szCs w:val="20"/>
        </w:rPr>
        <w:t xml:space="preserve">y </w:t>
      </w:r>
      <w:r w:rsidRPr="002C6239">
        <w:rPr>
          <w:rFonts w:ascii="Arial" w:hAnsi="Arial" w:cs="Arial"/>
          <w:sz w:val="20"/>
          <w:szCs w:val="20"/>
        </w:rPr>
        <w:t>A</w:t>
      </w:r>
      <w:r w:rsidR="003462B8" w:rsidRPr="002C6239">
        <w:rPr>
          <w:rFonts w:ascii="Arial" w:hAnsi="Arial" w:cs="Arial"/>
          <w:sz w:val="20"/>
          <w:szCs w:val="20"/>
        </w:rPr>
        <w:t>uthor</w:t>
      </w:r>
    </w:p>
    <w:p w14:paraId="14BFE796" w14:textId="6CF20EC2" w:rsidR="003462B8" w:rsidRPr="002C6239" w:rsidRDefault="0052770D" w:rsidP="0052770D">
      <w:pPr>
        <w:widowControl/>
        <w:rPr>
          <w:rFonts w:ascii="Arial" w:eastAsia="Times New Roman" w:hAnsi="Arial" w:cs="Arial"/>
          <w:color w:val="000000"/>
          <w:kern w:val="0"/>
          <w:sz w:val="20"/>
          <w:szCs w:val="20"/>
        </w:rPr>
      </w:pPr>
      <w:r w:rsidRPr="002C6239">
        <w:rPr>
          <w:rFonts w:ascii="Arial" w:hAnsi="Arial" w:cs="Arial"/>
          <w:sz w:val="20"/>
          <w:szCs w:val="20"/>
        </w:rPr>
        <w:t xml:space="preserve">Source: Tam Jai Official website and </w:t>
      </w:r>
      <w:r w:rsidRPr="002C6239">
        <w:rPr>
          <w:rFonts w:ascii="Arial" w:eastAsia="Times New Roman" w:hAnsi="Arial" w:cs="Arial"/>
          <w:color w:val="000000"/>
          <w:kern w:val="0"/>
          <w:sz w:val="20"/>
          <w:szCs w:val="20"/>
        </w:rPr>
        <w:t>Hong Kong Census and Statistics Department</w:t>
      </w:r>
    </w:p>
    <w:p w14:paraId="1F54FAA0" w14:textId="77777777" w:rsidR="0052770D" w:rsidRPr="002C6239" w:rsidRDefault="0052770D" w:rsidP="0052770D">
      <w:pPr>
        <w:widowControl/>
        <w:rPr>
          <w:rFonts w:ascii="Arial" w:hAnsi="Arial" w:cs="Arial"/>
          <w:szCs w:val="24"/>
        </w:rPr>
      </w:pPr>
    </w:p>
    <w:p w14:paraId="68F2936D" w14:textId="11A5B86F" w:rsidR="002746A7" w:rsidRPr="002C6239" w:rsidRDefault="00F20201" w:rsidP="008E4F21">
      <w:pPr>
        <w:widowControl/>
        <w:spacing w:line="360" w:lineRule="auto"/>
        <w:rPr>
          <w:rFonts w:ascii="Arial" w:hAnsi="Arial" w:cs="Arial"/>
          <w:szCs w:val="24"/>
        </w:rPr>
      </w:pPr>
      <w:r w:rsidRPr="002C6239">
        <w:rPr>
          <w:rFonts w:ascii="Arial" w:hAnsi="Arial" w:cs="Arial"/>
          <w:b/>
          <w:bCs/>
          <w:szCs w:val="24"/>
        </w:rPr>
        <w:t xml:space="preserve">4.4 </w:t>
      </w:r>
      <w:r w:rsidR="0016068A" w:rsidRPr="002C6239">
        <w:rPr>
          <w:rFonts w:ascii="Arial" w:hAnsi="Arial" w:cs="Arial"/>
          <w:b/>
          <w:bCs/>
          <w:szCs w:val="24"/>
        </w:rPr>
        <w:t>Promotion:</w:t>
      </w:r>
      <w:r w:rsidR="00FE2022" w:rsidRPr="002C6239">
        <w:rPr>
          <w:rFonts w:ascii="Arial" w:hAnsi="Arial" w:cs="Arial"/>
          <w:szCs w:val="24"/>
        </w:rPr>
        <w:t xml:space="preserve"> </w:t>
      </w:r>
      <w:r w:rsidR="00F54AA3" w:rsidRPr="002C6239">
        <w:rPr>
          <w:rFonts w:ascii="Arial" w:hAnsi="Arial" w:cs="Arial"/>
          <w:szCs w:val="24"/>
        </w:rPr>
        <w:t>Promotion mix is a marketing term that refers to the combination of advertising, sales promotion, personal selling, and public relations tactics used to promote products or services to a target audience (</w:t>
      </w:r>
      <w:r w:rsidR="00A933ED" w:rsidRPr="002C6239">
        <w:rPr>
          <w:rFonts w:ascii="Arial" w:hAnsi="Arial" w:cs="Arial"/>
          <w:szCs w:val="24"/>
        </w:rPr>
        <w:t>Yousaf, 2014</w:t>
      </w:r>
      <w:r w:rsidR="00501D7A" w:rsidRPr="002C6239">
        <w:rPr>
          <w:rFonts w:ascii="Arial" w:hAnsi="Arial" w:cs="Arial"/>
          <w:szCs w:val="24"/>
        </w:rPr>
        <w:t>)</w:t>
      </w:r>
      <w:r w:rsidR="00F54AA3" w:rsidRPr="002C6239">
        <w:rPr>
          <w:rFonts w:ascii="Arial" w:hAnsi="Arial" w:cs="Arial"/>
          <w:szCs w:val="24"/>
        </w:rPr>
        <w:t>.</w:t>
      </w:r>
    </w:p>
    <w:p w14:paraId="6438A5C5" w14:textId="2077D939" w:rsidR="00667C70" w:rsidRPr="002C6239" w:rsidRDefault="00667C70" w:rsidP="008E4F21">
      <w:pPr>
        <w:widowControl/>
        <w:spacing w:line="360" w:lineRule="auto"/>
        <w:rPr>
          <w:rFonts w:ascii="Arial" w:hAnsi="Arial" w:cs="Arial"/>
          <w:szCs w:val="24"/>
        </w:rPr>
      </w:pPr>
      <w:r w:rsidRPr="002C6239">
        <w:rPr>
          <w:rFonts w:ascii="Arial" w:hAnsi="Arial" w:cs="Arial"/>
          <w:szCs w:val="24"/>
          <w:u w:val="single"/>
        </w:rPr>
        <w:t xml:space="preserve">Advertising: </w:t>
      </w:r>
      <w:r w:rsidR="00492566" w:rsidRPr="002C6239">
        <w:rPr>
          <w:rFonts w:ascii="Arial" w:hAnsi="Arial" w:cs="Arial"/>
          <w:szCs w:val="24"/>
        </w:rPr>
        <w:t xml:space="preserve">In the case of </w:t>
      </w:r>
      <w:proofErr w:type="spellStart"/>
      <w:r w:rsidR="00492566" w:rsidRPr="002C6239">
        <w:rPr>
          <w:rFonts w:ascii="Arial" w:hAnsi="Arial" w:cs="Arial"/>
          <w:szCs w:val="24"/>
        </w:rPr>
        <w:t>Tamjai</w:t>
      </w:r>
      <w:proofErr w:type="spellEnd"/>
      <w:r w:rsidR="00492566" w:rsidRPr="002C6239">
        <w:rPr>
          <w:rFonts w:ascii="Arial" w:hAnsi="Arial" w:cs="Arial"/>
          <w:szCs w:val="24"/>
        </w:rPr>
        <w:t>, advertising plays a relatively more important role than personal selling due to the large number of customers, low information needs of buyers, low product complexity, pre-set pricing, and ample resources available for promotion (</w:t>
      </w:r>
      <w:r w:rsidR="00A933ED" w:rsidRPr="002C6239">
        <w:rPr>
          <w:rFonts w:ascii="Arial" w:hAnsi="Arial" w:cs="Arial"/>
          <w:szCs w:val="24"/>
        </w:rPr>
        <w:t>Key Differences, 2017</w:t>
      </w:r>
      <w:r w:rsidR="00492566" w:rsidRPr="002C6239">
        <w:rPr>
          <w:rFonts w:ascii="Arial" w:hAnsi="Arial" w:cs="Arial"/>
          <w:szCs w:val="24"/>
        </w:rPr>
        <w:t xml:space="preserve">). </w:t>
      </w:r>
      <w:proofErr w:type="spellStart"/>
      <w:r w:rsidR="00492566" w:rsidRPr="002C6239">
        <w:rPr>
          <w:rFonts w:ascii="Arial" w:hAnsi="Arial" w:cs="Arial"/>
          <w:szCs w:val="24"/>
        </w:rPr>
        <w:t>Tamjai</w:t>
      </w:r>
      <w:proofErr w:type="spellEnd"/>
      <w:r w:rsidR="00492566" w:rsidRPr="002C6239">
        <w:rPr>
          <w:rFonts w:ascii="Arial" w:hAnsi="Arial" w:cs="Arial"/>
          <w:szCs w:val="24"/>
        </w:rPr>
        <w:t xml:space="preserve"> advertises through various channels, including their official website, social media platforms, and printed posters at their branches. In addition, </w:t>
      </w:r>
      <w:proofErr w:type="spellStart"/>
      <w:r w:rsidR="00492566" w:rsidRPr="002C6239">
        <w:rPr>
          <w:rFonts w:ascii="Arial" w:hAnsi="Arial" w:cs="Arial"/>
          <w:szCs w:val="24"/>
        </w:rPr>
        <w:t>Tamjai</w:t>
      </w:r>
      <w:proofErr w:type="spellEnd"/>
      <w:r w:rsidR="00492566" w:rsidRPr="002C6239">
        <w:rPr>
          <w:rFonts w:ascii="Arial" w:hAnsi="Arial" w:cs="Arial"/>
          <w:szCs w:val="24"/>
        </w:rPr>
        <w:t xml:space="preserve"> collaborates with celebrities who are popular among young people, such as Master Seven from </w:t>
      </w:r>
      <w:proofErr w:type="spellStart"/>
      <w:r w:rsidR="00492566" w:rsidRPr="002C6239">
        <w:rPr>
          <w:rFonts w:ascii="Arial" w:hAnsi="Arial" w:cs="Arial"/>
          <w:szCs w:val="24"/>
        </w:rPr>
        <w:t>ViuTV</w:t>
      </w:r>
      <w:proofErr w:type="spellEnd"/>
      <w:r w:rsidR="00492566" w:rsidRPr="002C6239">
        <w:rPr>
          <w:rFonts w:ascii="Arial" w:hAnsi="Arial" w:cs="Arial"/>
          <w:szCs w:val="24"/>
        </w:rPr>
        <w:t>, Hins Cheung, MC $</w:t>
      </w:r>
      <w:proofErr w:type="spellStart"/>
      <w:r w:rsidR="00492566" w:rsidRPr="002C6239">
        <w:rPr>
          <w:rFonts w:ascii="Arial" w:hAnsi="Arial" w:cs="Arial"/>
          <w:szCs w:val="24"/>
        </w:rPr>
        <w:t>oHo</w:t>
      </w:r>
      <w:proofErr w:type="spellEnd"/>
      <w:r w:rsidR="00492566" w:rsidRPr="002C6239">
        <w:rPr>
          <w:rFonts w:ascii="Arial" w:hAnsi="Arial" w:cs="Arial"/>
          <w:szCs w:val="24"/>
        </w:rPr>
        <w:t xml:space="preserve"> &amp; </w:t>
      </w:r>
      <w:proofErr w:type="spellStart"/>
      <w:r w:rsidR="00492566" w:rsidRPr="002C6239">
        <w:rPr>
          <w:rFonts w:ascii="Arial" w:hAnsi="Arial" w:cs="Arial"/>
          <w:szCs w:val="24"/>
        </w:rPr>
        <w:t>KidNey</w:t>
      </w:r>
      <w:proofErr w:type="spellEnd"/>
      <w:r w:rsidR="00492566" w:rsidRPr="002C6239">
        <w:rPr>
          <w:rFonts w:ascii="Arial" w:hAnsi="Arial" w:cs="Arial"/>
          <w:szCs w:val="24"/>
        </w:rPr>
        <w:t xml:space="preserve"> (</w:t>
      </w:r>
      <w:proofErr w:type="gramStart"/>
      <w:r w:rsidR="00A933ED" w:rsidRPr="002C6239">
        <w:rPr>
          <w:rFonts w:ascii="Arial" w:hAnsi="Arial" w:cs="Arial"/>
          <w:szCs w:val="24"/>
        </w:rPr>
        <w:t>明周</w:t>
      </w:r>
      <w:r w:rsidR="00A933ED" w:rsidRPr="002C6239">
        <w:rPr>
          <w:rFonts w:ascii="Arial" w:hAnsi="Arial" w:cs="Arial"/>
          <w:szCs w:val="24"/>
        </w:rPr>
        <w:t>,</w:t>
      </w:r>
      <w:proofErr w:type="gramEnd"/>
      <w:r w:rsidR="00A933ED" w:rsidRPr="002C6239">
        <w:rPr>
          <w:rFonts w:ascii="Arial" w:hAnsi="Arial" w:cs="Arial"/>
          <w:szCs w:val="24"/>
        </w:rPr>
        <w:t xml:space="preserve"> 2021</w:t>
      </w:r>
      <w:r w:rsidR="00492566" w:rsidRPr="002C6239">
        <w:rPr>
          <w:rFonts w:ascii="Arial" w:hAnsi="Arial" w:cs="Arial"/>
          <w:szCs w:val="24"/>
        </w:rPr>
        <w:t xml:space="preserve">). However, such advertising methods may not effectively reach and attract middle-aged and elderly populations as the celebrity endorsers may not be well-known within these age groups. </w:t>
      </w:r>
      <w:proofErr w:type="spellStart"/>
      <w:r w:rsidR="00492566" w:rsidRPr="002C6239">
        <w:rPr>
          <w:rFonts w:ascii="Arial" w:hAnsi="Arial" w:cs="Arial"/>
          <w:szCs w:val="24"/>
        </w:rPr>
        <w:t>ViuTV's</w:t>
      </w:r>
      <w:proofErr w:type="spellEnd"/>
      <w:r w:rsidR="00492566" w:rsidRPr="002C6239">
        <w:rPr>
          <w:rFonts w:ascii="Arial" w:hAnsi="Arial" w:cs="Arial"/>
          <w:szCs w:val="24"/>
        </w:rPr>
        <w:t xml:space="preserve"> audience age group mostly falls within the 25-34 range in Hong Kong, making it an ideal platform to reach out to younger generations (</w:t>
      </w:r>
      <w:proofErr w:type="spellStart"/>
      <w:r w:rsidR="00492566" w:rsidRPr="002C6239">
        <w:rPr>
          <w:rFonts w:ascii="Arial" w:hAnsi="Arial" w:cs="Arial"/>
          <w:szCs w:val="24"/>
        </w:rPr>
        <w:t>Similarweb</w:t>
      </w:r>
      <w:proofErr w:type="spellEnd"/>
      <w:r w:rsidR="00492566" w:rsidRPr="002C6239">
        <w:rPr>
          <w:rFonts w:ascii="Arial" w:hAnsi="Arial" w:cs="Arial"/>
          <w:szCs w:val="24"/>
        </w:rPr>
        <w:t>, 2023).</w:t>
      </w:r>
    </w:p>
    <w:p w14:paraId="22616A5D" w14:textId="6B9D7378" w:rsidR="0003680D" w:rsidRPr="002C6239" w:rsidRDefault="0003680D" w:rsidP="008E4F21">
      <w:pPr>
        <w:widowControl/>
        <w:spacing w:line="360" w:lineRule="auto"/>
        <w:rPr>
          <w:rFonts w:ascii="Arial" w:hAnsi="Arial" w:cs="Arial"/>
          <w:szCs w:val="24"/>
          <w:u w:val="single"/>
        </w:rPr>
      </w:pPr>
      <w:r w:rsidRPr="002C6239">
        <w:rPr>
          <w:rFonts w:ascii="Arial" w:hAnsi="Arial" w:cs="Arial"/>
          <w:szCs w:val="24"/>
          <w:u w:val="single"/>
        </w:rPr>
        <w:lastRenderedPageBreak/>
        <w:t xml:space="preserve">Table </w:t>
      </w:r>
      <w:r w:rsidR="00D97FB2" w:rsidRPr="002C6239">
        <w:rPr>
          <w:rFonts w:ascii="Arial" w:hAnsi="Arial" w:cs="Arial"/>
          <w:szCs w:val="24"/>
          <w:u w:val="single"/>
        </w:rPr>
        <w:t>4</w:t>
      </w:r>
      <w:r w:rsidR="00807850" w:rsidRPr="002C6239">
        <w:rPr>
          <w:rFonts w:ascii="Arial" w:hAnsi="Arial" w:cs="Arial"/>
          <w:szCs w:val="24"/>
          <w:u w:val="single"/>
        </w:rPr>
        <w:t>:</w:t>
      </w:r>
      <w:r w:rsidR="00F20201" w:rsidRPr="002C6239">
        <w:rPr>
          <w:rFonts w:ascii="Arial" w:hAnsi="Arial" w:cs="Arial"/>
          <w:szCs w:val="24"/>
          <w:u w:val="single"/>
        </w:rPr>
        <w:t xml:space="preserve"> Updated frequency of Tam Jai’s social media</w:t>
      </w:r>
    </w:p>
    <w:tbl>
      <w:tblPr>
        <w:tblW w:w="0" w:type="auto"/>
        <w:tblCellMar>
          <w:top w:w="15" w:type="dxa"/>
          <w:left w:w="15" w:type="dxa"/>
          <w:bottom w:w="15" w:type="dxa"/>
          <w:right w:w="15" w:type="dxa"/>
        </w:tblCellMar>
        <w:tblLook w:val="04A0" w:firstRow="1" w:lastRow="0" w:firstColumn="1" w:lastColumn="0" w:noHBand="0" w:noVBand="1"/>
      </w:tblPr>
      <w:tblGrid>
        <w:gridCol w:w="3103"/>
        <w:gridCol w:w="2054"/>
        <w:gridCol w:w="3129"/>
      </w:tblGrid>
      <w:tr w:rsidR="0003680D" w:rsidRPr="002C6239" w14:paraId="20F8DEB2" w14:textId="77777777" w:rsidTr="0052770D">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842016" w14:textId="77777777" w:rsidR="0003680D" w:rsidRPr="002C6239" w:rsidRDefault="0003680D"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Social media platform</w:t>
            </w:r>
          </w:p>
        </w:tc>
        <w:tc>
          <w:tcPr>
            <w:tcW w:w="2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CFAF80" w14:textId="77777777" w:rsidR="0003680D" w:rsidRPr="002C6239" w:rsidRDefault="0003680D"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Videos/posts</w:t>
            </w:r>
          </w:p>
        </w:tc>
        <w:tc>
          <w:tcPr>
            <w:tcW w:w="31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CB497" w14:textId="77777777" w:rsidR="0003680D" w:rsidRPr="002C6239" w:rsidRDefault="0003680D"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Subscriber/Followers as of 1 Jul 2023</w:t>
            </w:r>
          </w:p>
        </w:tc>
      </w:tr>
      <w:tr w:rsidR="0003680D" w:rsidRPr="002C6239" w14:paraId="3648D7CB" w14:textId="77777777" w:rsidTr="0052770D">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842457" w14:textId="77777777" w:rsidR="0003680D" w:rsidRPr="002C6239" w:rsidRDefault="0003680D" w:rsidP="008E4F21">
            <w:pPr>
              <w:widowControl/>
              <w:spacing w:line="360" w:lineRule="auto"/>
              <w:rPr>
                <w:rFonts w:ascii="Arial" w:eastAsia="Times New Roman" w:hAnsi="Arial" w:cs="Arial"/>
                <w:kern w:val="0"/>
                <w:szCs w:val="24"/>
              </w:rPr>
            </w:pPr>
            <w:proofErr w:type="spellStart"/>
            <w:r w:rsidRPr="002C6239">
              <w:rPr>
                <w:rFonts w:ascii="Arial" w:eastAsia="Times New Roman" w:hAnsi="Arial" w:cs="Arial"/>
                <w:color w:val="000000"/>
                <w:kern w:val="0"/>
                <w:szCs w:val="24"/>
              </w:rPr>
              <w:t>Youtube</w:t>
            </w:r>
            <w:proofErr w:type="spellEnd"/>
            <w:r w:rsidRPr="002C6239">
              <w:rPr>
                <w:rFonts w:ascii="Arial" w:eastAsia="Times New Roman" w:hAnsi="Arial" w:cs="Arial"/>
                <w:color w:val="000000"/>
                <w:kern w:val="0"/>
                <w:szCs w:val="24"/>
              </w:rPr>
              <w:t xml:space="preserve"> Channel</w:t>
            </w:r>
          </w:p>
          <w:p w14:paraId="1672D0A2" w14:textId="77777777" w:rsidR="0003680D" w:rsidRPr="002C6239" w:rsidRDefault="0003680D"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@tamjaiyunnanmixian1680</w:t>
            </w:r>
          </w:p>
        </w:tc>
        <w:tc>
          <w:tcPr>
            <w:tcW w:w="2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AA514" w14:textId="77777777" w:rsidR="0003680D" w:rsidRPr="002C6239" w:rsidRDefault="0003680D"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22 videos</w:t>
            </w:r>
          </w:p>
        </w:tc>
        <w:tc>
          <w:tcPr>
            <w:tcW w:w="31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5BBC06" w14:textId="77777777" w:rsidR="0003680D" w:rsidRPr="002C6239" w:rsidRDefault="0003680D"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2.66k</w:t>
            </w:r>
          </w:p>
        </w:tc>
      </w:tr>
      <w:tr w:rsidR="0003680D" w:rsidRPr="002C6239" w14:paraId="15C997D9" w14:textId="77777777" w:rsidTr="0052770D">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8B67A1" w14:textId="77777777" w:rsidR="0003680D" w:rsidRPr="002C6239" w:rsidRDefault="0003680D"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Instagram</w:t>
            </w:r>
          </w:p>
          <w:p w14:paraId="36136002" w14:textId="77777777" w:rsidR="0003680D" w:rsidRPr="002C6239" w:rsidRDefault="0003680D"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w:t>
            </w:r>
            <w:proofErr w:type="gramStart"/>
            <w:r w:rsidRPr="002C6239">
              <w:rPr>
                <w:rFonts w:ascii="Arial" w:eastAsia="新細明體" w:hAnsi="Arial" w:cs="Arial"/>
                <w:color w:val="000000"/>
                <w:kern w:val="0"/>
                <w:szCs w:val="24"/>
              </w:rPr>
              <w:t>譚</w:t>
            </w:r>
            <w:proofErr w:type="gramEnd"/>
            <w:r w:rsidRPr="002C6239">
              <w:rPr>
                <w:rFonts w:ascii="Arial" w:eastAsia="新細明體" w:hAnsi="Arial" w:cs="Arial"/>
                <w:color w:val="000000"/>
                <w:kern w:val="0"/>
                <w:szCs w:val="24"/>
              </w:rPr>
              <w:t>仔雲南米線</w:t>
            </w:r>
          </w:p>
        </w:tc>
        <w:tc>
          <w:tcPr>
            <w:tcW w:w="2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57025F" w14:textId="77777777" w:rsidR="0003680D" w:rsidRPr="002C6239" w:rsidRDefault="0003680D"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764 posts</w:t>
            </w:r>
          </w:p>
        </w:tc>
        <w:tc>
          <w:tcPr>
            <w:tcW w:w="31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2C197" w14:textId="77777777" w:rsidR="0003680D" w:rsidRPr="002C6239" w:rsidRDefault="0003680D"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28k </w:t>
            </w:r>
          </w:p>
        </w:tc>
      </w:tr>
      <w:tr w:rsidR="0003680D" w:rsidRPr="002C6239" w14:paraId="60730C7F" w14:textId="77777777" w:rsidTr="0052770D">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D31913" w14:textId="77777777" w:rsidR="0003680D" w:rsidRPr="002C6239" w:rsidRDefault="0003680D"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Facebook </w:t>
            </w:r>
          </w:p>
          <w:p w14:paraId="4A75E56A" w14:textId="77777777" w:rsidR="0003680D" w:rsidRPr="002C6239" w:rsidRDefault="0003680D"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w:t>
            </w:r>
            <w:proofErr w:type="gramStart"/>
            <w:r w:rsidRPr="002C6239">
              <w:rPr>
                <w:rFonts w:ascii="Arial" w:eastAsia="新細明體" w:hAnsi="Arial" w:cs="Arial"/>
                <w:color w:val="000000"/>
                <w:kern w:val="0"/>
                <w:szCs w:val="24"/>
              </w:rPr>
              <w:t>譚</w:t>
            </w:r>
            <w:proofErr w:type="gramEnd"/>
            <w:r w:rsidRPr="002C6239">
              <w:rPr>
                <w:rFonts w:ascii="Arial" w:eastAsia="新細明體" w:hAnsi="Arial" w:cs="Arial"/>
                <w:color w:val="000000"/>
                <w:kern w:val="0"/>
                <w:szCs w:val="24"/>
              </w:rPr>
              <w:t>仔雲南米線</w:t>
            </w:r>
          </w:p>
        </w:tc>
        <w:tc>
          <w:tcPr>
            <w:tcW w:w="2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EEE28F" w14:textId="5CD26747" w:rsidR="0003680D" w:rsidRPr="002C6239" w:rsidRDefault="0003680D"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1</w:t>
            </w:r>
            <w:r w:rsidR="000675E8" w:rsidRPr="002C6239">
              <w:rPr>
                <w:rFonts w:ascii="Arial" w:eastAsia="Times New Roman" w:hAnsi="Arial" w:cs="Arial"/>
                <w:color w:val="000000"/>
                <w:kern w:val="0"/>
                <w:szCs w:val="24"/>
              </w:rPr>
              <w:t>2</w:t>
            </w:r>
            <w:r w:rsidRPr="002C6239">
              <w:rPr>
                <w:rFonts w:ascii="Arial" w:eastAsia="Times New Roman" w:hAnsi="Arial" w:cs="Arial"/>
                <w:color w:val="000000"/>
                <w:kern w:val="0"/>
                <w:szCs w:val="24"/>
              </w:rPr>
              <w:t xml:space="preserve"> posts in Jun 2023</w:t>
            </w:r>
          </w:p>
        </w:tc>
        <w:tc>
          <w:tcPr>
            <w:tcW w:w="31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7653A1" w14:textId="77777777" w:rsidR="0003680D" w:rsidRPr="002C6239" w:rsidRDefault="0003680D" w:rsidP="008E4F21">
            <w:pPr>
              <w:widowControl/>
              <w:spacing w:line="360" w:lineRule="auto"/>
              <w:rPr>
                <w:rFonts w:ascii="Arial" w:eastAsia="Times New Roman" w:hAnsi="Arial" w:cs="Arial"/>
                <w:kern w:val="0"/>
                <w:szCs w:val="24"/>
              </w:rPr>
            </w:pPr>
            <w:r w:rsidRPr="002C6239">
              <w:rPr>
                <w:rFonts w:ascii="Arial" w:eastAsia="Times New Roman" w:hAnsi="Arial" w:cs="Arial"/>
                <w:color w:val="000000"/>
                <w:kern w:val="0"/>
                <w:szCs w:val="24"/>
              </w:rPr>
              <w:t>110k</w:t>
            </w:r>
          </w:p>
        </w:tc>
      </w:tr>
    </w:tbl>
    <w:p w14:paraId="36773E59" w14:textId="77777777" w:rsidR="0052770D" w:rsidRPr="002C6239" w:rsidRDefault="0052770D" w:rsidP="0052770D">
      <w:pPr>
        <w:widowControl/>
        <w:rPr>
          <w:rFonts w:ascii="Arial" w:hAnsi="Arial" w:cs="Arial"/>
          <w:szCs w:val="24"/>
        </w:rPr>
      </w:pPr>
      <w:r w:rsidRPr="002C6239">
        <w:rPr>
          <w:rFonts w:ascii="Arial" w:hAnsi="Arial" w:cs="Arial"/>
          <w:szCs w:val="24"/>
        </w:rPr>
        <w:t>Created by Author</w:t>
      </w:r>
    </w:p>
    <w:p w14:paraId="6250C7DB" w14:textId="1CD0CB11" w:rsidR="0052770D" w:rsidRPr="002C6239" w:rsidRDefault="0052770D" w:rsidP="0052770D">
      <w:pPr>
        <w:widowControl/>
        <w:rPr>
          <w:rFonts w:ascii="Arial" w:hAnsi="Arial" w:cs="Arial"/>
          <w:szCs w:val="24"/>
        </w:rPr>
      </w:pPr>
      <w:r w:rsidRPr="002C6239">
        <w:rPr>
          <w:rFonts w:ascii="Arial" w:hAnsi="Arial" w:cs="Arial"/>
          <w:szCs w:val="24"/>
        </w:rPr>
        <w:t>Source: Tam Jai Social Media Platforms</w:t>
      </w:r>
    </w:p>
    <w:p w14:paraId="6F36CE8F" w14:textId="77777777" w:rsidR="0052770D" w:rsidRPr="002C6239" w:rsidRDefault="0052770D" w:rsidP="0052770D">
      <w:pPr>
        <w:widowControl/>
        <w:rPr>
          <w:rFonts w:ascii="Arial" w:hAnsi="Arial" w:cs="Arial"/>
          <w:szCs w:val="24"/>
        </w:rPr>
      </w:pPr>
    </w:p>
    <w:p w14:paraId="0AE7F55D" w14:textId="73AF7D27" w:rsidR="00667C70" w:rsidRPr="002C6239" w:rsidRDefault="00667C70" w:rsidP="008E4F21">
      <w:pPr>
        <w:widowControl/>
        <w:spacing w:line="360" w:lineRule="auto"/>
        <w:rPr>
          <w:rFonts w:ascii="Arial" w:hAnsi="Arial" w:cs="Arial"/>
          <w:szCs w:val="24"/>
        </w:rPr>
      </w:pPr>
      <w:r w:rsidRPr="002C6239">
        <w:rPr>
          <w:rFonts w:ascii="Arial" w:hAnsi="Arial" w:cs="Arial"/>
          <w:szCs w:val="24"/>
          <w:u w:val="single"/>
        </w:rPr>
        <w:t>Personal selling</w:t>
      </w:r>
      <w:r w:rsidR="0071480A" w:rsidRPr="002C6239">
        <w:rPr>
          <w:rFonts w:ascii="Arial" w:hAnsi="Arial" w:cs="Arial"/>
          <w:szCs w:val="24"/>
          <w:u w:val="single"/>
        </w:rPr>
        <w:t>:</w:t>
      </w:r>
      <w:r w:rsidR="0071480A" w:rsidRPr="002C6239">
        <w:rPr>
          <w:rFonts w:ascii="Arial" w:hAnsi="Arial" w:cs="Arial"/>
          <w:szCs w:val="24"/>
        </w:rPr>
        <w:t xml:space="preserve"> There is no </w:t>
      </w:r>
      <w:r w:rsidR="002F2A24" w:rsidRPr="002C6239">
        <w:rPr>
          <w:rFonts w:ascii="Arial" w:hAnsi="Arial" w:cs="Arial"/>
          <w:szCs w:val="24"/>
        </w:rPr>
        <w:t xml:space="preserve">standardized personal selling among the branches.  </w:t>
      </w:r>
    </w:p>
    <w:p w14:paraId="382AD09F" w14:textId="77777777" w:rsidR="00667C70" w:rsidRPr="002C6239" w:rsidRDefault="00667C70" w:rsidP="008E4F21">
      <w:pPr>
        <w:widowControl/>
        <w:spacing w:line="360" w:lineRule="auto"/>
        <w:rPr>
          <w:rFonts w:ascii="Arial" w:hAnsi="Arial" w:cs="Arial"/>
          <w:szCs w:val="24"/>
        </w:rPr>
      </w:pPr>
    </w:p>
    <w:p w14:paraId="4F29A4EB" w14:textId="1F2CF5A3" w:rsidR="00667C70" w:rsidRPr="002C6239" w:rsidRDefault="00667C70" w:rsidP="008E4F21">
      <w:pPr>
        <w:widowControl/>
        <w:spacing w:line="360" w:lineRule="auto"/>
        <w:rPr>
          <w:rFonts w:ascii="Arial" w:hAnsi="Arial" w:cs="Arial"/>
          <w:szCs w:val="24"/>
        </w:rPr>
      </w:pPr>
      <w:r w:rsidRPr="002C6239">
        <w:rPr>
          <w:rFonts w:ascii="Arial" w:hAnsi="Arial" w:cs="Arial"/>
          <w:szCs w:val="24"/>
          <w:u w:val="single"/>
        </w:rPr>
        <w:t>Sales promotion:</w:t>
      </w:r>
      <w:r w:rsidR="002F2A24" w:rsidRPr="002C6239">
        <w:rPr>
          <w:rFonts w:ascii="Arial" w:hAnsi="Arial" w:cs="Arial"/>
          <w:szCs w:val="24"/>
        </w:rPr>
        <w:t xml:space="preserve"> </w:t>
      </w:r>
      <w:proofErr w:type="spellStart"/>
      <w:r w:rsidR="002F2A24" w:rsidRPr="002C6239">
        <w:rPr>
          <w:rFonts w:ascii="Arial" w:hAnsi="Arial" w:cs="Arial"/>
          <w:szCs w:val="24"/>
        </w:rPr>
        <w:t>TamJai</w:t>
      </w:r>
      <w:proofErr w:type="spellEnd"/>
      <w:r w:rsidR="002F2A24" w:rsidRPr="002C6239">
        <w:rPr>
          <w:rFonts w:ascii="Arial" w:hAnsi="Arial" w:cs="Arial"/>
          <w:szCs w:val="24"/>
        </w:rPr>
        <w:t xml:space="preserve"> offers a loyalty program where customers can earn points for every purchase and then redeem those points for rewards, such as free dishes or discounts. Also, occasionally offers limited-time promotions, such as discounts on specific dishes or free items with a certain purchase amount.</w:t>
      </w:r>
      <w:r w:rsidR="00A44EAE" w:rsidRPr="002C6239">
        <w:rPr>
          <w:rFonts w:ascii="Arial" w:hAnsi="Arial" w:cs="Arial"/>
          <w:szCs w:val="24"/>
        </w:rPr>
        <w:t xml:space="preserve"> These sales promotions are designed to attract and retain customers, generate excitement, and ultimately increase sales for the company (</w:t>
      </w:r>
      <w:r w:rsidR="00237229" w:rsidRPr="002C6239">
        <w:rPr>
          <w:rFonts w:ascii="Arial" w:hAnsi="Arial" w:cs="Arial"/>
          <w:szCs w:val="24"/>
        </w:rPr>
        <w:t>Pipedrive, 2021</w:t>
      </w:r>
      <w:r w:rsidR="00A44EAE" w:rsidRPr="002C6239">
        <w:rPr>
          <w:rFonts w:ascii="Arial" w:hAnsi="Arial" w:cs="Arial"/>
          <w:szCs w:val="24"/>
        </w:rPr>
        <w:t>).</w:t>
      </w:r>
    </w:p>
    <w:p w14:paraId="68C456FA" w14:textId="77777777" w:rsidR="00667C70" w:rsidRPr="002C6239" w:rsidRDefault="00667C70" w:rsidP="008E4F21">
      <w:pPr>
        <w:widowControl/>
        <w:spacing w:line="360" w:lineRule="auto"/>
        <w:rPr>
          <w:rFonts w:ascii="Arial" w:hAnsi="Arial" w:cs="Arial"/>
          <w:szCs w:val="24"/>
        </w:rPr>
      </w:pPr>
    </w:p>
    <w:p w14:paraId="0DBFAB00" w14:textId="397459F5" w:rsidR="009C6D8D" w:rsidRPr="002C6239" w:rsidRDefault="00667C70" w:rsidP="008E4F21">
      <w:pPr>
        <w:widowControl/>
        <w:spacing w:line="360" w:lineRule="auto"/>
        <w:rPr>
          <w:rFonts w:ascii="Arial" w:hAnsi="Arial" w:cs="Arial"/>
          <w:szCs w:val="24"/>
        </w:rPr>
      </w:pPr>
      <w:r w:rsidRPr="002C6239">
        <w:rPr>
          <w:rFonts w:ascii="Arial" w:hAnsi="Arial" w:cs="Arial"/>
          <w:szCs w:val="24"/>
          <w:u w:val="single"/>
        </w:rPr>
        <w:lastRenderedPageBreak/>
        <w:t>Public relations</w:t>
      </w:r>
      <w:r w:rsidR="00017256" w:rsidRPr="002C6239">
        <w:rPr>
          <w:rFonts w:ascii="Arial" w:hAnsi="Arial" w:cs="Arial"/>
          <w:szCs w:val="24"/>
          <w:u w:val="single"/>
        </w:rPr>
        <w:t>:</w:t>
      </w:r>
      <w:r w:rsidR="00210F39" w:rsidRPr="002C6239">
        <w:rPr>
          <w:rFonts w:ascii="Arial" w:hAnsi="Arial" w:cs="Arial"/>
          <w:szCs w:val="24"/>
          <w:u w:val="single"/>
        </w:rPr>
        <w:t xml:space="preserve"> </w:t>
      </w:r>
      <w:r w:rsidR="00210F39" w:rsidRPr="002C6239">
        <w:rPr>
          <w:rFonts w:ascii="Arial" w:hAnsi="Arial" w:cs="Arial"/>
          <w:szCs w:val="24"/>
        </w:rPr>
        <w:t>PR is a crucial component of the marketing mix that companies use to establish themselves as trustworthy brands, differentiate from competitors, and drive business growth (</w:t>
      </w:r>
      <w:r w:rsidR="00237229" w:rsidRPr="002C6239">
        <w:rPr>
          <w:rFonts w:ascii="Arial" w:hAnsi="Arial" w:cs="Arial"/>
          <w:szCs w:val="24"/>
        </w:rPr>
        <w:t>Falk, 2020</w:t>
      </w:r>
      <w:r w:rsidR="00210F39" w:rsidRPr="002C6239">
        <w:rPr>
          <w:rFonts w:ascii="Arial" w:hAnsi="Arial" w:cs="Arial"/>
          <w:szCs w:val="24"/>
        </w:rPr>
        <w:t>). Tam Jai</w:t>
      </w:r>
      <w:r w:rsidR="00383E42" w:rsidRPr="002C6239">
        <w:rPr>
          <w:rFonts w:ascii="Arial" w:hAnsi="Arial" w:cs="Arial"/>
          <w:szCs w:val="24"/>
        </w:rPr>
        <w:t xml:space="preserve"> </w:t>
      </w:r>
      <w:r w:rsidR="00210F39" w:rsidRPr="002C6239">
        <w:rPr>
          <w:rFonts w:ascii="Arial" w:hAnsi="Arial" w:cs="Arial"/>
          <w:szCs w:val="24"/>
        </w:rPr>
        <w:t xml:space="preserve">'s "Tam Jai Car </w:t>
      </w:r>
      <w:proofErr w:type="spellStart"/>
      <w:r w:rsidR="00210F39" w:rsidRPr="002C6239">
        <w:rPr>
          <w:rFonts w:ascii="Arial" w:hAnsi="Arial" w:cs="Arial"/>
          <w:szCs w:val="24"/>
        </w:rPr>
        <w:t>Car</w:t>
      </w:r>
      <w:proofErr w:type="spellEnd"/>
      <w:r w:rsidR="00210F39" w:rsidRPr="002C6239">
        <w:rPr>
          <w:rFonts w:ascii="Arial" w:hAnsi="Arial" w:cs="Arial"/>
          <w:szCs w:val="24"/>
        </w:rPr>
        <w:t xml:space="preserve">. Tam Jai Art" charity art exhibition </w:t>
      </w:r>
      <w:r w:rsidR="00237229" w:rsidRPr="002C6239">
        <w:rPr>
          <w:rFonts w:ascii="Arial" w:hAnsi="Arial" w:cs="Arial"/>
          <w:szCs w:val="24"/>
        </w:rPr>
        <w:t>(</w:t>
      </w:r>
      <w:proofErr w:type="spellStart"/>
      <w:r w:rsidR="00237229" w:rsidRPr="002C6239">
        <w:rPr>
          <w:rFonts w:ascii="Arial" w:hAnsi="Arial" w:cs="Arial"/>
          <w:szCs w:val="24"/>
        </w:rPr>
        <w:t>ULifestyle</w:t>
      </w:r>
      <w:proofErr w:type="spellEnd"/>
      <w:r w:rsidR="00237229" w:rsidRPr="002C6239">
        <w:rPr>
          <w:rFonts w:ascii="Arial" w:hAnsi="Arial" w:cs="Arial"/>
          <w:szCs w:val="24"/>
        </w:rPr>
        <w:t>, 2023</w:t>
      </w:r>
      <w:r w:rsidR="00210F39" w:rsidRPr="002C6239">
        <w:rPr>
          <w:rFonts w:ascii="Arial" w:hAnsi="Arial" w:cs="Arial"/>
          <w:szCs w:val="24"/>
        </w:rPr>
        <w:t>) is an example of a PR effort that promotes the brand image and demonstrates the company's commitment to social responsibility while generating positive media coverage and enhancing its reputation.</w:t>
      </w:r>
    </w:p>
    <w:p w14:paraId="3EFB6BD9" w14:textId="77777777" w:rsidR="00F50F43" w:rsidRPr="002C6239" w:rsidRDefault="00F50F43" w:rsidP="008E4F21">
      <w:pPr>
        <w:widowControl/>
        <w:spacing w:line="360" w:lineRule="auto"/>
        <w:rPr>
          <w:rFonts w:ascii="Arial" w:hAnsi="Arial" w:cs="Arial"/>
          <w:szCs w:val="24"/>
        </w:rPr>
      </w:pPr>
    </w:p>
    <w:p w14:paraId="0DD2F698" w14:textId="2310A617" w:rsidR="009F042E" w:rsidRPr="002C6239" w:rsidRDefault="009F042E" w:rsidP="0052770D">
      <w:pPr>
        <w:pStyle w:val="a3"/>
        <w:widowControl/>
        <w:numPr>
          <w:ilvl w:val="0"/>
          <w:numId w:val="1"/>
        </w:numPr>
        <w:spacing w:line="360" w:lineRule="auto"/>
        <w:ind w:leftChars="0"/>
        <w:rPr>
          <w:rFonts w:ascii="Arial" w:hAnsi="Arial" w:cs="Arial"/>
          <w:b/>
          <w:bCs/>
          <w:color w:val="000000"/>
          <w:szCs w:val="24"/>
        </w:rPr>
      </w:pPr>
      <w:r w:rsidRPr="002C6239">
        <w:rPr>
          <w:rFonts w:ascii="Arial" w:hAnsi="Arial" w:cs="Arial"/>
          <w:b/>
          <w:bCs/>
          <w:color w:val="000000"/>
          <w:szCs w:val="24"/>
        </w:rPr>
        <w:t xml:space="preserve">Future Developments in the Area of </w:t>
      </w:r>
      <w:r w:rsidR="00635FFD" w:rsidRPr="002C6239">
        <w:rPr>
          <w:rFonts w:ascii="Arial" w:hAnsi="Arial" w:cs="Arial"/>
          <w:b/>
          <w:bCs/>
          <w:color w:val="000000"/>
          <w:szCs w:val="24"/>
        </w:rPr>
        <w:t>Marketing</w:t>
      </w:r>
    </w:p>
    <w:p w14:paraId="437D9B0A" w14:textId="363A609E" w:rsidR="008C0CE8" w:rsidRPr="002C6239" w:rsidRDefault="00F53121" w:rsidP="008E4F21">
      <w:pPr>
        <w:widowControl/>
        <w:spacing w:line="360" w:lineRule="auto"/>
        <w:rPr>
          <w:rFonts w:ascii="Arial" w:hAnsi="Arial" w:cs="Arial"/>
          <w:color w:val="000000"/>
          <w:szCs w:val="24"/>
        </w:rPr>
      </w:pPr>
      <w:proofErr w:type="gramStart"/>
      <w:r w:rsidRPr="002C6239">
        <w:rPr>
          <w:rFonts w:ascii="Arial" w:hAnsi="Arial" w:cs="Arial"/>
          <w:color w:val="000000"/>
          <w:szCs w:val="24"/>
        </w:rPr>
        <w:t>In light of</w:t>
      </w:r>
      <w:proofErr w:type="gramEnd"/>
      <w:r w:rsidRPr="002C6239">
        <w:rPr>
          <w:rFonts w:ascii="Arial" w:hAnsi="Arial" w:cs="Arial"/>
          <w:color w:val="000000"/>
          <w:szCs w:val="24"/>
        </w:rPr>
        <w:t xml:space="preserve"> the aforementioned analysis, the following suggestions and proposed future developments are recommended for </w:t>
      </w:r>
      <w:proofErr w:type="spellStart"/>
      <w:r w:rsidRPr="002C6239">
        <w:rPr>
          <w:rFonts w:ascii="Arial" w:hAnsi="Arial" w:cs="Arial"/>
          <w:color w:val="000000"/>
          <w:szCs w:val="24"/>
        </w:rPr>
        <w:t>Tamjai</w:t>
      </w:r>
      <w:proofErr w:type="spellEnd"/>
      <w:r w:rsidRPr="002C6239">
        <w:rPr>
          <w:rFonts w:ascii="Arial" w:hAnsi="Arial" w:cs="Arial"/>
          <w:color w:val="000000"/>
          <w:szCs w:val="24"/>
        </w:rPr>
        <w:t xml:space="preserve"> with the objective of increasing sales by launching a new product to respond to the market need and utilizing differentiated marketing to implement a more comprehensive marketing plan that targets a larger portion of the population. Differentiated marketing is a strategy that involves targeting distinct customer segments with customized marketing tools, differentiate marketing strategies for different target, recognizing that each segment has unique needs and preferences (</w:t>
      </w:r>
      <w:r w:rsidR="00237229" w:rsidRPr="002C6239">
        <w:rPr>
          <w:rFonts w:ascii="Arial" w:hAnsi="Arial" w:cs="Arial"/>
          <w:color w:val="000000"/>
          <w:szCs w:val="24"/>
        </w:rPr>
        <w:t>Kotler and Keller, 2014</w:t>
      </w:r>
      <w:r w:rsidRPr="002C6239">
        <w:rPr>
          <w:rFonts w:ascii="Arial" w:hAnsi="Arial" w:cs="Arial"/>
          <w:color w:val="000000"/>
          <w:szCs w:val="24"/>
        </w:rPr>
        <w:t>). This approach can gain the attention of the specified target groups (Lynn, 2011)</w:t>
      </w:r>
    </w:p>
    <w:p w14:paraId="3FD38AB4" w14:textId="77777777" w:rsidR="00F53121" w:rsidRPr="002C6239" w:rsidRDefault="00F53121" w:rsidP="008E4F21">
      <w:pPr>
        <w:widowControl/>
        <w:spacing w:line="360" w:lineRule="auto"/>
        <w:rPr>
          <w:rFonts w:ascii="Arial" w:hAnsi="Arial" w:cs="Arial"/>
          <w:color w:val="000000"/>
          <w:szCs w:val="24"/>
        </w:rPr>
      </w:pPr>
    </w:p>
    <w:p w14:paraId="6F9E8FDC" w14:textId="3DD8CDA7" w:rsidR="008C0CE8" w:rsidRPr="002C6239" w:rsidRDefault="0052770D" w:rsidP="008E4F21">
      <w:pPr>
        <w:widowControl/>
        <w:spacing w:line="360" w:lineRule="auto"/>
        <w:rPr>
          <w:rFonts w:ascii="Arial" w:hAnsi="Arial" w:cs="Arial"/>
          <w:b/>
          <w:bCs/>
          <w:color w:val="000000"/>
          <w:szCs w:val="24"/>
        </w:rPr>
      </w:pPr>
      <w:r w:rsidRPr="002C6239">
        <w:rPr>
          <w:rFonts w:ascii="Arial" w:hAnsi="Arial" w:cs="Arial"/>
          <w:b/>
          <w:bCs/>
          <w:color w:val="000000"/>
          <w:szCs w:val="24"/>
        </w:rPr>
        <w:t xml:space="preserve">5.1 </w:t>
      </w:r>
      <w:r w:rsidR="008C0CE8" w:rsidRPr="002C6239">
        <w:rPr>
          <w:rFonts w:ascii="Arial" w:hAnsi="Arial" w:cs="Arial"/>
          <w:b/>
          <w:bCs/>
          <w:color w:val="000000"/>
          <w:szCs w:val="24"/>
        </w:rPr>
        <w:t>Proposed S</w:t>
      </w:r>
      <w:r w:rsidRPr="002C6239">
        <w:rPr>
          <w:rFonts w:ascii="Arial" w:hAnsi="Arial" w:cs="Arial"/>
          <w:b/>
          <w:bCs/>
          <w:color w:val="000000"/>
          <w:szCs w:val="24"/>
        </w:rPr>
        <w:t xml:space="preserve">egmentation </w:t>
      </w:r>
      <w:r w:rsidR="008C0CE8" w:rsidRPr="002C6239">
        <w:rPr>
          <w:rFonts w:ascii="Arial" w:hAnsi="Arial" w:cs="Arial"/>
          <w:b/>
          <w:bCs/>
          <w:color w:val="000000"/>
          <w:szCs w:val="24"/>
        </w:rPr>
        <w:t>T</w:t>
      </w:r>
      <w:r w:rsidRPr="002C6239">
        <w:rPr>
          <w:rFonts w:ascii="Arial" w:hAnsi="Arial" w:cs="Arial"/>
          <w:b/>
          <w:bCs/>
          <w:color w:val="000000"/>
          <w:szCs w:val="24"/>
        </w:rPr>
        <w:t xml:space="preserve">argeting and </w:t>
      </w:r>
      <w:r w:rsidR="008C0CE8" w:rsidRPr="002C6239">
        <w:rPr>
          <w:rFonts w:ascii="Arial" w:hAnsi="Arial" w:cs="Arial"/>
          <w:b/>
          <w:bCs/>
          <w:color w:val="000000"/>
          <w:szCs w:val="24"/>
        </w:rPr>
        <w:t>P</w:t>
      </w:r>
      <w:r w:rsidRPr="002C6239">
        <w:rPr>
          <w:rFonts w:ascii="Arial" w:hAnsi="Arial" w:cs="Arial"/>
          <w:b/>
          <w:bCs/>
          <w:color w:val="000000"/>
          <w:szCs w:val="24"/>
        </w:rPr>
        <w:t>ositioning</w:t>
      </w:r>
      <w:r w:rsidR="008C0CE8" w:rsidRPr="002C6239">
        <w:rPr>
          <w:rFonts w:ascii="Arial" w:hAnsi="Arial" w:cs="Arial"/>
          <w:b/>
          <w:bCs/>
          <w:color w:val="000000"/>
          <w:szCs w:val="24"/>
        </w:rPr>
        <w:t>:</w:t>
      </w:r>
      <w:r w:rsidR="00D97FB2" w:rsidRPr="002C6239">
        <w:rPr>
          <w:rFonts w:ascii="Arial" w:hAnsi="Arial" w:cs="Arial"/>
          <w:b/>
          <w:bCs/>
          <w:color w:val="000000"/>
          <w:szCs w:val="24"/>
        </w:rPr>
        <w:br/>
      </w:r>
      <w:r w:rsidR="00D97FB2" w:rsidRPr="002C6239">
        <w:rPr>
          <w:rFonts w:ascii="Arial" w:hAnsi="Arial" w:cs="Arial"/>
          <w:color w:val="000000"/>
          <w:szCs w:val="24"/>
          <w:u w:val="single"/>
        </w:rPr>
        <w:t>Table 5: Proposed STP for Tam Jai</w:t>
      </w:r>
    </w:p>
    <w:tbl>
      <w:tblPr>
        <w:tblStyle w:val="a6"/>
        <w:tblW w:w="0" w:type="auto"/>
        <w:tblLook w:val="04A0" w:firstRow="1" w:lastRow="0" w:firstColumn="1" w:lastColumn="0" w:noHBand="0" w:noVBand="1"/>
      </w:tblPr>
      <w:tblGrid>
        <w:gridCol w:w="1766"/>
        <w:gridCol w:w="6530"/>
      </w:tblGrid>
      <w:tr w:rsidR="008C0CE8" w:rsidRPr="002C6239" w14:paraId="30CE0D25" w14:textId="77777777" w:rsidTr="008C0CE8">
        <w:tc>
          <w:tcPr>
            <w:tcW w:w="5228" w:type="dxa"/>
          </w:tcPr>
          <w:p w14:paraId="431359C8" w14:textId="70454CB4" w:rsidR="008C0CE8" w:rsidRPr="002C6239" w:rsidRDefault="008C0CE8" w:rsidP="008E4F21">
            <w:pPr>
              <w:widowControl/>
              <w:spacing w:line="360" w:lineRule="auto"/>
              <w:rPr>
                <w:rFonts w:ascii="Arial" w:hAnsi="Arial" w:cs="Arial"/>
                <w:color w:val="000000"/>
                <w:szCs w:val="24"/>
              </w:rPr>
            </w:pPr>
            <w:r w:rsidRPr="002C6239">
              <w:rPr>
                <w:rFonts w:ascii="Arial" w:hAnsi="Arial" w:cs="Arial"/>
                <w:color w:val="000000"/>
                <w:szCs w:val="24"/>
              </w:rPr>
              <w:t>Segmentation</w:t>
            </w:r>
          </w:p>
        </w:tc>
        <w:tc>
          <w:tcPr>
            <w:tcW w:w="5228" w:type="dxa"/>
          </w:tcPr>
          <w:p w14:paraId="58683535" w14:textId="0B837161" w:rsidR="008C0CE8" w:rsidRPr="002C6239" w:rsidRDefault="008C0CE8" w:rsidP="008E4F21">
            <w:pPr>
              <w:widowControl/>
              <w:spacing w:line="360" w:lineRule="auto"/>
              <w:rPr>
                <w:rFonts w:ascii="Arial" w:hAnsi="Arial" w:cs="Arial"/>
                <w:color w:val="000000"/>
                <w:szCs w:val="24"/>
              </w:rPr>
            </w:pPr>
            <w:r w:rsidRPr="002C6239">
              <w:rPr>
                <w:rFonts w:ascii="Arial" w:hAnsi="Arial" w:cs="Arial"/>
                <w:color w:val="000000"/>
                <w:szCs w:val="24"/>
              </w:rPr>
              <w:t>Mass market</w:t>
            </w:r>
          </w:p>
        </w:tc>
      </w:tr>
      <w:tr w:rsidR="008C0CE8" w:rsidRPr="002C6239" w14:paraId="099A9AFC" w14:textId="77777777" w:rsidTr="008C0CE8">
        <w:tc>
          <w:tcPr>
            <w:tcW w:w="5228" w:type="dxa"/>
          </w:tcPr>
          <w:p w14:paraId="6BDB0494" w14:textId="27F2F1BE" w:rsidR="008C0CE8" w:rsidRPr="002C6239" w:rsidRDefault="008C0CE8" w:rsidP="008E4F21">
            <w:pPr>
              <w:widowControl/>
              <w:spacing w:line="360" w:lineRule="auto"/>
              <w:rPr>
                <w:rFonts w:ascii="Arial" w:hAnsi="Arial" w:cs="Arial"/>
                <w:color w:val="000000"/>
                <w:szCs w:val="24"/>
              </w:rPr>
            </w:pPr>
            <w:r w:rsidRPr="002C6239">
              <w:rPr>
                <w:rFonts w:ascii="Arial" w:hAnsi="Arial" w:cs="Arial"/>
                <w:color w:val="000000"/>
                <w:szCs w:val="24"/>
              </w:rPr>
              <w:t>Targeting</w:t>
            </w:r>
          </w:p>
        </w:tc>
        <w:tc>
          <w:tcPr>
            <w:tcW w:w="5228" w:type="dxa"/>
          </w:tcPr>
          <w:p w14:paraId="4C4B8E30" w14:textId="35BCA77F" w:rsidR="008C0CE8" w:rsidRPr="002C6239" w:rsidRDefault="008C0CE8" w:rsidP="008E4F21">
            <w:pPr>
              <w:widowControl/>
              <w:spacing w:line="360" w:lineRule="auto"/>
              <w:rPr>
                <w:rFonts w:ascii="Arial" w:hAnsi="Arial" w:cs="Arial"/>
                <w:color w:val="000000"/>
                <w:szCs w:val="24"/>
              </w:rPr>
            </w:pPr>
            <w:r w:rsidRPr="002C6239">
              <w:rPr>
                <w:rFonts w:ascii="Arial" w:hAnsi="Arial" w:cs="Arial"/>
                <w:color w:val="000000"/>
                <w:szCs w:val="24"/>
              </w:rPr>
              <w:t>Mass market</w:t>
            </w:r>
          </w:p>
        </w:tc>
      </w:tr>
      <w:tr w:rsidR="008C0CE8" w:rsidRPr="002C6239" w14:paraId="00AC88F5" w14:textId="77777777" w:rsidTr="008C0CE8">
        <w:tc>
          <w:tcPr>
            <w:tcW w:w="5228" w:type="dxa"/>
          </w:tcPr>
          <w:p w14:paraId="0B387D55" w14:textId="7CC59035" w:rsidR="008C0CE8" w:rsidRPr="002C6239" w:rsidRDefault="008C0CE8" w:rsidP="008E4F21">
            <w:pPr>
              <w:widowControl/>
              <w:spacing w:line="360" w:lineRule="auto"/>
              <w:rPr>
                <w:rFonts w:ascii="Arial" w:hAnsi="Arial" w:cs="Arial"/>
                <w:color w:val="000000"/>
                <w:szCs w:val="24"/>
              </w:rPr>
            </w:pPr>
            <w:r w:rsidRPr="002C6239">
              <w:rPr>
                <w:rFonts w:ascii="Arial" w:hAnsi="Arial" w:cs="Arial"/>
                <w:color w:val="000000"/>
                <w:szCs w:val="24"/>
              </w:rPr>
              <w:lastRenderedPageBreak/>
              <w:t xml:space="preserve">Positioning </w:t>
            </w:r>
          </w:p>
        </w:tc>
        <w:tc>
          <w:tcPr>
            <w:tcW w:w="5228" w:type="dxa"/>
          </w:tcPr>
          <w:p w14:paraId="112CD9CF" w14:textId="160DC906" w:rsidR="008C0CE8" w:rsidRPr="002C6239" w:rsidRDefault="006F3319" w:rsidP="008E4F21">
            <w:pPr>
              <w:widowControl/>
              <w:spacing w:line="360" w:lineRule="auto"/>
              <w:rPr>
                <w:rFonts w:ascii="Arial" w:hAnsi="Arial" w:cs="Arial"/>
                <w:color w:val="000000"/>
                <w:szCs w:val="24"/>
              </w:rPr>
            </w:pPr>
            <w:r w:rsidRPr="002C6239">
              <w:rPr>
                <w:rFonts w:ascii="Arial" w:hAnsi="Arial" w:cs="Arial"/>
                <w:color w:val="000000"/>
                <w:szCs w:val="24"/>
              </w:rPr>
              <w:t>Increasing quality by expanding menu and healthier choice</w:t>
            </w:r>
            <w:r w:rsidRPr="002C6239">
              <w:rPr>
                <w:rFonts w:ascii="Arial" w:hAnsi="Arial" w:cs="Arial"/>
                <w:color w:val="000000"/>
                <w:szCs w:val="24"/>
              </w:rPr>
              <w:br/>
            </w:r>
            <w:r w:rsidR="008C0CE8" w:rsidRPr="002C6239">
              <w:rPr>
                <w:rFonts w:ascii="Arial" w:hAnsi="Arial" w:cs="Arial"/>
                <w:noProof/>
                <w:color w:val="000000"/>
                <w:szCs w:val="24"/>
              </w:rPr>
              <w:drawing>
                <wp:inline distT="0" distB="0" distL="0" distR="0" wp14:anchorId="77716CD2" wp14:editId="63FE9A57">
                  <wp:extent cx="4009840" cy="3806825"/>
                  <wp:effectExtent l="0" t="0" r="0" b="3175"/>
                  <wp:docPr id="192485968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859685" name="圖片 1924859685"/>
                          <pic:cNvPicPr/>
                        </pic:nvPicPr>
                        <pic:blipFill rotWithShape="1">
                          <a:blip r:embed="rId11">
                            <a:extLst>
                              <a:ext uri="{28A0092B-C50C-407E-A947-70E740481C1C}">
                                <a14:useLocalDpi xmlns:a14="http://schemas.microsoft.com/office/drawing/2010/main" val="0"/>
                              </a:ext>
                            </a:extLst>
                          </a:blip>
                          <a:srcRect l="37628" t="29635" r="34801" b="28978"/>
                          <a:stretch/>
                        </pic:blipFill>
                        <pic:spPr bwMode="auto">
                          <a:xfrm>
                            <a:off x="0" y="0"/>
                            <a:ext cx="4024786" cy="3821014"/>
                          </a:xfrm>
                          <a:prstGeom prst="rect">
                            <a:avLst/>
                          </a:prstGeom>
                          <a:ln>
                            <a:noFill/>
                          </a:ln>
                          <a:extLst>
                            <a:ext uri="{53640926-AAD7-44D8-BBD7-CCE9431645EC}">
                              <a14:shadowObscured xmlns:a14="http://schemas.microsoft.com/office/drawing/2010/main"/>
                            </a:ext>
                          </a:extLst>
                        </pic:spPr>
                      </pic:pic>
                    </a:graphicData>
                  </a:graphic>
                </wp:inline>
              </w:drawing>
            </w:r>
          </w:p>
        </w:tc>
      </w:tr>
    </w:tbl>
    <w:p w14:paraId="554A9CD3" w14:textId="655BD135" w:rsidR="008C0CE8" w:rsidRPr="002C6239" w:rsidRDefault="0052770D" w:rsidP="008E4F21">
      <w:pPr>
        <w:widowControl/>
        <w:spacing w:line="360" w:lineRule="auto"/>
        <w:rPr>
          <w:rFonts w:ascii="Arial" w:hAnsi="Arial" w:cs="Arial"/>
          <w:color w:val="000000"/>
          <w:sz w:val="20"/>
          <w:szCs w:val="20"/>
        </w:rPr>
      </w:pPr>
      <w:r w:rsidRPr="002C6239">
        <w:rPr>
          <w:rFonts w:ascii="Arial" w:hAnsi="Arial" w:cs="Arial"/>
          <w:color w:val="000000"/>
          <w:sz w:val="20"/>
          <w:szCs w:val="20"/>
        </w:rPr>
        <w:t>Created by Author</w:t>
      </w:r>
    </w:p>
    <w:p w14:paraId="76602270" w14:textId="37196E67" w:rsidR="009F042E" w:rsidRPr="002C6239" w:rsidRDefault="0052770D" w:rsidP="00F20201">
      <w:pPr>
        <w:widowControl/>
        <w:spacing w:line="360" w:lineRule="auto"/>
        <w:rPr>
          <w:rFonts w:ascii="Arial" w:hAnsi="Arial" w:cs="Arial"/>
          <w:color w:val="000000"/>
          <w:szCs w:val="24"/>
        </w:rPr>
      </w:pPr>
      <w:r w:rsidRPr="002C6239">
        <w:rPr>
          <w:rFonts w:ascii="Arial" w:hAnsi="Arial" w:cs="Arial"/>
          <w:b/>
          <w:bCs/>
          <w:color w:val="000000"/>
          <w:szCs w:val="24"/>
        </w:rPr>
        <w:t>5.2 Recommendations in Marketing Mix Strategy</w:t>
      </w:r>
      <w:r w:rsidR="009F042E" w:rsidRPr="002C6239">
        <w:rPr>
          <w:rFonts w:ascii="Arial" w:hAnsi="Arial" w:cs="Arial"/>
          <w:color w:val="000000"/>
          <w:szCs w:val="24"/>
        </w:rPr>
        <w:br/>
      </w:r>
      <w:r w:rsidR="00F20201" w:rsidRPr="002C6239">
        <w:rPr>
          <w:rFonts w:ascii="Arial" w:hAnsi="Arial" w:cs="Arial"/>
          <w:b/>
          <w:bCs/>
          <w:color w:val="000000"/>
          <w:szCs w:val="24"/>
        </w:rPr>
        <w:t xml:space="preserve">5.2.1 </w:t>
      </w:r>
      <w:r w:rsidR="009F042E" w:rsidRPr="002C6239">
        <w:rPr>
          <w:rFonts w:ascii="Arial" w:hAnsi="Arial" w:cs="Arial"/>
          <w:b/>
          <w:bCs/>
          <w:color w:val="000000"/>
          <w:szCs w:val="24"/>
        </w:rPr>
        <w:t xml:space="preserve">Product: </w:t>
      </w:r>
      <w:r w:rsidR="009F042E" w:rsidRPr="002C6239">
        <w:rPr>
          <w:rFonts w:ascii="Arial" w:hAnsi="Arial" w:cs="Arial"/>
          <w:color w:val="000000"/>
          <w:szCs w:val="24"/>
        </w:rPr>
        <w:t xml:space="preserve">Product development should collective customer commitment. As the demand for healthier food option is increasing and the demographic changes, </w:t>
      </w:r>
      <w:proofErr w:type="spellStart"/>
      <w:r w:rsidR="009F042E" w:rsidRPr="002C6239">
        <w:rPr>
          <w:rFonts w:ascii="Arial" w:hAnsi="Arial" w:cs="Arial"/>
          <w:color w:val="000000"/>
          <w:szCs w:val="24"/>
        </w:rPr>
        <w:t>Tamjai</w:t>
      </w:r>
      <w:proofErr w:type="spellEnd"/>
      <w:r w:rsidR="009F042E" w:rsidRPr="002C6239">
        <w:rPr>
          <w:rFonts w:ascii="Arial" w:hAnsi="Arial" w:cs="Arial"/>
          <w:color w:val="000000"/>
          <w:szCs w:val="24"/>
        </w:rPr>
        <w:t xml:space="preserve"> should have it product line extension by cocreation and listening to the Voice of Customer. Low sodium soup base with healthier topping</w:t>
      </w:r>
      <w:r w:rsidR="00B350FE" w:rsidRPr="002C6239">
        <w:rPr>
          <w:rFonts w:ascii="Arial" w:hAnsi="Arial" w:cs="Arial"/>
          <w:color w:val="000000"/>
          <w:szCs w:val="24"/>
        </w:rPr>
        <w:t xml:space="preserve">, </w:t>
      </w:r>
      <w:proofErr w:type="gramStart"/>
      <w:r w:rsidR="00B350FE" w:rsidRPr="002C6239">
        <w:rPr>
          <w:rFonts w:ascii="Arial" w:hAnsi="Arial" w:cs="Arial"/>
          <w:color w:val="000000"/>
          <w:szCs w:val="24"/>
        </w:rPr>
        <w:t>and also</w:t>
      </w:r>
      <w:proofErr w:type="gramEnd"/>
      <w:r w:rsidR="00B350FE" w:rsidRPr="002C6239">
        <w:rPr>
          <w:rFonts w:ascii="Arial" w:hAnsi="Arial" w:cs="Arial"/>
          <w:color w:val="000000"/>
          <w:szCs w:val="24"/>
        </w:rPr>
        <w:t xml:space="preserve"> as </w:t>
      </w:r>
      <w:proofErr w:type="spellStart"/>
      <w:r w:rsidR="00B350FE" w:rsidRPr="002C6239">
        <w:rPr>
          <w:rFonts w:ascii="Arial" w:hAnsi="Arial" w:cs="Arial"/>
          <w:color w:val="000000"/>
          <w:szCs w:val="24"/>
        </w:rPr>
        <w:t>Tamjai</w:t>
      </w:r>
      <w:proofErr w:type="spellEnd"/>
      <w:r w:rsidR="00B350FE" w:rsidRPr="002C6239">
        <w:rPr>
          <w:rFonts w:ascii="Arial" w:hAnsi="Arial" w:cs="Arial"/>
          <w:color w:val="000000"/>
          <w:szCs w:val="24"/>
        </w:rPr>
        <w:t xml:space="preserve"> unique selling point</w:t>
      </w:r>
      <w:r w:rsidR="009F042E" w:rsidRPr="002C6239">
        <w:rPr>
          <w:rFonts w:ascii="Arial" w:hAnsi="Arial" w:cs="Arial"/>
          <w:color w:val="000000"/>
          <w:szCs w:val="24"/>
        </w:rPr>
        <w:t>.</w:t>
      </w:r>
    </w:p>
    <w:p w14:paraId="0525B6A2" w14:textId="77777777" w:rsidR="0071480A" w:rsidRPr="002C6239" w:rsidRDefault="0071480A" w:rsidP="008E4F21">
      <w:pPr>
        <w:widowControl/>
        <w:spacing w:line="360" w:lineRule="auto"/>
        <w:rPr>
          <w:rFonts w:ascii="Arial" w:hAnsi="Arial" w:cs="Arial"/>
          <w:szCs w:val="24"/>
        </w:rPr>
      </w:pPr>
    </w:p>
    <w:p w14:paraId="215EB786" w14:textId="2BAA0505" w:rsidR="0071480A" w:rsidRPr="002C6239" w:rsidRDefault="00F20201" w:rsidP="008E4F21">
      <w:pPr>
        <w:widowControl/>
        <w:spacing w:line="360" w:lineRule="auto"/>
        <w:rPr>
          <w:rFonts w:ascii="Arial" w:hAnsi="Arial" w:cs="Arial"/>
          <w:szCs w:val="24"/>
        </w:rPr>
      </w:pPr>
      <w:r w:rsidRPr="002C6239">
        <w:rPr>
          <w:rFonts w:ascii="Arial" w:hAnsi="Arial" w:cs="Arial"/>
          <w:b/>
          <w:bCs/>
          <w:szCs w:val="24"/>
        </w:rPr>
        <w:t xml:space="preserve">5.2.2 </w:t>
      </w:r>
      <w:r w:rsidR="00B350FE" w:rsidRPr="002C6239">
        <w:rPr>
          <w:rFonts w:ascii="Arial" w:hAnsi="Arial" w:cs="Arial"/>
          <w:b/>
          <w:bCs/>
          <w:szCs w:val="24"/>
        </w:rPr>
        <w:t>Price:</w:t>
      </w:r>
      <w:r w:rsidR="00B350FE" w:rsidRPr="002C6239">
        <w:rPr>
          <w:rFonts w:ascii="Arial" w:hAnsi="Arial" w:cs="Arial"/>
          <w:szCs w:val="24"/>
        </w:rPr>
        <w:t xml:space="preserve"> </w:t>
      </w:r>
      <w:proofErr w:type="spellStart"/>
      <w:r w:rsidR="00DB469B" w:rsidRPr="002C6239">
        <w:rPr>
          <w:rFonts w:ascii="Arial" w:hAnsi="Arial" w:cs="Arial"/>
          <w:szCs w:val="24"/>
        </w:rPr>
        <w:t>Tamjai</w:t>
      </w:r>
      <w:proofErr w:type="spellEnd"/>
      <w:r w:rsidR="00DB469B" w:rsidRPr="002C6239">
        <w:rPr>
          <w:rFonts w:ascii="Arial" w:hAnsi="Arial" w:cs="Arial"/>
          <w:szCs w:val="24"/>
        </w:rPr>
        <w:t xml:space="preserve"> could employ a penetration pricing strategy for its low sodium soup base during the introductory phase. This approach entails setting a relatively lower price for the product in question, thereby creating an incentive for potential customers to try it (</w:t>
      </w:r>
      <w:r w:rsidR="00237229" w:rsidRPr="002C6239">
        <w:rPr>
          <w:rFonts w:ascii="Arial" w:hAnsi="Arial" w:cs="Arial"/>
          <w:szCs w:val="24"/>
        </w:rPr>
        <w:t>Kenton, 2023</w:t>
      </w:r>
      <w:r w:rsidR="00DB469B" w:rsidRPr="002C6239">
        <w:rPr>
          <w:rFonts w:ascii="Arial" w:hAnsi="Arial" w:cs="Arial"/>
          <w:szCs w:val="24"/>
        </w:rPr>
        <w:t xml:space="preserve">). The underlying assumption is that once customers become familiar with the product and </w:t>
      </w:r>
      <w:r w:rsidR="00DB469B" w:rsidRPr="002C6239">
        <w:rPr>
          <w:rFonts w:ascii="Arial" w:hAnsi="Arial" w:cs="Arial"/>
          <w:szCs w:val="24"/>
        </w:rPr>
        <w:lastRenderedPageBreak/>
        <w:t xml:space="preserve">appreciate its value, they will continue to purchase it despite a subsequent increase in price. By adopting this pricing policy, </w:t>
      </w:r>
      <w:proofErr w:type="spellStart"/>
      <w:r w:rsidR="00DB469B" w:rsidRPr="002C6239">
        <w:rPr>
          <w:rFonts w:ascii="Arial" w:hAnsi="Arial" w:cs="Arial"/>
          <w:szCs w:val="24"/>
        </w:rPr>
        <w:t>Tamjai</w:t>
      </w:r>
      <w:proofErr w:type="spellEnd"/>
      <w:r w:rsidR="00DB469B" w:rsidRPr="002C6239">
        <w:rPr>
          <w:rFonts w:ascii="Arial" w:hAnsi="Arial" w:cs="Arial"/>
          <w:szCs w:val="24"/>
        </w:rPr>
        <w:t xml:space="preserve"> can successfully penetrate the market and establish a loyal customer base for its low sodium soup base.</w:t>
      </w:r>
    </w:p>
    <w:p w14:paraId="2DB39D29" w14:textId="77777777" w:rsidR="00DB469B" w:rsidRPr="002C6239" w:rsidRDefault="00DB469B" w:rsidP="008E4F21">
      <w:pPr>
        <w:widowControl/>
        <w:spacing w:line="360" w:lineRule="auto"/>
        <w:rPr>
          <w:rFonts w:ascii="Arial" w:hAnsi="Arial" w:cs="Arial"/>
          <w:szCs w:val="24"/>
        </w:rPr>
      </w:pPr>
    </w:p>
    <w:p w14:paraId="5FB5CE25" w14:textId="6CCE5F66" w:rsidR="00C36F90" w:rsidRPr="002C6239" w:rsidRDefault="00F20201" w:rsidP="008E4F21">
      <w:pPr>
        <w:widowControl/>
        <w:spacing w:line="360" w:lineRule="auto"/>
        <w:rPr>
          <w:rFonts w:ascii="Arial" w:hAnsi="Arial" w:cs="Arial"/>
          <w:szCs w:val="24"/>
        </w:rPr>
      </w:pPr>
      <w:r w:rsidRPr="002C6239">
        <w:rPr>
          <w:rFonts w:ascii="Arial" w:hAnsi="Arial" w:cs="Arial"/>
          <w:b/>
          <w:bCs/>
          <w:szCs w:val="24"/>
        </w:rPr>
        <w:t xml:space="preserve">5.2.3 </w:t>
      </w:r>
      <w:r w:rsidR="00C36F90" w:rsidRPr="002C6239">
        <w:rPr>
          <w:rFonts w:ascii="Arial" w:hAnsi="Arial" w:cs="Arial"/>
          <w:b/>
          <w:bCs/>
          <w:szCs w:val="24"/>
        </w:rPr>
        <w:t>P</w:t>
      </w:r>
      <w:r w:rsidR="0071480A" w:rsidRPr="002C6239">
        <w:rPr>
          <w:rFonts w:ascii="Arial" w:hAnsi="Arial" w:cs="Arial"/>
          <w:b/>
          <w:bCs/>
          <w:szCs w:val="24"/>
        </w:rPr>
        <w:t>lace</w:t>
      </w:r>
      <w:r w:rsidR="00C36F90" w:rsidRPr="002C6239">
        <w:rPr>
          <w:rFonts w:ascii="Arial" w:hAnsi="Arial" w:cs="Arial"/>
          <w:szCs w:val="24"/>
        </w:rPr>
        <w:t xml:space="preserve">: </w:t>
      </w:r>
      <w:proofErr w:type="spellStart"/>
      <w:r w:rsidR="00703F57" w:rsidRPr="002C6239">
        <w:rPr>
          <w:rFonts w:ascii="Arial" w:hAnsi="Arial" w:cs="Arial"/>
          <w:szCs w:val="24"/>
        </w:rPr>
        <w:t>Tamjai's</w:t>
      </w:r>
      <w:proofErr w:type="spellEnd"/>
      <w:r w:rsidR="00703F57" w:rsidRPr="002C6239">
        <w:rPr>
          <w:rFonts w:ascii="Arial" w:hAnsi="Arial" w:cs="Arial"/>
          <w:szCs w:val="24"/>
        </w:rPr>
        <w:t xml:space="preserve"> in-store positioning strategy could involve placing promotional flags or other marketing materials to increase the visibility, accessibility, and appeal of their low sodium soup base to customers. This would help draw attention to the product and make it more enticing for customers to purchase (</w:t>
      </w:r>
      <w:r w:rsidR="00237229" w:rsidRPr="002C6239">
        <w:rPr>
          <w:rFonts w:ascii="Arial" w:hAnsi="Arial" w:cs="Arial"/>
          <w:szCs w:val="24"/>
        </w:rPr>
        <w:t>Granbois,1968</w:t>
      </w:r>
      <w:r w:rsidR="00703F57" w:rsidRPr="002C6239">
        <w:rPr>
          <w:rFonts w:ascii="Arial" w:hAnsi="Arial" w:cs="Arial"/>
          <w:szCs w:val="24"/>
        </w:rPr>
        <w:t>).</w:t>
      </w:r>
    </w:p>
    <w:p w14:paraId="149085D2" w14:textId="49B36180" w:rsidR="00277128" w:rsidRPr="002C6239" w:rsidRDefault="00277128" w:rsidP="008E4F21">
      <w:pPr>
        <w:widowControl/>
        <w:spacing w:line="360" w:lineRule="auto"/>
        <w:rPr>
          <w:rFonts w:ascii="Arial" w:hAnsi="Arial" w:cs="Arial"/>
          <w:szCs w:val="24"/>
        </w:rPr>
      </w:pPr>
    </w:p>
    <w:p w14:paraId="279F00C5" w14:textId="7A972410" w:rsidR="006D11CB" w:rsidRPr="002C6239" w:rsidRDefault="00F20201" w:rsidP="008E4F21">
      <w:pPr>
        <w:widowControl/>
        <w:spacing w:line="360" w:lineRule="auto"/>
        <w:rPr>
          <w:rFonts w:ascii="Arial" w:hAnsi="Arial" w:cs="Arial"/>
          <w:b/>
          <w:bCs/>
          <w:szCs w:val="24"/>
        </w:rPr>
      </w:pPr>
      <w:r w:rsidRPr="002C6239">
        <w:rPr>
          <w:rFonts w:ascii="Arial" w:hAnsi="Arial" w:cs="Arial"/>
          <w:b/>
          <w:bCs/>
          <w:szCs w:val="24"/>
        </w:rPr>
        <w:t xml:space="preserve">5.2.4 </w:t>
      </w:r>
      <w:r w:rsidR="006D11CB" w:rsidRPr="002C6239">
        <w:rPr>
          <w:rFonts w:ascii="Arial" w:hAnsi="Arial" w:cs="Arial"/>
          <w:b/>
          <w:bCs/>
          <w:szCs w:val="24"/>
        </w:rPr>
        <w:t>Promotion:</w:t>
      </w:r>
      <w:r w:rsidR="0085150F" w:rsidRPr="002C6239">
        <w:rPr>
          <w:rFonts w:ascii="Arial" w:hAnsi="Arial" w:cs="Arial"/>
          <w:b/>
          <w:bCs/>
          <w:szCs w:val="24"/>
        </w:rPr>
        <w:t xml:space="preserve"> </w:t>
      </w:r>
    </w:p>
    <w:p w14:paraId="33F18771" w14:textId="77777777" w:rsidR="00F869E4" w:rsidRPr="002C6239" w:rsidRDefault="00F869E4" w:rsidP="008E4F21">
      <w:pPr>
        <w:widowControl/>
        <w:spacing w:line="360" w:lineRule="auto"/>
        <w:rPr>
          <w:rFonts w:ascii="Arial" w:hAnsi="Arial" w:cs="Arial"/>
          <w:szCs w:val="24"/>
        </w:rPr>
      </w:pPr>
      <w:r w:rsidRPr="002C6239">
        <w:rPr>
          <w:rFonts w:ascii="Arial" w:hAnsi="Arial" w:cs="Arial"/>
          <w:szCs w:val="24"/>
          <w:u w:val="single"/>
        </w:rPr>
        <w:t>Advertising</w:t>
      </w:r>
      <w:r w:rsidRPr="002C6239">
        <w:rPr>
          <w:rFonts w:ascii="Arial" w:hAnsi="Arial" w:cs="Arial"/>
          <w:szCs w:val="24"/>
        </w:rPr>
        <w:t xml:space="preserve">: Tam Jai's current social media advertisements appear to be unappealing to a significant portion of the population due to the lack of familiarity with the featured celebrities. To reach a more diverse audience, Tam Jai should incorporate advertising tools that can effectively target middle-aged and elderly demographics, thus increasing the comprehensiveness of their promotional strategy and expanding their market reach. For example, print advertising, outdoor advertising, radio advertising, event sponsorship, and influencer marketing. </w:t>
      </w:r>
    </w:p>
    <w:p w14:paraId="32E074DC" w14:textId="77777777" w:rsidR="00F869E4" w:rsidRPr="002C6239" w:rsidRDefault="00F869E4" w:rsidP="008E4F21">
      <w:pPr>
        <w:widowControl/>
        <w:spacing w:line="360" w:lineRule="auto"/>
        <w:rPr>
          <w:rFonts w:ascii="Arial" w:hAnsi="Arial" w:cs="Arial"/>
          <w:szCs w:val="24"/>
        </w:rPr>
      </w:pPr>
    </w:p>
    <w:p w14:paraId="0CD3B1F6" w14:textId="3AAD5A01" w:rsidR="00F869E4" w:rsidRPr="002C6239" w:rsidRDefault="00F869E4" w:rsidP="008E4F21">
      <w:pPr>
        <w:widowControl/>
        <w:spacing w:line="360" w:lineRule="auto"/>
        <w:rPr>
          <w:rFonts w:ascii="Arial" w:hAnsi="Arial" w:cs="Arial"/>
          <w:szCs w:val="24"/>
        </w:rPr>
      </w:pPr>
      <w:r w:rsidRPr="002C6239">
        <w:rPr>
          <w:rFonts w:ascii="Arial" w:hAnsi="Arial" w:cs="Arial"/>
          <w:szCs w:val="24"/>
        </w:rPr>
        <w:t xml:space="preserve">Contrary to the notion that social media platforms should be differentiated according to age group, Yogesh and </w:t>
      </w:r>
      <w:proofErr w:type="spellStart"/>
      <w:r w:rsidRPr="002C6239">
        <w:rPr>
          <w:rFonts w:ascii="Arial" w:hAnsi="Arial" w:cs="Arial"/>
          <w:szCs w:val="24"/>
        </w:rPr>
        <w:t>Yesha</w:t>
      </w:r>
      <w:proofErr w:type="spellEnd"/>
      <w:r w:rsidRPr="002C6239">
        <w:rPr>
          <w:rFonts w:ascii="Arial" w:hAnsi="Arial" w:cs="Arial"/>
          <w:szCs w:val="24"/>
        </w:rPr>
        <w:t xml:space="preserve"> argue that social media has no significant impact on different demographic segments of consumers (</w:t>
      </w:r>
      <w:r w:rsidR="003979C3" w:rsidRPr="002C6239">
        <w:rPr>
          <w:rFonts w:ascii="Arial" w:hAnsi="Arial" w:cs="Arial"/>
          <w:szCs w:val="24"/>
        </w:rPr>
        <w:t xml:space="preserve">Yogesh and </w:t>
      </w:r>
      <w:proofErr w:type="spellStart"/>
      <w:r w:rsidR="003979C3" w:rsidRPr="002C6239">
        <w:rPr>
          <w:rFonts w:ascii="Arial" w:hAnsi="Arial" w:cs="Arial"/>
          <w:szCs w:val="24"/>
        </w:rPr>
        <w:t>Yesha</w:t>
      </w:r>
      <w:proofErr w:type="spellEnd"/>
      <w:r w:rsidR="003979C3" w:rsidRPr="002C6239">
        <w:rPr>
          <w:rFonts w:ascii="Arial" w:hAnsi="Arial" w:cs="Arial"/>
          <w:szCs w:val="24"/>
        </w:rPr>
        <w:t>, 2014</w:t>
      </w:r>
      <w:r w:rsidRPr="002C6239">
        <w:rPr>
          <w:rFonts w:ascii="Arial" w:hAnsi="Arial" w:cs="Arial"/>
          <w:szCs w:val="24"/>
        </w:rPr>
        <w:t xml:space="preserve">). Therefore, by utilizing a greater number of advertising </w:t>
      </w:r>
      <w:r w:rsidRPr="002C6239">
        <w:rPr>
          <w:rFonts w:ascii="Arial" w:hAnsi="Arial" w:cs="Arial"/>
          <w:szCs w:val="24"/>
        </w:rPr>
        <w:lastRenderedPageBreak/>
        <w:t>channels, Tam Jai can potentially reach a wider audience and foster brand trust (</w:t>
      </w:r>
      <w:proofErr w:type="spellStart"/>
      <w:r w:rsidR="003979C3" w:rsidRPr="002C6239">
        <w:rPr>
          <w:rFonts w:ascii="Arial" w:hAnsi="Arial" w:cs="Arial"/>
          <w:szCs w:val="24"/>
        </w:rPr>
        <w:t>Hanaysha</w:t>
      </w:r>
      <w:proofErr w:type="spellEnd"/>
      <w:r w:rsidR="003979C3" w:rsidRPr="002C6239">
        <w:rPr>
          <w:rFonts w:ascii="Arial" w:hAnsi="Arial" w:cs="Arial"/>
          <w:szCs w:val="24"/>
        </w:rPr>
        <w:t>, 2022</w:t>
      </w:r>
      <w:r w:rsidRPr="002C6239">
        <w:rPr>
          <w:rFonts w:ascii="Arial" w:hAnsi="Arial" w:cs="Arial"/>
          <w:szCs w:val="24"/>
        </w:rPr>
        <w:t xml:space="preserve">). </w:t>
      </w:r>
    </w:p>
    <w:p w14:paraId="41CAC0A4" w14:textId="77777777" w:rsidR="00F869E4" w:rsidRPr="002C6239" w:rsidRDefault="00F869E4" w:rsidP="008E4F21">
      <w:pPr>
        <w:widowControl/>
        <w:spacing w:line="360" w:lineRule="auto"/>
        <w:rPr>
          <w:rFonts w:ascii="Arial" w:hAnsi="Arial" w:cs="Arial"/>
          <w:szCs w:val="24"/>
        </w:rPr>
      </w:pPr>
    </w:p>
    <w:p w14:paraId="527C329F" w14:textId="053CEC09" w:rsidR="00DB4864" w:rsidRPr="002C6239" w:rsidRDefault="00F869E4" w:rsidP="008E4F21">
      <w:pPr>
        <w:widowControl/>
        <w:spacing w:line="360" w:lineRule="auto"/>
        <w:rPr>
          <w:rFonts w:ascii="Arial" w:hAnsi="Arial" w:cs="Arial"/>
          <w:szCs w:val="24"/>
        </w:rPr>
      </w:pPr>
      <w:r w:rsidRPr="002C6239">
        <w:rPr>
          <w:rFonts w:ascii="Arial" w:hAnsi="Arial" w:cs="Arial"/>
          <w:szCs w:val="24"/>
        </w:rPr>
        <w:t>Additionally, social media has been shown to have a positive impact on consumers' purchasing decisions (</w:t>
      </w:r>
      <w:r w:rsidR="003979C3" w:rsidRPr="002C6239">
        <w:rPr>
          <w:rFonts w:ascii="Arial" w:hAnsi="Arial" w:cs="Arial"/>
          <w:szCs w:val="24"/>
        </w:rPr>
        <w:t xml:space="preserve">Yogesh and </w:t>
      </w:r>
      <w:proofErr w:type="spellStart"/>
      <w:r w:rsidR="003979C3" w:rsidRPr="002C6239">
        <w:rPr>
          <w:rFonts w:ascii="Arial" w:hAnsi="Arial" w:cs="Arial"/>
          <w:szCs w:val="24"/>
        </w:rPr>
        <w:t>Yesha</w:t>
      </w:r>
      <w:proofErr w:type="spellEnd"/>
      <w:r w:rsidR="003979C3" w:rsidRPr="002C6239">
        <w:rPr>
          <w:rFonts w:ascii="Arial" w:hAnsi="Arial" w:cs="Arial"/>
          <w:szCs w:val="24"/>
        </w:rPr>
        <w:t>, 2014</w:t>
      </w:r>
      <w:r w:rsidRPr="002C6239">
        <w:rPr>
          <w:rFonts w:ascii="Arial" w:hAnsi="Arial" w:cs="Arial"/>
          <w:szCs w:val="24"/>
        </w:rPr>
        <w:t>), further underscoring the importance of frequent updates to social media platforms. As such, Tam Jai should consider increasing their social media post frequency from 12 to 15 posts per month.</w:t>
      </w:r>
    </w:p>
    <w:p w14:paraId="2B0AE6B2" w14:textId="77777777" w:rsidR="00DB4864" w:rsidRPr="002C6239" w:rsidRDefault="00DB4864" w:rsidP="008E4F21">
      <w:pPr>
        <w:widowControl/>
        <w:spacing w:line="360" w:lineRule="auto"/>
        <w:rPr>
          <w:rFonts w:ascii="Arial" w:hAnsi="Arial" w:cs="Arial"/>
          <w:szCs w:val="24"/>
        </w:rPr>
      </w:pPr>
    </w:p>
    <w:p w14:paraId="47F31F15" w14:textId="77777777" w:rsidR="00DB4864" w:rsidRPr="002C6239" w:rsidRDefault="00F869E4" w:rsidP="008E4F21">
      <w:pPr>
        <w:widowControl/>
        <w:spacing w:line="360" w:lineRule="auto"/>
        <w:rPr>
          <w:rFonts w:ascii="Arial" w:hAnsi="Arial" w:cs="Arial"/>
          <w:szCs w:val="24"/>
        </w:rPr>
      </w:pPr>
      <w:r w:rsidRPr="002C6239">
        <w:rPr>
          <w:rFonts w:ascii="Arial" w:hAnsi="Arial" w:cs="Arial"/>
          <w:szCs w:val="24"/>
        </w:rPr>
        <w:t>These methods can be particularly effective for reaching older demographics who may not be as active on social media platforms. By incorporating such tools into their advertising strategy, Tam Jai can potentially reach a wider audience and foster brand trust, thereby increasing the comprehensiveness of their promotional strategy and expanding their market reach.</w:t>
      </w:r>
    </w:p>
    <w:p w14:paraId="6AE55A67" w14:textId="77777777" w:rsidR="00DB4864" w:rsidRPr="002C6239" w:rsidRDefault="00DB4864" w:rsidP="008E4F21">
      <w:pPr>
        <w:widowControl/>
        <w:spacing w:line="360" w:lineRule="auto"/>
        <w:rPr>
          <w:rFonts w:ascii="Arial" w:hAnsi="Arial" w:cs="Arial"/>
          <w:szCs w:val="24"/>
        </w:rPr>
      </w:pPr>
    </w:p>
    <w:p w14:paraId="13D1EA03" w14:textId="3111F068" w:rsidR="00DB4864" w:rsidRPr="002C6239" w:rsidRDefault="00DB4864" w:rsidP="008E4F21">
      <w:pPr>
        <w:widowControl/>
        <w:spacing w:line="360" w:lineRule="auto"/>
        <w:rPr>
          <w:rFonts w:ascii="Arial" w:hAnsi="Arial" w:cs="Arial"/>
          <w:szCs w:val="24"/>
        </w:rPr>
      </w:pPr>
      <w:r w:rsidRPr="002C6239">
        <w:rPr>
          <w:rFonts w:ascii="Arial" w:hAnsi="Arial" w:cs="Arial"/>
          <w:szCs w:val="24"/>
          <w:u w:val="single"/>
        </w:rPr>
        <w:t>Personal selling:</w:t>
      </w:r>
      <w:r w:rsidR="002B17E2" w:rsidRPr="002C6239">
        <w:rPr>
          <w:rFonts w:ascii="Arial" w:hAnsi="Arial" w:cs="Arial"/>
          <w:szCs w:val="24"/>
          <w:u w:val="single"/>
        </w:rPr>
        <w:t xml:space="preserve"> </w:t>
      </w:r>
      <w:r w:rsidR="002B17E2" w:rsidRPr="002C6239">
        <w:rPr>
          <w:rFonts w:ascii="Arial" w:hAnsi="Arial" w:cs="Arial"/>
          <w:szCs w:val="24"/>
        </w:rPr>
        <w:t xml:space="preserve">To enhance the overall customer experience and increase sales, </w:t>
      </w:r>
      <w:proofErr w:type="spellStart"/>
      <w:r w:rsidR="002B17E2" w:rsidRPr="002C6239">
        <w:rPr>
          <w:rFonts w:ascii="Arial" w:hAnsi="Arial" w:cs="Arial"/>
          <w:szCs w:val="24"/>
        </w:rPr>
        <w:t>TamJai</w:t>
      </w:r>
      <w:proofErr w:type="spellEnd"/>
      <w:r w:rsidR="002B17E2" w:rsidRPr="002C6239">
        <w:rPr>
          <w:rFonts w:ascii="Arial" w:hAnsi="Arial" w:cs="Arial"/>
          <w:szCs w:val="24"/>
        </w:rPr>
        <w:t xml:space="preserve"> could consider implementing cross-selling techniques that suggest customers try the low sodium soup base and inquire whether they would like a beverage or a dish of vegetables with their meal. This approach may heighten customer interest in the low sodium soup base, while also providing a more comprehensive and enjoyable dining experience </w:t>
      </w:r>
      <w:r w:rsidR="003979C3" w:rsidRPr="002C6239">
        <w:rPr>
          <w:rFonts w:ascii="Arial" w:hAnsi="Arial" w:cs="Arial"/>
          <w:szCs w:val="24"/>
        </w:rPr>
        <w:t>(Chartier, 2021</w:t>
      </w:r>
      <w:proofErr w:type="gramStart"/>
      <w:r w:rsidR="003979C3" w:rsidRPr="002C6239">
        <w:rPr>
          <w:rFonts w:ascii="Arial" w:hAnsi="Arial" w:cs="Arial"/>
          <w:szCs w:val="24"/>
        </w:rPr>
        <w:t>)</w:t>
      </w:r>
      <w:r w:rsidR="002B17E2" w:rsidRPr="002C6239">
        <w:rPr>
          <w:rFonts w:ascii="Arial" w:hAnsi="Arial" w:cs="Arial"/>
          <w:szCs w:val="24"/>
        </w:rPr>
        <w:t xml:space="preserve"> .</w:t>
      </w:r>
      <w:proofErr w:type="gramEnd"/>
      <w:r w:rsidR="002B17E2" w:rsidRPr="002C6239">
        <w:rPr>
          <w:rFonts w:ascii="Arial" w:hAnsi="Arial" w:cs="Arial"/>
          <w:szCs w:val="24"/>
        </w:rPr>
        <w:t xml:space="preserve"> However, to effectively execute this strategy, </w:t>
      </w:r>
      <w:proofErr w:type="spellStart"/>
      <w:r w:rsidR="002B17E2" w:rsidRPr="002C6239">
        <w:rPr>
          <w:rFonts w:ascii="Arial" w:hAnsi="Arial" w:cs="Arial"/>
          <w:szCs w:val="24"/>
        </w:rPr>
        <w:t>TamJai</w:t>
      </w:r>
      <w:proofErr w:type="spellEnd"/>
      <w:r w:rsidR="002B17E2" w:rsidRPr="002C6239">
        <w:rPr>
          <w:rFonts w:ascii="Arial" w:hAnsi="Arial" w:cs="Arial"/>
          <w:szCs w:val="24"/>
        </w:rPr>
        <w:t xml:space="preserve"> would need to provide training to all its waiters and waitresses to ensure that they are well-versed in the benefits of the low sodium soup base and can offer cross-selling suggestions in a professional and persuasive manner.</w:t>
      </w:r>
    </w:p>
    <w:p w14:paraId="646654FF" w14:textId="3642AB1F" w:rsidR="006D11CB" w:rsidRPr="002C6239" w:rsidRDefault="006D11CB" w:rsidP="008E4F21">
      <w:pPr>
        <w:widowControl/>
        <w:spacing w:line="360" w:lineRule="auto"/>
        <w:rPr>
          <w:rFonts w:ascii="Arial" w:hAnsi="Arial" w:cs="Arial"/>
          <w:szCs w:val="24"/>
          <w:u w:val="single"/>
        </w:rPr>
      </w:pPr>
      <w:r w:rsidRPr="002C6239">
        <w:rPr>
          <w:rFonts w:ascii="Arial" w:hAnsi="Arial" w:cs="Arial"/>
          <w:szCs w:val="24"/>
        </w:rPr>
        <w:br w:type="page"/>
      </w:r>
      <w:r w:rsidR="00A44EAE" w:rsidRPr="002C6239">
        <w:rPr>
          <w:rFonts w:ascii="Arial" w:hAnsi="Arial" w:cs="Arial"/>
          <w:szCs w:val="24"/>
          <w:u w:val="single"/>
        </w:rPr>
        <w:lastRenderedPageBreak/>
        <w:t>Sales Promotion:</w:t>
      </w:r>
    </w:p>
    <w:p w14:paraId="1D522515" w14:textId="2E4D96BE" w:rsidR="00277128" w:rsidRPr="002C6239" w:rsidRDefault="003513E8" w:rsidP="008E4F21">
      <w:pPr>
        <w:widowControl/>
        <w:spacing w:line="360" w:lineRule="auto"/>
        <w:rPr>
          <w:rFonts w:ascii="Arial" w:hAnsi="Arial" w:cs="Arial"/>
          <w:szCs w:val="24"/>
        </w:rPr>
      </w:pPr>
      <w:r w:rsidRPr="002C6239">
        <w:rPr>
          <w:rFonts w:ascii="Arial" w:hAnsi="Arial" w:cs="Arial"/>
          <w:szCs w:val="24"/>
        </w:rPr>
        <w:t xml:space="preserve">To promote the new low-sodium soup base, </w:t>
      </w:r>
      <w:proofErr w:type="spellStart"/>
      <w:r w:rsidRPr="002C6239">
        <w:rPr>
          <w:rFonts w:ascii="Arial" w:hAnsi="Arial" w:cs="Arial"/>
          <w:szCs w:val="24"/>
        </w:rPr>
        <w:t>Tamjai</w:t>
      </w:r>
      <w:proofErr w:type="spellEnd"/>
      <w:r w:rsidRPr="002C6239">
        <w:rPr>
          <w:rFonts w:ascii="Arial" w:hAnsi="Arial" w:cs="Arial"/>
          <w:szCs w:val="24"/>
        </w:rPr>
        <w:t xml:space="preserve"> could adopt various sales promotion strategies in the F&amp;B industry. For instance, offering a sampling booth that allows customers to try the new product can increase the likelihood of a purchase and provide valuable feedback on customer preferences and opinions. Additionally, conducting giveaways on </w:t>
      </w:r>
      <w:proofErr w:type="spellStart"/>
      <w:r w:rsidRPr="002C6239">
        <w:rPr>
          <w:rFonts w:ascii="Arial" w:hAnsi="Arial" w:cs="Arial"/>
          <w:szCs w:val="24"/>
        </w:rPr>
        <w:t>Tamjai's</w:t>
      </w:r>
      <w:proofErr w:type="spellEnd"/>
      <w:r w:rsidRPr="002C6239">
        <w:rPr>
          <w:rFonts w:ascii="Arial" w:hAnsi="Arial" w:cs="Arial"/>
          <w:szCs w:val="24"/>
        </w:rPr>
        <w:t xml:space="preserve"> social media platforms, such as asking followers to comment on the advantages of a low-sodium diet to win a $5 cash coupon, can generate buzz and excitement around the brand. This approach can encourage customer engagement with the brand on social media and other </w:t>
      </w:r>
      <w:proofErr w:type="gramStart"/>
      <w:r w:rsidRPr="002C6239">
        <w:rPr>
          <w:rFonts w:ascii="Arial" w:hAnsi="Arial" w:cs="Arial"/>
          <w:szCs w:val="24"/>
        </w:rPr>
        <w:t>channels, and</w:t>
      </w:r>
      <w:proofErr w:type="gramEnd"/>
      <w:r w:rsidRPr="002C6239">
        <w:rPr>
          <w:rFonts w:ascii="Arial" w:hAnsi="Arial" w:cs="Arial"/>
          <w:szCs w:val="24"/>
        </w:rPr>
        <w:t xml:space="preserve"> can be an effective way to promote brand awareness and loyalty. Ultimately, the most effective sales promotion strategies will depend on factors such as the target audience, the competitive landscape, and the overall marketing strategy.</w:t>
      </w:r>
      <w:r w:rsidR="00210F39" w:rsidRPr="002C6239">
        <w:rPr>
          <w:rFonts w:ascii="Arial" w:hAnsi="Arial" w:cs="Arial"/>
          <w:szCs w:val="24"/>
        </w:rPr>
        <w:t xml:space="preserve"> </w:t>
      </w:r>
    </w:p>
    <w:p w14:paraId="7A960B6B" w14:textId="77777777" w:rsidR="002E5F77" w:rsidRPr="002C6239" w:rsidRDefault="002E5F77" w:rsidP="008E4F21">
      <w:pPr>
        <w:widowControl/>
        <w:spacing w:line="360" w:lineRule="auto"/>
        <w:rPr>
          <w:rFonts w:ascii="Arial" w:hAnsi="Arial" w:cs="Arial"/>
          <w:szCs w:val="24"/>
        </w:rPr>
      </w:pPr>
    </w:p>
    <w:p w14:paraId="2373A0DD" w14:textId="77777777" w:rsidR="00837935" w:rsidRPr="002C6239" w:rsidRDefault="002E69A1" w:rsidP="008E4F21">
      <w:pPr>
        <w:widowControl/>
        <w:spacing w:line="360" w:lineRule="auto"/>
        <w:rPr>
          <w:rFonts w:ascii="Arial" w:hAnsi="Arial" w:cs="Arial"/>
          <w:szCs w:val="24"/>
        </w:rPr>
      </w:pPr>
      <w:r w:rsidRPr="002C6239">
        <w:rPr>
          <w:rFonts w:ascii="Arial" w:hAnsi="Arial" w:cs="Arial"/>
          <w:szCs w:val="24"/>
          <w:u w:val="single"/>
        </w:rPr>
        <w:t>Public Relations:</w:t>
      </w:r>
      <w:r w:rsidR="00383E42" w:rsidRPr="002C6239">
        <w:rPr>
          <w:rFonts w:ascii="Arial" w:hAnsi="Arial" w:cs="Arial"/>
          <w:szCs w:val="24"/>
        </w:rPr>
        <w:t xml:space="preserve"> Collaborating with TVB artists and young KOLs to advocate for </w:t>
      </w:r>
      <w:r w:rsidR="0069531E" w:rsidRPr="002C6239">
        <w:rPr>
          <w:rFonts w:ascii="Arial" w:hAnsi="Arial" w:cs="Arial"/>
          <w:szCs w:val="24"/>
        </w:rPr>
        <w:t xml:space="preserve">intergenerational harmony </w:t>
      </w:r>
      <w:r w:rsidR="00383E42" w:rsidRPr="002C6239">
        <w:rPr>
          <w:rFonts w:ascii="Arial" w:hAnsi="Arial" w:cs="Arial"/>
          <w:szCs w:val="24"/>
        </w:rPr>
        <w:t>"</w:t>
      </w:r>
      <w:r w:rsidR="00383E42" w:rsidRPr="002C6239">
        <w:rPr>
          <w:rFonts w:ascii="Arial" w:hAnsi="Arial" w:cs="Arial"/>
          <w:szCs w:val="24"/>
        </w:rPr>
        <w:t>老幼共融</w:t>
      </w:r>
      <w:r w:rsidR="00383E42" w:rsidRPr="002C6239">
        <w:rPr>
          <w:rFonts w:ascii="Arial" w:hAnsi="Arial" w:cs="Arial"/>
          <w:szCs w:val="24"/>
        </w:rPr>
        <w:t>" is the suggested PR idea for Tam Jai</w:t>
      </w:r>
      <w:r w:rsidR="0069531E" w:rsidRPr="002C6239">
        <w:rPr>
          <w:rFonts w:ascii="Arial" w:hAnsi="Arial" w:cs="Arial"/>
          <w:szCs w:val="24"/>
        </w:rPr>
        <w:t xml:space="preserve">, also as social responsibility in the aging city. </w:t>
      </w:r>
    </w:p>
    <w:p w14:paraId="6047B0B1" w14:textId="25EF0864" w:rsidR="00383E42" w:rsidRPr="002C6239" w:rsidRDefault="00B825A9" w:rsidP="008E4F21">
      <w:pPr>
        <w:widowControl/>
        <w:spacing w:line="360" w:lineRule="auto"/>
        <w:rPr>
          <w:rFonts w:ascii="Arial" w:hAnsi="Arial" w:cs="Arial"/>
          <w:szCs w:val="24"/>
        </w:rPr>
      </w:pPr>
      <w:proofErr w:type="spellStart"/>
      <w:r w:rsidRPr="002C6239">
        <w:rPr>
          <w:rFonts w:ascii="Arial" w:hAnsi="Arial" w:cs="Arial"/>
          <w:szCs w:val="24"/>
        </w:rPr>
        <w:t>Tamjai</w:t>
      </w:r>
      <w:proofErr w:type="spellEnd"/>
      <w:r w:rsidRPr="002C6239">
        <w:rPr>
          <w:rFonts w:ascii="Arial" w:hAnsi="Arial" w:cs="Arial"/>
          <w:szCs w:val="24"/>
        </w:rPr>
        <w:t xml:space="preserve"> can invite TVB artists and young KOLs to film the marketing video </w:t>
      </w:r>
      <w:proofErr w:type="gramStart"/>
      <w:r w:rsidRPr="002C6239">
        <w:rPr>
          <w:rFonts w:ascii="Arial" w:hAnsi="Arial" w:cs="Arial"/>
          <w:szCs w:val="24"/>
        </w:rPr>
        <w:t>together, and</w:t>
      </w:r>
      <w:proofErr w:type="gramEnd"/>
      <w:r w:rsidRPr="002C6239">
        <w:rPr>
          <w:rFonts w:ascii="Arial" w:hAnsi="Arial" w:cs="Arial"/>
          <w:szCs w:val="24"/>
        </w:rPr>
        <w:t xml:space="preserve"> share it on social media platforms and TVB channels. </w:t>
      </w:r>
      <w:r w:rsidR="00383E42" w:rsidRPr="002C6239">
        <w:rPr>
          <w:rFonts w:ascii="Arial" w:hAnsi="Arial" w:cs="Arial"/>
          <w:szCs w:val="24"/>
        </w:rPr>
        <w:t xml:space="preserve">This tactic can help the </w:t>
      </w:r>
      <w:proofErr w:type="spellStart"/>
      <w:r w:rsidR="00383E42" w:rsidRPr="002C6239">
        <w:rPr>
          <w:rFonts w:ascii="Arial" w:hAnsi="Arial" w:cs="Arial"/>
          <w:szCs w:val="24"/>
        </w:rPr>
        <w:t>Tamjai</w:t>
      </w:r>
      <w:proofErr w:type="spellEnd"/>
      <w:r w:rsidR="00383E42" w:rsidRPr="002C6239">
        <w:rPr>
          <w:rFonts w:ascii="Arial" w:hAnsi="Arial" w:cs="Arial"/>
          <w:szCs w:val="24"/>
        </w:rPr>
        <w:t xml:space="preserve"> reach a wider audience, increase brand credibility, and promote its values while addressing an important social issue. Collaborating with TVB artists is a great way for Tam Jai to attract the attention of middle-aged and elderly audiences. TVB artists have a strong following among these age groups, and partnering with them can help Tam Jai reach a wider audience and increase brand visibility. According to a report by Nielsen, TVB </w:t>
      </w:r>
      <w:r w:rsidR="00383E42" w:rsidRPr="002C6239">
        <w:rPr>
          <w:rFonts w:ascii="Arial" w:hAnsi="Arial" w:cs="Arial"/>
          <w:szCs w:val="24"/>
        </w:rPr>
        <w:lastRenderedPageBreak/>
        <w:t>dramas and variety shows were the top-rated programs among Hong Kong audiences aged 35 to 64 in 2020 (Nielsen, 202</w:t>
      </w:r>
      <w:r w:rsidR="00294314" w:rsidRPr="002C6239">
        <w:rPr>
          <w:rFonts w:ascii="Arial" w:hAnsi="Arial" w:cs="Arial"/>
          <w:szCs w:val="24"/>
        </w:rPr>
        <w:t>2</w:t>
      </w:r>
      <w:r w:rsidR="00383E42" w:rsidRPr="002C6239">
        <w:rPr>
          <w:rFonts w:ascii="Arial" w:hAnsi="Arial" w:cs="Arial"/>
          <w:szCs w:val="24"/>
        </w:rPr>
        <w:t>). As such, collaborating with TVB artists can be an effective way for Tam Jai to attract the attention of middle-aged and elderly audiences who are avid TVB viewers.</w:t>
      </w:r>
    </w:p>
    <w:p w14:paraId="31F4D86D" w14:textId="4CAF6F01" w:rsidR="00383E42" w:rsidRPr="002C6239" w:rsidRDefault="00383E42" w:rsidP="008E4F21">
      <w:pPr>
        <w:widowControl/>
        <w:spacing w:line="360" w:lineRule="auto"/>
        <w:rPr>
          <w:rFonts w:ascii="Arial" w:hAnsi="Arial" w:cs="Arial"/>
          <w:szCs w:val="24"/>
        </w:rPr>
      </w:pPr>
      <w:r w:rsidRPr="002C6239">
        <w:rPr>
          <w:rFonts w:ascii="Arial" w:hAnsi="Arial" w:cs="Arial"/>
          <w:szCs w:val="24"/>
        </w:rPr>
        <w:t xml:space="preserve">Furthermore, </w:t>
      </w:r>
      <w:r w:rsidR="00B825A9" w:rsidRPr="002C6239">
        <w:rPr>
          <w:rFonts w:ascii="Arial" w:hAnsi="Arial" w:cs="Arial"/>
          <w:szCs w:val="24"/>
        </w:rPr>
        <w:t>launching a campaign that encourages intergenerational dining</w:t>
      </w:r>
      <w:r w:rsidR="00837935" w:rsidRPr="002C6239">
        <w:rPr>
          <w:rFonts w:ascii="Arial" w:hAnsi="Arial" w:cs="Arial"/>
          <w:szCs w:val="24"/>
        </w:rPr>
        <w:t xml:space="preserve">. </w:t>
      </w:r>
      <w:r w:rsidR="00B825A9" w:rsidRPr="002C6239">
        <w:rPr>
          <w:rFonts w:ascii="Arial" w:hAnsi="Arial" w:cs="Arial"/>
          <w:szCs w:val="24"/>
        </w:rPr>
        <w:t xml:space="preserve">Tam Jai can introduce a campaign that offers a discount to customers who dine with an elderly family member or friend, can have 10 % off. This campaign can help promote intergenerational harmony and encourage younger generations to spend more time with their elders while dining at Tam Jai's restaurants. By doing so, </w:t>
      </w:r>
      <w:proofErr w:type="spellStart"/>
      <w:r w:rsidR="00B825A9" w:rsidRPr="002C6239">
        <w:rPr>
          <w:rFonts w:ascii="Arial" w:hAnsi="Arial" w:cs="Arial"/>
          <w:szCs w:val="24"/>
        </w:rPr>
        <w:t>Tamjai</w:t>
      </w:r>
      <w:proofErr w:type="spellEnd"/>
      <w:r w:rsidR="00B825A9" w:rsidRPr="002C6239">
        <w:rPr>
          <w:rFonts w:ascii="Arial" w:hAnsi="Arial" w:cs="Arial"/>
          <w:szCs w:val="24"/>
        </w:rPr>
        <w:t xml:space="preserve"> can differentiate itself from competitors while promoting its brand values and commitment to social responsibility.</w:t>
      </w:r>
    </w:p>
    <w:p w14:paraId="7EF8DA02" w14:textId="77777777" w:rsidR="007C0B93" w:rsidRPr="002C6239" w:rsidRDefault="007C0B93" w:rsidP="008E4F21">
      <w:pPr>
        <w:widowControl/>
        <w:spacing w:line="360" w:lineRule="auto"/>
        <w:rPr>
          <w:rFonts w:ascii="Arial" w:hAnsi="Arial" w:cs="Arial"/>
          <w:szCs w:val="24"/>
        </w:rPr>
      </w:pPr>
    </w:p>
    <w:p w14:paraId="4799A053" w14:textId="758D2785" w:rsidR="007C0B93" w:rsidRPr="002C6239" w:rsidRDefault="007C0B93" w:rsidP="008E4F21">
      <w:pPr>
        <w:pStyle w:val="a3"/>
        <w:widowControl/>
        <w:numPr>
          <w:ilvl w:val="0"/>
          <w:numId w:val="1"/>
        </w:numPr>
        <w:spacing w:line="360" w:lineRule="auto"/>
        <w:ind w:leftChars="0"/>
        <w:rPr>
          <w:rFonts w:ascii="Arial" w:hAnsi="Arial" w:cs="Arial"/>
          <w:b/>
          <w:bCs/>
          <w:szCs w:val="24"/>
        </w:rPr>
      </w:pPr>
      <w:r w:rsidRPr="002C6239">
        <w:rPr>
          <w:rFonts w:ascii="Arial" w:hAnsi="Arial" w:cs="Arial"/>
          <w:b/>
          <w:bCs/>
          <w:szCs w:val="24"/>
        </w:rPr>
        <w:t xml:space="preserve">Conclusion and </w:t>
      </w:r>
      <w:r w:rsidR="00F20201" w:rsidRPr="002C6239">
        <w:rPr>
          <w:rFonts w:ascii="Arial" w:hAnsi="Arial" w:cs="Arial"/>
          <w:b/>
          <w:bCs/>
          <w:szCs w:val="24"/>
        </w:rPr>
        <w:t>Action Plan</w:t>
      </w:r>
      <w:r w:rsidRPr="002C6239">
        <w:rPr>
          <w:rFonts w:ascii="Arial" w:hAnsi="Arial" w:cs="Arial"/>
          <w:b/>
          <w:bCs/>
          <w:szCs w:val="24"/>
        </w:rPr>
        <w:t>:</w:t>
      </w:r>
    </w:p>
    <w:p w14:paraId="589BD2AD" w14:textId="385EF70E" w:rsidR="00D97FB2" w:rsidRPr="002C6239" w:rsidRDefault="00D97FB2" w:rsidP="00D97FB2">
      <w:pPr>
        <w:widowControl/>
        <w:spacing w:line="360" w:lineRule="auto"/>
        <w:rPr>
          <w:rFonts w:ascii="Arial" w:hAnsi="Arial" w:cs="Arial"/>
          <w:szCs w:val="24"/>
        </w:rPr>
      </w:pPr>
      <w:r w:rsidRPr="002C6239">
        <w:rPr>
          <w:rFonts w:ascii="Arial" w:hAnsi="Arial" w:cs="Arial"/>
          <w:szCs w:val="24"/>
        </w:rPr>
        <w:t>Table 6: Action Plan</w:t>
      </w:r>
    </w:p>
    <w:tbl>
      <w:tblPr>
        <w:tblStyle w:val="a6"/>
        <w:tblW w:w="0" w:type="auto"/>
        <w:tblLook w:val="04A0" w:firstRow="1" w:lastRow="0" w:firstColumn="1" w:lastColumn="0" w:noHBand="0" w:noVBand="1"/>
      </w:tblPr>
      <w:tblGrid>
        <w:gridCol w:w="4148"/>
        <w:gridCol w:w="4148"/>
      </w:tblGrid>
      <w:tr w:rsidR="00DF1565" w:rsidRPr="002C6239" w14:paraId="2C4F8EA4" w14:textId="77777777" w:rsidTr="000309FE">
        <w:tc>
          <w:tcPr>
            <w:tcW w:w="8296" w:type="dxa"/>
            <w:gridSpan w:val="2"/>
          </w:tcPr>
          <w:p w14:paraId="136888AA" w14:textId="58561CAD" w:rsidR="00DF1565" w:rsidRPr="002C6239" w:rsidRDefault="00DF1565" w:rsidP="008E4F21">
            <w:pPr>
              <w:widowControl/>
              <w:spacing w:line="360" w:lineRule="auto"/>
              <w:rPr>
                <w:rFonts w:ascii="Arial" w:hAnsi="Arial" w:cs="Arial"/>
                <w:szCs w:val="24"/>
              </w:rPr>
            </w:pPr>
            <w:r w:rsidRPr="002C6239">
              <w:rPr>
                <w:rFonts w:ascii="Arial" w:hAnsi="Arial" w:cs="Arial"/>
                <w:szCs w:val="24"/>
              </w:rPr>
              <w:t>Objectives: Adopting more comprehensive marketing plan, launch the new product, revamp support activities to increase the sales</w:t>
            </w:r>
          </w:p>
        </w:tc>
      </w:tr>
      <w:tr w:rsidR="00B20749" w:rsidRPr="002C6239" w14:paraId="39D2A983" w14:textId="77777777" w:rsidTr="00B20749">
        <w:tc>
          <w:tcPr>
            <w:tcW w:w="4148" w:type="dxa"/>
          </w:tcPr>
          <w:p w14:paraId="7F3B714F" w14:textId="54D6B326" w:rsidR="00B20749" w:rsidRPr="002C6239" w:rsidRDefault="007C0B93" w:rsidP="00E8143E">
            <w:pPr>
              <w:widowControl/>
              <w:spacing w:line="360" w:lineRule="auto"/>
              <w:jc w:val="center"/>
              <w:rPr>
                <w:rFonts w:ascii="Arial" w:hAnsi="Arial" w:cs="Arial"/>
                <w:szCs w:val="24"/>
              </w:rPr>
            </w:pPr>
            <w:r w:rsidRPr="002C6239">
              <w:rPr>
                <w:rFonts w:ascii="Arial" w:hAnsi="Arial" w:cs="Arial"/>
                <w:szCs w:val="24"/>
              </w:rPr>
              <w:t>Item</w:t>
            </w:r>
          </w:p>
        </w:tc>
        <w:tc>
          <w:tcPr>
            <w:tcW w:w="4148" w:type="dxa"/>
          </w:tcPr>
          <w:p w14:paraId="2676E241" w14:textId="77C20C4B" w:rsidR="00B20749" w:rsidRPr="002C6239" w:rsidRDefault="007C0B93" w:rsidP="00E8143E">
            <w:pPr>
              <w:widowControl/>
              <w:spacing w:line="360" w:lineRule="auto"/>
              <w:jc w:val="center"/>
              <w:rPr>
                <w:rFonts w:ascii="Arial" w:hAnsi="Arial" w:cs="Arial"/>
                <w:szCs w:val="24"/>
              </w:rPr>
            </w:pPr>
            <w:r w:rsidRPr="002C6239">
              <w:rPr>
                <w:rFonts w:ascii="Arial" w:hAnsi="Arial" w:cs="Arial"/>
                <w:szCs w:val="24"/>
              </w:rPr>
              <w:t>Related department</w:t>
            </w:r>
          </w:p>
        </w:tc>
      </w:tr>
      <w:tr w:rsidR="00B20749" w:rsidRPr="002C6239" w14:paraId="66F01D5F" w14:textId="77777777" w:rsidTr="00B20749">
        <w:tc>
          <w:tcPr>
            <w:tcW w:w="4148" w:type="dxa"/>
          </w:tcPr>
          <w:p w14:paraId="61BDCE85" w14:textId="55F48884" w:rsidR="00B20749" w:rsidRPr="002C6239" w:rsidRDefault="00DF1565" w:rsidP="008E4F21">
            <w:pPr>
              <w:widowControl/>
              <w:spacing w:line="360" w:lineRule="auto"/>
              <w:rPr>
                <w:rFonts w:ascii="Arial" w:hAnsi="Arial" w:cs="Arial"/>
                <w:szCs w:val="24"/>
              </w:rPr>
            </w:pPr>
            <w:r w:rsidRPr="002C6239">
              <w:rPr>
                <w:rFonts w:ascii="Arial" w:hAnsi="Arial" w:cs="Arial"/>
                <w:szCs w:val="24"/>
              </w:rPr>
              <w:t>Keep current marketing strategies for targeting young generation</w:t>
            </w:r>
          </w:p>
        </w:tc>
        <w:tc>
          <w:tcPr>
            <w:tcW w:w="4148" w:type="dxa"/>
          </w:tcPr>
          <w:p w14:paraId="49A8AC8B" w14:textId="3B72A8FB" w:rsidR="00B20749" w:rsidRPr="002C6239" w:rsidRDefault="00F50F43" w:rsidP="008E4F21">
            <w:pPr>
              <w:widowControl/>
              <w:spacing w:line="360" w:lineRule="auto"/>
              <w:rPr>
                <w:rFonts w:ascii="Arial" w:hAnsi="Arial" w:cs="Arial"/>
                <w:szCs w:val="24"/>
              </w:rPr>
            </w:pPr>
            <w:r w:rsidRPr="002C6239">
              <w:rPr>
                <w:rFonts w:ascii="Arial" w:hAnsi="Arial" w:cs="Arial"/>
                <w:szCs w:val="24"/>
              </w:rPr>
              <w:t>Sales and Marketing team</w:t>
            </w:r>
          </w:p>
        </w:tc>
      </w:tr>
      <w:tr w:rsidR="00F50F43" w:rsidRPr="002C6239" w14:paraId="454D67AB" w14:textId="77777777" w:rsidTr="00B20749">
        <w:tc>
          <w:tcPr>
            <w:tcW w:w="4148" w:type="dxa"/>
          </w:tcPr>
          <w:p w14:paraId="691B066E" w14:textId="564B13D9" w:rsidR="00F50F43" w:rsidRPr="002C6239" w:rsidRDefault="00F50F43" w:rsidP="00F50F43">
            <w:pPr>
              <w:widowControl/>
              <w:spacing w:line="360" w:lineRule="auto"/>
              <w:rPr>
                <w:rFonts w:ascii="Arial" w:hAnsi="Arial" w:cs="Arial"/>
                <w:szCs w:val="24"/>
              </w:rPr>
            </w:pPr>
            <w:r w:rsidRPr="002C6239">
              <w:rPr>
                <w:rFonts w:ascii="Arial" w:hAnsi="Arial" w:cs="Arial"/>
                <w:szCs w:val="24"/>
              </w:rPr>
              <w:t>Adopting traditional promotional tools to reach out more potential customer, for example, print advertising, outdoor advertising, radio advertising, TV, etc.</w:t>
            </w:r>
          </w:p>
        </w:tc>
        <w:tc>
          <w:tcPr>
            <w:tcW w:w="4148" w:type="dxa"/>
          </w:tcPr>
          <w:p w14:paraId="4CD2928F" w14:textId="1945442D" w:rsidR="00F50F43" w:rsidRPr="002C6239" w:rsidRDefault="00F50F43" w:rsidP="00F50F43">
            <w:pPr>
              <w:widowControl/>
              <w:spacing w:line="360" w:lineRule="auto"/>
              <w:rPr>
                <w:rFonts w:ascii="Arial" w:hAnsi="Arial" w:cs="Arial"/>
                <w:szCs w:val="24"/>
              </w:rPr>
            </w:pPr>
            <w:r w:rsidRPr="002C6239">
              <w:rPr>
                <w:rFonts w:ascii="Arial" w:hAnsi="Arial" w:cs="Arial"/>
                <w:szCs w:val="24"/>
              </w:rPr>
              <w:t>Sales and Marketing team</w:t>
            </w:r>
          </w:p>
        </w:tc>
      </w:tr>
      <w:tr w:rsidR="00F50F43" w:rsidRPr="002C6239" w14:paraId="2C410C34" w14:textId="77777777" w:rsidTr="00B20749">
        <w:tc>
          <w:tcPr>
            <w:tcW w:w="4148" w:type="dxa"/>
          </w:tcPr>
          <w:p w14:paraId="24A3AD4A" w14:textId="304A5F31" w:rsidR="00F50F43" w:rsidRPr="002C6239" w:rsidRDefault="00F50F43" w:rsidP="00F50F43">
            <w:pPr>
              <w:widowControl/>
              <w:spacing w:line="360" w:lineRule="auto"/>
              <w:rPr>
                <w:rFonts w:ascii="Arial" w:hAnsi="Arial" w:cs="Arial"/>
                <w:szCs w:val="24"/>
              </w:rPr>
            </w:pPr>
            <w:r w:rsidRPr="002C6239">
              <w:rPr>
                <w:rFonts w:ascii="Arial" w:hAnsi="Arial" w:cs="Arial"/>
                <w:szCs w:val="24"/>
              </w:rPr>
              <w:lastRenderedPageBreak/>
              <w:t xml:space="preserve">Launch New Product and Development unique selling point – low sodium soup base </w:t>
            </w:r>
          </w:p>
        </w:tc>
        <w:tc>
          <w:tcPr>
            <w:tcW w:w="4148" w:type="dxa"/>
          </w:tcPr>
          <w:p w14:paraId="363BB950" w14:textId="14CAA605" w:rsidR="00F50F43" w:rsidRPr="002C6239" w:rsidRDefault="00F50F43" w:rsidP="00F50F43">
            <w:pPr>
              <w:widowControl/>
              <w:spacing w:line="360" w:lineRule="auto"/>
              <w:rPr>
                <w:rFonts w:ascii="Arial" w:hAnsi="Arial" w:cs="Arial"/>
                <w:szCs w:val="24"/>
              </w:rPr>
            </w:pPr>
            <w:r w:rsidRPr="002C6239">
              <w:rPr>
                <w:rFonts w:ascii="Arial" w:hAnsi="Arial" w:cs="Arial"/>
                <w:szCs w:val="24"/>
              </w:rPr>
              <w:t>Product team and Centralize Kitchen</w:t>
            </w:r>
          </w:p>
        </w:tc>
      </w:tr>
      <w:tr w:rsidR="00F50F43" w:rsidRPr="002C6239" w14:paraId="0239FB7F" w14:textId="77777777" w:rsidTr="00B20749">
        <w:tc>
          <w:tcPr>
            <w:tcW w:w="4148" w:type="dxa"/>
          </w:tcPr>
          <w:p w14:paraId="7593E3EC" w14:textId="2AA8E6E2" w:rsidR="00F50F43" w:rsidRPr="002C6239" w:rsidRDefault="00F50F43" w:rsidP="00F50F43">
            <w:pPr>
              <w:widowControl/>
              <w:spacing w:line="360" w:lineRule="auto"/>
              <w:rPr>
                <w:rFonts w:ascii="Arial" w:hAnsi="Arial" w:cs="Arial"/>
                <w:szCs w:val="24"/>
              </w:rPr>
            </w:pPr>
            <w:r w:rsidRPr="002C6239">
              <w:rPr>
                <w:rFonts w:ascii="Arial" w:hAnsi="Arial" w:cs="Arial"/>
                <w:szCs w:val="24"/>
              </w:rPr>
              <w:t>Set a competitive price at the beginning stage</w:t>
            </w:r>
          </w:p>
        </w:tc>
        <w:tc>
          <w:tcPr>
            <w:tcW w:w="4148" w:type="dxa"/>
          </w:tcPr>
          <w:p w14:paraId="459BB9F6" w14:textId="74FDE50C" w:rsidR="00F50F43" w:rsidRPr="002C6239" w:rsidRDefault="00F50F43" w:rsidP="00F50F43">
            <w:pPr>
              <w:widowControl/>
              <w:spacing w:line="360" w:lineRule="auto"/>
              <w:rPr>
                <w:rFonts w:ascii="Arial" w:hAnsi="Arial" w:cs="Arial"/>
                <w:szCs w:val="24"/>
              </w:rPr>
            </w:pPr>
            <w:r w:rsidRPr="002C6239">
              <w:rPr>
                <w:rFonts w:ascii="Arial" w:hAnsi="Arial" w:cs="Arial"/>
                <w:szCs w:val="24"/>
              </w:rPr>
              <w:t>Sales and Marketing team</w:t>
            </w:r>
          </w:p>
        </w:tc>
      </w:tr>
      <w:tr w:rsidR="00F50F43" w:rsidRPr="002C6239" w14:paraId="2B331A98" w14:textId="77777777" w:rsidTr="00B20749">
        <w:tc>
          <w:tcPr>
            <w:tcW w:w="4148" w:type="dxa"/>
          </w:tcPr>
          <w:p w14:paraId="04DB5D09" w14:textId="683BF7C0" w:rsidR="00F50F43" w:rsidRPr="002C6239" w:rsidRDefault="00F50F43" w:rsidP="00F50F43">
            <w:pPr>
              <w:widowControl/>
              <w:spacing w:line="360" w:lineRule="auto"/>
              <w:rPr>
                <w:rFonts w:ascii="Arial" w:hAnsi="Arial" w:cs="Arial"/>
                <w:szCs w:val="24"/>
              </w:rPr>
            </w:pPr>
            <w:r w:rsidRPr="002C6239">
              <w:rPr>
                <w:rFonts w:ascii="Arial" w:hAnsi="Arial" w:cs="Arial"/>
                <w:szCs w:val="24"/>
              </w:rPr>
              <w:t xml:space="preserve">Put Low Sodium Soup Base promotional material in high visibility and accessibility spot in the branches, </w:t>
            </w:r>
            <w:proofErr w:type="gramStart"/>
            <w:r w:rsidRPr="002C6239">
              <w:rPr>
                <w:rFonts w:ascii="Arial" w:hAnsi="Arial" w:cs="Arial"/>
                <w:szCs w:val="24"/>
              </w:rPr>
              <w:t>i.e.</w:t>
            </w:r>
            <w:proofErr w:type="gramEnd"/>
            <w:r w:rsidRPr="002C6239">
              <w:rPr>
                <w:rFonts w:ascii="Arial" w:hAnsi="Arial" w:cs="Arial"/>
                <w:szCs w:val="24"/>
              </w:rPr>
              <w:t xml:space="preserve"> cashier and the tables</w:t>
            </w:r>
          </w:p>
        </w:tc>
        <w:tc>
          <w:tcPr>
            <w:tcW w:w="4148" w:type="dxa"/>
          </w:tcPr>
          <w:p w14:paraId="6E8CD0CC" w14:textId="7D189FD1" w:rsidR="00F50F43" w:rsidRPr="002C6239" w:rsidRDefault="00F50F43" w:rsidP="00F50F43">
            <w:pPr>
              <w:widowControl/>
              <w:spacing w:line="360" w:lineRule="auto"/>
              <w:rPr>
                <w:rFonts w:ascii="Arial" w:hAnsi="Arial" w:cs="Arial"/>
                <w:szCs w:val="24"/>
              </w:rPr>
            </w:pPr>
            <w:r w:rsidRPr="002C6239">
              <w:rPr>
                <w:rFonts w:ascii="Arial" w:hAnsi="Arial" w:cs="Arial"/>
                <w:szCs w:val="24"/>
              </w:rPr>
              <w:t>All branches</w:t>
            </w:r>
          </w:p>
        </w:tc>
      </w:tr>
      <w:tr w:rsidR="00F50F43" w:rsidRPr="002C6239" w14:paraId="06EA1DDE" w14:textId="77777777" w:rsidTr="00B20749">
        <w:tc>
          <w:tcPr>
            <w:tcW w:w="4148" w:type="dxa"/>
          </w:tcPr>
          <w:p w14:paraId="690C187F" w14:textId="6C5643E8" w:rsidR="00F50F43" w:rsidRPr="002C6239" w:rsidRDefault="00F50F43" w:rsidP="00F50F43">
            <w:pPr>
              <w:widowControl/>
              <w:spacing w:line="360" w:lineRule="auto"/>
              <w:rPr>
                <w:rFonts w:ascii="Arial" w:hAnsi="Arial" w:cs="Arial"/>
                <w:szCs w:val="24"/>
              </w:rPr>
            </w:pPr>
            <w:r w:rsidRPr="002C6239">
              <w:rPr>
                <w:rFonts w:ascii="Arial" w:hAnsi="Arial" w:cs="Arial"/>
                <w:szCs w:val="24"/>
              </w:rPr>
              <w:t>Cross-selling techniques training workshop for all waiter and waitress</w:t>
            </w:r>
          </w:p>
        </w:tc>
        <w:tc>
          <w:tcPr>
            <w:tcW w:w="4148" w:type="dxa"/>
          </w:tcPr>
          <w:p w14:paraId="1014BED8" w14:textId="31F77BFC" w:rsidR="00F50F43" w:rsidRPr="002C6239" w:rsidRDefault="00F50F43" w:rsidP="00F50F43">
            <w:pPr>
              <w:widowControl/>
              <w:spacing w:line="360" w:lineRule="auto"/>
              <w:rPr>
                <w:rFonts w:ascii="Arial" w:hAnsi="Arial" w:cs="Arial"/>
                <w:szCs w:val="24"/>
              </w:rPr>
            </w:pPr>
            <w:r w:rsidRPr="002C6239">
              <w:rPr>
                <w:rFonts w:ascii="Arial" w:hAnsi="Arial" w:cs="Arial"/>
                <w:szCs w:val="24"/>
              </w:rPr>
              <w:t>Training Team</w:t>
            </w:r>
          </w:p>
        </w:tc>
      </w:tr>
      <w:tr w:rsidR="00F50F43" w:rsidRPr="002C6239" w14:paraId="7DC901A6" w14:textId="77777777" w:rsidTr="00B20749">
        <w:tc>
          <w:tcPr>
            <w:tcW w:w="4148" w:type="dxa"/>
          </w:tcPr>
          <w:p w14:paraId="3922F2E0" w14:textId="2060EDCC" w:rsidR="00F50F43" w:rsidRPr="002C6239" w:rsidRDefault="00F50F43" w:rsidP="00F50F43">
            <w:pPr>
              <w:widowControl/>
              <w:spacing w:line="360" w:lineRule="auto"/>
              <w:rPr>
                <w:rFonts w:ascii="Arial" w:hAnsi="Arial" w:cs="Arial"/>
                <w:szCs w:val="24"/>
              </w:rPr>
            </w:pPr>
            <w:r w:rsidRPr="002C6239">
              <w:rPr>
                <w:rFonts w:ascii="Arial" w:hAnsi="Arial" w:cs="Arial"/>
                <w:szCs w:val="24"/>
              </w:rPr>
              <w:t xml:space="preserve">Add two check points for "mystery shopper </w:t>
            </w:r>
            <w:proofErr w:type="gramStart"/>
            <w:r w:rsidRPr="002C6239">
              <w:rPr>
                <w:rFonts w:ascii="Arial" w:hAnsi="Arial" w:cs="Arial"/>
                <w:szCs w:val="24"/>
              </w:rPr>
              <w:t>program"</w:t>
            </w:r>
            <w:proofErr w:type="gramEnd"/>
            <w:r w:rsidR="00F2772C" w:rsidRPr="002C6239">
              <w:rPr>
                <w:rFonts w:ascii="Arial" w:hAnsi="Arial" w:cs="Arial"/>
                <w:szCs w:val="24"/>
              </w:rPr>
              <w:t xml:space="preserve"> </w:t>
            </w:r>
          </w:p>
          <w:p w14:paraId="25022746" w14:textId="77777777" w:rsidR="00F50F43" w:rsidRPr="002C6239" w:rsidRDefault="00F50F43" w:rsidP="00F50F43">
            <w:pPr>
              <w:pStyle w:val="a3"/>
              <w:widowControl/>
              <w:numPr>
                <w:ilvl w:val="0"/>
                <w:numId w:val="10"/>
              </w:numPr>
              <w:spacing w:line="360" w:lineRule="auto"/>
              <w:ind w:leftChars="0"/>
              <w:rPr>
                <w:rFonts w:ascii="Arial" w:hAnsi="Arial" w:cs="Arial"/>
                <w:szCs w:val="24"/>
              </w:rPr>
            </w:pPr>
            <w:r w:rsidRPr="002C6239">
              <w:rPr>
                <w:rFonts w:ascii="Arial" w:hAnsi="Arial" w:cs="Arial"/>
                <w:szCs w:val="24"/>
              </w:rPr>
              <w:t>Have waiter/waitress ask you to try the low sodium soup base when taking order?</w:t>
            </w:r>
          </w:p>
          <w:p w14:paraId="0A4B7AC1" w14:textId="4060CC03" w:rsidR="00F50F43" w:rsidRPr="002C6239" w:rsidRDefault="00F50F43" w:rsidP="00F50F43">
            <w:pPr>
              <w:pStyle w:val="a3"/>
              <w:widowControl/>
              <w:numPr>
                <w:ilvl w:val="0"/>
                <w:numId w:val="10"/>
              </w:numPr>
              <w:spacing w:line="360" w:lineRule="auto"/>
              <w:ind w:leftChars="0"/>
              <w:rPr>
                <w:rFonts w:ascii="Arial" w:hAnsi="Arial" w:cs="Arial"/>
                <w:szCs w:val="24"/>
              </w:rPr>
            </w:pPr>
            <w:r w:rsidRPr="002C6239">
              <w:rPr>
                <w:rFonts w:ascii="Arial" w:hAnsi="Arial" w:cs="Arial"/>
                <w:szCs w:val="24"/>
              </w:rPr>
              <w:t>Have waiter/waitress ask you to add on vegetables or side dish when taking order?</w:t>
            </w:r>
          </w:p>
        </w:tc>
        <w:tc>
          <w:tcPr>
            <w:tcW w:w="4148" w:type="dxa"/>
          </w:tcPr>
          <w:p w14:paraId="0CB102E7" w14:textId="6D3CDFF4" w:rsidR="00F50F43" w:rsidRPr="002C6239" w:rsidRDefault="00F50F43" w:rsidP="00F50F43">
            <w:pPr>
              <w:widowControl/>
              <w:spacing w:line="360" w:lineRule="auto"/>
              <w:rPr>
                <w:rFonts w:ascii="Arial" w:hAnsi="Arial" w:cs="Arial"/>
                <w:szCs w:val="24"/>
              </w:rPr>
            </w:pPr>
            <w:r w:rsidRPr="002C6239">
              <w:rPr>
                <w:rFonts w:ascii="Arial" w:hAnsi="Arial" w:cs="Arial"/>
                <w:szCs w:val="24"/>
              </w:rPr>
              <w:t>Training Team and Sales and Marketing team</w:t>
            </w:r>
          </w:p>
        </w:tc>
      </w:tr>
      <w:tr w:rsidR="00F2772C" w:rsidRPr="002C6239" w14:paraId="7006F4DA" w14:textId="77777777" w:rsidTr="00B20749">
        <w:tc>
          <w:tcPr>
            <w:tcW w:w="4148" w:type="dxa"/>
          </w:tcPr>
          <w:p w14:paraId="4D57F1A2" w14:textId="70EF25C4" w:rsidR="00F2772C" w:rsidRPr="002C6239" w:rsidRDefault="00F2772C" w:rsidP="00F50F43">
            <w:pPr>
              <w:widowControl/>
              <w:spacing w:line="360" w:lineRule="auto"/>
              <w:rPr>
                <w:rFonts w:ascii="Arial" w:hAnsi="Arial" w:cs="Arial"/>
                <w:szCs w:val="24"/>
              </w:rPr>
            </w:pPr>
            <w:r w:rsidRPr="002C6239">
              <w:rPr>
                <w:rFonts w:ascii="Arial" w:hAnsi="Arial" w:cs="Arial"/>
                <w:szCs w:val="24"/>
              </w:rPr>
              <w:t>Offering a sampling booth, outside of the branches, for the 1</w:t>
            </w:r>
            <w:r w:rsidRPr="002C6239">
              <w:rPr>
                <w:rFonts w:ascii="Arial" w:hAnsi="Arial" w:cs="Arial"/>
                <w:szCs w:val="24"/>
                <w:vertAlign w:val="superscript"/>
              </w:rPr>
              <w:t>st</w:t>
            </w:r>
            <w:r w:rsidRPr="002C6239">
              <w:rPr>
                <w:rFonts w:ascii="Arial" w:hAnsi="Arial" w:cs="Arial"/>
                <w:szCs w:val="24"/>
              </w:rPr>
              <w:t xml:space="preserve"> week of new soup base launched</w:t>
            </w:r>
          </w:p>
        </w:tc>
        <w:tc>
          <w:tcPr>
            <w:tcW w:w="4148" w:type="dxa"/>
          </w:tcPr>
          <w:p w14:paraId="41DDAB71" w14:textId="068CDCB2" w:rsidR="00F2772C" w:rsidRPr="002C6239" w:rsidRDefault="00F2772C" w:rsidP="00F50F43">
            <w:pPr>
              <w:widowControl/>
              <w:spacing w:line="360" w:lineRule="auto"/>
              <w:rPr>
                <w:rFonts w:ascii="Arial" w:hAnsi="Arial" w:cs="Arial"/>
                <w:szCs w:val="24"/>
              </w:rPr>
            </w:pPr>
            <w:r w:rsidRPr="002C6239">
              <w:rPr>
                <w:rFonts w:ascii="Arial" w:hAnsi="Arial" w:cs="Arial"/>
                <w:szCs w:val="24"/>
              </w:rPr>
              <w:t>All branches</w:t>
            </w:r>
          </w:p>
        </w:tc>
      </w:tr>
      <w:tr w:rsidR="00F2772C" w:rsidRPr="002C6239" w14:paraId="10EBDB2C" w14:textId="77777777" w:rsidTr="00B20749">
        <w:tc>
          <w:tcPr>
            <w:tcW w:w="4148" w:type="dxa"/>
          </w:tcPr>
          <w:p w14:paraId="3740D43B" w14:textId="783DC544" w:rsidR="00F2772C" w:rsidRPr="002C6239" w:rsidRDefault="00F2772C" w:rsidP="00F50F43">
            <w:pPr>
              <w:widowControl/>
              <w:spacing w:line="360" w:lineRule="auto"/>
              <w:rPr>
                <w:rFonts w:ascii="Arial" w:hAnsi="Arial" w:cs="Arial"/>
                <w:szCs w:val="24"/>
              </w:rPr>
            </w:pPr>
            <w:r w:rsidRPr="002C6239">
              <w:rPr>
                <w:rFonts w:ascii="Arial" w:hAnsi="Arial" w:cs="Arial"/>
                <w:szCs w:val="24"/>
              </w:rPr>
              <w:t xml:space="preserve">Conducting giveaways on </w:t>
            </w:r>
            <w:proofErr w:type="spellStart"/>
            <w:r w:rsidRPr="002C6239">
              <w:rPr>
                <w:rFonts w:ascii="Arial" w:hAnsi="Arial" w:cs="Arial"/>
                <w:szCs w:val="24"/>
              </w:rPr>
              <w:t>Tamjai's</w:t>
            </w:r>
            <w:proofErr w:type="spellEnd"/>
            <w:r w:rsidRPr="002C6239">
              <w:rPr>
                <w:rFonts w:ascii="Arial" w:hAnsi="Arial" w:cs="Arial"/>
                <w:szCs w:val="24"/>
              </w:rPr>
              <w:t xml:space="preserve"> social media platforms, </w:t>
            </w:r>
            <w:proofErr w:type="gramStart"/>
            <w:r w:rsidRPr="002C6239">
              <w:rPr>
                <w:rFonts w:ascii="Arial" w:hAnsi="Arial" w:cs="Arial"/>
                <w:szCs w:val="24"/>
              </w:rPr>
              <w:t>i.e.</w:t>
            </w:r>
            <w:proofErr w:type="gramEnd"/>
            <w:r w:rsidRPr="002C6239">
              <w:rPr>
                <w:rFonts w:ascii="Arial" w:hAnsi="Arial" w:cs="Arial"/>
                <w:szCs w:val="24"/>
              </w:rPr>
              <w:t xml:space="preserve"> Asking followers to comment on the </w:t>
            </w:r>
            <w:r w:rsidRPr="002C6239">
              <w:rPr>
                <w:rFonts w:ascii="Arial" w:hAnsi="Arial" w:cs="Arial"/>
                <w:szCs w:val="24"/>
              </w:rPr>
              <w:lastRenderedPageBreak/>
              <w:t>advantages of a low-sodium diet to win a $5 cash coupon</w:t>
            </w:r>
          </w:p>
        </w:tc>
        <w:tc>
          <w:tcPr>
            <w:tcW w:w="4148" w:type="dxa"/>
          </w:tcPr>
          <w:p w14:paraId="4D1A9C52" w14:textId="1436E00D" w:rsidR="00F2772C" w:rsidRPr="002C6239" w:rsidRDefault="00F2772C" w:rsidP="00F50F43">
            <w:pPr>
              <w:widowControl/>
              <w:spacing w:line="360" w:lineRule="auto"/>
              <w:rPr>
                <w:rFonts w:ascii="Arial" w:hAnsi="Arial" w:cs="Arial"/>
                <w:szCs w:val="24"/>
              </w:rPr>
            </w:pPr>
            <w:r w:rsidRPr="002C6239">
              <w:rPr>
                <w:rFonts w:ascii="Arial" w:hAnsi="Arial" w:cs="Arial"/>
                <w:szCs w:val="24"/>
              </w:rPr>
              <w:lastRenderedPageBreak/>
              <w:t>Sales and Marketing team</w:t>
            </w:r>
          </w:p>
        </w:tc>
      </w:tr>
      <w:tr w:rsidR="00F2772C" w:rsidRPr="002C6239" w14:paraId="1543C38B" w14:textId="77777777" w:rsidTr="00B20749">
        <w:tc>
          <w:tcPr>
            <w:tcW w:w="4148" w:type="dxa"/>
          </w:tcPr>
          <w:p w14:paraId="708FB779" w14:textId="25554B95" w:rsidR="00F2772C" w:rsidRPr="002C6239" w:rsidRDefault="00F2772C" w:rsidP="00F50F43">
            <w:pPr>
              <w:widowControl/>
              <w:spacing w:line="360" w:lineRule="auto"/>
              <w:rPr>
                <w:rFonts w:ascii="Arial" w:hAnsi="Arial" w:cs="Arial"/>
                <w:szCs w:val="24"/>
              </w:rPr>
            </w:pPr>
            <w:r w:rsidRPr="002C6239">
              <w:rPr>
                <w:rFonts w:ascii="Arial" w:hAnsi="Arial" w:cs="Arial"/>
                <w:szCs w:val="24"/>
              </w:rPr>
              <w:t>Collaborating with TVB artists and young KOLs to advocate for intergenerational harmony, filming the video and plays it on TVB and social media platform</w:t>
            </w:r>
          </w:p>
        </w:tc>
        <w:tc>
          <w:tcPr>
            <w:tcW w:w="4148" w:type="dxa"/>
          </w:tcPr>
          <w:p w14:paraId="547E8867" w14:textId="2663EE56" w:rsidR="00F2772C" w:rsidRPr="002C6239" w:rsidRDefault="00F2772C" w:rsidP="00F50F43">
            <w:pPr>
              <w:widowControl/>
              <w:spacing w:line="360" w:lineRule="auto"/>
              <w:rPr>
                <w:rFonts w:ascii="Arial" w:hAnsi="Arial" w:cs="Arial"/>
                <w:szCs w:val="24"/>
              </w:rPr>
            </w:pPr>
            <w:r w:rsidRPr="002C6239">
              <w:rPr>
                <w:rFonts w:ascii="Arial" w:hAnsi="Arial" w:cs="Arial"/>
                <w:szCs w:val="24"/>
              </w:rPr>
              <w:t>Sales and Marketing team</w:t>
            </w:r>
          </w:p>
        </w:tc>
      </w:tr>
      <w:tr w:rsidR="00F2772C" w:rsidRPr="002C6239" w14:paraId="09B50EE9" w14:textId="77777777" w:rsidTr="00B20749">
        <w:tc>
          <w:tcPr>
            <w:tcW w:w="4148" w:type="dxa"/>
          </w:tcPr>
          <w:p w14:paraId="6692DEF9" w14:textId="5737B92D" w:rsidR="00F2772C" w:rsidRPr="002C6239" w:rsidRDefault="00F2772C" w:rsidP="00F50F43">
            <w:pPr>
              <w:widowControl/>
              <w:spacing w:line="360" w:lineRule="auto"/>
              <w:rPr>
                <w:rFonts w:ascii="Arial" w:hAnsi="Arial" w:cs="Arial"/>
                <w:szCs w:val="24"/>
              </w:rPr>
            </w:pPr>
            <w:r w:rsidRPr="002C6239">
              <w:rPr>
                <w:rFonts w:ascii="Arial" w:hAnsi="Arial" w:cs="Arial"/>
                <w:szCs w:val="24"/>
              </w:rPr>
              <w:t>“Intergenerational harmony” campaign: 10% off if 1 young people + 1 elderly</w:t>
            </w:r>
          </w:p>
        </w:tc>
        <w:tc>
          <w:tcPr>
            <w:tcW w:w="4148" w:type="dxa"/>
          </w:tcPr>
          <w:p w14:paraId="2B80DD43" w14:textId="735E12C9" w:rsidR="00F2772C" w:rsidRPr="002C6239" w:rsidRDefault="00F2772C" w:rsidP="00F50F43">
            <w:pPr>
              <w:widowControl/>
              <w:spacing w:line="360" w:lineRule="auto"/>
              <w:rPr>
                <w:rFonts w:ascii="Arial" w:hAnsi="Arial" w:cs="Arial"/>
                <w:szCs w:val="24"/>
              </w:rPr>
            </w:pPr>
            <w:r w:rsidRPr="002C6239">
              <w:rPr>
                <w:rFonts w:ascii="Arial" w:hAnsi="Arial" w:cs="Arial"/>
                <w:szCs w:val="24"/>
              </w:rPr>
              <w:t>Sales and Marketing team</w:t>
            </w:r>
          </w:p>
        </w:tc>
      </w:tr>
      <w:tr w:rsidR="00F50F43" w:rsidRPr="002C6239" w14:paraId="35552FED" w14:textId="77777777" w:rsidTr="00B20749">
        <w:tc>
          <w:tcPr>
            <w:tcW w:w="4148" w:type="dxa"/>
          </w:tcPr>
          <w:p w14:paraId="567DEE12" w14:textId="4E2C5546" w:rsidR="00F50F43" w:rsidRPr="002C6239" w:rsidRDefault="00F50F43" w:rsidP="00F50F43">
            <w:pPr>
              <w:widowControl/>
              <w:spacing w:line="360" w:lineRule="auto"/>
              <w:rPr>
                <w:rFonts w:ascii="Arial" w:hAnsi="Arial" w:cs="Arial"/>
                <w:szCs w:val="24"/>
              </w:rPr>
            </w:pPr>
            <w:r w:rsidRPr="002C6239">
              <w:rPr>
                <w:rFonts w:ascii="Arial" w:hAnsi="Arial" w:cs="Arial"/>
                <w:szCs w:val="24"/>
              </w:rPr>
              <w:t>Revamp the app to be more elderly-friendly, can choose bigger font size</w:t>
            </w:r>
            <w:r w:rsidR="00695A83" w:rsidRPr="002C6239">
              <w:rPr>
                <w:rFonts w:ascii="Arial" w:hAnsi="Arial" w:cs="Arial"/>
                <w:szCs w:val="24"/>
              </w:rPr>
              <w:t xml:space="preserve"> and using voice input to take order</w:t>
            </w:r>
          </w:p>
        </w:tc>
        <w:tc>
          <w:tcPr>
            <w:tcW w:w="4148" w:type="dxa"/>
          </w:tcPr>
          <w:p w14:paraId="382317CF" w14:textId="623E869B" w:rsidR="00F50F43" w:rsidRPr="002C6239" w:rsidRDefault="00F50F43" w:rsidP="00F50F43">
            <w:pPr>
              <w:widowControl/>
              <w:spacing w:line="360" w:lineRule="auto"/>
              <w:rPr>
                <w:rFonts w:ascii="Arial" w:hAnsi="Arial" w:cs="Arial"/>
                <w:szCs w:val="24"/>
              </w:rPr>
            </w:pPr>
            <w:r w:rsidRPr="002C6239">
              <w:rPr>
                <w:rFonts w:ascii="Arial" w:hAnsi="Arial" w:cs="Arial"/>
                <w:szCs w:val="24"/>
              </w:rPr>
              <w:t>IT</w:t>
            </w:r>
          </w:p>
        </w:tc>
      </w:tr>
    </w:tbl>
    <w:p w14:paraId="74AE0DEF" w14:textId="3CCFF6F1" w:rsidR="00F2772C" w:rsidRPr="002C6239" w:rsidRDefault="00F20201" w:rsidP="008E4F21">
      <w:pPr>
        <w:widowControl/>
        <w:spacing w:line="360" w:lineRule="auto"/>
        <w:rPr>
          <w:rFonts w:ascii="Arial" w:hAnsi="Arial" w:cs="Arial"/>
          <w:sz w:val="20"/>
          <w:szCs w:val="20"/>
        </w:rPr>
      </w:pPr>
      <w:r w:rsidRPr="002C6239">
        <w:rPr>
          <w:rFonts w:ascii="Arial" w:hAnsi="Arial" w:cs="Arial"/>
          <w:sz w:val="20"/>
          <w:szCs w:val="20"/>
        </w:rPr>
        <w:t xml:space="preserve">Created by </w:t>
      </w:r>
      <w:proofErr w:type="gramStart"/>
      <w:r w:rsidR="00966AE8" w:rsidRPr="002C6239">
        <w:rPr>
          <w:rFonts w:ascii="Arial" w:hAnsi="Arial" w:cs="Arial"/>
          <w:sz w:val="20"/>
          <w:szCs w:val="20"/>
        </w:rPr>
        <w:t>author</w:t>
      </w:r>
      <w:proofErr w:type="gramEnd"/>
    </w:p>
    <w:p w14:paraId="00CC6875" w14:textId="22095973" w:rsidR="002E5F77" w:rsidRPr="002C6239" w:rsidRDefault="00F2772C" w:rsidP="00E75F24">
      <w:pPr>
        <w:widowControl/>
        <w:rPr>
          <w:rFonts w:ascii="Arial" w:hAnsi="Arial" w:cs="Arial"/>
          <w:sz w:val="20"/>
          <w:szCs w:val="20"/>
        </w:rPr>
      </w:pPr>
      <w:r w:rsidRPr="002C6239">
        <w:rPr>
          <w:rFonts w:ascii="Arial" w:hAnsi="Arial" w:cs="Arial"/>
          <w:sz w:val="20"/>
          <w:szCs w:val="20"/>
        </w:rPr>
        <w:br w:type="page"/>
      </w:r>
    </w:p>
    <w:p w14:paraId="2D6863D6" w14:textId="47711ABD" w:rsidR="00966AE8" w:rsidRPr="002C6239" w:rsidRDefault="00966AE8" w:rsidP="00FB44C4">
      <w:pPr>
        <w:widowControl/>
        <w:rPr>
          <w:rFonts w:ascii="Arial" w:hAnsi="Arial" w:cs="Arial"/>
          <w:b/>
          <w:bCs/>
          <w:szCs w:val="24"/>
        </w:rPr>
      </w:pPr>
      <w:r w:rsidRPr="002C6239">
        <w:rPr>
          <w:rFonts w:ascii="Arial" w:hAnsi="Arial" w:cs="Arial"/>
          <w:b/>
          <w:bCs/>
          <w:szCs w:val="24"/>
        </w:rPr>
        <w:lastRenderedPageBreak/>
        <w:t xml:space="preserve">List of </w:t>
      </w:r>
      <w:proofErr w:type="gramStart"/>
      <w:r w:rsidRPr="002C6239">
        <w:rPr>
          <w:rFonts w:ascii="Arial" w:hAnsi="Arial" w:cs="Arial"/>
          <w:b/>
          <w:bCs/>
          <w:szCs w:val="24"/>
        </w:rPr>
        <w:t>table</w:t>
      </w:r>
      <w:proofErr w:type="gramEnd"/>
      <w:r w:rsidR="00D97FB2" w:rsidRPr="002C6239">
        <w:rPr>
          <w:rFonts w:ascii="Arial" w:hAnsi="Arial" w:cs="Arial"/>
          <w:b/>
          <w:bCs/>
          <w:szCs w:val="24"/>
        </w:rPr>
        <w:t>(</w:t>
      </w:r>
      <w:r w:rsidRPr="002C6239">
        <w:rPr>
          <w:rFonts w:ascii="Arial" w:hAnsi="Arial" w:cs="Arial"/>
          <w:b/>
          <w:bCs/>
          <w:szCs w:val="24"/>
        </w:rPr>
        <w:t>s</w:t>
      </w:r>
      <w:r w:rsidR="00D97FB2" w:rsidRPr="002C6239">
        <w:rPr>
          <w:rFonts w:ascii="Arial" w:hAnsi="Arial" w:cs="Arial"/>
          <w:b/>
          <w:bCs/>
          <w:szCs w:val="24"/>
        </w:rPr>
        <w:t>)</w:t>
      </w:r>
      <w:r w:rsidRPr="002C6239">
        <w:rPr>
          <w:rFonts w:ascii="Arial" w:hAnsi="Arial" w:cs="Arial"/>
          <w:b/>
          <w:bCs/>
          <w:szCs w:val="24"/>
        </w:rPr>
        <w:t>:</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66"/>
        <w:gridCol w:w="1030"/>
      </w:tblGrid>
      <w:tr w:rsidR="00436D3A" w:rsidRPr="002C6239" w14:paraId="511FF6DD" w14:textId="77777777" w:rsidTr="00436D3A">
        <w:tc>
          <w:tcPr>
            <w:tcW w:w="8296" w:type="dxa"/>
            <w:gridSpan w:val="2"/>
          </w:tcPr>
          <w:p w14:paraId="08DE3EE8" w14:textId="716C4D5A" w:rsidR="00436D3A" w:rsidRPr="002C6239" w:rsidRDefault="00436D3A" w:rsidP="00436D3A">
            <w:pPr>
              <w:widowControl/>
              <w:jc w:val="right"/>
              <w:rPr>
                <w:rFonts w:ascii="Arial" w:hAnsi="Arial" w:cs="Arial"/>
                <w:szCs w:val="24"/>
              </w:rPr>
            </w:pPr>
            <w:r w:rsidRPr="002C6239">
              <w:rPr>
                <w:rFonts w:ascii="Arial" w:hAnsi="Arial" w:cs="Arial"/>
                <w:szCs w:val="24"/>
              </w:rPr>
              <w:t>Page number</w:t>
            </w:r>
          </w:p>
        </w:tc>
      </w:tr>
      <w:tr w:rsidR="00966AE8" w:rsidRPr="002C6239" w14:paraId="12AAC42A" w14:textId="77777777" w:rsidTr="00436D3A">
        <w:tc>
          <w:tcPr>
            <w:tcW w:w="7266" w:type="dxa"/>
          </w:tcPr>
          <w:p w14:paraId="14BD0BE7" w14:textId="6529B263" w:rsidR="00966AE8" w:rsidRPr="002C6239" w:rsidRDefault="00D97FB2" w:rsidP="00D97FB2">
            <w:pPr>
              <w:widowControl/>
              <w:rPr>
                <w:rFonts w:ascii="Arial" w:hAnsi="Arial" w:cs="Arial"/>
                <w:szCs w:val="24"/>
              </w:rPr>
            </w:pPr>
            <w:r w:rsidRPr="002C6239">
              <w:rPr>
                <w:rFonts w:ascii="Arial" w:hAnsi="Arial" w:cs="Arial"/>
                <w:szCs w:val="24"/>
              </w:rPr>
              <w:t xml:space="preserve">Table 1: Using SWOT Analysis to summarize </w:t>
            </w:r>
            <w:proofErr w:type="spellStart"/>
            <w:r w:rsidRPr="002C6239">
              <w:rPr>
                <w:rFonts w:ascii="Arial" w:hAnsi="Arial" w:cs="Arial"/>
                <w:szCs w:val="24"/>
              </w:rPr>
              <w:t>Tamjai</w:t>
            </w:r>
            <w:proofErr w:type="spellEnd"/>
            <w:r w:rsidRPr="002C6239">
              <w:rPr>
                <w:rFonts w:ascii="Arial" w:hAnsi="Arial" w:cs="Arial"/>
                <w:szCs w:val="24"/>
              </w:rPr>
              <w:t xml:space="preserve"> current situation:</w:t>
            </w:r>
          </w:p>
        </w:tc>
        <w:tc>
          <w:tcPr>
            <w:tcW w:w="1030" w:type="dxa"/>
          </w:tcPr>
          <w:p w14:paraId="337E630D" w14:textId="16B28834" w:rsidR="00966AE8" w:rsidRPr="002C6239" w:rsidRDefault="00436D3A" w:rsidP="00436D3A">
            <w:pPr>
              <w:widowControl/>
              <w:jc w:val="right"/>
              <w:rPr>
                <w:rFonts w:ascii="Arial" w:hAnsi="Arial" w:cs="Arial"/>
                <w:szCs w:val="24"/>
              </w:rPr>
            </w:pPr>
            <w:r w:rsidRPr="002C6239">
              <w:rPr>
                <w:rFonts w:ascii="Arial" w:hAnsi="Arial" w:cs="Arial"/>
                <w:szCs w:val="24"/>
              </w:rPr>
              <w:t>9</w:t>
            </w:r>
          </w:p>
        </w:tc>
      </w:tr>
      <w:tr w:rsidR="00966AE8" w:rsidRPr="002C6239" w14:paraId="265E0F09" w14:textId="77777777" w:rsidTr="00436D3A">
        <w:tc>
          <w:tcPr>
            <w:tcW w:w="7266" w:type="dxa"/>
          </w:tcPr>
          <w:p w14:paraId="3C343BF3" w14:textId="5D02099D" w:rsidR="00966AE8" w:rsidRPr="002C6239" w:rsidRDefault="00D97FB2">
            <w:pPr>
              <w:widowControl/>
              <w:rPr>
                <w:rFonts w:ascii="Arial" w:hAnsi="Arial" w:cs="Arial"/>
                <w:szCs w:val="24"/>
              </w:rPr>
            </w:pPr>
            <w:r w:rsidRPr="002C6239">
              <w:rPr>
                <w:rFonts w:ascii="Arial" w:hAnsi="Arial" w:cs="Arial"/>
                <w:szCs w:val="24"/>
              </w:rPr>
              <w:t>Table 2: Current STP of Tam Jai</w:t>
            </w:r>
          </w:p>
        </w:tc>
        <w:tc>
          <w:tcPr>
            <w:tcW w:w="1030" w:type="dxa"/>
          </w:tcPr>
          <w:p w14:paraId="3AECB810" w14:textId="7B0A33E3" w:rsidR="00966AE8" w:rsidRPr="002C6239" w:rsidRDefault="00436D3A" w:rsidP="00436D3A">
            <w:pPr>
              <w:widowControl/>
              <w:jc w:val="right"/>
              <w:rPr>
                <w:rFonts w:ascii="Arial" w:hAnsi="Arial" w:cs="Arial"/>
                <w:szCs w:val="24"/>
              </w:rPr>
            </w:pPr>
            <w:r w:rsidRPr="002C6239">
              <w:rPr>
                <w:rFonts w:ascii="Arial" w:hAnsi="Arial" w:cs="Arial"/>
                <w:szCs w:val="24"/>
              </w:rPr>
              <w:t>10</w:t>
            </w:r>
          </w:p>
        </w:tc>
      </w:tr>
      <w:tr w:rsidR="00D97FB2" w:rsidRPr="002C6239" w14:paraId="1A92DC61" w14:textId="77777777" w:rsidTr="00436D3A">
        <w:tc>
          <w:tcPr>
            <w:tcW w:w="7266" w:type="dxa"/>
          </w:tcPr>
          <w:p w14:paraId="72689387" w14:textId="3ACEA7FA" w:rsidR="00D97FB2" w:rsidRPr="002C6239" w:rsidRDefault="00D97FB2">
            <w:pPr>
              <w:widowControl/>
              <w:rPr>
                <w:rFonts w:ascii="Arial" w:hAnsi="Arial" w:cs="Arial"/>
                <w:szCs w:val="24"/>
              </w:rPr>
            </w:pPr>
            <w:r w:rsidRPr="002C6239">
              <w:rPr>
                <w:rFonts w:ascii="Arial" w:hAnsi="Arial" w:cs="Arial"/>
                <w:szCs w:val="24"/>
              </w:rPr>
              <w:t>Table 3: Distribution of Tam Jai branches and % of population of the districts</w:t>
            </w:r>
          </w:p>
        </w:tc>
        <w:tc>
          <w:tcPr>
            <w:tcW w:w="1030" w:type="dxa"/>
          </w:tcPr>
          <w:p w14:paraId="30F0A265" w14:textId="2265745C" w:rsidR="00D97FB2" w:rsidRPr="002C6239" w:rsidRDefault="00436D3A" w:rsidP="00436D3A">
            <w:pPr>
              <w:widowControl/>
              <w:jc w:val="right"/>
              <w:rPr>
                <w:rFonts w:ascii="Arial" w:hAnsi="Arial" w:cs="Arial"/>
                <w:szCs w:val="24"/>
              </w:rPr>
            </w:pPr>
            <w:r w:rsidRPr="002C6239">
              <w:rPr>
                <w:rFonts w:ascii="Arial" w:hAnsi="Arial" w:cs="Arial"/>
                <w:szCs w:val="24"/>
              </w:rPr>
              <w:t>11</w:t>
            </w:r>
          </w:p>
        </w:tc>
      </w:tr>
      <w:tr w:rsidR="00D97FB2" w:rsidRPr="002C6239" w14:paraId="55DAD31F" w14:textId="77777777" w:rsidTr="00436D3A">
        <w:tc>
          <w:tcPr>
            <w:tcW w:w="7266" w:type="dxa"/>
          </w:tcPr>
          <w:p w14:paraId="183B981A" w14:textId="694DD3F6" w:rsidR="00D97FB2" w:rsidRPr="002C6239" w:rsidRDefault="00D97FB2">
            <w:pPr>
              <w:widowControl/>
              <w:rPr>
                <w:rFonts w:ascii="Arial" w:hAnsi="Arial" w:cs="Arial"/>
                <w:szCs w:val="24"/>
              </w:rPr>
            </w:pPr>
            <w:r w:rsidRPr="002C6239">
              <w:rPr>
                <w:rFonts w:ascii="Arial" w:hAnsi="Arial" w:cs="Arial"/>
                <w:szCs w:val="24"/>
              </w:rPr>
              <w:t>Table 4: Updated frequency of Tam Jai’s social media</w:t>
            </w:r>
          </w:p>
        </w:tc>
        <w:tc>
          <w:tcPr>
            <w:tcW w:w="1030" w:type="dxa"/>
          </w:tcPr>
          <w:p w14:paraId="4146D80A" w14:textId="598D662E" w:rsidR="00D97FB2" w:rsidRPr="002C6239" w:rsidRDefault="00436D3A" w:rsidP="00436D3A">
            <w:pPr>
              <w:widowControl/>
              <w:jc w:val="right"/>
              <w:rPr>
                <w:rFonts w:ascii="Arial" w:hAnsi="Arial" w:cs="Arial"/>
                <w:szCs w:val="24"/>
              </w:rPr>
            </w:pPr>
            <w:r w:rsidRPr="002C6239">
              <w:rPr>
                <w:rFonts w:ascii="Arial" w:hAnsi="Arial" w:cs="Arial"/>
                <w:szCs w:val="24"/>
              </w:rPr>
              <w:t>13</w:t>
            </w:r>
          </w:p>
        </w:tc>
      </w:tr>
      <w:tr w:rsidR="00D97FB2" w:rsidRPr="002C6239" w14:paraId="163D8FFA" w14:textId="77777777" w:rsidTr="00436D3A">
        <w:tc>
          <w:tcPr>
            <w:tcW w:w="7266" w:type="dxa"/>
          </w:tcPr>
          <w:p w14:paraId="69A335BE" w14:textId="42C1FCDE" w:rsidR="00D97FB2" w:rsidRPr="002C6239" w:rsidRDefault="00D97FB2">
            <w:pPr>
              <w:widowControl/>
              <w:rPr>
                <w:rFonts w:ascii="Arial" w:hAnsi="Arial" w:cs="Arial"/>
                <w:szCs w:val="24"/>
              </w:rPr>
            </w:pPr>
            <w:r w:rsidRPr="002C6239">
              <w:rPr>
                <w:rFonts w:ascii="Arial" w:hAnsi="Arial" w:cs="Arial"/>
                <w:szCs w:val="24"/>
              </w:rPr>
              <w:t>Table 5: Proposed STP for Tam Jai</w:t>
            </w:r>
          </w:p>
        </w:tc>
        <w:tc>
          <w:tcPr>
            <w:tcW w:w="1030" w:type="dxa"/>
          </w:tcPr>
          <w:p w14:paraId="355197E9" w14:textId="2D1FF70B" w:rsidR="00D97FB2" w:rsidRPr="002C6239" w:rsidRDefault="00436D3A" w:rsidP="00436D3A">
            <w:pPr>
              <w:widowControl/>
              <w:jc w:val="right"/>
              <w:rPr>
                <w:rFonts w:ascii="Arial" w:hAnsi="Arial" w:cs="Arial"/>
                <w:szCs w:val="24"/>
              </w:rPr>
            </w:pPr>
            <w:r w:rsidRPr="002C6239">
              <w:rPr>
                <w:rFonts w:ascii="Arial" w:hAnsi="Arial" w:cs="Arial"/>
                <w:szCs w:val="24"/>
              </w:rPr>
              <w:t>14</w:t>
            </w:r>
          </w:p>
        </w:tc>
      </w:tr>
      <w:tr w:rsidR="00D97FB2" w:rsidRPr="002C6239" w14:paraId="5B0C2702" w14:textId="77777777" w:rsidTr="00436D3A">
        <w:tc>
          <w:tcPr>
            <w:tcW w:w="7266" w:type="dxa"/>
          </w:tcPr>
          <w:p w14:paraId="37C47A33" w14:textId="253CF39B" w:rsidR="00D97FB2" w:rsidRPr="002C6239" w:rsidRDefault="00D97FB2">
            <w:pPr>
              <w:widowControl/>
              <w:rPr>
                <w:rFonts w:ascii="Arial" w:hAnsi="Arial" w:cs="Arial"/>
                <w:szCs w:val="24"/>
              </w:rPr>
            </w:pPr>
            <w:r w:rsidRPr="002C6239">
              <w:rPr>
                <w:rFonts w:ascii="Arial" w:hAnsi="Arial" w:cs="Arial"/>
                <w:szCs w:val="24"/>
              </w:rPr>
              <w:t>Table 6: Action Plan</w:t>
            </w:r>
          </w:p>
        </w:tc>
        <w:tc>
          <w:tcPr>
            <w:tcW w:w="1030" w:type="dxa"/>
          </w:tcPr>
          <w:p w14:paraId="0790DA1C" w14:textId="6557A594" w:rsidR="00D97FB2" w:rsidRPr="002C6239" w:rsidRDefault="00436D3A" w:rsidP="00436D3A">
            <w:pPr>
              <w:widowControl/>
              <w:jc w:val="right"/>
              <w:rPr>
                <w:rFonts w:ascii="Arial" w:hAnsi="Arial" w:cs="Arial"/>
                <w:szCs w:val="24"/>
              </w:rPr>
            </w:pPr>
            <w:r w:rsidRPr="002C6239">
              <w:rPr>
                <w:rFonts w:ascii="Arial" w:hAnsi="Arial" w:cs="Arial"/>
                <w:szCs w:val="24"/>
              </w:rPr>
              <w:t>19</w:t>
            </w:r>
          </w:p>
        </w:tc>
      </w:tr>
    </w:tbl>
    <w:p w14:paraId="5732F790" w14:textId="77777777" w:rsidR="00966AE8" w:rsidRPr="002C6239" w:rsidRDefault="00966AE8">
      <w:pPr>
        <w:widowControl/>
        <w:rPr>
          <w:rFonts w:ascii="Arial" w:hAnsi="Arial" w:cs="Arial"/>
          <w:szCs w:val="24"/>
        </w:rPr>
      </w:pPr>
    </w:p>
    <w:p w14:paraId="6FB6FBA8" w14:textId="6FAAF0C8" w:rsidR="00966AE8" w:rsidRPr="002C6239" w:rsidRDefault="00966AE8" w:rsidP="00FB44C4">
      <w:pPr>
        <w:widowControl/>
        <w:rPr>
          <w:rFonts w:ascii="Arial" w:hAnsi="Arial" w:cs="Arial"/>
          <w:b/>
          <w:bCs/>
          <w:szCs w:val="24"/>
        </w:rPr>
      </w:pPr>
      <w:r w:rsidRPr="002C6239">
        <w:rPr>
          <w:rFonts w:ascii="Arial" w:hAnsi="Arial" w:cs="Arial"/>
          <w:b/>
          <w:bCs/>
          <w:szCs w:val="24"/>
        </w:rPr>
        <w:t xml:space="preserve">List of </w:t>
      </w:r>
      <w:proofErr w:type="gramStart"/>
      <w:r w:rsidR="009E5C2F" w:rsidRPr="002C6239">
        <w:rPr>
          <w:rFonts w:ascii="Arial" w:hAnsi="Arial" w:cs="Arial"/>
          <w:b/>
          <w:bCs/>
          <w:szCs w:val="24"/>
        </w:rPr>
        <w:t>graph</w:t>
      </w:r>
      <w:proofErr w:type="gramEnd"/>
      <w:r w:rsidR="00D97FB2" w:rsidRPr="002C6239">
        <w:rPr>
          <w:rFonts w:ascii="Arial" w:hAnsi="Arial" w:cs="Arial"/>
          <w:b/>
          <w:bCs/>
          <w:szCs w:val="24"/>
        </w:rPr>
        <w:t>(s)</w:t>
      </w:r>
      <w:r w:rsidRPr="002C6239">
        <w:rPr>
          <w:rFonts w:ascii="Arial" w:hAnsi="Arial" w:cs="Arial"/>
          <w:b/>
          <w:bCs/>
          <w:szCs w:val="24"/>
        </w:rPr>
        <w:t>:</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0"/>
        <w:gridCol w:w="646"/>
      </w:tblGrid>
      <w:tr w:rsidR="00436D3A" w:rsidRPr="002C6239" w14:paraId="70463DBA" w14:textId="77777777" w:rsidTr="00436D3A">
        <w:trPr>
          <w:trHeight w:val="124"/>
        </w:trPr>
        <w:tc>
          <w:tcPr>
            <w:tcW w:w="8296" w:type="dxa"/>
            <w:gridSpan w:val="2"/>
          </w:tcPr>
          <w:p w14:paraId="2300C9B1" w14:textId="664A9668" w:rsidR="00436D3A" w:rsidRPr="002C6239" w:rsidRDefault="00436D3A" w:rsidP="00436D3A">
            <w:pPr>
              <w:widowControl/>
              <w:spacing w:line="360" w:lineRule="auto"/>
              <w:jc w:val="right"/>
              <w:rPr>
                <w:rFonts w:ascii="Arial" w:hAnsi="Arial" w:cs="Arial"/>
                <w:szCs w:val="24"/>
              </w:rPr>
            </w:pPr>
            <w:r w:rsidRPr="002C6239">
              <w:rPr>
                <w:rFonts w:ascii="Arial" w:hAnsi="Arial" w:cs="Arial"/>
                <w:szCs w:val="24"/>
              </w:rPr>
              <w:t>Page number</w:t>
            </w:r>
          </w:p>
        </w:tc>
      </w:tr>
      <w:tr w:rsidR="00966AE8" w:rsidRPr="002C6239" w14:paraId="56061AFC" w14:textId="77777777" w:rsidTr="00436D3A">
        <w:tc>
          <w:tcPr>
            <w:tcW w:w="7650" w:type="dxa"/>
          </w:tcPr>
          <w:p w14:paraId="21C482DB" w14:textId="12808395" w:rsidR="00966AE8" w:rsidRPr="002C6239" w:rsidRDefault="009E5C2F" w:rsidP="00D97FB2">
            <w:pPr>
              <w:widowControl/>
              <w:spacing w:line="360" w:lineRule="auto"/>
              <w:rPr>
                <w:rFonts w:ascii="Arial" w:hAnsi="Arial" w:cs="Arial"/>
                <w:szCs w:val="24"/>
              </w:rPr>
            </w:pPr>
            <w:r w:rsidRPr="002C6239">
              <w:rPr>
                <w:rFonts w:ascii="Arial" w:hAnsi="Arial" w:cs="Arial"/>
                <w:szCs w:val="24"/>
              </w:rPr>
              <w:t>Graph 1: Different Age Group % in 2023-2027</w:t>
            </w:r>
          </w:p>
        </w:tc>
        <w:tc>
          <w:tcPr>
            <w:tcW w:w="646" w:type="dxa"/>
          </w:tcPr>
          <w:p w14:paraId="0ADCDC8F" w14:textId="63508CD0" w:rsidR="00966AE8" w:rsidRPr="002C6239" w:rsidRDefault="00436D3A" w:rsidP="00436D3A">
            <w:pPr>
              <w:widowControl/>
              <w:spacing w:line="360" w:lineRule="auto"/>
              <w:jc w:val="right"/>
              <w:rPr>
                <w:rFonts w:ascii="Arial" w:hAnsi="Arial" w:cs="Arial"/>
                <w:szCs w:val="24"/>
              </w:rPr>
            </w:pPr>
            <w:r w:rsidRPr="002C6239">
              <w:rPr>
                <w:rFonts w:ascii="Arial" w:hAnsi="Arial" w:cs="Arial"/>
                <w:szCs w:val="24"/>
              </w:rPr>
              <w:t>4</w:t>
            </w:r>
          </w:p>
        </w:tc>
      </w:tr>
    </w:tbl>
    <w:p w14:paraId="37A2FF7D" w14:textId="13E358BB" w:rsidR="00E75F24" w:rsidRPr="002C6239" w:rsidRDefault="00E75F24" w:rsidP="008E4F21">
      <w:pPr>
        <w:widowControl/>
        <w:spacing w:line="360" w:lineRule="auto"/>
        <w:rPr>
          <w:rFonts w:ascii="Arial" w:hAnsi="Arial" w:cs="Arial"/>
          <w:szCs w:val="24"/>
        </w:rPr>
      </w:pPr>
    </w:p>
    <w:p w14:paraId="6F25B024" w14:textId="22AA9140" w:rsidR="00966AE8" w:rsidRPr="002C6239" w:rsidRDefault="00E75F24" w:rsidP="00E75F24">
      <w:pPr>
        <w:widowControl/>
        <w:rPr>
          <w:rFonts w:ascii="Arial" w:hAnsi="Arial" w:cs="Arial"/>
          <w:szCs w:val="24"/>
        </w:rPr>
      </w:pPr>
      <w:r w:rsidRPr="002C6239">
        <w:rPr>
          <w:rFonts w:ascii="Arial" w:hAnsi="Arial" w:cs="Arial"/>
          <w:szCs w:val="24"/>
        </w:rPr>
        <w:br w:type="page"/>
      </w:r>
    </w:p>
    <w:p w14:paraId="51A7E463" w14:textId="7460B1E5" w:rsidR="00986AF2" w:rsidRPr="002C6239" w:rsidRDefault="00986AF2" w:rsidP="008E4F21">
      <w:pPr>
        <w:spacing w:line="360" w:lineRule="auto"/>
        <w:rPr>
          <w:rFonts w:ascii="Arial" w:hAnsi="Arial" w:cs="Arial"/>
          <w:szCs w:val="24"/>
        </w:rPr>
      </w:pPr>
      <w:r w:rsidRPr="002C6239">
        <w:rPr>
          <w:rFonts w:ascii="Arial" w:hAnsi="Arial" w:cs="Arial"/>
          <w:szCs w:val="24"/>
        </w:rPr>
        <w:lastRenderedPageBreak/>
        <w:t>References:</w:t>
      </w:r>
    </w:p>
    <w:p w14:paraId="2797D4F3"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Business Digest Editorial (2023). </w:t>
      </w:r>
      <w:r w:rsidRPr="002C6239">
        <w:rPr>
          <w:rFonts w:ascii="Arial" w:hAnsi="Arial" w:cs="Arial"/>
          <w:i/>
          <w:iCs/>
          <w:kern w:val="0"/>
          <w:szCs w:val="24"/>
        </w:rPr>
        <w:t>【生活中的品牌故事】</w:t>
      </w:r>
      <w:proofErr w:type="gramStart"/>
      <w:r w:rsidRPr="002C6239">
        <w:rPr>
          <w:rFonts w:ascii="Arial" w:hAnsi="Arial" w:cs="Arial"/>
          <w:i/>
          <w:iCs/>
          <w:kern w:val="0"/>
          <w:szCs w:val="24"/>
        </w:rPr>
        <w:t>譚仔米</w:t>
      </w:r>
      <w:proofErr w:type="gramEnd"/>
      <w:r w:rsidRPr="002C6239">
        <w:rPr>
          <w:rFonts w:ascii="Arial" w:hAnsi="Arial" w:cs="Arial"/>
          <w:i/>
          <w:iCs/>
          <w:kern w:val="0"/>
          <w:szCs w:val="24"/>
        </w:rPr>
        <w:t>線是如何「合久必分，分久必合」的？</w:t>
      </w:r>
      <w:r w:rsidRPr="002C6239">
        <w:rPr>
          <w:rFonts w:ascii="Arial" w:hAnsi="Arial" w:cs="Arial"/>
          <w:i/>
          <w:iCs/>
          <w:kern w:val="0"/>
          <w:szCs w:val="24"/>
        </w:rPr>
        <w:t xml:space="preserve">How Tam Jai </w:t>
      </w:r>
      <w:proofErr w:type="spellStart"/>
      <w:r w:rsidRPr="002C6239">
        <w:rPr>
          <w:rFonts w:ascii="Arial" w:hAnsi="Arial" w:cs="Arial"/>
          <w:i/>
          <w:iCs/>
          <w:kern w:val="0"/>
          <w:szCs w:val="24"/>
        </w:rPr>
        <w:t>Mixian</w:t>
      </w:r>
      <w:proofErr w:type="spellEnd"/>
      <w:r w:rsidRPr="002C6239">
        <w:rPr>
          <w:rFonts w:ascii="Arial" w:hAnsi="Arial" w:cs="Arial"/>
          <w:i/>
          <w:iCs/>
          <w:kern w:val="0"/>
          <w:szCs w:val="24"/>
        </w:rPr>
        <w:t xml:space="preserve"> Underwent the Cycle of ‘Dividing and Reuniting’?</w:t>
      </w:r>
      <w:r w:rsidRPr="002C6239">
        <w:rPr>
          <w:rFonts w:ascii="Arial" w:hAnsi="Arial" w:cs="Arial"/>
          <w:kern w:val="0"/>
          <w:szCs w:val="24"/>
        </w:rPr>
        <w:t xml:space="preserve"> [online] Business Digest Editorial. Available at: </w:t>
      </w:r>
      <w:hyperlink r:id="rId12" w:history="1">
        <w:r w:rsidRPr="002C6239">
          <w:rPr>
            <w:rFonts w:ascii="Arial" w:hAnsi="Arial" w:cs="Arial"/>
            <w:kern w:val="0"/>
            <w:szCs w:val="24"/>
          </w:rPr>
          <w:t>https://businessdigest.io/%E5%93%81%E7%89%8C%E6%95%85%E4%BA%8B/%E7%94%9F%E6%B4%BB%E4%B8%AD%E7%9A%84%E5%93%81%E7%89%8C%E6%95%85%E4%BA%8B-%E8%AD%9A%E4%BB%94%E7%B1%B3%E7%B7%9A%E6%98%AF%E5%A6%82%E4%BD%95-%E5%90%88%E4%B9%85%E5%BF%85%E5%88%86-%E5%88%86%E4%B9%85%E5%BF%85%E5%90%88-%E7%9A%84-how-tam-jai-mixian-underwent-the-cycle-of-dividing-and-reuniting</w:t>
        </w:r>
      </w:hyperlink>
      <w:r w:rsidRPr="002C6239">
        <w:rPr>
          <w:rFonts w:ascii="Arial" w:hAnsi="Arial" w:cs="Arial"/>
          <w:kern w:val="0"/>
          <w:szCs w:val="24"/>
        </w:rPr>
        <w:t xml:space="preserve"> [Accessed 24 Jul. 2023].</w:t>
      </w:r>
    </w:p>
    <w:p w14:paraId="06D13B75"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Census and Statistics Department Hong Kong Special Administrative Region (2017). </w:t>
      </w:r>
      <w:r w:rsidRPr="002C6239">
        <w:rPr>
          <w:rFonts w:ascii="Arial" w:hAnsi="Arial" w:cs="Arial"/>
          <w:i/>
          <w:iCs/>
          <w:kern w:val="0"/>
          <w:szCs w:val="24"/>
        </w:rPr>
        <w:t>香港人口推算</w:t>
      </w:r>
      <w:r w:rsidRPr="002C6239">
        <w:rPr>
          <w:rFonts w:ascii="Arial" w:hAnsi="Arial" w:cs="Arial"/>
          <w:i/>
          <w:iCs/>
          <w:kern w:val="0"/>
          <w:szCs w:val="24"/>
        </w:rPr>
        <w:t>2020-2069</w:t>
      </w:r>
      <w:r w:rsidRPr="002C6239">
        <w:rPr>
          <w:rFonts w:ascii="Arial" w:hAnsi="Arial" w:cs="Arial"/>
          <w:kern w:val="0"/>
          <w:szCs w:val="24"/>
        </w:rPr>
        <w:t xml:space="preserve">. [online] </w:t>
      </w:r>
      <w:r w:rsidRPr="002C6239">
        <w:rPr>
          <w:rFonts w:ascii="Arial" w:hAnsi="Arial" w:cs="Arial"/>
          <w:i/>
          <w:iCs/>
          <w:kern w:val="0"/>
          <w:szCs w:val="24"/>
        </w:rPr>
        <w:t>2017</w:t>
      </w:r>
      <w:r w:rsidRPr="002C6239">
        <w:rPr>
          <w:rFonts w:ascii="Arial" w:hAnsi="Arial" w:cs="Arial"/>
          <w:i/>
          <w:iCs/>
          <w:kern w:val="0"/>
          <w:szCs w:val="24"/>
        </w:rPr>
        <w:t>年至</w:t>
      </w:r>
      <w:r w:rsidRPr="002C6239">
        <w:rPr>
          <w:rFonts w:ascii="Arial" w:hAnsi="Arial" w:cs="Arial"/>
          <w:i/>
          <w:iCs/>
          <w:kern w:val="0"/>
          <w:szCs w:val="24"/>
        </w:rPr>
        <w:t>2066</w:t>
      </w:r>
      <w:r w:rsidRPr="002C6239">
        <w:rPr>
          <w:rFonts w:ascii="Arial" w:hAnsi="Arial" w:cs="Arial"/>
          <w:i/>
          <w:iCs/>
          <w:kern w:val="0"/>
          <w:szCs w:val="24"/>
        </w:rPr>
        <w:t>年香港人口推算</w:t>
      </w:r>
      <w:r w:rsidRPr="002C6239">
        <w:rPr>
          <w:rFonts w:ascii="Arial" w:hAnsi="Arial" w:cs="Arial"/>
          <w:kern w:val="0"/>
          <w:szCs w:val="24"/>
        </w:rPr>
        <w:t xml:space="preserve">. Available at: </w:t>
      </w:r>
      <w:hyperlink r:id="rId13" w:history="1">
        <w:r w:rsidRPr="002C6239">
          <w:rPr>
            <w:rFonts w:ascii="Arial" w:hAnsi="Arial" w:cs="Arial"/>
            <w:kern w:val="0"/>
            <w:szCs w:val="24"/>
          </w:rPr>
          <w:t>https://www.censtatd.gov.hk/en/data/stat_report/product/FA100061/att/B71710FA2017XXXXB0100.pdf</w:t>
        </w:r>
      </w:hyperlink>
      <w:r w:rsidRPr="002C6239">
        <w:rPr>
          <w:rFonts w:ascii="Arial" w:hAnsi="Arial" w:cs="Arial"/>
          <w:kern w:val="0"/>
          <w:szCs w:val="24"/>
        </w:rPr>
        <w:t xml:space="preserve"> [Accessed 24 Jul. 2023].</w:t>
      </w:r>
    </w:p>
    <w:p w14:paraId="23E2AE6E"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Census and Statistics Department Hong Kong Special Administrative Region (2022a). </w:t>
      </w:r>
      <w:r w:rsidRPr="002C6239">
        <w:rPr>
          <w:rFonts w:ascii="Arial" w:hAnsi="Arial" w:cs="Arial"/>
          <w:i/>
          <w:iCs/>
          <w:kern w:val="0"/>
          <w:szCs w:val="24"/>
        </w:rPr>
        <w:t>地區概</w:t>
      </w:r>
      <w:proofErr w:type="gramStart"/>
      <w:r w:rsidRPr="002C6239">
        <w:rPr>
          <w:rFonts w:ascii="Arial" w:hAnsi="Arial" w:cs="Arial"/>
          <w:i/>
          <w:iCs/>
          <w:kern w:val="0"/>
          <w:szCs w:val="24"/>
        </w:rPr>
        <w:t>覽</w:t>
      </w:r>
      <w:proofErr w:type="gramEnd"/>
      <w:r w:rsidRPr="002C6239">
        <w:rPr>
          <w:rFonts w:ascii="Arial" w:hAnsi="Arial" w:cs="Arial"/>
          <w:i/>
          <w:iCs/>
          <w:kern w:val="0"/>
          <w:szCs w:val="24"/>
        </w:rPr>
        <w:t xml:space="preserve"> (</w:t>
      </w:r>
      <w:r w:rsidRPr="002C6239">
        <w:rPr>
          <w:rFonts w:ascii="Arial" w:hAnsi="Arial" w:cs="Arial"/>
          <w:i/>
          <w:iCs/>
          <w:kern w:val="0"/>
          <w:szCs w:val="24"/>
        </w:rPr>
        <w:t>人口及住戶</w:t>
      </w:r>
      <w:r w:rsidRPr="002C6239">
        <w:rPr>
          <w:rFonts w:ascii="Arial" w:hAnsi="Arial" w:cs="Arial"/>
          <w:i/>
          <w:iCs/>
          <w:kern w:val="0"/>
          <w:szCs w:val="24"/>
        </w:rPr>
        <w:t>)</w:t>
      </w:r>
      <w:r w:rsidRPr="002C6239">
        <w:rPr>
          <w:rFonts w:ascii="Arial" w:hAnsi="Arial" w:cs="Arial"/>
          <w:kern w:val="0"/>
          <w:szCs w:val="24"/>
        </w:rPr>
        <w:t xml:space="preserve">. [online] www.censtatd.gov.hk. Available at: </w:t>
      </w:r>
      <w:hyperlink r:id="rId14" w:history="1">
        <w:r w:rsidRPr="002C6239">
          <w:rPr>
            <w:rFonts w:ascii="Arial" w:hAnsi="Arial" w:cs="Arial"/>
            <w:kern w:val="0"/>
            <w:szCs w:val="24"/>
          </w:rPr>
          <w:t>https://www.censtatd.gov.hk/tc/map_ghs.html</w:t>
        </w:r>
      </w:hyperlink>
      <w:r w:rsidRPr="002C6239">
        <w:rPr>
          <w:rFonts w:ascii="Arial" w:hAnsi="Arial" w:cs="Arial"/>
          <w:kern w:val="0"/>
          <w:szCs w:val="24"/>
        </w:rPr>
        <w:t xml:space="preserve"> [Accessed 24 Jul. 2023].</w:t>
      </w:r>
    </w:p>
    <w:p w14:paraId="4A4A6AE8"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Census and Statistics Department Hong Kong Special Administrative Region (2022b). </w:t>
      </w:r>
      <w:r w:rsidRPr="002C6239">
        <w:rPr>
          <w:rFonts w:ascii="Arial" w:hAnsi="Arial" w:cs="Arial"/>
          <w:i/>
          <w:iCs/>
          <w:kern w:val="0"/>
          <w:szCs w:val="24"/>
        </w:rPr>
        <w:t>Use of Information Technology</w:t>
      </w:r>
      <w:r w:rsidRPr="002C6239">
        <w:rPr>
          <w:rFonts w:ascii="Arial" w:hAnsi="Arial" w:cs="Arial"/>
          <w:kern w:val="0"/>
          <w:szCs w:val="24"/>
        </w:rPr>
        <w:t xml:space="preserve">. [online] www.censtatd.gov.hk. Available at: </w:t>
      </w:r>
      <w:hyperlink r:id="rId15" w:history="1">
        <w:r w:rsidRPr="002C6239">
          <w:rPr>
            <w:rFonts w:ascii="Arial" w:hAnsi="Arial" w:cs="Arial"/>
            <w:kern w:val="0"/>
            <w:szCs w:val="24"/>
          </w:rPr>
          <w:t>https://www.censtatd.gov.hk/en/scode590.html</w:t>
        </w:r>
      </w:hyperlink>
      <w:r w:rsidRPr="002C6239">
        <w:rPr>
          <w:rFonts w:ascii="Arial" w:hAnsi="Arial" w:cs="Arial"/>
          <w:kern w:val="0"/>
          <w:szCs w:val="24"/>
        </w:rPr>
        <w:t xml:space="preserve"> [Accessed 24 Jul. </w:t>
      </w:r>
      <w:r w:rsidRPr="002C6239">
        <w:rPr>
          <w:rFonts w:ascii="Arial" w:hAnsi="Arial" w:cs="Arial"/>
          <w:kern w:val="0"/>
          <w:szCs w:val="24"/>
        </w:rPr>
        <w:lastRenderedPageBreak/>
        <w:t>2023].</w:t>
      </w:r>
    </w:p>
    <w:p w14:paraId="23F421EC"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Chapple, L., </w:t>
      </w:r>
      <w:proofErr w:type="spellStart"/>
      <w:r w:rsidRPr="002C6239">
        <w:rPr>
          <w:rFonts w:ascii="Arial" w:hAnsi="Arial" w:cs="Arial"/>
          <w:kern w:val="0"/>
          <w:szCs w:val="24"/>
        </w:rPr>
        <w:t>Eizenman</w:t>
      </w:r>
      <w:proofErr w:type="spellEnd"/>
      <w:r w:rsidRPr="002C6239">
        <w:rPr>
          <w:rFonts w:ascii="Arial" w:hAnsi="Arial" w:cs="Arial"/>
          <w:kern w:val="0"/>
          <w:szCs w:val="24"/>
        </w:rPr>
        <w:t xml:space="preserve">, O. and Wilkie, J. (2022). </w:t>
      </w:r>
      <w:r w:rsidRPr="002C6239">
        <w:rPr>
          <w:rFonts w:ascii="Arial" w:hAnsi="Arial" w:cs="Arial"/>
          <w:i/>
          <w:iCs/>
          <w:kern w:val="0"/>
          <w:szCs w:val="24"/>
        </w:rPr>
        <w:t>Winning in loyalty | McKinsey</w:t>
      </w:r>
      <w:r w:rsidRPr="002C6239">
        <w:rPr>
          <w:rFonts w:ascii="Arial" w:hAnsi="Arial" w:cs="Arial"/>
          <w:kern w:val="0"/>
          <w:szCs w:val="24"/>
        </w:rPr>
        <w:t xml:space="preserve">. [online] McKinsey &amp; Company. Available at: </w:t>
      </w:r>
      <w:hyperlink r:id="rId16" w:history="1">
        <w:r w:rsidRPr="002C6239">
          <w:rPr>
            <w:rFonts w:ascii="Arial" w:hAnsi="Arial" w:cs="Arial"/>
            <w:kern w:val="0"/>
            <w:szCs w:val="24"/>
          </w:rPr>
          <w:t>https://www.mckinsey.com/capabilities/growth-marketing-and-sales/our-insights/winning-in-loyalty</w:t>
        </w:r>
      </w:hyperlink>
      <w:r w:rsidRPr="002C6239">
        <w:rPr>
          <w:rFonts w:ascii="Arial" w:hAnsi="Arial" w:cs="Arial"/>
          <w:kern w:val="0"/>
          <w:szCs w:val="24"/>
        </w:rPr>
        <w:t xml:space="preserve"> [Accessed 24 Jul. 2023].</w:t>
      </w:r>
    </w:p>
    <w:p w14:paraId="67C613D4"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Chartier, J. (2021). </w:t>
      </w:r>
      <w:r w:rsidRPr="002C6239">
        <w:rPr>
          <w:rFonts w:ascii="Arial" w:hAnsi="Arial" w:cs="Arial"/>
          <w:i/>
          <w:iCs/>
          <w:kern w:val="0"/>
          <w:szCs w:val="24"/>
        </w:rPr>
        <w:t>The six c’s of cross-selling success | McKinsey &amp; Company</w:t>
      </w:r>
      <w:r w:rsidRPr="002C6239">
        <w:rPr>
          <w:rFonts w:ascii="Arial" w:hAnsi="Arial" w:cs="Arial"/>
          <w:kern w:val="0"/>
          <w:szCs w:val="24"/>
        </w:rPr>
        <w:t xml:space="preserve">. [online] </w:t>
      </w:r>
      <w:proofErr w:type="spellStart"/>
      <w:r w:rsidRPr="002C6239">
        <w:rPr>
          <w:rFonts w:ascii="Arial" w:hAnsi="Arial" w:cs="Arial"/>
          <w:kern w:val="0"/>
          <w:szCs w:val="24"/>
        </w:rPr>
        <w:t>Mckinsey</w:t>
      </w:r>
      <w:proofErr w:type="spellEnd"/>
      <w:r w:rsidRPr="002C6239">
        <w:rPr>
          <w:rFonts w:ascii="Arial" w:hAnsi="Arial" w:cs="Arial"/>
          <w:kern w:val="0"/>
          <w:szCs w:val="24"/>
        </w:rPr>
        <w:t xml:space="preserve"> &amp; Company. Available at: </w:t>
      </w:r>
      <w:hyperlink r:id="rId17" w:history="1">
        <w:r w:rsidRPr="002C6239">
          <w:rPr>
            <w:rFonts w:ascii="Arial" w:hAnsi="Arial" w:cs="Arial"/>
            <w:kern w:val="0"/>
            <w:szCs w:val="24"/>
          </w:rPr>
          <w:t>https://www.mckinsey.com/capabilities/strategy-and-corporate-finance/our-insights/the-strategy-and-corporate-finance-blog/the-six-cs-of-cross-selling-success</w:t>
        </w:r>
      </w:hyperlink>
      <w:r w:rsidRPr="002C6239">
        <w:rPr>
          <w:rFonts w:ascii="Arial" w:hAnsi="Arial" w:cs="Arial"/>
          <w:kern w:val="0"/>
          <w:szCs w:val="24"/>
        </w:rPr>
        <w:t xml:space="preserve"> [Accessed 24 Jul. 2023].</w:t>
      </w:r>
    </w:p>
    <w:p w14:paraId="34F39597"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Cheung, I. (2022). </w:t>
      </w:r>
      <w:r w:rsidRPr="002C6239">
        <w:rPr>
          <w:rFonts w:ascii="Arial" w:hAnsi="Arial" w:cs="Arial"/>
          <w:i/>
          <w:iCs/>
          <w:kern w:val="0"/>
          <w:szCs w:val="24"/>
        </w:rPr>
        <w:t>Legislative Council of the Hong Kong Special Administrative Region - Measures to reduce dietary sodium and sugar</w:t>
      </w:r>
      <w:r w:rsidRPr="002C6239">
        <w:rPr>
          <w:rFonts w:ascii="Arial" w:hAnsi="Arial" w:cs="Arial"/>
          <w:kern w:val="0"/>
          <w:szCs w:val="24"/>
        </w:rPr>
        <w:t xml:space="preserve">. [online] Legco.gov.hk. Available at: </w:t>
      </w:r>
      <w:hyperlink r:id="rId18" w:history="1">
        <w:r w:rsidRPr="002C6239">
          <w:rPr>
            <w:rFonts w:ascii="Arial" w:hAnsi="Arial" w:cs="Arial"/>
            <w:kern w:val="0"/>
            <w:szCs w:val="24"/>
          </w:rPr>
          <w:t>https://www.legco.gov.hk/research-publications/english/essentials-2022ise03-measures-to-reduce-dietary-sodium-and-sugar.htm</w:t>
        </w:r>
      </w:hyperlink>
      <w:r w:rsidRPr="002C6239">
        <w:rPr>
          <w:rFonts w:ascii="Arial" w:hAnsi="Arial" w:cs="Arial"/>
          <w:kern w:val="0"/>
          <w:szCs w:val="24"/>
        </w:rPr>
        <w:t xml:space="preserve"> [Accessed 24 Jul. 2023].</w:t>
      </w:r>
    </w:p>
    <w:p w14:paraId="7FBE9912"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Euromonitor International (2021). </w:t>
      </w:r>
      <w:r w:rsidRPr="002C6239">
        <w:rPr>
          <w:rFonts w:ascii="Arial" w:hAnsi="Arial" w:cs="Arial"/>
          <w:i/>
          <w:iCs/>
          <w:kern w:val="0"/>
          <w:szCs w:val="24"/>
        </w:rPr>
        <w:t>Health and Wellness in Hong Kong, China | Market Research Report | Euromonitor</w:t>
      </w:r>
      <w:r w:rsidRPr="002C6239">
        <w:rPr>
          <w:rFonts w:ascii="Arial" w:hAnsi="Arial" w:cs="Arial"/>
          <w:kern w:val="0"/>
          <w:szCs w:val="24"/>
        </w:rPr>
        <w:t xml:space="preserve">. [online] www.euromonitor.com. Available at: </w:t>
      </w:r>
      <w:hyperlink r:id="rId19" w:history="1">
        <w:r w:rsidRPr="002C6239">
          <w:rPr>
            <w:rFonts w:ascii="Arial" w:hAnsi="Arial" w:cs="Arial"/>
            <w:kern w:val="0"/>
            <w:szCs w:val="24"/>
          </w:rPr>
          <w:t>https://www.euromonitor.com/health-and-wellness-in-hong-kong-china/report</w:t>
        </w:r>
      </w:hyperlink>
      <w:r w:rsidRPr="002C6239">
        <w:rPr>
          <w:rFonts w:ascii="Arial" w:hAnsi="Arial" w:cs="Arial"/>
          <w:kern w:val="0"/>
          <w:szCs w:val="24"/>
        </w:rPr>
        <w:t xml:space="preserve"> [Accessed 24 Jul. 2023].</w:t>
      </w:r>
    </w:p>
    <w:p w14:paraId="4E0331DD"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Falk, A. (2022). </w:t>
      </w:r>
      <w:r w:rsidRPr="002C6239">
        <w:rPr>
          <w:rFonts w:ascii="Arial" w:hAnsi="Arial" w:cs="Arial"/>
          <w:i/>
          <w:iCs/>
          <w:kern w:val="0"/>
          <w:szCs w:val="24"/>
        </w:rPr>
        <w:t xml:space="preserve">Council Post: How Public Relations Differs </w:t>
      </w:r>
      <w:proofErr w:type="gramStart"/>
      <w:r w:rsidRPr="002C6239">
        <w:rPr>
          <w:rFonts w:ascii="Arial" w:hAnsi="Arial" w:cs="Arial"/>
          <w:i/>
          <w:iCs/>
          <w:kern w:val="0"/>
          <w:szCs w:val="24"/>
        </w:rPr>
        <w:t>From</w:t>
      </w:r>
      <w:proofErr w:type="gramEnd"/>
      <w:r w:rsidRPr="002C6239">
        <w:rPr>
          <w:rFonts w:ascii="Arial" w:hAnsi="Arial" w:cs="Arial"/>
          <w:i/>
          <w:iCs/>
          <w:kern w:val="0"/>
          <w:szCs w:val="24"/>
        </w:rPr>
        <w:t xml:space="preserve"> Marketing</w:t>
      </w:r>
      <w:r w:rsidRPr="002C6239">
        <w:rPr>
          <w:rFonts w:ascii="Arial" w:hAnsi="Arial" w:cs="Arial"/>
          <w:kern w:val="0"/>
          <w:szCs w:val="24"/>
        </w:rPr>
        <w:t xml:space="preserve">. [online] Forbes. Available at: </w:t>
      </w:r>
      <w:hyperlink r:id="rId20" w:history="1">
        <w:r w:rsidRPr="002C6239">
          <w:rPr>
            <w:rFonts w:ascii="Arial" w:hAnsi="Arial" w:cs="Arial"/>
            <w:kern w:val="0"/>
            <w:szCs w:val="24"/>
          </w:rPr>
          <w:t>https://www.forbes.com/sites/forbesagencycouncil/2022/03/21/how-public-relations-differs-from-marketing/?sh=7c74199a30c0</w:t>
        </w:r>
      </w:hyperlink>
      <w:r w:rsidRPr="002C6239">
        <w:rPr>
          <w:rFonts w:ascii="Arial" w:hAnsi="Arial" w:cs="Arial"/>
          <w:kern w:val="0"/>
          <w:szCs w:val="24"/>
        </w:rPr>
        <w:t xml:space="preserve"> [Accessed 24 Jul. 2023].</w:t>
      </w:r>
    </w:p>
    <w:p w14:paraId="6B9CBB88" w14:textId="77777777" w:rsidR="002C6239" w:rsidRPr="002C6239" w:rsidRDefault="002C6239" w:rsidP="002C6239">
      <w:pPr>
        <w:autoSpaceDE w:val="0"/>
        <w:autoSpaceDN w:val="0"/>
        <w:adjustRightInd w:val="0"/>
        <w:spacing w:after="240" w:line="360" w:lineRule="auto"/>
        <w:rPr>
          <w:rFonts w:ascii="Arial" w:hAnsi="Arial" w:cs="Arial"/>
          <w:kern w:val="0"/>
          <w:szCs w:val="24"/>
        </w:rPr>
      </w:pPr>
      <w:proofErr w:type="spellStart"/>
      <w:r w:rsidRPr="002C6239">
        <w:rPr>
          <w:rFonts w:ascii="Arial" w:hAnsi="Arial" w:cs="Arial"/>
          <w:kern w:val="0"/>
          <w:szCs w:val="24"/>
        </w:rPr>
        <w:lastRenderedPageBreak/>
        <w:t>Granbois</w:t>
      </w:r>
      <w:proofErr w:type="spellEnd"/>
      <w:r w:rsidRPr="002C6239">
        <w:rPr>
          <w:rFonts w:ascii="Arial" w:hAnsi="Arial" w:cs="Arial"/>
          <w:kern w:val="0"/>
          <w:szCs w:val="24"/>
        </w:rPr>
        <w:t xml:space="preserve">, D.H. (1968). Improving the Study of Customer In-Store Behavior. </w:t>
      </w:r>
      <w:r w:rsidRPr="002C6239">
        <w:rPr>
          <w:rFonts w:ascii="Arial" w:hAnsi="Arial" w:cs="Arial"/>
          <w:i/>
          <w:iCs/>
          <w:kern w:val="0"/>
          <w:szCs w:val="24"/>
        </w:rPr>
        <w:t>Journal of Marketing</w:t>
      </w:r>
      <w:r w:rsidRPr="002C6239">
        <w:rPr>
          <w:rFonts w:ascii="Arial" w:hAnsi="Arial" w:cs="Arial"/>
          <w:kern w:val="0"/>
          <w:szCs w:val="24"/>
        </w:rPr>
        <w:t xml:space="preserve">, 32(4), p.28. </w:t>
      </w:r>
      <w:proofErr w:type="spellStart"/>
      <w:r w:rsidRPr="002C6239">
        <w:rPr>
          <w:rFonts w:ascii="Arial" w:hAnsi="Arial" w:cs="Arial"/>
          <w:kern w:val="0"/>
          <w:szCs w:val="24"/>
        </w:rPr>
        <w:t>doi:</w:t>
      </w:r>
      <w:hyperlink r:id="rId21" w:history="1">
        <w:r w:rsidRPr="002C6239">
          <w:rPr>
            <w:rFonts w:ascii="Arial" w:hAnsi="Arial" w:cs="Arial"/>
            <w:kern w:val="0"/>
            <w:szCs w:val="24"/>
          </w:rPr>
          <w:t>https</w:t>
        </w:r>
        <w:proofErr w:type="spellEnd"/>
        <w:r w:rsidRPr="002C6239">
          <w:rPr>
            <w:rFonts w:ascii="Arial" w:hAnsi="Arial" w:cs="Arial"/>
            <w:kern w:val="0"/>
            <w:szCs w:val="24"/>
          </w:rPr>
          <w:t>://doi.org/10.2307/1249334</w:t>
        </w:r>
      </w:hyperlink>
      <w:r w:rsidRPr="002C6239">
        <w:rPr>
          <w:rFonts w:ascii="Arial" w:hAnsi="Arial" w:cs="Arial"/>
          <w:kern w:val="0"/>
          <w:szCs w:val="24"/>
        </w:rPr>
        <w:t>.</w:t>
      </w:r>
    </w:p>
    <w:p w14:paraId="76D33ED9" w14:textId="77777777" w:rsidR="002C6239" w:rsidRPr="002C6239" w:rsidRDefault="002C6239" w:rsidP="002C6239">
      <w:pPr>
        <w:autoSpaceDE w:val="0"/>
        <w:autoSpaceDN w:val="0"/>
        <w:adjustRightInd w:val="0"/>
        <w:spacing w:after="240" w:line="360" w:lineRule="auto"/>
        <w:rPr>
          <w:rFonts w:ascii="Arial" w:hAnsi="Arial" w:cs="Arial"/>
          <w:kern w:val="0"/>
          <w:szCs w:val="24"/>
        </w:rPr>
      </w:pPr>
      <w:proofErr w:type="spellStart"/>
      <w:r w:rsidRPr="002C6239">
        <w:rPr>
          <w:rFonts w:ascii="Arial" w:hAnsi="Arial" w:cs="Arial"/>
          <w:kern w:val="0"/>
          <w:szCs w:val="24"/>
        </w:rPr>
        <w:t>Hanaysha</w:t>
      </w:r>
      <w:proofErr w:type="spellEnd"/>
      <w:r w:rsidRPr="002C6239">
        <w:rPr>
          <w:rFonts w:ascii="Arial" w:hAnsi="Arial" w:cs="Arial"/>
          <w:kern w:val="0"/>
          <w:szCs w:val="24"/>
        </w:rPr>
        <w:t xml:space="preserve">, J.R. (2022). Impact of social media marketing features on consumer’s purchase decision in the fast-food industry: Brand trust as a mediator. </w:t>
      </w:r>
      <w:r w:rsidRPr="002C6239">
        <w:rPr>
          <w:rFonts w:ascii="Arial" w:hAnsi="Arial" w:cs="Arial"/>
          <w:i/>
          <w:iCs/>
          <w:kern w:val="0"/>
          <w:szCs w:val="24"/>
        </w:rPr>
        <w:t>International Journal of Information Management Data Insights</w:t>
      </w:r>
      <w:r w:rsidRPr="002C6239">
        <w:rPr>
          <w:rFonts w:ascii="Arial" w:hAnsi="Arial" w:cs="Arial"/>
          <w:kern w:val="0"/>
          <w:szCs w:val="24"/>
        </w:rPr>
        <w:t xml:space="preserve">, [online] 2(2), p.100102. </w:t>
      </w:r>
      <w:proofErr w:type="spellStart"/>
      <w:r w:rsidRPr="002C6239">
        <w:rPr>
          <w:rFonts w:ascii="Arial" w:hAnsi="Arial" w:cs="Arial"/>
          <w:kern w:val="0"/>
          <w:szCs w:val="24"/>
        </w:rPr>
        <w:t>doi:</w:t>
      </w:r>
      <w:hyperlink r:id="rId22" w:history="1">
        <w:r w:rsidRPr="002C6239">
          <w:rPr>
            <w:rFonts w:ascii="Arial" w:hAnsi="Arial" w:cs="Arial"/>
            <w:kern w:val="0"/>
            <w:szCs w:val="24"/>
          </w:rPr>
          <w:t>https</w:t>
        </w:r>
        <w:proofErr w:type="spellEnd"/>
        <w:r w:rsidRPr="002C6239">
          <w:rPr>
            <w:rFonts w:ascii="Arial" w:hAnsi="Arial" w:cs="Arial"/>
            <w:kern w:val="0"/>
            <w:szCs w:val="24"/>
          </w:rPr>
          <w:t>://doi.org/10.1016/j.jjimei.2022.100102</w:t>
        </w:r>
      </w:hyperlink>
      <w:r w:rsidRPr="002C6239">
        <w:rPr>
          <w:rFonts w:ascii="Arial" w:hAnsi="Arial" w:cs="Arial"/>
          <w:kern w:val="0"/>
          <w:szCs w:val="24"/>
        </w:rPr>
        <w:t>.</w:t>
      </w:r>
    </w:p>
    <w:p w14:paraId="211F0125"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HK01 (2021). </w:t>
      </w:r>
      <w:proofErr w:type="gramStart"/>
      <w:r w:rsidRPr="002C6239">
        <w:rPr>
          <w:rFonts w:ascii="Arial" w:hAnsi="Arial" w:cs="Arial"/>
          <w:i/>
          <w:iCs/>
          <w:kern w:val="0"/>
          <w:szCs w:val="24"/>
        </w:rPr>
        <w:t>譚</w:t>
      </w:r>
      <w:proofErr w:type="gramEnd"/>
      <w:r w:rsidRPr="002C6239">
        <w:rPr>
          <w:rFonts w:ascii="Arial" w:hAnsi="Arial" w:cs="Arial"/>
          <w:i/>
          <w:iCs/>
          <w:kern w:val="0"/>
          <w:szCs w:val="24"/>
        </w:rPr>
        <w:t>仔上市</w:t>
      </w:r>
      <w:proofErr w:type="gramStart"/>
      <w:r w:rsidRPr="002C6239">
        <w:rPr>
          <w:rFonts w:ascii="Arial" w:hAnsi="Arial" w:cs="Arial"/>
          <w:i/>
          <w:iCs/>
          <w:kern w:val="0"/>
          <w:szCs w:val="24"/>
        </w:rPr>
        <w:t>｜</w:t>
      </w:r>
      <w:proofErr w:type="gramEnd"/>
      <w:r w:rsidRPr="002C6239">
        <w:rPr>
          <w:rFonts w:ascii="Arial" w:hAnsi="Arial" w:cs="Arial"/>
          <w:i/>
          <w:iCs/>
          <w:kern w:val="0"/>
          <w:szCs w:val="24"/>
        </w:rPr>
        <w:t>18</w:t>
      </w:r>
      <w:r w:rsidRPr="002C6239">
        <w:rPr>
          <w:rFonts w:ascii="Arial" w:hAnsi="Arial" w:cs="Arial"/>
          <w:i/>
          <w:iCs/>
          <w:kern w:val="0"/>
          <w:szCs w:val="24"/>
        </w:rPr>
        <w:t>區</w:t>
      </w:r>
      <w:r w:rsidRPr="002C6239">
        <w:rPr>
          <w:rFonts w:ascii="Arial" w:hAnsi="Arial" w:cs="Arial"/>
          <w:i/>
          <w:iCs/>
          <w:kern w:val="0"/>
          <w:szCs w:val="24"/>
        </w:rPr>
        <w:t>144</w:t>
      </w:r>
      <w:r w:rsidRPr="002C6239">
        <w:rPr>
          <w:rFonts w:ascii="Arial" w:hAnsi="Arial" w:cs="Arial"/>
          <w:i/>
          <w:iCs/>
          <w:kern w:val="0"/>
          <w:szCs w:val="24"/>
        </w:rPr>
        <w:t>分店</w:t>
      </w:r>
      <w:r w:rsidRPr="002C6239">
        <w:rPr>
          <w:rFonts w:ascii="Arial" w:hAnsi="Arial" w:cs="Arial"/>
          <w:i/>
          <w:iCs/>
          <w:kern w:val="0"/>
          <w:szCs w:val="24"/>
        </w:rPr>
        <w:t xml:space="preserve"> </w:t>
      </w:r>
      <w:r w:rsidRPr="002C6239">
        <w:rPr>
          <w:rFonts w:ascii="Arial" w:hAnsi="Arial" w:cs="Arial"/>
          <w:i/>
          <w:iCs/>
          <w:kern w:val="0"/>
          <w:szCs w:val="24"/>
        </w:rPr>
        <w:t>兩學者分析成功之道</w:t>
      </w:r>
      <w:r w:rsidRPr="002C6239">
        <w:rPr>
          <w:rFonts w:ascii="Arial" w:hAnsi="Arial" w:cs="Arial"/>
          <w:i/>
          <w:iCs/>
          <w:kern w:val="0"/>
          <w:szCs w:val="24"/>
        </w:rPr>
        <w:t xml:space="preserve"> </w:t>
      </w:r>
      <w:proofErr w:type="gramStart"/>
      <w:r w:rsidRPr="002C6239">
        <w:rPr>
          <w:rFonts w:ascii="Arial" w:hAnsi="Arial" w:cs="Arial"/>
          <w:i/>
          <w:iCs/>
          <w:kern w:val="0"/>
          <w:szCs w:val="24"/>
        </w:rPr>
        <w:t>抵食兼似</w:t>
      </w:r>
      <w:proofErr w:type="gramEnd"/>
      <w:r w:rsidRPr="002C6239">
        <w:rPr>
          <w:rFonts w:ascii="Arial" w:hAnsi="Arial" w:cs="Arial"/>
          <w:i/>
          <w:iCs/>
          <w:kern w:val="0"/>
          <w:szCs w:val="24"/>
        </w:rPr>
        <w:t>麥當勞</w:t>
      </w:r>
      <w:r w:rsidRPr="002C6239">
        <w:rPr>
          <w:rFonts w:ascii="Arial" w:hAnsi="Arial" w:cs="Arial"/>
          <w:kern w:val="0"/>
          <w:szCs w:val="24"/>
        </w:rPr>
        <w:t xml:space="preserve">. [online] </w:t>
      </w:r>
      <w:r w:rsidRPr="002C6239">
        <w:rPr>
          <w:rFonts w:ascii="Arial" w:hAnsi="Arial" w:cs="Arial"/>
          <w:kern w:val="0"/>
          <w:szCs w:val="24"/>
        </w:rPr>
        <w:t>香港</w:t>
      </w:r>
      <w:r w:rsidRPr="002C6239">
        <w:rPr>
          <w:rFonts w:ascii="Arial" w:hAnsi="Arial" w:cs="Arial"/>
          <w:kern w:val="0"/>
          <w:szCs w:val="24"/>
        </w:rPr>
        <w:t xml:space="preserve">01. Available at: </w:t>
      </w:r>
      <w:hyperlink r:id="rId23" w:history="1">
        <w:r w:rsidRPr="002C6239">
          <w:rPr>
            <w:rFonts w:ascii="Arial" w:hAnsi="Arial" w:cs="Arial"/>
            <w:kern w:val="0"/>
            <w:szCs w:val="24"/>
          </w:rPr>
          <w:t>https://www.hk01.com/%E7%A4%BE%E6%9C%83%E6%96%B0%E8%81%9E/613179/%E8%AD%9A%E4%BB%94%E4%B8%8A%E5%B8%82-18%E5%8D%80144%E5%88%86%E5%BA%97-%E5%85%A9%E5%AD%B8%E8%80%85%E5%88%86%E6%9E%90%E6%88%90%E5%8A%9F%E4%B9%8B%E9%81%93-%E6%8A%B5%E9%A3%9F%E5%85%BC%E4%BC%BC%E9%BA%A5%E7%95%B6%E5%8B%9E</w:t>
        </w:r>
      </w:hyperlink>
      <w:r w:rsidRPr="002C6239">
        <w:rPr>
          <w:rFonts w:ascii="Arial" w:hAnsi="Arial" w:cs="Arial"/>
          <w:kern w:val="0"/>
          <w:szCs w:val="24"/>
        </w:rPr>
        <w:t xml:space="preserve"> [Accessed 24 Jul. 2023].</w:t>
      </w:r>
    </w:p>
    <w:p w14:paraId="3D7BBB16"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Hong Kong Economy (2019). </w:t>
      </w:r>
      <w:r w:rsidRPr="002C6239">
        <w:rPr>
          <w:rFonts w:ascii="Arial" w:hAnsi="Arial" w:cs="Arial"/>
          <w:i/>
          <w:iCs/>
          <w:kern w:val="0"/>
          <w:szCs w:val="24"/>
        </w:rPr>
        <w:t>Hong Kong Economy - Hong Kong Economic Situation - Latest Development</w:t>
      </w:r>
      <w:r w:rsidRPr="002C6239">
        <w:rPr>
          <w:rFonts w:ascii="Arial" w:hAnsi="Arial" w:cs="Arial"/>
          <w:kern w:val="0"/>
          <w:szCs w:val="24"/>
        </w:rPr>
        <w:t xml:space="preserve">. [online] Hong Kong Economy. Available at: </w:t>
      </w:r>
      <w:hyperlink r:id="rId24" w:history="1">
        <w:r w:rsidRPr="002C6239">
          <w:rPr>
            <w:rFonts w:ascii="Arial" w:hAnsi="Arial" w:cs="Arial"/>
            <w:kern w:val="0"/>
            <w:szCs w:val="24"/>
          </w:rPr>
          <w:t>https://www.hkeconomy.gov.hk/en/situation/development/index.htm</w:t>
        </w:r>
      </w:hyperlink>
      <w:r w:rsidRPr="002C6239">
        <w:rPr>
          <w:rFonts w:ascii="Arial" w:hAnsi="Arial" w:cs="Arial"/>
          <w:kern w:val="0"/>
          <w:szCs w:val="24"/>
        </w:rPr>
        <w:t xml:space="preserve"> [Accessed 24 Jul. 2023].</w:t>
      </w:r>
    </w:p>
    <w:p w14:paraId="4EC5223E"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Kenton, W. (2023). </w:t>
      </w:r>
      <w:r w:rsidRPr="002C6239">
        <w:rPr>
          <w:rFonts w:ascii="Arial" w:hAnsi="Arial" w:cs="Arial"/>
          <w:i/>
          <w:iCs/>
          <w:kern w:val="0"/>
          <w:szCs w:val="24"/>
        </w:rPr>
        <w:t>Penetration Pricing</w:t>
      </w:r>
      <w:r w:rsidRPr="002C6239">
        <w:rPr>
          <w:rFonts w:ascii="Arial" w:hAnsi="Arial" w:cs="Arial"/>
          <w:kern w:val="0"/>
          <w:szCs w:val="24"/>
        </w:rPr>
        <w:t xml:space="preserve">. [online] Investopedia. Available at: </w:t>
      </w:r>
      <w:hyperlink r:id="rId25" w:history="1">
        <w:r w:rsidRPr="002C6239">
          <w:rPr>
            <w:rFonts w:ascii="Arial" w:hAnsi="Arial" w:cs="Arial"/>
            <w:kern w:val="0"/>
            <w:szCs w:val="24"/>
          </w:rPr>
          <w:t>https://www.investopedia.com/terms/p/penetration-pricing.asp</w:t>
        </w:r>
      </w:hyperlink>
      <w:r w:rsidRPr="002C6239">
        <w:rPr>
          <w:rFonts w:ascii="Arial" w:hAnsi="Arial" w:cs="Arial"/>
          <w:kern w:val="0"/>
          <w:szCs w:val="24"/>
        </w:rPr>
        <w:t xml:space="preserve"> [Accessed 24 Jul. 2023].</w:t>
      </w:r>
    </w:p>
    <w:p w14:paraId="7BBF89E6"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Key Differences (2017). </w:t>
      </w:r>
      <w:r w:rsidRPr="002C6239">
        <w:rPr>
          <w:rFonts w:ascii="Arial" w:hAnsi="Arial" w:cs="Arial"/>
          <w:i/>
          <w:iCs/>
          <w:kern w:val="0"/>
          <w:szCs w:val="24"/>
        </w:rPr>
        <w:t xml:space="preserve">Difference Between Advertising and Personal Selling </w:t>
      </w:r>
      <w:r w:rsidRPr="002C6239">
        <w:rPr>
          <w:rFonts w:ascii="Arial" w:hAnsi="Arial" w:cs="Arial"/>
          <w:i/>
          <w:iCs/>
          <w:kern w:val="0"/>
          <w:szCs w:val="24"/>
        </w:rPr>
        <w:lastRenderedPageBreak/>
        <w:t>(with Comparison Chart)</w:t>
      </w:r>
      <w:r w:rsidRPr="002C6239">
        <w:rPr>
          <w:rFonts w:ascii="Arial" w:hAnsi="Arial" w:cs="Arial"/>
          <w:kern w:val="0"/>
          <w:szCs w:val="24"/>
        </w:rPr>
        <w:t xml:space="preserve">. [online] Key Differences. Available at: </w:t>
      </w:r>
      <w:hyperlink r:id="rId26" w:history="1">
        <w:r w:rsidRPr="002C6239">
          <w:rPr>
            <w:rFonts w:ascii="Arial" w:hAnsi="Arial" w:cs="Arial"/>
            <w:kern w:val="0"/>
            <w:szCs w:val="24"/>
          </w:rPr>
          <w:t>https://keydifferences.com/difference-between-advertising-and-personal-selling.html</w:t>
        </w:r>
      </w:hyperlink>
      <w:r w:rsidRPr="002C6239">
        <w:rPr>
          <w:rFonts w:ascii="Arial" w:hAnsi="Arial" w:cs="Arial"/>
          <w:kern w:val="0"/>
          <w:szCs w:val="24"/>
        </w:rPr>
        <w:t xml:space="preserve"> [Accessed 24 Jul. 2023].</w:t>
      </w:r>
    </w:p>
    <w:p w14:paraId="7E1A338A" w14:textId="77777777" w:rsidR="002C6239" w:rsidRPr="002C6239" w:rsidRDefault="002C6239" w:rsidP="002C6239">
      <w:pPr>
        <w:autoSpaceDE w:val="0"/>
        <w:autoSpaceDN w:val="0"/>
        <w:adjustRightInd w:val="0"/>
        <w:spacing w:after="240" w:line="360" w:lineRule="auto"/>
        <w:rPr>
          <w:rFonts w:ascii="Arial" w:hAnsi="Arial" w:cs="Arial"/>
          <w:kern w:val="0"/>
          <w:szCs w:val="24"/>
        </w:rPr>
      </w:pPr>
      <w:proofErr w:type="spellStart"/>
      <w:r w:rsidRPr="002C6239">
        <w:rPr>
          <w:rFonts w:ascii="Arial" w:hAnsi="Arial" w:cs="Arial"/>
          <w:kern w:val="0"/>
          <w:szCs w:val="24"/>
        </w:rPr>
        <w:t>Koivulehto</w:t>
      </w:r>
      <w:proofErr w:type="spellEnd"/>
      <w:r w:rsidRPr="002C6239">
        <w:rPr>
          <w:rFonts w:ascii="Arial" w:hAnsi="Arial" w:cs="Arial"/>
          <w:kern w:val="0"/>
          <w:szCs w:val="24"/>
        </w:rPr>
        <w:t xml:space="preserve">, E.I. (2017). </w:t>
      </w:r>
      <w:r w:rsidRPr="002C6239">
        <w:rPr>
          <w:rFonts w:ascii="Arial" w:hAnsi="Arial" w:cs="Arial"/>
          <w:i/>
          <w:iCs/>
          <w:kern w:val="0"/>
          <w:szCs w:val="24"/>
        </w:rPr>
        <w:t>DO SOCIAL MEDIA MARKETING ACTIVITIES ENHANCE CUSTOMER EQUITY?</w:t>
      </w:r>
      <w:r w:rsidRPr="002C6239">
        <w:rPr>
          <w:rFonts w:ascii="Arial" w:hAnsi="Arial" w:cs="Arial"/>
          <w:kern w:val="0"/>
          <w:szCs w:val="24"/>
        </w:rPr>
        <w:t xml:space="preserve"> [online] Aalto University. Available at: </w:t>
      </w:r>
      <w:hyperlink r:id="rId27" w:history="1">
        <w:r w:rsidRPr="002C6239">
          <w:rPr>
            <w:rFonts w:ascii="Arial" w:hAnsi="Arial" w:cs="Arial"/>
            <w:kern w:val="0"/>
            <w:szCs w:val="24"/>
          </w:rPr>
          <w:t>https://core.ac.uk/download/pdf/84756563.pdf</w:t>
        </w:r>
      </w:hyperlink>
      <w:r w:rsidRPr="002C6239">
        <w:rPr>
          <w:rFonts w:ascii="Arial" w:hAnsi="Arial" w:cs="Arial"/>
          <w:kern w:val="0"/>
          <w:szCs w:val="24"/>
        </w:rPr>
        <w:t xml:space="preserve"> [Accessed 24 Jul. 2023].</w:t>
      </w:r>
    </w:p>
    <w:p w14:paraId="4E38200E"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lang w:val="de-DE"/>
        </w:rPr>
        <w:t xml:space="preserve">Kotler , P. and Keller, K.L. (2014). </w:t>
      </w:r>
      <w:r w:rsidRPr="002C6239">
        <w:rPr>
          <w:rFonts w:ascii="Arial" w:hAnsi="Arial" w:cs="Arial"/>
          <w:i/>
          <w:iCs/>
          <w:kern w:val="0"/>
          <w:szCs w:val="24"/>
        </w:rPr>
        <w:t>Marketing management</w:t>
      </w:r>
      <w:r w:rsidRPr="002C6239">
        <w:rPr>
          <w:rFonts w:ascii="Arial" w:hAnsi="Arial" w:cs="Arial"/>
          <w:kern w:val="0"/>
          <w:szCs w:val="24"/>
        </w:rPr>
        <w:t>. 15th ed. Pearson.</w:t>
      </w:r>
    </w:p>
    <w:p w14:paraId="5A329AB7"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Lynn, M. (2012). </w:t>
      </w:r>
      <w:r w:rsidRPr="002C6239">
        <w:rPr>
          <w:rFonts w:ascii="Arial" w:hAnsi="Arial" w:cs="Arial"/>
          <w:i/>
          <w:iCs/>
          <w:kern w:val="0"/>
          <w:szCs w:val="24"/>
        </w:rPr>
        <w:t>‘Segmenting and Targeting Your Market: Strategies and Limitations’ by Michael Lynn</w:t>
      </w:r>
      <w:r w:rsidRPr="002C6239">
        <w:rPr>
          <w:rFonts w:ascii="Arial" w:hAnsi="Arial" w:cs="Arial"/>
          <w:kern w:val="0"/>
          <w:szCs w:val="24"/>
        </w:rPr>
        <w:t xml:space="preserve">. [online] https://onlinelibrary.wiley.com/doi/10.1002/9781119200901.ch23. Available at: </w:t>
      </w:r>
      <w:hyperlink r:id="rId28" w:history="1">
        <w:r w:rsidRPr="002C6239">
          <w:rPr>
            <w:rFonts w:ascii="Arial" w:hAnsi="Arial" w:cs="Arial"/>
            <w:kern w:val="0"/>
            <w:szCs w:val="24"/>
          </w:rPr>
          <w:t>https://onlinelibrary.wiley.com/doi/10.1002/9781119200901.ch23</w:t>
        </w:r>
      </w:hyperlink>
      <w:r w:rsidRPr="002C6239">
        <w:rPr>
          <w:rFonts w:ascii="Arial" w:hAnsi="Arial" w:cs="Arial"/>
          <w:kern w:val="0"/>
          <w:szCs w:val="24"/>
        </w:rPr>
        <w:t xml:space="preserve"> [Accessed 24 Jul. 2023].</w:t>
      </w:r>
    </w:p>
    <w:p w14:paraId="62665251" w14:textId="77777777" w:rsidR="002C6239" w:rsidRPr="002C6239" w:rsidRDefault="002C6239" w:rsidP="002C6239">
      <w:pPr>
        <w:autoSpaceDE w:val="0"/>
        <w:autoSpaceDN w:val="0"/>
        <w:adjustRightInd w:val="0"/>
        <w:spacing w:after="240" w:line="360" w:lineRule="auto"/>
        <w:rPr>
          <w:rFonts w:ascii="Arial" w:hAnsi="Arial" w:cs="Arial"/>
          <w:kern w:val="0"/>
          <w:szCs w:val="24"/>
        </w:rPr>
      </w:pPr>
      <w:proofErr w:type="gramStart"/>
      <w:r w:rsidRPr="002C6239">
        <w:rPr>
          <w:rFonts w:ascii="Arial" w:hAnsi="Arial" w:cs="Arial"/>
          <w:kern w:val="0"/>
          <w:szCs w:val="24"/>
        </w:rPr>
        <w:t>明周</w:t>
      </w:r>
      <w:proofErr w:type="gramEnd"/>
      <w:r w:rsidRPr="002C6239">
        <w:rPr>
          <w:rFonts w:ascii="Arial" w:hAnsi="Arial" w:cs="Arial"/>
          <w:kern w:val="0"/>
          <w:szCs w:val="24"/>
        </w:rPr>
        <w:t xml:space="preserve"> (2021). </w:t>
      </w:r>
      <w:r w:rsidRPr="002C6239">
        <w:rPr>
          <w:rFonts w:ascii="Arial" w:hAnsi="Arial" w:cs="Arial"/>
          <w:i/>
          <w:iCs/>
          <w:kern w:val="0"/>
          <w:szCs w:val="24"/>
        </w:rPr>
        <w:t>【專訪】</w:t>
      </w:r>
      <w:proofErr w:type="gramStart"/>
      <w:r w:rsidRPr="002C6239">
        <w:rPr>
          <w:rFonts w:ascii="Arial" w:hAnsi="Arial" w:cs="Arial"/>
          <w:i/>
          <w:iCs/>
          <w:kern w:val="0"/>
          <w:szCs w:val="24"/>
        </w:rPr>
        <w:t>《</w:t>
      </w:r>
      <w:proofErr w:type="gramEnd"/>
      <w:r w:rsidRPr="002C6239">
        <w:rPr>
          <w:rFonts w:ascii="Arial" w:hAnsi="Arial" w:cs="Arial"/>
          <w:i/>
          <w:iCs/>
          <w:kern w:val="0"/>
          <w:szCs w:val="24"/>
        </w:rPr>
        <w:t>係</w:t>
      </w:r>
      <w:proofErr w:type="gramStart"/>
      <w:r w:rsidRPr="002C6239">
        <w:rPr>
          <w:rFonts w:ascii="Arial" w:hAnsi="Arial" w:cs="Arial"/>
          <w:i/>
          <w:iCs/>
          <w:kern w:val="0"/>
          <w:szCs w:val="24"/>
        </w:rPr>
        <w:t>咁先啦</w:t>
      </w:r>
      <w:proofErr w:type="gramEnd"/>
      <w:r w:rsidRPr="002C6239">
        <w:rPr>
          <w:rFonts w:ascii="Arial" w:hAnsi="Arial" w:cs="Arial"/>
          <w:i/>
          <w:iCs/>
          <w:kern w:val="0"/>
          <w:szCs w:val="24"/>
        </w:rPr>
        <w:t>！》</w:t>
      </w:r>
      <w:proofErr w:type="gramStart"/>
      <w:r w:rsidRPr="002C6239">
        <w:rPr>
          <w:rFonts w:ascii="Arial" w:hAnsi="Arial" w:cs="Arial"/>
          <w:i/>
          <w:iCs/>
          <w:kern w:val="0"/>
          <w:szCs w:val="24"/>
        </w:rPr>
        <w:t>爆紅破</w:t>
      </w:r>
      <w:proofErr w:type="gramEnd"/>
      <w:r w:rsidRPr="002C6239">
        <w:rPr>
          <w:rFonts w:ascii="Arial" w:hAnsi="Arial" w:cs="Arial"/>
          <w:i/>
          <w:iCs/>
          <w:kern w:val="0"/>
          <w:szCs w:val="24"/>
        </w:rPr>
        <w:t>366</w:t>
      </w:r>
      <w:r w:rsidRPr="002C6239">
        <w:rPr>
          <w:rFonts w:ascii="Arial" w:hAnsi="Arial" w:cs="Arial"/>
          <w:i/>
          <w:iCs/>
          <w:kern w:val="0"/>
          <w:szCs w:val="24"/>
        </w:rPr>
        <w:t>萬點擊</w:t>
      </w:r>
      <w:r w:rsidRPr="002C6239">
        <w:rPr>
          <w:rFonts w:ascii="Arial" w:hAnsi="Arial" w:cs="Arial"/>
          <w:i/>
          <w:iCs/>
          <w:kern w:val="0"/>
          <w:szCs w:val="24"/>
        </w:rPr>
        <w:t xml:space="preserve">  MC $</w:t>
      </w:r>
      <w:proofErr w:type="spellStart"/>
      <w:r w:rsidRPr="002C6239">
        <w:rPr>
          <w:rFonts w:ascii="Arial" w:hAnsi="Arial" w:cs="Arial"/>
          <w:i/>
          <w:iCs/>
          <w:kern w:val="0"/>
          <w:szCs w:val="24"/>
        </w:rPr>
        <w:t>oHo</w:t>
      </w:r>
      <w:proofErr w:type="spellEnd"/>
      <w:r w:rsidRPr="002C6239">
        <w:rPr>
          <w:rFonts w:ascii="Arial" w:hAnsi="Arial" w:cs="Arial"/>
          <w:i/>
          <w:iCs/>
          <w:kern w:val="0"/>
          <w:szCs w:val="24"/>
        </w:rPr>
        <w:t xml:space="preserve"> &amp; </w:t>
      </w:r>
      <w:proofErr w:type="spellStart"/>
      <w:r w:rsidRPr="002C6239">
        <w:rPr>
          <w:rFonts w:ascii="Arial" w:hAnsi="Arial" w:cs="Arial"/>
          <w:i/>
          <w:iCs/>
          <w:kern w:val="0"/>
          <w:szCs w:val="24"/>
        </w:rPr>
        <w:t>KidNey</w:t>
      </w:r>
      <w:proofErr w:type="spellEnd"/>
      <w:r w:rsidRPr="002C6239">
        <w:rPr>
          <w:rFonts w:ascii="Arial" w:hAnsi="Arial" w:cs="Arial"/>
          <w:i/>
          <w:iCs/>
          <w:kern w:val="0"/>
          <w:szCs w:val="24"/>
        </w:rPr>
        <w:t xml:space="preserve"> </w:t>
      </w:r>
      <w:r w:rsidRPr="002C6239">
        <w:rPr>
          <w:rFonts w:ascii="Arial" w:hAnsi="Arial" w:cs="Arial"/>
          <w:i/>
          <w:iCs/>
          <w:kern w:val="0"/>
          <w:szCs w:val="24"/>
        </w:rPr>
        <w:t>「</w:t>
      </w:r>
      <w:proofErr w:type="gramStart"/>
      <w:r w:rsidRPr="002C6239">
        <w:rPr>
          <w:rFonts w:ascii="Arial" w:hAnsi="Arial" w:cs="Arial"/>
          <w:i/>
          <w:iCs/>
          <w:kern w:val="0"/>
          <w:szCs w:val="24"/>
        </w:rPr>
        <w:t>呢首係</w:t>
      </w:r>
      <w:proofErr w:type="gramEnd"/>
      <w:r w:rsidRPr="002C6239">
        <w:rPr>
          <w:rFonts w:ascii="Arial" w:hAnsi="Arial" w:cs="Arial"/>
          <w:i/>
          <w:iCs/>
          <w:kern w:val="0"/>
          <w:szCs w:val="24"/>
        </w:rPr>
        <w:t>文學作品」</w:t>
      </w:r>
      <w:r w:rsidRPr="002C6239">
        <w:rPr>
          <w:rFonts w:ascii="Arial" w:hAnsi="Arial" w:cs="Arial"/>
          <w:kern w:val="0"/>
          <w:szCs w:val="24"/>
        </w:rPr>
        <w:t xml:space="preserve">. [online] </w:t>
      </w:r>
      <w:proofErr w:type="gramStart"/>
      <w:r w:rsidRPr="002C6239">
        <w:rPr>
          <w:rFonts w:ascii="Arial" w:hAnsi="Arial" w:cs="Arial"/>
          <w:kern w:val="0"/>
          <w:szCs w:val="24"/>
        </w:rPr>
        <w:t>明周娛樂</w:t>
      </w:r>
      <w:proofErr w:type="gramEnd"/>
      <w:r w:rsidRPr="002C6239">
        <w:rPr>
          <w:rFonts w:ascii="Arial" w:hAnsi="Arial" w:cs="Arial"/>
          <w:kern w:val="0"/>
          <w:szCs w:val="24"/>
        </w:rPr>
        <w:t xml:space="preserve">. Available at: </w:t>
      </w:r>
      <w:hyperlink r:id="rId29" w:history="1">
        <w:r w:rsidRPr="002C6239">
          <w:rPr>
            <w:rFonts w:ascii="Arial" w:hAnsi="Arial" w:cs="Arial"/>
            <w:kern w:val="0"/>
            <w:szCs w:val="24"/>
          </w:rPr>
          <w:t>https://www.mpweekly.com/entertainment/focus/local/%E3%80%90%E5%B0%88%E8%A8%AA%E3%80%91%E3%80%8A%E4%BF%82%E5%92%81%E5%85%88%E5%95%A6%EF%BC%81%E3%80%8B%E7%88%86%E7%B4%85%E7%A0%B4366%E8%90%AC%E9%BB%9E%E6%93%8A-mc-oho-kidney-%E3%80%8C%E5%91%A2</w:t>
        </w:r>
      </w:hyperlink>
      <w:r w:rsidRPr="002C6239">
        <w:rPr>
          <w:rFonts w:ascii="Arial" w:hAnsi="Arial" w:cs="Arial"/>
          <w:kern w:val="0"/>
          <w:szCs w:val="24"/>
        </w:rPr>
        <w:t xml:space="preserve"> [Accessed 24 Jul. 2023].</w:t>
      </w:r>
    </w:p>
    <w:p w14:paraId="0A70E697"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Nielsen (2022). </w:t>
      </w:r>
      <w:r w:rsidRPr="002C6239">
        <w:rPr>
          <w:rFonts w:ascii="Arial" w:hAnsi="Arial" w:cs="Arial"/>
          <w:i/>
          <w:iCs/>
          <w:kern w:val="0"/>
          <w:szCs w:val="24"/>
        </w:rPr>
        <w:t>2022 Video Consumption Landscape Survey</w:t>
      </w:r>
      <w:r w:rsidRPr="002C6239">
        <w:rPr>
          <w:rFonts w:ascii="Arial" w:hAnsi="Arial" w:cs="Arial"/>
          <w:kern w:val="0"/>
          <w:szCs w:val="24"/>
        </w:rPr>
        <w:t xml:space="preserve">. [online] Available at: </w:t>
      </w:r>
      <w:hyperlink r:id="rId30" w:history="1">
        <w:r w:rsidRPr="002C6239">
          <w:rPr>
            <w:rFonts w:ascii="Arial" w:hAnsi="Arial" w:cs="Arial"/>
            <w:kern w:val="0"/>
            <w:szCs w:val="24"/>
          </w:rPr>
          <w:t>https://img.tvb.com/ti_img/event/static/adcentral/pdf/file_path_20221104090325000_83119452.pdf</w:t>
        </w:r>
      </w:hyperlink>
      <w:r w:rsidRPr="002C6239">
        <w:rPr>
          <w:rFonts w:ascii="Arial" w:hAnsi="Arial" w:cs="Arial"/>
          <w:kern w:val="0"/>
          <w:szCs w:val="24"/>
        </w:rPr>
        <w:t xml:space="preserve"> [Accessed 24 Jul. 2023].</w:t>
      </w:r>
    </w:p>
    <w:p w14:paraId="284AD752"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lastRenderedPageBreak/>
        <w:t xml:space="preserve">Perera, R. (2017). </w:t>
      </w:r>
      <w:r w:rsidRPr="002C6239">
        <w:rPr>
          <w:rFonts w:ascii="Arial" w:hAnsi="Arial" w:cs="Arial"/>
          <w:i/>
          <w:iCs/>
          <w:kern w:val="0"/>
          <w:szCs w:val="24"/>
        </w:rPr>
        <w:t>The Pestle Analysis</w:t>
      </w:r>
      <w:r w:rsidRPr="002C6239">
        <w:rPr>
          <w:rFonts w:ascii="Arial" w:hAnsi="Arial" w:cs="Arial"/>
          <w:kern w:val="0"/>
          <w:szCs w:val="24"/>
        </w:rPr>
        <w:t xml:space="preserve">. [online] BOOKS BY </w:t>
      </w:r>
      <w:proofErr w:type="spellStart"/>
      <w:r w:rsidRPr="002C6239">
        <w:rPr>
          <w:rFonts w:ascii="Arial" w:hAnsi="Arial" w:cs="Arial"/>
          <w:kern w:val="0"/>
          <w:szCs w:val="24"/>
        </w:rPr>
        <w:t>Nerdyaut</w:t>
      </w:r>
      <w:proofErr w:type="spellEnd"/>
      <w:r w:rsidRPr="002C6239">
        <w:rPr>
          <w:rFonts w:ascii="Arial" w:hAnsi="Arial" w:cs="Arial"/>
          <w:kern w:val="0"/>
          <w:szCs w:val="24"/>
        </w:rPr>
        <w:t xml:space="preserve">. Available at: </w:t>
      </w:r>
      <w:hyperlink r:id="rId31" w:anchor="v=onepage&amp;q=pestle%20analysis&amp;f=false" w:history="1">
        <w:r w:rsidRPr="002C6239">
          <w:rPr>
            <w:rFonts w:ascii="Arial" w:hAnsi="Arial" w:cs="Arial"/>
            <w:kern w:val="0"/>
            <w:szCs w:val="24"/>
          </w:rPr>
          <w:t>https://books.google.com.hk/books?hl=zh-TW&amp;lr=&amp;id=ZWpLDwAAQBAJ&amp;oi=fnd&amp;pg=PA2&amp;dq=pestle+analysis&amp;ots=Duf3tL3DME&amp;sig=VkNhZTtc6hj40afHpcNiTYvUZhE&amp;redir_esc=y#v=onepage&amp;q=pestle%20analysis&amp;f=false</w:t>
        </w:r>
      </w:hyperlink>
      <w:r w:rsidRPr="002C6239">
        <w:rPr>
          <w:rFonts w:ascii="Arial" w:hAnsi="Arial" w:cs="Arial"/>
          <w:kern w:val="0"/>
          <w:szCs w:val="24"/>
        </w:rPr>
        <w:t xml:space="preserve"> [Accessed 24 Jul. 2023].</w:t>
      </w:r>
    </w:p>
    <w:p w14:paraId="5A331B8F"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Pipedrive (2021). </w:t>
      </w:r>
      <w:r w:rsidRPr="002C6239">
        <w:rPr>
          <w:rFonts w:ascii="Arial" w:hAnsi="Arial" w:cs="Arial"/>
          <w:i/>
          <w:iCs/>
          <w:kern w:val="0"/>
          <w:szCs w:val="24"/>
        </w:rPr>
        <w:t>12 Sales Promotion Examples to Win More Deals and How to Prepare Your Sales Team</w:t>
      </w:r>
      <w:r w:rsidRPr="002C6239">
        <w:rPr>
          <w:rFonts w:ascii="Arial" w:hAnsi="Arial" w:cs="Arial"/>
          <w:kern w:val="0"/>
          <w:szCs w:val="24"/>
        </w:rPr>
        <w:t xml:space="preserve">. [online] Pipedrive. Available at: </w:t>
      </w:r>
      <w:hyperlink r:id="rId32" w:history="1">
        <w:r w:rsidRPr="002C6239">
          <w:rPr>
            <w:rFonts w:ascii="Arial" w:hAnsi="Arial" w:cs="Arial"/>
            <w:kern w:val="0"/>
            <w:szCs w:val="24"/>
          </w:rPr>
          <w:t>https://www.pipedrive.com/en/blog/sales-promotion</w:t>
        </w:r>
      </w:hyperlink>
      <w:r w:rsidRPr="002C6239">
        <w:rPr>
          <w:rFonts w:ascii="Arial" w:hAnsi="Arial" w:cs="Arial"/>
          <w:kern w:val="0"/>
          <w:szCs w:val="24"/>
        </w:rPr>
        <w:t xml:space="preserve"> [Accessed 24 Jul. 2023].</w:t>
      </w:r>
    </w:p>
    <w:p w14:paraId="75B534AF" w14:textId="77777777" w:rsidR="002C6239" w:rsidRPr="002C6239" w:rsidRDefault="002C6239" w:rsidP="002C6239">
      <w:pPr>
        <w:autoSpaceDE w:val="0"/>
        <w:autoSpaceDN w:val="0"/>
        <w:adjustRightInd w:val="0"/>
        <w:spacing w:after="240" w:line="360" w:lineRule="auto"/>
        <w:rPr>
          <w:rFonts w:ascii="Arial" w:hAnsi="Arial" w:cs="Arial"/>
          <w:kern w:val="0"/>
          <w:szCs w:val="24"/>
        </w:rPr>
      </w:pPr>
      <w:proofErr w:type="spellStart"/>
      <w:r w:rsidRPr="002C6239">
        <w:rPr>
          <w:rFonts w:ascii="Arial" w:hAnsi="Arial" w:cs="Arial"/>
          <w:kern w:val="0"/>
          <w:szCs w:val="24"/>
        </w:rPr>
        <w:t>Similarweb</w:t>
      </w:r>
      <w:proofErr w:type="spellEnd"/>
      <w:r w:rsidRPr="002C6239">
        <w:rPr>
          <w:rFonts w:ascii="Arial" w:hAnsi="Arial" w:cs="Arial"/>
          <w:kern w:val="0"/>
          <w:szCs w:val="24"/>
        </w:rPr>
        <w:t xml:space="preserve"> (2023). </w:t>
      </w:r>
      <w:r w:rsidRPr="002C6239">
        <w:rPr>
          <w:rFonts w:ascii="Arial" w:hAnsi="Arial" w:cs="Arial"/>
          <w:i/>
          <w:iCs/>
          <w:kern w:val="0"/>
          <w:szCs w:val="24"/>
        </w:rPr>
        <w:t>viu.tv</w:t>
      </w:r>
      <w:r w:rsidRPr="002C6239">
        <w:rPr>
          <w:rFonts w:ascii="Arial" w:hAnsi="Arial" w:cs="Arial"/>
          <w:i/>
          <w:iCs/>
          <w:kern w:val="0"/>
          <w:szCs w:val="24"/>
        </w:rPr>
        <w:t>的市場佔有率、收入及流量分析</w:t>
      </w:r>
      <w:r w:rsidRPr="002C6239">
        <w:rPr>
          <w:rFonts w:ascii="Arial" w:hAnsi="Arial" w:cs="Arial"/>
          <w:kern w:val="0"/>
          <w:szCs w:val="24"/>
        </w:rPr>
        <w:t xml:space="preserve">. [online] </w:t>
      </w:r>
      <w:proofErr w:type="spellStart"/>
      <w:r w:rsidRPr="002C6239">
        <w:rPr>
          <w:rFonts w:ascii="Arial" w:hAnsi="Arial" w:cs="Arial"/>
          <w:kern w:val="0"/>
          <w:szCs w:val="24"/>
        </w:rPr>
        <w:t>similarweb</w:t>
      </w:r>
      <w:proofErr w:type="spellEnd"/>
      <w:r w:rsidRPr="002C6239">
        <w:rPr>
          <w:rFonts w:ascii="Arial" w:hAnsi="Arial" w:cs="Arial"/>
          <w:kern w:val="0"/>
          <w:szCs w:val="24"/>
        </w:rPr>
        <w:t xml:space="preserve">. Available at: </w:t>
      </w:r>
      <w:hyperlink r:id="rId33" w:anchor="overview" w:history="1">
        <w:r w:rsidRPr="002C6239">
          <w:rPr>
            <w:rFonts w:ascii="Arial" w:hAnsi="Arial" w:cs="Arial"/>
            <w:kern w:val="0"/>
            <w:szCs w:val="24"/>
          </w:rPr>
          <w:t>https://www.similarweb.com/zh-tw/website/viu.tv/#overview</w:t>
        </w:r>
      </w:hyperlink>
      <w:r w:rsidRPr="002C6239">
        <w:rPr>
          <w:rFonts w:ascii="Arial" w:hAnsi="Arial" w:cs="Arial"/>
          <w:kern w:val="0"/>
          <w:szCs w:val="24"/>
        </w:rPr>
        <w:t xml:space="preserve"> [Accessed 24 Jul. 2023].</w:t>
      </w:r>
    </w:p>
    <w:p w14:paraId="43B30174"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Statista (2023). </w:t>
      </w:r>
      <w:r w:rsidRPr="002C6239">
        <w:rPr>
          <w:rFonts w:ascii="Arial" w:hAnsi="Arial" w:cs="Arial"/>
          <w:i/>
          <w:iCs/>
          <w:kern w:val="0"/>
          <w:szCs w:val="24"/>
        </w:rPr>
        <w:t>Hong Kong: most popular food delivery apps 2020</w:t>
      </w:r>
      <w:r w:rsidRPr="002C6239">
        <w:rPr>
          <w:rFonts w:ascii="Arial" w:hAnsi="Arial" w:cs="Arial"/>
          <w:kern w:val="0"/>
          <w:szCs w:val="24"/>
        </w:rPr>
        <w:t xml:space="preserve">. [online] Statista. Available at: </w:t>
      </w:r>
      <w:hyperlink r:id="rId34" w:history="1">
        <w:r w:rsidRPr="002C6239">
          <w:rPr>
            <w:rFonts w:ascii="Arial" w:hAnsi="Arial" w:cs="Arial"/>
            <w:kern w:val="0"/>
            <w:szCs w:val="24"/>
          </w:rPr>
          <w:t>https://www.statista.com/statistics/1149435/hong-kong-favorite-food-delivery-apps/</w:t>
        </w:r>
      </w:hyperlink>
      <w:r w:rsidRPr="002C6239">
        <w:rPr>
          <w:rFonts w:ascii="Arial" w:hAnsi="Arial" w:cs="Arial"/>
          <w:kern w:val="0"/>
          <w:szCs w:val="24"/>
        </w:rPr>
        <w:t xml:space="preserve"> [Accessed 24 Jul. 2023].</w:t>
      </w:r>
    </w:p>
    <w:p w14:paraId="454B9DED"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Tam Jai International Co. Limited (2023). </w:t>
      </w:r>
      <w:r w:rsidRPr="002C6239">
        <w:rPr>
          <w:rFonts w:ascii="Arial" w:hAnsi="Arial" w:cs="Arial"/>
          <w:i/>
          <w:iCs/>
          <w:kern w:val="0"/>
          <w:szCs w:val="24"/>
        </w:rPr>
        <w:t>截至二零二三年三月三十一日</w:t>
      </w:r>
      <w:proofErr w:type="gramStart"/>
      <w:r w:rsidRPr="002C6239">
        <w:rPr>
          <w:rFonts w:ascii="Arial" w:hAnsi="Arial" w:cs="Arial"/>
          <w:i/>
          <w:iCs/>
          <w:kern w:val="0"/>
          <w:szCs w:val="24"/>
        </w:rPr>
        <w:t>止</w:t>
      </w:r>
      <w:proofErr w:type="gramEnd"/>
      <w:r w:rsidRPr="002C6239">
        <w:rPr>
          <w:rFonts w:ascii="Arial" w:hAnsi="Arial" w:cs="Arial"/>
          <w:i/>
          <w:iCs/>
          <w:kern w:val="0"/>
          <w:szCs w:val="24"/>
        </w:rPr>
        <w:t>年度之</w:t>
      </w:r>
      <w:r w:rsidRPr="002C6239">
        <w:rPr>
          <w:rFonts w:ascii="Arial" w:hAnsi="Arial" w:cs="Arial"/>
          <w:i/>
          <w:iCs/>
          <w:kern w:val="0"/>
          <w:szCs w:val="24"/>
        </w:rPr>
        <w:t xml:space="preserve"> </w:t>
      </w:r>
      <w:r w:rsidRPr="002C6239">
        <w:rPr>
          <w:rFonts w:ascii="Arial" w:hAnsi="Arial" w:cs="Arial"/>
          <w:i/>
          <w:iCs/>
          <w:kern w:val="0"/>
          <w:szCs w:val="24"/>
        </w:rPr>
        <w:t>全年業績</w:t>
      </w:r>
      <w:r w:rsidRPr="002C6239">
        <w:rPr>
          <w:rFonts w:ascii="Arial" w:hAnsi="Arial" w:cs="Arial"/>
          <w:kern w:val="0"/>
          <w:szCs w:val="24"/>
        </w:rPr>
        <w:t xml:space="preserve">. [online] </w:t>
      </w:r>
      <w:r w:rsidRPr="002C6239">
        <w:rPr>
          <w:rFonts w:ascii="Arial" w:hAnsi="Arial" w:cs="Arial"/>
          <w:i/>
          <w:iCs/>
          <w:kern w:val="0"/>
          <w:szCs w:val="24"/>
        </w:rPr>
        <w:t>截至二零二三年三月三十一日</w:t>
      </w:r>
      <w:proofErr w:type="gramStart"/>
      <w:r w:rsidRPr="002C6239">
        <w:rPr>
          <w:rFonts w:ascii="Arial" w:hAnsi="Arial" w:cs="Arial"/>
          <w:i/>
          <w:iCs/>
          <w:kern w:val="0"/>
          <w:szCs w:val="24"/>
        </w:rPr>
        <w:t>止</w:t>
      </w:r>
      <w:proofErr w:type="gramEnd"/>
      <w:r w:rsidRPr="002C6239">
        <w:rPr>
          <w:rFonts w:ascii="Arial" w:hAnsi="Arial" w:cs="Arial"/>
          <w:i/>
          <w:iCs/>
          <w:kern w:val="0"/>
          <w:szCs w:val="24"/>
        </w:rPr>
        <w:t>年度之</w:t>
      </w:r>
      <w:r w:rsidRPr="002C6239">
        <w:rPr>
          <w:rFonts w:ascii="Arial" w:hAnsi="Arial" w:cs="Arial"/>
          <w:i/>
          <w:iCs/>
          <w:kern w:val="0"/>
          <w:szCs w:val="24"/>
        </w:rPr>
        <w:t xml:space="preserve"> </w:t>
      </w:r>
      <w:r w:rsidRPr="002C6239">
        <w:rPr>
          <w:rFonts w:ascii="Arial" w:hAnsi="Arial" w:cs="Arial"/>
          <w:i/>
          <w:iCs/>
          <w:kern w:val="0"/>
          <w:szCs w:val="24"/>
        </w:rPr>
        <w:t>全年業績</w:t>
      </w:r>
      <w:r w:rsidRPr="002C6239">
        <w:rPr>
          <w:rFonts w:ascii="Arial" w:hAnsi="Arial" w:cs="Arial"/>
          <w:kern w:val="0"/>
          <w:szCs w:val="24"/>
        </w:rPr>
        <w:t xml:space="preserve">. Available at: </w:t>
      </w:r>
      <w:hyperlink r:id="rId35" w:history="1">
        <w:r w:rsidRPr="002C6239">
          <w:rPr>
            <w:rFonts w:ascii="Arial" w:hAnsi="Arial" w:cs="Arial"/>
            <w:kern w:val="0"/>
            <w:szCs w:val="24"/>
          </w:rPr>
          <w:t>https://www1.hkexnews.hk/listedco/listconews/sehk/2023/0515/2023051500044_c.pdf</w:t>
        </w:r>
      </w:hyperlink>
      <w:r w:rsidRPr="002C6239">
        <w:rPr>
          <w:rFonts w:ascii="Arial" w:hAnsi="Arial" w:cs="Arial"/>
          <w:kern w:val="0"/>
          <w:szCs w:val="24"/>
        </w:rPr>
        <w:t xml:space="preserve"> [Accessed 24 Jul. 2023].</w:t>
      </w:r>
    </w:p>
    <w:p w14:paraId="00F65E53"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Tarver, E. (2021). </w:t>
      </w:r>
      <w:r w:rsidRPr="002C6239">
        <w:rPr>
          <w:rFonts w:ascii="Arial" w:hAnsi="Arial" w:cs="Arial"/>
          <w:i/>
          <w:iCs/>
          <w:kern w:val="0"/>
          <w:szCs w:val="24"/>
        </w:rPr>
        <w:t>What are the primary activities of Michael Porter’s value chain?</w:t>
      </w:r>
      <w:r w:rsidRPr="002C6239">
        <w:rPr>
          <w:rFonts w:ascii="Arial" w:hAnsi="Arial" w:cs="Arial"/>
          <w:kern w:val="0"/>
          <w:szCs w:val="24"/>
        </w:rPr>
        <w:t xml:space="preserve"> [online] Investopedia. Available at: </w:t>
      </w:r>
      <w:hyperlink r:id="rId36" w:history="1">
        <w:r w:rsidRPr="002C6239">
          <w:rPr>
            <w:rFonts w:ascii="Arial" w:hAnsi="Arial" w:cs="Arial"/>
            <w:kern w:val="0"/>
            <w:szCs w:val="24"/>
          </w:rPr>
          <w:t>https://www.investopedia.com/ask/answers/050115/what-are-primary-activities-michael-porters-value-chain.asp</w:t>
        </w:r>
      </w:hyperlink>
      <w:r w:rsidRPr="002C6239">
        <w:rPr>
          <w:rFonts w:ascii="Arial" w:hAnsi="Arial" w:cs="Arial"/>
          <w:kern w:val="0"/>
          <w:szCs w:val="24"/>
        </w:rPr>
        <w:t xml:space="preserve"> [Accessed 24 Jul. 2023].</w:t>
      </w:r>
    </w:p>
    <w:p w14:paraId="068D45BC"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lastRenderedPageBreak/>
        <w:t>同心飲食有限公司</w:t>
      </w:r>
      <w:r w:rsidRPr="002C6239">
        <w:rPr>
          <w:rFonts w:ascii="Arial" w:hAnsi="Arial" w:cs="Arial"/>
          <w:kern w:val="0"/>
          <w:szCs w:val="24"/>
        </w:rPr>
        <w:t xml:space="preserve"> (2021). </w:t>
      </w:r>
      <w:r w:rsidRPr="002C6239">
        <w:rPr>
          <w:rFonts w:ascii="Arial" w:hAnsi="Arial" w:cs="Arial"/>
          <w:i/>
          <w:iCs/>
          <w:kern w:val="0"/>
          <w:szCs w:val="24"/>
        </w:rPr>
        <w:t>搜尋分店</w:t>
      </w:r>
      <w:r w:rsidRPr="002C6239">
        <w:rPr>
          <w:rFonts w:ascii="Arial" w:hAnsi="Arial" w:cs="Arial"/>
          <w:i/>
          <w:iCs/>
          <w:kern w:val="0"/>
          <w:szCs w:val="24"/>
        </w:rPr>
        <w:t xml:space="preserve"> | </w:t>
      </w:r>
      <w:proofErr w:type="gramStart"/>
      <w:r w:rsidRPr="002C6239">
        <w:rPr>
          <w:rFonts w:ascii="Arial" w:hAnsi="Arial" w:cs="Arial"/>
          <w:i/>
          <w:iCs/>
          <w:kern w:val="0"/>
          <w:szCs w:val="24"/>
        </w:rPr>
        <w:t>譚</w:t>
      </w:r>
      <w:proofErr w:type="gramEnd"/>
      <w:r w:rsidRPr="002C6239">
        <w:rPr>
          <w:rFonts w:ascii="Arial" w:hAnsi="Arial" w:cs="Arial"/>
          <w:i/>
          <w:iCs/>
          <w:kern w:val="0"/>
          <w:szCs w:val="24"/>
        </w:rPr>
        <w:t>仔雲南米線</w:t>
      </w:r>
      <w:r w:rsidRPr="002C6239">
        <w:rPr>
          <w:rFonts w:ascii="Arial" w:hAnsi="Arial" w:cs="Arial"/>
          <w:kern w:val="0"/>
          <w:szCs w:val="24"/>
        </w:rPr>
        <w:t xml:space="preserve">. [online] </w:t>
      </w:r>
      <w:proofErr w:type="gramStart"/>
      <w:r w:rsidRPr="002C6239">
        <w:rPr>
          <w:rFonts w:ascii="Arial" w:hAnsi="Arial" w:cs="Arial"/>
          <w:kern w:val="0"/>
          <w:szCs w:val="24"/>
        </w:rPr>
        <w:t>譚</w:t>
      </w:r>
      <w:proofErr w:type="gramEnd"/>
      <w:r w:rsidRPr="002C6239">
        <w:rPr>
          <w:rFonts w:ascii="Arial" w:hAnsi="Arial" w:cs="Arial"/>
          <w:kern w:val="0"/>
          <w:szCs w:val="24"/>
        </w:rPr>
        <w:t>仔雲南米線</w:t>
      </w:r>
      <w:r w:rsidRPr="002C6239">
        <w:rPr>
          <w:rFonts w:ascii="Arial" w:hAnsi="Arial" w:cs="Arial"/>
          <w:kern w:val="0"/>
          <w:szCs w:val="24"/>
        </w:rPr>
        <w:t xml:space="preserve">. Available at: </w:t>
      </w:r>
      <w:hyperlink r:id="rId37" w:history="1">
        <w:r w:rsidRPr="002C6239">
          <w:rPr>
            <w:rFonts w:ascii="Arial" w:hAnsi="Arial" w:cs="Arial"/>
            <w:kern w:val="0"/>
            <w:szCs w:val="24"/>
          </w:rPr>
          <w:t>https://tamjaimixian.com/%E6%90%9C%E5%B0%8B%E5%88%86%E5%BA%97/</w:t>
        </w:r>
      </w:hyperlink>
      <w:r w:rsidRPr="002C6239">
        <w:rPr>
          <w:rFonts w:ascii="Arial" w:hAnsi="Arial" w:cs="Arial"/>
          <w:kern w:val="0"/>
          <w:szCs w:val="24"/>
        </w:rPr>
        <w:t xml:space="preserve"> [Accessed 24 Jul. 2023].</w:t>
      </w:r>
    </w:p>
    <w:p w14:paraId="74B8FDE2" w14:textId="77777777" w:rsidR="002C6239" w:rsidRPr="002C6239" w:rsidRDefault="002C6239" w:rsidP="002C6239">
      <w:pPr>
        <w:autoSpaceDE w:val="0"/>
        <w:autoSpaceDN w:val="0"/>
        <w:adjustRightInd w:val="0"/>
        <w:spacing w:after="240" w:line="360" w:lineRule="auto"/>
        <w:rPr>
          <w:rFonts w:ascii="Arial" w:hAnsi="Arial" w:cs="Arial"/>
          <w:kern w:val="0"/>
          <w:szCs w:val="24"/>
        </w:rPr>
      </w:pPr>
      <w:proofErr w:type="spellStart"/>
      <w:r w:rsidRPr="002C6239">
        <w:rPr>
          <w:rFonts w:ascii="Arial" w:hAnsi="Arial" w:cs="Arial"/>
          <w:kern w:val="0"/>
          <w:szCs w:val="24"/>
        </w:rPr>
        <w:t>ULifestyle</w:t>
      </w:r>
      <w:proofErr w:type="spellEnd"/>
      <w:r w:rsidRPr="002C6239">
        <w:rPr>
          <w:rFonts w:ascii="Arial" w:hAnsi="Arial" w:cs="Arial"/>
          <w:kern w:val="0"/>
          <w:szCs w:val="24"/>
        </w:rPr>
        <w:t xml:space="preserve"> (2023). </w:t>
      </w:r>
      <w:r w:rsidRPr="002C6239">
        <w:rPr>
          <w:rFonts w:ascii="Arial" w:hAnsi="Arial" w:cs="Arial"/>
          <w:i/>
          <w:iCs/>
          <w:kern w:val="0"/>
          <w:szCs w:val="24"/>
        </w:rPr>
        <w:t>旺</w:t>
      </w:r>
      <w:proofErr w:type="gramStart"/>
      <w:r w:rsidRPr="002C6239">
        <w:rPr>
          <w:rFonts w:ascii="Arial" w:hAnsi="Arial" w:cs="Arial"/>
          <w:i/>
          <w:iCs/>
          <w:kern w:val="0"/>
          <w:szCs w:val="24"/>
        </w:rPr>
        <w:t>角好去處｜譚</w:t>
      </w:r>
      <w:proofErr w:type="gramEnd"/>
      <w:r w:rsidRPr="002C6239">
        <w:rPr>
          <w:rFonts w:ascii="Arial" w:hAnsi="Arial" w:cs="Arial"/>
          <w:i/>
          <w:iCs/>
          <w:kern w:val="0"/>
          <w:szCs w:val="24"/>
        </w:rPr>
        <w:t>仔為期</w:t>
      </w:r>
      <w:r w:rsidRPr="002C6239">
        <w:rPr>
          <w:rFonts w:ascii="Arial" w:hAnsi="Arial" w:cs="Arial"/>
          <w:i/>
          <w:iCs/>
          <w:kern w:val="0"/>
          <w:szCs w:val="24"/>
        </w:rPr>
        <w:t>8</w:t>
      </w:r>
      <w:r w:rsidRPr="002C6239">
        <w:rPr>
          <w:rFonts w:ascii="Arial" w:hAnsi="Arial" w:cs="Arial"/>
          <w:i/>
          <w:iCs/>
          <w:kern w:val="0"/>
          <w:szCs w:val="24"/>
        </w:rPr>
        <w:t>日慈善藝術展覽揭幕！首次推出「</w:t>
      </w:r>
      <w:proofErr w:type="gramStart"/>
      <w:r w:rsidRPr="002C6239">
        <w:rPr>
          <w:rFonts w:ascii="Arial" w:hAnsi="Arial" w:cs="Arial"/>
          <w:i/>
          <w:iCs/>
          <w:kern w:val="0"/>
          <w:szCs w:val="24"/>
        </w:rPr>
        <w:t>譚</w:t>
      </w:r>
      <w:proofErr w:type="gramEnd"/>
      <w:r w:rsidRPr="002C6239">
        <w:rPr>
          <w:rFonts w:ascii="Arial" w:hAnsi="Arial" w:cs="Arial"/>
          <w:i/>
          <w:iCs/>
          <w:kern w:val="0"/>
          <w:szCs w:val="24"/>
        </w:rPr>
        <w:t>仔車車」、惡搞</w:t>
      </w:r>
      <w:r w:rsidRPr="002C6239">
        <w:rPr>
          <w:rFonts w:ascii="Arial" w:hAnsi="Arial" w:cs="Arial"/>
          <w:i/>
          <w:iCs/>
          <w:kern w:val="0"/>
          <w:szCs w:val="24"/>
        </w:rPr>
        <w:t>12</w:t>
      </w:r>
      <w:r w:rsidRPr="002C6239">
        <w:rPr>
          <w:rFonts w:ascii="Arial" w:hAnsi="Arial" w:cs="Arial"/>
          <w:i/>
          <w:iCs/>
          <w:kern w:val="0"/>
          <w:szCs w:val="24"/>
        </w:rPr>
        <w:t>幅世界名畫</w:t>
      </w:r>
      <w:r w:rsidRPr="002C6239">
        <w:rPr>
          <w:rFonts w:ascii="Arial" w:hAnsi="Arial" w:cs="Arial"/>
          <w:kern w:val="0"/>
          <w:szCs w:val="24"/>
        </w:rPr>
        <w:t xml:space="preserve">. [online] </w:t>
      </w:r>
      <w:proofErr w:type="spellStart"/>
      <w:r w:rsidRPr="002C6239">
        <w:rPr>
          <w:rFonts w:ascii="Arial" w:hAnsi="Arial" w:cs="Arial"/>
          <w:kern w:val="0"/>
          <w:szCs w:val="24"/>
        </w:rPr>
        <w:t>ULifestyle</w:t>
      </w:r>
      <w:proofErr w:type="spellEnd"/>
      <w:r w:rsidRPr="002C6239">
        <w:rPr>
          <w:rFonts w:ascii="Arial" w:hAnsi="Arial" w:cs="Arial"/>
          <w:kern w:val="0"/>
          <w:szCs w:val="24"/>
        </w:rPr>
        <w:t xml:space="preserve">. Available at: </w:t>
      </w:r>
      <w:hyperlink r:id="rId38" w:history="1">
        <w:r w:rsidRPr="002C6239">
          <w:rPr>
            <w:rFonts w:ascii="Arial" w:hAnsi="Arial" w:cs="Arial"/>
            <w:kern w:val="0"/>
            <w:szCs w:val="24"/>
          </w:rPr>
          <w:t>https://hk.ulifestyle.com.hk/activity/detail/20004498/%E6%97%BA%E8%A7%92%E5%A5%BD%E5%8E%BB%E8%99%95-%E8%AD%9A%E4%BB%94%E7%82%BA%E6%9C%9F8%E6%97%A5%E6%85%88%E5%96%84%E8%97%9D%E8%A1%93%E5%B1%95%E8%A6%BD%E6%8F%AD%E5%B9%95-%E9%A6%96%E6%AC%A1%E6%8E%A8%E5%87%BA-%E8%AD%9A%E4%BB%94%E8%BB%8A%E8%BB%8A-%E6%83%A1%E6%90%9E12%E5%B9%85%E4%B8%96%E7%95%8C%E5%90%8D%E7%95%AB</w:t>
        </w:r>
      </w:hyperlink>
      <w:r w:rsidRPr="002C6239">
        <w:rPr>
          <w:rFonts w:ascii="Arial" w:hAnsi="Arial" w:cs="Arial"/>
          <w:kern w:val="0"/>
          <w:szCs w:val="24"/>
        </w:rPr>
        <w:t xml:space="preserve"> [Accessed 24 Jul. 2023].</w:t>
      </w:r>
    </w:p>
    <w:p w14:paraId="77F0C277"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香港</w:t>
      </w:r>
      <w:r w:rsidRPr="002C6239">
        <w:rPr>
          <w:rFonts w:ascii="Arial" w:hAnsi="Arial" w:cs="Arial"/>
          <w:kern w:val="0"/>
          <w:szCs w:val="24"/>
        </w:rPr>
        <w:t xml:space="preserve">01 (2021). </w:t>
      </w:r>
      <w:proofErr w:type="gramStart"/>
      <w:r w:rsidRPr="002C6239">
        <w:rPr>
          <w:rFonts w:ascii="Arial" w:hAnsi="Arial" w:cs="Arial"/>
          <w:i/>
          <w:iCs/>
          <w:kern w:val="0"/>
          <w:szCs w:val="24"/>
        </w:rPr>
        <w:t>譚</w:t>
      </w:r>
      <w:proofErr w:type="gramEnd"/>
      <w:r w:rsidRPr="002C6239">
        <w:rPr>
          <w:rFonts w:ascii="Arial" w:hAnsi="Arial" w:cs="Arial"/>
          <w:i/>
          <w:iCs/>
          <w:kern w:val="0"/>
          <w:szCs w:val="24"/>
        </w:rPr>
        <w:t>仔上市</w:t>
      </w:r>
      <w:proofErr w:type="gramStart"/>
      <w:r w:rsidRPr="002C6239">
        <w:rPr>
          <w:rFonts w:ascii="Arial" w:hAnsi="Arial" w:cs="Arial"/>
          <w:i/>
          <w:iCs/>
          <w:kern w:val="0"/>
          <w:szCs w:val="24"/>
        </w:rPr>
        <w:t>｜創食</w:t>
      </w:r>
      <w:proofErr w:type="gramEnd"/>
      <w:r w:rsidRPr="002C6239">
        <w:rPr>
          <w:rFonts w:ascii="Arial" w:hAnsi="Arial" w:cs="Arial"/>
          <w:i/>
          <w:iCs/>
          <w:kern w:val="0"/>
          <w:szCs w:val="24"/>
        </w:rPr>
        <w:t>辣等級、宣傳貼地</w:t>
      </w:r>
      <w:r w:rsidRPr="002C6239">
        <w:rPr>
          <w:rFonts w:ascii="Arial" w:hAnsi="Arial" w:cs="Arial"/>
          <w:i/>
          <w:iCs/>
          <w:kern w:val="0"/>
          <w:szCs w:val="24"/>
        </w:rPr>
        <w:t xml:space="preserve"> 9</w:t>
      </w:r>
      <w:r w:rsidRPr="002C6239">
        <w:rPr>
          <w:rFonts w:ascii="Arial" w:hAnsi="Arial" w:cs="Arial"/>
          <w:i/>
          <w:iCs/>
          <w:kern w:val="0"/>
          <w:szCs w:val="24"/>
        </w:rPr>
        <w:t>個原因成功令年輕人愛食米線</w:t>
      </w:r>
      <w:proofErr w:type="gramStart"/>
      <w:r w:rsidRPr="002C6239">
        <w:rPr>
          <w:rFonts w:ascii="Arial" w:hAnsi="Arial" w:cs="Arial"/>
          <w:i/>
          <w:iCs/>
          <w:kern w:val="0"/>
          <w:szCs w:val="24"/>
        </w:rPr>
        <w:t>｜</w:t>
      </w:r>
      <w:proofErr w:type="gramEnd"/>
      <w:r w:rsidRPr="002C6239">
        <w:rPr>
          <w:rFonts w:ascii="Arial" w:hAnsi="Arial" w:cs="Arial"/>
          <w:i/>
          <w:iCs/>
          <w:kern w:val="0"/>
          <w:szCs w:val="24"/>
        </w:rPr>
        <w:t>Opener</w:t>
      </w:r>
      <w:r w:rsidRPr="002C6239">
        <w:rPr>
          <w:rFonts w:ascii="Arial" w:hAnsi="Arial" w:cs="Arial"/>
          <w:kern w:val="0"/>
          <w:szCs w:val="24"/>
        </w:rPr>
        <w:t xml:space="preserve">. [online] </w:t>
      </w:r>
      <w:r w:rsidRPr="002C6239">
        <w:rPr>
          <w:rFonts w:ascii="Arial" w:hAnsi="Arial" w:cs="Arial"/>
          <w:kern w:val="0"/>
          <w:szCs w:val="24"/>
        </w:rPr>
        <w:t>香港</w:t>
      </w:r>
      <w:r w:rsidRPr="002C6239">
        <w:rPr>
          <w:rFonts w:ascii="Arial" w:hAnsi="Arial" w:cs="Arial"/>
          <w:kern w:val="0"/>
          <w:szCs w:val="24"/>
        </w:rPr>
        <w:t xml:space="preserve">01. Available at: </w:t>
      </w:r>
      <w:hyperlink r:id="rId39" w:history="1">
        <w:r w:rsidRPr="002C6239">
          <w:rPr>
            <w:rFonts w:ascii="Arial" w:hAnsi="Arial" w:cs="Arial"/>
            <w:kern w:val="0"/>
            <w:szCs w:val="24"/>
          </w:rPr>
          <w:t>https://www.hk01.com/%E9%96%8B%E7%BD%90/684967/%E8%AD%9A%E4%BB%94%E4%B8%8A%E5%B8%82-%E5%89%B5%E9%A3%9F%E8%BE%A3%E7%AD%89%E7%B4%9A-%E5%AE%A3%E5%82%B3%E8%B2%BC%E5%9C%B0-9%E5%80%8B%E5%8E%9F%E5%9B%A0%E6%88%90%E5%8A%9F%E4%BB%A4%E5%B9%B4%E8%BC%95%E4%BA%BA%E6%84%9B%E9%A3%9F%E7%B1%B3%E7%B7%9A</w:t>
        </w:r>
      </w:hyperlink>
      <w:r w:rsidRPr="002C6239">
        <w:rPr>
          <w:rFonts w:ascii="Arial" w:hAnsi="Arial" w:cs="Arial"/>
          <w:kern w:val="0"/>
          <w:szCs w:val="24"/>
        </w:rPr>
        <w:t xml:space="preserve"> [Accessed 24 Jul. 2023].</w:t>
      </w:r>
    </w:p>
    <w:p w14:paraId="6A613774"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lastRenderedPageBreak/>
        <w:t>香港品牌發展局</w:t>
      </w:r>
      <w:r w:rsidRPr="002C6239">
        <w:rPr>
          <w:rFonts w:ascii="Arial" w:hAnsi="Arial" w:cs="Arial"/>
          <w:kern w:val="0"/>
          <w:szCs w:val="24"/>
        </w:rPr>
        <w:t xml:space="preserve">H.K.B.D.C. (n.d.). </w:t>
      </w:r>
      <w:r w:rsidRPr="002C6239">
        <w:rPr>
          <w:rFonts w:ascii="Arial" w:hAnsi="Arial" w:cs="Arial"/>
          <w:i/>
          <w:iCs/>
          <w:kern w:val="0"/>
          <w:szCs w:val="24"/>
        </w:rPr>
        <w:t>Hong Kong Brand Development Council</w:t>
      </w:r>
      <w:r w:rsidRPr="002C6239">
        <w:rPr>
          <w:rFonts w:ascii="Arial" w:hAnsi="Arial" w:cs="Arial"/>
          <w:kern w:val="0"/>
          <w:szCs w:val="24"/>
        </w:rPr>
        <w:t xml:space="preserve">. [online] Hong Kong Brand Development Council. Available at: </w:t>
      </w:r>
      <w:hyperlink r:id="rId40" w:history="1">
        <w:r w:rsidRPr="002C6239">
          <w:rPr>
            <w:rFonts w:ascii="Arial" w:hAnsi="Arial" w:cs="Arial"/>
            <w:kern w:val="0"/>
            <w:szCs w:val="24"/>
          </w:rPr>
          <w:t>https://www.hkbrand.org/tc/event/2/page/3/brand/933?activePage=1&amp;tab=153</w:t>
        </w:r>
      </w:hyperlink>
      <w:r w:rsidRPr="002C6239">
        <w:rPr>
          <w:rFonts w:ascii="Arial" w:hAnsi="Arial" w:cs="Arial"/>
          <w:kern w:val="0"/>
          <w:szCs w:val="24"/>
        </w:rPr>
        <w:t xml:space="preserve"> [Accessed 24 Jul. 2023].</w:t>
      </w:r>
    </w:p>
    <w:p w14:paraId="2E995075"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新城健康</w:t>
      </w:r>
      <w:r w:rsidRPr="002C6239">
        <w:rPr>
          <w:rFonts w:ascii="Arial" w:hAnsi="Arial" w:cs="Arial"/>
          <w:kern w:val="0"/>
          <w:szCs w:val="24"/>
        </w:rPr>
        <w:t xml:space="preserve"> (2020). </w:t>
      </w:r>
      <w:r w:rsidRPr="002C6239">
        <w:rPr>
          <w:rFonts w:ascii="Arial" w:hAnsi="Arial" w:cs="Arial"/>
          <w:i/>
          <w:iCs/>
          <w:kern w:val="0"/>
          <w:szCs w:val="24"/>
        </w:rPr>
        <w:t>清湯、</w:t>
      </w:r>
      <w:proofErr w:type="gramStart"/>
      <w:r w:rsidRPr="002C6239">
        <w:rPr>
          <w:rFonts w:ascii="Arial" w:hAnsi="Arial" w:cs="Arial"/>
          <w:i/>
          <w:iCs/>
          <w:kern w:val="0"/>
          <w:szCs w:val="24"/>
        </w:rPr>
        <w:t>麻辣定</w:t>
      </w:r>
      <w:proofErr w:type="gramEnd"/>
      <w:r w:rsidRPr="002C6239">
        <w:rPr>
          <w:rFonts w:ascii="Arial" w:hAnsi="Arial" w:cs="Arial"/>
          <w:i/>
          <w:iCs/>
          <w:kern w:val="0"/>
          <w:szCs w:val="24"/>
        </w:rPr>
        <w:t>煳辣　譚仔</w:t>
      </w:r>
      <w:r w:rsidRPr="002C6239">
        <w:rPr>
          <w:rFonts w:ascii="Arial" w:hAnsi="Arial" w:cs="Arial"/>
          <w:i/>
          <w:iCs/>
          <w:kern w:val="0"/>
          <w:szCs w:val="24"/>
        </w:rPr>
        <w:t xml:space="preserve"> </w:t>
      </w:r>
      <w:r w:rsidRPr="002C6239">
        <w:rPr>
          <w:rFonts w:ascii="Arial" w:hAnsi="Arial" w:cs="Arial"/>
          <w:i/>
          <w:iCs/>
          <w:kern w:val="0"/>
          <w:szCs w:val="24"/>
        </w:rPr>
        <w:t>湯底</w:t>
      </w:r>
      <w:r w:rsidRPr="002C6239">
        <w:rPr>
          <w:rFonts w:ascii="Arial" w:hAnsi="Arial" w:cs="Arial"/>
          <w:i/>
          <w:iCs/>
          <w:kern w:val="0"/>
          <w:szCs w:val="24"/>
        </w:rPr>
        <w:t xml:space="preserve"> </w:t>
      </w:r>
      <w:r w:rsidRPr="002C6239">
        <w:rPr>
          <w:rFonts w:ascii="Arial" w:hAnsi="Arial" w:cs="Arial"/>
          <w:i/>
          <w:iCs/>
          <w:kern w:val="0"/>
          <w:szCs w:val="24"/>
        </w:rPr>
        <w:t>熱量排行榜｜營養排行榜</w:t>
      </w:r>
      <w:r w:rsidRPr="002C6239">
        <w:rPr>
          <w:rFonts w:ascii="Arial" w:hAnsi="Arial" w:cs="Arial"/>
          <w:i/>
          <w:iCs/>
          <w:kern w:val="0"/>
          <w:szCs w:val="24"/>
        </w:rPr>
        <w:t xml:space="preserve">  </w:t>
      </w:r>
      <w:r w:rsidRPr="002C6239">
        <w:rPr>
          <w:rFonts w:ascii="Arial" w:hAnsi="Arial" w:cs="Arial"/>
          <w:i/>
          <w:iCs/>
          <w:kern w:val="0"/>
          <w:szCs w:val="24"/>
        </w:rPr>
        <w:t>文章版權為新城廣播有限公司所擁有</w:t>
      </w:r>
      <w:r w:rsidRPr="002C6239">
        <w:rPr>
          <w:rFonts w:ascii="Arial" w:hAnsi="Arial" w:cs="Arial"/>
          <w:i/>
          <w:iCs/>
          <w:kern w:val="0"/>
          <w:szCs w:val="24"/>
        </w:rPr>
        <w:t xml:space="preserve">, </w:t>
      </w:r>
      <w:r w:rsidRPr="002C6239">
        <w:rPr>
          <w:rFonts w:ascii="Arial" w:hAnsi="Arial" w:cs="Arial"/>
          <w:i/>
          <w:iCs/>
          <w:kern w:val="0"/>
          <w:szCs w:val="24"/>
        </w:rPr>
        <w:t>原文請按：</w:t>
      </w:r>
      <w:r w:rsidRPr="002C6239">
        <w:rPr>
          <w:rFonts w:ascii="Arial" w:hAnsi="Arial" w:cs="Arial"/>
          <w:i/>
          <w:iCs/>
          <w:kern w:val="0"/>
          <w:szCs w:val="24"/>
        </w:rPr>
        <w:t xml:space="preserve"> https://metrohealthplus.hk/15873/%E8%AD%9A%E4%BB%94-%E6%B9%AF%E5%BA%95-%E7%86%B1%E9%87%8F-%E6%8E%92%E8%A1%8C%E6%A6%9C-%E7%87%9F%E9%A4%8A%E6%8E%92%E8%A1%8C%E6%A6%9C/</w:t>
      </w:r>
      <w:r w:rsidRPr="002C6239">
        <w:rPr>
          <w:rFonts w:ascii="Arial" w:hAnsi="Arial" w:cs="Arial"/>
          <w:kern w:val="0"/>
          <w:szCs w:val="24"/>
        </w:rPr>
        <w:t xml:space="preserve">. [online] </w:t>
      </w:r>
      <w:r w:rsidRPr="002C6239">
        <w:rPr>
          <w:rFonts w:ascii="Arial" w:hAnsi="Arial" w:cs="Arial"/>
          <w:kern w:val="0"/>
          <w:szCs w:val="24"/>
        </w:rPr>
        <w:t>新城</w:t>
      </w:r>
      <w:proofErr w:type="gramStart"/>
      <w:r w:rsidRPr="002C6239">
        <w:rPr>
          <w:rFonts w:ascii="Arial" w:hAnsi="Arial" w:cs="Arial"/>
          <w:kern w:val="0"/>
          <w:szCs w:val="24"/>
        </w:rPr>
        <w:t>健康＋</w:t>
      </w:r>
      <w:proofErr w:type="gramEnd"/>
      <w:r w:rsidRPr="002C6239">
        <w:rPr>
          <w:rFonts w:ascii="Arial" w:hAnsi="Arial" w:cs="Arial"/>
          <w:kern w:val="0"/>
          <w:szCs w:val="24"/>
        </w:rPr>
        <w:t xml:space="preserve">. Available at: </w:t>
      </w:r>
      <w:hyperlink r:id="rId41" w:history="1">
        <w:r w:rsidRPr="002C6239">
          <w:rPr>
            <w:rFonts w:ascii="Arial" w:hAnsi="Arial" w:cs="Arial"/>
            <w:kern w:val="0"/>
            <w:szCs w:val="24"/>
          </w:rPr>
          <w:t>https://metrohealthplus.hk/15873/%E8%AD%9A%E4%BB%94-%E6%B9%AF%E5%BA%95-%E7%86%B1%E9%87%8F-%E6%8E%92%E8%A1%8C%E6%A6%9C-%E7%87%9F%E9%A4%8A%E6%8E%92%E8%A1%8C%E6%A6%9C/</w:t>
        </w:r>
      </w:hyperlink>
      <w:r w:rsidRPr="002C6239">
        <w:rPr>
          <w:rFonts w:ascii="Arial" w:hAnsi="Arial" w:cs="Arial"/>
          <w:kern w:val="0"/>
          <w:szCs w:val="24"/>
        </w:rPr>
        <w:t xml:space="preserve"> [Accessed 24 Jul. 2023].</w:t>
      </w:r>
    </w:p>
    <w:p w14:paraId="4AB060E2"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Yogesh, F. and </w:t>
      </w:r>
      <w:proofErr w:type="spellStart"/>
      <w:r w:rsidRPr="002C6239">
        <w:rPr>
          <w:rFonts w:ascii="Arial" w:hAnsi="Arial" w:cs="Arial"/>
          <w:kern w:val="0"/>
          <w:szCs w:val="24"/>
        </w:rPr>
        <w:t>Yesha</w:t>
      </w:r>
      <w:proofErr w:type="spellEnd"/>
      <w:r w:rsidRPr="002C6239">
        <w:rPr>
          <w:rFonts w:ascii="Arial" w:hAnsi="Arial" w:cs="Arial"/>
          <w:kern w:val="0"/>
          <w:szCs w:val="24"/>
        </w:rPr>
        <w:t xml:space="preserve">, M. (2014). </w:t>
      </w:r>
      <w:r w:rsidRPr="002C6239">
        <w:rPr>
          <w:rFonts w:ascii="Arial" w:hAnsi="Arial" w:cs="Arial"/>
          <w:i/>
          <w:iCs/>
          <w:kern w:val="0"/>
          <w:szCs w:val="24"/>
        </w:rPr>
        <w:t xml:space="preserve">Effect of </w:t>
      </w:r>
      <w:proofErr w:type="gramStart"/>
      <w:r w:rsidRPr="002C6239">
        <w:rPr>
          <w:rFonts w:ascii="Arial" w:hAnsi="Arial" w:cs="Arial"/>
          <w:i/>
          <w:iCs/>
          <w:kern w:val="0"/>
          <w:szCs w:val="24"/>
        </w:rPr>
        <w:t>Social Media</w:t>
      </w:r>
      <w:proofErr w:type="gramEnd"/>
      <w:r w:rsidRPr="002C6239">
        <w:rPr>
          <w:rFonts w:ascii="Arial" w:hAnsi="Arial" w:cs="Arial"/>
          <w:i/>
          <w:iCs/>
          <w:kern w:val="0"/>
          <w:szCs w:val="24"/>
        </w:rPr>
        <w:t xml:space="preserve"> on Purchase Decision</w:t>
      </w:r>
      <w:r w:rsidRPr="002C6239">
        <w:rPr>
          <w:rFonts w:ascii="Arial" w:hAnsi="Arial" w:cs="Arial"/>
          <w:kern w:val="0"/>
          <w:szCs w:val="24"/>
        </w:rPr>
        <w:t xml:space="preserve">. </w:t>
      </w:r>
      <w:r w:rsidRPr="002C6239">
        <w:rPr>
          <w:rFonts w:ascii="Arial" w:hAnsi="Arial" w:cs="Arial"/>
          <w:i/>
          <w:iCs/>
          <w:kern w:val="0"/>
          <w:szCs w:val="24"/>
        </w:rPr>
        <w:t xml:space="preserve">Pacific Business Review </w:t>
      </w:r>
      <w:proofErr w:type="spellStart"/>
      <w:r w:rsidRPr="002C6239">
        <w:rPr>
          <w:rFonts w:ascii="Arial" w:hAnsi="Arial" w:cs="Arial"/>
          <w:i/>
          <w:iCs/>
          <w:kern w:val="0"/>
          <w:szCs w:val="24"/>
        </w:rPr>
        <w:t>Internatioal</w:t>
      </w:r>
      <w:proofErr w:type="spellEnd"/>
      <w:r w:rsidRPr="002C6239">
        <w:rPr>
          <w:rFonts w:ascii="Arial" w:hAnsi="Arial" w:cs="Arial"/>
          <w:kern w:val="0"/>
          <w:szCs w:val="24"/>
        </w:rPr>
        <w:t xml:space="preserve">, Available at: </w:t>
      </w:r>
      <w:hyperlink r:id="rId42" w:history="1">
        <w:r w:rsidRPr="002C6239">
          <w:rPr>
            <w:rFonts w:ascii="Arial" w:hAnsi="Arial" w:cs="Arial"/>
            <w:kern w:val="0"/>
            <w:szCs w:val="24"/>
          </w:rPr>
          <w:t>http://www.pbr.co.in/2014/2014_month/May/9.pdf</w:t>
        </w:r>
      </w:hyperlink>
      <w:r w:rsidRPr="002C6239">
        <w:rPr>
          <w:rFonts w:ascii="Arial" w:hAnsi="Arial" w:cs="Arial"/>
          <w:kern w:val="0"/>
          <w:szCs w:val="24"/>
        </w:rPr>
        <w:t xml:space="preserve"> [Accessed 24 Jul. 2023].</w:t>
      </w:r>
    </w:p>
    <w:p w14:paraId="6B81A9C5" w14:textId="77777777" w:rsidR="002C6239" w:rsidRPr="002C6239" w:rsidRDefault="002C6239" w:rsidP="002C6239">
      <w:pPr>
        <w:autoSpaceDE w:val="0"/>
        <w:autoSpaceDN w:val="0"/>
        <w:adjustRightInd w:val="0"/>
        <w:spacing w:after="240" w:line="360" w:lineRule="auto"/>
        <w:rPr>
          <w:rFonts w:ascii="Arial" w:hAnsi="Arial" w:cs="Arial"/>
          <w:kern w:val="0"/>
          <w:szCs w:val="24"/>
        </w:rPr>
      </w:pPr>
      <w:r w:rsidRPr="002C6239">
        <w:rPr>
          <w:rFonts w:ascii="Arial" w:hAnsi="Arial" w:cs="Arial"/>
          <w:kern w:val="0"/>
          <w:szCs w:val="24"/>
        </w:rPr>
        <w:t xml:space="preserve">Yousaf, S. (2014). Promotion mix management: A consumer focused Islamic perspective†. </w:t>
      </w:r>
      <w:r w:rsidRPr="002C6239">
        <w:rPr>
          <w:rFonts w:ascii="Arial" w:hAnsi="Arial" w:cs="Arial"/>
          <w:i/>
          <w:iCs/>
          <w:kern w:val="0"/>
          <w:szCs w:val="24"/>
        </w:rPr>
        <w:t>Journal of Marketing Communications</w:t>
      </w:r>
      <w:r w:rsidRPr="002C6239">
        <w:rPr>
          <w:rFonts w:ascii="Arial" w:hAnsi="Arial" w:cs="Arial"/>
          <w:kern w:val="0"/>
          <w:szCs w:val="24"/>
        </w:rPr>
        <w:t xml:space="preserve">, 22(2), pp.215–231. </w:t>
      </w:r>
      <w:proofErr w:type="spellStart"/>
      <w:r w:rsidRPr="002C6239">
        <w:rPr>
          <w:rFonts w:ascii="Arial" w:hAnsi="Arial" w:cs="Arial"/>
          <w:kern w:val="0"/>
          <w:szCs w:val="24"/>
        </w:rPr>
        <w:t>doi:</w:t>
      </w:r>
      <w:hyperlink r:id="rId43" w:history="1">
        <w:r w:rsidRPr="002C6239">
          <w:rPr>
            <w:rFonts w:ascii="Arial" w:hAnsi="Arial" w:cs="Arial"/>
            <w:kern w:val="0"/>
            <w:szCs w:val="24"/>
          </w:rPr>
          <w:t>https</w:t>
        </w:r>
        <w:proofErr w:type="spellEnd"/>
        <w:r w:rsidRPr="002C6239">
          <w:rPr>
            <w:rFonts w:ascii="Arial" w:hAnsi="Arial" w:cs="Arial"/>
            <w:kern w:val="0"/>
            <w:szCs w:val="24"/>
          </w:rPr>
          <w:t>://doi.org/10.1080/13527266.2014.888575</w:t>
        </w:r>
      </w:hyperlink>
      <w:r w:rsidRPr="002C6239">
        <w:rPr>
          <w:rFonts w:ascii="Arial" w:hAnsi="Arial" w:cs="Arial"/>
          <w:kern w:val="0"/>
          <w:szCs w:val="24"/>
        </w:rPr>
        <w:t>.</w:t>
      </w:r>
    </w:p>
    <w:p w14:paraId="08434CD3" w14:textId="059105CA" w:rsidR="00BD43DD" w:rsidRPr="002C6239" w:rsidRDefault="00BD43DD" w:rsidP="002C6239">
      <w:pPr>
        <w:autoSpaceDE w:val="0"/>
        <w:autoSpaceDN w:val="0"/>
        <w:adjustRightInd w:val="0"/>
        <w:spacing w:after="240" w:line="360" w:lineRule="auto"/>
        <w:rPr>
          <w:rFonts w:ascii="Arial" w:hAnsi="Arial" w:cs="Arial"/>
          <w:szCs w:val="24"/>
        </w:rPr>
      </w:pPr>
    </w:p>
    <w:sectPr w:rsidR="00BD43DD" w:rsidRPr="002C6239" w:rsidSect="008E4F21">
      <w:footerReference w:type="default" r:id="rId4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0FAC1" w14:textId="77777777" w:rsidR="00C059DA" w:rsidRDefault="00C059DA" w:rsidP="00594BB3">
      <w:r>
        <w:separator/>
      </w:r>
    </w:p>
  </w:endnote>
  <w:endnote w:type="continuationSeparator" w:id="0">
    <w:p w14:paraId="211150DC" w14:textId="77777777" w:rsidR="00C059DA" w:rsidRDefault="00C059DA" w:rsidP="00594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143603"/>
      <w:docPartObj>
        <w:docPartGallery w:val="Page Numbers (Bottom of Page)"/>
        <w:docPartUnique/>
      </w:docPartObj>
    </w:sdtPr>
    <w:sdtContent>
      <w:p w14:paraId="4505A59D" w14:textId="77777777" w:rsidR="00532C10" w:rsidRDefault="00532C10">
        <w:pPr>
          <w:pStyle w:val="a9"/>
          <w:jc w:val="right"/>
        </w:pPr>
      </w:p>
      <w:p w14:paraId="1FA6C60E" w14:textId="4673014C" w:rsidR="00532C10" w:rsidRDefault="00532C10">
        <w:pPr>
          <w:pStyle w:val="a9"/>
          <w:jc w:val="right"/>
        </w:pPr>
        <w:r>
          <w:fldChar w:fldCharType="begin"/>
        </w:r>
        <w:r>
          <w:instrText>PAGE   \* MERGEFORMAT</w:instrText>
        </w:r>
        <w:r>
          <w:fldChar w:fldCharType="separate"/>
        </w:r>
        <w:r>
          <w:rPr>
            <w:lang w:val="zh-TW"/>
          </w:rPr>
          <w:t>2</w:t>
        </w:r>
        <w:r>
          <w:fldChar w:fldCharType="end"/>
        </w:r>
      </w:p>
    </w:sdtContent>
  </w:sdt>
  <w:p w14:paraId="26E14C44" w14:textId="77777777" w:rsidR="00532C10" w:rsidRDefault="00532C1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DE013" w14:textId="77777777" w:rsidR="00C059DA" w:rsidRDefault="00C059DA" w:rsidP="00594BB3">
      <w:r>
        <w:separator/>
      </w:r>
    </w:p>
  </w:footnote>
  <w:footnote w:type="continuationSeparator" w:id="0">
    <w:p w14:paraId="1B950993" w14:textId="77777777" w:rsidR="00C059DA" w:rsidRDefault="00C059DA" w:rsidP="00594B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01E75"/>
    <w:multiLevelType w:val="hybridMultilevel"/>
    <w:tmpl w:val="29168874"/>
    <w:lvl w:ilvl="0" w:tplc="E3862A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E434F7"/>
    <w:multiLevelType w:val="hybridMultilevel"/>
    <w:tmpl w:val="AD307AC0"/>
    <w:lvl w:ilvl="0" w:tplc="B100F6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CC02368"/>
    <w:multiLevelType w:val="hybridMultilevel"/>
    <w:tmpl w:val="164009E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C92744E"/>
    <w:multiLevelType w:val="hybridMultilevel"/>
    <w:tmpl w:val="EABE2BE2"/>
    <w:lvl w:ilvl="0" w:tplc="FA6A6A20">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4AF1E7A"/>
    <w:multiLevelType w:val="hybridMultilevel"/>
    <w:tmpl w:val="BF4C413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4F0C54D4"/>
    <w:multiLevelType w:val="hybridMultilevel"/>
    <w:tmpl w:val="ACE8DA8A"/>
    <w:lvl w:ilvl="0" w:tplc="D54A0CF6">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3250C14"/>
    <w:multiLevelType w:val="hybridMultilevel"/>
    <w:tmpl w:val="2C808F5C"/>
    <w:lvl w:ilvl="0" w:tplc="B732A7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695615C"/>
    <w:multiLevelType w:val="multilevel"/>
    <w:tmpl w:val="9C26C2CC"/>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59F60844"/>
    <w:multiLevelType w:val="hybridMultilevel"/>
    <w:tmpl w:val="62D038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78D97D67"/>
    <w:multiLevelType w:val="hybridMultilevel"/>
    <w:tmpl w:val="89005F3A"/>
    <w:lvl w:ilvl="0" w:tplc="0FB4E1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10114966">
    <w:abstractNumId w:val="7"/>
  </w:num>
  <w:num w:numId="2" w16cid:durableId="1777552035">
    <w:abstractNumId w:val="9"/>
  </w:num>
  <w:num w:numId="3" w16cid:durableId="1495337478">
    <w:abstractNumId w:val="4"/>
  </w:num>
  <w:num w:numId="4" w16cid:durableId="1528567309">
    <w:abstractNumId w:val="2"/>
  </w:num>
  <w:num w:numId="5" w16cid:durableId="2088725466">
    <w:abstractNumId w:val="8"/>
  </w:num>
  <w:num w:numId="6" w16cid:durableId="1910144357">
    <w:abstractNumId w:val="1"/>
  </w:num>
  <w:num w:numId="7" w16cid:durableId="389768297">
    <w:abstractNumId w:val="6"/>
  </w:num>
  <w:num w:numId="8" w16cid:durableId="704135418">
    <w:abstractNumId w:val="0"/>
  </w:num>
  <w:num w:numId="9" w16cid:durableId="743064189">
    <w:abstractNumId w:val="3"/>
  </w:num>
  <w:num w:numId="10" w16cid:durableId="11374075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AF2"/>
    <w:rsid w:val="00017256"/>
    <w:rsid w:val="000265C1"/>
    <w:rsid w:val="00034E71"/>
    <w:rsid w:val="00035E1B"/>
    <w:rsid w:val="0003680D"/>
    <w:rsid w:val="000675E8"/>
    <w:rsid w:val="000904AE"/>
    <w:rsid w:val="000E55EB"/>
    <w:rsid w:val="00116C26"/>
    <w:rsid w:val="00126C40"/>
    <w:rsid w:val="0016068A"/>
    <w:rsid w:val="001B0BB8"/>
    <w:rsid w:val="001B6BFC"/>
    <w:rsid w:val="001C51B7"/>
    <w:rsid w:val="001C534B"/>
    <w:rsid w:val="001F1DB3"/>
    <w:rsid w:val="00205581"/>
    <w:rsid w:val="00210F39"/>
    <w:rsid w:val="00237229"/>
    <w:rsid w:val="002746A7"/>
    <w:rsid w:val="00277128"/>
    <w:rsid w:val="00294314"/>
    <w:rsid w:val="002B17E2"/>
    <w:rsid w:val="002C6239"/>
    <w:rsid w:val="002D5D44"/>
    <w:rsid w:val="002E4F32"/>
    <w:rsid w:val="002E5F77"/>
    <w:rsid w:val="002E69A1"/>
    <w:rsid w:val="002F2A24"/>
    <w:rsid w:val="00303054"/>
    <w:rsid w:val="00303495"/>
    <w:rsid w:val="00325DC8"/>
    <w:rsid w:val="0033023B"/>
    <w:rsid w:val="00335523"/>
    <w:rsid w:val="003462B8"/>
    <w:rsid w:val="003513E8"/>
    <w:rsid w:val="00352823"/>
    <w:rsid w:val="00383E42"/>
    <w:rsid w:val="003848FC"/>
    <w:rsid w:val="003979C3"/>
    <w:rsid w:val="003D267D"/>
    <w:rsid w:val="00436D3A"/>
    <w:rsid w:val="00444555"/>
    <w:rsid w:val="00450322"/>
    <w:rsid w:val="00453633"/>
    <w:rsid w:val="00492566"/>
    <w:rsid w:val="0049454F"/>
    <w:rsid w:val="004B6F90"/>
    <w:rsid w:val="00501D7A"/>
    <w:rsid w:val="00523353"/>
    <w:rsid w:val="00524530"/>
    <w:rsid w:val="0052770D"/>
    <w:rsid w:val="00532C10"/>
    <w:rsid w:val="00550B95"/>
    <w:rsid w:val="00591308"/>
    <w:rsid w:val="00594BB3"/>
    <w:rsid w:val="0059569B"/>
    <w:rsid w:val="005A17EF"/>
    <w:rsid w:val="005B2F98"/>
    <w:rsid w:val="005F4980"/>
    <w:rsid w:val="00604EEF"/>
    <w:rsid w:val="0060742F"/>
    <w:rsid w:val="00620659"/>
    <w:rsid w:val="00635FFD"/>
    <w:rsid w:val="006361E0"/>
    <w:rsid w:val="00656534"/>
    <w:rsid w:val="00660720"/>
    <w:rsid w:val="006663DD"/>
    <w:rsid w:val="00667C70"/>
    <w:rsid w:val="00670F30"/>
    <w:rsid w:val="0069531E"/>
    <w:rsid w:val="00695A83"/>
    <w:rsid w:val="006A21E2"/>
    <w:rsid w:val="006D11CB"/>
    <w:rsid w:val="006F3319"/>
    <w:rsid w:val="00703F57"/>
    <w:rsid w:val="0071480A"/>
    <w:rsid w:val="00764498"/>
    <w:rsid w:val="0078072B"/>
    <w:rsid w:val="0078486E"/>
    <w:rsid w:val="007931E6"/>
    <w:rsid w:val="00797D20"/>
    <w:rsid w:val="007C0B93"/>
    <w:rsid w:val="007C0C22"/>
    <w:rsid w:val="00807850"/>
    <w:rsid w:val="00812023"/>
    <w:rsid w:val="008159A9"/>
    <w:rsid w:val="00837935"/>
    <w:rsid w:val="0085150F"/>
    <w:rsid w:val="008550A2"/>
    <w:rsid w:val="00883C76"/>
    <w:rsid w:val="008A7F7B"/>
    <w:rsid w:val="008C0CE8"/>
    <w:rsid w:val="008E4F21"/>
    <w:rsid w:val="00904610"/>
    <w:rsid w:val="00905015"/>
    <w:rsid w:val="00921AEE"/>
    <w:rsid w:val="00925954"/>
    <w:rsid w:val="009655F2"/>
    <w:rsid w:val="00966AE8"/>
    <w:rsid w:val="00967356"/>
    <w:rsid w:val="00986AF2"/>
    <w:rsid w:val="009B77C7"/>
    <w:rsid w:val="009C6D8D"/>
    <w:rsid w:val="009D075C"/>
    <w:rsid w:val="009E2492"/>
    <w:rsid w:val="009E5C2F"/>
    <w:rsid w:val="009F042E"/>
    <w:rsid w:val="009F5172"/>
    <w:rsid w:val="00A378E2"/>
    <w:rsid w:val="00A44EAE"/>
    <w:rsid w:val="00A71DB2"/>
    <w:rsid w:val="00A8504B"/>
    <w:rsid w:val="00A921F8"/>
    <w:rsid w:val="00A933ED"/>
    <w:rsid w:val="00A9710D"/>
    <w:rsid w:val="00AA2FC0"/>
    <w:rsid w:val="00AB0474"/>
    <w:rsid w:val="00AD57D6"/>
    <w:rsid w:val="00B0327D"/>
    <w:rsid w:val="00B20749"/>
    <w:rsid w:val="00B32074"/>
    <w:rsid w:val="00B350FE"/>
    <w:rsid w:val="00B420D2"/>
    <w:rsid w:val="00B825A9"/>
    <w:rsid w:val="00BB22A6"/>
    <w:rsid w:val="00BB6297"/>
    <w:rsid w:val="00BD43DD"/>
    <w:rsid w:val="00BE3AAF"/>
    <w:rsid w:val="00BF6F39"/>
    <w:rsid w:val="00C059DA"/>
    <w:rsid w:val="00C31E01"/>
    <w:rsid w:val="00C36F90"/>
    <w:rsid w:val="00C66E2D"/>
    <w:rsid w:val="00C70337"/>
    <w:rsid w:val="00C96E86"/>
    <w:rsid w:val="00CA7526"/>
    <w:rsid w:val="00CE5D30"/>
    <w:rsid w:val="00D07B26"/>
    <w:rsid w:val="00D24761"/>
    <w:rsid w:val="00D50A1A"/>
    <w:rsid w:val="00D64576"/>
    <w:rsid w:val="00D81903"/>
    <w:rsid w:val="00D97FB2"/>
    <w:rsid w:val="00DA4A26"/>
    <w:rsid w:val="00DB469B"/>
    <w:rsid w:val="00DB4864"/>
    <w:rsid w:val="00DC398C"/>
    <w:rsid w:val="00DC7102"/>
    <w:rsid w:val="00DD3842"/>
    <w:rsid w:val="00DF1565"/>
    <w:rsid w:val="00E05A00"/>
    <w:rsid w:val="00E147CD"/>
    <w:rsid w:val="00E30AFF"/>
    <w:rsid w:val="00E75F24"/>
    <w:rsid w:val="00E8143E"/>
    <w:rsid w:val="00E979B1"/>
    <w:rsid w:val="00EA38EB"/>
    <w:rsid w:val="00EA7678"/>
    <w:rsid w:val="00EC58E3"/>
    <w:rsid w:val="00EF1FE0"/>
    <w:rsid w:val="00F20201"/>
    <w:rsid w:val="00F25A0D"/>
    <w:rsid w:val="00F2772C"/>
    <w:rsid w:val="00F50F43"/>
    <w:rsid w:val="00F53121"/>
    <w:rsid w:val="00F54AA3"/>
    <w:rsid w:val="00F8322A"/>
    <w:rsid w:val="00F869E4"/>
    <w:rsid w:val="00FB44C4"/>
    <w:rsid w:val="00FC4EC3"/>
    <w:rsid w:val="00FC5DF8"/>
    <w:rsid w:val="00FD5E09"/>
    <w:rsid w:val="00FD6696"/>
    <w:rsid w:val="00FD6E21"/>
    <w:rsid w:val="00FE20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E0022"/>
  <w15:chartTrackingRefBased/>
  <w15:docId w15:val="{0B7F83AA-541E-4708-84D3-C2443D93C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6AF2"/>
    <w:pPr>
      <w:ind w:leftChars="200" w:left="480"/>
    </w:pPr>
  </w:style>
  <w:style w:type="character" w:styleId="a4">
    <w:name w:val="Hyperlink"/>
    <w:basedOn w:val="a0"/>
    <w:uiPriority w:val="99"/>
    <w:unhideWhenUsed/>
    <w:rsid w:val="00986AF2"/>
    <w:rPr>
      <w:color w:val="0563C1" w:themeColor="hyperlink"/>
      <w:u w:val="single"/>
    </w:rPr>
  </w:style>
  <w:style w:type="character" w:styleId="a5">
    <w:name w:val="Unresolved Mention"/>
    <w:basedOn w:val="a0"/>
    <w:uiPriority w:val="99"/>
    <w:semiHidden/>
    <w:unhideWhenUsed/>
    <w:rsid w:val="00986AF2"/>
    <w:rPr>
      <w:color w:val="605E5C"/>
      <w:shd w:val="clear" w:color="auto" w:fill="E1DFDD"/>
    </w:rPr>
  </w:style>
  <w:style w:type="table" w:styleId="a6">
    <w:name w:val="Table Grid"/>
    <w:basedOn w:val="a1"/>
    <w:uiPriority w:val="39"/>
    <w:rsid w:val="00C96E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352823"/>
    <w:pPr>
      <w:widowControl/>
      <w:spacing w:before="100" w:beforeAutospacing="1" w:after="100" w:afterAutospacing="1"/>
    </w:pPr>
    <w:rPr>
      <w:rFonts w:ascii="Times New Roman" w:eastAsia="Times New Roman" w:hAnsi="Times New Roman" w:cs="Times New Roman"/>
      <w:kern w:val="0"/>
      <w:szCs w:val="24"/>
    </w:rPr>
  </w:style>
  <w:style w:type="paragraph" w:styleId="a7">
    <w:name w:val="header"/>
    <w:basedOn w:val="a"/>
    <w:link w:val="a8"/>
    <w:uiPriority w:val="99"/>
    <w:unhideWhenUsed/>
    <w:rsid w:val="00594BB3"/>
    <w:pPr>
      <w:tabs>
        <w:tab w:val="center" w:pos="4153"/>
        <w:tab w:val="right" w:pos="8306"/>
      </w:tabs>
      <w:snapToGrid w:val="0"/>
    </w:pPr>
    <w:rPr>
      <w:sz w:val="20"/>
      <w:szCs w:val="20"/>
    </w:rPr>
  </w:style>
  <w:style w:type="character" w:customStyle="1" w:styleId="a8">
    <w:name w:val="頁首 字元"/>
    <w:basedOn w:val="a0"/>
    <w:link w:val="a7"/>
    <w:uiPriority w:val="99"/>
    <w:rsid w:val="00594BB3"/>
    <w:rPr>
      <w:sz w:val="20"/>
      <w:szCs w:val="20"/>
    </w:rPr>
  </w:style>
  <w:style w:type="paragraph" w:styleId="a9">
    <w:name w:val="footer"/>
    <w:basedOn w:val="a"/>
    <w:link w:val="aa"/>
    <w:uiPriority w:val="99"/>
    <w:unhideWhenUsed/>
    <w:rsid w:val="00594BB3"/>
    <w:pPr>
      <w:tabs>
        <w:tab w:val="center" w:pos="4153"/>
        <w:tab w:val="right" w:pos="8306"/>
      </w:tabs>
      <w:snapToGrid w:val="0"/>
    </w:pPr>
    <w:rPr>
      <w:sz w:val="20"/>
      <w:szCs w:val="20"/>
    </w:rPr>
  </w:style>
  <w:style w:type="character" w:customStyle="1" w:styleId="aa">
    <w:name w:val="頁尾 字元"/>
    <w:basedOn w:val="a0"/>
    <w:link w:val="a9"/>
    <w:uiPriority w:val="99"/>
    <w:rsid w:val="00594BB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58103">
      <w:bodyDiv w:val="1"/>
      <w:marLeft w:val="0"/>
      <w:marRight w:val="0"/>
      <w:marTop w:val="0"/>
      <w:marBottom w:val="0"/>
      <w:divBdr>
        <w:top w:val="none" w:sz="0" w:space="0" w:color="auto"/>
        <w:left w:val="none" w:sz="0" w:space="0" w:color="auto"/>
        <w:bottom w:val="none" w:sz="0" w:space="0" w:color="auto"/>
        <w:right w:val="none" w:sz="0" w:space="0" w:color="auto"/>
      </w:divBdr>
      <w:divsChild>
        <w:div w:id="2099398568">
          <w:marLeft w:val="1470"/>
          <w:marRight w:val="0"/>
          <w:marTop w:val="0"/>
          <w:marBottom w:val="0"/>
          <w:divBdr>
            <w:top w:val="none" w:sz="0" w:space="0" w:color="auto"/>
            <w:left w:val="none" w:sz="0" w:space="0" w:color="auto"/>
            <w:bottom w:val="none" w:sz="0" w:space="0" w:color="auto"/>
            <w:right w:val="none" w:sz="0" w:space="0" w:color="auto"/>
          </w:divBdr>
        </w:div>
      </w:divsChild>
    </w:div>
    <w:div w:id="224990327">
      <w:bodyDiv w:val="1"/>
      <w:marLeft w:val="0"/>
      <w:marRight w:val="0"/>
      <w:marTop w:val="0"/>
      <w:marBottom w:val="0"/>
      <w:divBdr>
        <w:top w:val="none" w:sz="0" w:space="0" w:color="auto"/>
        <w:left w:val="none" w:sz="0" w:space="0" w:color="auto"/>
        <w:bottom w:val="none" w:sz="0" w:space="0" w:color="auto"/>
        <w:right w:val="none" w:sz="0" w:space="0" w:color="auto"/>
      </w:divBdr>
    </w:div>
    <w:div w:id="293681612">
      <w:bodyDiv w:val="1"/>
      <w:marLeft w:val="0"/>
      <w:marRight w:val="0"/>
      <w:marTop w:val="0"/>
      <w:marBottom w:val="0"/>
      <w:divBdr>
        <w:top w:val="none" w:sz="0" w:space="0" w:color="auto"/>
        <w:left w:val="none" w:sz="0" w:space="0" w:color="auto"/>
        <w:bottom w:val="none" w:sz="0" w:space="0" w:color="auto"/>
        <w:right w:val="none" w:sz="0" w:space="0" w:color="auto"/>
      </w:divBdr>
    </w:div>
    <w:div w:id="372391401">
      <w:bodyDiv w:val="1"/>
      <w:marLeft w:val="0"/>
      <w:marRight w:val="0"/>
      <w:marTop w:val="0"/>
      <w:marBottom w:val="0"/>
      <w:divBdr>
        <w:top w:val="none" w:sz="0" w:space="0" w:color="auto"/>
        <w:left w:val="none" w:sz="0" w:space="0" w:color="auto"/>
        <w:bottom w:val="none" w:sz="0" w:space="0" w:color="auto"/>
        <w:right w:val="none" w:sz="0" w:space="0" w:color="auto"/>
      </w:divBdr>
    </w:div>
    <w:div w:id="480847010">
      <w:bodyDiv w:val="1"/>
      <w:marLeft w:val="0"/>
      <w:marRight w:val="0"/>
      <w:marTop w:val="0"/>
      <w:marBottom w:val="0"/>
      <w:divBdr>
        <w:top w:val="none" w:sz="0" w:space="0" w:color="auto"/>
        <w:left w:val="none" w:sz="0" w:space="0" w:color="auto"/>
        <w:bottom w:val="none" w:sz="0" w:space="0" w:color="auto"/>
        <w:right w:val="none" w:sz="0" w:space="0" w:color="auto"/>
      </w:divBdr>
    </w:div>
    <w:div w:id="873688673">
      <w:bodyDiv w:val="1"/>
      <w:marLeft w:val="0"/>
      <w:marRight w:val="0"/>
      <w:marTop w:val="0"/>
      <w:marBottom w:val="0"/>
      <w:divBdr>
        <w:top w:val="none" w:sz="0" w:space="0" w:color="auto"/>
        <w:left w:val="none" w:sz="0" w:space="0" w:color="auto"/>
        <w:bottom w:val="none" w:sz="0" w:space="0" w:color="auto"/>
        <w:right w:val="none" w:sz="0" w:space="0" w:color="auto"/>
      </w:divBdr>
    </w:div>
    <w:div w:id="1477798545">
      <w:bodyDiv w:val="1"/>
      <w:marLeft w:val="0"/>
      <w:marRight w:val="0"/>
      <w:marTop w:val="0"/>
      <w:marBottom w:val="0"/>
      <w:divBdr>
        <w:top w:val="none" w:sz="0" w:space="0" w:color="auto"/>
        <w:left w:val="none" w:sz="0" w:space="0" w:color="auto"/>
        <w:bottom w:val="none" w:sz="0" w:space="0" w:color="auto"/>
        <w:right w:val="none" w:sz="0" w:space="0" w:color="auto"/>
      </w:divBdr>
    </w:div>
    <w:div w:id="1485048352">
      <w:bodyDiv w:val="1"/>
      <w:marLeft w:val="0"/>
      <w:marRight w:val="0"/>
      <w:marTop w:val="0"/>
      <w:marBottom w:val="0"/>
      <w:divBdr>
        <w:top w:val="none" w:sz="0" w:space="0" w:color="auto"/>
        <w:left w:val="none" w:sz="0" w:space="0" w:color="auto"/>
        <w:bottom w:val="none" w:sz="0" w:space="0" w:color="auto"/>
        <w:right w:val="none" w:sz="0" w:space="0" w:color="auto"/>
      </w:divBdr>
    </w:div>
    <w:div w:id="1686514081">
      <w:bodyDiv w:val="1"/>
      <w:marLeft w:val="0"/>
      <w:marRight w:val="0"/>
      <w:marTop w:val="0"/>
      <w:marBottom w:val="0"/>
      <w:divBdr>
        <w:top w:val="none" w:sz="0" w:space="0" w:color="auto"/>
        <w:left w:val="none" w:sz="0" w:space="0" w:color="auto"/>
        <w:bottom w:val="none" w:sz="0" w:space="0" w:color="auto"/>
        <w:right w:val="none" w:sz="0" w:space="0" w:color="auto"/>
      </w:divBdr>
    </w:div>
    <w:div w:id="1881896670">
      <w:bodyDiv w:val="1"/>
      <w:marLeft w:val="0"/>
      <w:marRight w:val="0"/>
      <w:marTop w:val="0"/>
      <w:marBottom w:val="0"/>
      <w:divBdr>
        <w:top w:val="none" w:sz="0" w:space="0" w:color="auto"/>
        <w:left w:val="none" w:sz="0" w:space="0" w:color="auto"/>
        <w:bottom w:val="none" w:sz="0" w:space="0" w:color="auto"/>
        <w:right w:val="none" w:sz="0" w:space="0" w:color="auto"/>
      </w:divBdr>
    </w:div>
    <w:div w:id="1979800951">
      <w:bodyDiv w:val="1"/>
      <w:marLeft w:val="0"/>
      <w:marRight w:val="0"/>
      <w:marTop w:val="0"/>
      <w:marBottom w:val="0"/>
      <w:divBdr>
        <w:top w:val="none" w:sz="0" w:space="0" w:color="auto"/>
        <w:left w:val="none" w:sz="0" w:space="0" w:color="auto"/>
        <w:bottom w:val="none" w:sz="0" w:space="0" w:color="auto"/>
        <w:right w:val="none" w:sz="0" w:space="0" w:color="auto"/>
      </w:divBdr>
    </w:div>
    <w:div w:id="209342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enstatd.gov.hk/en/data/stat_report/product/FA100061/att/B71710FA2017XXXXB0100.pdf" TargetMode="External"/><Relationship Id="rId18" Type="http://schemas.openxmlformats.org/officeDocument/2006/relationships/hyperlink" Target="https://www.legco.gov.hk/research-publications/english/essentials-2022ise03-measures-to-reduce-dietary-sodium-and-sugar.htm" TargetMode="External"/><Relationship Id="rId26" Type="http://schemas.openxmlformats.org/officeDocument/2006/relationships/hyperlink" Target="https://keydifferences.com/difference-between-advertising-and-personal-selling.html" TargetMode="External"/><Relationship Id="rId39" Type="http://schemas.openxmlformats.org/officeDocument/2006/relationships/hyperlink" Target="https://www.hk01.com/%E9%96%8B%E7%BD%90/684967/%E8%AD%9A%E4%BB%94%E4%B8%8A%E5%B8%82-%E5%89%B5%E9%A3%9F%E8%BE%A3%E7%AD%89%E7%B4%9A-%E5%AE%A3%E5%82%B3%E8%B2%BC%E5%9C%B0-9%E5%80%8B%E5%8E%9F%E5%9B%A0%E6%88%90%E5%8A%9F%E4%BB%A4%E5%B9%B4%E8%BC%95%E4%BA%BA%E6%84%9B%E9%A3%9F%E7%B1%B3%E7%B7%9A" TargetMode="External"/><Relationship Id="rId21" Type="http://schemas.openxmlformats.org/officeDocument/2006/relationships/hyperlink" Target="https://doi.org/10.2307/1249334" TargetMode="External"/><Relationship Id="rId34" Type="http://schemas.openxmlformats.org/officeDocument/2006/relationships/hyperlink" Target="https://www.statista.com/statistics/1149435/hong-kong-favorite-food-delivery-apps/" TargetMode="External"/><Relationship Id="rId42" Type="http://schemas.openxmlformats.org/officeDocument/2006/relationships/hyperlink" Target="http://www.pbr.co.in/2014/2014_month/May/9.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ckinsey.com/capabilities/growth-marketing-and-sales/our-insights/winning-in-loyalty" TargetMode="External"/><Relationship Id="rId29" Type="http://schemas.openxmlformats.org/officeDocument/2006/relationships/hyperlink" Target="https://www.mpweekly.com/entertainment/focus/local/%E3%80%90%E5%B0%88%E8%A8%AA%E3%80%91%E3%80%8A%E4%BF%82%E5%92%81%E5%85%88%E5%95%A6%EF%BC%81%E3%80%8B%E7%88%86%E7%B4%85%E7%A0%B4366%E8%90%AC%E9%BB%9E%E6%93%8A-mc-oho-kidney-%E3%80%8C%E5%91%A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hkeconomy.gov.hk/en/situation/development/index.htm" TargetMode="External"/><Relationship Id="rId32" Type="http://schemas.openxmlformats.org/officeDocument/2006/relationships/hyperlink" Target="https://www.pipedrive.com/en/blog/sales-promotion" TargetMode="External"/><Relationship Id="rId37" Type="http://schemas.openxmlformats.org/officeDocument/2006/relationships/hyperlink" Target="https://tamjaimixian.com/%E6%90%9C%E5%B0%8B%E5%88%86%E5%BA%97/" TargetMode="External"/><Relationship Id="rId40" Type="http://schemas.openxmlformats.org/officeDocument/2006/relationships/hyperlink" Target="https://www.hkbrand.org/tc/event/2/page/3/brand/933?activePage=1&amp;tab=153"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enstatd.gov.hk/en/scode590.html" TargetMode="External"/><Relationship Id="rId23" Type="http://schemas.openxmlformats.org/officeDocument/2006/relationships/hyperlink" Target="https://www.hk01.com/%E7%A4%BE%E6%9C%83%E6%96%B0%E8%81%9E/613179/%E8%AD%9A%E4%BB%94%E4%B8%8A%E5%B8%82-18%E5%8D%80144%E5%88%86%E5%BA%97-%E5%85%A9%E5%AD%B8%E8%80%85%E5%88%86%E6%9E%90%E6%88%90%E5%8A%9F%E4%B9%8B%E9%81%93-%E6%8A%B5%E9%A3%9F%E5%85%BC%E4%BC%BC%E9%BA%A5%E7%95%B6%E5%8B%9E" TargetMode="External"/><Relationship Id="rId28" Type="http://schemas.openxmlformats.org/officeDocument/2006/relationships/hyperlink" Target="https://onlinelibrary.wiley.com/doi/10.1002/9781119200901.ch23" TargetMode="External"/><Relationship Id="rId36" Type="http://schemas.openxmlformats.org/officeDocument/2006/relationships/hyperlink" Target="https://www.investopedia.com/ask/answers/050115/what-are-primary-activities-michael-porters-value-chain.asp" TargetMode="External"/><Relationship Id="rId10" Type="http://schemas.openxmlformats.org/officeDocument/2006/relationships/image" Target="media/image2.png"/><Relationship Id="rId19" Type="http://schemas.openxmlformats.org/officeDocument/2006/relationships/hyperlink" Target="https://www.euromonitor.com/health-and-wellness-in-hong-kong-china/report" TargetMode="External"/><Relationship Id="rId31" Type="http://schemas.openxmlformats.org/officeDocument/2006/relationships/hyperlink" Target="https://books.google.com.hk/books?hl=zh-TW&amp;lr=&amp;id=ZWpLDwAAQBAJ&amp;oi=fnd&amp;pg=PA2&amp;dq=pestle+analysis&amp;ots=Duf3tL3DME&amp;sig=VkNhZTtc6hj40afHpcNiTYvUZhE&amp;redir_esc=y"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censtatd.gov.hk/tc/map_ghs.html" TargetMode="External"/><Relationship Id="rId22" Type="http://schemas.openxmlformats.org/officeDocument/2006/relationships/hyperlink" Target="https://doi.org/10.1016/j.jjimei.2022.100102" TargetMode="External"/><Relationship Id="rId27" Type="http://schemas.openxmlformats.org/officeDocument/2006/relationships/hyperlink" Target="https://core.ac.uk/download/pdf/84756563.pdf" TargetMode="External"/><Relationship Id="rId30" Type="http://schemas.openxmlformats.org/officeDocument/2006/relationships/hyperlink" Target="https://img.tvb.com/ti_img/event/static/adcentral/pdf/file_path_20221104090325000_83119452.pdf" TargetMode="External"/><Relationship Id="rId35" Type="http://schemas.openxmlformats.org/officeDocument/2006/relationships/hyperlink" Target="https://www1.hkexnews.hk/listedco/listconews/sehk/2023/0515/2023051500044_c.pdf" TargetMode="External"/><Relationship Id="rId43" Type="http://schemas.openxmlformats.org/officeDocument/2006/relationships/hyperlink" Target="https://doi.org/10.1080/13527266.2014.888575"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businessdigest.io/%E5%93%81%E7%89%8C%E6%95%85%E4%BA%8B/%E7%94%9F%E6%B4%BB%E4%B8%AD%E7%9A%84%E5%93%81%E7%89%8C%E6%95%85%E4%BA%8B-%E8%AD%9A%E4%BB%94%E7%B1%B3%E7%B7%9A%E6%98%AF%E5%A6%82%E4%BD%95-%E5%90%88%E4%B9%85%E5%BF%85%E5%88%86-%E5%88%86%E4%B9%85%E5%BF%85%E5%90%88-%E7%9A%84-how-tam-jai-mixian-underwent-the-cycle-of-dividing-and-reuniting" TargetMode="External"/><Relationship Id="rId17" Type="http://schemas.openxmlformats.org/officeDocument/2006/relationships/hyperlink" Target="https://www.mckinsey.com/capabilities/strategy-and-corporate-finance/our-insights/the-strategy-and-corporate-finance-blog/the-six-cs-of-cross-selling-success" TargetMode="External"/><Relationship Id="rId25" Type="http://schemas.openxmlformats.org/officeDocument/2006/relationships/hyperlink" Target="https://www.investopedia.com/terms/p/penetration-pricing.asp" TargetMode="External"/><Relationship Id="rId33" Type="http://schemas.openxmlformats.org/officeDocument/2006/relationships/hyperlink" Target="https://www.similarweb.com/zh-tw/website/viu.tv/" TargetMode="External"/><Relationship Id="rId38" Type="http://schemas.openxmlformats.org/officeDocument/2006/relationships/hyperlink" Target="https://hk.ulifestyle.com.hk/activity/detail/20004498/%E6%97%BA%E8%A7%92%E5%A5%BD%E5%8E%BB%E8%99%95-%E8%AD%9A%E4%BB%94%E7%82%BA%E6%9C%9F8%E6%97%A5%E6%85%88%E5%96%84%E8%97%9D%E8%A1%93%E5%B1%95%E8%A6%BD%E6%8F%AD%E5%B9%95-%E9%A6%96%E6%AC%A1%E6%8E%A8%E5%87%BA-%E8%AD%9A%E4%BB%94%E8%BB%8A%E8%BB%8A-%E6%83%A1%E6%90%9E12%E5%B9%85%E4%B8%96%E7%95%8C%E5%90%8D%E7%95%AB" TargetMode="External"/><Relationship Id="rId46" Type="http://schemas.openxmlformats.org/officeDocument/2006/relationships/theme" Target="theme/theme1.xml"/><Relationship Id="rId20" Type="http://schemas.openxmlformats.org/officeDocument/2006/relationships/hyperlink" Target="https://www.forbes.com/sites/forbesagencycouncil/2022/03/21/how-public-relations-differs-from-marketing/?sh=7c74199a30c0" TargetMode="External"/><Relationship Id="rId41" Type="http://schemas.openxmlformats.org/officeDocument/2006/relationships/hyperlink" Target="https://metrohealthplus.hk/15873/%E8%AD%9A%E4%BB%94-%E6%B9%AF%E5%BA%95-%E7%86%B1%E9%87%8F-%E6%8E%92%E8%A1%8C%E6%A6%9C-%E7%87%9F%E9%A4%8A%E6%8E%92%E8%A1%8C%E6%A6%9C/"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Different Age Group % in 2023 - 2027 </a:t>
            </a:r>
            <a:endParaRPr lang="zh-TW"/>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zh-HK"/>
        </a:p>
      </c:txPr>
    </c:title>
    <c:autoTitleDeleted val="0"/>
    <c:plotArea>
      <c:layout/>
      <c:barChart>
        <c:barDir val="col"/>
        <c:grouping val="clustered"/>
        <c:varyColors val="0"/>
        <c:ser>
          <c:idx val="0"/>
          <c:order val="0"/>
          <c:tx>
            <c:strRef>
              <c:f>工作表1!$B$1</c:f>
              <c:strCache>
                <c:ptCount val="1"/>
                <c:pt idx="0">
                  <c:v>0-9 yo</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HK"/>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工作表1!$A$2:$A$6</c:f>
              <c:numCache>
                <c:formatCode>General</c:formatCode>
                <c:ptCount val="5"/>
                <c:pt idx="0">
                  <c:v>2023</c:v>
                </c:pt>
                <c:pt idx="1">
                  <c:v>2024</c:v>
                </c:pt>
                <c:pt idx="2">
                  <c:v>2025</c:v>
                </c:pt>
                <c:pt idx="3">
                  <c:v>2026</c:v>
                </c:pt>
                <c:pt idx="4">
                  <c:v>2027</c:v>
                </c:pt>
              </c:numCache>
            </c:numRef>
          </c:cat>
          <c:val>
            <c:numRef>
              <c:f>工作表1!$B$2:$B$6</c:f>
              <c:numCache>
                <c:formatCode>General</c:formatCode>
                <c:ptCount val="5"/>
                <c:pt idx="0">
                  <c:v>6.9</c:v>
                </c:pt>
                <c:pt idx="1">
                  <c:v>6.8</c:v>
                </c:pt>
                <c:pt idx="2">
                  <c:v>6.6</c:v>
                </c:pt>
                <c:pt idx="3">
                  <c:v>6.4</c:v>
                </c:pt>
                <c:pt idx="4">
                  <c:v>6.2</c:v>
                </c:pt>
              </c:numCache>
            </c:numRef>
          </c:val>
          <c:extLst>
            <c:ext xmlns:c16="http://schemas.microsoft.com/office/drawing/2014/chart" uri="{C3380CC4-5D6E-409C-BE32-E72D297353CC}">
              <c16:uniqueId val="{00000000-640A-47D1-A125-841222D9E416}"/>
            </c:ext>
          </c:extLst>
        </c:ser>
        <c:ser>
          <c:idx val="1"/>
          <c:order val="1"/>
          <c:tx>
            <c:strRef>
              <c:f>工作表1!$C$1</c:f>
              <c:strCache>
                <c:ptCount val="1"/>
                <c:pt idx="0">
                  <c:v>10-19 yo</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HK"/>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工作表1!$A$2:$A$6</c:f>
              <c:numCache>
                <c:formatCode>General</c:formatCode>
                <c:ptCount val="5"/>
                <c:pt idx="0">
                  <c:v>2023</c:v>
                </c:pt>
                <c:pt idx="1">
                  <c:v>2024</c:v>
                </c:pt>
                <c:pt idx="2">
                  <c:v>2025</c:v>
                </c:pt>
                <c:pt idx="3">
                  <c:v>2026</c:v>
                </c:pt>
                <c:pt idx="4">
                  <c:v>2027</c:v>
                </c:pt>
              </c:numCache>
            </c:numRef>
          </c:cat>
          <c:val>
            <c:numRef>
              <c:f>工作表1!$C$2:$C$6</c:f>
              <c:numCache>
                <c:formatCode>General</c:formatCode>
                <c:ptCount val="5"/>
                <c:pt idx="0">
                  <c:v>8.3000000000000007</c:v>
                </c:pt>
                <c:pt idx="1">
                  <c:v>8.4</c:v>
                </c:pt>
                <c:pt idx="2">
                  <c:v>8.6</c:v>
                </c:pt>
                <c:pt idx="3">
                  <c:v>8.6</c:v>
                </c:pt>
                <c:pt idx="4">
                  <c:v>8.6</c:v>
                </c:pt>
              </c:numCache>
            </c:numRef>
          </c:val>
          <c:extLst>
            <c:ext xmlns:c16="http://schemas.microsoft.com/office/drawing/2014/chart" uri="{C3380CC4-5D6E-409C-BE32-E72D297353CC}">
              <c16:uniqueId val="{00000001-640A-47D1-A125-841222D9E416}"/>
            </c:ext>
          </c:extLst>
        </c:ser>
        <c:ser>
          <c:idx val="2"/>
          <c:order val="2"/>
          <c:tx>
            <c:strRef>
              <c:f>工作表1!$D$1</c:f>
              <c:strCache>
                <c:ptCount val="1"/>
                <c:pt idx="0">
                  <c:v>20-29 yo</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HK"/>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工作表1!$A$2:$A$6</c:f>
              <c:numCache>
                <c:formatCode>General</c:formatCode>
                <c:ptCount val="5"/>
                <c:pt idx="0">
                  <c:v>2023</c:v>
                </c:pt>
                <c:pt idx="1">
                  <c:v>2024</c:v>
                </c:pt>
                <c:pt idx="2">
                  <c:v>2025</c:v>
                </c:pt>
                <c:pt idx="3">
                  <c:v>2026</c:v>
                </c:pt>
                <c:pt idx="4">
                  <c:v>2027</c:v>
                </c:pt>
              </c:numCache>
            </c:numRef>
          </c:cat>
          <c:val>
            <c:numRef>
              <c:f>工作表1!$D$2:$D$6</c:f>
              <c:numCache>
                <c:formatCode>General</c:formatCode>
                <c:ptCount val="5"/>
                <c:pt idx="0">
                  <c:v>10.5</c:v>
                </c:pt>
                <c:pt idx="1">
                  <c:v>10.1</c:v>
                </c:pt>
                <c:pt idx="2">
                  <c:v>9.6999999999999993</c:v>
                </c:pt>
                <c:pt idx="3">
                  <c:v>9.4</c:v>
                </c:pt>
                <c:pt idx="4">
                  <c:v>9.3000000000000007</c:v>
                </c:pt>
              </c:numCache>
            </c:numRef>
          </c:val>
          <c:extLst>
            <c:ext xmlns:c16="http://schemas.microsoft.com/office/drawing/2014/chart" uri="{C3380CC4-5D6E-409C-BE32-E72D297353CC}">
              <c16:uniqueId val="{00000002-640A-47D1-A125-841222D9E416}"/>
            </c:ext>
          </c:extLst>
        </c:ser>
        <c:ser>
          <c:idx val="3"/>
          <c:order val="3"/>
          <c:tx>
            <c:strRef>
              <c:f>工作表1!$E$1</c:f>
              <c:strCache>
                <c:ptCount val="1"/>
                <c:pt idx="0">
                  <c:v>30-39 yo</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HK"/>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工作表1!$A$2:$A$6</c:f>
              <c:numCache>
                <c:formatCode>General</c:formatCode>
                <c:ptCount val="5"/>
                <c:pt idx="0">
                  <c:v>2023</c:v>
                </c:pt>
                <c:pt idx="1">
                  <c:v>2024</c:v>
                </c:pt>
                <c:pt idx="2">
                  <c:v>2025</c:v>
                </c:pt>
                <c:pt idx="3">
                  <c:v>2026</c:v>
                </c:pt>
                <c:pt idx="4">
                  <c:v>2027</c:v>
                </c:pt>
              </c:numCache>
            </c:numRef>
          </c:cat>
          <c:val>
            <c:numRef>
              <c:f>工作表1!$E$2:$E$6</c:f>
              <c:numCache>
                <c:formatCode>General</c:formatCode>
                <c:ptCount val="5"/>
                <c:pt idx="0">
                  <c:v>15.2</c:v>
                </c:pt>
                <c:pt idx="1">
                  <c:v>15.1</c:v>
                </c:pt>
                <c:pt idx="2">
                  <c:v>15.1</c:v>
                </c:pt>
                <c:pt idx="3">
                  <c:v>15</c:v>
                </c:pt>
                <c:pt idx="4">
                  <c:v>15</c:v>
                </c:pt>
              </c:numCache>
            </c:numRef>
          </c:val>
          <c:extLst>
            <c:ext xmlns:c16="http://schemas.microsoft.com/office/drawing/2014/chart" uri="{C3380CC4-5D6E-409C-BE32-E72D297353CC}">
              <c16:uniqueId val="{00000003-640A-47D1-A125-841222D9E416}"/>
            </c:ext>
          </c:extLst>
        </c:ser>
        <c:ser>
          <c:idx val="4"/>
          <c:order val="4"/>
          <c:tx>
            <c:strRef>
              <c:f>工作表1!$F$1</c:f>
              <c:strCache>
                <c:ptCount val="1"/>
                <c:pt idx="0">
                  <c:v>40-49 yo</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HK"/>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工作表1!$A$2:$A$6</c:f>
              <c:numCache>
                <c:formatCode>General</c:formatCode>
                <c:ptCount val="5"/>
                <c:pt idx="0">
                  <c:v>2023</c:v>
                </c:pt>
                <c:pt idx="1">
                  <c:v>2024</c:v>
                </c:pt>
                <c:pt idx="2">
                  <c:v>2025</c:v>
                </c:pt>
                <c:pt idx="3">
                  <c:v>2026</c:v>
                </c:pt>
                <c:pt idx="4">
                  <c:v>2027</c:v>
                </c:pt>
              </c:numCache>
            </c:numRef>
          </c:cat>
          <c:val>
            <c:numRef>
              <c:f>工作表1!$F$2:$F$6</c:f>
              <c:numCache>
                <c:formatCode>General</c:formatCode>
                <c:ptCount val="5"/>
                <c:pt idx="0">
                  <c:v>15.2</c:v>
                </c:pt>
                <c:pt idx="1">
                  <c:v>15</c:v>
                </c:pt>
                <c:pt idx="2">
                  <c:v>15</c:v>
                </c:pt>
                <c:pt idx="3">
                  <c:v>15</c:v>
                </c:pt>
                <c:pt idx="4">
                  <c:v>15</c:v>
                </c:pt>
              </c:numCache>
            </c:numRef>
          </c:val>
          <c:extLst>
            <c:ext xmlns:c16="http://schemas.microsoft.com/office/drawing/2014/chart" uri="{C3380CC4-5D6E-409C-BE32-E72D297353CC}">
              <c16:uniqueId val="{00000004-640A-47D1-A125-841222D9E416}"/>
            </c:ext>
          </c:extLst>
        </c:ser>
        <c:ser>
          <c:idx val="5"/>
          <c:order val="5"/>
          <c:tx>
            <c:strRef>
              <c:f>工作表1!$G$1</c:f>
              <c:strCache>
                <c:ptCount val="1"/>
                <c:pt idx="0">
                  <c:v>50-59 yo</c:v>
                </c:pt>
              </c:strCache>
            </c:strRef>
          </c:tx>
          <c:spPr>
            <a:solidFill>
              <a:schemeClr val="accent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HK"/>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工作表1!$A$2:$A$6</c:f>
              <c:numCache>
                <c:formatCode>General</c:formatCode>
                <c:ptCount val="5"/>
                <c:pt idx="0">
                  <c:v>2023</c:v>
                </c:pt>
                <c:pt idx="1">
                  <c:v>2024</c:v>
                </c:pt>
                <c:pt idx="2">
                  <c:v>2025</c:v>
                </c:pt>
                <c:pt idx="3">
                  <c:v>2026</c:v>
                </c:pt>
                <c:pt idx="4">
                  <c:v>2027</c:v>
                </c:pt>
              </c:numCache>
            </c:numRef>
          </c:cat>
          <c:val>
            <c:numRef>
              <c:f>工作表1!$G$2:$G$6</c:f>
              <c:numCache>
                <c:formatCode>General</c:formatCode>
                <c:ptCount val="5"/>
                <c:pt idx="0">
                  <c:v>14.9</c:v>
                </c:pt>
                <c:pt idx="1">
                  <c:v>14.6</c:v>
                </c:pt>
                <c:pt idx="2">
                  <c:v>14.2</c:v>
                </c:pt>
                <c:pt idx="3">
                  <c:v>14</c:v>
                </c:pt>
                <c:pt idx="4">
                  <c:v>13.9</c:v>
                </c:pt>
              </c:numCache>
            </c:numRef>
          </c:val>
          <c:extLst>
            <c:ext xmlns:c16="http://schemas.microsoft.com/office/drawing/2014/chart" uri="{C3380CC4-5D6E-409C-BE32-E72D297353CC}">
              <c16:uniqueId val="{00000005-640A-47D1-A125-841222D9E416}"/>
            </c:ext>
          </c:extLst>
        </c:ser>
        <c:ser>
          <c:idx val="6"/>
          <c:order val="6"/>
          <c:tx>
            <c:strRef>
              <c:f>工作表1!$H$1</c:f>
              <c:strCache>
                <c:ptCount val="1"/>
                <c:pt idx="0">
                  <c:v>60-69 yo</c:v>
                </c:pt>
              </c:strCache>
            </c:strRef>
          </c:tx>
          <c:spPr>
            <a:solidFill>
              <a:schemeClr val="accent1">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HK"/>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工作表1!$A$2:$A$6</c:f>
              <c:numCache>
                <c:formatCode>General</c:formatCode>
                <c:ptCount val="5"/>
                <c:pt idx="0">
                  <c:v>2023</c:v>
                </c:pt>
                <c:pt idx="1">
                  <c:v>2024</c:v>
                </c:pt>
                <c:pt idx="2">
                  <c:v>2025</c:v>
                </c:pt>
                <c:pt idx="3">
                  <c:v>2026</c:v>
                </c:pt>
                <c:pt idx="4">
                  <c:v>2027</c:v>
                </c:pt>
              </c:numCache>
            </c:numRef>
          </c:cat>
          <c:val>
            <c:numRef>
              <c:f>工作表1!$H$2:$H$6</c:f>
              <c:numCache>
                <c:formatCode>General</c:formatCode>
                <c:ptCount val="5"/>
                <c:pt idx="0">
                  <c:v>15.2</c:v>
                </c:pt>
                <c:pt idx="1">
                  <c:v>15.5</c:v>
                </c:pt>
                <c:pt idx="2">
                  <c:v>15.6</c:v>
                </c:pt>
                <c:pt idx="3">
                  <c:v>15.5</c:v>
                </c:pt>
                <c:pt idx="4">
                  <c:v>15.2</c:v>
                </c:pt>
              </c:numCache>
            </c:numRef>
          </c:val>
          <c:extLst>
            <c:ext xmlns:c16="http://schemas.microsoft.com/office/drawing/2014/chart" uri="{C3380CC4-5D6E-409C-BE32-E72D297353CC}">
              <c16:uniqueId val="{00000006-640A-47D1-A125-841222D9E416}"/>
            </c:ext>
          </c:extLst>
        </c:ser>
        <c:ser>
          <c:idx val="7"/>
          <c:order val="7"/>
          <c:tx>
            <c:strRef>
              <c:f>工作表1!$I$1</c:f>
              <c:strCache>
                <c:ptCount val="1"/>
                <c:pt idx="0">
                  <c:v>70-79 yo</c:v>
                </c:pt>
              </c:strCache>
            </c:strRef>
          </c:tx>
          <c:spPr>
            <a:solidFill>
              <a:schemeClr val="accent2">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HK"/>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工作表1!$A$2:$A$6</c:f>
              <c:numCache>
                <c:formatCode>General</c:formatCode>
                <c:ptCount val="5"/>
                <c:pt idx="0">
                  <c:v>2023</c:v>
                </c:pt>
                <c:pt idx="1">
                  <c:v>2024</c:v>
                </c:pt>
                <c:pt idx="2">
                  <c:v>2025</c:v>
                </c:pt>
                <c:pt idx="3">
                  <c:v>2026</c:v>
                </c:pt>
                <c:pt idx="4">
                  <c:v>2027</c:v>
                </c:pt>
              </c:numCache>
            </c:numRef>
          </c:cat>
          <c:val>
            <c:numRef>
              <c:f>工作表1!$I$2:$I$6</c:f>
              <c:numCache>
                <c:formatCode>General</c:formatCode>
                <c:ptCount val="5"/>
                <c:pt idx="0">
                  <c:v>8.6</c:v>
                </c:pt>
                <c:pt idx="1">
                  <c:v>9.1999999999999993</c:v>
                </c:pt>
                <c:pt idx="2">
                  <c:v>9.8000000000000007</c:v>
                </c:pt>
                <c:pt idx="3">
                  <c:v>10.5</c:v>
                </c:pt>
                <c:pt idx="4">
                  <c:v>11</c:v>
                </c:pt>
              </c:numCache>
            </c:numRef>
          </c:val>
          <c:extLst>
            <c:ext xmlns:c16="http://schemas.microsoft.com/office/drawing/2014/chart" uri="{C3380CC4-5D6E-409C-BE32-E72D297353CC}">
              <c16:uniqueId val="{00000007-640A-47D1-A125-841222D9E416}"/>
            </c:ext>
          </c:extLst>
        </c:ser>
        <c:ser>
          <c:idx val="8"/>
          <c:order val="8"/>
          <c:tx>
            <c:strRef>
              <c:f>工作表1!$J$1</c:f>
              <c:strCache>
                <c:ptCount val="1"/>
                <c:pt idx="0">
                  <c:v>80-85+ yo</c:v>
                </c:pt>
              </c:strCache>
            </c:strRef>
          </c:tx>
          <c:spPr>
            <a:solidFill>
              <a:schemeClr val="accent3">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HK"/>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工作表1!$A$2:$A$6</c:f>
              <c:numCache>
                <c:formatCode>General</c:formatCode>
                <c:ptCount val="5"/>
                <c:pt idx="0">
                  <c:v>2023</c:v>
                </c:pt>
                <c:pt idx="1">
                  <c:v>2024</c:v>
                </c:pt>
                <c:pt idx="2">
                  <c:v>2025</c:v>
                </c:pt>
                <c:pt idx="3">
                  <c:v>2026</c:v>
                </c:pt>
                <c:pt idx="4">
                  <c:v>2027</c:v>
                </c:pt>
              </c:numCache>
            </c:numRef>
          </c:cat>
          <c:val>
            <c:numRef>
              <c:f>工作表1!$J$2:$J$6</c:f>
              <c:numCache>
                <c:formatCode>General</c:formatCode>
                <c:ptCount val="5"/>
                <c:pt idx="0">
                  <c:v>5.2</c:v>
                </c:pt>
                <c:pt idx="1">
                  <c:v>5.3</c:v>
                </c:pt>
                <c:pt idx="2">
                  <c:v>5.4</c:v>
                </c:pt>
                <c:pt idx="3">
                  <c:v>5.5</c:v>
                </c:pt>
                <c:pt idx="4">
                  <c:v>5.8</c:v>
                </c:pt>
              </c:numCache>
            </c:numRef>
          </c:val>
          <c:extLst>
            <c:ext xmlns:c16="http://schemas.microsoft.com/office/drawing/2014/chart" uri="{C3380CC4-5D6E-409C-BE32-E72D297353CC}">
              <c16:uniqueId val="{00000008-640A-47D1-A125-841222D9E416}"/>
            </c:ext>
          </c:extLst>
        </c:ser>
        <c:dLbls>
          <c:dLblPos val="outEnd"/>
          <c:showLegendKey val="0"/>
          <c:showVal val="1"/>
          <c:showCatName val="0"/>
          <c:showSerName val="0"/>
          <c:showPercent val="0"/>
          <c:showBubbleSize val="0"/>
        </c:dLbls>
        <c:gapWidth val="444"/>
        <c:overlap val="-90"/>
        <c:axId val="883477056"/>
        <c:axId val="883476576"/>
      </c:barChart>
      <c:catAx>
        <c:axId val="8834770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zh-HK"/>
          </a:p>
        </c:txPr>
        <c:crossAx val="883476576"/>
        <c:crosses val="autoZero"/>
        <c:auto val="1"/>
        <c:lblAlgn val="ctr"/>
        <c:lblOffset val="100"/>
        <c:noMultiLvlLbl val="0"/>
      </c:catAx>
      <c:valAx>
        <c:axId val="883476576"/>
        <c:scaling>
          <c:orientation val="minMax"/>
        </c:scaling>
        <c:delete val="1"/>
        <c:axPos val="l"/>
        <c:numFmt formatCode="General" sourceLinked="1"/>
        <c:majorTickMark val="none"/>
        <c:minorTickMark val="none"/>
        <c:tickLblPos val="nextTo"/>
        <c:crossAx val="88347705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zh-HK"/>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EA225-C610-4C01-A362-25B5A29E5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TotalTime>
  <Pages>1</Pages>
  <Words>5463</Words>
  <Characters>31140</Characters>
  <Application>Microsoft Office Word</Application>
  <DocSecurity>0</DocSecurity>
  <Lines>259</Lines>
  <Paragraphs>73</Paragraphs>
  <ScaleCrop>false</ScaleCrop>
  <Company/>
  <LinksUpToDate>false</LinksUpToDate>
  <CharactersWithSpaces>36530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dc:creator>
  <cp:keywords/>
  <dc:description/>
  <cp:lastModifiedBy>IP</cp:lastModifiedBy>
  <cp:revision>106</cp:revision>
  <cp:lastPrinted>2023-07-24T03:44:00Z</cp:lastPrinted>
  <dcterms:created xsi:type="dcterms:W3CDTF">2023-07-19T02:25:00Z</dcterms:created>
  <dcterms:modified xsi:type="dcterms:W3CDTF">2023-07-24T10:04:00Z</dcterms:modified>
</cp:coreProperties>
</file>