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5B2B" w:rsidRDefault="00F35B2B" w:rsidP="00532177">
      <w:pPr>
        <w:spacing w:line="240" w:lineRule="auto"/>
        <w:jc w:val="center"/>
        <w:rPr>
          <w:rFonts w:ascii="Times New Roman" w:hAnsi="Times New Roman" w:cs="Times New Roman"/>
          <w:b/>
          <w:sz w:val="24"/>
          <w:szCs w:val="24"/>
          <w:u w:val="single"/>
        </w:rPr>
      </w:pPr>
    </w:p>
    <w:p w:rsidR="00F35B2B" w:rsidRDefault="00F35B2B" w:rsidP="00532177">
      <w:pPr>
        <w:spacing w:line="240" w:lineRule="auto"/>
        <w:jc w:val="center"/>
        <w:rPr>
          <w:rFonts w:ascii="Times New Roman" w:hAnsi="Times New Roman" w:cs="Times New Roman"/>
          <w:b/>
          <w:sz w:val="24"/>
          <w:szCs w:val="24"/>
          <w:u w:val="single"/>
        </w:rPr>
      </w:pPr>
    </w:p>
    <w:p w:rsidR="00F35B2B" w:rsidRDefault="00F35B2B" w:rsidP="00F35B2B">
      <w:pPr>
        <w:spacing w:line="240" w:lineRule="auto"/>
        <w:jc w:val="center"/>
        <w:rPr>
          <w:rFonts w:ascii="Times New Roman" w:hAnsi="Times New Roman" w:cs="Times New Roman"/>
          <w:b/>
          <w:sz w:val="36"/>
          <w:szCs w:val="36"/>
        </w:rPr>
      </w:pPr>
    </w:p>
    <w:p w:rsidR="00F35B2B" w:rsidRDefault="00F35B2B" w:rsidP="00F35B2B">
      <w:pPr>
        <w:spacing w:line="240" w:lineRule="auto"/>
        <w:jc w:val="center"/>
        <w:rPr>
          <w:rFonts w:ascii="Times New Roman" w:hAnsi="Times New Roman" w:cs="Times New Roman"/>
          <w:b/>
          <w:sz w:val="36"/>
          <w:szCs w:val="36"/>
        </w:rPr>
      </w:pPr>
    </w:p>
    <w:p w:rsidR="00F35B2B" w:rsidRDefault="00F35B2B" w:rsidP="00F35B2B">
      <w:pPr>
        <w:spacing w:line="240" w:lineRule="auto"/>
        <w:jc w:val="center"/>
        <w:rPr>
          <w:rFonts w:ascii="Times New Roman" w:hAnsi="Times New Roman" w:cs="Times New Roman"/>
          <w:b/>
          <w:sz w:val="36"/>
          <w:szCs w:val="36"/>
        </w:rPr>
      </w:pPr>
    </w:p>
    <w:p w:rsidR="00F35B2B" w:rsidRPr="00A3274B" w:rsidRDefault="00F35B2B" w:rsidP="00F35B2B">
      <w:pPr>
        <w:spacing w:line="240" w:lineRule="auto"/>
        <w:jc w:val="center"/>
        <w:rPr>
          <w:rFonts w:ascii="Times New Roman" w:hAnsi="Times New Roman" w:cs="Times New Roman"/>
          <w:sz w:val="36"/>
          <w:szCs w:val="36"/>
        </w:rPr>
      </w:pPr>
      <w:r w:rsidRPr="00A3274B">
        <w:rPr>
          <w:rFonts w:ascii="Times New Roman" w:hAnsi="Times New Roman" w:cs="Times New Roman"/>
          <w:sz w:val="36"/>
          <w:szCs w:val="36"/>
        </w:rPr>
        <w:t>The Creative Research module is designed to help students to explore interests, artists and themes within, or associated with, their practice as a preparation for an ongoing engagement with the contextualization of their work. Choose a theme, movement, or selection of artists that relate to your practice or interests, and construct a 2,000 word essay?</w:t>
      </w:r>
    </w:p>
    <w:p w:rsidR="00F35B2B" w:rsidRPr="00A3274B" w:rsidRDefault="00F35B2B" w:rsidP="00532177">
      <w:pPr>
        <w:spacing w:line="240" w:lineRule="auto"/>
        <w:jc w:val="center"/>
        <w:rPr>
          <w:rFonts w:ascii="Times New Roman" w:hAnsi="Times New Roman" w:cs="Times New Roman"/>
          <w:sz w:val="36"/>
          <w:szCs w:val="36"/>
        </w:rPr>
      </w:pPr>
    </w:p>
    <w:p w:rsidR="00F35B2B" w:rsidRPr="00A3274B" w:rsidRDefault="00F35B2B" w:rsidP="00532177">
      <w:pPr>
        <w:spacing w:line="240" w:lineRule="auto"/>
        <w:jc w:val="center"/>
        <w:rPr>
          <w:rFonts w:ascii="Times New Roman" w:hAnsi="Times New Roman" w:cs="Times New Roman"/>
          <w:sz w:val="36"/>
          <w:szCs w:val="36"/>
        </w:rPr>
      </w:pPr>
      <w:r w:rsidRPr="00A3274B">
        <w:rPr>
          <w:rFonts w:ascii="Times New Roman" w:hAnsi="Times New Roman" w:cs="Times New Roman"/>
          <w:sz w:val="36"/>
          <w:szCs w:val="36"/>
        </w:rPr>
        <w:t>1703030</w:t>
      </w:r>
    </w:p>
    <w:p w:rsidR="00F35B2B" w:rsidRPr="00A3274B" w:rsidRDefault="00F35B2B" w:rsidP="00532177">
      <w:pPr>
        <w:spacing w:line="240" w:lineRule="auto"/>
        <w:jc w:val="center"/>
        <w:rPr>
          <w:rFonts w:ascii="Times New Roman" w:hAnsi="Times New Roman" w:cs="Times New Roman"/>
          <w:sz w:val="36"/>
          <w:szCs w:val="36"/>
        </w:rPr>
      </w:pPr>
    </w:p>
    <w:p w:rsidR="00F35B2B" w:rsidRPr="00A3274B" w:rsidRDefault="00F35B2B" w:rsidP="00532177">
      <w:pPr>
        <w:spacing w:line="240" w:lineRule="auto"/>
        <w:jc w:val="center"/>
        <w:rPr>
          <w:rFonts w:ascii="Times New Roman" w:hAnsi="Times New Roman" w:cs="Times New Roman"/>
          <w:sz w:val="36"/>
          <w:szCs w:val="36"/>
        </w:rPr>
      </w:pPr>
      <w:proofErr w:type="spellStart"/>
      <w:r w:rsidRPr="00A3274B">
        <w:rPr>
          <w:rFonts w:ascii="Times New Roman" w:hAnsi="Times New Roman" w:cs="Times New Roman"/>
          <w:sz w:val="36"/>
          <w:szCs w:val="36"/>
        </w:rPr>
        <w:t>Ba</w:t>
      </w:r>
      <w:proofErr w:type="spellEnd"/>
      <w:r w:rsidRPr="00A3274B">
        <w:rPr>
          <w:rFonts w:ascii="Times New Roman" w:hAnsi="Times New Roman" w:cs="Times New Roman"/>
          <w:sz w:val="36"/>
          <w:szCs w:val="36"/>
        </w:rPr>
        <w:t xml:space="preserve"> Photojournalism and Documentary Photography</w:t>
      </w:r>
    </w:p>
    <w:p w:rsidR="00F35B2B" w:rsidRPr="00A3274B" w:rsidRDefault="00F35B2B" w:rsidP="00532177">
      <w:pPr>
        <w:spacing w:line="240" w:lineRule="auto"/>
        <w:jc w:val="center"/>
        <w:rPr>
          <w:rFonts w:ascii="Times New Roman" w:hAnsi="Times New Roman" w:cs="Times New Roman"/>
          <w:sz w:val="36"/>
          <w:szCs w:val="36"/>
        </w:rPr>
      </w:pPr>
    </w:p>
    <w:p w:rsidR="00F35B2B" w:rsidRPr="00A3274B" w:rsidRDefault="00F35B2B" w:rsidP="00532177">
      <w:pPr>
        <w:spacing w:line="240" w:lineRule="auto"/>
        <w:jc w:val="center"/>
        <w:rPr>
          <w:rFonts w:ascii="Times New Roman" w:hAnsi="Times New Roman" w:cs="Times New Roman"/>
          <w:sz w:val="36"/>
          <w:szCs w:val="36"/>
        </w:rPr>
      </w:pPr>
      <w:r w:rsidRPr="00A3274B">
        <w:rPr>
          <w:rFonts w:ascii="Times New Roman" w:hAnsi="Times New Roman" w:cs="Times New Roman"/>
          <w:sz w:val="36"/>
          <w:szCs w:val="36"/>
        </w:rPr>
        <w:t>2066 Words</w:t>
      </w:r>
    </w:p>
    <w:p w:rsidR="00F35B2B" w:rsidRPr="00A3274B" w:rsidRDefault="00F35B2B" w:rsidP="00532177">
      <w:pPr>
        <w:spacing w:line="240" w:lineRule="auto"/>
        <w:jc w:val="center"/>
        <w:rPr>
          <w:rFonts w:ascii="Times New Roman" w:hAnsi="Times New Roman" w:cs="Times New Roman"/>
          <w:sz w:val="36"/>
          <w:szCs w:val="36"/>
        </w:rPr>
      </w:pPr>
    </w:p>
    <w:p w:rsidR="00F35B2B" w:rsidRPr="00A3274B" w:rsidRDefault="00F35B2B" w:rsidP="00532177">
      <w:pPr>
        <w:spacing w:line="240" w:lineRule="auto"/>
        <w:jc w:val="center"/>
        <w:rPr>
          <w:rFonts w:ascii="Times New Roman" w:hAnsi="Times New Roman" w:cs="Times New Roman"/>
          <w:sz w:val="36"/>
          <w:szCs w:val="36"/>
        </w:rPr>
      </w:pPr>
      <w:r w:rsidRPr="00A3274B">
        <w:rPr>
          <w:rFonts w:ascii="Times New Roman" w:hAnsi="Times New Roman" w:cs="Times New Roman"/>
          <w:sz w:val="36"/>
          <w:szCs w:val="36"/>
        </w:rPr>
        <w:t xml:space="preserve">Paul </w:t>
      </w:r>
      <w:proofErr w:type="spellStart"/>
      <w:r w:rsidRPr="00A3274B">
        <w:rPr>
          <w:rFonts w:ascii="Times New Roman" w:hAnsi="Times New Roman" w:cs="Times New Roman"/>
          <w:sz w:val="36"/>
          <w:szCs w:val="36"/>
        </w:rPr>
        <w:t>Duerincks</w:t>
      </w:r>
      <w:proofErr w:type="spellEnd"/>
    </w:p>
    <w:p w:rsidR="00F35B2B" w:rsidRDefault="00F35B2B" w:rsidP="00532177">
      <w:pPr>
        <w:spacing w:line="240" w:lineRule="auto"/>
        <w:jc w:val="center"/>
        <w:rPr>
          <w:rFonts w:ascii="Times New Roman" w:hAnsi="Times New Roman" w:cs="Times New Roman"/>
          <w:b/>
          <w:sz w:val="24"/>
          <w:szCs w:val="24"/>
          <w:u w:val="single"/>
        </w:rPr>
      </w:pPr>
    </w:p>
    <w:p w:rsidR="00F35B2B" w:rsidRDefault="00F35B2B" w:rsidP="00532177">
      <w:pPr>
        <w:spacing w:line="240" w:lineRule="auto"/>
        <w:jc w:val="center"/>
        <w:rPr>
          <w:rFonts w:ascii="Times New Roman" w:hAnsi="Times New Roman" w:cs="Times New Roman"/>
          <w:b/>
          <w:sz w:val="24"/>
          <w:szCs w:val="24"/>
          <w:u w:val="single"/>
        </w:rPr>
      </w:pPr>
    </w:p>
    <w:p w:rsidR="00F35B2B" w:rsidRDefault="00F35B2B" w:rsidP="00532177">
      <w:pPr>
        <w:spacing w:line="240" w:lineRule="auto"/>
        <w:jc w:val="center"/>
        <w:rPr>
          <w:rFonts w:ascii="Times New Roman" w:hAnsi="Times New Roman" w:cs="Times New Roman"/>
          <w:b/>
          <w:sz w:val="24"/>
          <w:szCs w:val="24"/>
          <w:u w:val="single"/>
        </w:rPr>
      </w:pPr>
    </w:p>
    <w:p w:rsidR="00F35B2B" w:rsidRDefault="00F35B2B" w:rsidP="00532177">
      <w:pPr>
        <w:spacing w:line="240" w:lineRule="auto"/>
        <w:jc w:val="center"/>
        <w:rPr>
          <w:rFonts w:ascii="Times New Roman" w:hAnsi="Times New Roman" w:cs="Times New Roman"/>
          <w:b/>
          <w:sz w:val="24"/>
          <w:szCs w:val="24"/>
          <w:u w:val="single"/>
        </w:rPr>
      </w:pPr>
    </w:p>
    <w:p w:rsidR="00F35B2B" w:rsidRDefault="00F35B2B" w:rsidP="00532177">
      <w:pPr>
        <w:spacing w:line="240" w:lineRule="auto"/>
        <w:jc w:val="center"/>
        <w:rPr>
          <w:rFonts w:ascii="Times New Roman" w:hAnsi="Times New Roman" w:cs="Times New Roman"/>
          <w:b/>
          <w:sz w:val="24"/>
          <w:szCs w:val="24"/>
          <w:u w:val="single"/>
        </w:rPr>
      </w:pPr>
    </w:p>
    <w:p w:rsidR="00F35B2B" w:rsidRDefault="00F35B2B" w:rsidP="00532177">
      <w:pPr>
        <w:spacing w:line="240" w:lineRule="auto"/>
        <w:jc w:val="center"/>
        <w:rPr>
          <w:rFonts w:ascii="Times New Roman" w:hAnsi="Times New Roman" w:cs="Times New Roman"/>
          <w:b/>
          <w:sz w:val="24"/>
          <w:szCs w:val="24"/>
          <w:u w:val="single"/>
        </w:rPr>
      </w:pPr>
    </w:p>
    <w:p w:rsidR="00F35B2B" w:rsidRDefault="00F35B2B" w:rsidP="00532177">
      <w:pPr>
        <w:spacing w:line="240" w:lineRule="auto"/>
        <w:jc w:val="center"/>
        <w:rPr>
          <w:rFonts w:ascii="Times New Roman" w:hAnsi="Times New Roman" w:cs="Times New Roman"/>
          <w:b/>
          <w:sz w:val="24"/>
          <w:szCs w:val="24"/>
          <w:u w:val="single"/>
        </w:rPr>
      </w:pPr>
    </w:p>
    <w:p w:rsidR="00A96388" w:rsidRPr="00A96388" w:rsidRDefault="00A96388" w:rsidP="00532177">
      <w:pPr>
        <w:spacing w:line="24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Does the use of mental health photography further enhance the stereotypes perceived by the general population or does it aid in the treatment of such disorders?</w:t>
      </w:r>
    </w:p>
    <w:p w:rsidR="0023721E" w:rsidRPr="00CB6041" w:rsidRDefault="0023721E">
      <w:pPr>
        <w:rPr>
          <w:rFonts w:ascii="Times New Roman" w:hAnsi="Times New Roman" w:cs="Times New Roman"/>
          <w:sz w:val="24"/>
          <w:szCs w:val="24"/>
        </w:rPr>
      </w:pPr>
    </w:p>
    <w:p w:rsidR="00A96388" w:rsidRDefault="00B132DD" w:rsidP="004B6DA7">
      <w:pPr>
        <w:ind w:firstLine="720"/>
        <w:rPr>
          <w:rFonts w:ascii="Times New Roman" w:hAnsi="Times New Roman" w:cs="Times New Roman"/>
          <w:b/>
          <w:sz w:val="24"/>
          <w:szCs w:val="24"/>
        </w:rPr>
      </w:pPr>
      <w:r>
        <w:rPr>
          <w:rFonts w:ascii="Times New Roman" w:hAnsi="Times New Roman" w:cs="Times New Roman"/>
          <w:sz w:val="24"/>
          <w:szCs w:val="24"/>
        </w:rPr>
        <w:t xml:space="preserve">The focus of this essay will be directed to the theme of mental health illnesses within society, and whether the photography of such illnesses enhances the stigma surrounding such conditions even further. Or whether the use of photography in such situations aids in the </w:t>
      </w:r>
      <w:r w:rsidR="00A96388">
        <w:rPr>
          <w:rFonts w:ascii="Times New Roman" w:hAnsi="Times New Roman" w:cs="Times New Roman"/>
          <w:sz w:val="24"/>
          <w:szCs w:val="24"/>
        </w:rPr>
        <w:t xml:space="preserve">development of treatments for such conditions. </w:t>
      </w:r>
      <w:r>
        <w:rPr>
          <w:rFonts w:ascii="Times New Roman" w:hAnsi="Times New Roman" w:cs="Times New Roman"/>
          <w:sz w:val="24"/>
          <w:szCs w:val="24"/>
        </w:rPr>
        <w:t xml:space="preserve"> </w:t>
      </w:r>
    </w:p>
    <w:p w:rsidR="00134EBF" w:rsidRPr="00CB6041" w:rsidRDefault="00401A41" w:rsidP="004B6DA7">
      <w:pPr>
        <w:ind w:firstLine="720"/>
        <w:rPr>
          <w:rFonts w:ascii="Times New Roman" w:hAnsi="Times New Roman" w:cs="Times New Roman"/>
          <w:sz w:val="24"/>
          <w:szCs w:val="24"/>
        </w:rPr>
      </w:pPr>
      <w:r w:rsidRPr="00CB6041">
        <w:rPr>
          <w:rFonts w:ascii="Times New Roman" w:hAnsi="Times New Roman" w:cs="Times New Roman"/>
          <w:sz w:val="24"/>
          <w:szCs w:val="24"/>
        </w:rPr>
        <w:t xml:space="preserve">A mental illness is a disease that interferes with your mind and behaviour and causes severe disturbances to your daily life. </w:t>
      </w:r>
      <w:r w:rsidR="004B6DA7" w:rsidRPr="00CB6041">
        <w:rPr>
          <w:rFonts w:ascii="Times New Roman" w:hAnsi="Times New Roman" w:cs="Times New Roman"/>
          <w:sz w:val="24"/>
          <w:szCs w:val="24"/>
        </w:rPr>
        <w:t>Mental health problems are very recognised in the UK with 1 in 4 people experiencing the issue each year.</w:t>
      </w:r>
      <w:r w:rsidR="0019632C" w:rsidRPr="00CB6041">
        <w:rPr>
          <w:rFonts w:ascii="Times New Roman" w:hAnsi="Times New Roman" w:cs="Times New Roman"/>
          <w:sz w:val="24"/>
          <w:szCs w:val="24"/>
        </w:rPr>
        <w:t xml:space="preserve"> There are over 200 forms of mental illnesses. The most common illnesses are depression, schizophrenia, anxiety and bipolar. Many symptoms when it comes to these diseases are changes in mood and social withdraws.</w:t>
      </w:r>
      <w:r w:rsidR="00134EBF" w:rsidRPr="00CB6041">
        <w:rPr>
          <w:rFonts w:ascii="Times New Roman" w:hAnsi="Times New Roman" w:cs="Times New Roman"/>
          <w:sz w:val="24"/>
          <w:szCs w:val="24"/>
        </w:rPr>
        <w:t xml:space="preserve"> The majority of mental disorders start when people are in their childhood development, while 50% of mental illnesses in adult life (dismissing dementia) start before the age of 15 years old. In addition to this, only 25% of young people with a mental health problem are receiving treatment. There has been an increase in the time children are having to wait to receive treatment for mental health issues. Another issue is that children who suffer from depression and anxiety are not being recognised with this issue to be given the help they need.</w:t>
      </w:r>
    </w:p>
    <w:p w:rsidR="00F03D77" w:rsidRPr="00CB6041" w:rsidRDefault="008306E5" w:rsidP="004B6DA7">
      <w:pPr>
        <w:ind w:firstLine="720"/>
        <w:rPr>
          <w:rFonts w:ascii="Times New Roman" w:hAnsi="Times New Roman" w:cs="Times New Roman"/>
          <w:sz w:val="24"/>
          <w:szCs w:val="24"/>
        </w:rPr>
      </w:pPr>
      <w:r w:rsidRPr="00CB6041">
        <w:rPr>
          <w:rFonts w:ascii="Times New Roman" w:hAnsi="Times New Roman" w:cs="Times New Roman"/>
          <w:sz w:val="24"/>
          <w:szCs w:val="24"/>
        </w:rPr>
        <w:t>There are many photographers that focus on the theme mental health within their Photography which led to this question. One photographer that remains very prominent when it comes to mental health photography is Edward Honaker who documents his own depression and anxiety through a series of self-portraits. The main reason why he captures his mental disorders through images is to raise awareness to the public and to stop making the subject such a taboo topic. His aim is to get people to become more understanding of the illness so it will help other people</w:t>
      </w:r>
      <w:r w:rsidR="00CC14DE">
        <w:rPr>
          <w:rFonts w:ascii="Times New Roman" w:hAnsi="Times New Roman" w:cs="Times New Roman"/>
          <w:sz w:val="24"/>
          <w:szCs w:val="24"/>
        </w:rPr>
        <w:t xml:space="preserve"> </w:t>
      </w:r>
      <w:sdt>
        <w:sdtPr>
          <w:rPr>
            <w:rFonts w:ascii="Times New Roman" w:hAnsi="Times New Roman" w:cs="Times New Roman"/>
            <w:sz w:val="24"/>
            <w:szCs w:val="24"/>
          </w:rPr>
          <w:id w:val="2663165"/>
          <w:citation/>
        </w:sdtPr>
        <w:sdtContent>
          <w:r w:rsidR="00B8293A">
            <w:rPr>
              <w:rFonts w:ascii="Times New Roman" w:hAnsi="Times New Roman" w:cs="Times New Roman"/>
              <w:sz w:val="24"/>
              <w:szCs w:val="24"/>
            </w:rPr>
            <w:fldChar w:fldCharType="begin"/>
          </w:r>
          <w:r w:rsidR="00CC14DE">
            <w:rPr>
              <w:rFonts w:ascii="Times New Roman" w:hAnsi="Times New Roman" w:cs="Times New Roman"/>
              <w:sz w:val="24"/>
              <w:szCs w:val="24"/>
            </w:rPr>
            <w:instrText xml:space="preserve"> CITATION Hon15 \l 2057 </w:instrText>
          </w:r>
          <w:r w:rsidR="00B8293A">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(Honaker, 2015)</w:t>
          </w:r>
          <w:r w:rsidR="00B8293A">
            <w:rPr>
              <w:rFonts w:ascii="Times New Roman" w:hAnsi="Times New Roman" w:cs="Times New Roman"/>
              <w:sz w:val="24"/>
              <w:szCs w:val="24"/>
            </w:rPr>
            <w:fldChar w:fldCharType="end"/>
          </w:r>
        </w:sdtContent>
      </w:sdt>
      <w:r w:rsidRPr="00CB6041">
        <w:rPr>
          <w:rFonts w:ascii="Times New Roman" w:hAnsi="Times New Roman" w:cs="Times New Roman"/>
          <w:sz w:val="24"/>
          <w:szCs w:val="24"/>
        </w:rPr>
        <w:t>.</w:t>
      </w:r>
    </w:p>
    <w:p w:rsidR="008306E5" w:rsidRPr="00CB6041" w:rsidRDefault="008306E5" w:rsidP="004B6DA7">
      <w:pPr>
        <w:ind w:firstLine="720"/>
        <w:rPr>
          <w:rFonts w:ascii="Times New Roman" w:hAnsi="Times New Roman" w:cs="Times New Roman"/>
          <w:sz w:val="24"/>
          <w:szCs w:val="24"/>
        </w:rPr>
      </w:pPr>
      <w:r w:rsidRPr="00CB6041">
        <w:rPr>
          <w:rFonts w:ascii="Times New Roman" w:hAnsi="Times New Roman" w:cs="Times New Roman"/>
          <w:sz w:val="24"/>
          <w:szCs w:val="24"/>
        </w:rPr>
        <w:t xml:space="preserve">Arguably, photography of mental health conditions does stigmatize mental health further </w:t>
      </w:r>
      <w:r w:rsidR="00BD4EF0" w:rsidRPr="00CB6041">
        <w:rPr>
          <w:rFonts w:ascii="Times New Roman" w:hAnsi="Times New Roman" w:cs="Times New Roman"/>
          <w:sz w:val="24"/>
          <w:szCs w:val="24"/>
        </w:rPr>
        <w:t>as it enforces stereotypes of mental health issues. Mainly due to the reason that it is captured the majority of the time through the dark stereotypes that society conforms to. For example, when people think of an image of depression, society automatically thinks of a black and white image of a person on their own.</w:t>
      </w:r>
    </w:p>
    <w:p w:rsidR="00BD4EF0" w:rsidRPr="00CB6041" w:rsidRDefault="00BD4EF0" w:rsidP="004B6DA7">
      <w:pPr>
        <w:ind w:firstLine="720"/>
        <w:rPr>
          <w:rFonts w:ascii="Times New Roman" w:hAnsi="Times New Roman" w:cs="Times New Roman"/>
          <w:sz w:val="24"/>
          <w:szCs w:val="24"/>
        </w:rPr>
      </w:pPr>
      <w:r w:rsidRPr="00CB6041">
        <w:rPr>
          <w:rFonts w:ascii="Times New Roman" w:hAnsi="Times New Roman" w:cs="Times New Roman"/>
          <w:noProof/>
          <w:sz w:val="24"/>
          <w:szCs w:val="24"/>
          <w:lang w:eastAsia="en-GB"/>
        </w:rPr>
        <w:drawing>
          <wp:anchor distT="0" distB="0" distL="114300" distR="114300" simplePos="0" relativeHeight="251659264" behindDoc="0" locked="0" layoutInCell="1" allowOverlap="1">
            <wp:simplePos x="0" y="0"/>
            <wp:positionH relativeFrom="column">
              <wp:posOffset>1343025</wp:posOffset>
            </wp:positionH>
            <wp:positionV relativeFrom="paragraph">
              <wp:posOffset>110490</wp:posOffset>
            </wp:positionV>
            <wp:extent cx="2343150" cy="1743075"/>
            <wp:effectExtent l="19050" t="0" r="0" b="0"/>
            <wp:wrapSquare wrapText="bothSides"/>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srcRect/>
                    <a:stretch>
                      <a:fillRect/>
                    </a:stretch>
                  </pic:blipFill>
                  <pic:spPr bwMode="auto">
                    <a:xfrm>
                      <a:off x="0" y="0"/>
                      <a:ext cx="2343150" cy="1743075"/>
                    </a:xfrm>
                    <a:prstGeom prst="rect">
                      <a:avLst/>
                    </a:prstGeom>
                    <a:noFill/>
                    <a:ln w="9525">
                      <a:noFill/>
                      <a:miter lim="800000"/>
                      <a:headEnd/>
                      <a:tailEnd/>
                    </a:ln>
                  </pic:spPr>
                </pic:pic>
              </a:graphicData>
            </a:graphic>
          </wp:anchor>
        </w:drawing>
      </w:r>
    </w:p>
    <w:p w:rsidR="00BD4EF0" w:rsidRPr="00CB6041" w:rsidRDefault="00BD4EF0" w:rsidP="004B6DA7">
      <w:pPr>
        <w:ind w:firstLine="720"/>
        <w:rPr>
          <w:rFonts w:ascii="Times New Roman" w:hAnsi="Times New Roman" w:cs="Times New Roman"/>
          <w:sz w:val="24"/>
          <w:szCs w:val="24"/>
        </w:rPr>
      </w:pPr>
    </w:p>
    <w:p w:rsidR="00BD4EF0" w:rsidRPr="00CB6041" w:rsidRDefault="00BD4EF0" w:rsidP="004B6DA7">
      <w:pPr>
        <w:ind w:firstLine="720"/>
        <w:rPr>
          <w:rFonts w:ascii="Times New Roman" w:hAnsi="Times New Roman" w:cs="Times New Roman"/>
          <w:sz w:val="24"/>
          <w:szCs w:val="24"/>
        </w:rPr>
      </w:pPr>
    </w:p>
    <w:p w:rsidR="00BD4EF0" w:rsidRPr="00CB6041" w:rsidRDefault="00BD4EF0" w:rsidP="004B6DA7">
      <w:pPr>
        <w:ind w:firstLine="720"/>
        <w:rPr>
          <w:rFonts w:ascii="Times New Roman" w:hAnsi="Times New Roman" w:cs="Times New Roman"/>
          <w:sz w:val="24"/>
          <w:szCs w:val="24"/>
        </w:rPr>
      </w:pPr>
    </w:p>
    <w:p w:rsidR="00BD4EF0" w:rsidRPr="00E9459A" w:rsidRDefault="00CC14DE" w:rsidP="00CC14DE">
      <w:pPr>
        <w:ind w:firstLine="720"/>
        <w:jc w:val="center"/>
        <w:rPr>
          <w:rFonts w:ascii="Times New Roman" w:hAnsi="Times New Roman" w:cs="Times New Roman"/>
          <w:i/>
          <w:sz w:val="24"/>
          <w:szCs w:val="24"/>
        </w:rPr>
      </w:pPr>
      <w:r w:rsidRPr="00E9459A">
        <w:rPr>
          <w:rFonts w:ascii="Times New Roman" w:hAnsi="Times New Roman" w:cs="Times New Roman"/>
          <w:i/>
          <w:sz w:val="24"/>
          <w:szCs w:val="24"/>
        </w:rPr>
        <w:lastRenderedPageBreak/>
        <w:t>(https://www.ignant.com/2015/09/24/photographer-edward-honaker-documents-his-own-depression/)</w:t>
      </w:r>
    </w:p>
    <w:p w:rsidR="00BD4EF0" w:rsidRPr="00CB6041" w:rsidRDefault="00BD4EF0" w:rsidP="004B6DA7">
      <w:pPr>
        <w:ind w:firstLine="720"/>
        <w:rPr>
          <w:rFonts w:ascii="Times New Roman" w:hAnsi="Times New Roman" w:cs="Times New Roman"/>
          <w:sz w:val="24"/>
          <w:szCs w:val="24"/>
        </w:rPr>
      </w:pPr>
      <w:r w:rsidRPr="00CB6041">
        <w:rPr>
          <w:rFonts w:ascii="Times New Roman" w:hAnsi="Times New Roman" w:cs="Times New Roman"/>
          <w:sz w:val="24"/>
          <w:szCs w:val="24"/>
        </w:rPr>
        <w:t>The picture above is a photograph captured by artist Edward Honaker who is presenting depression within an im</w:t>
      </w:r>
      <w:r w:rsidR="00CB6041" w:rsidRPr="00CB6041">
        <w:rPr>
          <w:rFonts w:ascii="Times New Roman" w:hAnsi="Times New Roman" w:cs="Times New Roman"/>
          <w:sz w:val="24"/>
          <w:szCs w:val="24"/>
        </w:rPr>
        <w:t>age. In this photograph,</w:t>
      </w:r>
      <w:r w:rsidRPr="00CB6041">
        <w:rPr>
          <w:rFonts w:ascii="Times New Roman" w:hAnsi="Times New Roman" w:cs="Times New Roman"/>
          <w:sz w:val="24"/>
          <w:szCs w:val="24"/>
        </w:rPr>
        <w:t xml:space="preserve"> the stereotypical view of depression</w:t>
      </w:r>
      <w:r w:rsidR="00CB6041" w:rsidRPr="00CB6041">
        <w:rPr>
          <w:rFonts w:ascii="Times New Roman" w:hAnsi="Times New Roman" w:cs="Times New Roman"/>
          <w:sz w:val="24"/>
          <w:szCs w:val="24"/>
        </w:rPr>
        <w:t xml:space="preserve"> is presented</w:t>
      </w:r>
      <w:r w:rsidRPr="00CB6041">
        <w:rPr>
          <w:rFonts w:ascii="Times New Roman" w:hAnsi="Times New Roman" w:cs="Times New Roman"/>
          <w:sz w:val="24"/>
          <w:szCs w:val="24"/>
        </w:rPr>
        <w:t xml:space="preserve">. For example, the image is in black and white, the person is on their own and it appears like the subject is trying to take his life. However, this idea of depression and suicide is not always realistic. For instant, Chester Bennington, a famous singer from the </w:t>
      </w:r>
      <w:proofErr w:type="spellStart"/>
      <w:r w:rsidRPr="00CB6041">
        <w:rPr>
          <w:rFonts w:ascii="Times New Roman" w:hAnsi="Times New Roman" w:cs="Times New Roman"/>
          <w:sz w:val="24"/>
          <w:szCs w:val="24"/>
        </w:rPr>
        <w:t>Linkin</w:t>
      </w:r>
      <w:proofErr w:type="spellEnd"/>
      <w:r w:rsidRPr="00CB6041">
        <w:rPr>
          <w:rFonts w:ascii="Times New Roman" w:hAnsi="Times New Roman" w:cs="Times New Roman"/>
          <w:sz w:val="24"/>
          <w:szCs w:val="24"/>
        </w:rPr>
        <w:t xml:space="preserve"> Park took his own life on the 20th July 2017</w:t>
      </w:r>
      <w:r w:rsidR="00CC14DE">
        <w:rPr>
          <w:rFonts w:ascii="Times New Roman" w:hAnsi="Times New Roman" w:cs="Times New Roman"/>
          <w:sz w:val="24"/>
          <w:szCs w:val="24"/>
        </w:rPr>
        <w:t xml:space="preserve"> </w:t>
      </w:r>
      <w:sdt>
        <w:sdtPr>
          <w:rPr>
            <w:rFonts w:ascii="Times New Roman" w:hAnsi="Times New Roman" w:cs="Times New Roman"/>
            <w:sz w:val="24"/>
            <w:szCs w:val="24"/>
          </w:rPr>
          <w:id w:val="2663166"/>
          <w:citation/>
        </w:sdtPr>
        <w:sdtContent>
          <w:r w:rsidR="00B8293A">
            <w:rPr>
              <w:rFonts w:ascii="Times New Roman" w:hAnsi="Times New Roman" w:cs="Times New Roman"/>
              <w:sz w:val="24"/>
              <w:szCs w:val="24"/>
            </w:rPr>
            <w:fldChar w:fldCharType="begin"/>
          </w:r>
          <w:r w:rsidR="00CC14DE">
            <w:rPr>
              <w:rFonts w:ascii="Times New Roman" w:hAnsi="Times New Roman" w:cs="Times New Roman"/>
              <w:sz w:val="24"/>
              <w:szCs w:val="24"/>
            </w:rPr>
            <w:instrText xml:space="preserve"> CITATION Hon15 \l 2057 </w:instrText>
          </w:r>
          <w:r w:rsidR="00B8293A">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(Honaker, 2015)</w:t>
          </w:r>
          <w:r w:rsidR="00B8293A">
            <w:rPr>
              <w:rFonts w:ascii="Times New Roman" w:hAnsi="Times New Roman" w:cs="Times New Roman"/>
              <w:sz w:val="24"/>
              <w:szCs w:val="24"/>
            </w:rPr>
            <w:fldChar w:fldCharType="end"/>
          </w:r>
        </w:sdtContent>
      </w:sdt>
      <w:r w:rsidRPr="00CB6041">
        <w:rPr>
          <w:rFonts w:ascii="Times New Roman" w:hAnsi="Times New Roman" w:cs="Times New Roman"/>
          <w:sz w:val="24"/>
          <w:szCs w:val="24"/>
        </w:rPr>
        <w:t>.</w:t>
      </w:r>
    </w:p>
    <w:p w:rsidR="00BD4EF0" w:rsidRPr="00CB6041" w:rsidRDefault="00194D3F" w:rsidP="00CC14DE">
      <w:pPr>
        <w:ind w:firstLine="720"/>
        <w:jc w:val="center"/>
        <w:rPr>
          <w:rFonts w:ascii="Times New Roman" w:hAnsi="Times New Roman" w:cs="Times New Roman"/>
          <w:sz w:val="24"/>
          <w:szCs w:val="24"/>
        </w:rPr>
      </w:pPr>
      <w:r w:rsidRPr="00CB6041">
        <w:rPr>
          <w:rFonts w:ascii="Times New Roman" w:hAnsi="Times New Roman" w:cs="Times New Roman"/>
          <w:noProof/>
          <w:sz w:val="24"/>
          <w:szCs w:val="24"/>
          <w:lang w:eastAsia="en-GB"/>
        </w:rPr>
        <w:drawing>
          <wp:inline distT="0" distB="0" distL="0" distR="0">
            <wp:extent cx="3211068" cy="2667000"/>
            <wp:effectExtent l="19050" t="0" r="8382"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srcRect/>
                    <a:stretch>
                      <a:fillRect/>
                    </a:stretch>
                  </pic:blipFill>
                  <pic:spPr bwMode="auto">
                    <a:xfrm>
                      <a:off x="0" y="0"/>
                      <a:ext cx="3211068" cy="2667000"/>
                    </a:xfrm>
                    <a:prstGeom prst="rect">
                      <a:avLst/>
                    </a:prstGeom>
                    <a:noFill/>
                    <a:ln w="9525">
                      <a:noFill/>
                      <a:miter lim="800000"/>
                      <a:headEnd/>
                      <a:tailEnd/>
                    </a:ln>
                  </pic:spPr>
                </pic:pic>
              </a:graphicData>
            </a:graphic>
          </wp:inline>
        </w:drawing>
      </w:r>
    </w:p>
    <w:p w:rsidR="00CC14DE" w:rsidRPr="00E9459A" w:rsidRDefault="00E9459A" w:rsidP="00CC14DE">
      <w:pPr>
        <w:ind w:firstLine="720"/>
        <w:jc w:val="center"/>
        <w:rPr>
          <w:rFonts w:ascii="Times New Roman" w:hAnsi="Times New Roman" w:cs="Times New Roman"/>
          <w:i/>
          <w:sz w:val="24"/>
          <w:szCs w:val="24"/>
        </w:rPr>
      </w:pPr>
      <w:r w:rsidRPr="00E9459A">
        <w:rPr>
          <w:rFonts w:ascii="Times New Roman" w:hAnsi="Times New Roman" w:cs="Times New Roman"/>
          <w:i/>
          <w:sz w:val="24"/>
          <w:szCs w:val="24"/>
        </w:rPr>
        <w:t>(</w:t>
      </w:r>
      <w:r w:rsidR="00CC14DE" w:rsidRPr="00E9459A">
        <w:rPr>
          <w:rFonts w:ascii="Times New Roman" w:hAnsi="Times New Roman" w:cs="Times New Roman"/>
          <w:i/>
          <w:sz w:val="24"/>
          <w:szCs w:val="24"/>
        </w:rPr>
        <w:t>https://www.youtube.com/watch?v=o-qc-s3OjKM</w:t>
      </w:r>
      <w:r w:rsidRPr="00E9459A">
        <w:rPr>
          <w:rFonts w:ascii="Times New Roman" w:hAnsi="Times New Roman" w:cs="Times New Roman"/>
          <w:i/>
          <w:sz w:val="24"/>
          <w:szCs w:val="24"/>
        </w:rPr>
        <w:t>)</w:t>
      </w:r>
    </w:p>
    <w:p w:rsidR="00BD4EF0" w:rsidRPr="00CB6041" w:rsidRDefault="00194D3F" w:rsidP="004B6DA7">
      <w:pPr>
        <w:ind w:firstLine="720"/>
        <w:rPr>
          <w:rFonts w:ascii="Times New Roman" w:hAnsi="Times New Roman" w:cs="Times New Roman"/>
          <w:sz w:val="24"/>
          <w:szCs w:val="24"/>
        </w:rPr>
      </w:pPr>
      <w:r w:rsidRPr="00CB6041">
        <w:rPr>
          <w:rFonts w:ascii="Times New Roman" w:hAnsi="Times New Roman" w:cs="Times New Roman"/>
          <w:sz w:val="24"/>
          <w:szCs w:val="24"/>
        </w:rPr>
        <w:t xml:space="preserve">This is a standstill from a video of Chester Bennington just over a day before he committed suicide. This is an example that </w:t>
      </w:r>
      <w:r w:rsidR="00750B9C" w:rsidRPr="00CB6041">
        <w:rPr>
          <w:rFonts w:ascii="Times New Roman" w:hAnsi="Times New Roman" w:cs="Times New Roman"/>
          <w:sz w:val="24"/>
          <w:szCs w:val="24"/>
        </w:rPr>
        <w:t>the stereotypical suicidal person might not be crawled into a ball crying on their own and that they could be putting on a 'brave face' pretending everything is fine</w:t>
      </w:r>
      <w:r w:rsidR="00CC14DE">
        <w:rPr>
          <w:rFonts w:ascii="Times New Roman" w:hAnsi="Times New Roman" w:cs="Times New Roman"/>
          <w:sz w:val="24"/>
          <w:szCs w:val="24"/>
        </w:rPr>
        <w:t xml:space="preserve"> </w:t>
      </w:r>
      <w:sdt>
        <w:sdtPr>
          <w:rPr>
            <w:rFonts w:ascii="Times New Roman" w:hAnsi="Times New Roman" w:cs="Times New Roman"/>
            <w:sz w:val="24"/>
            <w:szCs w:val="24"/>
          </w:rPr>
          <w:id w:val="2663167"/>
          <w:citation/>
        </w:sdtPr>
        <w:sdtContent>
          <w:r w:rsidR="00B8293A">
            <w:rPr>
              <w:rFonts w:ascii="Times New Roman" w:hAnsi="Times New Roman" w:cs="Times New Roman"/>
              <w:sz w:val="24"/>
              <w:szCs w:val="24"/>
            </w:rPr>
            <w:fldChar w:fldCharType="begin"/>
          </w:r>
          <w:r w:rsidR="00CC14DE">
            <w:rPr>
              <w:rFonts w:ascii="Times New Roman" w:hAnsi="Times New Roman" w:cs="Times New Roman"/>
              <w:sz w:val="24"/>
              <w:szCs w:val="24"/>
            </w:rPr>
            <w:instrText xml:space="preserve"> CITATION Gro17 \l 2057 </w:instrText>
          </w:r>
          <w:r w:rsidR="00B8293A">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(Grow, 2017)</w:t>
          </w:r>
          <w:r w:rsidR="00B8293A">
            <w:rPr>
              <w:rFonts w:ascii="Times New Roman" w:hAnsi="Times New Roman" w:cs="Times New Roman"/>
              <w:sz w:val="24"/>
              <w:szCs w:val="24"/>
            </w:rPr>
            <w:fldChar w:fldCharType="end"/>
          </w:r>
        </w:sdtContent>
      </w:sdt>
      <w:r w:rsidR="00750B9C" w:rsidRPr="00CB6041">
        <w:rPr>
          <w:rFonts w:ascii="Times New Roman" w:hAnsi="Times New Roman" w:cs="Times New Roman"/>
          <w:sz w:val="24"/>
          <w:szCs w:val="24"/>
        </w:rPr>
        <w:t>.</w:t>
      </w:r>
    </w:p>
    <w:p w:rsidR="0048431B" w:rsidRPr="00CB6041" w:rsidRDefault="00E9459A" w:rsidP="00E9459A">
      <w:pPr>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0288" behindDoc="0" locked="0" layoutInCell="1" allowOverlap="1">
            <wp:simplePos x="0" y="0"/>
            <wp:positionH relativeFrom="column">
              <wp:posOffset>2085975</wp:posOffset>
            </wp:positionH>
            <wp:positionV relativeFrom="paragraph">
              <wp:posOffset>180975</wp:posOffset>
            </wp:positionV>
            <wp:extent cx="1914525" cy="2162175"/>
            <wp:effectExtent l="19050" t="0" r="9525" b="0"/>
            <wp:wrapSquare wrapText="bothSides"/>
            <wp:docPr id="1" name="Picture 1" descr="https://brokenlightcollective.files.wordpress.com/2016/05/img_4299-edit.jpg?w=547&amp;h=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rokenlightcollective.files.wordpress.com/2016/05/img_4299-edit.jpg?w=547&amp;h=617"/>
                    <pic:cNvPicPr>
                      <a:picLocks noChangeAspect="1" noChangeArrowheads="1"/>
                    </pic:cNvPicPr>
                  </pic:nvPicPr>
                  <pic:blipFill>
                    <a:blip r:embed="rId7" cstate="print"/>
                    <a:srcRect/>
                    <a:stretch>
                      <a:fillRect/>
                    </a:stretch>
                  </pic:blipFill>
                  <pic:spPr bwMode="auto">
                    <a:xfrm>
                      <a:off x="0" y="0"/>
                      <a:ext cx="1914525" cy="2162175"/>
                    </a:xfrm>
                    <a:prstGeom prst="rect">
                      <a:avLst/>
                    </a:prstGeom>
                    <a:noFill/>
                    <a:ln w="9525">
                      <a:noFill/>
                      <a:miter lim="800000"/>
                      <a:headEnd/>
                      <a:tailEnd/>
                    </a:ln>
                  </pic:spPr>
                </pic:pic>
              </a:graphicData>
            </a:graphic>
          </wp:anchor>
        </w:drawing>
      </w:r>
      <w:r>
        <w:rPr>
          <w:rFonts w:ascii="Times New Roman" w:hAnsi="Times New Roman" w:cs="Times New Roman"/>
          <w:sz w:val="24"/>
          <w:szCs w:val="24"/>
        </w:rPr>
        <w:br w:type="textWrapping" w:clear="all"/>
      </w:r>
    </w:p>
    <w:p w:rsidR="00E9459A" w:rsidRPr="00E9459A" w:rsidRDefault="00E9459A" w:rsidP="00E9459A">
      <w:pPr>
        <w:ind w:firstLine="720"/>
        <w:jc w:val="center"/>
        <w:rPr>
          <w:rFonts w:ascii="Times New Roman" w:hAnsi="Times New Roman" w:cs="Times New Roman"/>
          <w:i/>
          <w:sz w:val="24"/>
          <w:szCs w:val="24"/>
        </w:rPr>
      </w:pPr>
      <w:r w:rsidRPr="00E9459A">
        <w:rPr>
          <w:rFonts w:ascii="Times New Roman" w:hAnsi="Times New Roman" w:cs="Times New Roman"/>
          <w:i/>
          <w:sz w:val="24"/>
          <w:szCs w:val="24"/>
        </w:rPr>
        <w:t>(https://brokenlightcollective.com/2016/05/10/fear-of-failure/)</w:t>
      </w:r>
    </w:p>
    <w:p w:rsidR="00134EBF" w:rsidRPr="00CB6041" w:rsidRDefault="0048431B" w:rsidP="0024430C">
      <w:pPr>
        <w:ind w:firstLine="720"/>
        <w:rPr>
          <w:rFonts w:ascii="Times New Roman" w:hAnsi="Times New Roman" w:cs="Times New Roman"/>
          <w:sz w:val="24"/>
          <w:szCs w:val="24"/>
        </w:rPr>
      </w:pPr>
      <w:r w:rsidRPr="00CB6041">
        <w:rPr>
          <w:rFonts w:ascii="Times New Roman" w:hAnsi="Times New Roman" w:cs="Times New Roman"/>
          <w:sz w:val="24"/>
          <w:szCs w:val="24"/>
        </w:rPr>
        <w:lastRenderedPageBreak/>
        <w:t>In addition to this, the photograph above is from another Photographer who suffered from depression called Keith (surname.) While photographing this project, he has learnt to accept the struggles he faces on a daily basis. The image above is another stereotypical view that society has of the illness depression</w:t>
      </w:r>
      <w:r w:rsidR="00E9459A">
        <w:rPr>
          <w:rFonts w:ascii="Times New Roman" w:hAnsi="Times New Roman" w:cs="Times New Roman"/>
          <w:sz w:val="24"/>
          <w:szCs w:val="24"/>
        </w:rPr>
        <w:t>,</w:t>
      </w:r>
      <w:r w:rsidRPr="00CB6041">
        <w:rPr>
          <w:rFonts w:ascii="Times New Roman" w:hAnsi="Times New Roman" w:cs="Times New Roman"/>
          <w:sz w:val="24"/>
          <w:szCs w:val="24"/>
        </w:rPr>
        <w:t xml:space="preserve"> </w:t>
      </w:r>
      <w:proofErr w:type="spellStart"/>
      <w:r w:rsidRPr="00CB6041">
        <w:rPr>
          <w:rFonts w:ascii="Times New Roman" w:hAnsi="Times New Roman" w:cs="Times New Roman"/>
          <w:sz w:val="24"/>
          <w:szCs w:val="24"/>
        </w:rPr>
        <w:t>eg</w:t>
      </w:r>
      <w:proofErr w:type="spellEnd"/>
      <w:r w:rsidRPr="00CB6041">
        <w:rPr>
          <w:rFonts w:ascii="Times New Roman" w:hAnsi="Times New Roman" w:cs="Times New Roman"/>
          <w:sz w:val="24"/>
          <w:szCs w:val="24"/>
        </w:rPr>
        <w:t xml:space="preserve"> the image is in black and white which represents the mood being down. Furthermore, the hands are on the head of the subject which symbolises stress and an overwhelming mood</w:t>
      </w:r>
      <w:r w:rsidR="00E9459A">
        <w:rPr>
          <w:rFonts w:ascii="Times New Roman" w:hAnsi="Times New Roman" w:cs="Times New Roman"/>
          <w:sz w:val="24"/>
          <w:szCs w:val="24"/>
        </w:rPr>
        <w:t xml:space="preserve"> </w:t>
      </w:r>
      <w:sdt>
        <w:sdtPr>
          <w:rPr>
            <w:rFonts w:ascii="Times New Roman" w:hAnsi="Times New Roman" w:cs="Times New Roman"/>
            <w:sz w:val="24"/>
            <w:szCs w:val="24"/>
          </w:rPr>
          <w:id w:val="2663168"/>
          <w:citation/>
        </w:sdtPr>
        <w:sdtContent>
          <w:r w:rsidR="00B8293A">
            <w:rPr>
              <w:rFonts w:ascii="Times New Roman" w:hAnsi="Times New Roman" w:cs="Times New Roman"/>
              <w:sz w:val="24"/>
              <w:szCs w:val="24"/>
            </w:rPr>
            <w:fldChar w:fldCharType="begin"/>
          </w:r>
          <w:r w:rsidR="00E9459A">
            <w:rPr>
              <w:rFonts w:ascii="Times New Roman" w:hAnsi="Times New Roman" w:cs="Times New Roman"/>
              <w:sz w:val="24"/>
              <w:szCs w:val="24"/>
            </w:rPr>
            <w:instrText xml:space="preserve"> CITATION Bro16 \l 2057 </w:instrText>
          </w:r>
          <w:r w:rsidR="00B8293A">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(Broken Light Collective, 2016)</w:t>
          </w:r>
          <w:r w:rsidR="00B8293A">
            <w:rPr>
              <w:rFonts w:ascii="Times New Roman" w:hAnsi="Times New Roman" w:cs="Times New Roman"/>
              <w:sz w:val="24"/>
              <w:szCs w:val="24"/>
            </w:rPr>
            <w:fldChar w:fldCharType="end"/>
          </w:r>
        </w:sdtContent>
      </w:sdt>
      <w:r w:rsidRPr="00CB6041">
        <w:rPr>
          <w:rFonts w:ascii="Times New Roman" w:hAnsi="Times New Roman" w:cs="Times New Roman"/>
          <w:sz w:val="24"/>
          <w:szCs w:val="24"/>
        </w:rPr>
        <w:t>. However, the image below is an image of Mac Miller</w:t>
      </w:r>
      <w:r w:rsidR="00CB6041" w:rsidRPr="00CB6041">
        <w:rPr>
          <w:rFonts w:ascii="Times New Roman" w:hAnsi="Times New Roman" w:cs="Times New Roman"/>
          <w:sz w:val="24"/>
          <w:szCs w:val="24"/>
        </w:rPr>
        <w:t xml:space="preserve"> who was a famous artist who committed suicide in 2018 as he suffered from depression for a while. In this photograph, Mac Miller is laughing, enjoying himself, having a good time which is the antithesis of the stereotypical depression photography.</w:t>
      </w:r>
    </w:p>
    <w:p w:rsidR="00401A41" w:rsidRDefault="00CB6041" w:rsidP="00E9459A">
      <w:pPr>
        <w:ind w:firstLine="720"/>
        <w:jc w:val="center"/>
        <w:rPr>
          <w:rFonts w:ascii="Times New Roman" w:hAnsi="Times New Roman" w:cs="Times New Roman"/>
          <w:sz w:val="24"/>
          <w:szCs w:val="24"/>
        </w:rPr>
      </w:pPr>
      <w:r w:rsidRPr="00CB6041">
        <w:rPr>
          <w:rFonts w:ascii="Times New Roman" w:hAnsi="Times New Roman" w:cs="Times New Roman"/>
          <w:noProof/>
          <w:sz w:val="24"/>
          <w:szCs w:val="24"/>
          <w:lang w:eastAsia="en-GB"/>
        </w:rPr>
        <w:drawing>
          <wp:inline distT="0" distB="0" distL="0" distR="0">
            <wp:extent cx="1880921" cy="2305050"/>
            <wp:effectExtent l="19050" t="0" r="5029" b="0"/>
            <wp:docPr id="4" name="Picture 4" descr="Image result for mac mi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c miller"/>
                    <pic:cNvPicPr>
                      <a:picLocks noChangeAspect="1" noChangeArrowheads="1"/>
                    </pic:cNvPicPr>
                  </pic:nvPicPr>
                  <pic:blipFill>
                    <a:blip r:embed="rId8" cstate="print"/>
                    <a:srcRect/>
                    <a:stretch>
                      <a:fillRect/>
                    </a:stretch>
                  </pic:blipFill>
                  <pic:spPr bwMode="auto">
                    <a:xfrm>
                      <a:off x="0" y="0"/>
                      <a:ext cx="1881989" cy="2306358"/>
                    </a:xfrm>
                    <a:prstGeom prst="rect">
                      <a:avLst/>
                    </a:prstGeom>
                    <a:noFill/>
                    <a:ln w="9525">
                      <a:noFill/>
                      <a:miter lim="800000"/>
                      <a:headEnd/>
                      <a:tailEnd/>
                    </a:ln>
                  </pic:spPr>
                </pic:pic>
              </a:graphicData>
            </a:graphic>
          </wp:inline>
        </w:drawing>
      </w:r>
    </w:p>
    <w:p w:rsidR="00F4486B" w:rsidRDefault="00F4486B" w:rsidP="00F4486B">
      <w:pPr>
        <w:ind w:firstLine="720"/>
        <w:rPr>
          <w:rFonts w:ascii="Times New Roman" w:hAnsi="Times New Roman" w:cs="Times New Roman"/>
          <w:sz w:val="24"/>
          <w:szCs w:val="24"/>
        </w:rPr>
      </w:pPr>
      <w:r>
        <w:rPr>
          <w:rFonts w:ascii="Times New Roman" w:hAnsi="Times New Roman" w:cs="Times New Roman"/>
          <w:sz w:val="24"/>
          <w:szCs w:val="24"/>
        </w:rPr>
        <w:t>Another very famous celebrity who was known for making the public laugh being in multiple well known comedies, Robin Williams died in 2014 due to being depressed and committing suicide. After he passed away, the public found out he was "sobbing" in his friends arms every night after working. He received much support from his close ones encouraging him to go back to stand up comedy however he thought he had lost it and wasn't sure how to be funny. Robin Williams' death shocked the public as he was seen in the public as a very happy man enjoying his life and trying to make everyone around him laugh</w:t>
      </w:r>
      <w:r w:rsidR="00F35B2B">
        <w:rPr>
          <w:rFonts w:ascii="Times New Roman" w:hAnsi="Times New Roman" w:cs="Times New Roman"/>
          <w:sz w:val="24"/>
          <w:szCs w:val="24"/>
        </w:rPr>
        <w:t xml:space="preserve"> </w:t>
      </w:r>
      <w:sdt>
        <w:sdtPr>
          <w:rPr>
            <w:rFonts w:ascii="Times New Roman" w:hAnsi="Times New Roman" w:cs="Times New Roman"/>
            <w:sz w:val="24"/>
            <w:szCs w:val="24"/>
          </w:rPr>
          <w:id w:val="9110236"/>
          <w:citation/>
        </w:sdtPr>
        <w:sdtContent>
          <w:r w:rsidR="00F35B2B">
            <w:rPr>
              <w:rFonts w:ascii="Times New Roman" w:hAnsi="Times New Roman" w:cs="Times New Roman"/>
              <w:sz w:val="24"/>
              <w:szCs w:val="24"/>
            </w:rPr>
            <w:fldChar w:fldCharType="begin"/>
          </w:r>
          <w:r w:rsidR="00F35B2B">
            <w:rPr>
              <w:rFonts w:ascii="Times New Roman" w:hAnsi="Times New Roman" w:cs="Times New Roman"/>
              <w:sz w:val="24"/>
              <w:szCs w:val="24"/>
            </w:rPr>
            <w:instrText xml:space="preserve"> CITATION The18 \l 2057 </w:instrText>
          </w:r>
          <w:r w:rsidR="00F35B2B">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(The Telegraph, 2018)</w:t>
          </w:r>
          <w:r w:rsidR="00F35B2B">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F4486B" w:rsidRDefault="00F4486B" w:rsidP="00F35B2B">
      <w:pPr>
        <w:ind w:firstLine="720"/>
        <w:jc w:val="center"/>
        <w:rPr>
          <w:rFonts w:ascii="Times New Roman" w:hAnsi="Times New Roman" w:cs="Times New Roman"/>
          <w:sz w:val="24"/>
          <w:szCs w:val="24"/>
        </w:rPr>
      </w:pPr>
      <w:r>
        <w:rPr>
          <w:noProof/>
          <w:lang w:eastAsia="en-GB"/>
        </w:rPr>
        <w:drawing>
          <wp:inline distT="0" distB="0" distL="0" distR="0">
            <wp:extent cx="3200400" cy="1800225"/>
            <wp:effectExtent l="19050" t="0" r="0" b="0"/>
            <wp:docPr id="3" name="Picture 1" descr="Image result for robin williams laug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bin williams laughing"/>
                    <pic:cNvPicPr>
                      <a:picLocks noChangeAspect="1" noChangeArrowheads="1"/>
                    </pic:cNvPicPr>
                  </pic:nvPicPr>
                  <pic:blipFill>
                    <a:blip r:embed="rId9" cstate="print"/>
                    <a:srcRect/>
                    <a:stretch>
                      <a:fillRect/>
                    </a:stretch>
                  </pic:blipFill>
                  <pic:spPr bwMode="auto">
                    <a:xfrm>
                      <a:off x="0" y="0"/>
                      <a:ext cx="3204897" cy="1802755"/>
                    </a:xfrm>
                    <a:prstGeom prst="rect">
                      <a:avLst/>
                    </a:prstGeom>
                    <a:noFill/>
                    <a:ln w="9525">
                      <a:noFill/>
                      <a:miter lim="800000"/>
                      <a:headEnd/>
                      <a:tailEnd/>
                    </a:ln>
                  </pic:spPr>
                </pic:pic>
              </a:graphicData>
            </a:graphic>
          </wp:inline>
        </w:drawing>
      </w:r>
    </w:p>
    <w:p w:rsidR="00F35B2B" w:rsidRPr="00F35B2B" w:rsidRDefault="00F35B2B" w:rsidP="00F35B2B">
      <w:pPr>
        <w:ind w:firstLine="720"/>
        <w:jc w:val="center"/>
        <w:rPr>
          <w:rFonts w:ascii="Times New Roman" w:hAnsi="Times New Roman" w:cs="Times New Roman"/>
          <w:i/>
          <w:sz w:val="24"/>
          <w:szCs w:val="24"/>
        </w:rPr>
      </w:pPr>
      <w:r w:rsidRPr="00F35B2B">
        <w:rPr>
          <w:rFonts w:ascii="Times New Roman" w:hAnsi="Times New Roman" w:cs="Times New Roman"/>
          <w:i/>
          <w:sz w:val="24"/>
          <w:szCs w:val="24"/>
        </w:rPr>
        <w:t>(http://www.freaklore.com/ghost-box-message-left-behind-from-robin-)</w:t>
      </w:r>
    </w:p>
    <w:p w:rsidR="00F4486B" w:rsidRDefault="00F4486B" w:rsidP="00F4486B">
      <w:pPr>
        <w:ind w:firstLine="720"/>
        <w:rPr>
          <w:rFonts w:ascii="Times New Roman" w:hAnsi="Times New Roman" w:cs="Times New Roman"/>
          <w:sz w:val="24"/>
          <w:szCs w:val="24"/>
        </w:rPr>
      </w:pPr>
      <w:r>
        <w:rPr>
          <w:rFonts w:ascii="Times New Roman" w:hAnsi="Times New Roman" w:cs="Times New Roman"/>
          <w:sz w:val="24"/>
          <w:szCs w:val="24"/>
        </w:rPr>
        <w:lastRenderedPageBreak/>
        <w:t>Seeing this image out in the press at the time, no one would have thought that Robin Williams was suffering badly from depression which can be very dangerous to the people who are struggling as they are not being noticed as 'ill' to receive the help they need.</w:t>
      </w:r>
      <w:r w:rsidR="00991B1A">
        <w:rPr>
          <w:rFonts w:ascii="Times New Roman" w:hAnsi="Times New Roman" w:cs="Times New Roman"/>
          <w:sz w:val="24"/>
          <w:szCs w:val="24"/>
        </w:rPr>
        <w:t xml:space="preserve"> This image isn't a photograph trying to show depression however it does show that not all depression looks the same. In addition to this, if society understood this better and realised that you don't need to be in a dark room on your own in the corner to show depression, it might show more awareness of different types of depression and mental health issues</w:t>
      </w:r>
      <w:r w:rsidR="00F35B2B">
        <w:rPr>
          <w:rFonts w:ascii="Times New Roman" w:hAnsi="Times New Roman" w:cs="Times New Roman"/>
          <w:sz w:val="24"/>
          <w:szCs w:val="24"/>
        </w:rPr>
        <w:t xml:space="preserve"> </w:t>
      </w:r>
      <w:sdt>
        <w:sdtPr>
          <w:rPr>
            <w:rFonts w:ascii="Times New Roman" w:hAnsi="Times New Roman" w:cs="Times New Roman"/>
            <w:sz w:val="24"/>
            <w:szCs w:val="24"/>
          </w:rPr>
          <w:id w:val="9110235"/>
          <w:citation/>
        </w:sdtPr>
        <w:sdtContent>
          <w:r w:rsidR="00F35B2B">
            <w:rPr>
              <w:rFonts w:ascii="Times New Roman" w:hAnsi="Times New Roman" w:cs="Times New Roman"/>
              <w:sz w:val="24"/>
              <w:szCs w:val="24"/>
            </w:rPr>
            <w:fldChar w:fldCharType="begin"/>
          </w:r>
          <w:r w:rsidR="00F35B2B">
            <w:rPr>
              <w:rFonts w:ascii="Times New Roman" w:hAnsi="Times New Roman" w:cs="Times New Roman"/>
              <w:sz w:val="24"/>
              <w:szCs w:val="24"/>
            </w:rPr>
            <w:instrText xml:space="preserve"> CITATION The18 \l 2057 </w:instrText>
          </w:r>
          <w:r w:rsidR="00F35B2B">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(The Telegraph, 2018)</w:t>
          </w:r>
          <w:r w:rsidR="00F35B2B">
            <w:rPr>
              <w:rFonts w:ascii="Times New Roman" w:hAnsi="Times New Roman" w:cs="Times New Roman"/>
              <w:sz w:val="24"/>
              <w:szCs w:val="24"/>
            </w:rPr>
            <w:fldChar w:fldCharType="end"/>
          </w:r>
        </w:sdtContent>
      </w:sdt>
      <w:r w:rsidR="00991B1A">
        <w:rPr>
          <w:rFonts w:ascii="Times New Roman" w:hAnsi="Times New Roman" w:cs="Times New Roman"/>
          <w:sz w:val="24"/>
          <w:szCs w:val="24"/>
        </w:rPr>
        <w:t xml:space="preserve">. </w:t>
      </w:r>
    </w:p>
    <w:p w:rsidR="00CB6041" w:rsidRPr="00AA236E" w:rsidRDefault="00CB6041" w:rsidP="00AA236E">
      <w:pPr>
        <w:ind w:firstLine="720"/>
        <w:rPr>
          <w:rFonts w:ascii="Times New Roman" w:hAnsi="Times New Roman" w:cs="Times New Roman"/>
          <w:sz w:val="24"/>
          <w:szCs w:val="24"/>
        </w:rPr>
      </w:pPr>
      <w:r w:rsidRPr="00CB6041">
        <w:rPr>
          <w:rFonts w:ascii="Times New Roman" w:hAnsi="Times New Roman" w:cs="Times New Roman"/>
          <w:sz w:val="24"/>
          <w:szCs w:val="24"/>
        </w:rPr>
        <w:t>So although photography of mental illness may help raise awareness of the different conditions. The unrealistic nature of the photograph can be quite damaging</w:t>
      </w:r>
      <w:r w:rsidR="008D11AE">
        <w:rPr>
          <w:rFonts w:ascii="Times New Roman" w:hAnsi="Times New Roman" w:cs="Times New Roman"/>
          <w:sz w:val="24"/>
          <w:szCs w:val="24"/>
        </w:rPr>
        <w:t>, a</w:t>
      </w:r>
      <w:r w:rsidRPr="00CB6041">
        <w:rPr>
          <w:rFonts w:ascii="Times New Roman" w:hAnsi="Times New Roman" w:cs="Times New Roman"/>
          <w:sz w:val="24"/>
          <w:szCs w:val="24"/>
        </w:rPr>
        <w:t xml:space="preserve">s if people who are struggling do not conform to the typical stereotype portrayed then they are less likely to </w:t>
      </w:r>
      <w:r w:rsidRPr="00AA236E">
        <w:rPr>
          <w:rFonts w:ascii="Times New Roman" w:hAnsi="Times New Roman" w:cs="Times New Roman"/>
          <w:sz w:val="24"/>
          <w:szCs w:val="24"/>
        </w:rPr>
        <w:t>receive attention or help for their illness.</w:t>
      </w:r>
    </w:p>
    <w:p w:rsidR="00AA236E" w:rsidRDefault="008D11AE" w:rsidP="00AA236E">
      <w:pPr>
        <w:ind w:firstLine="720"/>
        <w:rPr>
          <w:rFonts w:ascii="Times New Roman" w:hAnsi="Times New Roman" w:cs="Times New Roman"/>
          <w:sz w:val="24"/>
          <w:szCs w:val="24"/>
        </w:rPr>
      </w:pPr>
      <w:r>
        <w:rPr>
          <w:rFonts w:ascii="Times New Roman" w:hAnsi="Times New Roman" w:cs="Times New Roman"/>
          <w:sz w:val="24"/>
          <w:szCs w:val="24"/>
        </w:rPr>
        <w:t>However, it can be argued that photography</w:t>
      </w:r>
      <w:r w:rsidR="00AA236E" w:rsidRPr="00AA236E">
        <w:rPr>
          <w:rFonts w:ascii="Times New Roman" w:hAnsi="Times New Roman" w:cs="Times New Roman"/>
          <w:sz w:val="24"/>
          <w:szCs w:val="24"/>
        </w:rPr>
        <w:t xml:space="preserve"> doesn't enhance stigma</w:t>
      </w:r>
      <w:r>
        <w:rPr>
          <w:rFonts w:ascii="Times New Roman" w:hAnsi="Times New Roman" w:cs="Times New Roman"/>
          <w:sz w:val="24"/>
          <w:szCs w:val="24"/>
        </w:rPr>
        <w:t xml:space="preserve"> of mental health illnesses</w:t>
      </w:r>
      <w:r w:rsidR="00AA236E" w:rsidRPr="00AA236E">
        <w:rPr>
          <w:rFonts w:ascii="Times New Roman" w:hAnsi="Times New Roman" w:cs="Times New Roman"/>
          <w:sz w:val="24"/>
          <w:szCs w:val="24"/>
        </w:rPr>
        <w:t xml:space="preserve"> as mental health photography can be used as many different types of therapy. </w:t>
      </w:r>
      <w:r>
        <w:rPr>
          <w:rFonts w:ascii="Times New Roman" w:hAnsi="Times New Roman" w:cs="Times New Roman"/>
          <w:sz w:val="24"/>
          <w:szCs w:val="24"/>
        </w:rPr>
        <w:t xml:space="preserve">Using photography as a form of therapy for mental illnesses </w:t>
      </w:r>
      <w:r w:rsidR="00AA236E" w:rsidRPr="00AA236E">
        <w:rPr>
          <w:rFonts w:ascii="Times New Roman" w:hAnsi="Times New Roman" w:cs="Times New Roman"/>
          <w:sz w:val="24"/>
          <w:szCs w:val="24"/>
        </w:rPr>
        <w:t>can help as it builds a new community and language around mental health by tapping into therapeutic photography techniques which results in changing the way society thinks and talks about depression and other mental health issues.</w:t>
      </w:r>
      <w:r w:rsidR="00434F0C">
        <w:rPr>
          <w:rFonts w:ascii="Times New Roman" w:hAnsi="Times New Roman" w:cs="Times New Roman"/>
          <w:sz w:val="24"/>
          <w:szCs w:val="24"/>
        </w:rPr>
        <w:t xml:space="preserve"> In addition to this, there are some different initiatives to document, reflect and communicate their journey through their struggles such as Phototherapy. Phototherapy </w:t>
      </w:r>
      <w:r w:rsidR="00733A31">
        <w:rPr>
          <w:rFonts w:ascii="Times New Roman" w:hAnsi="Times New Roman" w:cs="Times New Roman"/>
          <w:sz w:val="24"/>
          <w:szCs w:val="24"/>
        </w:rPr>
        <w:t>is a type of therapy that uses peoples images as a catalyst to enhance communication during their counselling sessions. In addition to this, another initiative to help through their struggle</w:t>
      </w:r>
      <w:r w:rsidR="002256CB">
        <w:rPr>
          <w:rFonts w:ascii="Times New Roman" w:hAnsi="Times New Roman" w:cs="Times New Roman"/>
          <w:sz w:val="24"/>
          <w:szCs w:val="24"/>
        </w:rPr>
        <w:t>s is Photosensitive which is a group of non-profit photographers who photograph key social issues occurring etc mental health issues. Many of their projects have focused on bringing awareness to the subject they are capturing. This then helps give a voice to the people who are 'voiceless.' For example, 'a pic</w:t>
      </w:r>
      <w:r w:rsidR="00CC14DE">
        <w:rPr>
          <w:rFonts w:ascii="Times New Roman" w:hAnsi="Times New Roman" w:cs="Times New Roman"/>
          <w:sz w:val="24"/>
          <w:szCs w:val="24"/>
        </w:rPr>
        <w:t xml:space="preserve">ture is worth a thousand words' </w:t>
      </w:r>
      <w:sdt>
        <w:sdtPr>
          <w:rPr>
            <w:rFonts w:ascii="Times New Roman" w:hAnsi="Times New Roman" w:cs="Times New Roman"/>
            <w:sz w:val="24"/>
            <w:szCs w:val="24"/>
          </w:rPr>
          <w:id w:val="2663162"/>
          <w:citation/>
        </w:sdtPr>
        <w:sdtContent>
          <w:r w:rsidR="00B8293A">
            <w:rPr>
              <w:rFonts w:ascii="Times New Roman" w:hAnsi="Times New Roman" w:cs="Times New Roman"/>
              <w:sz w:val="24"/>
              <w:szCs w:val="24"/>
            </w:rPr>
            <w:fldChar w:fldCharType="begin"/>
          </w:r>
          <w:r w:rsidR="00CC14DE">
            <w:rPr>
              <w:rFonts w:ascii="Times New Roman" w:hAnsi="Times New Roman" w:cs="Times New Roman"/>
              <w:sz w:val="24"/>
              <w:szCs w:val="24"/>
            </w:rPr>
            <w:instrText xml:space="preserve"> CITATION Wei18 \l 2057 </w:instrText>
          </w:r>
          <w:r w:rsidR="00B8293A">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(Weiser, 2018)</w:t>
          </w:r>
          <w:r w:rsidR="00B8293A">
            <w:rPr>
              <w:rFonts w:ascii="Times New Roman" w:hAnsi="Times New Roman" w:cs="Times New Roman"/>
              <w:sz w:val="24"/>
              <w:szCs w:val="24"/>
            </w:rPr>
            <w:fldChar w:fldCharType="end"/>
          </w:r>
        </w:sdtContent>
      </w:sdt>
      <w:r w:rsidR="00CC14DE">
        <w:rPr>
          <w:rFonts w:ascii="Times New Roman" w:hAnsi="Times New Roman" w:cs="Times New Roman"/>
          <w:sz w:val="24"/>
          <w:szCs w:val="24"/>
        </w:rPr>
        <w:t>.</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r w:rsidRPr="00A460F7">
        <w:rPr>
          <w:rFonts w:ascii="ff2" w:eastAsia="Times New Roman" w:hAnsi="ff2" w:cs="Times New Roman"/>
          <w:color w:val="231F20"/>
          <w:sz w:val="66"/>
          <w:szCs w:val="66"/>
          <w:lang w:eastAsia="en-GB"/>
        </w:rPr>
        <w:t xml:space="preserve">When faced with an adolescent female client who had </w:t>
      </w:r>
      <w:proofErr w:type="spellStart"/>
      <w:r w:rsidRPr="00A460F7">
        <w:rPr>
          <w:rFonts w:ascii="ff2" w:eastAsia="Times New Roman" w:hAnsi="ff2" w:cs="Times New Roman"/>
          <w:color w:val="231F20"/>
          <w:sz w:val="66"/>
          <w:szCs w:val="66"/>
          <w:lang w:eastAsia="en-GB"/>
        </w:rPr>
        <w:t>difﬁculty</w:t>
      </w:r>
      <w:proofErr w:type="spellEnd"/>
      <w:r w:rsidRPr="00A460F7">
        <w:rPr>
          <w:rFonts w:ascii="ff2" w:eastAsia="Times New Roman" w:hAnsi="ff2" w:cs="Times New Roman"/>
          <w:color w:val="231F20"/>
          <w:sz w:val="66"/>
          <w:szCs w:val="66"/>
          <w:lang w:eastAsia="en-GB"/>
        </w:rPr>
        <w:t xml:space="preserve"> express-</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proofErr w:type="spellStart"/>
      <w:r w:rsidRPr="00A460F7">
        <w:rPr>
          <w:rFonts w:ascii="ff2" w:eastAsia="Times New Roman" w:hAnsi="ff2" w:cs="Times New Roman"/>
          <w:color w:val="231F20"/>
          <w:sz w:val="66"/>
          <w:szCs w:val="66"/>
          <w:lang w:eastAsia="en-GB"/>
        </w:rPr>
        <w:t>ing</w:t>
      </w:r>
      <w:proofErr w:type="spellEnd"/>
      <w:r w:rsidRPr="00A460F7">
        <w:rPr>
          <w:rFonts w:ascii="ff2" w:eastAsia="Times New Roman" w:hAnsi="ff2" w:cs="Times New Roman"/>
          <w:color w:val="231F20"/>
          <w:sz w:val="66"/>
          <w:szCs w:val="66"/>
          <w:lang w:eastAsia="en-GB"/>
        </w:rPr>
        <w:t xml:space="preserve"> emotions, frequently shut down from interactions, and had suicidal</w:t>
      </w:r>
    </w:p>
    <w:p w:rsidR="00A460F7" w:rsidRPr="00A460F7" w:rsidRDefault="00A460F7" w:rsidP="00A460F7">
      <w:pPr>
        <w:shd w:val="clear" w:color="auto" w:fill="FFFFFF"/>
        <w:spacing w:after="0" w:line="0" w:lineRule="auto"/>
        <w:rPr>
          <w:rFonts w:ascii="ff1" w:eastAsia="Times New Roman" w:hAnsi="ff1" w:cs="Times New Roman"/>
          <w:color w:val="231F20"/>
          <w:sz w:val="54"/>
          <w:szCs w:val="54"/>
          <w:lang w:eastAsia="en-GB"/>
        </w:rPr>
      </w:pPr>
      <w:proofErr w:type="spellStart"/>
      <w:r w:rsidRPr="00A460F7">
        <w:rPr>
          <w:rFonts w:ascii="ff1" w:eastAsia="Times New Roman" w:hAnsi="ff1" w:cs="Times New Roman"/>
          <w:color w:val="231F20"/>
          <w:sz w:val="54"/>
          <w:szCs w:val="54"/>
          <w:lang w:eastAsia="en-GB"/>
        </w:rPr>
        <w:t>Counseling</w:t>
      </w:r>
      <w:proofErr w:type="spellEnd"/>
      <w:r w:rsidRPr="00A460F7">
        <w:rPr>
          <w:rFonts w:ascii="ff1" w:eastAsia="Times New Roman" w:hAnsi="ff1" w:cs="Times New Roman"/>
          <w:color w:val="231F20"/>
          <w:sz w:val="54"/>
          <w:szCs w:val="54"/>
          <w:lang w:eastAsia="en-GB"/>
        </w:rPr>
        <w:t xml:space="preserve"> Through Images</w:t>
      </w:r>
      <w:r w:rsidRPr="00A460F7">
        <w:rPr>
          <w:rFonts w:ascii="ff1" w:eastAsia="Times New Roman" w:hAnsi="ff1" w:cs="Times New Roman"/>
          <w:color w:val="231F20"/>
          <w:sz w:val="54"/>
          <w:lang w:eastAsia="en-GB"/>
        </w:rPr>
        <w:t xml:space="preserve"> </w:t>
      </w:r>
      <w:r w:rsidRPr="00A460F7">
        <w:rPr>
          <w:rFonts w:ascii="ff2" w:eastAsia="Times New Roman" w:hAnsi="ff2" w:cs="Times New Roman"/>
          <w:color w:val="231F20"/>
          <w:sz w:val="54"/>
          <w:lang w:eastAsia="en-GB"/>
        </w:rPr>
        <w:t>317</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r w:rsidRPr="00A460F7">
        <w:rPr>
          <w:rFonts w:ascii="ff2" w:eastAsia="Times New Roman" w:hAnsi="ff2" w:cs="Times New Roman"/>
          <w:color w:val="231F20"/>
          <w:sz w:val="66"/>
          <w:szCs w:val="66"/>
          <w:lang w:eastAsia="en-GB"/>
        </w:rPr>
        <w:t xml:space="preserve">ideations, I (MMG) struggled to </w:t>
      </w:r>
      <w:proofErr w:type="spellStart"/>
      <w:r w:rsidRPr="00A460F7">
        <w:rPr>
          <w:rFonts w:ascii="ff2" w:eastAsia="Times New Roman" w:hAnsi="ff2" w:cs="Times New Roman"/>
          <w:color w:val="231F20"/>
          <w:sz w:val="66"/>
          <w:szCs w:val="66"/>
          <w:lang w:eastAsia="en-GB"/>
        </w:rPr>
        <w:t>ﬁnd</w:t>
      </w:r>
      <w:proofErr w:type="spellEnd"/>
      <w:r w:rsidRPr="00A460F7">
        <w:rPr>
          <w:rFonts w:ascii="ff2" w:eastAsia="Times New Roman" w:hAnsi="ff2" w:cs="Times New Roman"/>
          <w:color w:val="231F20"/>
          <w:sz w:val="66"/>
          <w:szCs w:val="66"/>
          <w:lang w:eastAsia="en-GB"/>
        </w:rPr>
        <w:t xml:space="preserve"> a way to help this client begin </w:t>
      </w:r>
      <w:proofErr w:type="spellStart"/>
      <w:r w:rsidRPr="00A460F7">
        <w:rPr>
          <w:rFonts w:ascii="ff2" w:eastAsia="Times New Roman" w:hAnsi="ff2" w:cs="Times New Roman"/>
          <w:color w:val="231F20"/>
          <w:sz w:val="66"/>
          <w:szCs w:val="66"/>
          <w:lang w:eastAsia="en-GB"/>
        </w:rPr>
        <w:t>engag</w:t>
      </w:r>
      <w:proofErr w:type="spellEnd"/>
      <w:r w:rsidRPr="00A460F7">
        <w:rPr>
          <w:rFonts w:ascii="ff2" w:eastAsia="Times New Roman" w:hAnsi="ff2" w:cs="Times New Roman"/>
          <w:color w:val="231F20"/>
          <w:sz w:val="66"/>
          <w:szCs w:val="66"/>
          <w:lang w:eastAsia="en-GB"/>
        </w:rPr>
        <w:t>-</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proofErr w:type="spellStart"/>
      <w:r w:rsidRPr="00A460F7">
        <w:rPr>
          <w:rFonts w:ascii="ff2" w:eastAsia="Times New Roman" w:hAnsi="ff2" w:cs="Times New Roman"/>
          <w:color w:val="231F20"/>
          <w:sz w:val="66"/>
          <w:szCs w:val="66"/>
          <w:lang w:eastAsia="en-GB"/>
        </w:rPr>
        <w:t>ing</w:t>
      </w:r>
      <w:proofErr w:type="spellEnd"/>
      <w:r w:rsidRPr="00A460F7">
        <w:rPr>
          <w:rFonts w:ascii="ff2" w:eastAsia="Times New Roman" w:hAnsi="ff2" w:cs="Times New Roman"/>
          <w:color w:val="231F20"/>
          <w:sz w:val="66"/>
          <w:szCs w:val="66"/>
          <w:lang w:eastAsia="en-GB"/>
        </w:rPr>
        <w:t xml:space="preserve"> in a way that was nonthreatening. Verbally discussing problem-free</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r w:rsidRPr="00A460F7">
        <w:rPr>
          <w:rFonts w:ascii="ff2" w:eastAsia="Times New Roman" w:hAnsi="ff2" w:cs="Times New Roman"/>
          <w:color w:val="231F20"/>
          <w:sz w:val="66"/>
          <w:szCs w:val="66"/>
          <w:lang w:eastAsia="en-GB"/>
        </w:rPr>
        <w:t>issues did not seem helpful; the client’s responses were restricted to one-</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r w:rsidRPr="00A460F7">
        <w:rPr>
          <w:rFonts w:ascii="ff2" w:eastAsia="Times New Roman" w:hAnsi="ff2" w:cs="Times New Roman"/>
          <w:color w:val="231F20"/>
          <w:sz w:val="66"/>
          <w:szCs w:val="66"/>
          <w:lang w:eastAsia="en-GB"/>
        </w:rPr>
        <w:t>or two-word responses. Finally, I (MMG) asked if the client would be</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r w:rsidRPr="00A460F7">
        <w:rPr>
          <w:rFonts w:ascii="ff2" w:eastAsia="Times New Roman" w:hAnsi="ff2" w:cs="Times New Roman"/>
          <w:color w:val="231F20"/>
          <w:sz w:val="66"/>
          <w:szCs w:val="66"/>
          <w:lang w:eastAsia="en-GB"/>
        </w:rPr>
        <w:t>willing to share her social networking Web page where she had publicly</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r w:rsidRPr="00A460F7">
        <w:rPr>
          <w:rFonts w:ascii="ff2" w:eastAsia="Times New Roman" w:hAnsi="ff2" w:cs="Times New Roman"/>
          <w:color w:val="231F20"/>
          <w:sz w:val="66"/>
          <w:szCs w:val="66"/>
          <w:lang w:eastAsia="en-GB"/>
        </w:rPr>
        <w:t xml:space="preserve">compiled her thoughts and pictures. She agreed and as she viewed the </w:t>
      </w:r>
      <w:proofErr w:type="spellStart"/>
      <w:r w:rsidRPr="00A460F7">
        <w:rPr>
          <w:rFonts w:ascii="ff2" w:eastAsia="Times New Roman" w:hAnsi="ff2" w:cs="Times New Roman"/>
          <w:color w:val="231F20"/>
          <w:sz w:val="66"/>
          <w:szCs w:val="66"/>
          <w:lang w:eastAsia="en-GB"/>
        </w:rPr>
        <w:t>pic</w:t>
      </w:r>
      <w:proofErr w:type="spellEnd"/>
      <w:r w:rsidRPr="00A460F7">
        <w:rPr>
          <w:rFonts w:ascii="ff2" w:eastAsia="Times New Roman" w:hAnsi="ff2" w:cs="Times New Roman"/>
          <w:color w:val="231F20"/>
          <w:sz w:val="66"/>
          <w:szCs w:val="66"/>
          <w:lang w:eastAsia="en-GB"/>
        </w:rPr>
        <w:t>-</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proofErr w:type="spellStart"/>
      <w:r w:rsidRPr="00A460F7">
        <w:rPr>
          <w:rFonts w:ascii="ff2" w:eastAsia="Times New Roman" w:hAnsi="ff2" w:cs="Times New Roman"/>
          <w:color w:val="231F20"/>
          <w:sz w:val="66"/>
          <w:szCs w:val="66"/>
          <w:lang w:eastAsia="en-GB"/>
        </w:rPr>
        <w:t>tures</w:t>
      </w:r>
      <w:proofErr w:type="spellEnd"/>
      <w:r w:rsidRPr="00A460F7">
        <w:rPr>
          <w:rFonts w:ascii="ff2" w:eastAsia="Times New Roman" w:hAnsi="ff2" w:cs="Times New Roman"/>
          <w:color w:val="231F20"/>
          <w:sz w:val="66"/>
          <w:szCs w:val="66"/>
          <w:lang w:eastAsia="en-GB"/>
        </w:rPr>
        <w:t xml:space="preserve"> on the computer, the adolescent opened up about what each photo</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r w:rsidRPr="00A460F7">
        <w:rPr>
          <w:rFonts w:ascii="ff2" w:eastAsia="Times New Roman" w:hAnsi="ff2" w:cs="Times New Roman"/>
          <w:color w:val="231F20"/>
          <w:sz w:val="66"/>
          <w:szCs w:val="66"/>
          <w:lang w:eastAsia="en-GB"/>
        </w:rPr>
        <w:t>meant, why she took the picture, and who was in the pictures. This tech-</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proofErr w:type="spellStart"/>
      <w:r w:rsidRPr="00A460F7">
        <w:rPr>
          <w:rFonts w:ascii="ff2" w:eastAsia="Times New Roman" w:hAnsi="ff2" w:cs="Times New Roman"/>
          <w:color w:val="231F20"/>
          <w:sz w:val="66"/>
          <w:szCs w:val="66"/>
          <w:lang w:eastAsia="en-GB"/>
        </w:rPr>
        <w:t>nique</w:t>
      </w:r>
      <w:proofErr w:type="spellEnd"/>
      <w:r w:rsidRPr="00A460F7">
        <w:rPr>
          <w:rFonts w:ascii="ff2" w:eastAsia="Times New Roman" w:hAnsi="ff2" w:cs="Times New Roman"/>
          <w:color w:val="231F20"/>
          <w:sz w:val="66"/>
          <w:szCs w:val="66"/>
          <w:lang w:eastAsia="en-GB"/>
        </w:rPr>
        <w:t xml:space="preserve"> allowed me (MMG) to build rapport with the client, engage her in</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r w:rsidRPr="00A460F7">
        <w:rPr>
          <w:rFonts w:ascii="ff2" w:eastAsia="Times New Roman" w:hAnsi="ff2" w:cs="Times New Roman"/>
          <w:color w:val="231F20"/>
          <w:sz w:val="66"/>
          <w:szCs w:val="66"/>
          <w:lang w:eastAsia="en-GB"/>
        </w:rPr>
        <w:t>problem-free talk, and identify the utility of phototherapy as a potential</w:t>
      </w:r>
    </w:p>
    <w:p w:rsidR="00A460F7" w:rsidRPr="00A460F7" w:rsidRDefault="00A460F7" w:rsidP="00A460F7">
      <w:pPr>
        <w:shd w:val="clear" w:color="auto" w:fill="FFFFFF"/>
        <w:spacing w:after="0" w:line="0" w:lineRule="auto"/>
        <w:rPr>
          <w:rFonts w:ascii="ff2" w:eastAsia="Times New Roman" w:hAnsi="ff2" w:cs="Times New Roman"/>
          <w:color w:val="231F20"/>
          <w:sz w:val="66"/>
          <w:szCs w:val="66"/>
          <w:lang w:eastAsia="en-GB"/>
        </w:rPr>
      </w:pPr>
      <w:r w:rsidRPr="00A460F7">
        <w:rPr>
          <w:rFonts w:ascii="ff2" w:eastAsia="Times New Roman" w:hAnsi="ff2" w:cs="Times New Roman"/>
          <w:color w:val="231F20"/>
          <w:sz w:val="66"/>
          <w:szCs w:val="66"/>
          <w:lang w:eastAsia="en-GB"/>
        </w:rPr>
        <w:t>strategy</w:t>
      </w:r>
    </w:p>
    <w:p w:rsidR="008D11AE" w:rsidRDefault="00A460F7" w:rsidP="00AA236E">
      <w:pPr>
        <w:ind w:firstLine="720"/>
        <w:rPr>
          <w:rFonts w:ascii="Times New Roman" w:hAnsi="Times New Roman" w:cs="Times New Roman"/>
          <w:sz w:val="24"/>
          <w:szCs w:val="24"/>
        </w:rPr>
      </w:pPr>
      <w:r>
        <w:rPr>
          <w:rFonts w:ascii="Times New Roman" w:hAnsi="Times New Roman" w:cs="Times New Roman"/>
          <w:sz w:val="24"/>
          <w:szCs w:val="24"/>
        </w:rPr>
        <w:t>A clinical example of using phototherapy as a form of counselling could include a young female who struggles to express emotions and regularly shutdowns in social situations. When faced with individuals with such symptoms it can be difficult for counsellors to get through to the individual through verbal communication. An alternative way of communicating with the client could be through the use of images. Requesting access to ones social media and photographs or artwork, provides a different form of communication. Sometimes the use of images can be instrumental in explaining how and why an individual feels the way that they do</w:t>
      </w:r>
      <w:r w:rsidR="00E15DC3">
        <w:rPr>
          <w:rFonts w:ascii="Times New Roman" w:hAnsi="Times New Roman" w:cs="Times New Roman"/>
          <w:sz w:val="24"/>
          <w:szCs w:val="24"/>
        </w:rPr>
        <w:t xml:space="preserve"> </w:t>
      </w:r>
      <w:sdt>
        <w:sdtPr>
          <w:rPr>
            <w:rFonts w:ascii="Times New Roman" w:hAnsi="Times New Roman" w:cs="Times New Roman"/>
            <w:sz w:val="24"/>
            <w:szCs w:val="24"/>
          </w:rPr>
          <w:id w:val="2663161"/>
          <w:citation/>
        </w:sdtPr>
        <w:sdtContent>
          <w:r w:rsidR="00B8293A">
            <w:rPr>
              <w:rFonts w:ascii="Times New Roman" w:hAnsi="Times New Roman" w:cs="Times New Roman"/>
              <w:sz w:val="24"/>
              <w:szCs w:val="24"/>
            </w:rPr>
            <w:fldChar w:fldCharType="begin"/>
          </w:r>
          <w:r w:rsidR="00E15DC3">
            <w:rPr>
              <w:rFonts w:ascii="Times New Roman" w:hAnsi="Times New Roman" w:cs="Times New Roman"/>
              <w:sz w:val="24"/>
              <w:szCs w:val="24"/>
            </w:rPr>
            <w:instrText xml:space="preserve"> CITATION Wei18 \l 2057 </w:instrText>
          </w:r>
          <w:r w:rsidR="00B8293A">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(Weiser, 2018)</w:t>
          </w:r>
          <w:r w:rsidR="00B8293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B132DD" w:rsidRDefault="00B132DD" w:rsidP="00AA236E">
      <w:pPr>
        <w:ind w:firstLine="720"/>
        <w:rPr>
          <w:rFonts w:ascii="Times New Roman" w:hAnsi="Times New Roman" w:cs="Times New Roman"/>
          <w:sz w:val="24"/>
          <w:szCs w:val="24"/>
        </w:rPr>
      </w:pPr>
      <w:r>
        <w:rPr>
          <w:rFonts w:ascii="Times New Roman" w:hAnsi="Times New Roman" w:cs="Times New Roman"/>
          <w:sz w:val="24"/>
          <w:szCs w:val="24"/>
        </w:rPr>
        <w:t>Another form of therapy that includes photography is a project called '</w:t>
      </w:r>
      <w:proofErr w:type="spellStart"/>
      <w:r>
        <w:rPr>
          <w:rFonts w:ascii="Times New Roman" w:hAnsi="Times New Roman" w:cs="Times New Roman"/>
          <w:sz w:val="24"/>
          <w:szCs w:val="24"/>
        </w:rPr>
        <w:t>Photovoice</w:t>
      </w:r>
      <w:proofErr w:type="spellEnd"/>
      <w:r>
        <w:rPr>
          <w:rFonts w:ascii="Times New Roman" w:hAnsi="Times New Roman" w:cs="Times New Roman"/>
          <w:sz w:val="24"/>
          <w:szCs w:val="24"/>
        </w:rPr>
        <w:t>', this form of therapy relies on participatory action research which actively connects the counsellor to the client. Through this form of therapy, the counsellor gives the 'lens' to the client, allowing them to explore and express their feelings through their own artwork, allowing therapy through storytelling. Looking at much of the literature on photovoive health research, it has been stated that participants are often interviewed and asked to discuss their photographs, opening up a new form of communication linking to their underlying problems</w:t>
      </w:r>
      <w:r w:rsidR="00E15DC3">
        <w:rPr>
          <w:rFonts w:ascii="Times New Roman" w:hAnsi="Times New Roman" w:cs="Times New Roman"/>
          <w:sz w:val="24"/>
          <w:szCs w:val="24"/>
        </w:rPr>
        <w:t xml:space="preserve"> </w:t>
      </w:r>
      <w:sdt>
        <w:sdtPr>
          <w:rPr>
            <w:rFonts w:ascii="Times New Roman" w:hAnsi="Times New Roman" w:cs="Times New Roman"/>
            <w:sz w:val="24"/>
            <w:szCs w:val="24"/>
          </w:rPr>
          <w:id w:val="2663163"/>
          <w:citation/>
        </w:sdtPr>
        <w:sdtContent>
          <w:r w:rsidR="00B8293A">
            <w:rPr>
              <w:rFonts w:ascii="Times New Roman" w:hAnsi="Times New Roman" w:cs="Times New Roman"/>
              <w:sz w:val="24"/>
              <w:szCs w:val="24"/>
            </w:rPr>
            <w:fldChar w:fldCharType="begin"/>
          </w:r>
          <w:r w:rsidR="00CC14DE">
            <w:rPr>
              <w:rFonts w:ascii="Times New Roman" w:hAnsi="Times New Roman" w:cs="Times New Roman"/>
              <w:sz w:val="24"/>
              <w:szCs w:val="24"/>
            </w:rPr>
            <w:instrText xml:space="preserve"> CITATION Han16 \l 2057 </w:instrText>
          </w:r>
          <w:r w:rsidR="00B8293A">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(Han &amp; Oliffe, 2016)</w:t>
          </w:r>
          <w:r w:rsidR="00B8293A">
            <w:rPr>
              <w:rFonts w:ascii="Times New Roman" w:hAnsi="Times New Roman" w:cs="Times New Roman"/>
              <w:sz w:val="24"/>
              <w:szCs w:val="24"/>
            </w:rPr>
            <w:fldChar w:fldCharType="end"/>
          </w:r>
        </w:sdtContent>
      </w:sdt>
    </w:p>
    <w:p w:rsidR="002256CB" w:rsidRDefault="002664A0" w:rsidP="00AA236E">
      <w:pPr>
        <w:ind w:firstLine="720"/>
        <w:rPr>
          <w:rFonts w:ascii="Times New Roman" w:hAnsi="Times New Roman" w:cs="Times New Roman"/>
          <w:sz w:val="24"/>
          <w:szCs w:val="24"/>
        </w:rPr>
      </w:pPr>
      <w:r>
        <w:rPr>
          <w:rFonts w:ascii="Times New Roman" w:hAnsi="Times New Roman" w:cs="Times New Roman"/>
          <w:sz w:val="24"/>
          <w:szCs w:val="24"/>
        </w:rPr>
        <w:lastRenderedPageBreak/>
        <w:t>Although using mental health photography can be</w:t>
      </w:r>
      <w:r w:rsidR="002256CB">
        <w:rPr>
          <w:rFonts w:ascii="Times New Roman" w:hAnsi="Times New Roman" w:cs="Times New Roman"/>
          <w:sz w:val="24"/>
          <w:szCs w:val="24"/>
        </w:rPr>
        <w:t xml:space="preserve"> very positive</w:t>
      </w:r>
      <w:r>
        <w:rPr>
          <w:rFonts w:ascii="Times New Roman" w:hAnsi="Times New Roman" w:cs="Times New Roman"/>
          <w:sz w:val="24"/>
          <w:szCs w:val="24"/>
        </w:rPr>
        <w:t>,</w:t>
      </w:r>
      <w:r w:rsidR="002256CB">
        <w:rPr>
          <w:rFonts w:ascii="Times New Roman" w:hAnsi="Times New Roman" w:cs="Times New Roman"/>
          <w:sz w:val="24"/>
          <w:szCs w:val="24"/>
        </w:rPr>
        <w:t xml:space="preserve"> it is not the answer by itself</w:t>
      </w:r>
      <w:r>
        <w:rPr>
          <w:rFonts w:ascii="Times New Roman" w:hAnsi="Times New Roman" w:cs="Times New Roman"/>
          <w:sz w:val="24"/>
          <w:szCs w:val="24"/>
        </w:rPr>
        <w:t>,</w:t>
      </w:r>
      <w:r w:rsidR="002256CB">
        <w:rPr>
          <w:rFonts w:ascii="Times New Roman" w:hAnsi="Times New Roman" w:cs="Times New Roman"/>
          <w:sz w:val="24"/>
          <w:szCs w:val="24"/>
        </w:rPr>
        <w:t xml:space="preserve"> as it can be quite detrimental in certain situations. One of the main issues is that the human brain is very quick at becoming aware of issues</w:t>
      </w:r>
      <w:r>
        <w:rPr>
          <w:rFonts w:ascii="Times New Roman" w:hAnsi="Times New Roman" w:cs="Times New Roman"/>
          <w:sz w:val="24"/>
          <w:szCs w:val="24"/>
        </w:rPr>
        <w:t>,</w:t>
      </w:r>
      <w:r w:rsidR="002256CB">
        <w:rPr>
          <w:rFonts w:ascii="Times New Roman" w:hAnsi="Times New Roman" w:cs="Times New Roman"/>
          <w:sz w:val="24"/>
          <w:szCs w:val="24"/>
        </w:rPr>
        <w:t xml:space="preserve"> but it takes a lot more than this awareness to lead to any change in societies behaviour.</w:t>
      </w:r>
      <w:r>
        <w:rPr>
          <w:rFonts w:ascii="Times New Roman" w:hAnsi="Times New Roman" w:cs="Times New Roman"/>
          <w:sz w:val="24"/>
          <w:szCs w:val="24"/>
        </w:rPr>
        <w:t xml:space="preserve"> Therefore the point is that raising awareness about mental health illnesses through photography is all well and good, but it doesn't necessarily mean that the issues surrounding mental health problems, such as </w:t>
      </w:r>
      <w:r w:rsidR="002A083D">
        <w:rPr>
          <w:rFonts w:ascii="Times New Roman" w:hAnsi="Times New Roman" w:cs="Times New Roman"/>
          <w:sz w:val="24"/>
          <w:szCs w:val="24"/>
        </w:rPr>
        <w:t xml:space="preserve">problems with </w:t>
      </w:r>
      <w:r>
        <w:rPr>
          <w:rFonts w:ascii="Times New Roman" w:hAnsi="Times New Roman" w:cs="Times New Roman"/>
          <w:sz w:val="24"/>
          <w:szCs w:val="24"/>
        </w:rPr>
        <w:t xml:space="preserve">treatment </w:t>
      </w:r>
      <w:r w:rsidR="002A083D">
        <w:rPr>
          <w:rFonts w:ascii="Times New Roman" w:hAnsi="Times New Roman" w:cs="Times New Roman"/>
          <w:sz w:val="24"/>
          <w:szCs w:val="24"/>
        </w:rPr>
        <w:t xml:space="preserve">and stigma </w:t>
      </w:r>
      <w:r>
        <w:rPr>
          <w:rFonts w:ascii="Times New Roman" w:hAnsi="Times New Roman" w:cs="Times New Roman"/>
          <w:sz w:val="24"/>
          <w:szCs w:val="24"/>
        </w:rPr>
        <w:t>will be acknowledged</w:t>
      </w:r>
      <w:r w:rsidR="00E15DC3">
        <w:rPr>
          <w:rFonts w:ascii="Times New Roman" w:hAnsi="Times New Roman" w:cs="Times New Roman"/>
          <w:sz w:val="24"/>
          <w:szCs w:val="24"/>
        </w:rPr>
        <w:t xml:space="preserve"> </w:t>
      </w:r>
      <w:sdt>
        <w:sdtPr>
          <w:rPr>
            <w:rFonts w:ascii="Times New Roman" w:hAnsi="Times New Roman" w:cs="Times New Roman"/>
            <w:sz w:val="24"/>
            <w:szCs w:val="24"/>
          </w:rPr>
          <w:id w:val="2663159"/>
          <w:citation/>
        </w:sdtPr>
        <w:sdtContent>
          <w:r w:rsidR="00B8293A">
            <w:rPr>
              <w:rFonts w:ascii="Times New Roman" w:hAnsi="Times New Roman" w:cs="Times New Roman"/>
              <w:sz w:val="24"/>
              <w:szCs w:val="24"/>
            </w:rPr>
            <w:fldChar w:fldCharType="begin"/>
          </w:r>
          <w:r w:rsidR="00E15DC3">
            <w:rPr>
              <w:rFonts w:ascii="Times New Roman" w:hAnsi="Times New Roman" w:cs="Times New Roman"/>
              <w:sz w:val="24"/>
              <w:szCs w:val="24"/>
            </w:rPr>
            <w:instrText xml:space="preserve"> CITATION Gin12 \l 2057 </w:instrText>
          </w:r>
          <w:r w:rsidR="00B8293A">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(Ginicola, Trzaska, &amp; Smith, 2012)</w:t>
          </w:r>
          <w:r w:rsidR="00B8293A">
            <w:rPr>
              <w:rFonts w:ascii="Times New Roman" w:hAnsi="Times New Roman" w:cs="Times New Roman"/>
              <w:sz w:val="24"/>
              <w:szCs w:val="24"/>
            </w:rPr>
            <w:fldChar w:fldCharType="end"/>
          </w:r>
        </w:sdtContent>
      </w:sdt>
      <w:r>
        <w:rPr>
          <w:rFonts w:ascii="Times New Roman" w:hAnsi="Times New Roman" w:cs="Times New Roman"/>
          <w:sz w:val="24"/>
          <w:szCs w:val="24"/>
        </w:rPr>
        <w:t>.</w:t>
      </w:r>
      <w:r w:rsidR="002A083D">
        <w:rPr>
          <w:rFonts w:ascii="Times New Roman" w:hAnsi="Times New Roman" w:cs="Times New Roman"/>
          <w:sz w:val="24"/>
          <w:szCs w:val="24"/>
        </w:rPr>
        <w:t xml:space="preserve"> </w:t>
      </w:r>
    </w:p>
    <w:p w:rsidR="00C112EB" w:rsidRDefault="00C112EB" w:rsidP="00AA236E">
      <w:pPr>
        <w:ind w:firstLine="720"/>
        <w:rPr>
          <w:rFonts w:ascii="Times New Roman" w:hAnsi="Times New Roman" w:cs="Times New Roman"/>
          <w:sz w:val="24"/>
          <w:szCs w:val="24"/>
        </w:rPr>
      </w:pPr>
      <w:r>
        <w:rPr>
          <w:rFonts w:ascii="Times New Roman" w:hAnsi="Times New Roman" w:cs="Times New Roman"/>
          <w:sz w:val="24"/>
          <w:szCs w:val="24"/>
        </w:rPr>
        <w:t xml:space="preserve">The danger of this is that people think that raising awareness is enough to be able to deal with the major problems surrounding mental health illnesses, which is of course not true. With social media being such a major part of society, it is common to see well wishes or changes in profile pictures in support of a specific cause. Although these actions are well intended, the only impact they have is on making the individual commenting feel better about themselves, as though they are helping in some way. This thought is very dangerous, as </w:t>
      </w:r>
      <w:r w:rsidR="00FD317E">
        <w:rPr>
          <w:rFonts w:ascii="Times New Roman" w:hAnsi="Times New Roman" w:cs="Times New Roman"/>
          <w:sz w:val="24"/>
          <w:szCs w:val="24"/>
        </w:rPr>
        <w:t>words alone do not change the prospect of a situation. It is the actions that follow those words that make the difference in situations such as mental health</w:t>
      </w:r>
      <w:r w:rsidR="00E15DC3">
        <w:rPr>
          <w:rFonts w:ascii="Times New Roman" w:hAnsi="Times New Roman" w:cs="Times New Roman"/>
          <w:sz w:val="24"/>
          <w:szCs w:val="24"/>
        </w:rPr>
        <w:t xml:space="preserve"> </w:t>
      </w:r>
      <w:sdt>
        <w:sdtPr>
          <w:rPr>
            <w:rFonts w:ascii="Times New Roman" w:hAnsi="Times New Roman" w:cs="Times New Roman"/>
            <w:sz w:val="24"/>
            <w:szCs w:val="24"/>
          </w:rPr>
          <w:id w:val="2663164"/>
          <w:citation/>
        </w:sdtPr>
        <w:sdtContent>
          <w:r w:rsidR="00B8293A">
            <w:rPr>
              <w:rFonts w:ascii="Times New Roman" w:hAnsi="Times New Roman" w:cs="Times New Roman"/>
              <w:sz w:val="24"/>
              <w:szCs w:val="24"/>
            </w:rPr>
            <w:fldChar w:fldCharType="begin"/>
          </w:r>
          <w:r w:rsidR="00CC14DE">
            <w:rPr>
              <w:rFonts w:ascii="Times New Roman" w:hAnsi="Times New Roman" w:cs="Times New Roman"/>
              <w:sz w:val="24"/>
              <w:szCs w:val="24"/>
            </w:rPr>
            <w:instrText xml:space="preserve"> CITATION Bur18 \l 2057 </w:instrText>
          </w:r>
          <w:r w:rsidR="00B8293A">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(Burnett, 2018)</w:t>
          </w:r>
          <w:r w:rsidR="00B8293A">
            <w:rPr>
              <w:rFonts w:ascii="Times New Roman" w:hAnsi="Times New Roman" w:cs="Times New Roman"/>
              <w:sz w:val="24"/>
              <w:szCs w:val="24"/>
            </w:rPr>
            <w:fldChar w:fldCharType="end"/>
          </w:r>
        </w:sdtContent>
      </w:sdt>
      <w:r w:rsidR="00CC14DE">
        <w:rPr>
          <w:rFonts w:ascii="Times New Roman" w:hAnsi="Times New Roman" w:cs="Times New Roman"/>
          <w:sz w:val="24"/>
          <w:szCs w:val="24"/>
        </w:rPr>
        <w:t>.</w:t>
      </w:r>
    </w:p>
    <w:p w:rsidR="00FD317E" w:rsidRDefault="00FD317E" w:rsidP="00AA236E">
      <w:pPr>
        <w:ind w:firstLine="720"/>
        <w:rPr>
          <w:rFonts w:ascii="Times New Roman" w:hAnsi="Times New Roman" w:cs="Times New Roman"/>
          <w:sz w:val="24"/>
          <w:szCs w:val="24"/>
        </w:rPr>
      </w:pPr>
      <w:r>
        <w:rPr>
          <w:rFonts w:ascii="Times New Roman" w:hAnsi="Times New Roman" w:cs="Times New Roman"/>
          <w:sz w:val="24"/>
          <w:szCs w:val="24"/>
        </w:rPr>
        <w:t>In conclusion, throughout this essay evidence for both sides of the argument have been analysed. With social media being used increasingly within day to day life, it makes sense to try and use it as a benefit to others and to aid in different situations. Mental health is one of these situations that could benefit from the use of photography surrounding the specific, be it done properly. Using photography as a way to help raise awareness for different mental health conditions is beneficial as it can reach the masses. Although if the photographs include stereotypical actions or colours, then this is not raising awareness of true conditions. For photography to be able to aid in mental health research, it needs to be true to how mental health conditions are actually perceived by those struggling, and not just by those that view them on the outside looking in</w:t>
      </w:r>
      <w:r w:rsidR="00E9459A">
        <w:rPr>
          <w:rFonts w:ascii="Times New Roman" w:hAnsi="Times New Roman" w:cs="Times New Roman"/>
          <w:sz w:val="24"/>
          <w:szCs w:val="24"/>
        </w:rPr>
        <w:t xml:space="preserve"> </w:t>
      </w:r>
      <w:sdt>
        <w:sdtPr>
          <w:rPr>
            <w:rFonts w:ascii="Times New Roman" w:hAnsi="Times New Roman" w:cs="Times New Roman"/>
            <w:sz w:val="24"/>
            <w:szCs w:val="24"/>
          </w:rPr>
          <w:id w:val="2663170"/>
          <w:citation/>
        </w:sdtPr>
        <w:sdtContent>
          <w:r w:rsidR="00B8293A">
            <w:rPr>
              <w:rFonts w:ascii="Times New Roman" w:hAnsi="Times New Roman" w:cs="Times New Roman"/>
              <w:sz w:val="24"/>
              <w:szCs w:val="24"/>
            </w:rPr>
            <w:fldChar w:fldCharType="begin"/>
          </w:r>
          <w:r w:rsidR="00E9459A">
            <w:rPr>
              <w:rFonts w:ascii="Times New Roman" w:hAnsi="Times New Roman" w:cs="Times New Roman"/>
              <w:sz w:val="24"/>
              <w:szCs w:val="24"/>
            </w:rPr>
            <w:instrText xml:space="preserve"> CITATION Pho18 \l 2057 </w:instrText>
          </w:r>
          <w:r w:rsidR="00B8293A">
            <w:rPr>
              <w:rFonts w:ascii="Times New Roman" w:hAnsi="Times New Roman" w:cs="Times New Roman"/>
              <w:sz w:val="24"/>
              <w:szCs w:val="24"/>
            </w:rPr>
            <w:fldChar w:fldCharType="separate"/>
          </w:r>
          <w:r w:rsidR="00F35B2B" w:rsidRPr="00F35B2B">
            <w:rPr>
              <w:rFonts w:ascii="Times New Roman" w:hAnsi="Times New Roman" w:cs="Times New Roman"/>
              <w:noProof/>
              <w:sz w:val="24"/>
              <w:szCs w:val="24"/>
            </w:rPr>
            <w:t>(Photsensitive, 2018)</w:t>
          </w:r>
          <w:r w:rsidR="00B8293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E9459A" w:rsidRDefault="00E9459A" w:rsidP="00AA236E">
      <w:pPr>
        <w:ind w:firstLine="720"/>
        <w:rPr>
          <w:rFonts w:ascii="Times New Roman" w:hAnsi="Times New Roman" w:cs="Times New Roman"/>
          <w:sz w:val="24"/>
          <w:szCs w:val="24"/>
        </w:rPr>
      </w:pPr>
    </w:p>
    <w:p w:rsidR="00E9459A" w:rsidRPr="00AA236E" w:rsidRDefault="00E9459A" w:rsidP="00AA236E">
      <w:pPr>
        <w:ind w:firstLine="720"/>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2663171"/>
        <w:docPartObj>
          <w:docPartGallery w:val="Bibliographies"/>
          <w:docPartUnique/>
        </w:docPartObj>
      </w:sdtPr>
      <w:sdtContent>
        <w:p w:rsidR="00E9459A" w:rsidRDefault="00E9459A">
          <w:pPr>
            <w:pStyle w:val="Heading1"/>
            <w:rPr>
              <w:rFonts w:ascii="Times New Roman" w:hAnsi="Times New Roman" w:cs="Times New Roman"/>
              <w:sz w:val="24"/>
              <w:szCs w:val="24"/>
            </w:rPr>
          </w:pPr>
          <w:r w:rsidRPr="00E9459A">
            <w:rPr>
              <w:rFonts w:ascii="Times New Roman" w:hAnsi="Times New Roman" w:cs="Times New Roman"/>
              <w:color w:val="auto"/>
              <w:sz w:val="24"/>
              <w:szCs w:val="24"/>
              <w:u w:val="single"/>
            </w:rPr>
            <w:t>References;</w:t>
          </w:r>
        </w:p>
        <w:p w:rsidR="00E9459A" w:rsidRPr="00E9459A" w:rsidRDefault="00E9459A" w:rsidP="00E9459A"/>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rsidR="00F35B2B" w:rsidRDefault="00B8293A" w:rsidP="00F35B2B">
              <w:pPr>
                <w:pStyle w:val="Bibliography"/>
                <w:ind w:left="720" w:hanging="720"/>
                <w:rPr>
                  <w:noProof/>
                </w:rPr>
              </w:pPr>
              <w:r w:rsidRPr="00E9459A">
                <w:rPr>
                  <w:rFonts w:ascii="Times New Roman" w:hAnsi="Times New Roman" w:cs="Times New Roman"/>
                  <w:sz w:val="24"/>
                  <w:szCs w:val="24"/>
                </w:rPr>
                <w:fldChar w:fldCharType="begin"/>
              </w:r>
              <w:r w:rsidR="00E9459A" w:rsidRPr="00E9459A">
                <w:rPr>
                  <w:rFonts w:ascii="Times New Roman" w:hAnsi="Times New Roman" w:cs="Times New Roman"/>
                  <w:sz w:val="24"/>
                  <w:szCs w:val="24"/>
                </w:rPr>
                <w:instrText xml:space="preserve"> BIBLIOGRAPHY </w:instrText>
              </w:r>
              <w:r w:rsidRPr="00E9459A">
                <w:rPr>
                  <w:rFonts w:ascii="Times New Roman" w:hAnsi="Times New Roman" w:cs="Times New Roman"/>
                  <w:sz w:val="24"/>
                  <w:szCs w:val="24"/>
                </w:rPr>
                <w:fldChar w:fldCharType="separate"/>
              </w:r>
              <w:r w:rsidR="00F35B2B">
                <w:rPr>
                  <w:noProof/>
                </w:rPr>
                <w:t xml:space="preserve">Broken Light Collective. (2016, May 10). </w:t>
              </w:r>
              <w:r w:rsidR="00F35B2B">
                <w:rPr>
                  <w:i/>
                  <w:iCs/>
                  <w:noProof/>
                </w:rPr>
                <w:t>Fear of Failure</w:t>
              </w:r>
              <w:r w:rsidR="00F35B2B">
                <w:rPr>
                  <w:noProof/>
                </w:rPr>
                <w:t>. Retrieved from Broken Light Collective: https://brokenlightcollective.com/2016/05/10/fear-of-failure/</w:t>
              </w:r>
            </w:p>
            <w:p w:rsidR="00F35B2B" w:rsidRDefault="00F35B2B" w:rsidP="00F35B2B">
              <w:pPr>
                <w:pStyle w:val="Bibliography"/>
                <w:ind w:left="720" w:hanging="720"/>
                <w:rPr>
                  <w:noProof/>
                </w:rPr>
              </w:pPr>
              <w:r>
                <w:rPr>
                  <w:noProof/>
                </w:rPr>
                <w:t xml:space="preserve">Burnett, D. (2018). </w:t>
              </w:r>
              <w:r>
                <w:rPr>
                  <w:i/>
                  <w:iCs/>
                  <w:noProof/>
                </w:rPr>
                <w:t>Mental health: awareness is great, but action is essential</w:t>
              </w:r>
              <w:r>
                <w:rPr>
                  <w:noProof/>
                </w:rPr>
                <w:t>. Retrieved from The Guardian: https://www.theguardian.com/science/brain-flapping/2018/may/15/mental-health-awareness-is-great-but-action-is-essential</w:t>
              </w:r>
            </w:p>
            <w:p w:rsidR="00F35B2B" w:rsidRDefault="00F35B2B" w:rsidP="00F35B2B">
              <w:pPr>
                <w:pStyle w:val="Bibliography"/>
                <w:ind w:left="720" w:hanging="720"/>
                <w:rPr>
                  <w:noProof/>
                </w:rPr>
              </w:pPr>
              <w:r>
                <w:rPr>
                  <w:noProof/>
                </w:rPr>
                <w:lastRenderedPageBreak/>
                <w:t xml:space="preserve">Ginicola, M., Trzaska, J., &amp; Smith, C. (2012). Counseling Through Images: Using Photography to Guide the Counseling Process and Achieve Treatment Goals. </w:t>
              </w:r>
              <w:r>
                <w:rPr>
                  <w:i/>
                  <w:iCs/>
                  <w:noProof/>
                </w:rPr>
                <w:t>Journal of Creativity in Mental Health</w:t>
              </w:r>
              <w:r>
                <w:rPr>
                  <w:noProof/>
                </w:rPr>
                <w:t>, 310-329.</w:t>
              </w:r>
            </w:p>
            <w:p w:rsidR="00F35B2B" w:rsidRDefault="00F35B2B" w:rsidP="00F35B2B">
              <w:pPr>
                <w:pStyle w:val="Bibliography"/>
                <w:ind w:left="720" w:hanging="720"/>
                <w:rPr>
                  <w:noProof/>
                </w:rPr>
              </w:pPr>
              <w:r>
                <w:rPr>
                  <w:noProof/>
                </w:rPr>
                <w:t xml:space="preserve">Grow, K. (2017, August 4). </w:t>
              </w:r>
              <w:r>
                <w:rPr>
                  <w:i/>
                  <w:iCs/>
                  <w:noProof/>
                </w:rPr>
                <w:t>Chester Bennington’s Last Days: Linkin Park Singer’s Mix of Hope, Heaviness</w:t>
              </w:r>
              <w:r>
                <w:rPr>
                  <w:noProof/>
                </w:rPr>
                <w:t>. Retrieved from Rolling Stone: https://www.rollingstone.com/music/music-news/chester-benningtons-last-days-linkin-park-singers-mix-of-hope-heaviness-124862/</w:t>
              </w:r>
            </w:p>
            <w:p w:rsidR="00F35B2B" w:rsidRDefault="00F35B2B" w:rsidP="00F35B2B">
              <w:pPr>
                <w:pStyle w:val="Bibliography"/>
                <w:ind w:left="720" w:hanging="720"/>
                <w:rPr>
                  <w:noProof/>
                </w:rPr>
              </w:pPr>
              <w:r>
                <w:rPr>
                  <w:noProof/>
                </w:rPr>
                <w:t xml:space="preserve">Han, C. S., &amp; Oliffe, J. F. (2016). Photovoice in mental illness. </w:t>
              </w:r>
              <w:r>
                <w:rPr>
                  <w:i/>
                  <w:iCs/>
                  <w:noProof/>
                </w:rPr>
                <w:t>Health</w:t>
              </w:r>
              <w:r>
                <w:rPr>
                  <w:noProof/>
                </w:rPr>
                <w:t>, 110-126.</w:t>
              </w:r>
            </w:p>
            <w:p w:rsidR="00F35B2B" w:rsidRDefault="00F35B2B" w:rsidP="00F35B2B">
              <w:pPr>
                <w:pStyle w:val="Bibliography"/>
                <w:ind w:left="720" w:hanging="720"/>
                <w:rPr>
                  <w:noProof/>
                </w:rPr>
              </w:pPr>
              <w:r>
                <w:rPr>
                  <w:noProof/>
                </w:rPr>
                <w:t xml:space="preserve">Honaker, E. (2015, September 24). </w:t>
              </w:r>
              <w:r>
                <w:rPr>
                  <w:i/>
                  <w:iCs/>
                  <w:noProof/>
                </w:rPr>
                <w:t>Photographer Edward Honaker Documents His Own Depression</w:t>
              </w:r>
              <w:r>
                <w:rPr>
                  <w:noProof/>
                </w:rPr>
                <w:t>. Retrieved from Ignant: https://www.ignant.com/2015/09/24/photographer-edward-honaker-documents-his-own-depression/</w:t>
              </w:r>
            </w:p>
            <w:p w:rsidR="00F35B2B" w:rsidRDefault="00F35B2B" w:rsidP="00F35B2B">
              <w:pPr>
                <w:pStyle w:val="Bibliography"/>
                <w:ind w:left="720" w:hanging="720"/>
                <w:rPr>
                  <w:noProof/>
                </w:rPr>
              </w:pPr>
              <w:r>
                <w:rPr>
                  <w:noProof/>
                </w:rPr>
                <w:t xml:space="preserve">Photsensitive. (2018). </w:t>
              </w:r>
              <w:r>
                <w:rPr>
                  <w:i/>
                  <w:iCs/>
                  <w:noProof/>
                </w:rPr>
                <w:t>Social Change &amp; Global Issues Photography Since 1990</w:t>
              </w:r>
              <w:r>
                <w:rPr>
                  <w:noProof/>
                </w:rPr>
                <w:t>. Retrieved from Photosensitive: http://www.photosensitive.com/index.php</w:t>
              </w:r>
            </w:p>
            <w:p w:rsidR="00F35B2B" w:rsidRDefault="00F35B2B" w:rsidP="00F35B2B">
              <w:pPr>
                <w:pStyle w:val="Bibliography"/>
                <w:ind w:left="720" w:hanging="720"/>
                <w:rPr>
                  <w:noProof/>
                </w:rPr>
              </w:pPr>
              <w:r>
                <w:rPr>
                  <w:noProof/>
                </w:rPr>
                <w:t xml:space="preserve">The Telegraph. (2018, May 8). </w:t>
              </w:r>
              <w:r>
                <w:rPr>
                  <w:i/>
                  <w:iCs/>
                  <w:noProof/>
                </w:rPr>
                <w:t>'He was sobbing in my arms every day': Robin Williams's on-set suffering revealed in new biography</w:t>
              </w:r>
              <w:r>
                <w:rPr>
                  <w:noProof/>
                </w:rPr>
                <w:t>. Retrieved from The Telegraph: https://www.telegraph.co.uk/books/news/sobbing-arms-every-day-robin-williamss-on-set-suffering-revealed/</w:t>
              </w:r>
            </w:p>
            <w:p w:rsidR="00F35B2B" w:rsidRDefault="00F35B2B" w:rsidP="00F35B2B">
              <w:pPr>
                <w:pStyle w:val="Bibliography"/>
                <w:ind w:left="720" w:hanging="720"/>
                <w:rPr>
                  <w:noProof/>
                </w:rPr>
              </w:pPr>
              <w:r>
                <w:rPr>
                  <w:noProof/>
                </w:rPr>
                <w:t xml:space="preserve">Weiser, J. (2018). </w:t>
              </w:r>
              <w:r>
                <w:rPr>
                  <w:i/>
                  <w:iCs/>
                  <w:noProof/>
                </w:rPr>
                <w:t>PhotoTherapy, Therapeutic Photography, &amp; Related Techniques</w:t>
              </w:r>
              <w:r>
                <w:rPr>
                  <w:noProof/>
                </w:rPr>
                <w:t>. Retrieved from Phototherapy Centre: https://phototherapy-centre.com/</w:t>
              </w:r>
            </w:p>
            <w:p w:rsidR="00E9459A" w:rsidRDefault="00B8293A" w:rsidP="00F35B2B">
              <w:r w:rsidRPr="00E9459A">
                <w:rPr>
                  <w:rFonts w:ascii="Times New Roman" w:hAnsi="Times New Roman" w:cs="Times New Roman"/>
                  <w:sz w:val="24"/>
                  <w:szCs w:val="24"/>
                </w:rPr>
                <w:fldChar w:fldCharType="end"/>
              </w:r>
            </w:p>
          </w:sdtContent>
        </w:sdt>
      </w:sdtContent>
    </w:sdt>
    <w:p w:rsidR="00C112EB" w:rsidRDefault="00C112EB">
      <w:pPr>
        <w:rPr>
          <w:rFonts w:ascii="Times New Roman" w:hAnsi="Times New Roman" w:cs="Times New Roman"/>
          <w:sz w:val="24"/>
          <w:szCs w:val="24"/>
          <w:shd w:val="clear" w:color="auto" w:fill="FEF9F5"/>
        </w:rPr>
      </w:pPr>
    </w:p>
    <w:p w:rsidR="008306E5" w:rsidRDefault="008306E5">
      <w:pPr>
        <w:rPr>
          <w:rFonts w:ascii="Times New Roman" w:hAnsi="Times New Roman" w:cs="Times New Roman"/>
          <w:sz w:val="24"/>
          <w:szCs w:val="24"/>
          <w:shd w:val="clear" w:color="auto" w:fill="FEF9F5"/>
        </w:rPr>
      </w:pPr>
    </w:p>
    <w:p w:rsidR="00733A31" w:rsidRPr="00087F96" w:rsidRDefault="00733A31">
      <w:pPr>
        <w:rPr>
          <w:rFonts w:ascii="Times New Roman" w:eastAsiaTheme="majorEastAsia" w:hAnsi="Times New Roman" w:cs="Times New Roman"/>
          <w:bCs/>
          <w:sz w:val="24"/>
          <w:szCs w:val="24"/>
        </w:rPr>
      </w:pPr>
    </w:p>
    <w:sectPr w:rsidR="00733A31" w:rsidRPr="00087F96" w:rsidSect="00F350E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altName w:val="MV Boli"/>
    <w:panose1 w:val="020F0502020204030204"/>
    <w:charset w:val="00"/>
    <w:family w:val="roman"/>
    <w:notTrueType/>
    <w:pitch w:val="default"/>
    <w:sig w:usb0="00000000" w:usb1="00000000" w:usb2="00000000" w:usb3="00000000" w:csb0="00000000" w:csb1="00000000"/>
  </w:font>
  <w:font w:name="Times New Roman">
    <w:panose1 w:val="02020603050405020304"/>
    <w:charset w:val="00"/>
    <w:family w:val="roman"/>
    <w:pitch w:val="variable"/>
    <w:sig w:usb0="E0002EFF" w:usb1="C0007843" w:usb2="00000009" w:usb3="00000000" w:csb0="000001FF" w:csb1="00000000"/>
  </w:font>
  <w:font w:name="Cambria">
    <w:altName w:val="Calisto MT"/>
    <w:panose1 w:val="02040503050406030204"/>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ff2">
    <w:altName w:val="Times New Roman"/>
    <w:panose1 w:val="00000000000000000000"/>
    <w:charset w:val="00"/>
    <w:family w:val="roman"/>
    <w:notTrueType/>
    <w:pitch w:val="default"/>
    <w:sig w:usb0="00000000" w:usb1="00000000" w:usb2="00000000" w:usb3="00000000" w:csb0="00000000" w:csb1="00000000"/>
  </w:font>
  <w:font w:name="ff1">
    <w:altName w:val="Times New Roman"/>
    <w:panose1 w:val="00000000000000000000"/>
    <w:charset w:val="00"/>
    <w:family w:val="roman"/>
    <w:notTrueType/>
    <w:pitch w:val="default"/>
    <w:sig w:usb0="00000000" w:usb1="00000000" w:usb2="00000000" w:usb3="00000000" w:csb0="00000000"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532177"/>
    <w:rsid w:val="00087F96"/>
    <w:rsid w:val="000C3399"/>
    <w:rsid w:val="000E4FA7"/>
    <w:rsid w:val="00134EBF"/>
    <w:rsid w:val="00194D3F"/>
    <w:rsid w:val="0019632C"/>
    <w:rsid w:val="002256CB"/>
    <w:rsid w:val="0023721E"/>
    <w:rsid w:val="0024430C"/>
    <w:rsid w:val="002664A0"/>
    <w:rsid w:val="00273690"/>
    <w:rsid w:val="002930C5"/>
    <w:rsid w:val="002A083D"/>
    <w:rsid w:val="00301CB3"/>
    <w:rsid w:val="00401A41"/>
    <w:rsid w:val="00434F0C"/>
    <w:rsid w:val="0048431B"/>
    <w:rsid w:val="004B6DA7"/>
    <w:rsid w:val="00532177"/>
    <w:rsid w:val="00557CFB"/>
    <w:rsid w:val="0056675F"/>
    <w:rsid w:val="005B678A"/>
    <w:rsid w:val="00654EAE"/>
    <w:rsid w:val="00733A31"/>
    <w:rsid w:val="00745E70"/>
    <w:rsid w:val="00750B9C"/>
    <w:rsid w:val="007B1D1B"/>
    <w:rsid w:val="007F0D79"/>
    <w:rsid w:val="008306E5"/>
    <w:rsid w:val="008D11AE"/>
    <w:rsid w:val="008F060E"/>
    <w:rsid w:val="00991B1A"/>
    <w:rsid w:val="009E4C92"/>
    <w:rsid w:val="00A0106A"/>
    <w:rsid w:val="00A3274B"/>
    <w:rsid w:val="00A460F7"/>
    <w:rsid w:val="00A96388"/>
    <w:rsid w:val="00AA236E"/>
    <w:rsid w:val="00B035DD"/>
    <w:rsid w:val="00B07663"/>
    <w:rsid w:val="00B109FA"/>
    <w:rsid w:val="00B132DD"/>
    <w:rsid w:val="00B460AB"/>
    <w:rsid w:val="00B8293A"/>
    <w:rsid w:val="00BD4EF0"/>
    <w:rsid w:val="00C112EB"/>
    <w:rsid w:val="00C94E5D"/>
    <w:rsid w:val="00CB6041"/>
    <w:rsid w:val="00CC14DE"/>
    <w:rsid w:val="00D542F0"/>
    <w:rsid w:val="00D54A30"/>
    <w:rsid w:val="00E15DC3"/>
    <w:rsid w:val="00E34092"/>
    <w:rsid w:val="00E83327"/>
    <w:rsid w:val="00E9459A"/>
    <w:rsid w:val="00F03D77"/>
    <w:rsid w:val="00F171A8"/>
    <w:rsid w:val="00F22971"/>
    <w:rsid w:val="00F238C7"/>
    <w:rsid w:val="00F350E9"/>
    <w:rsid w:val="00F35B2B"/>
    <w:rsid w:val="00F4486B"/>
    <w:rsid w:val="00FD317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50E9"/>
  </w:style>
  <w:style w:type="paragraph" w:styleId="Heading1">
    <w:name w:val="heading 1"/>
    <w:basedOn w:val="Normal"/>
    <w:next w:val="Normal"/>
    <w:link w:val="Heading1Char"/>
    <w:uiPriority w:val="9"/>
    <w:qFormat/>
    <w:rsid w:val="00301C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4">
    <w:name w:val="heading 4"/>
    <w:basedOn w:val="Normal"/>
    <w:link w:val="Heading4Char"/>
    <w:uiPriority w:val="9"/>
    <w:qFormat/>
    <w:rsid w:val="00B109F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semiHidden/>
    <w:unhideWhenUsed/>
    <w:qFormat/>
    <w:rsid w:val="00301CB3"/>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29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2971"/>
    <w:rPr>
      <w:rFonts w:ascii="Tahoma" w:hAnsi="Tahoma" w:cs="Tahoma"/>
      <w:sz w:val="16"/>
      <w:szCs w:val="16"/>
    </w:rPr>
  </w:style>
  <w:style w:type="character" w:styleId="Hyperlink">
    <w:name w:val="Hyperlink"/>
    <w:basedOn w:val="DefaultParagraphFont"/>
    <w:uiPriority w:val="99"/>
    <w:semiHidden/>
    <w:unhideWhenUsed/>
    <w:rsid w:val="00745E70"/>
    <w:rPr>
      <w:color w:val="0000FF"/>
      <w:u w:val="single"/>
    </w:rPr>
  </w:style>
  <w:style w:type="paragraph" w:styleId="NormalWeb">
    <w:name w:val="Normal (Web)"/>
    <w:basedOn w:val="Normal"/>
    <w:uiPriority w:val="99"/>
    <w:semiHidden/>
    <w:unhideWhenUsed/>
    <w:rsid w:val="00C94E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94E5D"/>
    <w:rPr>
      <w:i/>
      <w:iCs/>
    </w:rPr>
  </w:style>
  <w:style w:type="character" w:customStyle="1" w:styleId="Heading4Char">
    <w:name w:val="Heading 4 Char"/>
    <w:basedOn w:val="DefaultParagraphFont"/>
    <w:link w:val="Heading4"/>
    <w:uiPriority w:val="9"/>
    <w:rsid w:val="00B109FA"/>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301CB3"/>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semiHidden/>
    <w:rsid w:val="00301CB3"/>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134EBF"/>
    <w:rPr>
      <w:b/>
      <w:bCs/>
    </w:rPr>
  </w:style>
  <w:style w:type="character" w:customStyle="1" w:styleId="a">
    <w:name w:val="_"/>
    <w:basedOn w:val="DefaultParagraphFont"/>
    <w:rsid w:val="00A460F7"/>
  </w:style>
  <w:style w:type="character" w:customStyle="1" w:styleId="ff2">
    <w:name w:val="ff2"/>
    <w:basedOn w:val="DefaultParagraphFont"/>
    <w:rsid w:val="00A460F7"/>
  </w:style>
  <w:style w:type="paragraph" w:styleId="Bibliography">
    <w:name w:val="Bibliography"/>
    <w:basedOn w:val="Normal"/>
    <w:next w:val="Normal"/>
    <w:uiPriority w:val="37"/>
    <w:unhideWhenUsed/>
    <w:rsid w:val="00E9459A"/>
  </w:style>
</w:styles>
</file>

<file path=word/webSettings.xml><?xml version="1.0" encoding="utf-8"?>
<w:webSettings xmlns:r="http://schemas.openxmlformats.org/officeDocument/2006/relationships" xmlns:w="http://schemas.openxmlformats.org/wordprocessingml/2006/main">
  <w:divs>
    <w:div w:id="120539711">
      <w:bodyDiv w:val="1"/>
      <w:marLeft w:val="0"/>
      <w:marRight w:val="0"/>
      <w:marTop w:val="0"/>
      <w:marBottom w:val="0"/>
      <w:divBdr>
        <w:top w:val="none" w:sz="0" w:space="0" w:color="auto"/>
        <w:left w:val="none" w:sz="0" w:space="0" w:color="auto"/>
        <w:bottom w:val="none" w:sz="0" w:space="0" w:color="auto"/>
        <w:right w:val="none" w:sz="0" w:space="0" w:color="auto"/>
      </w:divBdr>
      <w:divsChild>
        <w:div w:id="1823505214">
          <w:marLeft w:val="0"/>
          <w:marRight w:val="0"/>
          <w:marTop w:val="0"/>
          <w:marBottom w:val="0"/>
          <w:divBdr>
            <w:top w:val="none" w:sz="0" w:space="0" w:color="auto"/>
            <w:left w:val="none" w:sz="0" w:space="0" w:color="auto"/>
            <w:bottom w:val="none" w:sz="0" w:space="0" w:color="auto"/>
            <w:right w:val="none" w:sz="0" w:space="0" w:color="auto"/>
          </w:divBdr>
          <w:divsChild>
            <w:div w:id="216363109">
              <w:marLeft w:val="0"/>
              <w:marRight w:val="0"/>
              <w:marTop w:val="0"/>
              <w:marBottom w:val="0"/>
              <w:divBdr>
                <w:top w:val="none" w:sz="0" w:space="0" w:color="auto"/>
                <w:left w:val="none" w:sz="0" w:space="0" w:color="auto"/>
                <w:bottom w:val="none" w:sz="0" w:space="0" w:color="auto"/>
                <w:right w:val="none" w:sz="0" w:space="0" w:color="auto"/>
              </w:divBdr>
              <w:divsChild>
                <w:div w:id="1591229535">
                  <w:marLeft w:val="0"/>
                  <w:marRight w:val="0"/>
                  <w:marTop w:val="0"/>
                  <w:marBottom w:val="0"/>
                  <w:divBdr>
                    <w:top w:val="none" w:sz="0" w:space="0" w:color="auto"/>
                    <w:left w:val="none" w:sz="0" w:space="0" w:color="auto"/>
                    <w:bottom w:val="none" w:sz="0" w:space="0" w:color="auto"/>
                    <w:right w:val="none" w:sz="0" w:space="0" w:color="auto"/>
                  </w:divBdr>
                </w:div>
                <w:div w:id="418328071">
                  <w:marLeft w:val="0"/>
                  <w:marRight w:val="0"/>
                  <w:marTop w:val="0"/>
                  <w:marBottom w:val="0"/>
                  <w:divBdr>
                    <w:top w:val="none" w:sz="0" w:space="0" w:color="auto"/>
                    <w:left w:val="none" w:sz="0" w:space="0" w:color="auto"/>
                    <w:bottom w:val="none" w:sz="0" w:space="0" w:color="auto"/>
                    <w:right w:val="none" w:sz="0" w:space="0" w:color="auto"/>
                  </w:divBdr>
                </w:div>
                <w:div w:id="162766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670104">
          <w:marLeft w:val="0"/>
          <w:marRight w:val="0"/>
          <w:marTop w:val="0"/>
          <w:marBottom w:val="0"/>
          <w:divBdr>
            <w:top w:val="none" w:sz="0" w:space="0" w:color="auto"/>
            <w:left w:val="none" w:sz="0" w:space="0" w:color="auto"/>
            <w:bottom w:val="none" w:sz="0" w:space="0" w:color="auto"/>
            <w:right w:val="none" w:sz="0" w:space="0" w:color="auto"/>
          </w:divBdr>
          <w:divsChild>
            <w:div w:id="555162697">
              <w:marLeft w:val="0"/>
              <w:marRight w:val="0"/>
              <w:marTop w:val="0"/>
              <w:marBottom w:val="0"/>
              <w:divBdr>
                <w:top w:val="none" w:sz="0" w:space="0" w:color="auto"/>
                <w:left w:val="none" w:sz="0" w:space="0" w:color="auto"/>
                <w:bottom w:val="none" w:sz="0" w:space="0" w:color="auto"/>
                <w:right w:val="none" w:sz="0" w:space="0" w:color="auto"/>
              </w:divBdr>
              <w:divsChild>
                <w:div w:id="545339051">
                  <w:marLeft w:val="0"/>
                  <w:marRight w:val="0"/>
                  <w:marTop w:val="0"/>
                  <w:marBottom w:val="0"/>
                  <w:divBdr>
                    <w:top w:val="none" w:sz="0" w:space="0" w:color="auto"/>
                    <w:left w:val="none" w:sz="0" w:space="0" w:color="auto"/>
                    <w:bottom w:val="none" w:sz="0" w:space="0" w:color="auto"/>
                    <w:right w:val="none" w:sz="0" w:space="0" w:color="auto"/>
                  </w:divBdr>
                </w:div>
                <w:div w:id="1129130974">
                  <w:marLeft w:val="0"/>
                  <w:marRight w:val="0"/>
                  <w:marTop w:val="0"/>
                  <w:marBottom w:val="0"/>
                  <w:divBdr>
                    <w:top w:val="none" w:sz="0" w:space="0" w:color="auto"/>
                    <w:left w:val="none" w:sz="0" w:space="0" w:color="auto"/>
                    <w:bottom w:val="none" w:sz="0" w:space="0" w:color="auto"/>
                    <w:right w:val="none" w:sz="0" w:space="0" w:color="auto"/>
                  </w:divBdr>
                </w:div>
                <w:div w:id="96022785">
                  <w:marLeft w:val="0"/>
                  <w:marRight w:val="0"/>
                  <w:marTop w:val="0"/>
                  <w:marBottom w:val="0"/>
                  <w:divBdr>
                    <w:top w:val="none" w:sz="0" w:space="0" w:color="auto"/>
                    <w:left w:val="none" w:sz="0" w:space="0" w:color="auto"/>
                    <w:bottom w:val="none" w:sz="0" w:space="0" w:color="auto"/>
                    <w:right w:val="none" w:sz="0" w:space="0" w:color="auto"/>
                  </w:divBdr>
                </w:div>
                <w:div w:id="479808980">
                  <w:marLeft w:val="0"/>
                  <w:marRight w:val="0"/>
                  <w:marTop w:val="0"/>
                  <w:marBottom w:val="0"/>
                  <w:divBdr>
                    <w:top w:val="none" w:sz="0" w:space="0" w:color="auto"/>
                    <w:left w:val="none" w:sz="0" w:space="0" w:color="auto"/>
                    <w:bottom w:val="none" w:sz="0" w:space="0" w:color="auto"/>
                    <w:right w:val="none" w:sz="0" w:space="0" w:color="auto"/>
                  </w:divBdr>
                </w:div>
                <w:div w:id="1343238502">
                  <w:marLeft w:val="0"/>
                  <w:marRight w:val="0"/>
                  <w:marTop w:val="0"/>
                  <w:marBottom w:val="0"/>
                  <w:divBdr>
                    <w:top w:val="none" w:sz="0" w:space="0" w:color="auto"/>
                    <w:left w:val="none" w:sz="0" w:space="0" w:color="auto"/>
                    <w:bottom w:val="none" w:sz="0" w:space="0" w:color="auto"/>
                    <w:right w:val="none" w:sz="0" w:space="0" w:color="auto"/>
                  </w:divBdr>
                </w:div>
                <w:div w:id="626469836">
                  <w:marLeft w:val="0"/>
                  <w:marRight w:val="0"/>
                  <w:marTop w:val="0"/>
                  <w:marBottom w:val="0"/>
                  <w:divBdr>
                    <w:top w:val="none" w:sz="0" w:space="0" w:color="auto"/>
                    <w:left w:val="none" w:sz="0" w:space="0" w:color="auto"/>
                    <w:bottom w:val="none" w:sz="0" w:space="0" w:color="auto"/>
                    <w:right w:val="none" w:sz="0" w:space="0" w:color="auto"/>
                  </w:divBdr>
                </w:div>
                <w:div w:id="1399746963">
                  <w:marLeft w:val="0"/>
                  <w:marRight w:val="0"/>
                  <w:marTop w:val="0"/>
                  <w:marBottom w:val="0"/>
                  <w:divBdr>
                    <w:top w:val="none" w:sz="0" w:space="0" w:color="auto"/>
                    <w:left w:val="none" w:sz="0" w:space="0" w:color="auto"/>
                    <w:bottom w:val="none" w:sz="0" w:space="0" w:color="auto"/>
                    <w:right w:val="none" w:sz="0" w:space="0" w:color="auto"/>
                  </w:divBdr>
                </w:div>
                <w:div w:id="1337147076">
                  <w:marLeft w:val="0"/>
                  <w:marRight w:val="0"/>
                  <w:marTop w:val="0"/>
                  <w:marBottom w:val="0"/>
                  <w:divBdr>
                    <w:top w:val="none" w:sz="0" w:space="0" w:color="auto"/>
                    <w:left w:val="none" w:sz="0" w:space="0" w:color="auto"/>
                    <w:bottom w:val="none" w:sz="0" w:space="0" w:color="auto"/>
                    <w:right w:val="none" w:sz="0" w:space="0" w:color="auto"/>
                  </w:divBdr>
                </w:div>
                <w:div w:id="1869100530">
                  <w:marLeft w:val="0"/>
                  <w:marRight w:val="0"/>
                  <w:marTop w:val="0"/>
                  <w:marBottom w:val="0"/>
                  <w:divBdr>
                    <w:top w:val="none" w:sz="0" w:space="0" w:color="auto"/>
                    <w:left w:val="none" w:sz="0" w:space="0" w:color="auto"/>
                    <w:bottom w:val="none" w:sz="0" w:space="0" w:color="auto"/>
                    <w:right w:val="none" w:sz="0" w:space="0" w:color="auto"/>
                  </w:divBdr>
                </w:div>
                <w:div w:id="343899554">
                  <w:marLeft w:val="0"/>
                  <w:marRight w:val="0"/>
                  <w:marTop w:val="0"/>
                  <w:marBottom w:val="0"/>
                  <w:divBdr>
                    <w:top w:val="none" w:sz="0" w:space="0" w:color="auto"/>
                    <w:left w:val="none" w:sz="0" w:space="0" w:color="auto"/>
                    <w:bottom w:val="none" w:sz="0" w:space="0" w:color="auto"/>
                    <w:right w:val="none" w:sz="0" w:space="0" w:color="auto"/>
                  </w:divBdr>
                </w:div>
                <w:div w:id="1819876315">
                  <w:marLeft w:val="0"/>
                  <w:marRight w:val="0"/>
                  <w:marTop w:val="0"/>
                  <w:marBottom w:val="0"/>
                  <w:divBdr>
                    <w:top w:val="none" w:sz="0" w:space="0" w:color="auto"/>
                    <w:left w:val="none" w:sz="0" w:space="0" w:color="auto"/>
                    <w:bottom w:val="none" w:sz="0" w:space="0" w:color="auto"/>
                    <w:right w:val="none" w:sz="0" w:space="0" w:color="auto"/>
                  </w:divBdr>
                </w:div>
                <w:div w:id="57633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872022">
      <w:bodyDiv w:val="1"/>
      <w:marLeft w:val="0"/>
      <w:marRight w:val="0"/>
      <w:marTop w:val="0"/>
      <w:marBottom w:val="0"/>
      <w:divBdr>
        <w:top w:val="none" w:sz="0" w:space="0" w:color="auto"/>
        <w:left w:val="none" w:sz="0" w:space="0" w:color="auto"/>
        <w:bottom w:val="none" w:sz="0" w:space="0" w:color="auto"/>
        <w:right w:val="none" w:sz="0" w:space="0" w:color="auto"/>
      </w:divBdr>
      <w:divsChild>
        <w:div w:id="126045688">
          <w:marLeft w:val="0"/>
          <w:marRight w:val="0"/>
          <w:marTop w:val="0"/>
          <w:marBottom w:val="360"/>
          <w:divBdr>
            <w:top w:val="none" w:sz="0" w:space="0" w:color="auto"/>
            <w:left w:val="none" w:sz="0" w:space="0" w:color="auto"/>
            <w:bottom w:val="none" w:sz="0" w:space="0" w:color="auto"/>
            <w:right w:val="none" w:sz="0" w:space="0" w:color="auto"/>
          </w:divBdr>
          <w:divsChild>
            <w:div w:id="354163093">
              <w:marLeft w:val="0"/>
              <w:marRight w:val="0"/>
              <w:marTop w:val="0"/>
              <w:marBottom w:val="0"/>
              <w:divBdr>
                <w:top w:val="none" w:sz="0" w:space="0" w:color="auto"/>
                <w:left w:val="none" w:sz="0" w:space="0" w:color="auto"/>
                <w:bottom w:val="none" w:sz="0" w:space="0" w:color="auto"/>
                <w:right w:val="none" w:sz="0" w:space="0" w:color="auto"/>
              </w:divBdr>
              <w:divsChild>
                <w:div w:id="31452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941830">
          <w:marLeft w:val="0"/>
          <w:marRight w:val="0"/>
          <w:marTop w:val="0"/>
          <w:marBottom w:val="360"/>
          <w:divBdr>
            <w:top w:val="none" w:sz="0" w:space="0" w:color="auto"/>
            <w:left w:val="none" w:sz="0" w:space="0" w:color="auto"/>
            <w:bottom w:val="none" w:sz="0" w:space="0" w:color="auto"/>
            <w:right w:val="none" w:sz="0" w:space="0" w:color="auto"/>
          </w:divBdr>
          <w:divsChild>
            <w:div w:id="1849057983">
              <w:marLeft w:val="0"/>
              <w:marRight w:val="0"/>
              <w:marTop w:val="0"/>
              <w:marBottom w:val="0"/>
              <w:divBdr>
                <w:top w:val="none" w:sz="0" w:space="0" w:color="auto"/>
                <w:left w:val="none" w:sz="0" w:space="0" w:color="auto"/>
                <w:bottom w:val="none" w:sz="0" w:space="0" w:color="auto"/>
                <w:right w:val="none" w:sz="0" w:space="0" w:color="auto"/>
              </w:divBdr>
              <w:divsChild>
                <w:div w:id="1700744253">
                  <w:marLeft w:val="0"/>
                  <w:marRight w:val="0"/>
                  <w:marTop w:val="0"/>
                  <w:marBottom w:val="0"/>
                  <w:divBdr>
                    <w:top w:val="none" w:sz="0" w:space="0" w:color="auto"/>
                    <w:left w:val="none" w:sz="0" w:space="0" w:color="auto"/>
                    <w:bottom w:val="none" w:sz="0" w:space="0" w:color="auto"/>
                    <w:right w:val="none" w:sz="0" w:space="0" w:color="auto"/>
                  </w:divBdr>
                  <w:divsChild>
                    <w:div w:id="1867401510">
                      <w:marLeft w:val="0"/>
                      <w:marRight w:val="0"/>
                      <w:marTop w:val="0"/>
                      <w:marBottom w:val="0"/>
                      <w:divBdr>
                        <w:top w:val="none" w:sz="0" w:space="0" w:color="auto"/>
                        <w:left w:val="none" w:sz="0" w:space="0" w:color="auto"/>
                        <w:bottom w:val="none" w:sz="0" w:space="0" w:color="auto"/>
                        <w:right w:val="none" w:sz="0" w:space="0" w:color="auto"/>
                      </w:divBdr>
                      <w:divsChild>
                        <w:div w:id="997029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9005972">
      <w:bodyDiv w:val="1"/>
      <w:marLeft w:val="0"/>
      <w:marRight w:val="0"/>
      <w:marTop w:val="0"/>
      <w:marBottom w:val="0"/>
      <w:divBdr>
        <w:top w:val="none" w:sz="0" w:space="0" w:color="auto"/>
        <w:left w:val="none" w:sz="0" w:space="0" w:color="auto"/>
        <w:bottom w:val="none" w:sz="0" w:space="0" w:color="auto"/>
        <w:right w:val="none" w:sz="0" w:space="0" w:color="auto"/>
      </w:divBdr>
    </w:div>
    <w:div w:id="1237011638">
      <w:bodyDiv w:val="1"/>
      <w:marLeft w:val="0"/>
      <w:marRight w:val="0"/>
      <w:marTop w:val="0"/>
      <w:marBottom w:val="0"/>
      <w:divBdr>
        <w:top w:val="none" w:sz="0" w:space="0" w:color="auto"/>
        <w:left w:val="none" w:sz="0" w:space="0" w:color="auto"/>
        <w:bottom w:val="none" w:sz="0" w:space="0" w:color="auto"/>
        <w:right w:val="none" w:sz="0" w:space="0" w:color="auto"/>
      </w:divBdr>
    </w:div>
    <w:div w:id="1391424523">
      <w:bodyDiv w:val="1"/>
      <w:marLeft w:val="0"/>
      <w:marRight w:val="0"/>
      <w:marTop w:val="0"/>
      <w:marBottom w:val="0"/>
      <w:divBdr>
        <w:top w:val="none" w:sz="0" w:space="0" w:color="auto"/>
        <w:left w:val="none" w:sz="0" w:space="0" w:color="auto"/>
        <w:bottom w:val="none" w:sz="0" w:space="0" w:color="auto"/>
        <w:right w:val="none" w:sz="0" w:space="0" w:color="auto"/>
      </w:divBdr>
    </w:div>
    <w:div w:id="1667391656">
      <w:bodyDiv w:val="1"/>
      <w:marLeft w:val="0"/>
      <w:marRight w:val="0"/>
      <w:marTop w:val="0"/>
      <w:marBottom w:val="0"/>
      <w:divBdr>
        <w:top w:val="none" w:sz="0" w:space="0" w:color="auto"/>
        <w:left w:val="none" w:sz="0" w:space="0" w:color="auto"/>
        <w:bottom w:val="none" w:sz="0" w:space="0" w:color="auto"/>
        <w:right w:val="none" w:sz="0" w:space="0" w:color="auto"/>
      </w:divBdr>
    </w:div>
    <w:div w:id="1836526642">
      <w:bodyDiv w:val="1"/>
      <w:marLeft w:val="0"/>
      <w:marRight w:val="0"/>
      <w:marTop w:val="0"/>
      <w:marBottom w:val="0"/>
      <w:divBdr>
        <w:top w:val="none" w:sz="0" w:space="0" w:color="auto"/>
        <w:left w:val="none" w:sz="0" w:space="0" w:color="auto"/>
        <w:bottom w:val="none" w:sz="0" w:space="0" w:color="auto"/>
        <w:right w:val="none" w:sz="0" w:space="0" w:color="auto"/>
      </w:divBdr>
    </w:div>
    <w:div w:id="2027781624">
      <w:bodyDiv w:val="1"/>
      <w:marLeft w:val="0"/>
      <w:marRight w:val="0"/>
      <w:marTop w:val="0"/>
      <w:marBottom w:val="0"/>
      <w:divBdr>
        <w:top w:val="none" w:sz="0" w:space="0" w:color="auto"/>
        <w:left w:val="none" w:sz="0" w:space="0" w:color="auto"/>
        <w:bottom w:val="none" w:sz="0" w:space="0" w:color="auto"/>
        <w:right w:val="none" w:sz="0" w:space="0" w:color="auto"/>
      </w:divBdr>
      <w:divsChild>
        <w:div w:id="654844479">
          <w:marLeft w:val="0"/>
          <w:marRight w:val="0"/>
          <w:marTop w:val="0"/>
          <w:marBottom w:val="360"/>
          <w:divBdr>
            <w:top w:val="none" w:sz="0" w:space="0" w:color="auto"/>
            <w:left w:val="none" w:sz="0" w:space="0" w:color="auto"/>
            <w:bottom w:val="none" w:sz="0" w:space="0" w:color="auto"/>
            <w:right w:val="none" w:sz="0" w:space="0" w:color="auto"/>
          </w:divBdr>
          <w:divsChild>
            <w:div w:id="253897669">
              <w:marLeft w:val="0"/>
              <w:marRight w:val="0"/>
              <w:marTop w:val="0"/>
              <w:marBottom w:val="0"/>
              <w:divBdr>
                <w:top w:val="none" w:sz="0" w:space="0" w:color="auto"/>
                <w:left w:val="none" w:sz="0" w:space="0" w:color="auto"/>
                <w:bottom w:val="none" w:sz="0" w:space="0" w:color="auto"/>
                <w:right w:val="none" w:sz="0" w:space="0" w:color="auto"/>
              </w:divBdr>
              <w:divsChild>
                <w:div w:id="68756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265877">
          <w:marLeft w:val="0"/>
          <w:marRight w:val="0"/>
          <w:marTop w:val="0"/>
          <w:marBottom w:val="360"/>
          <w:divBdr>
            <w:top w:val="none" w:sz="0" w:space="0" w:color="auto"/>
            <w:left w:val="none" w:sz="0" w:space="0" w:color="auto"/>
            <w:bottom w:val="none" w:sz="0" w:space="0" w:color="auto"/>
            <w:right w:val="none" w:sz="0" w:space="0" w:color="auto"/>
          </w:divBdr>
          <w:divsChild>
            <w:div w:id="1807313015">
              <w:marLeft w:val="0"/>
              <w:marRight w:val="0"/>
              <w:marTop w:val="0"/>
              <w:marBottom w:val="0"/>
              <w:divBdr>
                <w:top w:val="none" w:sz="0" w:space="0" w:color="auto"/>
                <w:left w:val="none" w:sz="0" w:space="0" w:color="auto"/>
                <w:bottom w:val="none" w:sz="0" w:space="0" w:color="auto"/>
                <w:right w:val="none" w:sz="0" w:space="0" w:color="auto"/>
              </w:divBdr>
              <w:divsChild>
                <w:div w:id="2112385412">
                  <w:marLeft w:val="0"/>
                  <w:marRight w:val="0"/>
                  <w:marTop w:val="0"/>
                  <w:marBottom w:val="0"/>
                  <w:divBdr>
                    <w:top w:val="none" w:sz="0" w:space="0" w:color="auto"/>
                    <w:left w:val="none" w:sz="0" w:space="0" w:color="auto"/>
                    <w:bottom w:val="none" w:sz="0" w:space="0" w:color="auto"/>
                    <w:right w:val="none" w:sz="0" w:space="0" w:color="auto"/>
                  </w:divBdr>
                  <w:divsChild>
                    <w:div w:id="398555982">
                      <w:marLeft w:val="0"/>
                      <w:marRight w:val="0"/>
                      <w:marTop w:val="0"/>
                      <w:marBottom w:val="0"/>
                      <w:divBdr>
                        <w:top w:val="none" w:sz="0" w:space="0" w:color="auto"/>
                        <w:left w:val="none" w:sz="0" w:space="0" w:color="auto"/>
                        <w:bottom w:val="none" w:sz="0" w:space="0" w:color="auto"/>
                        <w:right w:val="none" w:sz="0" w:space="0" w:color="auto"/>
                      </w:divBdr>
                      <w:divsChild>
                        <w:div w:id="181941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Gin12</b:Tag>
    <b:SourceType>JournalArticle</b:SourceType>
    <b:Guid>{B8A88BA7-A0BD-4149-9F6C-64F94D29862F}</b:Guid>
    <b:LCID>0</b:LCID>
    <b:Author>
      <b:Author>
        <b:NameList>
          <b:Person>
            <b:Last>Ginicola</b:Last>
            <b:First>Misty</b:First>
          </b:Person>
          <b:Person>
            <b:Last>Trzaska</b:Last>
            <b:First>Jessica</b:First>
          </b:Person>
          <b:Person>
            <b:Last>Smith</b:Last>
            <b:First>Cheri</b:First>
          </b:Person>
        </b:NameList>
      </b:Author>
    </b:Author>
    <b:Title>Counseling Through Images: Using Photography to Guide the Counseling Process and Achieve Treatment Goals</b:Title>
    <b:JournalName>Journal of Creativity in Mental Health</b:JournalName>
    <b:Year>2012</b:Year>
    <b:Pages>310-329</b:Pages>
    <b:RefOrder>7</b:RefOrder>
  </b:Source>
  <b:Source>
    <b:Tag>Wei18</b:Tag>
    <b:SourceType>InternetSite</b:SourceType>
    <b:Guid>{228B2058-4EDE-4D81-A1E2-4EE79D98C768}</b:Guid>
    <b:LCID>0</b:LCID>
    <b:Author>
      <b:Author>
        <b:NameList>
          <b:Person>
            <b:Last>Weiser</b:Last>
            <b:First>Judy</b:First>
          </b:Person>
        </b:NameList>
      </b:Author>
    </b:Author>
    <b:Title>PhotoTherapy, Therapeutic Photography, &amp; Related Techniques</b:Title>
    <b:Year>2018</b:Year>
    <b:InternetSiteTitle>Phototherapy Centre</b:InternetSiteTitle>
    <b:URL>https://phototherapy-centre.com/</b:URL>
    <b:RefOrder>5</b:RefOrder>
  </b:Source>
  <b:Source>
    <b:Tag>Han16</b:Tag>
    <b:SourceType>JournalArticle</b:SourceType>
    <b:Guid>{6D475375-2585-4B2F-9148-FC7DC9D2FC69}</b:Guid>
    <b:LCID>0</b:LCID>
    <b:Author>
      <b:Author>
        <b:NameList>
          <b:Person>
            <b:Last>Han</b:Last>
            <b:First>Christina</b:First>
            <b:Middle>S</b:Middle>
          </b:Person>
          <b:Person>
            <b:Last>Oliffe</b:Last>
            <b:First>Jon</b:First>
            <b:Middle>F</b:Middle>
          </b:Person>
        </b:NameList>
      </b:Author>
    </b:Author>
    <b:Title>Photovoice in mental illness</b:Title>
    <b:Year>2016</b:Year>
    <b:JournalName>Health</b:JournalName>
    <b:Pages>110-126</b:Pages>
    <b:RefOrder>6</b:RefOrder>
  </b:Source>
  <b:Source>
    <b:Tag>Bur18</b:Tag>
    <b:SourceType>InternetSite</b:SourceType>
    <b:Guid>{D92F76BB-4B1C-4FF4-A997-C206DE1091D0}</b:Guid>
    <b:LCID>0</b:LCID>
    <b:Author>
      <b:Author>
        <b:NameList>
          <b:Person>
            <b:Last>Burnett</b:Last>
            <b:First>Dean</b:First>
          </b:Person>
        </b:NameList>
      </b:Author>
    </b:Author>
    <b:Title>Mental health: awareness is great, but action is essential</b:Title>
    <b:Year>2018</b:Year>
    <b:InternetSiteTitle>The Guardian</b:InternetSiteTitle>
    <b:URL>https://www.theguardian.com/science/brain-flapping/2018/may/15/mental-health-awareness-is-great-but-action-is-essential</b:URL>
    <b:RefOrder>8</b:RefOrder>
  </b:Source>
  <b:Source>
    <b:Tag>Hon15</b:Tag>
    <b:SourceType>InternetSite</b:SourceType>
    <b:Guid>{D7285381-76F6-40CC-A0D1-A9267FBECDA1}</b:Guid>
    <b:LCID>0</b:LCID>
    <b:Author>
      <b:Author>
        <b:NameList>
          <b:Person>
            <b:Last>Honaker</b:Last>
            <b:First>Edward</b:First>
          </b:Person>
        </b:NameList>
      </b:Author>
    </b:Author>
    <b:Title>Photographer Edward Honaker Documents His Own Depression</b:Title>
    <b:InternetSiteTitle>Ignant</b:InternetSiteTitle>
    <b:Year>2015</b:Year>
    <b:Month>September</b:Month>
    <b:Day>24</b:Day>
    <b:URL>https://www.ignant.com/2015/09/24/photographer-edward-honaker-documents-his-own-depression/</b:URL>
    <b:RefOrder>1</b:RefOrder>
  </b:Source>
  <b:Source>
    <b:Tag>Gro17</b:Tag>
    <b:SourceType>InternetSite</b:SourceType>
    <b:Guid>{37689EB2-B641-4E64-9CB6-B7B2B78DA213}</b:Guid>
    <b:LCID>0</b:LCID>
    <b:Author>
      <b:Author>
        <b:NameList>
          <b:Person>
            <b:Last>Grow</b:Last>
            <b:First>Kory</b:First>
          </b:Person>
        </b:NameList>
      </b:Author>
    </b:Author>
    <b:Title>Chester Bennington’s Last Days: Linkin Park Singer’s Mix of Hope, Heaviness</b:Title>
    <b:InternetSiteTitle>Rolling Stone</b:InternetSiteTitle>
    <b:Year>2017</b:Year>
    <b:Month>August</b:Month>
    <b:Day>4</b:Day>
    <b:URL>https://www.rollingstone.com/music/music-news/chester-benningtons-last-days-linkin-park-singers-mix-of-hope-heaviness-124862/</b:URL>
    <b:RefOrder>2</b:RefOrder>
  </b:Source>
  <b:Source>
    <b:Tag>Bro16</b:Tag>
    <b:SourceType>InternetSite</b:SourceType>
    <b:Guid>{ACA5644A-2378-4885-9048-5BADFC31A4A9}</b:Guid>
    <b:LCID>0</b:LCID>
    <b:Author>
      <b:Author>
        <b:Corporate>Broken Light Collective</b:Corporate>
      </b:Author>
    </b:Author>
    <b:Title>Fear of Failure</b:Title>
    <b:InternetSiteTitle>Broken Light Collective</b:InternetSiteTitle>
    <b:Year>2016</b:Year>
    <b:Month>May</b:Month>
    <b:Day>10</b:Day>
    <b:URL>https://brokenlightcollective.com/2016/05/10/fear-of-failure/</b:URL>
    <b:RefOrder>3</b:RefOrder>
  </b:Source>
  <b:Source>
    <b:Tag>Pho18</b:Tag>
    <b:SourceType>InternetSite</b:SourceType>
    <b:Guid>{9D505A4C-FDA2-4283-878A-F66B00A9CC95}</b:Guid>
    <b:LCID>0</b:LCID>
    <b:Author>
      <b:Author>
        <b:Corporate>Photsensitive</b:Corporate>
      </b:Author>
    </b:Author>
    <b:Title>Social Change &amp; Global Issues Photography Since 1990</b:Title>
    <b:InternetSiteTitle>Photosensitive</b:InternetSiteTitle>
    <b:Year>2018</b:Year>
    <b:URL>http://www.photosensitive.com/index.php</b:URL>
    <b:RefOrder>9</b:RefOrder>
  </b:Source>
  <b:Source>
    <b:Tag>The18</b:Tag>
    <b:SourceType>InternetSite</b:SourceType>
    <b:Guid>{8E878F28-CFC4-4BB0-8075-E4A4BA6CC92A}</b:Guid>
    <b:LCID>0</b:LCID>
    <b:Author>
      <b:Author>
        <b:Corporate>The Telegraph</b:Corporate>
      </b:Author>
    </b:Author>
    <b:Title>'He was sobbing in my arms every day': Robin Williams's on-set suffering revealed in new biography</b:Title>
    <b:InternetSiteTitle>The Telegraph</b:InternetSiteTitle>
    <b:Year>2018</b:Year>
    <b:Month>May</b:Month>
    <b:Day>8</b:Day>
    <b:URL>https://www.telegraph.co.uk/books/news/sobbing-arms-every-day-robin-williamss-on-set-suffering-revealed/</b:URL>
    <b:RefOrder>4</b:RefOrder>
  </b:Source>
</b:Sources>
</file>

<file path=customXml/itemProps1.xml><?xml version="1.0" encoding="utf-8"?>
<ds:datastoreItem xmlns:ds="http://schemas.openxmlformats.org/officeDocument/2006/customXml" ds:itemID="{CBC13F1E-9D20-4CC5-9355-F583B3F16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1629</TotalTime>
  <Pages>7</Pages>
  <Words>2111</Words>
  <Characters>12034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14117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27</cp:revision>
  <dcterms:created xsi:type="dcterms:W3CDTF">2018-11-15T17:45:00Z</dcterms:created>
  <dcterms:modified xsi:type="dcterms:W3CDTF">2018-12-12T21:13:00Z</dcterms:modified>
</cp:coreProperties>
</file>