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6B05" w:rsidRDefault="00846B05">
      <w:pPr>
        <w:spacing w:line="360" w:lineRule="auto"/>
        <w:jc w:val="both"/>
        <w:rPr>
          <w:rFonts w:ascii="Times New Roman" w:hAnsi="Times New Roman" w:cs="Times New Roman"/>
          <w:b/>
          <w:bCs/>
          <w:color w:val="000000"/>
          <w:sz w:val="32"/>
          <w:szCs w:val="30"/>
        </w:rPr>
      </w:pPr>
    </w:p>
    <w:p w:rsidR="00846B05" w:rsidRDefault="00846B05">
      <w:pPr>
        <w:spacing w:line="360" w:lineRule="auto"/>
        <w:jc w:val="center"/>
        <w:rPr>
          <w:rFonts w:ascii="Times New Roman" w:hAnsi="Times New Roman" w:cs="Times New Roman"/>
          <w:b/>
          <w:bCs/>
          <w:color w:val="000000"/>
          <w:sz w:val="32"/>
          <w:szCs w:val="30"/>
        </w:rPr>
      </w:pPr>
    </w:p>
    <w:p w:rsidR="00846B05" w:rsidRDefault="00846B05">
      <w:pPr>
        <w:spacing w:line="360" w:lineRule="auto"/>
        <w:jc w:val="center"/>
        <w:rPr>
          <w:rFonts w:ascii="Times New Roman" w:hAnsi="Times New Roman" w:cs="Times New Roman"/>
          <w:b/>
          <w:sz w:val="32"/>
        </w:rPr>
      </w:pPr>
    </w:p>
    <w:p w:rsidR="00846B05" w:rsidRDefault="004B0434">
      <w:pPr>
        <w:spacing w:line="360" w:lineRule="auto"/>
        <w:jc w:val="center"/>
        <w:rPr>
          <w:rFonts w:ascii="Times New Roman" w:hAnsi="Times New Roman" w:cs="Times New Roman"/>
          <w:b/>
          <w:sz w:val="32"/>
        </w:rPr>
      </w:pPr>
      <w:r>
        <w:rPr>
          <w:rFonts w:ascii="Times New Roman" w:hAnsi="Times New Roman" w:cs="Times New Roman"/>
          <w:b/>
          <w:sz w:val="32"/>
        </w:rPr>
        <w:t>Digital Skills &amp; Research Methods</w:t>
      </w:r>
    </w:p>
    <w:p w:rsidR="00846B05" w:rsidRDefault="00846B05">
      <w:pPr>
        <w:spacing w:line="360" w:lineRule="auto"/>
        <w:jc w:val="center"/>
        <w:rPr>
          <w:rFonts w:ascii="Times New Roman" w:hAnsi="Times New Roman" w:cs="Times New Roman"/>
          <w:b/>
          <w:sz w:val="32"/>
        </w:rPr>
      </w:pPr>
    </w:p>
    <w:p w:rsidR="00846B05" w:rsidRDefault="004B0434">
      <w:pPr>
        <w:spacing w:line="360" w:lineRule="auto"/>
        <w:jc w:val="center"/>
        <w:rPr>
          <w:rFonts w:ascii="Times New Roman" w:hAnsi="Times New Roman" w:cs="Times New Roman"/>
          <w:b/>
          <w:sz w:val="32"/>
        </w:rPr>
      </w:pPr>
      <w:r>
        <w:rPr>
          <w:rFonts w:ascii="Times New Roman" w:hAnsi="Times New Roman" w:cs="Times New Roman"/>
          <w:b/>
          <w:sz w:val="32"/>
        </w:rPr>
        <w:t>Certificate of Higher Education in Skills for the Workplace</w:t>
      </w:r>
    </w:p>
    <w:p w:rsidR="00846B05" w:rsidRDefault="004B0434">
      <w:pPr>
        <w:spacing w:line="360" w:lineRule="auto"/>
        <w:jc w:val="center"/>
        <w:rPr>
          <w:rFonts w:ascii="Times New Roman" w:hAnsi="Times New Roman" w:cs="Times New Roman"/>
          <w:b/>
          <w:sz w:val="32"/>
        </w:rPr>
      </w:pPr>
      <w:r>
        <w:rPr>
          <w:rFonts w:ascii="Times New Roman" w:hAnsi="Times New Roman" w:cs="Times New Roman"/>
          <w:b/>
          <w:sz w:val="32"/>
        </w:rPr>
        <w:t>(Health and Social Care)</w:t>
      </w:r>
    </w:p>
    <w:p w:rsidR="00846B05" w:rsidRDefault="00846B05">
      <w:pPr>
        <w:spacing w:line="360" w:lineRule="auto"/>
        <w:jc w:val="center"/>
        <w:rPr>
          <w:rFonts w:ascii="Times New Roman" w:hAnsi="Times New Roman" w:cs="Times New Roman"/>
          <w:b/>
          <w:sz w:val="28"/>
        </w:rPr>
      </w:pPr>
    </w:p>
    <w:p w:rsidR="00846B05" w:rsidRDefault="00846B05">
      <w:pPr>
        <w:spacing w:line="360" w:lineRule="auto"/>
        <w:jc w:val="center"/>
        <w:rPr>
          <w:rFonts w:ascii="Times New Roman" w:hAnsi="Times New Roman" w:cs="Times New Roman"/>
          <w:b/>
          <w:sz w:val="28"/>
        </w:rPr>
      </w:pPr>
    </w:p>
    <w:p w:rsidR="00846B05" w:rsidRDefault="00846B05">
      <w:pPr>
        <w:spacing w:line="360" w:lineRule="auto"/>
        <w:jc w:val="center"/>
        <w:rPr>
          <w:rFonts w:ascii="Times New Roman" w:hAnsi="Times New Roman" w:cs="Times New Roman"/>
          <w:b/>
          <w:sz w:val="28"/>
        </w:rPr>
      </w:pPr>
    </w:p>
    <w:p w:rsidR="00846B05" w:rsidRDefault="00846B05">
      <w:pPr>
        <w:spacing w:line="360" w:lineRule="auto"/>
        <w:jc w:val="center"/>
        <w:rPr>
          <w:rFonts w:ascii="Times New Roman" w:hAnsi="Times New Roman" w:cs="Times New Roman"/>
          <w:b/>
          <w:sz w:val="28"/>
        </w:rPr>
      </w:pPr>
    </w:p>
    <w:p w:rsidR="00846B05" w:rsidRDefault="00846B05">
      <w:pPr>
        <w:spacing w:line="360" w:lineRule="auto"/>
        <w:jc w:val="center"/>
        <w:rPr>
          <w:rFonts w:ascii="Times New Roman" w:hAnsi="Times New Roman" w:cs="Times New Roman"/>
          <w:b/>
          <w:sz w:val="28"/>
        </w:rPr>
      </w:pPr>
    </w:p>
    <w:p w:rsidR="00846B05" w:rsidRDefault="004B0434">
      <w:pPr>
        <w:spacing w:line="360" w:lineRule="auto"/>
        <w:jc w:val="center"/>
        <w:rPr>
          <w:rFonts w:ascii="Times New Roman" w:hAnsi="Times New Roman" w:cs="Times New Roman"/>
          <w:b/>
          <w:sz w:val="28"/>
        </w:rPr>
      </w:pPr>
      <w:r>
        <w:rPr>
          <w:rFonts w:ascii="Times New Roman" w:hAnsi="Times New Roman" w:cs="Times New Roman"/>
          <w:b/>
          <w:sz w:val="28"/>
        </w:rPr>
        <w:t xml:space="preserve">Name: Tatiana </w:t>
      </w:r>
      <w:proofErr w:type="spellStart"/>
      <w:r>
        <w:rPr>
          <w:rFonts w:ascii="Times New Roman" w:hAnsi="Times New Roman" w:cs="Times New Roman"/>
          <w:b/>
          <w:sz w:val="28"/>
        </w:rPr>
        <w:t>Maceluica</w:t>
      </w:r>
      <w:proofErr w:type="spellEnd"/>
    </w:p>
    <w:p w:rsidR="00846B05" w:rsidRDefault="004B0434">
      <w:pPr>
        <w:spacing w:line="360" w:lineRule="auto"/>
        <w:jc w:val="center"/>
        <w:rPr>
          <w:rFonts w:ascii="Times New Roman" w:hAnsi="Times New Roman" w:cs="Times New Roman"/>
          <w:b/>
          <w:sz w:val="28"/>
        </w:rPr>
      </w:pPr>
      <w:r>
        <w:rPr>
          <w:rFonts w:ascii="Times New Roman" w:hAnsi="Times New Roman" w:cs="Times New Roman"/>
          <w:b/>
          <w:sz w:val="28"/>
        </w:rPr>
        <w:t>Student Number: 1807722</w:t>
      </w:r>
    </w:p>
    <w:p w:rsidR="004B0434" w:rsidRDefault="004B0434">
      <w:pPr>
        <w:spacing w:line="360" w:lineRule="auto"/>
        <w:jc w:val="center"/>
        <w:rPr>
          <w:rFonts w:ascii="Times New Roman" w:hAnsi="Times New Roman" w:cs="Times New Roman"/>
          <w:b/>
          <w:sz w:val="28"/>
        </w:rPr>
      </w:pPr>
    </w:p>
    <w:p w:rsidR="00846B05" w:rsidRDefault="00846B05">
      <w:pPr>
        <w:spacing w:line="360" w:lineRule="auto"/>
        <w:jc w:val="both"/>
        <w:rPr>
          <w:rFonts w:ascii="Times New Roman" w:hAnsi="Times New Roman" w:cs="Times New Roman"/>
          <w:b/>
          <w:sz w:val="28"/>
        </w:rPr>
      </w:pPr>
      <w:bookmarkStart w:id="0" w:name="_GoBack"/>
      <w:bookmarkEnd w:id="0"/>
    </w:p>
    <w:p w:rsidR="00846B05" w:rsidRDefault="00846B05">
      <w:pPr>
        <w:spacing w:line="360" w:lineRule="auto"/>
        <w:jc w:val="both"/>
        <w:rPr>
          <w:rFonts w:ascii="Times New Roman" w:hAnsi="Times New Roman" w:cs="Times New Roman"/>
          <w:b/>
          <w:sz w:val="28"/>
        </w:rPr>
      </w:pPr>
    </w:p>
    <w:p w:rsidR="00846B05" w:rsidRDefault="00846B05">
      <w:pPr>
        <w:spacing w:line="360" w:lineRule="auto"/>
        <w:jc w:val="both"/>
        <w:rPr>
          <w:rFonts w:ascii="Times New Roman" w:hAnsi="Times New Roman" w:cs="Times New Roman"/>
          <w:b/>
          <w:sz w:val="28"/>
        </w:rPr>
      </w:pPr>
    </w:p>
    <w:p w:rsidR="00846B05" w:rsidRDefault="00846B05">
      <w:pPr>
        <w:spacing w:line="360" w:lineRule="auto"/>
        <w:jc w:val="both"/>
        <w:rPr>
          <w:rFonts w:ascii="Times New Roman" w:hAnsi="Times New Roman" w:cs="Times New Roman"/>
          <w:b/>
          <w:sz w:val="28"/>
        </w:rPr>
      </w:pPr>
    </w:p>
    <w:p w:rsidR="00846B05" w:rsidRDefault="004B0434">
      <w:pPr>
        <w:pStyle w:val="TOCHeading"/>
      </w:pPr>
      <w:r>
        <w:lastRenderedPageBreak/>
        <w:t>Table of Contents</w:t>
      </w:r>
    </w:p>
    <w:p w:rsidR="00846B05" w:rsidRDefault="004B0434">
      <w:pPr>
        <w:pStyle w:val="TOC1"/>
        <w:tabs>
          <w:tab w:val="right" w:leader="dot" w:pos="9350"/>
        </w:tabs>
        <w:rPr>
          <w:noProof/>
        </w:rPr>
      </w:pPr>
      <w:r>
        <w:fldChar w:fldCharType="begin"/>
      </w:r>
      <w:r>
        <w:instrText xml:space="preserve"> TOC \o "1-3" \h \z \u </w:instrText>
      </w:r>
      <w:r>
        <w:fldChar w:fldCharType="separate"/>
      </w:r>
      <w:hyperlink w:anchor="_Toc6501965" w:history="1">
        <w:r>
          <w:rPr>
            <w:rStyle w:val="Hyperlink"/>
            <w:noProof/>
          </w:rPr>
          <w:t>Introduction:</w:t>
        </w:r>
        <w:r>
          <w:rPr>
            <w:noProof/>
            <w:webHidden/>
          </w:rPr>
          <w:tab/>
        </w:r>
        <w:r>
          <w:rPr>
            <w:noProof/>
            <w:webHidden/>
          </w:rPr>
          <w:fldChar w:fldCharType="begin"/>
        </w:r>
        <w:r>
          <w:rPr>
            <w:noProof/>
            <w:webHidden/>
          </w:rPr>
          <w:instrText xml:space="preserve"> PAGEREF _Toc6501965 \h </w:instrText>
        </w:r>
        <w:r>
          <w:rPr>
            <w:noProof/>
            <w:webHidden/>
          </w:rPr>
        </w:r>
        <w:r>
          <w:rPr>
            <w:noProof/>
            <w:webHidden/>
          </w:rPr>
          <w:fldChar w:fldCharType="separate"/>
        </w:r>
        <w:r>
          <w:rPr>
            <w:noProof/>
            <w:webHidden/>
          </w:rPr>
          <w:t>3</w:t>
        </w:r>
        <w:r>
          <w:rPr>
            <w:noProof/>
            <w:webHidden/>
          </w:rPr>
          <w:fldChar w:fldCharType="end"/>
        </w:r>
      </w:hyperlink>
    </w:p>
    <w:p w:rsidR="00846B05" w:rsidRDefault="004B0434">
      <w:pPr>
        <w:pStyle w:val="TOC1"/>
        <w:tabs>
          <w:tab w:val="right" w:leader="dot" w:pos="9350"/>
        </w:tabs>
        <w:rPr>
          <w:noProof/>
        </w:rPr>
      </w:pPr>
      <w:hyperlink w:anchor="_Toc6501966" w:history="1">
        <w:r>
          <w:rPr>
            <w:rStyle w:val="Hyperlink"/>
            <w:noProof/>
          </w:rPr>
          <w:t>Digital skills</w:t>
        </w:r>
        <w:r>
          <w:rPr>
            <w:noProof/>
            <w:webHidden/>
          </w:rPr>
          <w:tab/>
        </w:r>
        <w:r>
          <w:rPr>
            <w:noProof/>
            <w:webHidden/>
          </w:rPr>
          <w:fldChar w:fldCharType="begin"/>
        </w:r>
        <w:r>
          <w:rPr>
            <w:noProof/>
            <w:webHidden/>
          </w:rPr>
          <w:instrText xml:space="preserve"> PAGEREF _Toc6501966 \h </w:instrText>
        </w:r>
        <w:r>
          <w:rPr>
            <w:noProof/>
            <w:webHidden/>
          </w:rPr>
        </w:r>
        <w:r>
          <w:rPr>
            <w:noProof/>
            <w:webHidden/>
          </w:rPr>
          <w:fldChar w:fldCharType="separate"/>
        </w:r>
        <w:r>
          <w:rPr>
            <w:noProof/>
            <w:webHidden/>
          </w:rPr>
          <w:t>3</w:t>
        </w:r>
        <w:r>
          <w:rPr>
            <w:noProof/>
            <w:webHidden/>
          </w:rPr>
          <w:fldChar w:fldCharType="end"/>
        </w:r>
      </w:hyperlink>
    </w:p>
    <w:p w:rsidR="00846B05" w:rsidRDefault="004B0434">
      <w:pPr>
        <w:pStyle w:val="TOC1"/>
        <w:tabs>
          <w:tab w:val="right" w:leader="dot" w:pos="9350"/>
        </w:tabs>
        <w:rPr>
          <w:noProof/>
        </w:rPr>
      </w:pPr>
      <w:hyperlink w:anchor="_Toc6501967" w:history="1">
        <w:r>
          <w:rPr>
            <w:rStyle w:val="Hyperlink"/>
            <w:noProof/>
          </w:rPr>
          <w:t>The effectiveness of the use of modern technologies in the organization:</w:t>
        </w:r>
        <w:r>
          <w:rPr>
            <w:noProof/>
            <w:webHidden/>
          </w:rPr>
          <w:tab/>
        </w:r>
        <w:r>
          <w:rPr>
            <w:noProof/>
            <w:webHidden/>
          </w:rPr>
          <w:fldChar w:fldCharType="begin"/>
        </w:r>
        <w:r>
          <w:rPr>
            <w:noProof/>
            <w:webHidden/>
          </w:rPr>
          <w:instrText xml:space="preserve"> PAGEREF _Toc6501967 \h </w:instrText>
        </w:r>
        <w:r>
          <w:rPr>
            <w:noProof/>
            <w:webHidden/>
          </w:rPr>
        </w:r>
        <w:r>
          <w:rPr>
            <w:noProof/>
            <w:webHidden/>
          </w:rPr>
          <w:fldChar w:fldCharType="separate"/>
        </w:r>
        <w:r>
          <w:rPr>
            <w:noProof/>
            <w:webHidden/>
          </w:rPr>
          <w:t>3</w:t>
        </w:r>
        <w:r>
          <w:rPr>
            <w:noProof/>
            <w:webHidden/>
          </w:rPr>
          <w:fldChar w:fldCharType="end"/>
        </w:r>
      </w:hyperlink>
    </w:p>
    <w:p w:rsidR="00846B05" w:rsidRDefault="004B0434">
      <w:pPr>
        <w:pStyle w:val="TOC1"/>
        <w:tabs>
          <w:tab w:val="right" w:leader="dot" w:pos="9350"/>
        </w:tabs>
        <w:rPr>
          <w:noProof/>
        </w:rPr>
      </w:pPr>
      <w:hyperlink w:anchor="_Toc6501968" w:history="1">
        <w:r>
          <w:rPr>
            <w:rStyle w:val="Hyperlink"/>
            <w:noProof/>
          </w:rPr>
          <w:t>Social media as a tool for marketing, information gathering</w:t>
        </w:r>
        <w:r>
          <w:rPr>
            <w:noProof/>
            <w:webHidden/>
          </w:rPr>
          <w:tab/>
        </w:r>
        <w:r>
          <w:rPr>
            <w:noProof/>
            <w:webHidden/>
          </w:rPr>
          <w:fldChar w:fldCharType="begin"/>
        </w:r>
        <w:r>
          <w:rPr>
            <w:noProof/>
            <w:webHidden/>
          </w:rPr>
          <w:instrText xml:space="preserve"> PAGEREF _Toc6501968 \h </w:instrText>
        </w:r>
        <w:r>
          <w:rPr>
            <w:noProof/>
            <w:webHidden/>
          </w:rPr>
        </w:r>
        <w:r>
          <w:rPr>
            <w:noProof/>
            <w:webHidden/>
          </w:rPr>
          <w:fldChar w:fldCharType="separate"/>
        </w:r>
        <w:r>
          <w:rPr>
            <w:noProof/>
            <w:webHidden/>
          </w:rPr>
          <w:t>5</w:t>
        </w:r>
        <w:r>
          <w:rPr>
            <w:noProof/>
            <w:webHidden/>
          </w:rPr>
          <w:fldChar w:fldCharType="end"/>
        </w:r>
      </w:hyperlink>
    </w:p>
    <w:p w:rsidR="00846B05" w:rsidRDefault="004B0434">
      <w:pPr>
        <w:pStyle w:val="TOC1"/>
        <w:tabs>
          <w:tab w:val="right" w:leader="dot" w:pos="9350"/>
        </w:tabs>
        <w:rPr>
          <w:noProof/>
        </w:rPr>
      </w:pPr>
      <w:hyperlink w:anchor="_Toc6501969" w:history="1">
        <w:r>
          <w:rPr>
            <w:rStyle w:val="Hyperlink"/>
            <w:noProof/>
          </w:rPr>
          <w:t xml:space="preserve">Online presence of National Health Service of </w:t>
        </w:r>
        <w:r>
          <w:rPr>
            <w:rStyle w:val="Hyperlink"/>
            <w:noProof/>
          </w:rPr>
          <w:t>England:</w:t>
        </w:r>
        <w:r>
          <w:rPr>
            <w:noProof/>
            <w:webHidden/>
          </w:rPr>
          <w:tab/>
        </w:r>
        <w:r>
          <w:rPr>
            <w:noProof/>
            <w:webHidden/>
          </w:rPr>
          <w:fldChar w:fldCharType="begin"/>
        </w:r>
        <w:r>
          <w:rPr>
            <w:noProof/>
            <w:webHidden/>
          </w:rPr>
          <w:instrText xml:space="preserve"> PAGEREF _Toc6501969 \h </w:instrText>
        </w:r>
        <w:r>
          <w:rPr>
            <w:noProof/>
            <w:webHidden/>
          </w:rPr>
        </w:r>
        <w:r>
          <w:rPr>
            <w:noProof/>
            <w:webHidden/>
          </w:rPr>
          <w:fldChar w:fldCharType="separate"/>
        </w:r>
        <w:r>
          <w:rPr>
            <w:noProof/>
            <w:webHidden/>
          </w:rPr>
          <w:t>6</w:t>
        </w:r>
        <w:r>
          <w:rPr>
            <w:noProof/>
            <w:webHidden/>
          </w:rPr>
          <w:fldChar w:fldCharType="end"/>
        </w:r>
      </w:hyperlink>
    </w:p>
    <w:p w:rsidR="00846B05" w:rsidRDefault="004B0434">
      <w:pPr>
        <w:pStyle w:val="TOC1"/>
        <w:tabs>
          <w:tab w:val="right" w:leader="dot" w:pos="9350"/>
        </w:tabs>
        <w:rPr>
          <w:noProof/>
        </w:rPr>
      </w:pPr>
      <w:hyperlink w:anchor="_Toc6501970" w:history="1">
        <w:r>
          <w:rPr>
            <w:rStyle w:val="Hyperlink"/>
            <w:noProof/>
          </w:rPr>
          <w:t>Conclusion</w:t>
        </w:r>
        <w:r>
          <w:rPr>
            <w:noProof/>
            <w:webHidden/>
          </w:rPr>
          <w:tab/>
        </w:r>
        <w:r>
          <w:rPr>
            <w:noProof/>
            <w:webHidden/>
          </w:rPr>
          <w:fldChar w:fldCharType="begin"/>
        </w:r>
        <w:r>
          <w:rPr>
            <w:noProof/>
            <w:webHidden/>
          </w:rPr>
          <w:instrText xml:space="preserve"> PAGEREF _Toc6501970 \h </w:instrText>
        </w:r>
        <w:r>
          <w:rPr>
            <w:noProof/>
            <w:webHidden/>
          </w:rPr>
        </w:r>
        <w:r>
          <w:rPr>
            <w:noProof/>
            <w:webHidden/>
          </w:rPr>
          <w:fldChar w:fldCharType="separate"/>
        </w:r>
        <w:r>
          <w:rPr>
            <w:noProof/>
            <w:webHidden/>
          </w:rPr>
          <w:t>7</w:t>
        </w:r>
        <w:r>
          <w:rPr>
            <w:noProof/>
            <w:webHidden/>
          </w:rPr>
          <w:fldChar w:fldCharType="end"/>
        </w:r>
      </w:hyperlink>
    </w:p>
    <w:p w:rsidR="00846B05" w:rsidRDefault="004B0434">
      <w:pPr>
        <w:pStyle w:val="TOC1"/>
        <w:tabs>
          <w:tab w:val="right" w:leader="dot" w:pos="9350"/>
        </w:tabs>
        <w:rPr>
          <w:noProof/>
        </w:rPr>
      </w:pPr>
      <w:hyperlink w:anchor="_Toc6501971" w:history="1">
        <w:r>
          <w:rPr>
            <w:rStyle w:val="Hyperlink"/>
            <w:noProof/>
          </w:rPr>
          <w:t>Reference</w:t>
        </w:r>
        <w:r>
          <w:rPr>
            <w:noProof/>
            <w:webHidden/>
          </w:rPr>
          <w:tab/>
        </w:r>
        <w:r>
          <w:rPr>
            <w:noProof/>
            <w:webHidden/>
          </w:rPr>
          <w:fldChar w:fldCharType="begin"/>
        </w:r>
        <w:r>
          <w:rPr>
            <w:noProof/>
            <w:webHidden/>
          </w:rPr>
          <w:instrText xml:space="preserve"> PAGEREF _Toc6501971 \h </w:instrText>
        </w:r>
        <w:r>
          <w:rPr>
            <w:noProof/>
            <w:webHidden/>
          </w:rPr>
        </w:r>
        <w:r>
          <w:rPr>
            <w:noProof/>
            <w:webHidden/>
          </w:rPr>
          <w:fldChar w:fldCharType="separate"/>
        </w:r>
        <w:r>
          <w:rPr>
            <w:noProof/>
            <w:webHidden/>
          </w:rPr>
          <w:t>7</w:t>
        </w:r>
        <w:r>
          <w:rPr>
            <w:noProof/>
            <w:webHidden/>
          </w:rPr>
          <w:fldChar w:fldCharType="end"/>
        </w:r>
      </w:hyperlink>
    </w:p>
    <w:p w:rsidR="00846B05" w:rsidRDefault="004B0434">
      <w:r>
        <w:rPr>
          <w:b/>
          <w:bCs/>
          <w:noProof/>
        </w:rPr>
        <w:fldChar w:fldCharType="end"/>
      </w:r>
    </w:p>
    <w:p w:rsidR="00846B05" w:rsidRDefault="00846B05">
      <w:pPr>
        <w:pStyle w:val="Heading1"/>
      </w:pPr>
      <w:bookmarkStart w:id="1" w:name="_Toc6501965"/>
    </w:p>
    <w:p w:rsidR="00846B05" w:rsidRDefault="00846B05">
      <w:pPr>
        <w:pStyle w:val="Heading1"/>
      </w:pPr>
    </w:p>
    <w:p w:rsidR="00846B05" w:rsidRDefault="00846B05"/>
    <w:p w:rsidR="00846B05" w:rsidRDefault="00846B05"/>
    <w:p w:rsidR="00846B05" w:rsidRDefault="00846B05">
      <w:pPr>
        <w:pStyle w:val="Heading1"/>
      </w:pPr>
    </w:p>
    <w:p w:rsidR="00846B05" w:rsidRDefault="00846B05">
      <w:pPr>
        <w:pStyle w:val="Heading1"/>
      </w:pPr>
    </w:p>
    <w:p w:rsidR="00846B05" w:rsidRDefault="00846B05"/>
    <w:p w:rsidR="00846B05" w:rsidRDefault="00846B05"/>
    <w:p w:rsidR="00846B05" w:rsidRDefault="00846B05"/>
    <w:p w:rsidR="00846B05" w:rsidRDefault="00846B05"/>
    <w:p w:rsidR="00846B05" w:rsidRDefault="00846B05"/>
    <w:p w:rsidR="00846B05" w:rsidRDefault="00846B05"/>
    <w:p w:rsidR="00846B05" w:rsidRDefault="00846B05"/>
    <w:p w:rsidR="00846B05" w:rsidRDefault="00846B05"/>
    <w:p w:rsidR="00846B05" w:rsidRDefault="004B0434">
      <w:pPr>
        <w:pStyle w:val="Heading1"/>
      </w:pPr>
      <w:r>
        <w:lastRenderedPageBreak/>
        <w:t>Introduction:</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In the globalized world, the work environment is changing rapidly according to the demand of</w:t>
      </w:r>
      <w:r>
        <w:rPr>
          <w:rFonts w:ascii="Times New Roman" w:hAnsi="Times New Roman" w:cs="Times New Roman"/>
          <w:sz w:val="24"/>
          <w:szCs w:val="24"/>
        </w:rPr>
        <w:t xml:space="preserve"> the customers. Technology is taken a huge position in our market place and all the employees are said to develop their digital skills for the purpose of serving the organization more efficiently. Social media gets a huge spot light in the present time as </w:t>
      </w:r>
      <w:r>
        <w:rPr>
          <w:rFonts w:ascii="Times New Roman" w:hAnsi="Times New Roman" w:cs="Times New Roman"/>
          <w:sz w:val="24"/>
          <w:szCs w:val="24"/>
        </w:rPr>
        <w:t>a lot of people are passing a certain amount of time daily there to connect with each other. Some people use it as a business platform also for gathering primary data of demand for a good or service and marketing free for their product. objectives. The foc</w:t>
      </w:r>
      <w:r>
        <w:rPr>
          <w:rFonts w:ascii="Times New Roman" w:hAnsi="Times New Roman" w:cs="Times New Roman"/>
          <w:sz w:val="24"/>
          <w:szCs w:val="24"/>
        </w:rPr>
        <w:t xml:space="preserve">us of this paper will be how effective modern technologies usage is in NHS and explore the opportunity of social media in data gathering and marketing of the health services provided by NHS of England. </w:t>
      </w:r>
    </w:p>
    <w:p w:rsidR="00846B05" w:rsidRDefault="004B0434">
      <w:pPr>
        <w:pStyle w:val="Heading1"/>
      </w:pPr>
      <w:bookmarkStart w:id="2" w:name="_Toc6501966"/>
      <w:bookmarkEnd w:id="1"/>
      <w:r>
        <w:t>Digital skills</w:t>
      </w:r>
      <w:bookmarkEnd w:id="2"/>
      <w:r>
        <w:t xml:space="preserve"> </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 behindDoc="0" locked="0" layoutInCell="1" allowOverlap="1">
            <wp:simplePos x="0" y="0"/>
            <wp:positionH relativeFrom="column">
              <wp:posOffset>4295775</wp:posOffset>
            </wp:positionH>
            <wp:positionV relativeFrom="paragraph">
              <wp:posOffset>211454</wp:posOffset>
            </wp:positionV>
            <wp:extent cx="1600200" cy="1504949"/>
            <wp:effectExtent l="0" t="0" r="0" b="0"/>
            <wp:wrapThrough wrapText="bothSides">
              <wp:wrapPolygon edited="0">
                <wp:start x="0" y="0"/>
                <wp:lineTo x="0" y="21327"/>
                <wp:lineTo x="21343" y="21327"/>
                <wp:lineTo x="21343" y="0"/>
                <wp:lineTo x="0" y="0"/>
              </wp:wrapPolygon>
            </wp:wrapThrough>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 cstate="print"/>
                    <a:srcRect/>
                    <a:stretch/>
                  </pic:blipFill>
                  <pic:spPr>
                    <a:xfrm>
                      <a:off x="0" y="0"/>
                      <a:ext cx="1600200" cy="1504949"/>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Digital skills are any type of skills which help a person to find to find, evaluate, utilize, share, and create content using modern information technologies through the help of the Internet. The demand of digital skills in the work place increase because </w:t>
      </w:r>
      <w:r>
        <w:rPr>
          <w:rFonts w:ascii="Times New Roman" w:hAnsi="Times New Roman" w:cs="Times New Roman"/>
          <w:sz w:val="24"/>
          <w:szCs w:val="24"/>
        </w:rPr>
        <w:t>of the automation of work (Correa, 2016). In future the demand will rise and employees with this skill will be highly valued in the organization. Digitalizing the work procedure will increase accountability in the organization and help an organization to g</w:t>
      </w:r>
      <w:r>
        <w:rPr>
          <w:rFonts w:ascii="Times New Roman" w:hAnsi="Times New Roman" w:cs="Times New Roman"/>
          <w:sz w:val="24"/>
          <w:szCs w:val="24"/>
        </w:rPr>
        <w:t>ain above average return than its rivals. Example: automation of the hospital will help the organization to keep record of its patients and establish a get way to access the information within a couple of second (skills you need, 2019).</w:t>
      </w:r>
    </w:p>
    <w:p w:rsidR="00846B05" w:rsidRDefault="004B0434">
      <w:pPr>
        <w:pStyle w:val="Heading1"/>
      </w:pPr>
      <w:bookmarkStart w:id="3" w:name="_Toc6501967"/>
      <w:r>
        <w:t>The effectiveness o</w:t>
      </w:r>
      <w:r>
        <w:t>f the use of modern technologies in the organization:</w:t>
      </w:r>
      <w:bookmarkEnd w:id="3"/>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Technology has necessary effects on business operations. regardless of the scale of your enterprise, technology has each tangible and intangible advantages which will facilitate your build cash and turn</w:t>
      </w:r>
      <w:r>
        <w:rPr>
          <w:rFonts w:ascii="Times New Roman" w:hAnsi="Times New Roman" w:cs="Times New Roman"/>
          <w:sz w:val="24"/>
          <w:szCs w:val="24"/>
        </w:rPr>
        <w:t xml:space="preserve"> out the results your customers demand (Hakansson, 2015). The use of modern technologies paved a new door of opportunities to managers to fulfill the demand of the huge number of customers in digitalized format within a very short period of time. Technolog</w:t>
      </w:r>
      <w:r>
        <w:rPr>
          <w:rFonts w:ascii="Times New Roman" w:hAnsi="Times New Roman" w:cs="Times New Roman"/>
          <w:sz w:val="24"/>
          <w:szCs w:val="24"/>
        </w:rPr>
        <w:t xml:space="preserve">ical infrastructure </w:t>
      </w:r>
      <w:r>
        <w:rPr>
          <w:rFonts w:ascii="Times New Roman" w:hAnsi="Times New Roman" w:cs="Times New Roman"/>
          <w:sz w:val="24"/>
          <w:szCs w:val="24"/>
        </w:rPr>
        <w:lastRenderedPageBreak/>
        <w:t>affects the culture, potency and relationships of a business. It conjointly affects the protection of direction and trade benefits.</w:t>
      </w:r>
    </w:p>
    <w:p w:rsidR="00846B05" w:rsidRDefault="004B043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Communication with customers</w:t>
      </w:r>
      <w:r>
        <w:rPr>
          <w:rFonts w:ascii="Times New Roman" w:hAnsi="Times New Roman" w:cs="Times New Roman"/>
          <w:sz w:val="24"/>
          <w:szCs w:val="24"/>
        </w:rPr>
        <w:t xml:space="preserve">- the modern technologies helps to build a bridge of connection between the </w:t>
      </w:r>
      <w:r>
        <w:rPr>
          <w:rFonts w:ascii="Times New Roman" w:hAnsi="Times New Roman" w:cs="Times New Roman"/>
          <w:sz w:val="24"/>
          <w:szCs w:val="24"/>
        </w:rPr>
        <w:t>organization and customers. In the globalized world, it is necessary to respond the clients quickly and clearly (Yu, 2017). A website of the company can be very useful in this regard to find answer of the customers question in a very fast time. Better comm</w:t>
      </w:r>
      <w:r>
        <w:rPr>
          <w:rFonts w:ascii="Times New Roman" w:hAnsi="Times New Roman" w:cs="Times New Roman"/>
          <w:sz w:val="24"/>
          <w:szCs w:val="24"/>
        </w:rPr>
        <w:t>unication will create strong public image for the organization. The NHS of England have a informative website from where customers can get basic information about the organization as well as their long term plans for the future. This will build a clear per</w:t>
      </w:r>
      <w:r>
        <w:rPr>
          <w:rFonts w:ascii="Times New Roman" w:hAnsi="Times New Roman" w:cs="Times New Roman"/>
          <w:sz w:val="24"/>
          <w:szCs w:val="24"/>
        </w:rPr>
        <w:t xml:space="preserve">ception in the clients’ mind what the organization do and where it wants to go in future. </w:t>
      </w:r>
    </w:p>
    <w:p w:rsidR="00846B05" w:rsidRDefault="004B043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3" behindDoc="0" locked="0" layoutInCell="1" allowOverlap="1">
            <wp:simplePos x="0" y="0"/>
            <wp:positionH relativeFrom="margin">
              <wp:align>right</wp:align>
            </wp:positionH>
            <wp:positionV relativeFrom="paragraph">
              <wp:posOffset>249555</wp:posOffset>
            </wp:positionV>
            <wp:extent cx="2466975" cy="1847849"/>
            <wp:effectExtent l="0" t="0" r="9525" b="0"/>
            <wp:wrapThrough wrapText="bothSides">
              <wp:wrapPolygon edited="0">
                <wp:start x="0" y="0"/>
                <wp:lineTo x="0" y="21377"/>
                <wp:lineTo x="21517" y="21377"/>
                <wp:lineTo x="21517" y="0"/>
                <wp:lineTo x="0" y="0"/>
              </wp:wrapPolygon>
            </wp:wrapThrough>
            <wp:docPr id="1027"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7" cstate="print"/>
                    <a:srcRect/>
                    <a:stretch/>
                  </pic:blipFill>
                  <pic:spPr>
                    <a:xfrm>
                      <a:off x="0" y="0"/>
                      <a:ext cx="2466975" cy="1847849"/>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 xml:space="preserve">Efficiency of operations- </w:t>
      </w:r>
      <w:r>
        <w:rPr>
          <w:rFonts w:ascii="Times New Roman" w:hAnsi="Times New Roman" w:cs="Times New Roman"/>
          <w:sz w:val="24"/>
          <w:szCs w:val="24"/>
        </w:rPr>
        <w:t>Technology conjointly helps a business perceive its income wants and preserve precious resources like time and physical area. Warehouse in</w:t>
      </w:r>
      <w:r>
        <w:rPr>
          <w:rFonts w:ascii="Times New Roman" w:hAnsi="Times New Roman" w:cs="Times New Roman"/>
          <w:sz w:val="24"/>
          <w:szCs w:val="24"/>
        </w:rPr>
        <w:t>ventory technologies let business house owners perceive however best to manage the storage prices of holding a product (Holt, 2019). By using internet facilities, top executives can save time and cash by holding conferences over the web. In the health sect</w:t>
      </w:r>
      <w:r>
        <w:rPr>
          <w:rFonts w:ascii="Times New Roman" w:hAnsi="Times New Roman" w:cs="Times New Roman"/>
          <w:sz w:val="24"/>
          <w:szCs w:val="24"/>
        </w:rPr>
        <w:t>or, NHS of England bring efficiency in their service by using technologies in office management.</w:t>
      </w:r>
    </w:p>
    <w:p w:rsidR="00846B05" w:rsidRDefault="004B043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Business culture and class culture- </w:t>
      </w:r>
      <w:r>
        <w:rPr>
          <w:rFonts w:ascii="Times New Roman" w:hAnsi="Times New Roman" w:cs="Times New Roman"/>
          <w:sz w:val="24"/>
          <w:szCs w:val="24"/>
        </w:rPr>
        <w:t>Cliques and social tensions will become a nightmare for a business and that’s why business culture is very much important f</w:t>
      </w:r>
      <w:r>
        <w:rPr>
          <w:rFonts w:ascii="Times New Roman" w:hAnsi="Times New Roman" w:cs="Times New Roman"/>
          <w:sz w:val="24"/>
          <w:szCs w:val="24"/>
        </w:rPr>
        <w:t>or an organization as it sets the mindset of the employee what they should do and what they should avoid. A high-performance business culture motivates the workers to perform better to sustain in the organization where low performance business culture driv</w:t>
      </w:r>
      <w:r>
        <w:rPr>
          <w:rFonts w:ascii="Times New Roman" w:hAnsi="Times New Roman" w:cs="Times New Roman"/>
          <w:sz w:val="24"/>
          <w:szCs w:val="24"/>
        </w:rPr>
        <w:t>e us towards loss and organizational failure. The communication among different level employee are also very important. It will create trust among them and generate a healthy relationship prevailing all over the organizations (Verma, 2019). It will destroy</w:t>
      </w:r>
      <w:r>
        <w:rPr>
          <w:rFonts w:ascii="Times New Roman" w:hAnsi="Times New Roman" w:cs="Times New Roman"/>
          <w:sz w:val="24"/>
          <w:szCs w:val="24"/>
        </w:rPr>
        <w:t xml:space="preserve"> all the miscommunications and grapevine. Technology usually helps employees place their totally different backgrounds aside by removing the barrier in the information flow.</w:t>
      </w:r>
    </w:p>
    <w:p w:rsidR="00846B05" w:rsidRDefault="004B0434">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Security- </w:t>
      </w:r>
      <w:r>
        <w:rPr>
          <w:rFonts w:ascii="Times New Roman" w:hAnsi="Times New Roman" w:cs="Times New Roman"/>
          <w:sz w:val="24"/>
          <w:szCs w:val="24"/>
        </w:rPr>
        <w:t>Most businesses of the modern era are subject to security threats. Techn</w:t>
      </w:r>
      <w:r>
        <w:rPr>
          <w:rFonts w:ascii="Times New Roman" w:hAnsi="Times New Roman" w:cs="Times New Roman"/>
          <w:sz w:val="24"/>
          <w:szCs w:val="24"/>
        </w:rPr>
        <w:t>ology are often accustomed defend monetary knowledge, confidential information and different proprietary data that ends up in competitive benefits. Simply put, technology helps businesses keep their ideas ahead from their competition</w:t>
      </w:r>
      <w:r>
        <w:t xml:space="preserve"> (</w:t>
      </w:r>
      <w:r>
        <w:rPr>
          <w:rFonts w:ascii="Times New Roman" w:hAnsi="Times New Roman" w:cs="Times New Roman"/>
          <w:sz w:val="24"/>
          <w:szCs w:val="24"/>
        </w:rPr>
        <w:t>Weaver, 2017). For ma</w:t>
      </w:r>
      <w:r>
        <w:rPr>
          <w:rFonts w:ascii="Times New Roman" w:hAnsi="Times New Roman" w:cs="Times New Roman"/>
          <w:sz w:val="24"/>
          <w:szCs w:val="24"/>
        </w:rPr>
        <w:t xml:space="preserve">intaining security of information different security firms are working to build firewall in the networking system of the company so that unwanted subjects can’t get access to the storage of valuable information. NHS of England provide full security of its </w:t>
      </w:r>
      <w:r>
        <w:rPr>
          <w:rFonts w:ascii="Times New Roman" w:hAnsi="Times New Roman" w:cs="Times New Roman"/>
          <w:sz w:val="24"/>
          <w:szCs w:val="24"/>
        </w:rPr>
        <w:t>patients’ personal information collected during the treatment process.</w:t>
      </w:r>
    </w:p>
    <w:p w:rsidR="00846B05" w:rsidRDefault="004B0434">
      <w:pPr>
        <w:pStyle w:val="ListParagraph"/>
        <w:numPr>
          <w:ilvl w:val="0"/>
          <w:numId w:val="1"/>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Research capacity- </w:t>
      </w:r>
      <w:r>
        <w:rPr>
          <w:rFonts w:ascii="Times New Roman" w:hAnsi="Times New Roman" w:cs="Times New Roman"/>
          <w:sz w:val="24"/>
          <w:szCs w:val="24"/>
        </w:rPr>
        <w:t xml:space="preserve">Research is very much important in modern business world as the taste of the clients are changing rapidly and if an organization fails to understand the demand of </w:t>
      </w:r>
      <w:r>
        <w:rPr>
          <w:rFonts w:ascii="Times New Roman" w:hAnsi="Times New Roman" w:cs="Times New Roman"/>
          <w:sz w:val="24"/>
          <w:szCs w:val="24"/>
        </w:rPr>
        <w:t>the customer then it will lose its competitive advantage from the market.</w:t>
      </w:r>
      <w:r>
        <w:rPr>
          <w:rFonts w:ascii="Times New Roman" w:hAnsi="Times New Roman" w:cs="Times New Roman"/>
          <w:b/>
          <w:bCs/>
          <w:sz w:val="24"/>
          <w:szCs w:val="24"/>
        </w:rPr>
        <w:t xml:space="preserve"> </w:t>
      </w:r>
      <w:r>
        <w:rPr>
          <w:rFonts w:ascii="Times New Roman" w:hAnsi="Times New Roman" w:cs="Times New Roman"/>
          <w:sz w:val="24"/>
          <w:szCs w:val="24"/>
        </w:rPr>
        <w:t xml:space="preserve">A business that has the technologically able to analysis new opportunities and threads for the organization in future can keep a step earlier than its competition. For a business to </w:t>
      </w:r>
      <w:r>
        <w:rPr>
          <w:rFonts w:ascii="Times New Roman" w:hAnsi="Times New Roman" w:cs="Times New Roman"/>
          <w:sz w:val="24"/>
          <w:szCs w:val="24"/>
        </w:rPr>
        <w:t>survive, it should grow and acquire new opportunities as well as neutralize the potential threads. Internet permits a business to nearly travel into new markets and gather information about the latest opportunity available in the market in a very short per</w:t>
      </w:r>
      <w:r>
        <w:rPr>
          <w:rFonts w:ascii="Times New Roman" w:hAnsi="Times New Roman" w:cs="Times New Roman"/>
          <w:sz w:val="24"/>
          <w:szCs w:val="24"/>
        </w:rPr>
        <w:t>iod of time at a minimal cost. The NHS of England are always working for providing the best medical facilities which can ease the suffering of the patents in a very quick period of time. Those best practices of treatment can be learned from internet.</w:t>
      </w:r>
    </w:p>
    <w:p w:rsidR="00846B05" w:rsidRDefault="004B0434">
      <w:pPr>
        <w:pStyle w:val="Heading1"/>
      </w:pPr>
      <w:bookmarkStart w:id="4" w:name="_Toc6501968"/>
      <w:r>
        <w:t>Socia</w:t>
      </w:r>
      <w:r>
        <w:t>l media as a tool for marketing, information gathering</w:t>
      </w:r>
      <w:bookmarkEnd w:id="4"/>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Ever-increasing competition in the global market, expectations of higher service from the consumers and quicker responses from the service provider is creating attention suppliers’ mind to use social m</w:t>
      </w:r>
      <w:r>
        <w:rPr>
          <w:rFonts w:ascii="Times New Roman" w:hAnsi="Times New Roman" w:cs="Times New Roman"/>
          <w:sz w:val="24"/>
          <w:szCs w:val="24"/>
        </w:rPr>
        <w:t>edia to create stronger relationships with their clients (Ashley, 2015). As lack of resources and absence of time usually prohibit service providers from staying connected with their client, social media helps them to quickly reply to consumers’ needs</w:t>
      </w:r>
      <w:r>
        <w:t xml:space="preserve"> (</w:t>
      </w:r>
      <w:r>
        <w:rPr>
          <w:rFonts w:ascii="Times New Roman" w:hAnsi="Times New Roman" w:cs="Times New Roman"/>
          <w:sz w:val="24"/>
          <w:szCs w:val="24"/>
        </w:rPr>
        <w:t>Bes</w:t>
      </w:r>
      <w:r>
        <w:rPr>
          <w:rFonts w:ascii="Times New Roman" w:hAnsi="Times New Roman" w:cs="Times New Roman"/>
          <w:sz w:val="24"/>
          <w:szCs w:val="24"/>
        </w:rPr>
        <w:t>t Website Design Company Blog - Results-Driven Web Design, 2014) Here are some strategies for using social media as tool for marketing and information gathering in health and social care sector-</w:t>
      </w:r>
    </w:p>
    <w:p w:rsidR="00846B05" w:rsidRDefault="004B0434">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Study Target Audience to Plan the Right Media Mix- </w:t>
      </w:r>
      <w:r>
        <w:rPr>
          <w:rFonts w:ascii="Times New Roman" w:hAnsi="Times New Roman" w:cs="Times New Roman"/>
          <w:sz w:val="24"/>
          <w:szCs w:val="24"/>
        </w:rPr>
        <w:t>Each socia</w:t>
      </w:r>
      <w:r>
        <w:rPr>
          <w:rFonts w:ascii="Times New Roman" w:hAnsi="Times New Roman" w:cs="Times New Roman"/>
          <w:sz w:val="24"/>
          <w:szCs w:val="24"/>
        </w:rPr>
        <w:t xml:space="preserve">l media platform incorporates a distinctive character and a variety of user base. Some use it to get connected </w:t>
      </w:r>
      <w:r>
        <w:rPr>
          <w:rFonts w:ascii="Times New Roman" w:hAnsi="Times New Roman" w:cs="Times New Roman"/>
          <w:sz w:val="24"/>
          <w:szCs w:val="24"/>
        </w:rPr>
        <w:lastRenderedPageBreak/>
        <w:t>to each other, some use it in a business purpose and other can use it as just a photo sharing platform (Giang, 2016). So, to avail most profit, a</w:t>
      </w:r>
      <w:r>
        <w:rPr>
          <w:rFonts w:ascii="Times New Roman" w:hAnsi="Times New Roman" w:cs="Times New Roman"/>
          <w:sz w:val="24"/>
          <w:szCs w:val="24"/>
        </w:rPr>
        <w:t>rrange distinctive campaigns for each social media platform rather than going with one for all social media platforms.</w:t>
      </w:r>
    </w:p>
    <w:p w:rsidR="00846B05" w:rsidRDefault="004B043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4" behindDoc="0" locked="0" layoutInCell="1" allowOverlap="1">
            <wp:simplePos x="0" y="0"/>
            <wp:positionH relativeFrom="margin">
              <wp:align>right</wp:align>
            </wp:positionH>
            <wp:positionV relativeFrom="paragraph">
              <wp:posOffset>285750</wp:posOffset>
            </wp:positionV>
            <wp:extent cx="2619375" cy="1743075"/>
            <wp:effectExtent l="0" t="0" r="9525" b="9525"/>
            <wp:wrapThrough wrapText="bothSides">
              <wp:wrapPolygon edited="0">
                <wp:start x="0" y="0"/>
                <wp:lineTo x="0" y="21482"/>
                <wp:lineTo x="21521" y="21482"/>
                <wp:lineTo x="21521" y="0"/>
                <wp:lineTo x="0" y="0"/>
              </wp:wrapPolygon>
            </wp:wrapThrough>
            <wp:docPr id="102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8" cstate="print"/>
                    <a:srcRect/>
                    <a:stretch/>
                  </pic:blipFill>
                  <pic:spPr>
                    <a:xfrm>
                      <a:off x="0" y="0"/>
                      <a:ext cx="2619375" cy="174307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24"/>
          <w:szCs w:val="24"/>
        </w:rPr>
        <w:t xml:space="preserve">Handle Patient Queries- </w:t>
      </w:r>
      <w:r>
        <w:rPr>
          <w:rFonts w:ascii="Times New Roman" w:hAnsi="Times New Roman" w:cs="Times New Roman"/>
          <w:sz w:val="24"/>
          <w:szCs w:val="24"/>
        </w:rPr>
        <w:t xml:space="preserve">social platform can be used as a medium of answering patients query about particular thing of the organization. </w:t>
      </w:r>
      <w:r>
        <w:rPr>
          <w:rFonts w:ascii="Times New Roman" w:hAnsi="Times New Roman" w:cs="Times New Roman"/>
          <w:sz w:val="24"/>
          <w:szCs w:val="24"/>
        </w:rPr>
        <w:t>Organization can get the real picture of their quality of service delivery from the feedback of the patients (Lim, 2016). They can resolve customers complains also within a very short period of time as the complain will be directly managed by the top manag</w:t>
      </w:r>
      <w:r>
        <w:rPr>
          <w:rFonts w:ascii="Times New Roman" w:hAnsi="Times New Roman" w:cs="Times New Roman"/>
          <w:sz w:val="24"/>
          <w:szCs w:val="24"/>
        </w:rPr>
        <w:t>ement of the organization. NHS of England have a query option in their digital website where people can ask them any question concerned to their service.</w:t>
      </w:r>
    </w:p>
    <w:p w:rsidR="00846B05" w:rsidRDefault="004B0434">
      <w:pPr>
        <w:pStyle w:val="ListParagraph"/>
        <w:numPr>
          <w:ilvl w:val="0"/>
          <w:numId w:val="2"/>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Start Trends &amp; Create Branded Social Media Campaigns- </w:t>
      </w:r>
      <w:r>
        <w:rPr>
          <w:rFonts w:ascii="Times New Roman" w:hAnsi="Times New Roman" w:cs="Times New Roman"/>
          <w:sz w:val="24"/>
          <w:szCs w:val="24"/>
        </w:rPr>
        <w:t>Healthcare brands will use social media channels</w:t>
      </w:r>
      <w:r>
        <w:rPr>
          <w:rFonts w:ascii="Times New Roman" w:hAnsi="Times New Roman" w:cs="Times New Roman"/>
          <w:sz w:val="24"/>
          <w:szCs w:val="24"/>
        </w:rPr>
        <w:t xml:space="preserve"> to interact guests through online contest. These can be a positive advertisement for the organization. The people will know about the organizations’ current status of service and special facilities that are provided by them (Freeman, 2015). </w:t>
      </w:r>
    </w:p>
    <w:p w:rsidR="00846B05" w:rsidRDefault="004B0434">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Brand Buildin</w:t>
      </w:r>
      <w:r>
        <w:rPr>
          <w:rFonts w:ascii="Times New Roman" w:hAnsi="Times New Roman" w:cs="Times New Roman"/>
          <w:b/>
          <w:bCs/>
          <w:sz w:val="24"/>
          <w:szCs w:val="24"/>
        </w:rPr>
        <w:t xml:space="preserve">g and Reputation Management- </w:t>
      </w:r>
      <w:r>
        <w:rPr>
          <w:rFonts w:ascii="Times New Roman" w:hAnsi="Times New Roman" w:cs="Times New Roman"/>
          <w:sz w:val="24"/>
          <w:szCs w:val="24"/>
        </w:rPr>
        <w:t>in the social and health care sector the most important thing that the clients are searching for is the reliability and trust. They are ready to pay more but the organization must gain trust that they can handle the situation m</w:t>
      </w:r>
      <w:r>
        <w:rPr>
          <w:rFonts w:ascii="Times New Roman" w:hAnsi="Times New Roman" w:cs="Times New Roman"/>
          <w:sz w:val="24"/>
          <w:szCs w:val="24"/>
        </w:rPr>
        <w:t>ore efficiently than all the rival organization within the area (Sajid, 2016). Social media will be utilized in spreading positive news through patients’ review about the health care and gathering future demand for the service. Social media campaigns can b</w:t>
      </w:r>
      <w:r>
        <w:rPr>
          <w:rFonts w:ascii="Times New Roman" w:hAnsi="Times New Roman" w:cs="Times New Roman"/>
          <w:sz w:val="24"/>
          <w:szCs w:val="24"/>
        </w:rPr>
        <w:t>e very good strategy to ensure proper reputation management for the organization.</w:t>
      </w:r>
    </w:p>
    <w:p w:rsidR="00846B05" w:rsidRDefault="004B0434">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b/>
          <w:bCs/>
          <w:sz w:val="24"/>
          <w:szCs w:val="24"/>
        </w:rPr>
        <w:t xml:space="preserve">Create Relationships and Build Patient Loyalty- </w:t>
      </w:r>
      <w:r>
        <w:rPr>
          <w:rFonts w:ascii="Times New Roman" w:hAnsi="Times New Roman" w:cs="Times New Roman"/>
          <w:sz w:val="24"/>
          <w:szCs w:val="24"/>
        </w:rPr>
        <w:t>Social media promoting isn't almost generating new leads. It additionally helps in maintaining relationship with existing work</w:t>
      </w:r>
      <w:r>
        <w:rPr>
          <w:rFonts w:ascii="Times New Roman" w:hAnsi="Times New Roman" w:cs="Times New Roman"/>
          <w:sz w:val="24"/>
          <w:szCs w:val="24"/>
        </w:rPr>
        <w:t>ers and building patient loyalty (Tursunbayeva, 2017). Your happy clients can speak about you and expand your customer base. A well served customer is a live advertisement for an organization. Where ever he moves, he will always tell positive about organiz</w:t>
      </w:r>
      <w:r>
        <w:rPr>
          <w:rFonts w:ascii="Times New Roman" w:hAnsi="Times New Roman" w:cs="Times New Roman"/>
          <w:sz w:val="24"/>
          <w:szCs w:val="24"/>
        </w:rPr>
        <w:t>ations’ service to others.</w:t>
      </w:r>
    </w:p>
    <w:p w:rsidR="00846B05" w:rsidRDefault="004B0434">
      <w:pPr>
        <w:pStyle w:val="Heading1"/>
      </w:pPr>
      <w:bookmarkStart w:id="5" w:name="_Toc6501969"/>
      <w:r>
        <w:lastRenderedPageBreak/>
        <w:t>Online presence of National Health Service of England:</w:t>
      </w:r>
      <w:bookmarkEnd w:id="5"/>
    </w:p>
    <w:p w:rsidR="00846B05" w:rsidRDefault="004B0434">
      <w:pPr>
        <w:spacing w:line="360" w:lineRule="auto"/>
        <w:jc w:val="both"/>
        <w:rPr>
          <w:sz w:val="24"/>
          <w:szCs w:val="24"/>
        </w:rPr>
      </w:pPr>
      <w:r>
        <w:rPr>
          <w:sz w:val="24"/>
          <w:szCs w:val="24"/>
        </w:rPr>
        <w:t>National Health Service of England have their own website where they provide different service to their clients regarding health care services</w:t>
      </w:r>
      <w:r>
        <w:t xml:space="preserve"> (</w:t>
      </w:r>
      <w:r>
        <w:rPr>
          <w:sz w:val="24"/>
          <w:szCs w:val="24"/>
        </w:rPr>
        <w:t>Nhs.uk, 2019).  These services</w:t>
      </w:r>
      <w:r>
        <w:rPr>
          <w:sz w:val="24"/>
          <w:szCs w:val="24"/>
        </w:rPr>
        <w:t xml:space="preserve"> can be categorized into 5 broad categories. These categories are-</w:t>
      </w:r>
    </w:p>
    <w:p w:rsidR="00846B05" w:rsidRDefault="004B0434">
      <w:pPr>
        <w:pStyle w:val="ListParagraph"/>
        <w:numPr>
          <w:ilvl w:val="0"/>
          <w:numId w:val="3"/>
        </w:numPr>
        <w:spacing w:line="360" w:lineRule="auto"/>
        <w:jc w:val="both"/>
        <w:rPr>
          <w:b/>
          <w:bCs/>
          <w:sz w:val="24"/>
          <w:szCs w:val="24"/>
        </w:rPr>
      </w:pPr>
      <w:r>
        <w:rPr>
          <w:b/>
          <w:bCs/>
          <w:sz w:val="24"/>
          <w:szCs w:val="24"/>
        </w:rPr>
        <w:t xml:space="preserve">Health A-Z- </w:t>
      </w:r>
      <w:r>
        <w:rPr>
          <w:rFonts w:ascii="Times New Roman" w:hAnsi="Times New Roman" w:cs="Times New Roman"/>
          <w:sz w:val="24"/>
          <w:szCs w:val="24"/>
          <w:shd w:val="clear" w:color="auto" w:fill="FFFFFF"/>
        </w:rPr>
        <w:t>in this section their primary treatment that can be resulted a life saving strategy in the emergency condition.</w:t>
      </w:r>
    </w:p>
    <w:p w:rsidR="00846B05" w:rsidRDefault="004B0434">
      <w:pPr>
        <w:pStyle w:val="ListParagraph"/>
        <w:numPr>
          <w:ilvl w:val="0"/>
          <w:numId w:val="3"/>
        </w:numPr>
        <w:spacing w:line="360" w:lineRule="auto"/>
        <w:jc w:val="both"/>
        <w:rPr>
          <w:b/>
          <w:bCs/>
          <w:sz w:val="24"/>
          <w:szCs w:val="24"/>
        </w:rPr>
      </w:pPr>
      <w:r>
        <w:rPr>
          <w:b/>
          <w:bCs/>
          <w:noProof/>
          <w:sz w:val="24"/>
          <w:szCs w:val="24"/>
        </w:rPr>
        <w:drawing>
          <wp:anchor distT="0" distB="0" distL="114300" distR="114300" simplePos="0" relativeHeight="5" behindDoc="1" locked="0" layoutInCell="1" allowOverlap="1">
            <wp:simplePos x="0" y="0"/>
            <wp:positionH relativeFrom="margin">
              <wp:align>right</wp:align>
            </wp:positionH>
            <wp:positionV relativeFrom="paragraph">
              <wp:posOffset>31115</wp:posOffset>
            </wp:positionV>
            <wp:extent cx="2143125" cy="1685925"/>
            <wp:effectExtent l="0" t="0" r="9525" b="9525"/>
            <wp:wrapTight wrapText="bothSides">
              <wp:wrapPolygon edited="0">
                <wp:start x="0" y="0"/>
                <wp:lineTo x="0" y="21478"/>
                <wp:lineTo x="21504" y="21478"/>
                <wp:lineTo x="21504" y="0"/>
                <wp:lineTo x="0" y="0"/>
              </wp:wrapPolygon>
            </wp:wrapTight>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9" cstate="print"/>
                    <a:srcRect/>
                    <a:stretch/>
                  </pic:blipFill>
                  <pic:spPr>
                    <a:xfrm>
                      <a:off x="0" y="0"/>
                      <a:ext cx="2143125" cy="1685925"/>
                    </a:xfrm>
                    <a:prstGeom prst="rect">
                      <a:avLst/>
                    </a:prstGeom>
                  </pic:spPr>
                </pic:pic>
              </a:graphicData>
            </a:graphic>
            <wp14:sizeRelH relativeFrom="page">
              <wp14:pctWidth>0</wp14:pctWidth>
            </wp14:sizeRelH>
            <wp14:sizeRelV relativeFrom="page">
              <wp14:pctHeight>0</wp14:pctHeight>
            </wp14:sizeRelV>
          </wp:anchor>
        </w:drawing>
      </w:r>
      <w:r>
        <w:rPr>
          <w:b/>
          <w:bCs/>
          <w:sz w:val="24"/>
          <w:szCs w:val="24"/>
        </w:rPr>
        <w:t xml:space="preserve">Live well- </w:t>
      </w:r>
      <w:r>
        <w:rPr>
          <w:sz w:val="24"/>
          <w:szCs w:val="24"/>
        </w:rPr>
        <w:t>this section deals with a</w:t>
      </w:r>
      <w:r>
        <w:rPr>
          <w:sz w:val="24"/>
          <w:szCs w:val="24"/>
        </w:rPr>
        <w:t xml:space="preserve">dvice, tips and tools to help the clients in choosing the best products for their health and wellbeing. </w:t>
      </w:r>
    </w:p>
    <w:p w:rsidR="00846B05" w:rsidRDefault="004B0434">
      <w:pPr>
        <w:pStyle w:val="ListParagraph"/>
        <w:numPr>
          <w:ilvl w:val="0"/>
          <w:numId w:val="3"/>
        </w:numPr>
        <w:spacing w:line="360" w:lineRule="auto"/>
        <w:jc w:val="both"/>
        <w:rPr>
          <w:sz w:val="24"/>
          <w:szCs w:val="24"/>
        </w:rPr>
      </w:pPr>
      <w:r>
        <w:rPr>
          <w:b/>
          <w:bCs/>
          <w:sz w:val="24"/>
          <w:szCs w:val="24"/>
        </w:rPr>
        <w:t>Care and support</w:t>
      </w:r>
      <w:r>
        <w:rPr>
          <w:sz w:val="24"/>
          <w:szCs w:val="24"/>
        </w:rPr>
        <w:t>-</w:t>
      </w:r>
      <w:r>
        <w:t xml:space="preserve"> </w:t>
      </w:r>
      <w:r>
        <w:rPr>
          <w:sz w:val="24"/>
          <w:szCs w:val="24"/>
        </w:rPr>
        <w:t>the site provide consultancy to the people who are suffering from illness or disability but can’t arrange medical facilities for them</w:t>
      </w:r>
      <w:r>
        <w:rPr>
          <w:sz w:val="24"/>
          <w:szCs w:val="24"/>
        </w:rPr>
        <w:t xml:space="preserve"> because of money problem. This website explains options and where he can get medical support in this condition.</w:t>
      </w:r>
    </w:p>
    <w:p w:rsidR="00846B05" w:rsidRDefault="004B0434">
      <w:pPr>
        <w:pStyle w:val="ListParagraph"/>
        <w:numPr>
          <w:ilvl w:val="0"/>
          <w:numId w:val="3"/>
        </w:numPr>
        <w:spacing w:line="360" w:lineRule="auto"/>
        <w:jc w:val="both"/>
        <w:rPr>
          <w:b/>
          <w:bCs/>
          <w:sz w:val="24"/>
          <w:szCs w:val="24"/>
        </w:rPr>
      </w:pPr>
      <w:r>
        <w:rPr>
          <w:b/>
          <w:bCs/>
          <w:sz w:val="24"/>
          <w:szCs w:val="24"/>
        </w:rPr>
        <w:t xml:space="preserve">Health News- </w:t>
      </w:r>
      <w:r>
        <w:rPr>
          <w:sz w:val="24"/>
          <w:szCs w:val="24"/>
        </w:rPr>
        <w:t>the latest technology and treatment of different diseases that are published in different medical journals are included here so th</w:t>
      </w:r>
      <w:r>
        <w:rPr>
          <w:sz w:val="24"/>
          <w:szCs w:val="24"/>
        </w:rPr>
        <w:t xml:space="preserve">at clients can find the best way of treatment along with their capacity. </w:t>
      </w:r>
    </w:p>
    <w:p w:rsidR="00846B05" w:rsidRDefault="004B0434">
      <w:pPr>
        <w:pStyle w:val="ListParagraph"/>
        <w:numPr>
          <w:ilvl w:val="0"/>
          <w:numId w:val="3"/>
        </w:numPr>
        <w:spacing w:line="360" w:lineRule="auto"/>
        <w:jc w:val="both"/>
        <w:rPr>
          <w:b/>
          <w:bCs/>
          <w:sz w:val="24"/>
          <w:szCs w:val="24"/>
        </w:rPr>
      </w:pPr>
      <w:r>
        <w:rPr>
          <w:b/>
          <w:bCs/>
          <w:sz w:val="24"/>
          <w:szCs w:val="24"/>
        </w:rPr>
        <w:t xml:space="preserve">Services near you- </w:t>
      </w:r>
      <w:r>
        <w:rPr>
          <w:sz w:val="24"/>
          <w:szCs w:val="24"/>
        </w:rPr>
        <w:t xml:space="preserve">it’s a data bank consisted of huge list of doctors, hospitals and other medical facility providers and their contact info and location so that the clients can get </w:t>
      </w:r>
      <w:r>
        <w:rPr>
          <w:sz w:val="24"/>
          <w:szCs w:val="24"/>
        </w:rPr>
        <w:t>to the nearest service providers within a quick possible time</w:t>
      </w:r>
      <w:r>
        <w:rPr>
          <w:rFonts w:ascii="Times New Roman" w:hAnsi="Times New Roman" w:cs="Times New Roman"/>
        </w:rPr>
        <w:t>.</w:t>
      </w:r>
    </w:p>
    <w:p w:rsidR="00846B05" w:rsidRDefault="004B0434">
      <w:pPr>
        <w:pStyle w:val="Heading1"/>
      </w:pPr>
      <w:bookmarkStart w:id="6" w:name="_Toc6501970"/>
      <w:r>
        <w:t>Conclusion</w:t>
      </w:r>
      <w:bookmarkEnd w:id="6"/>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globalized world, digital skills of an employee are very much important to retain in the market competition as most of the health care services can be provided in the online </w:t>
      </w:r>
      <w:r>
        <w:rPr>
          <w:rFonts w:ascii="Times New Roman" w:hAnsi="Times New Roman" w:cs="Times New Roman"/>
          <w:sz w:val="24"/>
          <w:szCs w:val="24"/>
        </w:rPr>
        <w:t>platform which can save time and money of the consumer. The social and health care organizations can also promote their organizational values to the common people through online platform. Now they are using it to build a strong bonding with their clients a</w:t>
      </w:r>
      <w:r>
        <w:rPr>
          <w:rFonts w:ascii="Times New Roman" w:hAnsi="Times New Roman" w:cs="Times New Roman"/>
          <w:sz w:val="24"/>
          <w:szCs w:val="24"/>
        </w:rPr>
        <w:t xml:space="preserve">nd meet the query of the people through their official website.  </w:t>
      </w:r>
      <w:bookmarkStart w:id="7" w:name="_Toc6501971"/>
    </w:p>
    <w:p w:rsidR="00846B05" w:rsidRDefault="00846B05">
      <w:pPr>
        <w:spacing w:line="360" w:lineRule="auto"/>
        <w:jc w:val="both"/>
        <w:rPr>
          <w:rFonts w:ascii="Times New Roman" w:hAnsi="Times New Roman" w:cs="Times New Roman"/>
          <w:sz w:val="24"/>
          <w:szCs w:val="24"/>
        </w:rPr>
      </w:pPr>
    </w:p>
    <w:p w:rsidR="00846B05" w:rsidRDefault="004B0434">
      <w:pPr>
        <w:pStyle w:val="Heading1"/>
      </w:pPr>
      <w:r>
        <w:lastRenderedPageBreak/>
        <w:t>Reference</w:t>
      </w:r>
      <w:bookmarkEnd w:id="7"/>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Ashley, C. and Tuten, T., 2015. Creative strategies in social media marketing: An exploratory study of branded social content and consumer engagement. Psychology &amp; Marketing, 32(1</w:t>
      </w:r>
      <w:r>
        <w:rPr>
          <w:rFonts w:ascii="Times New Roman" w:hAnsi="Times New Roman" w:cs="Times New Roman"/>
          <w:sz w:val="24"/>
          <w:szCs w:val="24"/>
        </w:rPr>
        <w:t>), pp.15-27.</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Best Website Design Company Blog - Results-Driven Web Design. (2014). 8 Effective Strategies for Social Media Marketing in Health Industry. [online] Available at: https://www.fatbit.com/fab/8-effective-strategies-social-media-marketing-health-</w:t>
      </w:r>
      <w:r>
        <w:rPr>
          <w:rFonts w:ascii="Times New Roman" w:hAnsi="Times New Roman" w:cs="Times New Roman"/>
          <w:sz w:val="24"/>
          <w:szCs w:val="24"/>
        </w:rPr>
        <w:t>industry/ [Accessed 18 Apr. 2019].</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Correa, T., 2016. Digital skills and social media use: how Internet skills are related to different types of Facebook use among ‘digital natives’. Information, Communication &amp; Society, 19(8), pp.1095-1107.</w:t>
      </w:r>
    </w:p>
    <w:p w:rsidR="00846B05" w:rsidRDefault="004B0434">
      <w:pPr>
        <w:spacing w:line="360" w:lineRule="auto"/>
        <w:jc w:val="both"/>
        <w:rPr>
          <w:rFonts w:ascii="Times New Roman" w:hAnsi="Times New Roman" w:cs="Times New Roman"/>
          <w:sz w:val="24"/>
          <w:szCs w:val="24"/>
        </w:rPr>
      </w:pPr>
      <w:bookmarkStart w:id="8" w:name="_Hlk6504448"/>
      <w:r>
        <w:rPr>
          <w:rFonts w:ascii="Times New Roman" w:hAnsi="Times New Roman" w:cs="Times New Roman"/>
          <w:sz w:val="24"/>
          <w:szCs w:val="24"/>
        </w:rPr>
        <w:t>Freeman, B., Po</w:t>
      </w:r>
      <w:r>
        <w:rPr>
          <w:rFonts w:ascii="Times New Roman" w:hAnsi="Times New Roman" w:cs="Times New Roman"/>
          <w:sz w:val="24"/>
          <w:szCs w:val="24"/>
        </w:rPr>
        <w:t>tente, S., Rock, V. and McIver, J., 2015</w:t>
      </w:r>
      <w:bookmarkEnd w:id="8"/>
      <w:r>
        <w:rPr>
          <w:rFonts w:ascii="Times New Roman" w:hAnsi="Times New Roman" w:cs="Times New Roman"/>
          <w:sz w:val="24"/>
          <w:szCs w:val="24"/>
        </w:rPr>
        <w:t>. Social media campaigns that make a difference: what can public health learn from the corporate sector and other social change marketers. Public Health Res Pract, 25(2), p.e2521517.</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Giang, P.H., Landi, W.A. and Sand</w:t>
      </w:r>
      <w:r>
        <w:rPr>
          <w:rFonts w:ascii="Times New Roman" w:hAnsi="Times New Roman" w:cs="Times New Roman"/>
          <w:sz w:val="24"/>
          <w:szCs w:val="24"/>
        </w:rPr>
        <w:t>ilya, S., Cerner Innovation Inc, 2016. System and method for data sensitive filtering of patient demographic record queries. U.S. Patent 9,336,283.</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Hakansson, H., 2015. Industrial Technological Development (Routledge Revivals): A Network Approach. </w:t>
      </w:r>
      <w:r>
        <w:rPr>
          <w:rFonts w:ascii="Times New Roman" w:hAnsi="Times New Roman" w:cs="Times New Roman"/>
          <w:sz w:val="24"/>
          <w:szCs w:val="24"/>
        </w:rPr>
        <w:t>Routledge.</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Holt, K.A., Karnoe, A., Overgaard, D., Nielsen, S.E., Kayser, L., Røder, M.E. and From, G., 2019. Differences in the Level of Electronic Health Literacy Between Users and Nonusers of Digital Health Services: An Exploratory Survey of a Group of M</w:t>
      </w:r>
      <w:r>
        <w:rPr>
          <w:rFonts w:ascii="Times New Roman" w:hAnsi="Times New Roman" w:cs="Times New Roman"/>
          <w:sz w:val="24"/>
          <w:szCs w:val="24"/>
        </w:rPr>
        <w:t>edical Outpatients. Interactive Journal of Medical Research, 8(2), p.e8423.</w:t>
      </w:r>
    </w:p>
    <w:p w:rsidR="00846B05" w:rsidRDefault="004B0434">
      <w:pPr>
        <w:spacing w:line="360" w:lineRule="auto"/>
        <w:jc w:val="both"/>
        <w:rPr>
          <w:rFonts w:ascii="Times New Roman" w:hAnsi="Times New Roman" w:cs="Times New Roman"/>
          <w:sz w:val="24"/>
          <w:szCs w:val="24"/>
        </w:rPr>
      </w:pPr>
      <w:bookmarkStart w:id="9" w:name="_Hlk6503906"/>
      <w:r>
        <w:rPr>
          <w:rFonts w:ascii="Times New Roman" w:hAnsi="Times New Roman" w:cs="Times New Roman"/>
          <w:sz w:val="24"/>
          <w:szCs w:val="24"/>
        </w:rPr>
        <w:t>Lim, W.M., 2016</w:t>
      </w:r>
      <w:bookmarkEnd w:id="9"/>
      <w:r>
        <w:rPr>
          <w:rFonts w:ascii="Times New Roman" w:hAnsi="Times New Roman" w:cs="Times New Roman"/>
          <w:sz w:val="24"/>
          <w:szCs w:val="24"/>
        </w:rPr>
        <w:t>. Social media in medical and health care: opportunities and challenges. Marketing intelligence &amp; planning, 34(7), pp.964-976.</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Nhs.uk. (2019). Find services - NHS. [</w:t>
      </w:r>
      <w:r>
        <w:rPr>
          <w:rFonts w:ascii="Times New Roman" w:hAnsi="Times New Roman" w:cs="Times New Roman"/>
          <w:sz w:val="24"/>
          <w:szCs w:val="24"/>
        </w:rPr>
        <w:t>online] Available at: https://www.nhs.uk/service-search [Accessed 18 Apr. 2019].</w:t>
      </w:r>
    </w:p>
    <w:p w:rsidR="00846B05" w:rsidRDefault="004B0434">
      <w:r>
        <w:rPr>
          <w:rFonts w:ascii="Times New Roman" w:hAnsi="Times New Roman" w:cs="Times New Roman"/>
          <w:sz w:val="24"/>
          <w:szCs w:val="24"/>
        </w:rPr>
        <w:t>Sajid, S.I., 2016. Social media and its role in marketing.</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skillsyouneed, (2019). Digital Skills in the Workplace | SkillsYouNeed. [online] Skillsyouneed.com. Available at: ht</w:t>
      </w:r>
      <w:r>
        <w:rPr>
          <w:rFonts w:ascii="Times New Roman" w:hAnsi="Times New Roman" w:cs="Times New Roman"/>
          <w:sz w:val="24"/>
          <w:szCs w:val="24"/>
        </w:rPr>
        <w:t>tps://www.skillsyouneed.com/rhubarb/digital-skills-modern-workplace.html [Accessed 17 Apr. 2019].</w:t>
      </w:r>
    </w:p>
    <w:p w:rsidR="00846B05" w:rsidRDefault="004B0434">
      <w:pPr>
        <w:spacing w:line="360" w:lineRule="auto"/>
        <w:jc w:val="both"/>
        <w:rPr>
          <w:rFonts w:ascii="Times New Roman" w:hAnsi="Times New Roman" w:cs="Times New Roman"/>
          <w:sz w:val="24"/>
          <w:szCs w:val="24"/>
        </w:rPr>
      </w:pPr>
      <w:proofErr w:type="spellStart"/>
      <w:r w:rsidRPr="004B0434">
        <w:rPr>
          <w:rFonts w:ascii="Times New Roman" w:hAnsi="Times New Roman" w:cs="Times New Roman"/>
          <w:sz w:val="24"/>
          <w:szCs w:val="24"/>
          <w:lang w:val="it-IT"/>
        </w:rPr>
        <w:t>Tursunbayeva</w:t>
      </w:r>
      <w:proofErr w:type="spellEnd"/>
      <w:r w:rsidRPr="004B0434">
        <w:rPr>
          <w:rFonts w:ascii="Times New Roman" w:hAnsi="Times New Roman" w:cs="Times New Roman"/>
          <w:sz w:val="24"/>
          <w:szCs w:val="24"/>
          <w:lang w:val="it-IT"/>
        </w:rPr>
        <w:t xml:space="preserve">, A., Franco, M. and Pagliari, C., 2017. </w:t>
      </w:r>
      <w:r>
        <w:rPr>
          <w:rFonts w:ascii="Times New Roman" w:hAnsi="Times New Roman" w:cs="Times New Roman"/>
          <w:sz w:val="24"/>
          <w:szCs w:val="24"/>
        </w:rPr>
        <w:t>Use of social media for e-Government in the public health sector: A systematic review of published studie</w:t>
      </w:r>
      <w:r>
        <w:rPr>
          <w:rFonts w:ascii="Times New Roman" w:hAnsi="Times New Roman" w:cs="Times New Roman"/>
          <w:sz w:val="24"/>
          <w:szCs w:val="24"/>
        </w:rPr>
        <w:t>s. Government Information Quarterly, 34(2), pp.270-282.</w:t>
      </w:r>
    </w:p>
    <w:p w:rsidR="00846B05" w:rsidRPr="004B0434" w:rsidRDefault="004B0434">
      <w:pPr>
        <w:spacing w:line="360" w:lineRule="auto"/>
        <w:jc w:val="both"/>
        <w:rPr>
          <w:rFonts w:ascii="Times New Roman" w:hAnsi="Times New Roman" w:cs="Times New Roman"/>
          <w:sz w:val="24"/>
          <w:szCs w:val="24"/>
          <w:lang w:val="nl-NL"/>
        </w:rPr>
      </w:pPr>
      <w:r>
        <w:rPr>
          <w:rFonts w:ascii="Times New Roman" w:hAnsi="Times New Roman" w:cs="Times New Roman"/>
          <w:sz w:val="24"/>
          <w:szCs w:val="24"/>
        </w:rPr>
        <w:t xml:space="preserve">Verma, P. and Sharma, R.R.K., 2019. The linkages between business strategies, culture, and compensation using Miles &amp; Snow’s and Hofstede culture framework in conglomerate firms. </w:t>
      </w:r>
      <w:r w:rsidRPr="004B0434">
        <w:rPr>
          <w:rFonts w:ascii="Times New Roman" w:hAnsi="Times New Roman" w:cs="Times New Roman"/>
          <w:sz w:val="24"/>
          <w:szCs w:val="24"/>
          <w:lang w:val="nl-NL"/>
        </w:rPr>
        <w:t>Benchmarking: An Inte</w:t>
      </w:r>
      <w:r w:rsidRPr="004B0434">
        <w:rPr>
          <w:rFonts w:ascii="Times New Roman" w:hAnsi="Times New Roman" w:cs="Times New Roman"/>
          <w:sz w:val="24"/>
          <w:szCs w:val="24"/>
          <w:lang w:val="nl-NL"/>
        </w:rPr>
        <w:t>rnational Journal.</w:t>
      </w:r>
    </w:p>
    <w:p w:rsidR="00846B05" w:rsidRDefault="004B0434">
      <w:pPr>
        <w:spacing w:line="360" w:lineRule="auto"/>
        <w:jc w:val="both"/>
        <w:rPr>
          <w:rFonts w:ascii="Times New Roman" w:hAnsi="Times New Roman" w:cs="Times New Roman"/>
          <w:sz w:val="24"/>
          <w:szCs w:val="24"/>
        </w:rPr>
      </w:pPr>
      <w:bookmarkStart w:id="10" w:name="_Hlk6504169"/>
      <w:proofErr w:type="spellStart"/>
      <w:r w:rsidRPr="004B0434">
        <w:rPr>
          <w:rFonts w:ascii="Times New Roman" w:hAnsi="Times New Roman" w:cs="Times New Roman"/>
          <w:sz w:val="24"/>
          <w:szCs w:val="24"/>
          <w:lang w:val="nl-NL"/>
        </w:rPr>
        <w:t>Weaver</w:t>
      </w:r>
      <w:proofErr w:type="spellEnd"/>
      <w:r w:rsidRPr="004B0434">
        <w:rPr>
          <w:rFonts w:ascii="Times New Roman" w:hAnsi="Times New Roman" w:cs="Times New Roman"/>
          <w:sz w:val="24"/>
          <w:szCs w:val="24"/>
          <w:lang w:val="nl-NL"/>
        </w:rPr>
        <w:t xml:space="preserve">, P., Jansen, L., Van Grootveld, G., Van Spiegel, E. </w:t>
      </w:r>
      <w:proofErr w:type="spellStart"/>
      <w:r w:rsidRPr="004B0434">
        <w:rPr>
          <w:rFonts w:ascii="Times New Roman" w:hAnsi="Times New Roman" w:cs="Times New Roman"/>
          <w:sz w:val="24"/>
          <w:szCs w:val="24"/>
          <w:lang w:val="nl-NL"/>
        </w:rPr>
        <w:t>and</w:t>
      </w:r>
      <w:proofErr w:type="spellEnd"/>
      <w:r w:rsidRPr="004B0434">
        <w:rPr>
          <w:rFonts w:ascii="Times New Roman" w:hAnsi="Times New Roman" w:cs="Times New Roman"/>
          <w:sz w:val="24"/>
          <w:szCs w:val="24"/>
          <w:lang w:val="nl-NL"/>
        </w:rPr>
        <w:t xml:space="preserve"> </w:t>
      </w:r>
      <w:proofErr w:type="spellStart"/>
      <w:r w:rsidRPr="004B0434">
        <w:rPr>
          <w:rFonts w:ascii="Times New Roman" w:hAnsi="Times New Roman" w:cs="Times New Roman"/>
          <w:sz w:val="24"/>
          <w:szCs w:val="24"/>
          <w:lang w:val="nl-NL"/>
        </w:rPr>
        <w:t>Vergragt</w:t>
      </w:r>
      <w:proofErr w:type="spellEnd"/>
      <w:r w:rsidRPr="004B0434">
        <w:rPr>
          <w:rFonts w:ascii="Times New Roman" w:hAnsi="Times New Roman" w:cs="Times New Roman"/>
          <w:sz w:val="24"/>
          <w:szCs w:val="24"/>
          <w:lang w:val="nl-NL"/>
        </w:rPr>
        <w:t>, P., 2017</w:t>
      </w:r>
      <w:bookmarkEnd w:id="10"/>
      <w:r w:rsidRPr="004B0434">
        <w:rPr>
          <w:rFonts w:ascii="Times New Roman" w:hAnsi="Times New Roman" w:cs="Times New Roman"/>
          <w:sz w:val="24"/>
          <w:szCs w:val="24"/>
          <w:lang w:val="nl-NL"/>
        </w:rPr>
        <w:t xml:space="preserve">. </w:t>
      </w:r>
      <w:r>
        <w:rPr>
          <w:rFonts w:ascii="Times New Roman" w:hAnsi="Times New Roman" w:cs="Times New Roman"/>
          <w:sz w:val="24"/>
          <w:szCs w:val="24"/>
        </w:rPr>
        <w:t>Sustainable technology development. Routledge.</w:t>
      </w:r>
    </w:p>
    <w:p w:rsidR="00846B05" w:rsidRDefault="004B0434">
      <w:pPr>
        <w:spacing w:line="360" w:lineRule="auto"/>
        <w:jc w:val="both"/>
        <w:rPr>
          <w:rFonts w:ascii="Times New Roman" w:hAnsi="Times New Roman" w:cs="Times New Roman"/>
          <w:sz w:val="24"/>
          <w:szCs w:val="24"/>
        </w:rPr>
      </w:pPr>
      <w:r>
        <w:rPr>
          <w:rFonts w:ascii="Times New Roman" w:hAnsi="Times New Roman" w:cs="Times New Roman"/>
          <w:sz w:val="24"/>
          <w:szCs w:val="24"/>
        </w:rPr>
        <w:t>Yu, T.K., Lin, M.L. and Liao, Y.K., 2017. Understanding factors influencing information communication techn</w:t>
      </w:r>
      <w:r>
        <w:rPr>
          <w:rFonts w:ascii="Times New Roman" w:hAnsi="Times New Roman" w:cs="Times New Roman"/>
          <w:sz w:val="24"/>
          <w:szCs w:val="24"/>
        </w:rPr>
        <w:t>ology adoption behavior: The moderators of information literacy and digital skills. Computers in Human Behavior, 71, pp.196-208.</w:t>
      </w:r>
    </w:p>
    <w:p w:rsidR="00846B05" w:rsidRDefault="00846B05">
      <w:pPr>
        <w:spacing w:line="360" w:lineRule="auto"/>
        <w:jc w:val="both"/>
        <w:rPr>
          <w:rFonts w:ascii="Times New Roman" w:hAnsi="Times New Roman" w:cs="Times New Roman"/>
        </w:rPr>
      </w:pPr>
    </w:p>
    <w:p w:rsidR="00846B05" w:rsidRDefault="00846B05">
      <w:pPr>
        <w:spacing w:line="360" w:lineRule="auto"/>
        <w:jc w:val="both"/>
        <w:rPr>
          <w:rFonts w:ascii="Times New Roman" w:hAnsi="Times New Roman" w:cs="Times New Roman"/>
        </w:rPr>
      </w:pPr>
    </w:p>
    <w:sectPr w:rsidR="00846B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multiLevelType w:val="hybridMultilevel"/>
    <w:tmpl w:val="88B28E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5A144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24EE03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3"/>
    <w:multiLevelType w:val="hybridMultilevel"/>
    <w:tmpl w:val="782489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0000004"/>
    <w:multiLevelType w:val="hybridMultilevel"/>
    <w:tmpl w:val="0F6044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B05"/>
    <w:rsid w:val="004B0434"/>
    <w:rsid w:val="00846B05"/>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3D038"/>
  <w15:docId w15:val="{14BC07B9-4B7A-4248-93ED-05E381049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Vrinda"/>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Cs w:val="22"/>
      <w:lang w:bidi="ar-SA"/>
    </w:rPr>
  </w:style>
  <w:style w:type="paragraph" w:styleId="Heading1">
    <w:name w:val="heading 1"/>
    <w:basedOn w:val="Normal"/>
    <w:next w:val="Normal"/>
    <w:link w:val="Heading1Char"/>
    <w:uiPriority w:val="9"/>
    <w:qFormat/>
    <w:pPr>
      <w:keepNext/>
      <w:keepLines/>
      <w:spacing w:before="480" w:after="0" w:line="360" w:lineRule="auto"/>
      <w:jc w:val="both"/>
      <w:outlineLvl w:val="0"/>
    </w:pPr>
    <w:rPr>
      <w:rFonts w:ascii="Times New Roman" w:eastAsia="SimSun" w:hAnsi="Times New Roman" w:cs="Times New Roman"/>
      <w:b/>
      <w:bCs/>
      <w:sz w:val="28"/>
      <w:szCs w:val="24"/>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Calibri Light" w:eastAsia="SimSun" w:hAnsi="Calibri Light"/>
      <w:color w:val="2F5496"/>
      <w:sz w:val="26"/>
      <w:szCs w:val="26"/>
    </w:rPr>
  </w:style>
  <w:style w:type="paragraph" w:styleId="Heading3">
    <w:name w:val="heading 3"/>
    <w:basedOn w:val="Normal"/>
    <w:next w:val="Normal"/>
    <w:link w:val="Heading3Char"/>
    <w:uiPriority w:val="9"/>
    <w:semiHidden/>
    <w:unhideWhenUsed/>
    <w:qFormat/>
    <w:pPr>
      <w:keepNext/>
      <w:keepLines/>
      <w:spacing w:before="200" w:after="0" w:line="276" w:lineRule="auto"/>
      <w:jc w:val="both"/>
      <w:outlineLvl w:val="2"/>
    </w:pPr>
    <w:rPr>
      <w:rFonts w:ascii="Times New Roman" w:eastAsia="SimSun" w:hAnsi="Times New Roman"/>
      <w:bCs/>
      <w:sz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eastAsia="SimSu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imes New Roman" w:eastAsia="SimSun" w:hAnsi="Times New Roman" w:cs="Vrinda"/>
      <w:bCs/>
      <w:sz w:val="24"/>
      <w:szCs w:val="22"/>
      <w:lang w:bidi="ar-SA"/>
    </w:rPr>
  </w:style>
  <w:style w:type="character" w:customStyle="1" w:styleId="Heading1Char">
    <w:name w:val="Heading 1 Char"/>
    <w:basedOn w:val="DefaultParagraphFont"/>
    <w:link w:val="Heading1"/>
    <w:uiPriority w:val="9"/>
    <w:rPr>
      <w:rFonts w:ascii="Times New Roman" w:eastAsia="SimSun" w:hAnsi="Times New Roman" w:cs="Times New Roman"/>
      <w:b/>
      <w:bCs/>
      <w:sz w:val="28"/>
      <w:szCs w:val="24"/>
      <w:lang w:bidi="ar-SA"/>
    </w:rPr>
  </w:style>
  <w:style w:type="character" w:customStyle="1" w:styleId="Heading2Char">
    <w:name w:val="Heading 2 Char"/>
    <w:basedOn w:val="DefaultParagraphFont"/>
    <w:link w:val="Heading2"/>
    <w:uiPriority w:val="9"/>
    <w:rPr>
      <w:rFonts w:ascii="Calibri Light" w:eastAsia="SimSun" w:hAnsi="Calibri Light" w:cs="Vrinda"/>
      <w:color w:val="2F5496"/>
      <w:sz w:val="26"/>
      <w:szCs w:val="26"/>
      <w:lang w:bidi="ar-SA"/>
    </w:rPr>
  </w:style>
  <w:style w:type="paragraph" w:styleId="ListParagraph">
    <w:name w:val="List Paragraph"/>
    <w:basedOn w:val="Normal"/>
    <w:uiPriority w:val="34"/>
    <w:qFormat/>
    <w:pPr>
      <w:ind w:left="720"/>
      <w:contextualSpacing/>
    </w:pPr>
  </w:style>
  <w:style w:type="character" w:customStyle="1" w:styleId="Heading4Char">
    <w:name w:val="Heading 4 Char"/>
    <w:basedOn w:val="DefaultParagraphFont"/>
    <w:link w:val="Heading4"/>
    <w:uiPriority w:val="9"/>
    <w:rPr>
      <w:rFonts w:ascii="Calibri Light" w:eastAsia="SimSun" w:hAnsi="Calibri Light" w:cs="Vrinda"/>
      <w:i/>
      <w:iCs/>
      <w:color w:val="2F5496"/>
      <w:szCs w:val="22"/>
      <w:lang w:bidi="ar-SA"/>
    </w:rPr>
  </w:style>
  <w:style w:type="paragraph" w:styleId="TOCHeading">
    <w:name w:val="TOC Heading"/>
    <w:basedOn w:val="Heading1"/>
    <w:next w:val="Normal"/>
    <w:uiPriority w:val="39"/>
    <w:qFormat/>
    <w:pPr>
      <w:spacing w:before="240" w:line="259" w:lineRule="auto"/>
      <w:jc w:val="left"/>
      <w:outlineLvl w:val="9"/>
    </w:pPr>
    <w:rPr>
      <w:rFonts w:ascii="Calibri Light" w:hAnsi="Calibri Light" w:cs="Vrinda"/>
      <w:b w:val="0"/>
      <w:bCs w:val="0"/>
      <w:color w:val="2F5496"/>
      <w:sz w:val="32"/>
      <w:szCs w:val="32"/>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F761E-7430-42AC-A74F-13766CAA7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2184</Words>
  <Characters>12451</Characters>
  <Application>Microsoft Office Word</Application>
  <DocSecurity>0</DocSecurity>
  <Lines>103</Lines>
  <Paragraphs>29</Paragraphs>
  <ScaleCrop>false</ScaleCrop>
  <Company/>
  <LinksUpToDate>false</LinksUpToDate>
  <CharactersWithSpaces>14606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Gm Sumon</cp:lastModifiedBy>
  <cp:revision>88</cp:revision>
  <dcterms:created xsi:type="dcterms:W3CDTF">2019-04-18T04:09:00Z</dcterms:created>
  <dcterms:modified xsi:type="dcterms:W3CDTF">2019-04-25T14:08:00Z</dcterms:modified>
</cp:coreProperties>
</file>