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9A798" w14:textId="00F11DD8" w:rsidR="00A95041" w:rsidRPr="00C22FD9" w:rsidRDefault="00A95041" w:rsidP="00C22FD9">
      <w:pPr>
        <w:pStyle w:val="NormalWeb"/>
        <w:spacing w:before="0" w:beforeAutospacing="0" w:after="0" w:afterAutospacing="0"/>
        <w:ind w:left="-180" w:right="-334"/>
        <w:rPr>
          <w:rFonts w:ascii="Times New Roman" w:hAnsi="Times New Roman"/>
          <w:sz w:val="24"/>
          <w:szCs w:val="24"/>
        </w:rPr>
      </w:pPr>
      <w:r w:rsidRPr="00C22FD9">
        <w:rPr>
          <w:rFonts w:ascii="Times New Roman" w:hAnsi="Times New Roman"/>
          <w:noProof/>
          <w:lang w:eastAsia="en-GB"/>
        </w:rPr>
        <w:drawing>
          <wp:inline distT="0" distB="0" distL="0" distR="0" wp14:anchorId="67D1414E" wp14:editId="61C3442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8FF6E14" w14:textId="77777777" w:rsidR="00A95041" w:rsidRPr="00C22FD9" w:rsidRDefault="00A95041" w:rsidP="00C22FD9">
      <w:pPr>
        <w:pStyle w:val="Heading1"/>
        <w:rPr>
          <w:rFonts w:ascii="Times New Roman" w:hAnsi="Times New Roman" w:cs="Times New Roman"/>
          <w:lang w:val="cy-GB"/>
        </w:rPr>
      </w:pPr>
      <w:bookmarkStart w:id="0" w:name="_Toc44362917"/>
      <w:r w:rsidRPr="00C22FD9">
        <w:rPr>
          <w:rFonts w:ascii="Times New Roman" w:hAnsi="Times New Roman" w:cs="Times New Roman"/>
          <w:lang w:val="cy-GB"/>
        </w:rPr>
        <w:t>Undergraduate Dissertation coversheet &amp; feedback form</w:t>
      </w:r>
      <w:bookmarkEnd w:id="0"/>
    </w:p>
    <w:p w14:paraId="1A2EB269" w14:textId="77777777" w:rsidR="00A95041" w:rsidRPr="00C22FD9" w:rsidRDefault="00A95041" w:rsidP="00C22FD9">
      <w:pPr>
        <w:rPr>
          <w:lang w:val="cy-GB"/>
        </w:rPr>
      </w:pPr>
    </w:p>
    <w:p w14:paraId="0C7F2204" w14:textId="77777777" w:rsidR="00A95041" w:rsidRPr="00C22FD9" w:rsidRDefault="00A95041" w:rsidP="00C22FD9">
      <w:r w:rsidRPr="00C22FD9">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5"/>
        <w:gridCol w:w="422"/>
        <w:gridCol w:w="284"/>
        <w:gridCol w:w="1223"/>
        <w:gridCol w:w="281"/>
        <w:gridCol w:w="1692"/>
        <w:gridCol w:w="93"/>
      </w:tblGrid>
      <w:tr w:rsidR="00A95041" w:rsidRPr="00C22FD9" w14:paraId="72F96177" w14:textId="77777777" w:rsidTr="00AA5242">
        <w:trPr>
          <w:gridAfter w:val="1"/>
          <w:wAfter w:w="101" w:type="dxa"/>
          <w:trHeight w:val="614"/>
        </w:trPr>
        <w:tc>
          <w:tcPr>
            <w:tcW w:w="8755" w:type="dxa"/>
            <w:gridSpan w:val="6"/>
          </w:tcPr>
          <w:p w14:paraId="0448ABF4" w14:textId="77777777"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For completion by student:</w:t>
            </w:r>
          </w:p>
        </w:tc>
      </w:tr>
      <w:tr w:rsidR="00A95041" w:rsidRPr="00C22FD9" w14:paraId="05BCCA13" w14:textId="77777777" w:rsidTr="00AA5242">
        <w:trPr>
          <w:gridAfter w:val="1"/>
          <w:wAfter w:w="101" w:type="dxa"/>
          <w:trHeight w:val="718"/>
        </w:trPr>
        <w:tc>
          <w:tcPr>
            <w:tcW w:w="8755" w:type="dxa"/>
            <w:gridSpan w:val="6"/>
          </w:tcPr>
          <w:p w14:paraId="641D0A6A" w14:textId="7E089218"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Student Name:</w:t>
            </w:r>
            <w:r w:rsidR="008E4623">
              <w:rPr>
                <w:rFonts w:ascii="Times New Roman" w:hAnsi="Times New Roman"/>
                <w:i/>
                <w:sz w:val="24"/>
                <w:szCs w:val="24"/>
              </w:rPr>
              <w:t xml:space="preserve"> Emma Nicole Hartley</w:t>
            </w:r>
          </w:p>
          <w:p w14:paraId="49256BD5" w14:textId="77777777" w:rsidR="00A95041" w:rsidRPr="00C22FD9" w:rsidRDefault="00A95041" w:rsidP="00C22FD9">
            <w:pPr>
              <w:pStyle w:val="NormalWeb"/>
              <w:spacing w:before="0" w:beforeAutospacing="0" w:after="0" w:afterAutospacing="0"/>
              <w:ind w:right="34"/>
              <w:rPr>
                <w:rFonts w:ascii="Times New Roman" w:hAnsi="Times New Roman"/>
                <w:i/>
                <w:sz w:val="24"/>
                <w:szCs w:val="24"/>
              </w:rPr>
            </w:pPr>
          </w:p>
          <w:p w14:paraId="3BA6B6BA" w14:textId="6812612D"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 xml:space="preserve">Student </w:t>
            </w:r>
            <w:r w:rsidRPr="00C22FD9">
              <w:rPr>
                <w:rFonts w:ascii="Times New Roman" w:hAnsi="Times New Roman"/>
                <w:b/>
                <w:bCs/>
                <w:i/>
                <w:sz w:val="24"/>
                <w:szCs w:val="24"/>
                <w:u w:val="single"/>
              </w:rPr>
              <w:t>University</w:t>
            </w:r>
            <w:r w:rsidRPr="00C22FD9">
              <w:rPr>
                <w:rFonts w:ascii="Times New Roman" w:hAnsi="Times New Roman"/>
                <w:i/>
                <w:sz w:val="24"/>
                <w:szCs w:val="24"/>
                <w:u w:val="single"/>
              </w:rPr>
              <w:t xml:space="preserve"> </w:t>
            </w:r>
            <w:r w:rsidRPr="00C22FD9">
              <w:rPr>
                <w:rFonts w:ascii="Times New Roman" w:hAnsi="Times New Roman"/>
                <w:i/>
                <w:sz w:val="24"/>
                <w:szCs w:val="24"/>
              </w:rPr>
              <w:t xml:space="preserve">Email: </w:t>
            </w:r>
            <w:r w:rsidR="008E4623">
              <w:rPr>
                <w:rFonts w:ascii="Times New Roman" w:hAnsi="Times New Roman"/>
                <w:i/>
                <w:sz w:val="24"/>
                <w:szCs w:val="24"/>
              </w:rPr>
              <w:t>1701470@student.uwtsd.ac.uk</w:t>
            </w:r>
          </w:p>
        </w:tc>
      </w:tr>
      <w:tr w:rsidR="00A95041" w:rsidRPr="00C22FD9" w14:paraId="2B68C602" w14:textId="77777777" w:rsidTr="00AA5242">
        <w:trPr>
          <w:gridAfter w:val="1"/>
          <w:wAfter w:w="101" w:type="dxa"/>
          <w:trHeight w:val="849"/>
        </w:trPr>
        <w:tc>
          <w:tcPr>
            <w:tcW w:w="4788" w:type="dxa"/>
          </w:tcPr>
          <w:p w14:paraId="36A0FFD6" w14:textId="77777777" w:rsidR="00A95041" w:rsidRPr="00C22FD9" w:rsidRDefault="00A95041" w:rsidP="00C22FD9">
            <w:pPr>
              <w:pStyle w:val="NormalWeb"/>
              <w:spacing w:before="0" w:beforeAutospacing="0" w:after="0" w:afterAutospacing="0"/>
              <w:ind w:right="34"/>
              <w:rPr>
                <w:rFonts w:ascii="Times New Roman" w:hAnsi="Times New Roman"/>
                <w:i/>
                <w:sz w:val="24"/>
                <w:szCs w:val="24"/>
              </w:rPr>
            </w:pPr>
          </w:p>
          <w:p w14:paraId="598392C7" w14:textId="01D6761E"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 xml:space="preserve">Module </w:t>
            </w:r>
            <w:proofErr w:type="gramStart"/>
            <w:r w:rsidRPr="00C22FD9">
              <w:rPr>
                <w:rFonts w:ascii="Times New Roman" w:hAnsi="Times New Roman"/>
                <w:i/>
                <w:sz w:val="24"/>
                <w:szCs w:val="24"/>
              </w:rPr>
              <w:t>code:</w:t>
            </w:r>
            <w:r w:rsidR="00582176">
              <w:rPr>
                <w:rFonts w:ascii="Times New Roman" w:hAnsi="Times New Roman"/>
                <w:i/>
                <w:sz w:val="24"/>
                <w:szCs w:val="24"/>
              </w:rPr>
              <w:t>HPAN</w:t>
            </w:r>
            <w:proofErr w:type="gramEnd"/>
            <w:r w:rsidR="00582176">
              <w:rPr>
                <w:rFonts w:ascii="Times New Roman" w:hAnsi="Times New Roman"/>
                <w:i/>
                <w:sz w:val="24"/>
                <w:szCs w:val="24"/>
              </w:rPr>
              <w:t>6030</w:t>
            </w:r>
          </w:p>
        </w:tc>
        <w:tc>
          <w:tcPr>
            <w:tcW w:w="2266" w:type="dxa"/>
            <w:gridSpan w:val="4"/>
          </w:tcPr>
          <w:p w14:paraId="4FFBF0E4" w14:textId="77777777" w:rsidR="00A95041"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Student ID number:</w:t>
            </w:r>
          </w:p>
          <w:p w14:paraId="27A2B48F" w14:textId="23CD4EE6" w:rsidR="00582176" w:rsidRPr="00C22FD9" w:rsidRDefault="00582176" w:rsidP="00C22FD9">
            <w:pPr>
              <w:pStyle w:val="NormalWeb"/>
              <w:spacing w:before="0" w:beforeAutospacing="0" w:after="0" w:afterAutospacing="0"/>
              <w:ind w:right="34"/>
              <w:rPr>
                <w:rFonts w:ascii="Times New Roman" w:hAnsi="Times New Roman"/>
                <w:i/>
                <w:sz w:val="24"/>
                <w:szCs w:val="24"/>
              </w:rPr>
            </w:pPr>
            <w:r>
              <w:rPr>
                <w:rFonts w:ascii="Times New Roman" w:hAnsi="Times New Roman"/>
                <w:i/>
                <w:sz w:val="24"/>
                <w:szCs w:val="24"/>
              </w:rPr>
              <w:t>1701470</w:t>
            </w:r>
          </w:p>
        </w:tc>
        <w:tc>
          <w:tcPr>
            <w:tcW w:w="1701" w:type="dxa"/>
          </w:tcPr>
          <w:p w14:paraId="27F5AABE" w14:textId="77777777"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Educational support needs:</w:t>
            </w:r>
          </w:p>
          <w:p w14:paraId="16A3F7DE" w14:textId="77777777"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582176">
              <w:rPr>
                <w:rFonts w:ascii="Times New Roman" w:hAnsi="Times New Roman"/>
                <w:i/>
                <w:sz w:val="24"/>
                <w:szCs w:val="24"/>
                <w:highlight w:val="yellow"/>
              </w:rPr>
              <w:t>Yes/</w:t>
            </w:r>
            <w:r w:rsidRPr="00C22FD9">
              <w:rPr>
                <w:rFonts w:ascii="Times New Roman" w:hAnsi="Times New Roman"/>
                <w:i/>
                <w:sz w:val="24"/>
                <w:szCs w:val="24"/>
              </w:rPr>
              <w:t>No</w:t>
            </w:r>
          </w:p>
        </w:tc>
      </w:tr>
      <w:tr w:rsidR="00A95041" w:rsidRPr="00C22FD9" w14:paraId="09780D73" w14:textId="77777777" w:rsidTr="00AA5242">
        <w:trPr>
          <w:gridAfter w:val="1"/>
          <w:wAfter w:w="101" w:type="dxa"/>
          <w:trHeight w:val="820"/>
        </w:trPr>
        <w:tc>
          <w:tcPr>
            <w:tcW w:w="8755" w:type="dxa"/>
            <w:gridSpan w:val="6"/>
          </w:tcPr>
          <w:p w14:paraId="698ABBFF" w14:textId="544B473C" w:rsidR="00582176" w:rsidRPr="00582176" w:rsidRDefault="00A95041" w:rsidP="00582176">
            <w:pPr>
              <w:pStyle w:val="NormalWeb"/>
              <w:ind w:right="34"/>
              <w:rPr>
                <w:rFonts w:ascii="Times New Roman" w:hAnsi="Times New Roman"/>
                <w:i/>
                <w:sz w:val="24"/>
                <w:szCs w:val="24"/>
              </w:rPr>
            </w:pPr>
            <w:r w:rsidRPr="00C22FD9">
              <w:rPr>
                <w:rFonts w:ascii="Times New Roman" w:hAnsi="Times New Roman"/>
                <w:i/>
                <w:sz w:val="24"/>
                <w:szCs w:val="24"/>
              </w:rPr>
              <w:t>Dissertation title:</w:t>
            </w:r>
            <w:r w:rsidR="00582176">
              <w:t xml:space="preserve"> </w:t>
            </w:r>
            <w:r w:rsidR="00582176" w:rsidRPr="00582176">
              <w:rPr>
                <w:rFonts w:ascii="Times New Roman" w:hAnsi="Times New Roman"/>
                <w:i/>
                <w:sz w:val="24"/>
                <w:szCs w:val="24"/>
              </w:rPr>
              <w:t>The Place of Ghosts</w:t>
            </w:r>
            <w:r w:rsidR="00582176">
              <w:rPr>
                <w:rFonts w:ascii="Times New Roman" w:hAnsi="Times New Roman"/>
                <w:i/>
                <w:sz w:val="24"/>
                <w:szCs w:val="24"/>
              </w:rPr>
              <w:t xml:space="preserve">: </w:t>
            </w:r>
            <w:r w:rsidR="00582176" w:rsidRPr="00582176">
              <w:rPr>
                <w:rFonts w:ascii="Times New Roman" w:hAnsi="Times New Roman"/>
                <w:i/>
                <w:sz w:val="24"/>
                <w:szCs w:val="24"/>
              </w:rPr>
              <w:t>Ghost Narratives and The Construction of Place</w:t>
            </w:r>
          </w:p>
          <w:p w14:paraId="6D8103B4" w14:textId="0A5B1402" w:rsidR="00A95041" w:rsidRPr="00C22FD9" w:rsidRDefault="00A95041" w:rsidP="00C22FD9">
            <w:pPr>
              <w:pStyle w:val="NormalWeb"/>
              <w:spacing w:before="0" w:beforeAutospacing="0" w:after="0" w:afterAutospacing="0"/>
              <w:ind w:right="34"/>
              <w:rPr>
                <w:rFonts w:ascii="Times New Roman" w:hAnsi="Times New Roman"/>
                <w:i/>
                <w:sz w:val="24"/>
                <w:szCs w:val="24"/>
              </w:rPr>
            </w:pPr>
          </w:p>
        </w:tc>
      </w:tr>
      <w:tr w:rsidR="00A95041" w:rsidRPr="00C22FD9" w14:paraId="03858FF3" w14:textId="77777777" w:rsidTr="00AA5242">
        <w:trPr>
          <w:gridAfter w:val="1"/>
          <w:wAfter w:w="101" w:type="dxa"/>
          <w:trHeight w:val="539"/>
        </w:trPr>
        <w:tc>
          <w:tcPr>
            <w:tcW w:w="5495" w:type="dxa"/>
            <w:gridSpan w:val="3"/>
            <w:tcBorders>
              <w:bottom w:val="single" w:sz="4" w:space="0" w:color="000000"/>
            </w:tcBorders>
          </w:tcPr>
          <w:p w14:paraId="5DA8AE65" w14:textId="22D6B26F"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 xml:space="preserve">Supervisor: </w:t>
            </w:r>
            <w:r w:rsidR="00582176">
              <w:rPr>
                <w:rFonts w:ascii="Times New Roman" w:hAnsi="Times New Roman"/>
                <w:i/>
                <w:sz w:val="24"/>
                <w:szCs w:val="24"/>
              </w:rPr>
              <w:t>Ann Bevan</w:t>
            </w:r>
          </w:p>
        </w:tc>
        <w:tc>
          <w:tcPr>
            <w:tcW w:w="3260" w:type="dxa"/>
            <w:gridSpan w:val="3"/>
            <w:tcBorders>
              <w:bottom w:val="single" w:sz="4" w:space="0" w:color="000000"/>
            </w:tcBorders>
          </w:tcPr>
          <w:p w14:paraId="2B374CAF" w14:textId="740F842A" w:rsidR="00A95041" w:rsidRPr="00C22FD9" w:rsidRDefault="00A95041" w:rsidP="00C22FD9">
            <w:pPr>
              <w:pStyle w:val="NormalWeb"/>
              <w:spacing w:before="0" w:beforeAutospacing="0" w:after="0" w:afterAutospacing="0"/>
              <w:ind w:right="34"/>
              <w:rPr>
                <w:rFonts w:ascii="Times New Roman" w:hAnsi="Times New Roman"/>
                <w:i/>
                <w:sz w:val="24"/>
                <w:szCs w:val="24"/>
              </w:rPr>
            </w:pPr>
            <w:r w:rsidRPr="00C22FD9">
              <w:rPr>
                <w:rFonts w:ascii="Times New Roman" w:hAnsi="Times New Roman"/>
                <w:i/>
                <w:sz w:val="24"/>
                <w:szCs w:val="24"/>
              </w:rPr>
              <w:t>Word count:</w:t>
            </w:r>
            <w:r w:rsidR="00582176">
              <w:rPr>
                <w:rFonts w:ascii="Times New Roman" w:hAnsi="Times New Roman"/>
                <w:i/>
                <w:sz w:val="24"/>
                <w:szCs w:val="24"/>
              </w:rPr>
              <w:t>10431</w:t>
            </w:r>
          </w:p>
        </w:tc>
      </w:tr>
      <w:tr w:rsidR="00A95041" w:rsidRPr="00C22FD9" w14:paraId="7BFEE381" w14:textId="77777777" w:rsidTr="00AA5242">
        <w:trPr>
          <w:gridAfter w:val="1"/>
          <w:wAfter w:w="101" w:type="dxa"/>
          <w:trHeight w:val="978"/>
        </w:trPr>
        <w:tc>
          <w:tcPr>
            <w:tcW w:w="8755" w:type="dxa"/>
            <w:gridSpan w:val="6"/>
            <w:shd w:val="clear" w:color="auto" w:fill="D9D9D9"/>
          </w:tcPr>
          <w:p w14:paraId="35EFFD7F" w14:textId="77777777" w:rsidR="00A95041" w:rsidRPr="00C22FD9" w:rsidRDefault="00A95041" w:rsidP="00C22FD9">
            <w:pPr>
              <w:pStyle w:val="NormalWeb"/>
              <w:spacing w:before="0" w:beforeAutospacing="0" w:after="0" w:afterAutospacing="0"/>
              <w:ind w:right="34"/>
              <w:rPr>
                <w:rFonts w:ascii="Times New Roman" w:hAnsi="Times New Roman"/>
                <w:sz w:val="24"/>
                <w:szCs w:val="24"/>
              </w:rPr>
            </w:pPr>
            <w:r w:rsidRPr="00C22FD9">
              <w:rPr>
                <w:rFonts w:ascii="Times New Roman" w:hAnsi="Times New Roman"/>
                <w:sz w:val="24"/>
                <w:szCs w:val="24"/>
              </w:rPr>
              <w:t>I confirm that this is my original work and that I have adhered to the University policy on plagiarism.</w:t>
            </w:r>
          </w:p>
          <w:p w14:paraId="52DCCF05" w14:textId="20FDD2B0" w:rsidR="00A95041" w:rsidRPr="00C22FD9" w:rsidRDefault="00A95041" w:rsidP="00C22FD9">
            <w:pPr>
              <w:pStyle w:val="NormalWeb"/>
              <w:spacing w:before="0" w:beforeAutospacing="0" w:after="0" w:afterAutospacing="0"/>
              <w:ind w:right="34"/>
              <w:rPr>
                <w:rFonts w:ascii="Times New Roman" w:hAnsi="Times New Roman"/>
                <w:sz w:val="24"/>
                <w:szCs w:val="24"/>
              </w:rPr>
            </w:pPr>
            <w:r w:rsidRPr="00C22FD9">
              <w:rPr>
                <w:rFonts w:ascii="Times New Roman" w:hAnsi="Times New Roman"/>
                <w:sz w:val="24"/>
                <w:szCs w:val="24"/>
              </w:rPr>
              <w:t>Signed …</w:t>
            </w:r>
            <w:r w:rsidR="003F6618">
              <w:rPr>
                <w:rFonts w:ascii="Times New Roman" w:hAnsi="Times New Roman"/>
                <w:sz w:val="24"/>
                <w:szCs w:val="24"/>
              </w:rPr>
              <w:t>Emma Hartley</w:t>
            </w:r>
            <w:r w:rsidRPr="00C22FD9">
              <w:rPr>
                <w:rFonts w:ascii="Times New Roman" w:hAnsi="Times New Roman"/>
                <w:sz w:val="24"/>
                <w:szCs w:val="24"/>
              </w:rPr>
              <w:t>…………………………………………………………</w:t>
            </w:r>
          </w:p>
        </w:tc>
      </w:tr>
      <w:tr w:rsidR="00A95041" w:rsidRPr="00C22FD9" w14:paraId="47C25156" w14:textId="77777777" w:rsidTr="00AA5242">
        <w:trPr>
          <w:gridAfter w:val="1"/>
          <w:wAfter w:w="101" w:type="dxa"/>
          <w:trHeight w:val="3972"/>
        </w:trPr>
        <w:tc>
          <w:tcPr>
            <w:tcW w:w="8755" w:type="dxa"/>
            <w:gridSpan w:val="6"/>
          </w:tcPr>
          <w:p w14:paraId="7C6AD341" w14:textId="77777777" w:rsidR="00A95041" w:rsidRPr="00C22FD9" w:rsidRDefault="00A95041" w:rsidP="00C22FD9">
            <w:pPr>
              <w:pStyle w:val="NormalWeb"/>
              <w:spacing w:before="0" w:beforeAutospacing="0" w:after="0" w:afterAutospacing="0"/>
              <w:rPr>
                <w:rFonts w:ascii="Times New Roman" w:hAnsi="Times New Roman"/>
                <w:i/>
                <w:sz w:val="24"/>
                <w:szCs w:val="24"/>
              </w:rPr>
            </w:pPr>
            <w:r w:rsidRPr="00C22FD9">
              <w:rPr>
                <w:rFonts w:ascii="Times New Roman" w:hAnsi="Times New Roman"/>
                <w:b/>
                <w:i/>
                <w:sz w:val="24"/>
                <w:szCs w:val="24"/>
              </w:rPr>
              <w:t>For completion by the first marker</w:t>
            </w:r>
            <w:r w:rsidRPr="00C22FD9">
              <w:rPr>
                <w:rFonts w:ascii="Times New Roman" w:hAnsi="Times New Roman"/>
                <w:i/>
                <w:sz w:val="24"/>
                <w:szCs w:val="24"/>
              </w:rPr>
              <w:t>:</w:t>
            </w:r>
          </w:p>
          <w:p w14:paraId="29376D82" w14:textId="77777777" w:rsidR="00A95041" w:rsidRPr="00C22FD9" w:rsidRDefault="00A95041" w:rsidP="00C22FD9">
            <w:pPr>
              <w:pStyle w:val="NormalWeb"/>
              <w:rPr>
                <w:rFonts w:ascii="Times New Roman" w:hAnsi="Times New Roman"/>
                <w:i/>
                <w:sz w:val="24"/>
                <w:szCs w:val="24"/>
              </w:rPr>
            </w:pPr>
            <w:r w:rsidRPr="00C22FD9">
              <w:rPr>
                <w:rFonts w:ascii="Times New Roman" w:hAnsi="Times New Roman"/>
                <w:i/>
                <w:sz w:val="24"/>
                <w:szCs w:val="24"/>
              </w:rPr>
              <w:t>Comments:</w:t>
            </w:r>
          </w:p>
          <w:p w14:paraId="4E70E8AC" w14:textId="77777777" w:rsidR="00A95041" w:rsidRPr="00C22FD9" w:rsidRDefault="00A95041" w:rsidP="00C22FD9">
            <w:pPr>
              <w:pStyle w:val="NormalWeb"/>
              <w:rPr>
                <w:rFonts w:ascii="Times New Roman" w:hAnsi="Times New Roman"/>
                <w:i/>
                <w:sz w:val="24"/>
                <w:szCs w:val="24"/>
              </w:rPr>
            </w:pPr>
          </w:p>
          <w:p w14:paraId="5C9ADD28" w14:textId="77777777" w:rsidR="00A95041" w:rsidRPr="00C22FD9" w:rsidRDefault="00A95041" w:rsidP="00C22FD9">
            <w:pPr>
              <w:pStyle w:val="NormalWeb"/>
              <w:rPr>
                <w:rFonts w:ascii="Times New Roman" w:hAnsi="Times New Roman"/>
                <w:i/>
                <w:sz w:val="24"/>
                <w:szCs w:val="24"/>
              </w:rPr>
            </w:pPr>
          </w:p>
          <w:p w14:paraId="3C233D18" w14:textId="77777777" w:rsidR="00A95041" w:rsidRPr="00C22FD9" w:rsidRDefault="00A95041" w:rsidP="00C22FD9">
            <w:pPr>
              <w:pStyle w:val="NormalWeb"/>
              <w:rPr>
                <w:rFonts w:ascii="Times New Roman" w:hAnsi="Times New Roman"/>
                <w:i/>
                <w:sz w:val="24"/>
                <w:szCs w:val="24"/>
              </w:rPr>
            </w:pPr>
          </w:p>
          <w:p w14:paraId="2EEB9B56" w14:textId="77777777" w:rsidR="00A95041" w:rsidRPr="00C22FD9" w:rsidRDefault="00A95041" w:rsidP="00C22FD9">
            <w:pPr>
              <w:pStyle w:val="NormalWeb"/>
              <w:rPr>
                <w:rFonts w:ascii="Times New Roman" w:hAnsi="Times New Roman"/>
                <w:i/>
                <w:sz w:val="24"/>
                <w:szCs w:val="24"/>
              </w:rPr>
            </w:pPr>
          </w:p>
          <w:p w14:paraId="1FB2EF03" w14:textId="77777777" w:rsidR="00A95041" w:rsidRPr="00C22FD9" w:rsidRDefault="00A95041" w:rsidP="00C22FD9">
            <w:pPr>
              <w:pStyle w:val="NormalWeb"/>
              <w:rPr>
                <w:rFonts w:ascii="Times New Roman" w:hAnsi="Times New Roman"/>
                <w:i/>
                <w:sz w:val="24"/>
                <w:szCs w:val="24"/>
              </w:rPr>
            </w:pPr>
          </w:p>
          <w:p w14:paraId="2E88057B" w14:textId="77777777" w:rsidR="00A95041" w:rsidRPr="00C22FD9" w:rsidRDefault="00A95041" w:rsidP="00C22FD9">
            <w:pPr>
              <w:pStyle w:val="NormalWeb"/>
              <w:rPr>
                <w:rFonts w:ascii="Times New Roman" w:hAnsi="Times New Roman"/>
                <w:i/>
                <w:sz w:val="24"/>
                <w:szCs w:val="24"/>
              </w:rPr>
            </w:pPr>
          </w:p>
          <w:p w14:paraId="33470CC9" w14:textId="77777777" w:rsidR="00A95041" w:rsidRPr="00C22FD9" w:rsidRDefault="00A95041" w:rsidP="00C22FD9">
            <w:pPr>
              <w:pStyle w:val="NormalWeb"/>
              <w:rPr>
                <w:rFonts w:ascii="Times New Roman" w:hAnsi="Times New Roman"/>
                <w:i/>
                <w:sz w:val="24"/>
                <w:szCs w:val="24"/>
              </w:rPr>
            </w:pPr>
          </w:p>
        </w:tc>
      </w:tr>
      <w:tr w:rsidR="00A95041" w:rsidRPr="00C22FD9" w14:paraId="58188FF7" w14:textId="77777777" w:rsidTr="00AA5242">
        <w:trPr>
          <w:gridAfter w:val="1"/>
          <w:wAfter w:w="101" w:type="dxa"/>
          <w:trHeight w:val="492"/>
        </w:trPr>
        <w:tc>
          <w:tcPr>
            <w:tcW w:w="6768" w:type="dxa"/>
            <w:gridSpan w:val="4"/>
          </w:tcPr>
          <w:p w14:paraId="04B733AD" w14:textId="77777777" w:rsidR="00A95041" w:rsidRPr="00C22FD9" w:rsidRDefault="00A95041" w:rsidP="00C22FD9">
            <w:pPr>
              <w:pStyle w:val="NormalWeb"/>
              <w:ind w:left="142" w:right="34"/>
              <w:rPr>
                <w:rFonts w:ascii="Times New Roman" w:hAnsi="Times New Roman"/>
                <w:sz w:val="24"/>
                <w:szCs w:val="24"/>
              </w:rPr>
            </w:pPr>
            <w:r w:rsidRPr="00C22FD9">
              <w:rPr>
                <w:rFonts w:ascii="Times New Roman" w:hAnsi="Times New Roman"/>
                <w:sz w:val="24"/>
                <w:szCs w:val="24"/>
              </w:rPr>
              <w:t>First Marker’s Mark:</w:t>
            </w:r>
          </w:p>
          <w:p w14:paraId="034628C0" w14:textId="77777777" w:rsidR="00A95041" w:rsidRPr="00C22FD9" w:rsidRDefault="00A95041" w:rsidP="00C22FD9">
            <w:pPr>
              <w:pStyle w:val="NormalWeb"/>
              <w:ind w:left="142" w:right="34"/>
              <w:rPr>
                <w:rFonts w:ascii="Times New Roman" w:hAnsi="Times New Roman"/>
                <w:i/>
                <w:sz w:val="24"/>
                <w:szCs w:val="24"/>
              </w:rPr>
            </w:pPr>
            <w:r w:rsidRPr="00C22FD9">
              <w:rPr>
                <w:rFonts w:ascii="Times New Roman" w:hAnsi="Times New Roman"/>
                <w:sz w:val="24"/>
                <w:szCs w:val="24"/>
              </w:rPr>
              <w:t>Signature:</w:t>
            </w:r>
            <w:r w:rsidRPr="00C22FD9">
              <w:rPr>
                <w:rFonts w:ascii="Times New Roman" w:hAnsi="Times New Roman"/>
                <w:i/>
                <w:sz w:val="24"/>
                <w:szCs w:val="24"/>
              </w:rPr>
              <w:t xml:space="preserve"> </w:t>
            </w:r>
          </w:p>
        </w:tc>
        <w:tc>
          <w:tcPr>
            <w:tcW w:w="1987" w:type="dxa"/>
            <w:gridSpan w:val="2"/>
          </w:tcPr>
          <w:p w14:paraId="35960A5E" w14:textId="77777777" w:rsidR="00A95041" w:rsidRPr="00C22FD9" w:rsidRDefault="00A95041" w:rsidP="00C22FD9">
            <w:pPr>
              <w:pStyle w:val="NormalWeb"/>
              <w:spacing w:after="0"/>
              <w:ind w:left="142" w:right="34"/>
              <w:rPr>
                <w:rFonts w:ascii="Times New Roman" w:hAnsi="Times New Roman"/>
                <w:i/>
                <w:sz w:val="24"/>
                <w:szCs w:val="24"/>
              </w:rPr>
            </w:pPr>
            <w:r w:rsidRPr="00C22FD9">
              <w:rPr>
                <w:rFonts w:ascii="Times New Roman" w:hAnsi="Times New Roman"/>
                <w:i/>
                <w:sz w:val="24"/>
                <w:szCs w:val="24"/>
              </w:rPr>
              <w:t>Date:</w:t>
            </w:r>
          </w:p>
        </w:tc>
      </w:tr>
      <w:tr w:rsidR="00A95041" w:rsidRPr="00C22FD9" w14:paraId="5878ADC7" w14:textId="77777777" w:rsidTr="00AA5242">
        <w:tc>
          <w:tcPr>
            <w:tcW w:w="8856" w:type="dxa"/>
            <w:gridSpan w:val="7"/>
          </w:tcPr>
          <w:p w14:paraId="4157E314"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i/>
                <w:sz w:val="24"/>
                <w:szCs w:val="24"/>
              </w:rPr>
              <w:t>For completion by the second marker (if appropriate)</w:t>
            </w:r>
            <w:r w:rsidRPr="00C22FD9">
              <w:rPr>
                <w:rFonts w:ascii="Times New Roman" w:hAnsi="Times New Roman"/>
                <w:bCs/>
                <w:sz w:val="24"/>
                <w:szCs w:val="24"/>
              </w:rPr>
              <w:t>:</w:t>
            </w:r>
          </w:p>
          <w:p w14:paraId="63AF42C4"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55A14480"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lastRenderedPageBreak/>
              <w:t>Comments:</w:t>
            </w:r>
          </w:p>
          <w:p w14:paraId="26CDC089"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3E602009"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08B9D210"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5BBC6CA7"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66A12F63"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50A3D84F"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38AE2564"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0BDD4D3D"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43E8E3D1"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tc>
      </w:tr>
      <w:tr w:rsidR="00A95041" w:rsidRPr="00C22FD9" w14:paraId="4D29B808" w14:textId="77777777" w:rsidTr="00AA5242">
        <w:trPr>
          <w:trHeight w:val="720"/>
        </w:trPr>
        <w:tc>
          <w:tcPr>
            <w:tcW w:w="5211" w:type="dxa"/>
            <w:gridSpan w:val="2"/>
          </w:tcPr>
          <w:p w14:paraId="28AF97DE"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lastRenderedPageBreak/>
              <w:t xml:space="preserve">Second </w:t>
            </w:r>
            <w:proofErr w:type="gramStart"/>
            <w:r w:rsidRPr="00C22FD9">
              <w:rPr>
                <w:rFonts w:ascii="Times New Roman" w:hAnsi="Times New Roman"/>
                <w:bCs/>
                <w:sz w:val="24"/>
                <w:szCs w:val="24"/>
              </w:rPr>
              <w:t>Marker’s  Mark</w:t>
            </w:r>
            <w:proofErr w:type="gramEnd"/>
            <w:r w:rsidRPr="00C22FD9">
              <w:rPr>
                <w:rFonts w:ascii="Times New Roman" w:hAnsi="Times New Roman"/>
                <w:bCs/>
                <w:sz w:val="24"/>
                <w:szCs w:val="24"/>
              </w:rPr>
              <w:t>:</w:t>
            </w:r>
          </w:p>
          <w:p w14:paraId="7361DAB0"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t>Signature:</w:t>
            </w:r>
          </w:p>
        </w:tc>
        <w:tc>
          <w:tcPr>
            <w:tcW w:w="3645" w:type="dxa"/>
            <w:gridSpan w:val="5"/>
          </w:tcPr>
          <w:p w14:paraId="0C0F973D"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t>Date:</w:t>
            </w:r>
          </w:p>
        </w:tc>
      </w:tr>
      <w:tr w:rsidR="00A95041" w:rsidRPr="00C22FD9" w14:paraId="315B4D57" w14:textId="77777777" w:rsidTr="00AA5242">
        <w:trPr>
          <w:trHeight w:val="720"/>
        </w:trPr>
        <w:tc>
          <w:tcPr>
            <w:tcW w:w="8856" w:type="dxa"/>
            <w:gridSpan w:val="7"/>
          </w:tcPr>
          <w:p w14:paraId="5485DF93" w14:textId="77777777" w:rsidR="00A95041" w:rsidRPr="00C22FD9" w:rsidRDefault="00A95041" w:rsidP="00C22FD9">
            <w:pPr>
              <w:pStyle w:val="NormalWeb"/>
              <w:spacing w:before="0" w:beforeAutospacing="0" w:after="0" w:afterAutospacing="0"/>
              <w:ind w:left="142" w:right="34"/>
              <w:rPr>
                <w:rFonts w:ascii="Times New Roman" w:hAnsi="Times New Roman"/>
                <w:b/>
                <w:i/>
                <w:sz w:val="24"/>
                <w:szCs w:val="24"/>
              </w:rPr>
            </w:pPr>
            <w:r w:rsidRPr="00C22FD9">
              <w:rPr>
                <w:rFonts w:ascii="Times New Roman" w:hAnsi="Times New Roman"/>
                <w:b/>
                <w:i/>
                <w:sz w:val="24"/>
                <w:szCs w:val="24"/>
              </w:rPr>
              <w:t>NB.</w:t>
            </w:r>
            <w:r w:rsidRPr="00C22FD9">
              <w:rPr>
                <w:rFonts w:ascii="Times New Roman" w:hAnsi="Times New Roman"/>
                <w:i/>
                <w:sz w:val="24"/>
                <w:szCs w:val="24"/>
              </w:rPr>
              <w:t xml:space="preserve">  </w:t>
            </w:r>
            <w:r w:rsidRPr="00C22FD9">
              <w:rPr>
                <w:rFonts w:ascii="Times New Roman" w:hAnsi="Times New Roman"/>
                <w:b/>
                <w:i/>
                <w:sz w:val="24"/>
                <w:szCs w:val="24"/>
              </w:rPr>
              <w:t>All marks are provisional until confirmed by the final examination board.</w:t>
            </w:r>
          </w:p>
          <w:p w14:paraId="2EDEEDFC" w14:textId="77777777" w:rsidR="00A95041" w:rsidRPr="00C22FD9" w:rsidRDefault="00A95041" w:rsidP="00C22FD9">
            <w:pPr>
              <w:pStyle w:val="NormalWeb"/>
              <w:spacing w:before="0" w:beforeAutospacing="0" w:after="0" w:afterAutospacing="0"/>
              <w:ind w:left="142" w:right="34"/>
              <w:rPr>
                <w:rFonts w:ascii="Times New Roman" w:hAnsi="Times New Roman"/>
                <w:b/>
                <w:i/>
                <w:sz w:val="24"/>
                <w:szCs w:val="24"/>
              </w:rPr>
            </w:pPr>
          </w:p>
          <w:p w14:paraId="395C9F62"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tc>
      </w:tr>
    </w:tbl>
    <w:p w14:paraId="16B2DB2C"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668EF548"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1564C43E"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55C94661"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A95041" w:rsidRPr="00C22FD9" w14:paraId="323D586E" w14:textId="77777777" w:rsidTr="00AA5242">
        <w:tc>
          <w:tcPr>
            <w:tcW w:w="8856" w:type="dxa"/>
          </w:tcPr>
          <w:p w14:paraId="259DD87F" w14:textId="77777777" w:rsidR="00A95041" w:rsidRPr="00C22FD9" w:rsidRDefault="00616C7A"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i/>
                <w:sz w:val="24"/>
                <w:szCs w:val="24"/>
              </w:rPr>
              <w:t>How agreed mark was decided upon—comments for</w:t>
            </w:r>
            <w:r w:rsidR="00D77239" w:rsidRPr="00C22FD9">
              <w:rPr>
                <w:rFonts w:ascii="Times New Roman" w:hAnsi="Times New Roman"/>
                <w:bCs/>
                <w:i/>
                <w:sz w:val="24"/>
                <w:szCs w:val="24"/>
              </w:rPr>
              <w:t xml:space="preserve"> </w:t>
            </w:r>
            <w:r w:rsidRPr="00C22FD9">
              <w:rPr>
                <w:rFonts w:ascii="Times New Roman" w:hAnsi="Times New Roman"/>
                <w:bCs/>
                <w:i/>
                <w:sz w:val="24"/>
                <w:szCs w:val="24"/>
              </w:rPr>
              <w:t>External Examiner</w:t>
            </w:r>
            <w:r w:rsidR="00A95041" w:rsidRPr="00C22FD9">
              <w:rPr>
                <w:rFonts w:ascii="Times New Roman" w:hAnsi="Times New Roman"/>
                <w:bCs/>
                <w:sz w:val="24"/>
                <w:szCs w:val="24"/>
              </w:rPr>
              <w:t>:</w:t>
            </w:r>
          </w:p>
          <w:p w14:paraId="33875123"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69406CC0"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6798F510"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71FE558E"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45251442"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3A870291"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687A3F4D"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34DB69E1"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6079AEB5" w14:textId="77777777" w:rsidR="007B4622" w:rsidRPr="00C22FD9" w:rsidRDefault="007B4622" w:rsidP="00C22FD9">
            <w:pPr>
              <w:pStyle w:val="NormalWeb"/>
              <w:spacing w:before="0" w:beforeAutospacing="0" w:after="0" w:afterAutospacing="0"/>
              <w:ind w:right="-334"/>
              <w:rPr>
                <w:rFonts w:ascii="Times New Roman" w:hAnsi="Times New Roman"/>
                <w:bCs/>
                <w:sz w:val="24"/>
                <w:szCs w:val="24"/>
              </w:rPr>
            </w:pPr>
          </w:p>
          <w:p w14:paraId="37304B04" w14:textId="77777777" w:rsidR="007B4622" w:rsidRPr="00C22FD9" w:rsidRDefault="007B4622" w:rsidP="00C22FD9">
            <w:pPr>
              <w:pStyle w:val="NormalWeb"/>
              <w:spacing w:before="0" w:beforeAutospacing="0" w:after="0" w:afterAutospacing="0"/>
              <w:ind w:right="-334"/>
              <w:rPr>
                <w:rFonts w:ascii="Times New Roman" w:hAnsi="Times New Roman"/>
                <w:bCs/>
                <w:sz w:val="24"/>
                <w:szCs w:val="24"/>
              </w:rPr>
            </w:pPr>
          </w:p>
          <w:p w14:paraId="52BABC8E" w14:textId="77777777" w:rsidR="007B4622" w:rsidRPr="00C22FD9" w:rsidRDefault="007B4622" w:rsidP="00C22FD9">
            <w:pPr>
              <w:pStyle w:val="NormalWeb"/>
              <w:spacing w:before="0" w:beforeAutospacing="0" w:after="0" w:afterAutospacing="0"/>
              <w:ind w:right="-334"/>
              <w:rPr>
                <w:rFonts w:ascii="Times New Roman" w:hAnsi="Times New Roman"/>
                <w:bCs/>
                <w:sz w:val="24"/>
                <w:szCs w:val="24"/>
              </w:rPr>
            </w:pPr>
          </w:p>
          <w:p w14:paraId="60E08733"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20AF93C9"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0AC53AD9"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4B6F4C7B"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07D5E6A0"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t>Proposed Mark:</w:t>
            </w:r>
          </w:p>
          <w:p w14:paraId="33FD36BB"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14297D07"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t>Signature of External Examiner:</w:t>
            </w:r>
          </w:p>
          <w:p w14:paraId="16AE27E6"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tc>
      </w:tr>
      <w:tr w:rsidR="00A95041" w:rsidRPr="00C22FD9" w14:paraId="31463DA8" w14:textId="77777777" w:rsidTr="00AA5242">
        <w:trPr>
          <w:trHeight w:val="720"/>
        </w:trPr>
        <w:tc>
          <w:tcPr>
            <w:tcW w:w="8856" w:type="dxa"/>
          </w:tcPr>
          <w:p w14:paraId="76763E70" w14:textId="77777777" w:rsidR="00A95041" w:rsidRPr="00C22FD9" w:rsidRDefault="00A95041" w:rsidP="00C22FD9">
            <w:pPr>
              <w:pStyle w:val="NormalWeb"/>
              <w:tabs>
                <w:tab w:val="left" w:pos="2835"/>
              </w:tabs>
              <w:spacing w:before="0" w:beforeAutospacing="0" w:after="0" w:afterAutospacing="0"/>
              <w:ind w:right="-334"/>
              <w:rPr>
                <w:rFonts w:ascii="Times New Roman" w:hAnsi="Times New Roman"/>
                <w:bCs/>
                <w:sz w:val="24"/>
                <w:szCs w:val="24"/>
              </w:rPr>
            </w:pPr>
            <w:r w:rsidRPr="00C22FD9">
              <w:rPr>
                <w:rFonts w:ascii="Times New Roman" w:hAnsi="Times New Roman"/>
                <w:bCs/>
                <w:sz w:val="24"/>
                <w:szCs w:val="24"/>
              </w:rPr>
              <w:t>Final Agreed Mark:</w:t>
            </w:r>
          </w:p>
        </w:tc>
      </w:tr>
    </w:tbl>
    <w:p w14:paraId="6EB83051" w14:textId="77777777" w:rsidR="00A95041" w:rsidRPr="00C22FD9" w:rsidRDefault="00A95041" w:rsidP="00C22FD9">
      <w:pPr>
        <w:pStyle w:val="NormalWeb"/>
        <w:spacing w:before="0" w:beforeAutospacing="0" w:after="0" w:afterAutospacing="0"/>
        <w:ind w:right="-334"/>
        <w:rPr>
          <w:rFonts w:ascii="Times New Roman" w:hAnsi="Times New Roman"/>
          <w:bCs/>
          <w:sz w:val="24"/>
          <w:szCs w:val="24"/>
        </w:rPr>
      </w:pPr>
    </w:p>
    <w:p w14:paraId="2B228EE9" w14:textId="33705F98" w:rsidR="00AD06BE" w:rsidRPr="00C22FD9" w:rsidRDefault="00AD06BE" w:rsidP="00C22FD9"/>
    <w:p w14:paraId="7910142B" w14:textId="5768F937" w:rsidR="00AD06BE" w:rsidRPr="00C22FD9" w:rsidRDefault="00AD06BE" w:rsidP="00C22FD9"/>
    <w:p w14:paraId="7723CCAF" w14:textId="00D9FCBA" w:rsidR="00AD06BE" w:rsidRPr="00C22FD9" w:rsidRDefault="00AD06BE" w:rsidP="00C22FD9"/>
    <w:p w14:paraId="6659B995" w14:textId="1C2B9F2F" w:rsidR="00AD06BE" w:rsidRPr="00C22FD9" w:rsidRDefault="00AD06BE" w:rsidP="00C22FD9">
      <w:r w:rsidRPr="00C22FD9">
        <w:t>DECLARATION</w:t>
      </w:r>
    </w:p>
    <w:p w14:paraId="1B3168E4" w14:textId="77777777" w:rsidR="00AD06BE" w:rsidRPr="00C22FD9" w:rsidRDefault="00AD06BE" w:rsidP="00C22FD9"/>
    <w:p w14:paraId="5191B703" w14:textId="77777777" w:rsidR="00AD06BE" w:rsidRPr="00C22FD9" w:rsidRDefault="00AD06BE" w:rsidP="00C22FD9"/>
    <w:p w14:paraId="5E26D32B" w14:textId="77777777" w:rsidR="00AD06BE" w:rsidRPr="00C22FD9" w:rsidRDefault="00AD06BE" w:rsidP="00C22FD9">
      <w:r w:rsidRPr="00C22FD9">
        <w:t>This work has not previously been accepted in substance for any degree and is not being concurrently submitted for candidature for any degree</w:t>
      </w:r>
    </w:p>
    <w:p w14:paraId="127FF3BD" w14:textId="77777777" w:rsidR="00AD06BE" w:rsidRPr="00C22FD9" w:rsidRDefault="00AD06BE" w:rsidP="00C22FD9"/>
    <w:p w14:paraId="51B64857" w14:textId="30238D50" w:rsidR="00AD06BE" w:rsidRPr="00C22FD9" w:rsidRDefault="00AD06BE" w:rsidP="00C22FD9">
      <w:r w:rsidRPr="00C22FD9">
        <w:t>Singed…</w:t>
      </w:r>
      <w:r w:rsidR="003F6618">
        <w:t>Emma Hartley</w:t>
      </w:r>
      <w:r w:rsidRPr="00C22FD9">
        <w:t>………………………</w:t>
      </w:r>
      <w:proofErr w:type="gramStart"/>
      <w:r w:rsidRPr="00C22FD9">
        <w:t>…..</w:t>
      </w:r>
      <w:proofErr w:type="gramEnd"/>
      <w:r w:rsidRPr="00C22FD9">
        <w:t xml:space="preserve"> (candidate)</w:t>
      </w:r>
    </w:p>
    <w:p w14:paraId="590211AA" w14:textId="32C448AA" w:rsidR="00AD06BE" w:rsidRPr="00C22FD9" w:rsidRDefault="00AD06BE" w:rsidP="00C22FD9">
      <w:r w:rsidRPr="00C22FD9">
        <w:t>Date……</w:t>
      </w:r>
      <w:r w:rsidR="00B20016">
        <w:t>29/06/2020</w:t>
      </w:r>
      <w:r w:rsidRPr="00C22FD9">
        <w:t>……………………………….</w:t>
      </w:r>
    </w:p>
    <w:p w14:paraId="3F6C7B5A" w14:textId="77777777" w:rsidR="00AD06BE" w:rsidRPr="00C22FD9" w:rsidRDefault="00AD06BE" w:rsidP="00C22FD9"/>
    <w:p w14:paraId="3FC5084F" w14:textId="77777777" w:rsidR="00AD06BE" w:rsidRPr="00C22FD9" w:rsidRDefault="00AD06BE" w:rsidP="00C22FD9"/>
    <w:p w14:paraId="04DC85A9" w14:textId="77777777" w:rsidR="00AD06BE" w:rsidRPr="00C22FD9" w:rsidRDefault="00AD06BE" w:rsidP="00C22FD9"/>
    <w:p w14:paraId="1B005866" w14:textId="77777777" w:rsidR="00AD06BE" w:rsidRPr="00C22FD9" w:rsidRDefault="00AD06BE" w:rsidP="00C22FD9"/>
    <w:p w14:paraId="774BF6C6" w14:textId="77777777" w:rsidR="00AD06BE" w:rsidRPr="00C22FD9" w:rsidRDefault="00AD06BE" w:rsidP="00C22FD9"/>
    <w:p w14:paraId="38471333" w14:textId="77777777" w:rsidR="00AD06BE" w:rsidRPr="00C22FD9" w:rsidRDefault="00AD06BE" w:rsidP="00C22FD9"/>
    <w:p w14:paraId="19B85C61" w14:textId="77777777" w:rsidR="00AD06BE" w:rsidRPr="00C22FD9" w:rsidRDefault="00AD06BE" w:rsidP="00C22FD9"/>
    <w:p w14:paraId="50BCA857" w14:textId="77777777" w:rsidR="00AD06BE" w:rsidRPr="00C22FD9" w:rsidRDefault="00AD06BE" w:rsidP="00C22FD9"/>
    <w:p w14:paraId="7092E6CC" w14:textId="77777777" w:rsidR="00AD06BE" w:rsidRPr="00C22FD9" w:rsidRDefault="00AD06BE" w:rsidP="00C22FD9">
      <w:r w:rsidRPr="00C22FD9">
        <w:t xml:space="preserve">STATEMENT </w:t>
      </w:r>
    </w:p>
    <w:p w14:paraId="4EAD0E1B" w14:textId="77777777" w:rsidR="00AD06BE" w:rsidRPr="00C22FD9" w:rsidRDefault="00AD06BE" w:rsidP="00C22FD9">
      <w:r w:rsidRPr="00C22FD9">
        <w:t>This thesis is the result of my own investigation, except where otherwise stated.</w:t>
      </w:r>
    </w:p>
    <w:p w14:paraId="6002EE29" w14:textId="77777777" w:rsidR="00AD06BE" w:rsidRPr="00C22FD9" w:rsidRDefault="00AD06BE" w:rsidP="00C22FD9">
      <w:r w:rsidRPr="00C22FD9">
        <w:t>Other sources are acknowledged by explicit references and a Reference List is appended.</w:t>
      </w:r>
    </w:p>
    <w:p w14:paraId="6B777841" w14:textId="77777777" w:rsidR="00AD06BE" w:rsidRPr="00C22FD9" w:rsidRDefault="00AD06BE" w:rsidP="00C22FD9"/>
    <w:p w14:paraId="614D3BE4" w14:textId="5980972D" w:rsidR="00AD06BE" w:rsidRPr="00C22FD9" w:rsidRDefault="00AD06BE" w:rsidP="00C22FD9">
      <w:r w:rsidRPr="00C22FD9">
        <w:t>Singed……</w:t>
      </w:r>
      <w:r w:rsidR="00B20016">
        <w:t>Emma Hartley</w:t>
      </w:r>
      <w:r w:rsidRPr="00C22FD9">
        <w:t>………………………</w:t>
      </w:r>
      <w:proofErr w:type="gramStart"/>
      <w:r w:rsidRPr="00C22FD9">
        <w:t>…..</w:t>
      </w:r>
      <w:proofErr w:type="gramEnd"/>
      <w:r w:rsidRPr="00C22FD9">
        <w:t xml:space="preserve"> (candidate)</w:t>
      </w:r>
    </w:p>
    <w:p w14:paraId="6AFF716B" w14:textId="61DE8DE5" w:rsidR="00AD06BE" w:rsidRPr="00C22FD9" w:rsidRDefault="00AD06BE" w:rsidP="00C22FD9">
      <w:r w:rsidRPr="00C22FD9">
        <w:t>Date……</w:t>
      </w:r>
      <w:r w:rsidR="00B20016">
        <w:t>29/06/2020</w:t>
      </w:r>
      <w:r w:rsidRPr="00C22FD9">
        <w:t>……………………………….</w:t>
      </w:r>
    </w:p>
    <w:p w14:paraId="64AEFCAC" w14:textId="77777777" w:rsidR="00AD06BE" w:rsidRPr="00C22FD9" w:rsidRDefault="00AD06BE" w:rsidP="00C22FD9">
      <w:pPr>
        <w:spacing w:line="480" w:lineRule="auto"/>
      </w:pPr>
    </w:p>
    <w:p w14:paraId="2820346B" w14:textId="77777777" w:rsidR="00AD06BE" w:rsidRPr="00C22FD9" w:rsidRDefault="00AD06BE" w:rsidP="00C22FD9">
      <w:pPr>
        <w:spacing w:line="480" w:lineRule="auto"/>
      </w:pPr>
    </w:p>
    <w:p w14:paraId="45C1215E" w14:textId="7687AFDB" w:rsidR="00AD06BE" w:rsidRPr="00C22FD9" w:rsidRDefault="00AD06BE" w:rsidP="00C22FD9">
      <w:pPr>
        <w:spacing w:line="480" w:lineRule="auto"/>
      </w:pPr>
    </w:p>
    <w:p w14:paraId="2E013EFB" w14:textId="220DB956" w:rsidR="00AD06BE" w:rsidRPr="00C22FD9" w:rsidRDefault="00AD06BE" w:rsidP="00C22FD9">
      <w:pPr>
        <w:spacing w:line="480" w:lineRule="auto"/>
      </w:pPr>
    </w:p>
    <w:p w14:paraId="038BD936" w14:textId="77777777" w:rsidR="00AD06BE" w:rsidRPr="00C22FD9" w:rsidRDefault="00AD06BE" w:rsidP="00C22FD9">
      <w:pPr>
        <w:spacing w:line="480" w:lineRule="auto"/>
      </w:pPr>
      <w:r w:rsidRPr="00C22FD9">
        <w:br w:type="page"/>
      </w:r>
    </w:p>
    <w:sdt>
      <w:sdtPr>
        <w:id w:val="-432746343"/>
        <w:docPartObj>
          <w:docPartGallery w:val="Cover Pages"/>
          <w:docPartUnique/>
        </w:docPartObj>
      </w:sdtPr>
      <w:sdtEndPr/>
      <w:sdtContent>
        <w:p w14:paraId="2976ADDC" w14:textId="77777777" w:rsidR="00AD06BE" w:rsidRPr="008E4623" w:rsidRDefault="00AD06BE" w:rsidP="00E50B57"/>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6900"/>
          </w:tblGrid>
          <w:tr w:rsidR="00AD06BE" w:rsidRPr="008E4623" w14:paraId="020762B4" w14:textId="77777777" w:rsidTr="00AA5242">
            <w:sdt>
              <w:sdtPr>
                <w:rPr>
                  <w:rFonts w:ascii="Times New Roman" w:hAnsi="Times New Roman" w:cs="Times New Roman"/>
                  <w:sz w:val="24"/>
                  <w:szCs w:val="24"/>
                </w:rPr>
                <w:alias w:val="Company"/>
                <w:id w:val="13406915"/>
                <w:placeholder>
                  <w:docPart w:val="860CA086C8C5422DB4BCF0F903EA2E7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8F88B5E" w14:textId="77777777" w:rsidR="00AD06BE" w:rsidRPr="008E4623" w:rsidRDefault="00AD06BE" w:rsidP="00E50B57">
                    <w:pPr>
                      <w:pStyle w:val="NoSpacing"/>
                      <w:rPr>
                        <w:rFonts w:ascii="Times New Roman" w:hAnsi="Times New Roman" w:cs="Times New Roman"/>
                        <w:sz w:val="24"/>
                      </w:rPr>
                    </w:pPr>
                    <w:r w:rsidRPr="008E4623">
                      <w:rPr>
                        <w:rFonts w:ascii="Times New Roman" w:hAnsi="Times New Roman" w:cs="Times New Roman"/>
                        <w:sz w:val="24"/>
                        <w:szCs w:val="24"/>
                      </w:rPr>
                      <w:t>University of Wales Trinity Saint David</w:t>
                    </w:r>
                  </w:p>
                </w:tc>
              </w:sdtContent>
            </w:sdt>
          </w:tr>
          <w:tr w:rsidR="00AD06BE" w:rsidRPr="008E4623" w14:paraId="0542A475" w14:textId="77777777" w:rsidTr="00AA5242">
            <w:tc>
              <w:tcPr>
                <w:tcW w:w="7672" w:type="dxa"/>
              </w:tcPr>
              <w:sdt>
                <w:sdtPr>
                  <w:rPr>
                    <w:rFonts w:ascii="Times New Roman" w:eastAsiaTheme="majorEastAsia" w:hAnsi="Times New Roman" w:cs="Times New Roman"/>
                    <w:sz w:val="88"/>
                    <w:szCs w:val="88"/>
                  </w:rPr>
                  <w:alias w:val="Title"/>
                  <w:id w:val="13406919"/>
                  <w:placeholder>
                    <w:docPart w:val="73A023781CCD4D42B922A7D5F80225E8"/>
                  </w:placeholder>
                  <w:dataBinding w:prefixMappings="xmlns:ns0='http://schemas.openxmlformats.org/package/2006/metadata/core-properties' xmlns:ns1='http://purl.org/dc/elements/1.1/'" w:xpath="/ns0:coreProperties[1]/ns1:title[1]" w:storeItemID="{6C3C8BC8-F283-45AE-878A-BAB7291924A1}"/>
                  <w:text/>
                </w:sdtPr>
                <w:sdtContent>
                  <w:p w14:paraId="706246CA" w14:textId="547E4BC9" w:rsidR="00AD06BE" w:rsidRPr="008E4623" w:rsidRDefault="008A346C" w:rsidP="00E50B57">
                    <w:pPr>
                      <w:pStyle w:val="NoSpacing"/>
                      <w:rPr>
                        <w:rFonts w:ascii="Times New Roman" w:eastAsiaTheme="majorEastAsia" w:hAnsi="Times New Roman" w:cs="Times New Roman"/>
                        <w:sz w:val="88"/>
                        <w:szCs w:val="88"/>
                      </w:rPr>
                    </w:pPr>
                    <w:r w:rsidRPr="008E4623">
                      <w:rPr>
                        <w:rFonts w:ascii="Times New Roman" w:eastAsiaTheme="majorEastAsia" w:hAnsi="Times New Roman" w:cs="Times New Roman"/>
                        <w:sz w:val="88"/>
                        <w:szCs w:val="88"/>
                      </w:rPr>
                      <w:t xml:space="preserve">The </w:t>
                    </w:r>
                    <w:r w:rsidR="00AD06BE" w:rsidRPr="008E4623">
                      <w:rPr>
                        <w:rFonts w:ascii="Times New Roman" w:eastAsiaTheme="majorEastAsia" w:hAnsi="Times New Roman" w:cs="Times New Roman"/>
                        <w:sz w:val="88"/>
                        <w:szCs w:val="88"/>
                      </w:rPr>
                      <w:t>Place</w:t>
                    </w:r>
                    <w:r w:rsidRPr="008E4623">
                      <w:rPr>
                        <w:rFonts w:ascii="Times New Roman" w:eastAsiaTheme="majorEastAsia" w:hAnsi="Times New Roman" w:cs="Times New Roman"/>
                        <w:sz w:val="88"/>
                        <w:szCs w:val="88"/>
                      </w:rPr>
                      <w:t xml:space="preserve"> of</w:t>
                    </w:r>
                    <w:r w:rsidR="00AD06BE" w:rsidRPr="008E4623">
                      <w:rPr>
                        <w:rFonts w:ascii="Times New Roman" w:eastAsiaTheme="majorEastAsia" w:hAnsi="Times New Roman" w:cs="Times New Roman"/>
                        <w:sz w:val="88"/>
                        <w:szCs w:val="88"/>
                      </w:rPr>
                      <w:t xml:space="preserve"> Ghosts</w:t>
                    </w:r>
                  </w:p>
                </w:sdtContent>
              </w:sdt>
            </w:tc>
          </w:tr>
          <w:tr w:rsidR="00AD06BE" w:rsidRPr="008E4623" w14:paraId="20963608" w14:textId="77777777" w:rsidTr="00AA5242">
            <w:sdt>
              <w:sdtPr>
                <w:rPr>
                  <w:rFonts w:ascii="Times New Roman" w:hAnsi="Times New Roman" w:cs="Times New Roman"/>
                  <w:sz w:val="24"/>
                  <w:szCs w:val="24"/>
                </w:rPr>
                <w:alias w:val="Subtitle"/>
                <w:id w:val="13406923"/>
                <w:placeholder>
                  <w:docPart w:val="66D6A89F9B0043F7ADD223BF34ED5A15"/>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8ABC44A" w14:textId="4E7A4C1B" w:rsidR="00AD06BE" w:rsidRPr="008E4623" w:rsidRDefault="00AD06BE" w:rsidP="00E50B57">
                    <w:pPr>
                      <w:pStyle w:val="NoSpacing"/>
                      <w:rPr>
                        <w:rFonts w:ascii="Times New Roman" w:hAnsi="Times New Roman" w:cs="Times New Roman"/>
                        <w:sz w:val="24"/>
                      </w:rPr>
                    </w:pPr>
                    <w:r w:rsidRPr="008E4623">
                      <w:rPr>
                        <w:rFonts w:ascii="Times New Roman" w:hAnsi="Times New Roman" w:cs="Times New Roman"/>
                        <w:sz w:val="24"/>
                        <w:szCs w:val="24"/>
                      </w:rPr>
                      <w:t>Ghost Narratives and The Construction of Place</w:t>
                    </w:r>
                  </w:p>
                </w:tc>
              </w:sdtContent>
            </w:sdt>
          </w:tr>
        </w:tbl>
        <w:tbl>
          <w:tblPr>
            <w:tblpPr w:leftFromText="187" w:rightFromText="187" w:vertAnchor="page" w:horzAnchor="margin" w:tblpXSpec="center" w:tblpY="13285"/>
            <w:tblW w:w="3857" w:type="pct"/>
            <w:tblLook w:val="04A0" w:firstRow="1" w:lastRow="0" w:firstColumn="1" w:lastColumn="0" w:noHBand="0" w:noVBand="1"/>
          </w:tblPr>
          <w:tblGrid>
            <w:gridCol w:w="6665"/>
          </w:tblGrid>
          <w:tr w:rsidR="00AD06BE" w:rsidRPr="008E4623" w14:paraId="6A710EF8" w14:textId="77777777" w:rsidTr="00C22FD9">
            <w:tc>
              <w:tcPr>
                <w:tcW w:w="6665"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D8E7A04A29514B60ADCA67C3EB2B615E"/>
                  </w:placeholder>
                  <w:dataBinding w:prefixMappings="xmlns:ns0='http://schemas.openxmlformats.org/package/2006/metadata/core-properties' xmlns:ns1='http://purl.org/dc/elements/1.1/'" w:xpath="/ns0:coreProperties[1]/ns1:creator[1]" w:storeItemID="{6C3C8BC8-F283-45AE-878A-BAB7291924A1}"/>
                  <w:text/>
                </w:sdtPr>
                <w:sdtContent>
                  <w:p w14:paraId="3DA3A101" w14:textId="77777777" w:rsidR="00AD06BE" w:rsidRPr="008E4623" w:rsidRDefault="00AD06BE" w:rsidP="00E50B57">
                    <w:pPr>
                      <w:pStyle w:val="NoSpacing"/>
                      <w:rPr>
                        <w:rFonts w:ascii="Times New Roman" w:hAnsi="Times New Roman" w:cs="Times New Roman"/>
                        <w:sz w:val="28"/>
                        <w:szCs w:val="28"/>
                      </w:rPr>
                    </w:pPr>
                    <w:r w:rsidRPr="008E4623">
                      <w:rPr>
                        <w:rFonts w:ascii="Times New Roman" w:hAnsi="Times New Roman" w:cs="Times New Roman"/>
                        <w:sz w:val="28"/>
                        <w:szCs w:val="28"/>
                      </w:rPr>
                      <w:t>Emma Hartley 1701470</w:t>
                    </w:r>
                  </w:p>
                </w:sdtContent>
              </w:sdt>
              <w:p w14:paraId="496483DF" w14:textId="1958EE6A" w:rsidR="00AD06BE" w:rsidRPr="008E4623" w:rsidRDefault="008E4623" w:rsidP="00E50B57">
                <w:pPr>
                  <w:pStyle w:val="NoSpacing"/>
                  <w:rPr>
                    <w:rFonts w:ascii="Times New Roman" w:hAnsi="Times New Roman" w:cs="Times New Roman"/>
                    <w:sz w:val="28"/>
                    <w:szCs w:val="28"/>
                  </w:rPr>
                </w:pPr>
                <w:r w:rsidRPr="008E4623">
                  <w:rPr>
                    <w:rFonts w:ascii="Times New Roman" w:hAnsi="Times New Roman" w:cs="Times New Roman"/>
                    <w:sz w:val="28"/>
                    <w:szCs w:val="28"/>
                  </w:rPr>
                  <w:t>10431 Words</w:t>
                </w:r>
              </w:p>
              <w:p w14:paraId="3023DA0E" w14:textId="77777777" w:rsidR="00AD06BE" w:rsidRPr="008E4623" w:rsidRDefault="00AD06BE" w:rsidP="00E50B57">
                <w:pPr>
                  <w:pStyle w:val="NoSpacing"/>
                  <w:rPr>
                    <w:rFonts w:ascii="Times New Roman" w:hAnsi="Times New Roman" w:cs="Times New Roman"/>
                  </w:rPr>
                </w:pPr>
              </w:p>
            </w:tc>
          </w:tr>
        </w:tbl>
        <w:p w14:paraId="242BCC5B" w14:textId="30174C42" w:rsidR="00C22FD9" w:rsidRPr="00EA4F93" w:rsidRDefault="00C22FD9" w:rsidP="00E50B57">
          <w:pPr>
            <w:pStyle w:val="Heading1"/>
            <w:rPr>
              <w:rFonts w:ascii="Times New Roman" w:hAnsi="Times New Roman" w:cs="Times New Roman"/>
            </w:rPr>
          </w:pPr>
          <w:bookmarkStart w:id="1" w:name="_Toc44362918"/>
          <w:r w:rsidRPr="00EA4F93">
            <w:rPr>
              <w:rFonts w:ascii="Times New Roman" w:hAnsi="Times New Roman" w:cs="Times New Roman"/>
            </w:rPr>
            <w:t>Acknowledgements</w:t>
          </w:r>
          <w:bookmarkEnd w:id="1"/>
        </w:p>
        <w:p w14:paraId="6F6D72E2" w14:textId="77777777" w:rsidR="00C22FD9" w:rsidRPr="00EA4F93" w:rsidRDefault="00AD06BE" w:rsidP="00C22FD9">
          <w:pPr>
            <w:spacing w:line="480" w:lineRule="auto"/>
          </w:pPr>
        </w:p>
      </w:sdtContent>
    </w:sdt>
    <w:p w14:paraId="005CF3E3" w14:textId="61A911FC" w:rsidR="0092552C" w:rsidRDefault="00B20016" w:rsidP="00C22FD9">
      <w:pPr>
        <w:spacing w:line="480" w:lineRule="auto"/>
      </w:pPr>
      <w:r>
        <w:t xml:space="preserve">I would like to thank </w:t>
      </w:r>
      <w:r w:rsidR="0026121E">
        <w:t xml:space="preserve">first and foremost my study support, </w:t>
      </w:r>
      <w:r w:rsidR="00F76EEB">
        <w:t>Nuala, for the essential support and gui</w:t>
      </w:r>
      <w:r w:rsidR="00E40434">
        <w:t xml:space="preserve">dance she gave me </w:t>
      </w:r>
      <w:r w:rsidR="005432FA">
        <w:t>throughout</w:t>
      </w:r>
      <w:r w:rsidR="00E40434">
        <w:t xml:space="preserve"> this project, and the last three years at UWTSD</w:t>
      </w:r>
      <w:r w:rsidR="00AA1EB0">
        <w:t>. The Anthropology department, especially Ann</w:t>
      </w:r>
      <w:r w:rsidR="005470E8">
        <w:t xml:space="preserve"> and Luci, also deserve my thanks for their </w:t>
      </w:r>
      <w:r w:rsidR="00577FC0">
        <w:t>help over the</w:t>
      </w:r>
      <w:r w:rsidR="00A34AC3">
        <w:t>se</w:t>
      </w:r>
      <w:r w:rsidR="00577FC0">
        <w:t xml:space="preserve"> years</w:t>
      </w:r>
      <w:r w:rsidR="00A34AC3">
        <w:t xml:space="preserve"> and consultancy on this dissertatio</w:t>
      </w:r>
      <w:r w:rsidR="0092552C">
        <w:t xml:space="preserve">n. </w:t>
      </w:r>
    </w:p>
    <w:p w14:paraId="1E2627A6" w14:textId="63CDCFA4" w:rsidR="00AD06BE" w:rsidRPr="00EA4F93" w:rsidRDefault="006E4811" w:rsidP="00C22FD9">
      <w:pPr>
        <w:spacing w:line="480" w:lineRule="auto"/>
      </w:pPr>
      <w:r>
        <w:t>To m</w:t>
      </w:r>
      <w:r w:rsidR="0092552C">
        <w:t>y friends and family</w:t>
      </w:r>
      <w:r>
        <w:t xml:space="preserve">, thank you for the emotional </w:t>
      </w:r>
      <w:r w:rsidR="003F0B55">
        <w:t>support</w:t>
      </w:r>
      <w:r w:rsidR="00607CE2">
        <w:t>, and to the Library staff</w:t>
      </w:r>
      <w:r w:rsidR="00577FC0">
        <w:t xml:space="preserve"> </w:t>
      </w:r>
      <w:r w:rsidR="00AE1125">
        <w:t xml:space="preserve">at Lampeter campus, for staying open for as long as possible before the </w:t>
      </w:r>
      <w:r w:rsidR="0031646B">
        <w:t>Corvid-19 lockdown.</w:t>
      </w:r>
    </w:p>
    <w:p w14:paraId="73C8CCA9" w14:textId="69A523FB" w:rsidR="00AD06BE" w:rsidRPr="00EA4F93" w:rsidRDefault="00AD06BE" w:rsidP="00C22FD9">
      <w:pPr>
        <w:spacing w:line="480" w:lineRule="auto"/>
      </w:pPr>
    </w:p>
    <w:p w14:paraId="7F6241CD" w14:textId="77777777" w:rsidR="00AD06BE" w:rsidRPr="00EA4F93" w:rsidRDefault="00AD06BE" w:rsidP="00C22FD9">
      <w:pPr>
        <w:spacing w:line="480" w:lineRule="auto"/>
      </w:pPr>
      <w:r w:rsidRPr="00EA4F93">
        <w:br w:type="page"/>
      </w:r>
    </w:p>
    <w:p w14:paraId="7B2C32C8" w14:textId="5F6E0D12" w:rsidR="00AD06BE" w:rsidRPr="00EA4F93" w:rsidRDefault="00AD06BE" w:rsidP="00E50B57">
      <w:pPr>
        <w:pStyle w:val="Heading1"/>
        <w:rPr>
          <w:rFonts w:ascii="Times New Roman" w:hAnsi="Times New Roman" w:cs="Times New Roman"/>
        </w:rPr>
      </w:pPr>
      <w:bookmarkStart w:id="2" w:name="_Toc44362919"/>
      <w:r w:rsidRPr="00EA4F93">
        <w:rPr>
          <w:rFonts w:ascii="Times New Roman" w:hAnsi="Times New Roman" w:cs="Times New Roman"/>
        </w:rPr>
        <w:lastRenderedPageBreak/>
        <w:t>Abstract</w:t>
      </w:r>
      <w:bookmarkEnd w:id="2"/>
      <w:r w:rsidRPr="00EA4F93">
        <w:rPr>
          <w:rFonts w:ascii="Times New Roman" w:hAnsi="Times New Roman" w:cs="Times New Roman"/>
        </w:rPr>
        <w:t xml:space="preserve"> </w:t>
      </w:r>
    </w:p>
    <w:p w14:paraId="0DDBDF43" w14:textId="77777777" w:rsidR="00F72C93" w:rsidRDefault="00F72C93" w:rsidP="00C22FD9">
      <w:pPr>
        <w:spacing w:line="480" w:lineRule="auto"/>
      </w:pPr>
    </w:p>
    <w:p w14:paraId="262E18AB" w14:textId="7C649FA0" w:rsidR="00AD06BE" w:rsidRPr="00EA4F93" w:rsidRDefault="003819D9" w:rsidP="00C22FD9">
      <w:pPr>
        <w:spacing w:line="480" w:lineRule="auto"/>
      </w:pPr>
      <w:r>
        <w:t xml:space="preserve">Despite the scientific ontology of the </w:t>
      </w:r>
      <w:r w:rsidR="00126AE9">
        <w:t xml:space="preserve">UK, ghost stories, and uncanny experiences </w:t>
      </w:r>
      <w:r w:rsidR="000F47F4">
        <w:t xml:space="preserve">are </w:t>
      </w:r>
      <w:r w:rsidR="002601E6">
        <w:t xml:space="preserve">still common. </w:t>
      </w:r>
      <w:r w:rsidR="00CC4C5E">
        <w:t xml:space="preserve">To examine </w:t>
      </w:r>
      <w:r w:rsidR="00BE3FAA">
        <w:t xml:space="preserve">how ghosts may fit into this ontology, </w:t>
      </w:r>
      <w:r w:rsidR="00B70314">
        <w:t xml:space="preserve">the lived experience of </w:t>
      </w:r>
      <w:r w:rsidR="007F2EE5">
        <w:t xml:space="preserve">participants who had ghost stories was </w:t>
      </w:r>
      <w:r w:rsidR="003E36A3">
        <w:t>collected and reviewed</w:t>
      </w:r>
      <w:r w:rsidR="007F2EE5">
        <w:t xml:space="preserve"> through a phenomenological lens</w:t>
      </w:r>
      <w:r w:rsidR="003E36A3">
        <w:t>.</w:t>
      </w:r>
      <w:r w:rsidR="00E57A76">
        <w:t xml:space="preserve"> </w:t>
      </w:r>
      <w:r w:rsidR="00711221">
        <w:t>This dissertation strives to place the lived experience of ghosts into the context of place and explore why ghost stories and place seem to be so heavily linked.</w:t>
      </w:r>
      <w:r w:rsidR="00711221">
        <w:t xml:space="preserve"> </w:t>
      </w:r>
      <w:r w:rsidR="00665692">
        <w:t xml:space="preserve">With </w:t>
      </w:r>
      <w:r w:rsidR="0080590F">
        <w:t xml:space="preserve">particular </w:t>
      </w:r>
      <w:r w:rsidR="00665692">
        <w:t>reference to Casey’s ‘places gather’</w:t>
      </w:r>
      <w:r w:rsidR="00665692">
        <w:t>, and Lipman’s work on</w:t>
      </w:r>
      <w:r w:rsidR="0080590F">
        <w:t xml:space="preserve"> </w:t>
      </w:r>
      <w:r w:rsidR="00C716A6">
        <w:t xml:space="preserve">co-habiting with ghosts, </w:t>
      </w:r>
      <w:r w:rsidR="00E57A76">
        <w:t>the themes of location, local folklore, wrongness, malevolence,</w:t>
      </w:r>
      <w:r w:rsidR="008F2823">
        <w:t xml:space="preserve"> family, and the</w:t>
      </w:r>
      <w:r w:rsidR="00E57A76">
        <w:t xml:space="preserve"> uncanny</w:t>
      </w:r>
      <w:r w:rsidR="008F2823">
        <w:t xml:space="preserve"> </w:t>
      </w:r>
      <w:r w:rsidR="006D34D2">
        <w:t xml:space="preserve">are discussed as they </w:t>
      </w:r>
      <w:r w:rsidR="008F2823">
        <w:t xml:space="preserve">emerged as central </w:t>
      </w:r>
      <w:r w:rsidR="00430558">
        <w:t xml:space="preserve">to the participants experiences. </w:t>
      </w:r>
      <w:r w:rsidR="00521D8E">
        <w:t>Ghost</w:t>
      </w:r>
      <w:r w:rsidR="00BB7E04">
        <w:t>s populate places with stories and experiences that place our perceptions of th</w:t>
      </w:r>
      <w:r w:rsidR="001F19B0">
        <w:t xml:space="preserve">e places we inhabit within a social </w:t>
      </w:r>
      <w:r w:rsidR="0088786B">
        <w:t xml:space="preserve">and historical landscape. </w:t>
      </w:r>
      <w:r w:rsidR="00917129">
        <w:t>They illustrate how we construct places through the stories they have gathered and the experiences we associate with t</w:t>
      </w:r>
      <w:r w:rsidR="00206E3E">
        <w:t>hem.</w:t>
      </w:r>
      <w:r w:rsidR="00AD06BE" w:rsidRPr="00EA4F93">
        <w:br w:type="page"/>
      </w:r>
    </w:p>
    <w:sdt>
      <w:sdtPr>
        <w:rPr>
          <w:rFonts w:ascii="Times New Roman" w:hAnsi="Times New Roman" w:cs="Times New Roman"/>
        </w:rPr>
        <w:id w:val="-873844840"/>
        <w:docPartObj>
          <w:docPartGallery w:val="Table of Contents"/>
          <w:docPartUnique/>
        </w:docPartObj>
      </w:sdtPr>
      <w:sdtEndPr>
        <w:rPr>
          <w:rFonts w:eastAsia="SimSun"/>
          <w:b/>
          <w:bCs/>
          <w:noProof/>
          <w:color w:val="auto"/>
          <w:sz w:val="24"/>
          <w:szCs w:val="24"/>
          <w:lang w:val="en-GB" w:eastAsia="zh-CN"/>
        </w:rPr>
      </w:sdtEndPr>
      <w:sdtContent>
        <w:p w14:paraId="1B2F8155" w14:textId="0B375CF3" w:rsidR="00AD06BE" w:rsidRPr="00EA4F93" w:rsidRDefault="00AD06BE" w:rsidP="00C22FD9">
          <w:pPr>
            <w:pStyle w:val="TOCHeading"/>
            <w:spacing w:line="480" w:lineRule="auto"/>
            <w:rPr>
              <w:rStyle w:val="Heading1Char"/>
              <w:rFonts w:ascii="Times New Roman" w:hAnsi="Times New Roman" w:cs="Times New Roman"/>
            </w:rPr>
          </w:pPr>
          <w:r w:rsidRPr="00EA4F93">
            <w:rPr>
              <w:rStyle w:val="Heading1Char"/>
              <w:rFonts w:ascii="Times New Roman" w:hAnsi="Times New Roman" w:cs="Times New Roman"/>
            </w:rPr>
            <w:t>Contents</w:t>
          </w:r>
        </w:p>
        <w:p w14:paraId="4F20227D" w14:textId="6643DCA9" w:rsidR="00EA4F93" w:rsidRDefault="00AD06BE">
          <w:pPr>
            <w:pStyle w:val="TOC1"/>
            <w:tabs>
              <w:tab w:val="right" w:leader="dot" w:pos="8630"/>
            </w:tabs>
            <w:rPr>
              <w:rFonts w:asciiTheme="minorHAnsi" w:eastAsiaTheme="minorEastAsia" w:hAnsiTheme="minorHAnsi" w:cstheme="minorBidi"/>
              <w:noProof/>
              <w:sz w:val="22"/>
              <w:szCs w:val="22"/>
              <w:lang w:eastAsia="en-GB"/>
            </w:rPr>
          </w:pPr>
          <w:r w:rsidRPr="00EA4F93">
            <w:fldChar w:fldCharType="begin"/>
          </w:r>
          <w:r w:rsidRPr="00EA4F93">
            <w:instrText xml:space="preserve"> TOC \o "1-3" \h \z \u </w:instrText>
          </w:r>
          <w:r w:rsidRPr="00EA4F93">
            <w:fldChar w:fldCharType="separate"/>
          </w:r>
          <w:hyperlink w:anchor="_Toc44362917" w:history="1">
            <w:r w:rsidR="00EA4F93" w:rsidRPr="001B4464">
              <w:rPr>
                <w:rStyle w:val="Hyperlink"/>
                <w:noProof/>
                <w:lang w:val="cy-GB"/>
              </w:rPr>
              <w:t>Undergraduate Dissertation coversheet &amp; feedback form</w:t>
            </w:r>
            <w:r w:rsidR="00EA4F93">
              <w:rPr>
                <w:noProof/>
                <w:webHidden/>
              </w:rPr>
              <w:tab/>
            </w:r>
            <w:r w:rsidR="00EA4F93">
              <w:rPr>
                <w:noProof/>
                <w:webHidden/>
              </w:rPr>
              <w:fldChar w:fldCharType="begin"/>
            </w:r>
            <w:r w:rsidR="00EA4F93">
              <w:rPr>
                <w:noProof/>
                <w:webHidden/>
              </w:rPr>
              <w:instrText xml:space="preserve"> PAGEREF _Toc44362917 \h </w:instrText>
            </w:r>
            <w:r w:rsidR="00EA4F93">
              <w:rPr>
                <w:noProof/>
                <w:webHidden/>
              </w:rPr>
            </w:r>
            <w:r w:rsidR="00EA4F93">
              <w:rPr>
                <w:noProof/>
                <w:webHidden/>
              </w:rPr>
              <w:fldChar w:fldCharType="separate"/>
            </w:r>
            <w:r w:rsidR="00A83FD7">
              <w:rPr>
                <w:noProof/>
                <w:webHidden/>
              </w:rPr>
              <w:t xml:space="preserve"> </w:t>
            </w:r>
            <w:r w:rsidR="00EA4F93">
              <w:rPr>
                <w:noProof/>
                <w:webHidden/>
              </w:rPr>
              <w:fldChar w:fldCharType="end"/>
            </w:r>
          </w:hyperlink>
        </w:p>
        <w:p w14:paraId="1ED8044E" w14:textId="2B8F61E2"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18" w:history="1">
            <w:r w:rsidRPr="001B4464">
              <w:rPr>
                <w:rStyle w:val="Hyperlink"/>
                <w:noProof/>
              </w:rPr>
              <w:t>Acknowledgements</w:t>
            </w:r>
            <w:r>
              <w:rPr>
                <w:noProof/>
                <w:webHidden/>
              </w:rPr>
              <w:tab/>
            </w:r>
            <w:r>
              <w:rPr>
                <w:noProof/>
                <w:webHidden/>
              </w:rPr>
              <w:fldChar w:fldCharType="begin"/>
            </w:r>
            <w:r>
              <w:rPr>
                <w:noProof/>
                <w:webHidden/>
              </w:rPr>
              <w:instrText xml:space="preserve"> PAGEREF _Toc44362918 \h </w:instrText>
            </w:r>
            <w:r>
              <w:rPr>
                <w:noProof/>
                <w:webHidden/>
              </w:rPr>
            </w:r>
            <w:r>
              <w:rPr>
                <w:noProof/>
                <w:webHidden/>
              </w:rPr>
              <w:fldChar w:fldCharType="separate"/>
            </w:r>
            <w:r w:rsidR="00A83FD7">
              <w:rPr>
                <w:noProof/>
                <w:webHidden/>
              </w:rPr>
              <w:t>iv</w:t>
            </w:r>
            <w:r>
              <w:rPr>
                <w:noProof/>
                <w:webHidden/>
              </w:rPr>
              <w:fldChar w:fldCharType="end"/>
            </w:r>
          </w:hyperlink>
        </w:p>
        <w:p w14:paraId="6029F794" w14:textId="5697DDD4"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19" w:history="1">
            <w:r w:rsidRPr="001B4464">
              <w:rPr>
                <w:rStyle w:val="Hyperlink"/>
                <w:noProof/>
              </w:rPr>
              <w:t>Abstract</w:t>
            </w:r>
            <w:r>
              <w:rPr>
                <w:noProof/>
                <w:webHidden/>
              </w:rPr>
              <w:tab/>
            </w:r>
            <w:r>
              <w:rPr>
                <w:noProof/>
                <w:webHidden/>
              </w:rPr>
              <w:fldChar w:fldCharType="begin"/>
            </w:r>
            <w:r>
              <w:rPr>
                <w:noProof/>
                <w:webHidden/>
              </w:rPr>
              <w:instrText xml:space="preserve"> PAGEREF _Toc44362919 \h </w:instrText>
            </w:r>
            <w:r>
              <w:rPr>
                <w:noProof/>
                <w:webHidden/>
              </w:rPr>
            </w:r>
            <w:r>
              <w:rPr>
                <w:noProof/>
                <w:webHidden/>
              </w:rPr>
              <w:fldChar w:fldCharType="separate"/>
            </w:r>
            <w:r w:rsidR="00A83FD7">
              <w:rPr>
                <w:noProof/>
                <w:webHidden/>
              </w:rPr>
              <w:t>v</w:t>
            </w:r>
            <w:r>
              <w:rPr>
                <w:noProof/>
                <w:webHidden/>
              </w:rPr>
              <w:fldChar w:fldCharType="end"/>
            </w:r>
          </w:hyperlink>
        </w:p>
        <w:p w14:paraId="450BE166" w14:textId="17119BAF"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0" w:history="1">
            <w:r w:rsidRPr="001B4464">
              <w:rPr>
                <w:rStyle w:val="Hyperlink"/>
                <w:noProof/>
              </w:rPr>
              <w:t>Introduction</w:t>
            </w:r>
            <w:r>
              <w:rPr>
                <w:noProof/>
                <w:webHidden/>
              </w:rPr>
              <w:tab/>
            </w:r>
            <w:r>
              <w:rPr>
                <w:noProof/>
                <w:webHidden/>
              </w:rPr>
              <w:fldChar w:fldCharType="begin"/>
            </w:r>
            <w:r>
              <w:rPr>
                <w:noProof/>
                <w:webHidden/>
              </w:rPr>
              <w:instrText xml:space="preserve"> PAGEREF _Toc44362920 \h </w:instrText>
            </w:r>
            <w:r>
              <w:rPr>
                <w:noProof/>
                <w:webHidden/>
              </w:rPr>
            </w:r>
            <w:r>
              <w:rPr>
                <w:noProof/>
                <w:webHidden/>
              </w:rPr>
              <w:fldChar w:fldCharType="separate"/>
            </w:r>
            <w:r w:rsidR="00A83FD7">
              <w:rPr>
                <w:noProof/>
                <w:webHidden/>
              </w:rPr>
              <w:t>1</w:t>
            </w:r>
            <w:r>
              <w:rPr>
                <w:noProof/>
                <w:webHidden/>
              </w:rPr>
              <w:fldChar w:fldCharType="end"/>
            </w:r>
          </w:hyperlink>
        </w:p>
        <w:p w14:paraId="73D2F0D3" w14:textId="018E45CB"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1" w:history="1">
            <w:r w:rsidRPr="001B4464">
              <w:rPr>
                <w:rStyle w:val="Hyperlink"/>
                <w:noProof/>
              </w:rPr>
              <w:t>Literature reviews</w:t>
            </w:r>
            <w:r>
              <w:rPr>
                <w:noProof/>
                <w:webHidden/>
              </w:rPr>
              <w:tab/>
            </w:r>
            <w:r>
              <w:rPr>
                <w:noProof/>
                <w:webHidden/>
              </w:rPr>
              <w:fldChar w:fldCharType="begin"/>
            </w:r>
            <w:r>
              <w:rPr>
                <w:noProof/>
                <w:webHidden/>
              </w:rPr>
              <w:instrText xml:space="preserve"> PAGEREF _Toc44362921 \h </w:instrText>
            </w:r>
            <w:r>
              <w:rPr>
                <w:noProof/>
                <w:webHidden/>
              </w:rPr>
            </w:r>
            <w:r>
              <w:rPr>
                <w:noProof/>
                <w:webHidden/>
              </w:rPr>
              <w:fldChar w:fldCharType="separate"/>
            </w:r>
            <w:r w:rsidR="00A83FD7">
              <w:rPr>
                <w:noProof/>
                <w:webHidden/>
              </w:rPr>
              <w:t>4</w:t>
            </w:r>
            <w:r>
              <w:rPr>
                <w:noProof/>
                <w:webHidden/>
              </w:rPr>
              <w:fldChar w:fldCharType="end"/>
            </w:r>
          </w:hyperlink>
        </w:p>
        <w:p w14:paraId="7E6DC8A2" w14:textId="1E07407C"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2" w:history="1">
            <w:r w:rsidRPr="001B4464">
              <w:rPr>
                <w:rStyle w:val="Hyperlink"/>
                <w:noProof/>
              </w:rPr>
              <w:t>Methodology and ethics</w:t>
            </w:r>
            <w:r>
              <w:rPr>
                <w:noProof/>
                <w:webHidden/>
              </w:rPr>
              <w:tab/>
            </w:r>
            <w:r>
              <w:rPr>
                <w:noProof/>
                <w:webHidden/>
              </w:rPr>
              <w:fldChar w:fldCharType="begin"/>
            </w:r>
            <w:r>
              <w:rPr>
                <w:noProof/>
                <w:webHidden/>
              </w:rPr>
              <w:instrText xml:space="preserve"> PAGEREF _Toc44362922 \h </w:instrText>
            </w:r>
            <w:r>
              <w:rPr>
                <w:noProof/>
                <w:webHidden/>
              </w:rPr>
            </w:r>
            <w:r>
              <w:rPr>
                <w:noProof/>
                <w:webHidden/>
              </w:rPr>
              <w:fldChar w:fldCharType="separate"/>
            </w:r>
            <w:r w:rsidR="00A83FD7">
              <w:rPr>
                <w:noProof/>
                <w:webHidden/>
              </w:rPr>
              <w:t>9</w:t>
            </w:r>
            <w:r>
              <w:rPr>
                <w:noProof/>
                <w:webHidden/>
              </w:rPr>
              <w:fldChar w:fldCharType="end"/>
            </w:r>
          </w:hyperlink>
        </w:p>
        <w:p w14:paraId="54B6E3F7" w14:textId="4A725395"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3" w:history="1">
            <w:r w:rsidRPr="001B4464">
              <w:rPr>
                <w:rStyle w:val="Hyperlink"/>
                <w:noProof/>
              </w:rPr>
              <w:t>Autoethnography</w:t>
            </w:r>
            <w:r>
              <w:rPr>
                <w:noProof/>
                <w:webHidden/>
              </w:rPr>
              <w:tab/>
            </w:r>
            <w:r>
              <w:rPr>
                <w:noProof/>
                <w:webHidden/>
              </w:rPr>
              <w:fldChar w:fldCharType="begin"/>
            </w:r>
            <w:r>
              <w:rPr>
                <w:noProof/>
                <w:webHidden/>
              </w:rPr>
              <w:instrText xml:space="preserve"> PAGEREF _Toc44362923 \h </w:instrText>
            </w:r>
            <w:r>
              <w:rPr>
                <w:noProof/>
                <w:webHidden/>
              </w:rPr>
            </w:r>
            <w:r>
              <w:rPr>
                <w:noProof/>
                <w:webHidden/>
              </w:rPr>
              <w:fldChar w:fldCharType="separate"/>
            </w:r>
            <w:r w:rsidR="00A83FD7">
              <w:rPr>
                <w:noProof/>
                <w:webHidden/>
              </w:rPr>
              <w:t>11</w:t>
            </w:r>
            <w:r>
              <w:rPr>
                <w:noProof/>
                <w:webHidden/>
              </w:rPr>
              <w:fldChar w:fldCharType="end"/>
            </w:r>
          </w:hyperlink>
        </w:p>
        <w:p w14:paraId="075450FA" w14:textId="76447030"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4" w:history="1">
            <w:r w:rsidRPr="001B4464">
              <w:rPr>
                <w:rStyle w:val="Hyperlink"/>
                <w:noProof/>
              </w:rPr>
              <w:t>Data</w:t>
            </w:r>
            <w:r>
              <w:rPr>
                <w:noProof/>
                <w:webHidden/>
              </w:rPr>
              <w:tab/>
            </w:r>
            <w:r>
              <w:rPr>
                <w:noProof/>
                <w:webHidden/>
              </w:rPr>
              <w:fldChar w:fldCharType="begin"/>
            </w:r>
            <w:r>
              <w:rPr>
                <w:noProof/>
                <w:webHidden/>
              </w:rPr>
              <w:instrText xml:space="preserve"> PAGEREF _Toc44362924 \h </w:instrText>
            </w:r>
            <w:r>
              <w:rPr>
                <w:noProof/>
                <w:webHidden/>
              </w:rPr>
            </w:r>
            <w:r>
              <w:rPr>
                <w:noProof/>
                <w:webHidden/>
              </w:rPr>
              <w:fldChar w:fldCharType="separate"/>
            </w:r>
            <w:r w:rsidR="00A83FD7">
              <w:rPr>
                <w:noProof/>
                <w:webHidden/>
              </w:rPr>
              <w:t>12</w:t>
            </w:r>
            <w:r>
              <w:rPr>
                <w:noProof/>
                <w:webHidden/>
              </w:rPr>
              <w:fldChar w:fldCharType="end"/>
            </w:r>
          </w:hyperlink>
        </w:p>
        <w:p w14:paraId="48B33CEB" w14:textId="610DDAD7"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5" w:history="1">
            <w:r w:rsidRPr="001B4464">
              <w:rPr>
                <w:rStyle w:val="Hyperlink"/>
                <w:noProof/>
              </w:rPr>
              <w:t>Family</w:t>
            </w:r>
            <w:r>
              <w:rPr>
                <w:noProof/>
                <w:webHidden/>
              </w:rPr>
              <w:tab/>
            </w:r>
            <w:r>
              <w:rPr>
                <w:noProof/>
                <w:webHidden/>
              </w:rPr>
              <w:fldChar w:fldCharType="begin"/>
            </w:r>
            <w:r>
              <w:rPr>
                <w:noProof/>
                <w:webHidden/>
              </w:rPr>
              <w:instrText xml:space="preserve"> PAGEREF _Toc44362925 \h </w:instrText>
            </w:r>
            <w:r>
              <w:rPr>
                <w:noProof/>
                <w:webHidden/>
              </w:rPr>
            </w:r>
            <w:r>
              <w:rPr>
                <w:noProof/>
                <w:webHidden/>
              </w:rPr>
              <w:fldChar w:fldCharType="separate"/>
            </w:r>
            <w:r w:rsidR="00A83FD7">
              <w:rPr>
                <w:noProof/>
                <w:webHidden/>
              </w:rPr>
              <w:t>13</w:t>
            </w:r>
            <w:r>
              <w:rPr>
                <w:noProof/>
                <w:webHidden/>
              </w:rPr>
              <w:fldChar w:fldCharType="end"/>
            </w:r>
          </w:hyperlink>
        </w:p>
        <w:p w14:paraId="1F34E2C2" w14:textId="42AB6143"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6" w:history="1">
            <w:r w:rsidRPr="001B4464">
              <w:rPr>
                <w:rStyle w:val="Hyperlink"/>
                <w:noProof/>
              </w:rPr>
              <w:t>The Uncanny</w:t>
            </w:r>
            <w:r>
              <w:rPr>
                <w:noProof/>
                <w:webHidden/>
              </w:rPr>
              <w:tab/>
            </w:r>
            <w:r>
              <w:rPr>
                <w:noProof/>
                <w:webHidden/>
              </w:rPr>
              <w:fldChar w:fldCharType="begin"/>
            </w:r>
            <w:r>
              <w:rPr>
                <w:noProof/>
                <w:webHidden/>
              </w:rPr>
              <w:instrText xml:space="preserve"> PAGEREF _Toc44362926 \h </w:instrText>
            </w:r>
            <w:r>
              <w:rPr>
                <w:noProof/>
                <w:webHidden/>
              </w:rPr>
            </w:r>
            <w:r>
              <w:rPr>
                <w:noProof/>
                <w:webHidden/>
              </w:rPr>
              <w:fldChar w:fldCharType="separate"/>
            </w:r>
            <w:r w:rsidR="00A83FD7">
              <w:rPr>
                <w:noProof/>
                <w:webHidden/>
              </w:rPr>
              <w:t>14</w:t>
            </w:r>
            <w:r>
              <w:rPr>
                <w:noProof/>
                <w:webHidden/>
              </w:rPr>
              <w:fldChar w:fldCharType="end"/>
            </w:r>
          </w:hyperlink>
        </w:p>
        <w:p w14:paraId="4AEBE8B8" w14:textId="166E7321"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7" w:history="1">
            <w:r w:rsidRPr="001B4464">
              <w:rPr>
                <w:rStyle w:val="Hyperlink"/>
                <w:noProof/>
              </w:rPr>
              <w:t>Malevolence</w:t>
            </w:r>
            <w:r>
              <w:rPr>
                <w:noProof/>
                <w:webHidden/>
              </w:rPr>
              <w:tab/>
            </w:r>
            <w:r>
              <w:rPr>
                <w:noProof/>
                <w:webHidden/>
              </w:rPr>
              <w:fldChar w:fldCharType="begin"/>
            </w:r>
            <w:r>
              <w:rPr>
                <w:noProof/>
                <w:webHidden/>
              </w:rPr>
              <w:instrText xml:space="preserve"> PAGEREF _Toc44362927 \h </w:instrText>
            </w:r>
            <w:r>
              <w:rPr>
                <w:noProof/>
                <w:webHidden/>
              </w:rPr>
            </w:r>
            <w:r>
              <w:rPr>
                <w:noProof/>
                <w:webHidden/>
              </w:rPr>
              <w:fldChar w:fldCharType="separate"/>
            </w:r>
            <w:r w:rsidR="00A83FD7">
              <w:rPr>
                <w:noProof/>
                <w:webHidden/>
              </w:rPr>
              <w:t>17</w:t>
            </w:r>
            <w:r>
              <w:rPr>
                <w:noProof/>
                <w:webHidden/>
              </w:rPr>
              <w:fldChar w:fldCharType="end"/>
            </w:r>
          </w:hyperlink>
        </w:p>
        <w:p w14:paraId="574BB62E" w14:textId="025771E8"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8" w:history="1">
            <w:r w:rsidRPr="001B4464">
              <w:rPr>
                <w:rStyle w:val="Hyperlink"/>
                <w:noProof/>
              </w:rPr>
              <w:t>Wrongness</w:t>
            </w:r>
            <w:r>
              <w:rPr>
                <w:noProof/>
                <w:webHidden/>
              </w:rPr>
              <w:tab/>
            </w:r>
            <w:r>
              <w:rPr>
                <w:noProof/>
                <w:webHidden/>
              </w:rPr>
              <w:fldChar w:fldCharType="begin"/>
            </w:r>
            <w:r>
              <w:rPr>
                <w:noProof/>
                <w:webHidden/>
              </w:rPr>
              <w:instrText xml:space="preserve"> PAGEREF _Toc44362928 \h </w:instrText>
            </w:r>
            <w:r>
              <w:rPr>
                <w:noProof/>
                <w:webHidden/>
              </w:rPr>
            </w:r>
            <w:r>
              <w:rPr>
                <w:noProof/>
                <w:webHidden/>
              </w:rPr>
              <w:fldChar w:fldCharType="separate"/>
            </w:r>
            <w:r w:rsidR="00A83FD7">
              <w:rPr>
                <w:noProof/>
                <w:webHidden/>
              </w:rPr>
              <w:t>21</w:t>
            </w:r>
            <w:r>
              <w:rPr>
                <w:noProof/>
                <w:webHidden/>
              </w:rPr>
              <w:fldChar w:fldCharType="end"/>
            </w:r>
          </w:hyperlink>
        </w:p>
        <w:p w14:paraId="0E98ECAA" w14:textId="3DBBFA68"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29" w:history="1">
            <w:r w:rsidRPr="001B4464">
              <w:rPr>
                <w:rStyle w:val="Hyperlink"/>
                <w:noProof/>
              </w:rPr>
              <w:t>Local folklore</w:t>
            </w:r>
            <w:r>
              <w:rPr>
                <w:noProof/>
                <w:webHidden/>
              </w:rPr>
              <w:tab/>
            </w:r>
            <w:r>
              <w:rPr>
                <w:noProof/>
                <w:webHidden/>
              </w:rPr>
              <w:fldChar w:fldCharType="begin"/>
            </w:r>
            <w:r>
              <w:rPr>
                <w:noProof/>
                <w:webHidden/>
              </w:rPr>
              <w:instrText xml:space="preserve"> PAGEREF _Toc44362929 \h </w:instrText>
            </w:r>
            <w:r>
              <w:rPr>
                <w:noProof/>
                <w:webHidden/>
              </w:rPr>
            </w:r>
            <w:r>
              <w:rPr>
                <w:noProof/>
                <w:webHidden/>
              </w:rPr>
              <w:fldChar w:fldCharType="separate"/>
            </w:r>
            <w:r w:rsidR="00A83FD7">
              <w:rPr>
                <w:noProof/>
                <w:webHidden/>
              </w:rPr>
              <w:t>23</w:t>
            </w:r>
            <w:r>
              <w:rPr>
                <w:noProof/>
                <w:webHidden/>
              </w:rPr>
              <w:fldChar w:fldCharType="end"/>
            </w:r>
          </w:hyperlink>
        </w:p>
        <w:p w14:paraId="1BBBE318" w14:textId="726FCA31"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30" w:history="1">
            <w:r w:rsidRPr="001B4464">
              <w:rPr>
                <w:rStyle w:val="Hyperlink"/>
                <w:noProof/>
              </w:rPr>
              <w:t>Location</w:t>
            </w:r>
            <w:r>
              <w:rPr>
                <w:noProof/>
                <w:webHidden/>
              </w:rPr>
              <w:tab/>
            </w:r>
            <w:r>
              <w:rPr>
                <w:noProof/>
                <w:webHidden/>
              </w:rPr>
              <w:fldChar w:fldCharType="begin"/>
            </w:r>
            <w:r>
              <w:rPr>
                <w:noProof/>
                <w:webHidden/>
              </w:rPr>
              <w:instrText xml:space="preserve"> PAGEREF _Toc44362930 \h </w:instrText>
            </w:r>
            <w:r>
              <w:rPr>
                <w:noProof/>
                <w:webHidden/>
              </w:rPr>
            </w:r>
            <w:r>
              <w:rPr>
                <w:noProof/>
                <w:webHidden/>
              </w:rPr>
              <w:fldChar w:fldCharType="separate"/>
            </w:r>
            <w:r w:rsidR="00A83FD7">
              <w:rPr>
                <w:noProof/>
                <w:webHidden/>
              </w:rPr>
              <w:t>25</w:t>
            </w:r>
            <w:r>
              <w:rPr>
                <w:noProof/>
                <w:webHidden/>
              </w:rPr>
              <w:fldChar w:fldCharType="end"/>
            </w:r>
          </w:hyperlink>
        </w:p>
        <w:p w14:paraId="1203BF14" w14:textId="0B2CAF5C"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31" w:history="1">
            <w:r w:rsidRPr="001B4464">
              <w:rPr>
                <w:rStyle w:val="Hyperlink"/>
                <w:noProof/>
              </w:rPr>
              <w:t>Conclusions</w:t>
            </w:r>
            <w:r>
              <w:rPr>
                <w:noProof/>
                <w:webHidden/>
              </w:rPr>
              <w:tab/>
            </w:r>
            <w:r>
              <w:rPr>
                <w:noProof/>
                <w:webHidden/>
              </w:rPr>
              <w:fldChar w:fldCharType="begin"/>
            </w:r>
            <w:r>
              <w:rPr>
                <w:noProof/>
                <w:webHidden/>
              </w:rPr>
              <w:instrText xml:space="preserve"> PAGEREF _Toc44362931 \h </w:instrText>
            </w:r>
            <w:r>
              <w:rPr>
                <w:noProof/>
                <w:webHidden/>
              </w:rPr>
            </w:r>
            <w:r>
              <w:rPr>
                <w:noProof/>
                <w:webHidden/>
              </w:rPr>
              <w:fldChar w:fldCharType="separate"/>
            </w:r>
            <w:r w:rsidR="00A83FD7">
              <w:rPr>
                <w:noProof/>
                <w:webHidden/>
              </w:rPr>
              <w:t>28</w:t>
            </w:r>
            <w:r>
              <w:rPr>
                <w:noProof/>
                <w:webHidden/>
              </w:rPr>
              <w:fldChar w:fldCharType="end"/>
            </w:r>
          </w:hyperlink>
        </w:p>
        <w:p w14:paraId="34C60DF3" w14:textId="371CD51D" w:rsidR="00EA4F93" w:rsidRDefault="00EA4F93">
          <w:pPr>
            <w:pStyle w:val="TOC1"/>
            <w:tabs>
              <w:tab w:val="right" w:leader="dot" w:pos="8630"/>
            </w:tabs>
            <w:rPr>
              <w:rFonts w:asciiTheme="minorHAnsi" w:eastAsiaTheme="minorEastAsia" w:hAnsiTheme="minorHAnsi" w:cstheme="minorBidi"/>
              <w:noProof/>
              <w:sz w:val="22"/>
              <w:szCs w:val="22"/>
              <w:lang w:eastAsia="en-GB"/>
            </w:rPr>
          </w:pPr>
          <w:hyperlink w:anchor="_Toc44362932" w:history="1">
            <w:r w:rsidRPr="001B4464">
              <w:rPr>
                <w:rStyle w:val="Hyperlink"/>
                <w:noProof/>
              </w:rPr>
              <w:t>Bibliography</w:t>
            </w:r>
            <w:r>
              <w:rPr>
                <w:noProof/>
                <w:webHidden/>
              </w:rPr>
              <w:tab/>
            </w:r>
            <w:r>
              <w:rPr>
                <w:noProof/>
                <w:webHidden/>
              </w:rPr>
              <w:fldChar w:fldCharType="begin"/>
            </w:r>
            <w:r>
              <w:rPr>
                <w:noProof/>
                <w:webHidden/>
              </w:rPr>
              <w:instrText xml:space="preserve"> PAGEREF _Toc44362932 \h </w:instrText>
            </w:r>
            <w:r>
              <w:rPr>
                <w:noProof/>
                <w:webHidden/>
              </w:rPr>
            </w:r>
            <w:r>
              <w:rPr>
                <w:noProof/>
                <w:webHidden/>
              </w:rPr>
              <w:fldChar w:fldCharType="separate"/>
            </w:r>
            <w:r w:rsidR="00A83FD7">
              <w:rPr>
                <w:noProof/>
                <w:webHidden/>
              </w:rPr>
              <w:t>31</w:t>
            </w:r>
            <w:r>
              <w:rPr>
                <w:noProof/>
                <w:webHidden/>
              </w:rPr>
              <w:fldChar w:fldCharType="end"/>
            </w:r>
          </w:hyperlink>
        </w:p>
        <w:p w14:paraId="66300F70" w14:textId="2D11F926" w:rsidR="00C22FD9" w:rsidRPr="00EA4F93" w:rsidRDefault="00AD06BE" w:rsidP="00C22FD9">
          <w:pPr>
            <w:spacing w:line="480" w:lineRule="auto"/>
            <w:rPr>
              <w:b/>
              <w:bCs/>
              <w:noProof/>
            </w:rPr>
          </w:pPr>
          <w:r w:rsidRPr="00EA4F93">
            <w:rPr>
              <w:b/>
              <w:bCs/>
              <w:noProof/>
            </w:rPr>
            <w:fldChar w:fldCharType="end"/>
          </w:r>
        </w:p>
      </w:sdtContent>
    </w:sdt>
    <w:p w14:paraId="05CE061A" w14:textId="77777777" w:rsidR="00C22FD9" w:rsidRPr="00EA4F93" w:rsidRDefault="00C22FD9">
      <w:pPr>
        <w:sectPr w:rsidR="00C22FD9" w:rsidRPr="00EA4F93" w:rsidSect="00C22FD9">
          <w:footerReference w:type="default" r:id="rId12"/>
          <w:footerReference w:type="first" r:id="rId13"/>
          <w:pgSz w:w="12240" w:h="15840"/>
          <w:pgMar w:top="993" w:right="1800" w:bottom="567" w:left="1800" w:header="568" w:footer="720" w:gutter="0"/>
          <w:pgNumType w:fmt="lowerRoman" w:start="0"/>
          <w:cols w:space="720"/>
          <w:titlePg/>
          <w:docGrid w:linePitch="326"/>
        </w:sectPr>
      </w:pPr>
    </w:p>
    <w:p w14:paraId="7E7FA18B" w14:textId="77777777" w:rsidR="00C22FD9" w:rsidRPr="00EA4F93" w:rsidRDefault="00C22FD9" w:rsidP="00C22FD9">
      <w:pPr>
        <w:spacing w:line="480" w:lineRule="auto"/>
      </w:pPr>
    </w:p>
    <w:p w14:paraId="6542D541" w14:textId="464043F5" w:rsidR="00C22FD9" w:rsidRPr="00EA4F93" w:rsidRDefault="00C22FD9" w:rsidP="00E50B57">
      <w:pPr>
        <w:pStyle w:val="Heading1"/>
        <w:rPr>
          <w:rFonts w:ascii="Times New Roman" w:hAnsi="Times New Roman" w:cs="Times New Roman"/>
        </w:rPr>
      </w:pPr>
      <w:bookmarkStart w:id="3" w:name="_Toc44362920"/>
      <w:r w:rsidRPr="00EA4F93">
        <w:rPr>
          <w:rFonts w:ascii="Times New Roman" w:hAnsi="Times New Roman" w:cs="Times New Roman"/>
        </w:rPr>
        <w:t>Introduction</w:t>
      </w:r>
      <w:bookmarkEnd w:id="3"/>
    </w:p>
    <w:p w14:paraId="4FFC04BD" w14:textId="6071ADAC"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Anthropology has always been concerned with cultural belief, folklore, and phenomena. Anomalous, uncanny phenomena has been studied by anthropologists since the creation of the discipline, in the belief systems of societies studied for ethnography</w:t>
      </w:r>
      <w:r w:rsidR="00C123DD" w:rsidRPr="00EA4F93">
        <w:rPr>
          <w:rFonts w:ascii="Times New Roman" w:hAnsi="Times New Roman"/>
          <w:sz w:val="22"/>
          <w:szCs w:val="22"/>
        </w:rPr>
        <w:t xml:space="preserve"> </w:t>
      </w:r>
      <w:r w:rsidR="00C123DD" w:rsidRPr="00EA4F93">
        <w:rPr>
          <w:rFonts w:ascii="Times New Roman" w:hAnsi="Times New Roman"/>
          <w:sz w:val="22"/>
          <w:szCs w:val="22"/>
        </w:rPr>
        <w:fldChar w:fldCharType="begin"/>
      </w:r>
      <w:r w:rsidR="008425ED" w:rsidRPr="00EA4F93">
        <w:rPr>
          <w:rFonts w:ascii="Times New Roman" w:hAnsi="Times New Roman"/>
          <w:sz w:val="22"/>
          <w:szCs w:val="22"/>
        </w:rPr>
        <w:instrText xml:space="preserve"> ADDIN ZOTERO_ITEM CSL_CITATION {"citationID":"a1csd8msv0c","properties":{"formattedCitation":"\\uldash{(Hunter 2012)}","plainCitation":"(Hunter 2012)","noteIndex":0},"citationItems":[{"id":796,"uris":["http://zotero.org/users/6660017/items/SI7JHUWG"],"uri":["http://zotero.org/users/6660017/items/SI7JHUWG"],"itemData":{"id":796,"type":"article-journal","container-title":"edgescience","language":"en","page":"4","source":"Zotero","title":"Anthropology and the Supernatural: From Spirits to Consciousness","volume":"10","author":[{"family":"Hunter","given":"Jack"}],"issued":{"date-parts":[["2012"]]}}}],"schema":"https://github.com/citation-style-language/schema/raw/master/csl-citation.json"} </w:instrText>
      </w:r>
      <w:r w:rsidR="00C123DD" w:rsidRPr="00EA4F93">
        <w:rPr>
          <w:rFonts w:ascii="Times New Roman" w:hAnsi="Times New Roman"/>
          <w:sz w:val="22"/>
          <w:szCs w:val="22"/>
        </w:rPr>
        <w:fldChar w:fldCharType="separate"/>
      </w:r>
      <w:r w:rsidR="008425ED" w:rsidRPr="00EA4F93">
        <w:rPr>
          <w:rFonts w:ascii="Times New Roman" w:hAnsi="Times New Roman"/>
          <w:sz w:val="22"/>
          <w:szCs w:val="24"/>
        </w:rPr>
        <w:t>(Hunter 2012</w:t>
      </w:r>
      <w:r w:rsidR="008425ED" w:rsidRPr="00EA4F93">
        <w:rPr>
          <w:rFonts w:ascii="Times New Roman" w:hAnsi="Times New Roman"/>
          <w:sz w:val="22"/>
          <w:szCs w:val="24"/>
          <w:u w:val="dash"/>
        </w:rPr>
        <w:t>)</w:t>
      </w:r>
      <w:r w:rsidR="00C123DD" w:rsidRPr="00EA4F93">
        <w:rPr>
          <w:rFonts w:ascii="Times New Roman" w:hAnsi="Times New Roman"/>
          <w:sz w:val="22"/>
          <w:szCs w:val="22"/>
        </w:rPr>
        <w:fldChar w:fldCharType="end"/>
      </w:r>
      <w:r w:rsidRPr="00EA4F93">
        <w:rPr>
          <w:rFonts w:ascii="Times New Roman" w:hAnsi="Times New Roman"/>
          <w:sz w:val="22"/>
          <w:szCs w:val="22"/>
        </w:rPr>
        <w:t>. It seems, however, that there is a resistance amongst many when approached with the idea of these phenomena having a bearing on the experience of culture closer to home</w:t>
      </w:r>
      <w:r w:rsidR="009E4D4B">
        <w:rPr>
          <w:rFonts w:ascii="Times New Roman" w:hAnsi="Times New Roman"/>
          <w:sz w:val="22"/>
          <w:szCs w:val="22"/>
        </w:rPr>
        <w:t xml:space="preserve"> </w:t>
      </w:r>
      <w:r w:rsidR="008425ED" w:rsidRPr="00EA4F93">
        <w:rPr>
          <w:rFonts w:ascii="Times New Roman" w:hAnsi="Times New Roman"/>
          <w:sz w:val="22"/>
          <w:szCs w:val="22"/>
        </w:rPr>
        <w:fldChar w:fldCharType="begin"/>
      </w:r>
      <w:r w:rsidR="0085103E" w:rsidRPr="00EA4F93">
        <w:rPr>
          <w:rFonts w:ascii="Times New Roman" w:hAnsi="Times New Roman"/>
          <w:sz w:val="22"/>
          <w:szCs w:val="22"/>
        </w:rPr>
        <w:instrText xml:space="preserve"> ADDIN ZOTERO_ITEM CSL_CITATION {"citationID":"a1id6v3h09s","properties":{"formattedCitation":"\\uldash{(Bennett 1999; Hunter 2012)}","plainCitation":"(Bennett 1999; Hunter 2012)","noteIndex":0},"citationItems":[{"id":568,"uris":["http://zotero.org/users/6660017/items/SITHWMAR"],"uri":["http://zotero.org/users/6660017/items/SITHWMAR"],"itemData":{"id":568,"type":"book","title":"Alas, Poor Ghost!","URL":"https://digitalcommons.usu.edu/usupress_pubs/72","author":[{"family":"Bennett","given":"Gillian"}],"issued":{"date-parts":[["1999",1,1]]}}},{"id":796,"uris":["http://zotero.org/users/6660017/items/SI7JHUWG"],"uri":["http://zotero.org/users/6660017/items/SI7JHUWG"],"itemData":{"id":796,"type":"article-journal","container-title":"edgescience","language":"en","page":"4","source":"Zotero","title":"Anthropology and the Supernatural: From Spirits to Consciousness","volume":"10","author":[{"family":"Hunter","given":"Jack"}],"issued":{"date-parts":[["2012"]]}}}],"schema":"https://github.com/citation-style-language/schema/raw/master/csl-citation.json"} </w:instrText>
      </w:r>
      <w:r w:rsidR="008425ED" w:rsidRPr="00EA4F93">
        <w:rPr>
          <w:rFonts w:ascii="Times New Roman" w:hAnsi="Times New Roman"/>
          <w:sz w:val="22"/>
          <w:szCs w:val="22"/>
        </w:rPr>
        <w:fldChar w:fldCharType="separate"/>
      </w:r>
      <w:r w:rsidR="0085103E" w:rsidRPr="00EA4F93">
        <w:rPr>
          <w:rFonts w:ascii="Times New Roman" w:hAnsi="Times New Roman"/>
          <w:sz w:val="22"/>
          <w:szCs w:val="24"/>
        </w:rPr>
        <w:t>(Bennett 1999; Hunter 2012)</w:t>
      </w:r>
      <w:r w:rsidR="008425ED" w:rsidRPr="00EA4F93">
        <w:rPr>
          <w:rFonts w:ascii="Times New Roman" w:hAnsi="Times New Roman"/>
          <w:sz w:val="22"/>
          <w:szCs w:val="22"/>
        </w:rPr>
        <w:fldChar w:fldCharType="end"/>
      </w:r>
      <w:r w:rsidRPr="00EA4F93">
        <w:rPr>
          <w:rFonts w:ascii="Times New Roman" w:hAnsi="Times New Roman"/>
          <w:sz w:val="22"/>
          <w:szCs w:val="22"/>
        </w:rPr>
        <w:t>. Holloway suggests that, for some,</w:t>
      </w:r>
    </w:p>
    <w:p w14:paraId="124EB69B" w14:textId="019ED6E0" w:rsidR="00C22FD9" w:rsidRPr="00EA4F93" w:rsidRDefault="00C22FD9" w:rsidP="00C22FD9">
      <w:pPr>
        <w:pStyle w:val="NormalWeb"/>
        <w:spacing w:before="0" w:beforeAutospacing="0" w:after="240" w:afterAutospacing="0" w:line="480" w:lineRule="auto"/>
        <w:ind w:left="720"/>
        <w:rPr>
          <w:rFonts w:ascii="Times New Roman" w:hAnsi="Times New Roman"/>
        </w:rPr>
      </w:pPr>
      <w:r w:rsidRPr="00EA4F93">
        <w:rPr>
          <w:rFonts w:ascii="Times New Roman" w:hAnsi="Times New Roman"/>
          <w:sz w:val="22"/>
          <w:szCs w:val="22"/>
        </w:rPr>
        <w:t xml:space="preserve">belief in ghosts and the supernatural would be erased with modernisation and replaced by rationality and materialism. For </w:t>
      </w:r>
      <w:proofErr w:type="gramStart"/>
      <w:r w:rsidRPr="00EA4F93">
        <w:rPr>
          <w:rFonts w:ascii="Times New Roman" w:hAnsi="Times New Roman"/>
          <w:sz w:val="22"/>
          <w:szCs w:val="22"/>
        </w:rPr>
        <w:t>others</w:t>
      </w:r>
      <w:proofErr w:type="gramEnd"/>
      <w:r w:rsidRPr="00EA4F93">
        <w:rPr>
          <w:rFonts w:ascii="Times New Roman" w:hAnsi="Times New Roman"/>
          <w:sz w:val="22"/>
          <w:szCs w:val="22"/>
        </w:rPr>
        <w:t xml:space="preserve"> this belief would be relegated to the position of a residual Other or at least discursively positioned and marginalised to `primitive' and nonmetropolitan spaces. (Holloway 2010:621)</w:t>
      </w:r>
    </w:p>
    <w:p w14:paraId="70C01A05" w14:textId="36AA6503"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Belief in ghosts does still exist in metropolitan, ‘modernised’ places however, and these experiences cannot be dismissed just because they happened within a scientifically orientated society such as that of the United Kingdom, where the scientific view has become dominant</w:t>
      </w:r>
      <w:r w:rsidR="00335E6F" w:rsidRPr="00EA4F93">
        <w:rPr>
          <w:rFonts w:ascii="Times New Roman" w:hAnsi="Times New Roman"/>
          <w:sz w:val="22"/>
          <w:szCs w:val="22"/>
        </w:rPr>
        <w:t xml:space="preserve"> </w:t>
      </w:r>
      <w:r w:rsidR="00335E6F" w:rsidRPr="00EA4F93">
        <w:rPr>
          <w:rFonts w:ascii="Times New Roman" w:hAnsi="Times New Roman"/>
          <w:sz w:val="22"/>
          <w:szCs w:val="22"/>
        </w:rPr>
        <w:fldChar w:fldCharType="begin"/>
      </w:r>
      <w:r w:rsidR="00865142" w:rsidRPr="00EA4F93">
        <w:rPr>
          <w:rFonts w:ascii="Times New Roman" w:hAnsi="Times New Roman"/>
          <w:sz w:val="22"/>
          <w:szCs w:val="22"/>
        </w:rPr>
        <w:instrText xml:space="preserve"> ADDIN ZOTERO_ITEM CSL_CITATION {"citationID":"alccsli9qa","properties":{"formattedCitation":"\\uldash{(Holloway 2010)}","plainCitation":"(Holloway 2010)","noteIndex":0},"citationItems":[{"id":523,"uris":["http://zotero.org/users/6660017/items/RLR6BHAP"],"uri":["http://zotero.org/users/6660017/items/RLR6BHAP"],"itemData":{"id":523,"type":"article-journal","abstract":"This paper investigates the increasingly popular practice of ghost tourism comprising urban ghost tours and organised paranormal investigations. Set in the context of modern forms of enchantment, wherein audiences engage in a knowing and reflexive sense of ?delight without delusion?, the paper explores the various infrastructures, (discursive, affective, and material) that engender a sense of supernatural possibility. I argue that practices of legend-telling, legend-tripping, ostension, and play produce affective assemblages of supposition and wonder that momentarily transform space into something charged with the strange and anomalous. This infrastructure relies on the engineering of dispositions that are both shaped on and brought to the tourist event itself. As such, those with deeply held beliefs in ghosts and the afterlife, as well as those for whom the infrastructures fail to generate wonder, place limits on the artifice of modern enchantment. The paper uses examples from participant observation on ten ghost tours across the UK, an overnight vigil in a Tudor mansion, and interviews with tour guides.","container-title":"Environment and Planning D: Society and Space","DOI":"10.1068/d9909","ISSN":"0263-7758","issue":"4","journalAbbreviation":"Environ Plan D","page":"618-637","source":"SAGE Journals","title":"Legend-Tripping in Spooky Spaces: Ghost Tourism and Infrastructures of Enchantment","title-short":"Legend-Tripping in Spooky Spaces","volume":"28","author":[{"family":"Holloway","given":"Julian"}],"issued":{"date-parts":[["2010",8,1]]}}}],"schema":"https://github.com/citation-style-language/schema/raw/master/csl-citation.json"} </w:instrText>
      </w:r>
      <w:r w:rsidR="00335E6F" w:rsidRPr="00EA4F93">
        <w:rPr>
          <w:rFonts w:ascii="Times New Roman" w:hAnsi="Times New Roman"/>
          <w:sz w:val="22"/>
          <w:szCs w:val="22"/>
        </w:rPr>
        <w:fldChar w:fldCharType="separate"/>
      </w:r>
      <w:r w:rsidR="00865142" w:rsidRPr="00EA4F93">
        <w:rPr>
          <w:rFonts w:ascii="Times New Roman" w:hAnsi="Times New Roman"/>
          <w:sz w:val="22"/>
          <w:szCs w:val="24"/>
        </w:rPr>
        <w:t>(Holloway 2010)</w:t>
      </w:r>
      <w:r w:rsidR="00335E6F" w:rsidRPr="00EA4F93">
        <w:rPr>
          <w:rFonts w:ascii="Times New Roman" w:hAnsi="Times New Roman"/>
          <w:sz w:val="22"/>
          <w:szCs w:val="22"/>
        </w:rPr>
        <w:fldChar w:fldCharType="end"/>
      </w:r>
      <w:r w:rsidRPr="00EA4F93">
        <w:rPr>
          <w:rFonts w:ascii="Times New Roman" w:hAnsi="Times New Roman"/>
          <w:sz w:val="22"/>
          <w:szCs w:val="22"/>
        </w:rPr>
        <w:t>. The scientific ontology of British culture leaves little room for uncanny or supernatural experiences and yet they are still reported</w:t>
      </w:r>
      <w:r w:rsidR="00986502" w:rsidRPr="00EA4F93">
        <w:rPr>
          <w:rFonts w:ascii="Times New Roman" w:hAnsi="Times New Roman"/>
          <w:sz w:val="22"/>
          <w:szCs w:val="22"/>
        </w:rPr>
        <w:t xml:space="preserve"> </w:t>
      </w:r>
      <w:r w:rsidR="00865142" w:rsidRPr="00EA4F93">
        <w:rPr>
          <w:rFonts w:ascii="Times New Roman" w:hAnsi="Times New Roman"/>
          <w:sz w:val="22"/>
          <w:szCs w:val="22"/>
        </w:rPr>
        <w:fldChar w:fldCharType="begin"/>
      </w:r>
      <w:r w:rsidR="00B06927" w:rsidRPr="00EA4F93">
        <w:rPr>
          <w:rFonts w:ascii="Times New Roman" w:hAnsi="Times New Roman"/>
          <w:sz w:val="22"/>
          <w:szCs w:val="22"/>
        </w:rPr>
        <w:instrText xml:space="preserve"> ADDIN ZOTERO_ITEM CSL_CITATION {"citationID":"aosn2mpnbu","properties":{"formattedCitation":"\\uldash{(Holloway 2010; Lipman 2016)}","plainCitation":"(Holloway 2010; Lipman 2016)","noteIndex":0},"citationItems":[{"id":523,"uris":["http://zotero.org/users/6660017/items/RLR6BHAP"],"uri":["http://zotero.org/users/6660017/items/RLR6BHAP"],"itemData":{"id":523,"type":"article-journal","abstract":"This paper investigates the increasingly popular practice of ghost tourism comprising urban ghost tours and organised paranormal investigations. Set in the context of modern forms of enchantment, wherein audiences engage in a knowing and reflexive sense of ?delight without delusion?, the paper explores the various infrastructures, (discursive, affective, and material) that engender a sense of supernatural possibility. I argue that practices of legend-telling, legend-tripping, ostension, and play produce affective assemblages of supposition and wonder that momentarily transform space into something charged with the strange and anomalous. This infrastructure relies on the engineering of dispositions that are both shaped on and brought to the tourist event itself. As such, those with deeply held beliefs in ghosts and the afterlife, as well as those for whom the infrastructures fail to generate wonder, place limits on the artifice of modern enchantment. The paper uses examples from participant observation on ten ghost tours across the UK, an overnight vigil in a Tudor mansion, and interviews with tour guides.","container-title":"Environment and Planning D: Society and Space","DOI":"10.1068/d9909","ISSN":"0263-7758","issue":"4","journalAbbreviation":"Environ Plan D","page":"618-637","source":"SAGE Journals","title":"Legend-Tripping in Spooky Spaces: Ghost Tourism and Infrastructures of Enchantment","title-short":"Legend-Tripping in Spooky Spaces","volume":"28","author":[{"family":"Holloway","given":"Julian"}],"issued":{"date-parts":[["2010",8,1]]}}},{"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865142" w:rsidRPr="00EA4F93">
        <w:rPr>
          <w:rFonts w:ascii="Times New Roman" w:hAnsi="Times New Roman"/>
          <w:sz w:val="22"/>
          <w:szCs w:val="22"/>
        </w:rPr>
        <w:fldChar w:fldCharType="separate"/>
      </w:r>
      <w:r w:rsidR="00E17181" w:rsidRPr="00EA4F93">
        <w:rPr>
          <w:rFonts w:ascii="Times New Roman" w:hAnsi="Times New Roman"/>
          <w:sz w:val="22"/>
          <w:szCs w:val="24"/>
        </w:rPr>
        <w:t>(Holloway 2010; Lipman 2016)</w:t>
      </w:r>
      <w:r w:rsidR="00865142" w:rsidRPr="00EA4F93">
        <w:rPr>
          <w:rFonts w:ascii="Times New Roman" w:hAnsi="Times New Roman"/>
          <w:sz w:val="22"/>
          <w:szCs w:val="22"/>
        </w:rPr>
        <w:fldChar w:fldCharType="end"/>
      </w:r>
      <w:r w:rsidRPr="00EA4F93">
        <w:rPr>
          <w:rFonts w:ascii="Times New Roman" w:hAnsi="Times New Roman"/>
          <w:sz w:val="22"/>
          <w:szCs w:val="22"/>
        </w:rPr>
        <w:t>. Acceptance of these experiences seems to be overly dependent on the context. Anthropology is full of serious discussion of</w:t>
      </w:r>
      <w:r w:rsidR="00B06927" w:rsidRPr="00EA4F93">
        <w:rPr>
          <w:rFonts w:ascii="Times New Roman" w:hAnsi="Times New Roman"/>
          <w:sz w:val="22"/>
          <w:szCs w:val="22"/>
        </w:rPr>
        <w:t xml:space="preserve"> African witchcraft, such as </w:t>
      </w:r>
      <w:r w:rsidR="009156E0" w:rsidRPr="00EA4F93">
        <w:rPr>
          <w:rFonts w:ascii="Times New Roman" w:hAnsi="Times New Roman"/>
          <w:sz w:val="22"/>
          <w:szCs w:val="22"/>
        </w:rPr>
        <w:t>E</w:t>
      </w:r>
      <w:r w:rsidR="00E81AC9" w:rsidRPr="00EA4F93">
        <w:rPr>
          <w:rFonts w:ascii="Times New Roman" w:hAnsi="Times New Roman"/>
          <w:sz w:val="22"/>
          <w:szCs w:val="22"/>
        </w:rPr>
        <w:t>.</w:t>
      </w:r>
      <w:r w:rsidR="009156E0" w:rsidRPr="00EA4F93">
        <w:rPr>
          <w:rFonts w:ascii="Times New Roman" w:hAnsi="Times New Roman"/>
          <w:sz w:val="22"/>
          <w:szCs w:val="22"/>
        </w:rPr>
        <w:t xml:space="preserve"> E</w:t>
      </w:r>
      <w:r w:rsidR="00E81AC9" w:rsidRPr="00EA4F93">
        <w:rPr>
          <w:rFonts w:ascii="Times New Roman" w:hAnsi="Times New Roman"/>
          <w:sz w:val="22"/>
          <w:szCs w:val="22"/>
        </w:rPr>
        <w:t>.</w:t>
      </w:r>
      <w:r w:rsidR="009156E0" w:rsidRPr="00EA4F93">
        <w:rPr>
          <w:rFonts w:ascii="Times New Roman" w:hAnsi="Times New Roman"/>
          <w:sz w:val="22"/>
          <w:szCs w:val="22"/>
        </w:rPr>
        <w:t xml:space="preserve"> Evans</w:t>
      </w:r>
      <w:r w:rsidR="00E81AC9" w:rsidRPr="00EA4F93">
        <w:rPr>
          <w:rFonts w:ascii="Times New Roman" w:hAnsi="Times New Roman"/>
          <w:sz w:val="22"/>
          <w:szCs w:val="22"/>
        </w:rPr>
        <w:t xml:space="preserve">-Pritchard’s </w:t>
      </w:r>
      <w:r w:rsidR="00E81AC9" w:rsidRPr="00EA4F93">
        <w:rPr>
          <w:rFonts w:ascii="Times New Roman" w:hAnsi="Times New Roman"/>
          <w:i/>
          <w:iCs/>
          <w:sz w:val="22"/>
          <w:szCs w:val="22"/>
        </w:rPr>
        <w:t>Witchcraft, oracles, and magic among the Azande</w:t>
      </w:r>
      <w:r w:rsidR="00B06927" w:rsidRPr="00EA4F93">
        <w:rPr>
          <w:rFonts w:ascii="Times New Roman" w:hAnsi="Times New Roman"/>
          <w:sz w:val="22"/>
          <w:szCs w:val="22"/>
        </w:rPr>
        <w:t xml:space="preserve">, </w:t>
      </w:r>
      <w:r w:rsidR="00C84402" w:rsidRPr="00EA4F93">
        <w:rPr>
          <w:rFonts w:ascii="Times New Roman" w:hAnsi="Times New Roman"/>
          <w:sz w:val="22"/>
          <w:szCs w:val="22"/>
        </w:rPr>
        <w:t xml:space="preserve">or </w:t>
      </w:r>
      <w:r w:rsidR="005531CD" w:rsidRPr="00EA4F93">
        <w:rPr>
          <w:rFonts w:ascii="Times New Roman" w:hAnsi="Times New Roman"/>
          <w:sz w:val="22"/>
          <w:szCs w:val="22"/>
        </w:rPr>
        <w:t xml:space="preserve">Malaysian </w:t>
      </w:r>
      <w:r w:rsidR="00986502" w:rsidRPr="00EA4F93">
        <w:rPr>
          <w:rFonts w:ascii="Times New Roman" w:hAnsi="Times New Roman"/>
          <w:sz w:val="22"/>
          <w:szCs w:val="22"/>
        </w:rPr>
        <w:t>spi</w:t>
      </w:r>
      <w:r w:rsidR="005531CD" w:rsidRPr="00EA4F93">
        <w:rPr>
          <w:rFonts w:ascii="Times New Roman" w:hAnsi="Times New Roman"/>
          <w:sz w:val="22"/>
          <w:szCs w:val="22"/>
        </w:rPr>
        <w:t>rit possession</w:t>
      </w:r>
      <w:r w:rsidR="00B06927" w:rsidRPr="00EA4F93">
        <w:rPr>
          <w:rFonts w:ascii="Times New Roman" w:hAnsi="Times New Roman"/>
          <w:sz w:val="22"/>
          <w:szCs w:val="22"/>
        </w:rPr>
        <w:t>, such a</w:t>
      </w:r>
      <w:r w:rsidR="005531CD" w:rsidRPr="00EA4F93">
        <w:rPr>
          <w:rFonts w:ascii="Times New Roman" w:hAnsi="Times New Roman"/>
          <w:sz w:val="22"/>
          <w:szCs w:val="22"/>
        </w:rPr>
        <w:t xml:space="preserve">s Ong’s </w:t>
      </w:r>
      <w:r w:rsidR="00175B42" w:rsidRPr="00EA4F93">
        <w:rPr>
          <w:rFonts w:ascii="Times New Roman" w:hAnsi="Times New Roman"/>
          <w:i/>
          <w:iCs/>
          <w:sz w:val="22"/>
          <w:szCs w:val="22"/>
        </w:rPr>
        <w:t>The Production of Possession</w:t>
      </w:r>
      <w:r w:rsidRPr="00EA4F93">
        <w:rPr>
          <w:rFonts w:ascii="Times New Roman" w:hAnsi="Times New Roman"/>
          <w:sz w:val="22"/>
          <w:szCs w:val="22"/>
        </w:rPr>
        <w:t>, and yet anthropologists who study these phenomena closer to home work on the fringes of what is considered the proper domain of anthropology (Hunter 2012). The context of supernatural belief plays too large a role in the acceptance of other people’s</w:t>
      </w:r>
      <w:r w:rsidR="003075EE" w:rsidRPr="00EA4F93">
        <w:rPr>
          <w:rFonts w:ascii="Times New Roman" w:hAnsi="Times New Roman"/>
          <w:sz w:val="22"/>
          <w:szCs w:val="22"/>
        </w:rPr>
        <w:t xml:space="preserve"> </w:t>
      </w:r>
      <w:r w:rsidRPr="00EA4F93">
        <w:rPr>
          <w:rFonts w:ascii="Times New Roman" w:hAnsi="Times New Roman"/>
          <w:sz w:val="22"/>
          <w:szCs w:val="22"/>
        </w:rPr>
        <w:t>experience.</w:t>
      </w:r>
    </w:p>
    <w:p w14:paraId="14B3171F"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This dissertation concerns itself with the place of ghosts within British culture, by analysing participants' personal experiences with ghosts relayed through stories. What constitutes a ghost here is left to the discretion of the participants, but Mayerfeld Bell’s definition, ‘the sense of the presence of those who are not physically there’ (Mayerfeld Bell 1997:813), works as a functional description that encompasses the experiences of my participants.  </w:t>
      </w:r>
    </w:p>
    <w:p w14:paraId="358AC9EB" w14:textId="739D8A44"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Ghosts have always existed in the British consciousness, the term ‘ghost’ brings to mind a shared collection of ideas that </w:t>
      </w:r>
      <w:r w:rsidR="00AF5003" w:rsidRPr="00EA4F93">
        <w:rPr>
          <w:rFonts w:ascii="Times New Roman" w:hAnsi="Times New Roman"/>
          <w:sz w:val="22"/>
          <w:szCs w:val="22"/>
        </w:rPr>
        <w:t>are</w:t>
      </w:r>
      <w:r w:rsidRPr="00EA4F93">
        <w:rPr>
          <w:rFonts w:ascii="Times New Roman" w:hAnsi="Times New Roman"/>
          <w:sz w:val="22"/>
          <w:szCs w:val="22"/>
        </w:rPr>
        <w:t xml:space="preserve"> generally accepted and agreed upon</w:t>
      </w:r>
      <w:r w:rsidR="007170C6" w:rsidRPr="00EA4F93">
        <w:rPr>
          <w:rFonts w:ascii="Times New Roman" w:hAnsi="Times New Roman"/>
          <w:sz w:val="22"/>
          <w:szCs w:val="22"/>
        </w:rPr>
        <w:t xml:space="preserve"> </w:t>
      </w:r>
      <w:r w:rsidR="007170C6" w:rsidRPr="00EA4F93">
        <w:rPr>
          <w:rFonts w:ascii="Times New Roman" w:hAnsi="Times New Roman"/>
          <w:sz w:val="22"/>
          <w:szCs w:val="22"/>
        </w:rPr>
        <w:fldChar w:fldCharType="begin"/>
      </w:r>
      <w:r w:rsidR="007170C6" w:rsidRPr="00EA4F93">
        <w:rPr>
          <w:rFonts w:ascii="Times New Roman" w:hAnsi="Times New Roman"/>
          <w:sz w:val="22"/>
          <w:szCs w:val="22"/>
        </w:rPr>
        <w:instrText xml:space="preserve"> ADDIN ZOTERO_ITEM CSL_CITATION {"citationID":"almv4tkbai","properties":{"formattedCitation":"\\uldash{(Bennett 1999)}","plainCitation":"(Bennett 1999)","noteIndex":0},"citationItems":[{"id":568,"uris":["http://zotero.org/users/6660017/items/SITHWMAR"],"uri":["http://zotero.org/users/6660017/items/SITHWMAR"],"itemData":{"id":568,"type":"book","title":"Alas, Poor Ghost!","URL":"https://digitalcommons.usu.edu/usupress_pubs/72","author":[{"family":"Bennett","given":"Gillian"}],"issued":{"date-parts":[["1999",1,1]]}}}],"schema":"https://github.com/citation-style-language/schema/raw/master/csl-citation.json"} </w:instrText>
      </w:r>
      <w:r w:rsidR="007170C6" w:rsidRPr="00EA4F93">
        <w:rPr>
          <w:rFonts w:ascii="Times New Roman" w:hAnsi="Times New Roman"/>
          <w:sz w:val="22"/>
          <w:szCs w:val="22"/>
        </w:rPr>
        <w:fldChar w:fldCharType="separate"/>
      </w:r>
      <w:r w:rsidR="007170C6" w:rsidRPr="00EA4F93">
        <w:rPr>
          <w:rFonts w:ascii="Times New Roman" w:hAnsi="Times New Roman"/>
          <w:sz w:val="22"/>
          <w:szCs w:val="24"/>
        </w:rPr>
        <w:t>(Bennett 1999)</w:t>
      </w:r>
      <w:r w:rsidR="007170C6" w:rsidRPr="00EA4F93">
        <w:rPr>
          <w:rFonts w:ascii="Times New Roman" w:hAnsi="Times New Roman"/>
          <w:sz w:val="22"/>
          <w:szCs w:val="22"/>
        </w:rPr>
        <w:fldChar w:fldCharType="end"/>
      </w:r>
      <w:r w:rsidRPr="00EA4F93">
        <w:rPr>
          <w:rFonts w:ascii="Times New Roman" w:hAnsi="Times New Roman"/>
          <w:sz w:val="22"/>
          <w:szCs w:val="22"/>
        </w:rPr>
        <w:t xml:space="preserve">. People know what they mean when they use the term ghost. From a linguistic, structuralist point of view, ghosts exist as part of British culture. Enough ghost stories and experiences exist for the term ‘ghost’ to be in the dictionary, with a widely accepted definition. I once made the offhand comment that </w:t>
      </w:r>
      <w:r w:rsidR="002E7B0D" w:rsidRPr="00EA4F93">
        <w:rPr>
          <w:rFonts w:ascii="Times New Roman" w:hAnsi="Times New Roman"/>
          <w:sz w:val="22"/>
          <w:szCs w:val="22"/>
        </w:rPr>
        <w:t>“</w:t>
      </w:r>
      <w:r w:rsidRPr="00EA4F93">
        <w:rPr>
          <w:rFonts w:ascii="Times New Roman" w:hAnsi="Times New Roman"/>
          <w:sz w:val="22"/>
          <w:szCs w:val="22"/>
        </w:rPr>
        <w:t>everybody has a ghost story</w:t>
      </w:r>
      <w:r w:rsidR="002E7B0D" w:rsidRPr="00EA4F93">
        <w:rPr>
          <w:rFonts w:ascii="Times New Roman" w:hAnsi="Times New Roman"/>
          <w:sz w:val="22"/>
          <w:szCs w:val="22"/>
        </w:rPr>
        <w:t>”</w:t>
      </w:r>
      <w:r w:rsidRPr="00EA4F93">
        <w:rPr>
          <w:rFonts w:ascii="Times New Roman" w:hAnsi="Times New Roman"/>
          <w:sz w:val="22"/>
          <w:szCs w:val="22"/>
        </w:rPr>
        <w:t xml:space="preserve"> during a subject wide dissertation meeting. While this is far too broad a statement to substantially make, when the room was asked if they had a story, all but two people in a room of maybe twenty raised their hands. Ghost stories, whether personal experiences, second-hand stories of </w:t>
      </w:r>
      <w:proofErr w:type="gramStart"/>
      <w:r w:rsidRPr="00EA4F93">
        <w:rPr>
          <w:rFonts w:ascii="Times New Roman" w:hAnsi="Times New Roman"/>
          <w:sz w:val="22"/>
          <w:szCs w:val="22"/>
        </w:rPr>
        <w:t>others</w:t>
      </w:r>
      <w:proofErr w:type="gramEnd"/>
      <w:r w:rsidRPr="00EA4F93">
        <w:rPr>
          <w:rFonts w:ascii="Times New Roman" w:hAnsi="Times New Roman"/>
          <w:sz w:val="22"/>
          <w:szCs w:val="22"/>
        </w:rPr>
        <w:t xml:space="preserve"> experiences, or widely told local folklores, are popular enough that it does seem that almost everybody has a ghost story. The question this raises is why? Why do ghosts still have a place in our scientific society? How do they fit into our ontology? What role could they fulfil in our personal narratives and our experiences of the world?</w:t>
      </w:r>
    </w:p>
    <w:p w14:paraId="2871050E" w14:textId="4F9895B2"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The general conception of what a ghost is, is that they are </w:t>
      </w:r>
      <w:r w:rsidRPr="00EA4F93">
        <w:rPr>
          <w:rFonts w:ascii="Times New Roman" w:hAnsi="Times New Roman"/>
          <w:i/>
          <w:iCs/>
          <w:sz w:val="22"/>
          <w:szCs w:val="22"/>
        </w:rPr>
        <w:t>people,</w:t>
      </w:r>
      <w:r w:rsidRPr="00EA4F93">
        <w:rPr>
          <w:rFonts w:ascii="Times New Roman" w:hAnsi="Times New Roman"/>
          <w:sz w:val="22"/>
          <w:szCs w:val="22"/>
        </w:rPr>
        <w:t xml:space="preserve"> from the </w:t>
      </w:r>
      <w:r w:rsidRPr="00EA4F93">
        <w:rPr>
          <w:rFonts w:ascii="Times New Roman" w:hAnsi="Times New Roman"/>
          <w:i/>
          <w:iCs/>
          <w:sz w:val="22"/>
          <w:szCs w:val="22"/>
        </w:rPr>
        <w:t>past,</w:t>
      </w:r>
      <w:r w:rsidRPr="00EA4F93">
        <w:rPr>
          <w:rFonts w:ascii="Times New Roman" w:hAnsi="Times New Roman"/>
          <w:sz w:val="22"/>
          <w:szCs w:val="22"/>
        </w:rPr>
        <w:t xml:space="preserve"> that appear in </w:t>
      </w:r>
      <w:r w:rsidRPr="00EA4F93">
        <w:rPr>
          <w:rFonts w:ascii="Times New Roman" w:hAnsi="Times New Roman"/>
          <w:i/>
          <w:iCs/>
          <w:sz w:val="22"/>
          <w:szCs w:val="22"/>
        </w:rPr>
        <w:t>places</w:t>
      </w:r>
      <w:r w:rsidRPr="00EA4F93">
        <w:rPr>
          <w:rFonts w:ascii="Times New Roman" w:hAnsi="Times New Roman"/>
          <w:sz w:val="22"/>
          <w:szCs w:val="22"/>
        </w:rPr>
        <w:t xml:space="preserve">. I wanted to see if this general conception held up against stories of actual experiences of ghosts, to see if </w:t>
      </w:r>
      <w:proofErr w:type="spellStart"/>
      <w:r w:rsidRPr="00EA4F93">
        <w:rPr>
          <w:rFonts w:ascii="Times New Roman" w:hAnsi="Times New Roman"/>
          <w:sz w:val="22"/>
          <w:szCs w:val="22"/>
        </w:rPr>
        <w:t>the</w:t>
      </w:r>
      <w:proofErr w:type="spellEnd"/>
      <w:r w:rsidRPr="00EA4F93">
        <w:rPr>
          <w:rFonts w:ascii="Times New Roman" w:hAnsi="Times New Roman"/>
          <w:sz w:val="22"/>
          <w:szCs w:val="22"/>
        </w:rPr>
        <w:t xml:space="preserve"> lived experience reflected what we expect it to, and what the commonalities between different peoples' experiences were. Importantly, the intention here is not to explain or justify what ghosts are, merely to explore what place ghosts may occupy in a scientifically centred society such as the UK. Are the typical tropes associated with ghost stories a reflection of </w:t>
      </w:r>
      <w:r w:rsidR="00D5746A" w:rsidRPr="00EA4F93">
        <w:rPr>
          <w:rFonts w:ascii="Times New Roman" w:hAnsi="Times New Roman"/>
          <w:sz w:val="22"/>
          <w:szCs w:val="22"/>
        </w:rPr>
        <w:t>real-life</w:t>
      </w:r>
      <w:r w:rsidRPr="00EA4F93">
        <w:rPr>
          <w:rFonts w:ascii="Times New Roman" w:hAnsi="Times New Roman"/>
          <w:sz w:val="22"/>
          <w:szCs w:val="22"/>
        </w:rPr>
        <w:t xml:space="preserve"> experiences, or are other themes more </w:t>
      </w:r>
      <w:r w:rsidR="00D5746A" w:rsidRPr="00EA4F93">
        <w:rPr>
          <w:rFonts w:ascii="Times New Roman" w:hAnsi="Times New Roman"/>
          <w:sz w:val="22"/>
          <w:szCs w:val="22"/>
        </w:rPr>
        <w:t>significant?</w:t>
      </w:r>
      <w:r w:rsidRPr="00EA4F93">
        <w:rPr>
          <w:rFonts w:ascii="Times New Roman" w:hAnsi="Times New Roman"/>
          <w:sz w:val="22"/>
          <w:szCs w:val="22"/>
        </w:rPr>
        <w:t xml:space="preserve"> </w:t>
      </w:r>
      <w:proofErr w:type="gramStart"/>
      <w:r w:rsidRPr="00EA4F93">
        <w:rPr>
          <w:rFonts w:ascii="Times New Roman" w:hAnsi="Times New Roman"/>
          <w:sz w:val="22"/>
          <w:szCs w:val="22"/>
        </w:rPr>
        <w:t>In particular, I</w:t>
      </w:r>
      <w:proofErr w:type="gramEnd"/>
      <w:r w:rsidRPr="00EA4F93">
        <w:rPr>
          <w:rFonts w:ascii="Times New Roman" w:hAnsi="Times New Roman"/>
          <w:sz w:val="22"/>
          <w:szCs w:val="22"/>
        </w:rPr>
        <w:t xml:space="preserve"> was interested to see how ghosts related to our experience of place. Ghosts and their locations appear to be connected, and th</w:t>
      </w:r>
      <w:r w:rsidR="009E7DA2" w:rsidRPr="00EA4F93">
        <w:rPr>
          <w:rFonts w:ascii="Times New Roman" w:hAnsi="Times New Roman"/>
          <w:sz w:val="22"/>
          <w:szCs w:val="22"/>
        </w:rPr>
        <w:t>at</w:t>
      </w:r>
      <w:r w:rsidRPr="00EA4F93">
        <w:rPr>
          <w:rFonts w:ascii="Times New Roman" w:hAnsi="Times New Roman"/>
          <w:sz w:val="22"/>
          <w:szCs w:val="22"/>
        </w:rPr>
        <w:t xml:space="preserve"> is the underlying theme of this investigation.</w:t>
      </w:r>
    </w:p>
    <w:p w14:paraId="12DBA4E8" w14:textId="21DE198C"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A phenomenological perspective fits well with this study, as it places large emphasis on the lived experience, the idea that we live in our bodies, and experience primarily through our senses</w:t>
      </w:r>
      <w:r w:rsidR="009E7DA2" w:rsidRPr="00EA4F93">
        <w:rPr>
          <w:rFonts w:ascii="Times New Roman" w:hAnsi="Times New Roman"/>
          <w:sz w:val="22"/>
          <w:szCs w:val="22"/>
        </w:rPr>
        <w:t xml:space="preserve"> </w:t>
      </w:r>
      <w:r w:rsidR="009E7DA2" w:rsidRPr="00EA4F93">
        <w:rPr>
          <w:rFonts w:ascii="Times New Roman" w:hAnsi="Times New Roman"/>
          <w:sz w:val="22"/>
          <w:szCs w:val="22"/>
        </w:rPr>
        <w:fldChar w:fldCharType="begin"/>
      </w:r>
      <w:r w:rsidR="008D44EC" w:rsidRPr="00EA4F93">
        <w:rPr>
          <w:rFonts w:ascii="Times New Roman" w:hAnsi="Times New Roman"/>
          <w:sz w:val="22"/>
          <w:szCs w:val="22"/>
        </w:rPr>
        <w:instrText xml:space="preserve"> ADDIN ZOTERO_ITEM CSL_CITATION {"citationID":"a1dpik3l112","properties":{"formattedCitation":"\\uldash{(Dastur 2010; \\uc0\\u268{}argonja 2013)}","plainCitation":"(Dastur 2010; Čargonja 2013)","noteIndex":0},"citationItems":[{"id":804,"uris":["http://zotero.org/users/6660017/items/QSEEL4KH"],"uri":["http://zotero.org/users/6660017/items/QSEEL4KH"],"itemData":{"id":804,"type":"article-journal","container-title":"Philosophy Today","language":"en","note":"source: search.proquest.com","page":"5","title":"Phenomenology And Anthropology","volume":"54","author":[{"family":"Dastur","given":"Françoise"}],"issued":{"date-parts":[["2010"]]}}},{"id":812,"uris":["http://zotero.org/users/6660017/items/KXDYKFLG"],"uri":["http://zotero.org/users/6660017/items/KXDYKFLG"],"itemData":{"id":812,"type":"article-journal","container-title":"Stud. ethnol. Croat.","page":"19-60","title":"Bodies and Worlds Alive: An Outline of Phenomenology in Anthropology","volume":"25","author":[{"family":"Čargonja","given":"Hrvoje"}],"issued":{"date-parts":[["2013"]]}}}],"schema":"https://github.com/citation-style-language/schema/raw/master/csl-citation.json"} </w:instrText>
      </w:r>
      <w:r w:rsidR="009E7DA2" w:rsidRPr="00EA4F93">
        <w:rPr>
          <w:rFonts w:ascii="Times New Roman" w:hAnsi="Times New Roman"/>
          <w:sz w:val="22"/>
          <w:szCs w:val="22"/>
        </w:rPr>
        <w:fldChar w:fldCharType="separate"/>
      </w:r>
      <w:r w:rsidR="008D44EC" w:rsidRPr="00EA4F93">
        <w:rPr>
          <w:rFonts w:ascii="Times New Roman" w:hAnsi="Times New Roman"/>
          <w:sz w:val="22"/>
          <w:szCs w:val="24"/>
        </w:rPr>
        <w:t>(Dastur 2010; Čargonja 2013)</w:t>
      </w:r>
      <w:r w:rsidR="009E7DA2" w:rsidRPr="00EA4F93">
        <w:rPr>
          <w:rFonts w:ascii="Times New Roman" w:hAnsi="Times New Roman"/>
          <w:sz w:val="22"/>
          <w:szCs w:val="22"/>
        </w:rPr>
        <w:fldChar w:fldCharType="end"/>
      </w:r>
      <w:r w:rsidRPr="00EA4F93">
        <w:rPr>
          <w:rFonts w:ascii="Times New Roman" w:hAnsi="Times New Roman"/>
          <w:sz w:val="22"/>
          <w:szCs w:val="22"/>
        </w:rPr>
        <w:t>. The lived, embodied, experience therefore is central to the inquiry, rather than any provable, measurable verification of the experience.</w:t>
      </w:r>
    </w:p>
    <w:p w14:paraId="0F522250" w14:textId="2E23E104"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Phenomenology in anthropology is complicated to </w:t>
      </w:r>
      <w:proofErr w:type="gramStart"/>
      <w:r w:rsidRPr="00EA4F93">
        <w:rPr>
          <w:rFonts w:ascii="Times New Roman" w:hAnsi="Times New Roman"/>
          <w:sz w:val="22"/>
          <w:szCs w:val="22"/>
        </w:rPr>
        <w:t>navigate, and</w:t>
      </w:r>
      <w:proofErr w:type="gramEnd"/>
      <w:r w:rsidRPr="00EA4F93">
        <w:rPr>
          <w:rFonts w:ascii="Times New Roman" w:hAnsi="Times New Roman"/>
          <w:sz w:val="22"/>
          <w:szCs w:val="22"/>
        </w:rPr>
        <w:t xml:space="preserve"> understanding of what it means differs from scholar to scholar. </w:t>
      </w:r>
      <w:r w:rsidR="006E3539" w:rsidRPr="00EA4F93">
        <w:rPr>
          <w:rFonts w:ascii="Times New Roman" w:hAnsi="Times New Roman"/>
          <w:sz w:val="22"/>
          <w:szCs w:val="24"/>
        </w:rPr>
        <w:t>Č</w:t>
      </w:r>
      <w:r w:rsidRPr="00EA4F93">
        <w:rPr>
          <w:rFonts w:ascii="Times New Roman" w:hAnsi="Times New Roman"/>
          <w:sz w:val="22"/>
          <w:szCs w:val="22"/>
        </w:rPr>
        <w:t>argonja suggests that it is better understood as a methodology than a philosophical system as many would suggest</w:t>
      </w:r>
      <w:r w:rsidR="005432FA">
        <w:rPr>
          <w:rFonts w:ascii="Times New Roman" w:hAnsi="Times New Roman"/>
          <w:sz w:val="22"/>
          <w:szCs w:val="22"/>
        </w:rPr>
        <w:t xml:space="preserve"> </w:t>
      </w:r>
      <w:r w:rsidR="006E3539" w:rsidRPr="00EA4F93">
        <w:rPr>
          <w:rFonts w:ascii="Times New Roman" w:hAnsi="Times New Roman"/>
          <w:sz w:val="22"/>
          <w:szCs w:val="22"/>
        </w:rPr>
        <w:fldChar w:fldCharType="begin"/>
      </w:r>
      <w:r w:rsidR="00C86473" w:rsidRPr="00EA4F93">
        <w:rPr>
          <w:rFonts w:ascii="Times New Roman" w:hAnsi="Times New Roman"/>
          <w:sz w:val="22"/>
          <w:szCs w:val="22"/>
        </w:rPr>
        <w:instrText xml:space="preserve"> ADDIN ZOTERO_ITEM CSL_CITATION {"citationID":"a14hmaegib2","properties":{"formattedCitation":"\\uldash{(\\uc0\\u268{}argonja 2013)}","plainCitation":"(Čargonja 2013)","noteIndex":0},"citationItems":[{"id":812,"uris":["http://zotero.org/users/6660017/items/KXDYKFLG"],"uri":["http://zotero.org/users/6660017/items/KXDYKFLG"],"itemData":{"id":812,"type":"article-journal","container-title":"Stud. ethnol. Croat.","page":"19-60","title":"Bodies and Worlds Alive: An Outline of Phenomenology in Anthropology","volume":"25","author":[{"family":"Čargonja","given":"Hrvoje"}],"issued":{"date-parts":[["2013"]]}}}],"schema":"https://github.com/citation-style-language/schema/raw/master/csl-citation.json"} </w:instrText>
      </w:r>
      <w:r w:rsidR="006E3539" w:rsidRPr="00EA4F93">
        <w:rPr>
          <w:rFonts w:ascii="Times New Roman" w:hAnsi="Times New Roman"/>
          <w:sz w:val="22"/>
          <w:szCs w:val="22"/>
        </w:rPr>
        <w:fldChar w:fldCharType="separate"/>
      </w:r>
      <w:r w:rsidR="00C86473" w:rsidRPr="00EA4F93">
        <w:rPr>
          <w:rFonts w:ascii="Times New Roman" w:hAnsi="Times New Roman"/>
          <w:sz w:val="22"/>
          <w:szCs w:val="24"/>
        </w:rPr>
        <w:t>(Čargonja 2013)</w:t>
      </w:r>
      <w:r w:rsidR="006E3539" w:rsidRPr="00EA4F93">
        <w:rPr>
          <w:rFonts w:ascii="Times New Roman" w:hAnsi="Times New Roman"/>
          <w:sz w:val="22"/>
          <w:szCs w:val="22"/>
        </w:rPr>
        <w:fldChar w:fldCharType="end"/>
      </w:r>
      <w:r w:rsidRPr="00EA4F93">
        <w:rPr>
          <w:rFonts w:ascii="Times New Roman" w:hAnsi="Times New Roman"/>
          <w:sz w:val="22"/>
          <w:szCs w:val="22"/>
        </w:rPr>
        <w:t>. He describes phenomenology to be</w:t>
      </w:r>
    </w:p>
    <w:p w14:paraId="5CFB1C38" w14:textId="0040496E" w:rsidR="00C22FD9" w:rsidRPr="00EA4F93" w:rsidRDefault="00C22FD9" w:rsidP="00510540">
      <w:pPr>
        <w:pStyle w:val="NormalWeb"/>
        <w:spacing w:before="240" w:beforeAutospacing="0" w:after="240" w:afterAutospacing="0" w:line="480" w:lineRule="auto"/>
        <w:ind w:left="720"/>
        <w:rPr>
          <w:rFonts w:ascii="Times New Roman" w:hAnsi="Times New Roman"/>
        </w:rPr>
      </w:pPr>
      <w:r w:rsidRPr="00EA4F93">
        <w:rPr>
          <w:rFonts w:ascii="Times New Roman" w:hAnsi="Times New Roman"/>
          <w:sz w:val="22"/>
          <w:szCs w:val="22"/>
        </w:rPr>
        <w:t>a method that compels one to take into account the way events, things and problems appear to the consciousness (of the researcher or the people being researched) and that strives to suspend explanation before the phenomena are understood on their own terms</w:t>
      </w:r>
      <w:r w:rsidR="00510540" w:rsidRPr="00EA4F93">
        <w:rPr>
          <w:rFonts w:ascii="Times New Roman" w:hAnsi="Times New Roman"/>
          <w:sz w:val="22"/>
          <w:szCs w:val="22"/>
        </w:rPr>
        <w:t xml:space="preserve">. </w:t>
      </w:r>
      <w:r w:rsidRPr="00EA4F93">
        <w:rPr>
          <w:rFonts w:ascii="Times New Roman" w:hAnsi="Times New Roman"/>
          <w:sz w:val="22"/>
          <w:szCs w:val="22"/>
        </w:rPr>
        <w:t>(</w:t>
      </w:r>
      <w:r w:rsidR="006E3539" w:rsidRPr="00EA4F93">
        <w:rPr>
          <w:rFonts w:ascii="Times New Roman" w:hAnsi="Times New Roman"/>
          <w:sz w:val="22"/>
          <w:szCs w:val="24"/>
        </w:rPr>
        <w:t>Č</w:t>
      </w:r>
      <w:r w:rsidRPr="00EA4F93">
        <w:rPr>
          <w:rFonts w:ascii="Times New Roman" w:hAnsi="Times New Roman"/>
          <w:sz w:val="22"/>
          <w:szCs w:val="22"/>
        </w:rPr>
        <w:t>argonja 2013:20)</w:t>
      </w:r>
    </w:p>
    <w:p w14:paraId="28768349" w14:textId="6E560D91" w:rsidR="00C22FD9" w:rsidRPr="00EA4F93" w:rsidRDefault="00C22FD9" w:rsidP="00C22FD9">
      <w:pPr>
        <w:pStyle w:val="NormalWeb"/>
        <w:spacing w:before="240" w:beforeAutospacing="0" w:after="240" w:afterAutospacing="0" w:line="480" w:lineRule="auto"/>
        <w:rPr>
          <w:rFonts w:ascii="Times New Roman" w:hAnsi="Times New Roman"/>
          <w:sz w:val="22"/>
          <w:szCs w:val="22"/>
        </w:rPr>
      </w:pPr>
      <w:r w:rsidRPr="00EA4F93">
        <w:rPr>
          <w:rFonts w:ascii="Times New Roman" w:hAnsi="Times New Roman"/>
          <w:sz w:val="22"/>
          <w:szCs w:val="22"/>
        </w:rPr>
        <w:t xml:space="preserve">Phenomenology places experience at the centre of ethnography, as </w:t>
      </w:r>
      <w:r w:rsidR="00A62994" w:rsidRPr="00EA4F93">
        <w:rPr>
          <w:rFonts w:ascii="Times New Roman" w:hAnsi="Times New Roman"/>
          <w:sz w:val="22"/>
          <w:szCs w:val="24"/>
        </w:rPr>
        <w:t>Č</w:t>
      </w:r>
      <w:r w:rsidRPr="00EA4F93">
        <w:rPr>
          <w:rFonts w:ascii="Times New Roman" w:hAnsi="Times New Roman"/>
          <w:sz w:val="22"/>
          <w:szCs w:val="22"/>
        </w:rPr>
        <w:t>argonja suggests. The experience is understood individually, before it can be placed in a wider cultural context. Locational phenomenology takes this concept and explores how location itself can be central to the way an experience is understood, or responsible for why it is had in the first place</w:t>
      </w:r>
      <w:r w:rsidR="00ED1D5F" w:rsidRPr="00EA4F93">
        <w:rPr>
          <w:rFonts w:ascii="Times New Roman" w:hAnsi="Times New Roman"/>
          <w:sz w:val="22"/>
          <w:szCs w:val="22"/>
        </w:rPr>
        <w:t xml:space="preserve"> </w:t>
      </w:r>
      <w:r w:rsidR="00ED1D5F" w:rsidRPr="00EA4F93">
        <w:rPr>
          <w:rFonts w:ascii="Times New Roman" w:hAnsi="Times New Roman"/>
          <w:sz w:val="22"/>
          <w:szCs w:val="22"/>
        </w:rPr>
        <w:fldChar w:fldCharType="begin"/>
      </w:r>
      <w:r w:rsidR="00660652" w:rsidRPr="00EA4F93">
        <w:rPr>
          <w:rFonts w:ascii="Times New Roman" w:hAnsi="Times New Roman"/>
          <w:sz w:val="22"/>
          <w:szCs w:val="22"/>
        </w:rPr>
        <w:instrText xml:space="preserve"> ADDIN ZOTERO_ITEM CSL_CITATION {"citationID":"a2f7lare7j7","properties":{"formattedCitation":"\\uldash{(Casey 1996; Mayerfeld Bell 1997)}","plainCitation":"(Casey 1996; Mayerfeld Bell 1997)","noteIndex":0},"citationItems":[{"id":643,"uris":["http://zotero.org/users/6660017/items/WWWTH5ZH"],"uri":["http://zotero.org/users/6660017/items/WWWTH5ZH"],"itemData":{"id":643,"type":"chapter","container-title":"Senses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ED1D5F" w:rsidRPr="00EA4F93">
        <w:rPr>
          <w:rFonts w:ascii="Times New Roman" w:hAnsi="Times New Roman"/>
          <w:sz w:val="22"/>
          <w:szCs w:val="22"/>
        </w:rPr>
        <w:fldChar w:fldCharType="separate"/>
      </w:r>
      <w:r w:rsidR="00660652" w:rsidRPr="00EA4F93">
        <w:rPr>
          <w:rFonts w:ascii="Times New Roman" w:hAnsi="Times New Roman"/>
          <w:sz w:val="22"/>
          <w:szCs w:val="24"/>
        </w:rPr>
        <w:t>(Casey 1996; Mayerfeld Bell 1997)</w:t>
      </w:r>
      <w:r w:rsidR="00ED1D5F" w:rsidRPr="00EA4F93">
        <w:rPr>
          <w:rFonts w:ascii="Times New Roman" w:hAnsi="Times New Roman"/>
          <w:sz w:val="22"/>
          <w:szCs w:val="22"/>
        </w:rPr>
        <w:fldChar w:fldCharType="end"/>
      </w:r>
      <w:r w:rsidRPr="00EA4F93">
        <w:rPr>
          <w:rFonts w:ascii="Times New Roman" w:hAnsi="Times New Roman"/>
          <w:sz w:val="22"/>
          <w:szCs w:val="22"/>
        </w:rPr>
        <w:t>.</w:t>
      </w:r>
    </w:p>
    <w:p w14:paraId="1CA5C5F8" w14:textId="743A1087" w:rsidR="0067581D" w:rsidRPr="00EA4F93" w:rsidRDefault="0067581D" w:rsidP="00C22FD9">
      <w:pPr>
        <w:pStyle w:val="NormalWeb"/>
        <w:spacing w:before="240" w:beforeAutospacing="0" w:after="240" w:afterAutospacing="0" w:line="480" w:lineRule="auto"/>
        <w:rPr>
          <w:rFonts w:ascii="Times New Roman" w:hAnsi="Times New Roman"/>
          <w:sz w:val="22"/>
          <w:szCs w:val="22"/>
        </w:rPr>
      </w:pPr>
      <w:r w:rsidRPr="00EA4F93">
        <w:rPr>
          <w:rFonts w:ascii="Times New Roman" w:hAnsi="Times New Roman"/>
          <w:sz w:val="22"/>
          <w:szCs w:val="22"/>
        </w:rPr>
        <w:t>The experience of place is not universal, that is to say that place is experienced differently by each person who passes through</w:t>
      </w:r>
      <w:r w:rsidR="00CD72C7" w:rsidRPr="00EA4F93">
        <w:rPr>
          <w:rFonts w:ascii="Times New Roman" w:hAnsi="Times New Roman"/>
          <w:sz w:val="22"/>
          <w:szCs w:val="22"/>
        </w:rPr>
        <w:t xml:space="preserve"> </w:t>
      </w:r>
      <w:r w:rsidR="00660652" w:rsidRPr="00EA4F93">
        <w:rPr>
          <w:rFonts w:ascii="Times New Roman" w:hAnsi="Times New Roman"/>
          <w:sz w:val="22"/>
          <w:szCs w:val="22"/>
        </w:rPr>
        <w:fldChar w:fldCharType="begin"/>
      </w:r>
      <w:r w:rsidR="00660652" w:rsidRPr="00EA4F93">
        <w:rPr>
          <w:rFonts w:ascii="Times New Roman" w:hAnsi="Times New Roman"/>
          <w:sz w:val="22"/>
          <w:szCs w:val="22"/>
        </w:rPr>
        <w:instrText xml:space="preserve"> ADDIN ZOTERO_ITEM CSL_CITATION {"citationID":"a2f7lare7j7","properties":{"formattedCitation":"\\uldash{(Casey 1996; Mayerfeld Bell 1997)}","plainCitation":"(Casey 1996; Mayerfeld Bell 1997)","noteIndex":0},"citationItems":[{"id":643,"uris":["http://zotero.org/users/6660017/items/WWWTH5ZH"],"uri":["http://zotero.org/users/6660017/items/WWWTH5ZH"],"itemData":{"id":643,"type":"chapter","container-title":"Senses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660652" w:rsidRPr="00EA4F93">
        <w:rPr>
          <w:rFonts w:ascii="Times New Roman" w:hAnsi="Times New Roman"/>
          <w:sz w:val="22"/>
          <w:szCs w:val="22"/>
        </w:rPr>
        <w:fldChar w:fldCharType="separate"/>
      </w:r>
      <w:r w:rsidR="00660652" w:rsidRPr="00EA4F93">
        <w:rPr>
          <w:rFonts w:ascii="Times New Roman" w:hAnsi="Times New Roman"/>
          <w:sz w:val="22"/>
          <w:szCs w:val="24"/>
        </w:rPr>
        <w:t>(Casey 1996; Mayerfeld Bell 1997)</w:t>
      </w:r>
      <w:r w:rsidR="00660652" w:rsidRPr="00EA4F93">
        <w:rPr>
          <w:rFonts w:ascii="Times New Roman" w:hAnsi="Times New Roman"/>
          <w:sz w:val="22"/>
          <w:szCs w:val="22"/>
        </w:rPr>
        <w:fldChar w:fldCharType="end"/>
      </w:r>
      <w:r w:rsidR="00660652" w:rsidRPr="00EA4F93">
        <w:rPr>
          <w:rFonts w:ascii="Times New Roman" w:hAnsi="Times New Roman"/>
          <w:sz w:val="22"/>
          <w:szCs w:val="22"/>
        </w:rPr>
        <w:t xml:space="preserve">. </w:t>
      </w:r>
      <w:r w:rsidRPr="00EA4F93">
        <w:rPr>
          <w:rFonts w:ascii="Times New Roman" w:hAnsi="Times New Roman"/>
          <w:sz w:val="22"/>
          <w:szCs w:val="22"/>
        </w:rPr>
        <w:t>However, in the case of most of their stories, the experience of ghosts was inseparable from the experience of place, as each ghost appeared only in specific locations, but not always only to specific people. Thus, place and location take a large focus in this study.</w:t>
      </w:r>
    </w:p>
    <w:p w14:paraId="37DF9FDC" w14:textId="77777777" w:rsidR="00CD72C7" w:rsidRPr="00EA4F93" w:rsidRDefault="00CD72C7" w:rsidP="00E50B57">
      <w:pPr>
        <w:pStyle w:val="Heading1"/>
        <w:rPr>
          <w:rFonts w:ascii="Times New Roman" w:hAnsi="Times New Roman" w:cs="Times New Roman"/>
        </w:rPr>
      </w:pPr>
    </w:p>
    <w:p w14:paraId="21BD340C" w14:textId="3865E3C4" w:rsidR="00C22FD9" w:rsidRPr="00EA4F93" w:rsidRDefault="00C22FD9" w:rsidP="00E50B57">
      <w:pPr>
        <w:pStyle w:val="Heading1"/>
        <w:rPr>
          <w:rFonts w:ascii="Times New Roman" w:hAnsi="Times New Roman" w:cs="Times New Roman"/>
        </w:rPr>
      </w:pPr>
      <w:bookmarkStart w:id="4" w:name="_Toc44362921"/>
      <w:r w:rsidRPr="00EA4F93">
        <w:rPr>
          <w:rFonts w:ascii="Times New Roman" w:hAnsi="Times New Roman" w:cs="Times New Roman"/>
        </w:rPr>
        <w:t>Literature reviews</w:t>
      </w:r>
      <w:bookmarkEnd w:id="4"/>
    </w:p>
    <w:p w14:paraId="518D64EE" w14:textId="77777777" w:rsidR="00CD72C7" w:rsidRPr="00EA4F93" w:rsidRDefault="00CD72C7" w:rsidP="00CD72C7"/>
    <w:p w14:paraId="4DA3C1A0" w14:textId="7601A7E8"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Mayerfeld Bell's work </w:t>
      </w:r>
      <w:r w:rsidRPr="00EA4F93">
        <w:rPr>
          <w:rFonts w:ascii="Times New Roman" w:hAnsi="Times New Roman"/>
          <w:i/>
          <w:iCs/>
          <w:sz w:val="22"/>
          <w:szCs w:val="22"/>
        </w:rPr>
        <w:t xml:space="preserve">The Ghosts </w:t>
      </w:r>
      <w:proofErr w:type="gramStart"/>
      <w:r w:rsidRPr="00EA4F93">
        <w:rPr>
          <w:rFonts w:ascii="Times New Roman" w:hAnsi="Times New Roman"/>
          <w:i/>
          <w:iCs/>
          <w:sz w:val="22"/>
          <w:szCs w:val="22"/>
        </w:rPr>
        <w:t>Of</w:t>
      </w:r>
      <w:proofErr w:type="gramEnd"/>
      <w:r w:rsidRPr="00EA4F93">
        <w:rPr>
          <w:rFonts w:ascii="Times New Roman" w:hAnsi="Times New Roman"/>
          <w:i/>
          <w:iCs/>
          <w:sz w:val="22"/>
          <w:szCs w:val="22"/>
        </w:rPr>
        <w:t xml:space="preserve"> Place </w:t>
      </w:r>
      <w:r w:rsidRPr="00EA4F93">
        <w:rPr>
          <w:rFonts w:ascii="Times New Roman" w:hAnsi="Times New Roman"/>
          <w:sz w:val="22"/>
          <w:szCs w:val="22"/>
        </w:rPr>
        <w:t>discusses the location based nature of ghosts via the use of reflexive auto-ethnography. He provides a useful and dynamic definition of what ghosts are, ‘the sense of the presence of those who are not physically there’ (Mayerfeld Bell 1997:813), while effectively applying it to the phenomenology of place. He demonstrates the link between places and their collected presences in a succinct and comprehensive way, by using autoethnography to illustrate his theory. He states that, ‘ghosts are much of what makes a space a place’ (Mayerfeld Bell 1997:815), that the presence of the ghost is one that ‘possesses and gives a sense of social aliveness to a place’ (Mayerfeld Bell 1997:815)</w:t>
      </w:r>
      <w:r w:rsidR="00AA3FAE" w:rsidRPr="00EA4F93">
        <w:rPr>
          <w:rFonts w:ascii="Times New Roman" w:hAnsi="Times New Roman"/>
        </w:rPr>
        <w:t xml:space="preserve"> </w:t>
      </w:r>
      <w:r w:rsidRPr="00EA4F93">
        <w:rPr>
          <w:rFonts w:ascii="Times New Roman" w:hAnsi="Times New Roman"/>
          <w:sz w:val="22"/>
          <w:szCs w:val="22"/>
        </w:rPr>
        <w:t>His key conclusions express how people make a significant impact on others within specific locations, and when we revisit these locations we still feel their presence as ‘ghosts’, as the location itself evokes their memory</w:t>
      </w:r>
      <w:r w:rsidR="00231AC2" w:rsidRPr="00EA4F93">
        <w:rPr>
          <w:rFonts w:ascii="Times New Roman" w:hAnsi="Times New Roman"/>
          <w:sz w:val="22"/>
          <w:szCs w:val="22"/>
        </w:rPr>
        <w:t xml:space="preserve"> </w:t>
      </w:r>
      <w:r w:rsidR="00231AC2" w:rsidRPr="00EA4F93">
        <w:rPr>
          <w:rFonts w:ascii="Times New Roman" w:hAnsi="Times New Roman"/>
          <w:sz w:val="22"/>
          <w:szCs w:val="22"/>
        </w:rPr>
        <w:fldChar w:fldCharType="begin"/>
      </w:r>
      <w:r w:rsidR="00344EF3" w:rsidRPr="00EA4F93">
        <w:rPr>
          <w:rFonts w:ascii="Times New Roman" w:hAnsi="Times New Roman"/>
          <w:sz w:val="22"/>
          <w:szCs w:val="22"/>
        </w:rPr>
        <w:instrText xml:space="preserve"> ADDIN ZOTERO_ITEM CSL_CITATION {"citationID":"a2anlm1aen","properties":{"formattedCitation":"\\uldash{(Mayerfeld Bell 1997)}","plainCitation":"(Mayerfeld Bell 1997)","noteIndex":0},"citationItems":[{"id":560,"uris":["http://zotero.org/users/6660017/items/5BV2H3KV"],"uri":["http://zotero.org/users/6660017/items/5BV2H3KV"],"itemData":{"id":560,"type":"article-journal","container-title":"Theory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231AC2" w:rsidRPr="00EA4F93">
        <w:rPr>
          <w:rFonts w:ascii="Times New Roman" w:hAnsi="Times New Roman"/>
          <w:sz w:val="22"/>
          <w:szCs w:val="22"/>
        </w:rPr>
        <w:fldChar w:fldCharType="separate"/>
      </w:r>
      <w:r w:rsidR="00344EF3" w:rsidRPr="00EA4F93">
        <w:rPr>
          <w:rFonts w:ascii="Times New Roman" w:hAnsi="Times New Roman"/>
          <w:sz w:val="22"/>
          <w:szCs w:val="24"/>
        </w:rPr>
        <w:t>(Mayerfeld Bell 1997)</w:t>
      </w:r>
      <w:r w:rsidR="00231AC2" w:rsidRPr="00EA4F93">
        <w:rPr>
          <w:rFonts w:ascii="Times New Roman" w:hAnsi="Times New Roman"/>
          <w:sz w:val="22"/>
          <w:szCs w:val="22"/>
        </w:rPr>
        <w:fldChar w:fldCharType="end"/>
      </w:r>
      <w:r w:rsidRPr="00EA4F93">
        <w:rPr>
          <w:rFonts w:ascii="Times New Roman" w:hAnsi="Times New Roman"/>
          <w:sz w:val="22"/>
          <w:szCs w:val="22"/>
        </w:rPr>
        <w:t>. </w:t>
      </w:r>
    </w:p>
    <w:p w14:paraId="1E47EBCC" w14:textId="317C2295"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While Mayerfeld Bell uses the term ghost in a broad sense, which includes experiences that may not be considered supernatural, his analysis acknowledges the social and temporal dimensions of memory that are part of the experience of place</w:t>
      </w:r>
      <w:r w:rsidR="00344EF3" w:rsidRPr="00EA4F93">
        <w:rPr>
          <w:rFonts w:ascii="Times New Roman" w:hAnsi="Times New Roman"/>
          <w:sz w:val="22"/>
          <w:szCs w:val="22"/>
        </w:rPr>
        <w:t xml:space="preserve"> </w:t>
      </w:r>
      <w:r w:rsidR="00344EF3" w:rsidRPr="00EA4F93">
        <w:rPr>
          <w:rFonts w:ascii="Times New Roman" w:hAnsi="Times New Roman"/>
          <w:sz w:val="22"/>
          <w:szCs w:val="22"/>
        </w:rPr>
        <w:fldChar w:fldCharType="begin"/>
      </w:r>
      <w:r w:rsidR="00344EF3" w:rsidRPr="00EA4F93">
        <w:rPr>
          <w:rFonts w:ascii="Times New Roman" w:hAnsi="Times New Roman"/>
          <w:sz w:val="22"/>
          <w:szCs w:val="22"/>
        </w:rPr>
        <w:instrText xml:space="preserve"> ADDIN ZOTERO_ITEM CSL_CITATION {"citationID":"a2anlm1aen","properties":{"formattedCitation":"\\uldash{(Mayerfeld Bell 1997)}","plainCitation":"(Mayerfeld Bell 1997)","noteIndex":0},"citationItems":[{"id":560,"uris":["http://zotero.org/users/6660017/items/5BV2H3KV"],"uri":["http://zotero.org/users/6660017/items/5BV2H3KV"],"itemData":{"id":560,"type":"article-journal","container-title":"Theory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344EF3" w:rsidRPr="00EA4F93">
        <w:rPr>
          <w:rFonts w:ascii="Times New Roman" w:hAnsi="Times New Roman"/>
          <w:sz w:val="22"/>
          <w:szCs w:val="22"/>
        </w:rPr>
        <w:fldChar w:fldCharType="separate"/>
      </w:r>
      <w:r w:rsidR="00344EF3" w:rsidRPr="00EA4F93">
        <w:rPr>
          <w:rFonts w:ascii="Times New Roman" w:hAnsi="Times New Roman"/>
          <w:sz w:val="22"/>
          <w:szCs w:val="24"/>
        </w:rPr>
        <w:t>(Mayerfeld Bell 1997)</w:t>
      </w:r>
      <w:r w:rsidR="00344EF3" w:rsidRPr="00EA4F93">
        <w:rPr>
          <w:rFonts w:ascii="Times New Roman" w:hAnsi="Times New Roman"/>
          <w:sz w:val="22"/>
          <w:szCs w:val="22"/>
        </w:rPr>
        <w:fldChar w:fldCharType="end"/>
      </w:r>
      <w:r w:rsidRPr="00EA4F93">
        <w:rPr>
          <w:rFonts w:ascii="Times New Roman" w:hAnsi="Times New Roman"/>
          <w:sz w:val="22"/>
          <w:szCs w:val="22"/>
        </w:rPr>
        <w:t>. He comments on this sort of experience with the example, ‘somebody’s office is some body’s office, and we sense that body's spirit there even when the body is not’ (Mayerfeld Bell 1997:815). This common and familiar feeling demonstrates that while not everybody can lay claim to a supernatural ghost experience, most people can recognise the feeling of past and present coalescing in a place. There are strong similarities between the ghost narratives collected in this research and the experiences discussed by Mayerfeld Bell that underline the relevance of his work to this research. The place’s ability to present memories strong enough to feel a presence in a ghostly manner is key to his exploration of locational phenomenology</w:t>
      </w:r>
      <w:r w:rsidR="00852B3C" w:rsidRPr="00EA4F93">
        <w:rPr>
          <w:rFonts w:ascii="Times New Roman" w:hAnsi="Times New Roman"/>
          <w:sz w:val="22"/>
          <w:szCs w:val="22"/>
        </w:rPr>
        <w:t xml:space="preserve"> </w:t>
      </w:r>
      <w:r w:rsidR="00852B3C" w:rsidRPr="00EA4F93">
        <w:rPr>
          <w:rFonts w:ascii="Times New Roman" w:hAnsi="Times New Roman"/>
          <w:sz w:val="22"/>
          <w:szCs w:val="22"/>
        </w:rPr>
        <w:fldChar w:fldCharType="begin"/>
      </w:r>
      <w:r w:rsidR="00852B3C" w:rsidRPr="00EA4F93">
        <w:rPr>
          <w:rFonts w:ascii="Times New Roman" w:hAnsi="Times New Roman"/>
          <w:sz w:val="22"/>
          <w:szCs w:val="22"/>
        </w:rPr>
        <w:instrText xml:space="preserve"> ADDIN ZOTERO_ITEM CSL_CITATION {"citationID":"a2anlm1aen","properties":{"formattedCitation":"\\uldash{(Mayerfeld Bell 1997)}","plainCitation":"(Mayerfeld Bell 1997)","noteIndex":0},"citationItems":[{"id":560,"uris":["http://zotero.org/users/6660017/items/5BV2H3KV"],"uri":["http://zotero.org/users/6660017/items/5BV2H3KV"],"itemData":{"id":560,"type":"article-journal","container-title":"Theory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852B3C" w:rsidRPr="00EA4F93">
        <w:rPr>
          <w:rFonts w:ascii="Times New Roman" w:hAnsi="Times New Roman"/>
          <w:sz w:val="22"/>
          <w:szCs w:val="22"/>
        </w:rPr>
        <w:fldChar w:fldCharType="separate"/>
      </w:r>
      <w:r w:rsidR="00852B3C" w:rsidRPr="00EA4F93">
        <w:rPr>
          <w:rFonts w:ascii="Times New Roman" w:hAnsi="Times New Roman"/>
          <w:sz w:val="22"/>
          <w:szCs w:val="24"/>
        </w:rPr>
        <w:t>(Mayerfeld Bell 1997)</w:t>
      </w:r>
      <w:r w:rsidR="00852B3C" w:rsidRPr="00EA4F93">
        <w:rPr>
          <w:rFonts w:ascii="Times New Roman" w:hAnsi="Times New Roman"/>
          <w:sz w:val="22"/>
          <w:szCs w:val="22"/>
        </w:rPr>
        <w:fldChar w:fldCharType="end"/>
      </w:r>
      <w:r w:rsidRPr="00EA4F93">
        <w:rPr>
          <w:rFonts w:ascii="Times New Roman" w:hAnsi="Times New Roman"/>
          <w:sz w:val="22"/>
          <w:szCs w:val="22"/>
        </w:rPr>
        <w:t>. This aspect of the ghost experience, its connection to a specific location, is valuable in providing a framework for the analysis of the ghost narratives collected for this research.</w:t>
      </w:r>
    </w:p>
    <w:p w14:paraId="6DD94A6E" w14:textId="5CB5B3F8" w:rsidR="00C22FD9" w:rsidRPr="00EA4F93" w:rsidRDefault="00C22FD9" w:rsidP="00C22FD9">
      <w:pPr>
        <w:pStyle w:val="NormalWeb"/>
        <w:spacing w:before="240" w:beforeAutospacing="0" w:after="0" w:afterAutospacing="0" w:line="480" w:lineRule="auto"/>
        <w:rPr>
          <w:rFonts w:ascii="Times New Roman" w:hAnsi="Times New Roman"/>
        </w:rPr>
      </w:pPr>
      <w:r w:rsidRPr="00EA4F93">
        <w:rPr>
          <w:rFonts w:ascii="Times New Roman" w:hAnsi="Times New Roman"/>
          <w:sz w:val="22"/>
          <w:szCs w:val="22"/>
        </w:rPr>
        <w:t xml:space="preserve">As this research is intimately concerned with the way in which people respond to and interact with the places in which they </w:t>
      </w:r>
      <w:r w:rsidR="003C6354" w:rsidRPr="00EA4F93">
        <w:rPr>
          <w:rFonts w:ascii="Times New Roman" w:hAnsi="Times New Roman"/>
          <w:sz w:val="22"/>
          <w:szCs w:val="22"/>
        </w:rPr>
        <w:t>inhabit</w:t>
      </w:r>
      <w:r w:rsidRPr="00EA4F93">
        <w:rPr>
          <w:rFonts w:ascii="Times New Roman" w:hAnsi="Times New Roman"/>
          <w:sz w:val="22"/>
          <w:szCs w:val="22"/>
        </w:rPr>
        <w:t>, there is a need to explore the growing scholarship surrounding place, in particular the phenomenological approach to the environment with the human experience of place at its core.</w:t>
      </w:r>
    </w:p>
    <w:p w14:paraId="44095CE4" w14:textId="0B6E2D9C" w:rsidR="00C22FD9" w:rsidRPr="00EA4F93" w:rsidRDefault="00C22FD9" w:rsidP="00C22FD9">
      <w:pPr>
        <w:pStyle w:val="NormalWeb"/>
        <w:spacing w:before="240" w:beforeAutospacing="0" w:after="0" w:afterAutospacing="0" w:line="480" w:lineRule="auto"/>
        <w:rPr>
          <w:rFonts w:ascii="Times New Roman" w:hAnsi="Times New Roman"/>
        </w:rPr>
      </w:pPr>
      <w:r w:rsidRPr="00EA4F93">
        <w:rPr>
          <w:rFonts w:ascii="Times New Roman" w:hAnsi="Times New Roman"/>
          <w:sz w:val="22"/>
          <w:szCs w:val="22"/>
        </w:rPr>
        <w:t>Edward S. Casey uses this phenomenological approach to examine the lived experience of place in his 1996 work ‘</w:t>
      </w:r>
      <w:r w:rsidRPr="00EA4F93">
        <w:rPr>
          <w:rFonts w:ascii="Times New Roman" w:hAnsi="Times New Roman"/>
          <w:i/>
          <w:iCs/>
          <w:sz w:val="22"/>
          <w:szCs w:val="22"/>
        </w:rPr>
        <w:t>How to get from space to place in a fairly short stretch of time: phenomenological prolegomena’</w:t>
      </w:r>
      <w:r w:rsidRPr="00EA4F93">
        <w:rPr>
          <w:rFonts w:ascii="Times New Roman" w:hAnsi="Times New Roman"/>
          <w:sz w:val="22"/>
          <w:szCs w:val="22"/>
        </w:rPr>
        <w:t>. He explores the concept of knowledge, citing Kant, Merleau-Ponty, and Husserl primarily, but comes to the conclusion that contrary to what Kant may suggest, knowledge is in itself experiential, and the human experience is inalienable from the knowledge of place</w:t>
      </w:r>
      <w:r w:rsidR="00F4388C" w:rsidRPr="00EA4F93">
        <w:rPr>
          <w:rFonts w:ascii="Times New Roman" w:hAnsi="Times New Roman"/>
          <w:sz w:val="22"/>
          <w:szCs w:val="22"/>
        </w:rPr>
        <w:t xml:space="preserve"> (Casey 1996)</w:t>
      </w:r>
      <w:r w:rsidRPr="00EA4F93">
        <w:rPr>
          <w:rFonts w:ascii="Times New Roman" w:hAnsi="Times New Roman"/>
          <w:sz w:val="22"/>
          <w:szCs w:val="22"/>
        </w:rPr>
        <w:t>. Most notably for this research, he proposes the notion that ‘places gather’, that beyond collecting both animate and inanimate entities, places gather experiences and memories, and these are essential to the experience of place</w:t>
      </w:r>
      <w:r w:rsidR="0076431A" w:rsidRPr="00EA4F93">
        <w:rPr>
          <w:rFonts w:ascii="Times New Roman" w:hAnsi="Times New Roman"/>
          <w:sz w:val="22"/>
          <w:szCs w:val="22"/>
        </w:rPr>
        <w:t xml:space="preserve"> (Casey 1996)</w:t>
      </w:r>
      <w:r w:rsidRPr="00EA4F93">
        <w:rPr>
          <w:rFonts w:ascii="Times New Roman" w:hAnsi="Times New Roman"/>
          <w:sz w:val="22"/>
          <w:szCs w:val="22"/>
        </w:rPr>
        <w:t>.</w:t>
      </w:r>
    </w:p>
    <w:p w14:paraId="363D6547" w14:textId="181CF6C1" w:rsidR="00C22FD9" w:rsidRPr="00EA4F93" w:rsidRDefault="00C22FD9" w:rsidP="00C22FD9">
      <w:pPr>
        <w:pStyle w:val="NormalWeb"/>
        <w:spacing w:before="240" w:beforeAutospacing="0" w:after="0" w:afterAutospacing="0" w:line="480" w:lineRule="auto"/>
        <w:ind w:left="720"/>
        <w:rPr>
          <w:rFonts w:ascii="Times New Roman" w:hAnsi="Times New Roman"/>
        </w:rPr>
      </w:pPr>
      <w:r w:rsidRPr="00EA4F93">
        <w:rPr>
          <w:rFonts w:ascii="Times New Roman" w:hAnsi="Times New Roman"/>
          <w:sz w:val="22"/>
          <w:szCs w:val="22"/>
        </w:rPr>
        <w:t xml:space="preserve">Places also gather experiences and histories, even languages and thoughts. Think only of what it means to go back to a place you know, finding it full of memories and expectations, old </w:t>
      </w:r>
      <w:proofErr w:type="gramStart"/>
      <w:r w:rsidRPr="00EA4F93">
        <w:rPr>
          <w:rFonts w:ascii="Times New Roman" w:hAnsi="Times New Roman"/>
          <w:sz w:val="22"/>
          <w:szCs w:val="22"/>
        </w:rPr>
        <w:t>things</w:t>
      </w:r>
      <w:proofErr w:type="gramEnd"/>
      <w:r w:rsidRPr="00EA4F93">
        <w:rPr>
          <w:rFonts w:ascii="Times New Roman" w:hAnsi="Times New Roman"/>
          <w:sz w:val="22"/>
          <w:szCs w:val="22"/>
        </w:rPr>
        <w:t xml:space="preserve"> and new things, the familiar and the strange, and much more besides. (Casey 1996:24)</w:t>
      </w:r>
    </w:p>
    <w:p w14:paraId="6C633573" w14:textId="77777777" w:rsidR="00C22FD9" w:rsidRPr="00EA4F93" w:rsidRDefault="00C22FD9" w:rsidP="00C22FD9">
      <w:pPr>
        <w:pStyle w:val="NormalWeb"/>
        <w:spacing w:before="240" w:beforeAutospacing="0" w:after="0" w:afterAutospacing="0" w:line="480" w:lineRule="auto"/>
        <w:rPr>
          <w:rFonts w:ascii="Times New Roman" w:hAnsi="Times New Roman"/>
        </w:rPr>
      </w:pPr>
      <w:r w:rsidRPr="00EA4F93">
        <w:rPr>
          <w:rFonts w:ascii="Times New Roman" w:hAnsi="Times New Roman"/>
          <w:sz w:val="22"/>
          <w:szCs w:val="22"/>
        </w:rPr>
        <w:t>This concept fits well with my research, as I look at the way past experiences, memories and events appear to be re-experienced upon location, in the stories my participants share. Could ghost stories be linked to the way in which people connect to the social past through this gathering quality of places?</w:t>
      </w:r>
    </w:p>
    <w:p w14:paraId="350662C1" w14:textId="06C62403" w:rsidR="00C22FD9" w:rsidRPr="00EA4F93" w:rsidRDefault="00C22FD9" w:rsidP="00C22FD9">
      <w:pPr>
        <w:pStyle w:val="NormalWeb"/>
        <w:spacing w:before="240" w:beforeAutospacing="0" w:after="0" w:afterAutospacing="0" w:line="480" w:lineRule="auto"/>
        <w:rPr>
          <w:rFonts w:ascii="Times New Roman" w:hAnsi="Times New Roman"/>
        </w:rPr>
      </w:pPr>
      <w:r w:rsidRPr="00EA4F93">
        <w:rPr>
          <w:rFonts w:ascii="Times New Roman" w:hAnsi="Times New Roman"/>
          <w:sz w:val="22"/>
          <w:szCs w:val="22"/>
        </w:rPr>
        <w:t xml:space="preserve">Casey identifies five </w:t>
      </w:r>
      <w:proofErr w:type="gramStart"/>
      <w:r w:rsidRPr="00EA4F93">
        <w:rPr>
          <w:rFonts w:ascii="Times New Roman" w:hAnsi="Times New Roman"/>
          <w:sz w:val="22"/>
          <w:szCs w:val="22"/>
        </w:rPr>
        <w:t>key ways</w:t>
      </w:r>
      <w:proofErr w:type="gramEnd"/>
      <w:r w:rsidRPr="00EA4F93">
        <w:rPr>
          <w:rFonts w:ascii="Times New Roman" w:hAnsi="Times New Roman"/>
          <w:sz w:val="22"/>
          <w:szCs w:val="22"/>
        </w:rPr>
        <w:t xml:space="preserve"> in which places gather. First he talks of ‘holding together’; how this action ‘allows for certain things - people, ideas, and so forth - to overlap with, and sometimes to occlude, others as they recede or come forward together’ (Casey 1996:25). The overlapping nature of things in this context is particularly relevant when considering aspects of the ghost stories of my participants. He then discusses a place’s capacity for ‘holding in and holding out’</w:t>
      </w:r>
      <w:r w:rsidR="00747C7D" w:rsidRPr="00EA4F93">
        <w:rPr>
          <w:rFonts w:ascii="Times New Roman" w:hAnsi="Times New Roman"/>
          <w:sz w:val="22"/>
          <w:szCs w:val="22"/>
        </w:rPr>
        <w:t xml:space="preserve"> </w:t>
      </w:r>
      <w:r w:rsidRPr="00EA4F93">
        <w:rPr>
          <w:rFonts w:ascii="Times New Roman" w:hAnsi="Times New Roman"/>
          <w:sz w:val="22"/>
          <w:szCs w:val="22"/>
        </w:rPr>
        <w:t>(Casey 1996:25), the ability for a place to act as a container of its occupants, holding them in, and holding them out, that is retaining a hold on them while they are existing outside of its parameters</w:t>
      </w:r>
      <w:r w:rsidR="00FE2850" w:rsidRPr="00EA4F93">
        <w:rPr>
          <w:rFonts w:ascii="Times New Roman" w:hAnsi="Times New Roman"/>
          <w:sz w:val="22"/>
          <w:szCs w:val="22"/>
        </w:rPr>
        <w:t xml:space="preserve"> (Casey 1996)</w:t>
      </w:r>
      <w:r w:rsidRPr="00EA4F93">
        <w:rPr>
          <w:rFonts w:ascii="Times New Roman" w:hAnsi="Times New Roman"/>
          <w:sz w:val="22"/>
          <w:szCs w:val="22"/>
        </w:rPr>
        <w:t>.</w:t>
      </w:r>
    </w:p>
    <w:p w14:paraId="51076832" w14:textId="1F3C6EDB" w:rsidR="00C22FD9" w:rsidRPr="00EA4F93" w:rsidRDefault="00C22FD9" w:rsidP="00C22FD9">
      <w:pPr>
        <w:pStyle w:val="NormalWeb"/>
        <w:spacing w:before="240" w:beforeAutospacing="0" w:after="0" w:afterAutospacing="0" w:line="480" w:lineRule="auto"/>
        <w:rPr>
          <w:rFonts w:ascii="Times New Roman" w:hAnsi="Times New Roman"/>
        </w:rPr>
      </w:pPr>
      <w:r w:rsidRPr="00EA4F93">
        <w:rPr>
          <w:rFonts w:ascii="Times New Roman" w:hAnsi="Times New Roman"/>
          <w:sz w:val="22"/>
          <w:szCs w:val="22"/>
        </w:rPr>
        <w:t>Thirdly, the place’s capacity to gather is related to the ‘layout of the local landscape’ (Casey 1996:25). This is the idea that a landscape suggests what should exist within it</w:t>
      </w:r>
      <w:r w:rsidR="00FE2850" w:rsidRPr="00EA4F93">
        <w:rPr>
          <w:rFonts w:ascii="Times New Roman" w:hAnsi="Times New Roman"/>
          <w:sz w:val="22"/>
          <w:szCs w:val="22"/>
        </w:rPr>
        <w:t xml:space="preserve"> (Casey 1996)</w:t>
      </w:r>
      <w:r w:rsidRPr="00EA4F93">
        <w:rPr>
          <w:rFonts w:ascii="Times New Roman" w:hAnsi="Times New Roman"/>
          <w:sz w:val="22"/>
          <w:szCs w:val="22"/>
        </w:rPr>
        <w:t>. This is seen where the topography of a river suggests where a bridge should be built. In already gathered, constructed places, a certain place may suggest itself as haunted through its location in both layout and in a social landscape, such as a historic castle or a battle site. He next proclaims that ‘intrinsic to the holding operation of place is keeping’ (Casey 1996:25). In keeping ‘experienced bodies’ as residents, the place is not passive in the organisation and retention of its residents</w:t>
      </w:r>
      <w:r w:rsidR="005F5729" w:rsidRPr="00EA4F93">
        <w:rPr>
          <w:rFonts w:ascii="Times New Roman" w:hAnsi="Times New Roman"/>
          <w:sz w:val="22"/>
          <w:szCs w:val="22"/>
        </w:rPr>
        <w:t xml:space="preserve"> (Casey 1996)</w:t>
      </w:r>
      <w:r w:rsidRPr="00EA4F93">
        <w:rPr>
          <w:rFonts w:ascii="Times New Roman" w:hAnsi="Times New Roman"/>
          <w:sz w:val="22"/>
          <w:szCs w:val="22"/>
        </w:rPr>
        <w:t xml:space="preserve">. Further to this notion of keeping he suggests that places ‘also keep such </w:t>
      </w:r>
      <w:proofErr w:type="spellStart"/>
      <w:r w:rsidRPr="00EA4F93">
        <w:rPr>
          <w:rFonts w:ascii="Times New Roman" w:hAnsi="Times New Roman"/>
          <w:sz w:val="22"/>
          <w:szCs w:val="22"/>
        </w:rPr>
        <w:t>unbodylike</w:t>
      </w:r>
      <w:proofErr w:type="spellEnd"/>
      <w:r w:rsidRPr="00EA4F93">
        <w:rPr>
          <w:rFonts w:ascii="Times New Roman" w:hAnsi="Times New Roman"/>
          <w:sz w:val="22"/>
          <w:szCs w:val="22"/>
        </w:rPr>
        <w:t xml:space="preserve"> entities as thoughts and memories’ (Casey 1996:25). This suggestion is key to the exploration of ghosts in this study, as location presents itself as a prominent theme. It could be suggested that ghosts are thoughts or memories of inhabitants that are kept in a place through its capacity to gather.  </w:t>
      </w:r>
    </w:p>
    <w:p w14:paraId="24351717" w14:textId="5AAAF0C9" w:rsidR="00C22FD9" w:rsidRPr="00EA4F93" w:rsidRDefault="00C22FD9" w:rsidP="00C22FD9">
      <w:pPr>
        <w:pStyle w:val="NormalWeb"/>
        <w:spacing w:before="240" w:beforeAutospacing="0" w:after="0" w:afterAutospacing="0" w:line="480" w:lineRule="auto"/>
        <w:rPr>
          <w:rFonts w:ascii="Times New Roman" w:hAnsi="Times New Roman"/>
        </w:rPr>
      </w:pPr>
      <w:r w:rsidRPr="00EA4F93">
        <w:rPr>
          <w:rFonts w:ascii="Times New Roman" w:hAnsi="Times New Roman"/>
          <w:sz w:val="22"/>
          <w:szCs w:val="22"/>
        </w:rPr>
        <w:t>From the very beginning of this chapter Casey establishes that there is an assumption that ‘human experience begins with space and time and then proceeds to place</w:t>
      </w:r>
      <w:proofErr w:type="gramStart"/>
      <w:r w:rsidRPr="00EA4F93">
        <w:rPr>
          <w:rFonts w:ascii="Times New Roman" w:hAnsi="Times New Roman"/>
          <w:sz w:val="22"/>
          <w:szCs w:val="22"/>
        </w:rPr>
        <w:t>’(</w:t>
      </w:r>
      <w:proofErr w:type="gramEnd"/>
      <w:r w:rsidRPr="00EA4F93">
        <w:rPr>
          <w:rFonts w:ascii="Times New Roman" w:hAnsi="Times New Roman"/>
          <w:sz w:val="22"/>
          <w:szCs w:val="22"/>
        </w:rPr>
        <w:t>Casey 1996:13). It is the action we take in a place that constructs its nature as a place not merely a space</w:t>
      </w:r>
      <w:r w:rsidR="00B25232" w:rsidRPr="00EA4F93">
        <w:rPr>
          <w:rFonts w:ascii="Times New Roman" w:hAnsi="Times New Roman"/>
          <w:sz w:val="22"/>
          <w:szCs w:val="22"/>
        </w:rPr>
        <w:t xml:space="preserve"> (Casey 1996)</w:t>
      </w:r>
      <w:r w:rsidRPr="00EA4F93">
        <w:rPr>
          <w:rFonts w:ascii="Times New Roman" w:hAnsi="Times New Roman"/>
          <w:sz w:val="22"/>
          <w:szCs w:val="22"/>
        </w:rPr>
        <w:t>. The lived experience in a place gives the place its character. We construct places not just with bricks and mortar, but with these ‘</w:t>
      </w:r>
      <w:proofErr w:type="spellStart"/>
      <w:r w:rsidRPr="00EA4F93">
        <w:rPr>
          <w:rFonts w:ascii="Times New Roman" w:hAnsi="Times New Roman"/>
          <w:sz w:val="22"/>
          <w:szCs w:val="22"/>
        </w:rPr>
        <w:t>unbodylike</w:t>
      </w:r>
      <w:proofErr w:type="spellEnd"/>
      <w:r w:rsidRPr="00EA4F93">
        <w:rPr>
          <w:rFonts w:ascii="Times New Roman" w:hAnsi="Times New Roman"/>
          <w:sz w:val="22"/>
          <w:szCs w:val="22"/>
        </w:rPr>
        <w:t xml:space="preserve"> entities’ such as ‘thoughts and </w:t>
      </w:r>
      <w:proofErr w:type="gramStart"/>
      <w:r w:rsidRPr="00EA4F93">
        <w:rPr>
          <w:rFonts w:ascii="Times New Roman" w:hAnsi="Times New Roman"/>
          <w:sz w:val="22"/>
          <w:szCs w:val="22"/>
        </w:rPr>
        <w:t>memories’</w:t>
      </w:r>
      <w:proofErr w:type="gramEnd"/>
      <w:r w:rsidRPr="00EA4F93">
        <w:rPr>
          <w:rFonts w:ascii="Times New Roman" w:hAnsi="Times New Roman"/>
          <w:sz w:val="22"/>
          <w:szCs w:val="22"/>
        </w:rPr>
        <w:t>.</w:t>
      </w:r>
    </w:p>
    <w:p w14:paraId="23C3876D" w14:textId="3D067FCC"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Key to Casey’s contribution to this research is the idea that the way in which we construct places is through our lived experience of a place, and paramount to this is the perception and knowledge that those before us have constructed their places in the same way. We do not live solely in the present moment in a world where places constantly remind us of their social past. In many ways we compete with the people of the past to take over places for ourselves, or to at least take over guardianship from the previous inhabitants. Evidence of people is gathered by </w:t>
      </w:r>
      <w:r w:rsidR="004B0306" w:rsidRPr="00EA4F93">
        <w:rPr>
          <w:rFonts w:ascii="Times New Roman" w:hAnsi="Times New Roman"/>
          <w:sz w:val="22"/>
          <w:szCs w:val="22"/>
        </w:rPr>
        <w:t>places and</w:t>
      </w:r>
      <w:r w:rsidRPr="00EA4F93">
        <w:rPr>
          <w:rFonts w:ascii="Times New Roman" w:hAnsi="Times New Roman"/>
          <w:sz w:val="22"/>
          <w:szCs w:val="22"/>
        </w:rPr>
        <w:t xml:space="preserve"> may bleed into the lived experience of people in the present as the place itself suggests their presence.</w:t>
      </w:r>
    </w:p>
    <w:p w14:paraId="1F2F31AC"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On phenomenology, Casey states that ‘it is an approach that, in its devotion to concrete description, has the advantage of </w:t>
      </w:r>
      <w:proofErr w:type="spellStart"/>
      <w:r w:rsidRPr="00EA4F93">
        <w:rPr>
          <w:rFonts w:ascii="Times New Roman" w:hAnsi="Times New Roman"/>
          <w:sz w:val="22"/>
          <w:szCs w:val="22"/>
        </w:rPr>
        <w:t>honoring</w:t>
      </w:r>
      <w:proofErr w:type="spellEnd"/>
      <w:r w:rsidRPr="00EA4F93">
        <w:rPr>
          <w:rFonts w:ascii="Times New Roman" w:hAnsi="Times New Roman"/>
          <w:sz w:val="22"/>
          <w:szCs w:val="22"/>
        </w:rPr>
        <w:t xml:space="preserve"> the actual experience of those who practice it.’ (Casey 1996:16). In one sense my own research is phenomenological in its approach in that it honours the experience of my </w:t>
      </w:r>
      <w:proofErr w:type="gramStart"/>
      <w:r w:rsidRPr="00EA4F93">
        <w:rPr>
          <w:rFonts w:ascii="Times New Roman" w:hAnsi="Times New Roman"/>
          <w:sz w:val="22"/>
          <w:szCs w:val="22"/>
        </w:rPr>
        <w:t>participants, and</w:t>
      </w:r>
      <w:proofErr w:type="gramEnd"/>
      <w:r w:rsidRPr="00EA4F93">
        <w:rPr>
          <w:rFonts w:ascii="Times New Roman" w:hAnsi="Times New Roman"/>
          <w:sz w:val="22"/>
          <w:szCs w:val="22"/>
        </w:rPr>
        <w:t xml:space="preserve"> places their experience at the centre of investigation.</w:t>
      </w:r>
    </w:p>
    <w:p w14:paraId="136FB99B" w14:textId="67A1B5D4"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Caron Lipman tackles the study of belief in Ghosts and the supernatural</w:t>
      </w:r>
      <w:r w:rsidR="00665CC2" w:rsidRPr="00EA4F93">
        <w:rPr>
          <w:rFonts w:ascii="Times New Roman" w:hAnsi="Times New Roman"/>
          <w:sz w:val="22"/>
          <w:szCs w:val="22"/>
        </w:rPr>
        <w:t xml:space="preserve"> in her book </w:t>
      </w:r>
      <w:r w:rsidR="00665CC2" w:rsidRPr="00EA4F93">
        <w:rPr>
          <w:rFonts w:ascii="Times New Roman" w:hAnsi="Times New Roman"/>
          <w:i/>
          <w:iCs/>
          <w:sz w:val="22"/>
          <w:szCs w:val="22"/>
        </w:rPr>
        <w:t>Co-habiting with Ghosts: Knowledge, Experience, Belief and the Domestic Uncanny</w:t>
      </w:r>
      <w:r w:rsidR="00665CC2" w:rsidRPr="00EA4F93">
        <w:rPr>
          <w:rFonts w:ascii="Times New Roman" w:hAnsi="Times New Roman"/>
          <w:sz w:val="22"/>
          <w:szCs w:val="22"/>
        </w:rPr>
        <w:t>.</w:t>
      </w:r>
      <w:r w:rsidR="009917EB" w:rsidRPr="00EA4F93">
        <w:rPr>
          <w:rFonts w:ascii="Times New Roman" w:hAnsi="Times New Roman"/>
          <w:sz w:val="22"/>
          <w:szCs w:val="22"/>
        </w:rPr>
        <w:t xml:space="preserve"> She</w:t>
      </w:r>
      <w:r w:rsidR="00F47F67" w:rsidRPr="00EA4F93">
        <w:rPr>
          <w:rFonts w:ascii="Times New Roman" w:hAnsi="Times New Roman"/>
          <w:sz w:val="22"/>
          <w:szCs w:val="22"/>
        </w:rPr>
        <w:t xml:space="preserve"> </w:t>
      </w:r>
      <w:r w:rsidR="00E6614F" w:rsidRPr="00EA4F93">
        <w:rPr>
          <w:rFonts w:ascii="Times New Roman" w:hAnsi="Times New Roman"/>
          <w:sz w:val="22"/>
          <w:szCs w:val="22"/>
        </w:rPr>
        <w:t>conducted interviews</w:t>
      </w:r>
      <w:r w:rsidRPr="00EA4F93">
        <w:rPr>
          <w:rFonts w:ascii="Times New Roman" w:hAnsi="Times New Roman"/>
          <w:sz w:val="22"/>
          <w:szCs w:val="22"/>
        </w:rPr>
        <w:t xml:space="preserve"> with people who experience uncanny, anomalous events within their own homes</w:t>
      </w:r>
      <w:r w:rsidR="00F47F67" w:rsidRPr="00EA4F93">
        <w:rPr>
          <w:rFonts w:ascii="Times New Roman" w:hAnsi="Times New Roman"/>
          <w:sz w:val="22"/>
          <w:szCs w:val="22"/>
        </w:rPr>
        <w:t xml:space="preserve"> in England and Wales</w:t>
      </w:r>
      <w:r w:rsidRPr="00EA4F93">
        <w:rPr>
          <w:rFonts w:ascii="Times New Roman" w:hAnsi="Times New Roman"/>
          <w:sz w:val="22"/>
          <w:szCs w:val="22"/>
        </w:rPr>
        <w:t>. Her discussion of the ‘haunted home’ is especially relevant to this study, as she considers the nature of place to be central to the experience of the haunted home. She explains, ‘the haunted home highlights an existing dynamic between the domestic interiors porosity and its fixed boundaries’, (Lipman 2016:53). The porosity enables the place to gather its inhabitants and memories, and the boundaries that define it as a distinct place, keeping the inhabitants and memories in or out</w:t>
      </w:r>
      <w:r w:rsidR="00905CCC" w:rsidRPr="00EA4F93">
        <w:rPr>
          <w:rFonts w:ascii="Times New Roman" w:hAnsi="Times New Roman"/>
          <w:sz w:val="22"/>
          <w:szCs w:val="22"/>
        </w:rPr>
        <w:t xml:space="preserve"> (Lipman 2016)</w:t>
      </w:r>
      <w:r w:rsidRPr="00EA4F93">
        <w:rPr>
          <w:rFonts w:ascii="Times New Roman" w:hAnsi="Times New Roman"/>
          <w:sz w:val="22"/>
          <w:szCs w:val="22"/>
        </w:rPr>
        <w:t xml:space="preserve">. She examines the theory on the porosity of places and the holding capacity of the home with regards to cultural memory, suggesting, ‘we might ask whether or not the ‘traces’ (material or otherwise) left of a house’s own past might not constitute a form of memory, suggesting the haunted home is in part also a space of memories not necessarily one's own’ (Lipman 2016:16). Lipman’s study is rooted in the work of </w:t>
      </w:r>
      <w:proofErr w:type="gramStart"/>
      <w:r w:rsidRPr="00EA4F93">
        <w:rPr>
          <w:rFonts w:ascii="Times New Roman" w:hAnsi="Times New Roman"/>
          <w:sz w:val="22"/>
          <w:szCs w:val="22"/>
        </w:rPr>
        <w:t>Casey, and</w:t>
      </w:r>
      <w:proofErr w:type="gramEnd"/>
      <w:r w:rsidRPr="00EA4F93">
        <w:rPr>
          <w:rFonts w:ascii="Times New Roman" w:hAnsi="Times New Roman"/>
          <w:sz w:val="22"/>
          <w:szCs w:val="22"/>
        </w:rPr>
        <w:t xml:space="preserve"> makes reference to his concept of ‘places gather</w:t>
      </w:r>
      <w:r w:rsidR="00A83FD7" w:rsidRPr="00EA4F93">
        <w:rPr>
          <w:rFonts w:ascii="Times New Roman" w:hAnsi="Times New Roman"/>
          <w:sz w:val="22"/>
          <w:szCs w:val="22"/>
        </w:rPr>
        <w:t>’ (</w:t>
      </w:r>
      <w:r w:rsidR="00572D46" w:rsidRPr="00EA4F93">
        <w:rPr>
          <w:rFonts w:ascii="Times New Roman" w:hAnsi="Times New Roman"/>
          <w:sz w:val="22"/>
          <w:szCs w:val="22"/>
        </w:rPr>
        <w:t>Lipman 2016)</w:t>
      </w:r>
      <w:r w:rsidRPr="00EA4F93">
        <w:rPr>
          <w:rFonts w:ascii="Times New Roman" w:hAnsi="Times New Roman"/>
          <w:sz w:val="22"/>
          <w:szCs w:val="22"/>
        </w:rPr>
        <w:t>.</w:t>
      </w:r>
    </w:p>
    <w:p w14:paraId="40303810" w14:textId="75C2FBDA"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Though </w:t>
      </w:r>
      <w:r w:rsidR="00572D46" w:rsidRPr="00EA4F93">
        <w:rPr>
          <w:rFonts w:ascii="Times New Roman" w:hAnsi="Times New Roman"/>
          <w:sz w:val="22"/>
          <w:szCs w:val="22"/>
        </w:rPr>
        <w:t>Lipman’s</w:t>
      </w:r>
      <w:r w:rsidRPr="00EA4F93">
        <w:rPr>
          <w:rFonts w:ascii="Times New Roman" w:hAnsi="Times New Roman"/>
          <w:sz w:val="22"/>
          <w:szCs w:val="22"/>
        </w:rPr>
        <w:t xml:space="preserve"> study is centred entirely on domestic experiences of the uncanny, that is experience within the private space that is the home, the notions of space, experience, and the temporalities of haunted spaces are influential on the discussion in this study.</w:t>
      </w:r>
    </w:p>
    <w:p w14:paraId="7C62BAA3" w14:textId="31B13BDE" w:rsidR="00C22FD9" w:rsidRPr="00EA4F93" w:rsidRDefault="00905CE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Ros </w:t>
      </w:r>
      <w:proofErr w:type="spellStart"/>
      <w:r w:rsidR="00C22FD9" w:rsidRPr="00EA4F93">
        <w:rPr>
          <w:rFonts w:ascii="Times New Roman" w:hAnsi="Times New Roman"/>
          <w:sz w:val="22"/>
          <w:szCs w:val="22"/>
        </w:rPr>
        <w:t>Coard’s</w:t>
      </w:r>
      <w:proofErr w:type="spellEnd"/>
      <w:r w:rsidR="00C22FD9" w:rsidRPr="00EA4F93">
        <w:rPr>
          <w:rFonts w:ascii="Times New Roman" w:hAnsi="Times New Roman"/>
          <w:sz w:val="22"/>
          <w:szCs w:val="22"/>
        </w:rPr>
        <w:t xml:space="preserve"> fascinating essay, </w:t>
      </w:r>
      <w:r w:rsidR="00C22FD9" w:rsidRPr="00EA4F93">
        <w:rPr>
          <w:rFonts w:ascii="Times New Roman" w:hAnsi="Times New Roman"/>
          <w:i/>
          <w:iCs/>
          <w:sz w:val="22"/>
          <w:szCs w:val="22"/>
        </w:rPr>
        <w:t xml:space="preserve">Dead and dusted: Exploring the Mutable Boundaries of The Body, </w:t>
      </w:r>
      <w:r w:rsidR="00C22FD9" w:rsidRPr="00EA4F93">
        <w:rPr>
          <w:rFonts w:ascii="Times New Roman" w:hAnsi="Times New Roman"/>
          <w:sz w:val="22"/>
          <w:szCs w:val="22"/>
        </w:rPr>
        <w:t>explores the materiality of the self, in the traces we leave behind. The ‘shed self’, as she calls it, is the physical traces that are constantly left by people just by existing, the dead skin, hair, and such like</w:t>
      </w:r>
      <w:r w:rsidR="003D1F64" w:rsidRPr="00EA4F93">
        <w:rPr>
          <w:rFonts w:ascii="Times New Roman" w:hAnsi="Times New Roman"/>
          <w:sz w:val="22"/>
          <w:szCs w:val="22"/>
        </w:rPr>
        <w:fldChar w:fldCharType="begin"/>
      </w:r>
      <w:r w:rsidR="003D1F64" w:rsidRPr="00EA4F93">
        <w:rPr>
          <w:rFonts w:ascii="Times New Roman" w:hAnsi="Times New Roman"/>
          <w:sz w:val="22"/>
          <w:szCs w:val="22"/>
        </w:rPr>
        <w:instrText xml:space="preserve"> ADDIN ZOTERO_ITEM CSL_CITATION {"citationID":"a147krs7ooe","properties":{"formattedCitation":"\\uldash{(Coard 2019)}","plainCitation":"(Coard 2019)","noteIndex":0},"citationItems":[{"id":667,"uris":["http://zotero.org/users/6660017/items/B6HMRLQU"],"uri":["http://zotero.org/users/6660017/items/B6HMRLQU"],"itemData":{"id":667,"type":"chapter","container-title":"Body Matters: Exploring the Materiality of the Human Body","ISBN":"978-1-78683-416-4","language":"en","note":"Google-Books-ID: jDiqDwAAQBAJ","publisher":"University of Wales Press","source":"Google Books","title":"Dead and Dusted: Exploring the Mutable Boundries of The Body","author":[{"family":"Coard","given":"Ros"}],"issued":{"date-parts":[["2019",5,1]]}}}],"schema":"https://github.com/citation-style-language/schema/raw/master/csl-citation.json"} </w:instrText>
      </w:r>
      <w:r w:rsidR="003D1F64" w:rsidRPr="00EA4F93">
        <w:rPr>
          <w:rFonts w:ascii="Times New Roman" w:hAnsi="Times New Roman"/>
          <w:sz w:val="22"/>
          <w:szCs w:val="22"/>
        </w:rPr>
        <w:fldChar w:fldCharType="separate"/>
      </w:r>
      <w:r w:rsidR="003D1F64" w:rsidRPr="00EA4F93">
        <w:rPr>
          <w:rFonts w:ascii="Times New Roman" w:hAnsi="Times New Roman"/>
          <w:sz w:val="22"/>
          <w:szCs w:val="24"/>
        </w:rPr>
        <w:t>(Coard 2019)</w:t>
      </w:r>
      <w:r w:rsidR="003D1F64" w:rsidRPr="00EA4F93">
        <w:rPr>
          <w:rFonts w:ascii="Times New Roman" w:hAnsi="Times New Roman"/>
          <w:sz w:val="22"/>
          <w:szCs w:val="22"/>
        </w:rPr>
        <w:fldChar w:fldCharType="end"/>
      </w:r>
      <w:r w:rsidR="00C22FD9" w:rsidRPr="00EA4F93">
        <w:rPr>
          <w:rFonts w:ascii="Times New Roman" w:hAnsi="Times New Roman"/>
          <w:sz w:val="22"/>
          <w:szCs w:val="22"/>
        </w:rPr>
        <w:t>. Her discussion of the shed self focuses on the boundaries we construct for our bodies, where and when we stop defining our traces as part of us</w:t>
      </w:r>
      <w:r w:rsidR="001F0EDE" w:rsidRPr="00EA4F93">
        <w:rPr>
          <w:rFonts w:ascii="Times New Roman" w:hAnsi="Times New Roman"/>
          <w:sz w:val="22"/>
          <w:szCs w:val="22"/>
        </w:rPr>
        <w:t xml:space="preserve"> </w:t>
      </w:r>
      <w:r w:rsidR="001F0EDE" w:rsidRPr="00EA4F93">
        <w:rPr>
          <w:rFonts w:ascii="Times New Roman" w:hAnsi="Times New Roman"/>
          <w:sz w:val="22"/>
          <w:szCs w:val="22"/>
        </w:rPr>
        <w:fldChar w:fldCharType="begin"/>
      </w:r>
      <w:r w:rsidR="001F0EDE" w:rsidRPr="00EA4F93">
        <w:rPr>
          <w:rFonts w:ascii="Times New Roman" w:hAnsi="Times New Roman"/>
          <w:sz w:val="22"/>
          <w:szCs w:val="22"/>
        </w:rPr>
        <w:instrText xml:space="preserve"> ADDIN ZOTERO_ITEM CSL_CITATION {"citationID":"a147krs7ooe","properties":{"formattedCitation":"\\uldash{(Coard 2019)}","plainCitation":"(Coard 2019)","noteIndex":0},"citationItems":[{"id":667,"uris":["http://zotero.org/users/6660017/items/B6HMRLQU"],"uri":["http://zotero.org/users/6660017/items/B6HMRLQU"],"itemData":{"id":667,"type":"chapter","container-title":"Body Matters: Exploring the Materiality of the Human Body","ISBN":"978-1-78683-416-4","language":"en","note":"Google-Books-ID: jDiqDwAAQBAJ","publisher":"University of Wales Press","source":"Google Books","title":"Dead and Dusted: Exploring the Mutable Boundries of The Body","author":[{"family":"Coard","given":"Ros"}],"issued":{"date-parts":[["2019",5,1]]}}}],"schema":"https://github.com/citation-style-language/schema/raw/master/csl-citation.json"} </w:instrText>
      </w:r>
      <w:r w:rsidR="001F0EDE" w:rsidRPr="00EA4F93">
        <w:rPr>
          <w:rFonts w:ascii="Times New Roman" w:hAnsi="Times New Roman"/>
          <w:sz w:val="22"/>
          <w:szCs w:val="22"/>
        </w:rPr>
        <w:fldChar w:fldCharType="separate"/>
      </w:r>
      <w:r w:rsidR="001F0EDE" w:rsidRPr="00EA4F93">
        <w:rPr>
          <w:rFonts w:ascii="Times New Roman" w:hAnsi="Times New Roman"/>
          <w:sz w:val="22"/>
          <w:szCs w:val="24"/>
        </w:rPr>
        <w:t>(Coard 2019)</w:t>
      </w:r>
      <w:r w:rsidR="001F0EDE" w:rsidRPr="00EA4F93">
        <w:rPr>
          <w:rFonts w:ascii="Times New Roman" w:hAnsi="Times New Roman"/>
          <w:sz w:val="22"/>
          <w:szCs w:val="22"/>
        </w:rPr>
        <w:fldChar w:fldCharType="end"/>
      </w:r>
      <w:r w:rsidR="00C22FD9" w:rsidRPr="00EA4F93">
        <w:rPr>
          <w:rFonts w:ascii="Times New Roman" w:hAnsi="Times New Roman"/>
          <w:sz w:val="22"/>
          <w:szCs w:val="22"/>
        </w:rPr>
        <w:t>. </w:t>
      </w:r>
    </w:p>
    <w:p w14:paraId="729EEB1C" w14:textId="2E749EC5"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It occurred to me that the concept of ‘shedding’, could be used in less of a material sense, as was intended by the </w:t>
      </w:r>
      <w:r w:rsidR="001F0EDE" w:rsidRPr="00EA4F93">
        <w:rPr>
          <w:rFonts w:ascii="Times New Roman" w:hAnsi="Times New Roman"/>
          <w:sz w:val="22"/>
          <w:szCs w:val="22"/>
        </w:rPr>
        <w:t>archaeologist</w:t>
      </w:r>
      <w:r w:rsidRPr="00EA4F93">
        <w:rPr>
          <w:rFonts w:ascii="Times New Roman" w:hAnsi="Times New Roman"/>
          <w:sz w:val="22"/>
          <w:szCs w:val="22"/>
        </w:rPr>
        <w:t xml:space="preserve"> Coard, but that it could also be applied anthropologically in the inevitab</w:t>
      </w:r>
      <w:r w:rsidR="00F24D94" w:rsidRPr="00EA4F93">
        <w:rPr>
          <w:rFonts w:ascii="Times New Roman" w:hAnsi="Times New Roman"/>
          <w:sz w:val="22"/>
          <w:szCs w:val="22"/>
        </w:rPr>
        <w:t>ility</w:t>
      </w:r>
      <w:r w:rsidRPr="00EA4F93">
        <w:rPr>
          <w:rFonts w:ascii="Times New Roman" w:hAnsi="Times New Roman"/>
          <w:sz w:val="22"/>
          <w:szCs w:val="22"/>
        </w:rPr>
        <w:t xml:space="preserve"> of the traces left by human experience such as memory and personal history. In this study, the traces are significant in the discussions of place, and illustrative of the process of claiming place in my autoethnography.</w:t>
      </w:r>
    </w:p>
    <w:p w14:paraId="2287FE98" w14:textId="6919561C"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Gillian Bennet writes on ghosts from her perspective as a folklorist in </w:t>
      </w:r>
      <w:r w:rsidRPr="00EA4F93">
        <w:rPr>
          <w:rFonts w:ascii="Times New Roman" w:hAnsi="Times New Roman"/>
          <w:i/>
          <w:iCs/>
          <w:sz w:val="22"/>
          <w:szCs w:val="22"/>
        </w:rPr>
        <w:t xml:space="preserve">Alas, Poor </w:t>
      </w:r>
      <w:proofErr w:type="gramStart"/>
      <w:r w:rsidRPr="00EA4F93">
        <w:rPr>
          <w:rFonts w:ascii="Times New Roman" w:hAnsi="Times New Roman"/>
          <w:i/>
          <w:iCs/>
          <w:sz w:val="22"/>
          <w:szCs w:val="22"/>
        </w:rPr>
        <w:t>Ghost!</w:t>
      </w:r>
      <w:r w:rsidR="00AF081C" w:rsidRPr="00EA4F93">
        <w:rPr>
          <w:rFonts w:ascii="Times New Roman" w:hAnsi="Times New Roman"/>
          <w:sz w:val="22"/>
          <w:szCs w:val="22"/>
        </w:rPr>
        <w:t>.</w:t>
      </w:r>
      <w:proofErr w:type="gramEnd"/>
      <w:r w:rsidRPr="00EA4F93">
        <w:rPr>
          <w:rFonts w:ascii="Times New Roman" w:hAnsi="Times New Roman"/>
          <w:sz w:val="22"/>
          <w:szCs w:val="22"/>
        </w:rPr>
        <w:t xml:space="preserve"> She uses interviews to discuss supernatural experience and belief, her participants hailing from Manchester and Leicester. Her discussion of methodology, and her narrative approach to discussing her data is incredibly valuable. Bennet highlights the value of allowing the participants to tell their stories uninterrupted and uninfluenced by the interviewer in order to attain the most genuine account of their experience</w:t>
      </w:r>
      <w:r w:rsidR="00E64263" w:rsidRPr="00EA4F93">
        <w:rPr>
          <w:rFonts w:ascii="Times New Roman" w:hAnsi="Times New Roman"/>
          <w:sz w:val="22"/>
          <w:szCs w:val="22"/>
        </w:rPr>
        <w:t xml:space="preserve"> </w:t>
      </w:r>
      <w:r w:rsidR="00E64263" w:rsidRPr="00EA4F93">
        <w:rPr>
          <w:rFonts w:ascii="Times New Roman" w:hAnsi="Times New Roman"/>
          <w:sz w:val="22"/>
          <w:szCs w:val="22"/>
        </w:rPr>
        <w:fldChar w:fldCharType="begin"/>
      </w:r>
      <w:r w:rsidR="00E64263" w:rsidRPr="00EA4F93">
        <w:rPr>
          <w:rFonts w:ascii="Times New Roman" w:hAnsi="Times New Roman"/>
          <w:sz w:val="22"/>
          <w:szCs w:val="22"/>
        </w:rPr>
        <w:instrText xml:space="preserve"> ADDIN ZOTERO_ITEM CSL_CITATION {"citationID":"af0v6v69es","properties":{"formattedCitation":"\\uldash{(Bennett 1999)}","plainCitation":"(Bennett 1999)","noteIndex":0},"citationItems":[{"id":568,"uris":["http://zotero.org/users/6660017/items/SITHWMAR"],"uri":["http://zotero.org/users/6660017/items/SITHWMAR"],"itemData":{"id":568,"type":"book","title":"Alas, Poor Ghost!","URL":"https://digitalcommons.usu.edu/usupress_pubs/72","author":[{"family":"Bennett","given":"Gillian"}],"issued":{"date-parts":[["1999",1,1]]}}}],"schema":"https://github.com/citation-style-language/schema/raw/master/csl-citation.json"} </w:instrText>
      </w:r>
      <w:r w:rsidR="00E64263" w:rsidRPr="00EA4F93">
        <w:rPr>
          <w:rFonts w:ascii="Times New Roman" w:hAnsi="Times New Roman"/>
          <w:sz w:val="22"/>
          <w:szCs w:val="22"/>
        </w:rPr>
        <w:fldChar w:fldCharType="separate"/>
      </w:r>
      <w:r w:rsidR="00E64263" w:rsidRPr="00EA4F93">
        <w:rPr>
          <w:rFonts w:ascii="Times New Roman" w:hAnsi="Times New Roman"/>
          <w:sz w:val="22"/>
          <w:szCs w:val="24"/>
        </w:rPr>
        <w:t>(Bennett 1999)</w:t>
      </w:r>
      <w:r w:rsidR="00E64263" w:rsidRPr="00EA4F93">
        <w:rPr>
          <w:rFonts w:ascii="Times New Roman" w:hAnsi="Times New Roman"/>
          <w:sz w:val="22"/>
          <w:szCs w:val="22"/>
        </w:rPr>
        <w:fldChar w:fldCharType="end"/>
      </w:r>
      <w:r w:rsidRPr="00EA4F93">
        <w:rPr>
          <w:rFonts w:ascii="Times New Roman" w:hAnsi="Times New Roman"/>
          <w:sz w:val="22"/>
          <w:szCs w:val="22"/>
        </w:rPr>
        <w:t>. She discusses how the narrator's intentions and attitude to their experiences can be read through their choices in storytelling</w:t>
      </w:r>
      <w:r w:rsidR="00E64263" w:rsidRPr="00EA4F93">
        <w:rPr>
          <w:rFonts w:ascii="Times New Roman" w:hAnsi="Times New Roman"/>
          <w:sz w:val="22"/>
          <w:szCs w:val="22"/>
        </w:rPr>
        <w:t xml:space="preserve"> </w:t>
      </w:r>
      <w:r w:rsidR="00E64263" w:rsidRPr="00EA4F93">
        <w:rPr>
          <w:rFonts w:ascii="Times New Roman" w:hAnsi="Times New Roman"/>
          <w:sz w:val="22"/>
          <w:szCs w:val="22"/>
        </w:rPr>
        <w:fldChar w:fldCharType="begin"/>
      </w:r>
      <w:r w:rsidR="00E64263" w:rsidRPr="00EA4F93">
        <w:rPr>
          <w:rFonts w:ascii="Times New Roman" w:hAnsi="Times New Roman"/>
          <w:sz w:val="22"/>
          <w:szCs w:val="22"/>
        </w:rPr>
        <w:instrText xml:space="preserve"> ADDIN ZOTERO_ITEM CSL_CITATION {"citationID":"af0v6v69es","properties":{"formattedCitation":"\\uldash{(Bennett 1999)}","plainCitation":"(Bennett 1999)","noteIndex":0},"citationItems":[{"id":568,"uris":["http://zotero.org/users/6660017/items/SITHWMAR"],"uri":["http://zotero.org/users/6660017/items/SITHWMAR"],"itemData":{"id":568,"type":"book","title":"Alas, Poor Ghost!","URL":"https://digitalcommons.usu.edu/usupress_pubs/72","author":[{"family":"Bennett","given":"Gillian"}],"issued":{"date-parts":[["1999",1,1]]}}}],"schema":"https://github.com/citation-style-language/schema/raw/master/csl-citation.json"} </w:instrText>
      </w:r>
      <w:r w:rsidR="00E64263" w:rsidRPr="00EA4F93">
        <w:rPr>
          <w:rFonts w:ascii="Times New Roman" w:hAnsi="Times New Roman"/>
          <w:sz w:val="22"/>
          <w:szCs w:val="22"/>
        </w:rPr>
        <w:fldChar w:fldCharType="separate"/>
      </w:r>
      <w:r w:rsidR="00E64263" w:rsidRPr="00EA4F93">
        <w:rPr>
          <w:rFonts w:ascii="Times New Roman" w:hAnsi="Times New Roman"/>
          <w:sz w:val="22"/>
          <w:szCs w:val="24"/>
        </w:rPr>
        <w:t>(Bennett 1999)</w:t>
      </w:r>
      <w:r w:rsidR="00E64263" w:rsidRPr="00EA4F93">
        <w:rPr>
          <w:rFonts w:ascii="Times New Roman" w:hAnsi="Times New Roman"/>
          <w:sz w:val="22"/>
          <w:szCs w:val="22"/>
        </w:rPr>
        <w:fldChar w:fldCharType="end"/>
      </w:r>
      <w:r w:rsidRPr="00EA4F93">
        <w:rPr>
          <w:rFonts w:ascii="Times New Roman" w:hAnsi="Times New Roman"/>
          <w:sz w:val="22"/>
          <w:szCs w:val="22"/>
        </w:rPr>
        <w:t>. The stories can never be separated from the storyteller, as they do not exist in a void but in a nexus of the storyteller’s experiences, opinions, and attitudes to the subject matter. Bennet’s work largely influenced my own methodology, as I likewise use a narrative approach with the intention of letting my participants tell their stories in a way that highlights their lived experience and their interpretations of events.</w:t>
      </w:r>
    </w:p>
    <w:p w14:paraId="563EC99C" w14:textId="0C095C4C" w:rsidR="00C22FD9" w:rsidRPr="00EA4F93" w:rsidRDefault="00C22FD9" w:rsidP="00E50B57">
      <w:pPr>
        <w:pStyle w:val="Heading1"/>
        <w:rPr>
          <w:rFonts w:ascii="Times New Roman" w:hAnsi="Times New Roman" w:cs="Times New Roman"/>
        </w:rPr>
      </w:pPr>
      <w:bookmarkStart w:id="5" w:name="_Toc44362922"/>
      <w:r w:rsidRPr="00EA4F93">
        <w:rPr>
          <w:rFonts w:ascii="Times New Roman" w:hAnsi="Times New Roman" w:cs="Times New Roman"/>
        </w:rPr>
        <w:t>Methodology and ethics</w:t>
      </w:r>
      <w:bookmarkEnd w:id="5"/>
    </w:p>
    <w:p w14:paraId="5E268734" w14:textId="77777777" w:rsidR="00E64263" w:rsidRPr="00EA4F93" w:rsidRDefault="00E64263" w:rsidP="00E64263"/>
    <w:p w14:paraId="41C94EF2"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This research project is a small-scale qualitative anthropological study. The theoretical orientation used is cultural rather than psychological, as the focus is on the place of ghosts within a cultural context as opposed to a psychological examination into supernatural beliefs.</w:t>
      </w:r>
    </w:p>
    <w:p w14:paraId="62E67B9E" w14:textId="3A770808"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The data analysed comprises first-hand accounts of experiences of ghosts. The accounts together formed a body of authentic </w:t>
      </w:r>
      <w:r w:rsidR="007B17EB" w:rsidRPr="00EA4F93">
        <w:rPr>
          <w:rFonts w:ascii="Times New Roman" w:hAnsi="Times New Roman"/>
          <w:sz w:val="22"/>
          <w:szCs w:val="22"/>
        </w:rPr>
        <w:t>real-life</w:t>
      </w:r>
      <w:r w:rsidRPr="00EA4F93">
        <w:rPr>
          <w:rFonts w:ascii="Times New Roman" w:hAnsi="Times New Roman"/>
          <w:sz w:val="22"/>
          <w:szCs w:val="22"/>
        </w:rPr>
        <w:t xml:space="preserve"> experiences, told in the</w:t>
      </w:r>
      <w:r w:rsidR="0012734E" w:rsidRPr="00EA4F93">
        <w:rPr>
          <w:rFonts w:ascii="Times New Roman" w:hAnsi="Times New Roman"/>
          <w:sz w:val="22"/>
          <w:szCs w:val="22"/>
        </w:rPr>
        <w:t xml:space="preserve"> participants’</w:t>
      </w:r>
      <w:r w:rsidRPr="00EA4F93">
        <w:rPr>
          <w:rFonts w:ascii="Times New Roman" w:hAnsi="Times New Roman"/>
          <w:sz w:val="22"/>
          <w:szCs w:val="22"/>
        </w:rPr>
        <w:t xml:space="preserve"> own words. The accounts give the opportunity to identify common features and themes of ghost narratives and how these may relate to the individual narrators, as well as a wider cultural context.</w:t>
      </w:r>
    </w:p>
    <w:p w14:paraId="3F215735"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Stories were solicited through a simple social media advert, on several different platforms, asking those with ghost stories if they would be willing to share them to aid my study of the place of ghosts within culture. Eight participants responded to my advert, the group was mixed, with five women and three men. With such a small sample size it is difficult to identify gender bias, although further study with a larger group may show this is significant.</w:t>
      </w:r>
    </w:p>
    <w:p w14:paraId="7D1B5AED" w14:textId="3FDCF322"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In keeping with Association of Social Anthropologists (ASA) ethical guidelines, each individual signed a consent form outlining how their data would be handled and stored, the purposes of the study, their right to withdraw and how to contact me if they wished to</w:t>
      </w:r>
      <w:r w:rsidR="00C908F5" w:rsidRPr="00EA4F93">
        <w:rPr>
          <w:rFonts w:ascii="Times New Roman" w:hAnsi="Times New Roman"/>
          <w:sz w:val="22"/>
          <w:szCs w:val="22"/>
        </w:rPr>
        <w:t xml:space="preserve"> </w:t>
      </w:r>
      <w:r w:rsidR="00C908F5" w:rsidRPr="00EA4F93">
        <w:rPr>
          <w:rFonts w:ascii="Times New Roman" w:hAnsi="Times New Roman"/>
          <w:sz w:val="22"/>
          <w:szCs w:val="22"/>
        </w:rPr>
        <w:fldChar w:fldCharType="begin"/>
      </w:r>
      <w:r w:rsidR="00260FE6" w:rsidRPr="00EA4F93">
        <w:rPr>
          <w:rFonts w:ascii="Times New Roman" w:hAnsi="Times New Roman"/>
          <w:sz w:val="22"/>
          <w:szCs w:val="22"/>
        </w:rPr>
        <w:instrText xml:space="preserve"> ADDIN ZOTERO_ITEM CSL_CITATION {"citationID":"agpqeiuui1","properties":{"formattedCitation":"\\uldash{(Association of Social Anthropologists 2011)}","plainCitation":"(Association of Social Anthropologists 2011)","noteIndex":0},"citationItems":[{"id":815,"uris":["http://zotero.org/users/6660017/items/ZQIK4FC9"],"uri":["http://zotero.org/users/6660017/items/ZQIK4FC9"],"itemData":{"id":815,"type":"article","publisher":"Association of Social Anthropologists of the UK  and the Commonwealth (ASA)","title":"Ethical Guidelines for good research practice","author":[{"literal":"Association of Social Anthropologists"}],"issued":{"date-parts":[["2011"]]}}}],"schema":"https://github.com/citation-style-language/schema/raw/master/csl-citation.json"} </w:instrText>
      </w:r>
      <w:r w:rsidR="00C908F5" w:rsidRPr="00EA4F93">
        <w:rPr>
          <w:rFonts w:ascii="Times New Roman" w:hAnsi="Times New Roman"/>
          <w:sz w:val="22"/>
          <w:szCs w:val="22"/>
        </w:rPr>
        <w:fldChar w:fldCharType="separate"/>
      </w:r>
      <w:r w:rsidR="00260FE6" w:rsidRPr="00EA4F93">
        <w:rPr>
          <w:rFonts w:ascii="Times New Roman" w:hAnsi="Times New Roman"/>
          <w:sz w:val="22"/>
          <w:szCs w:val="24"/>
        </w:rPr>
        <w:t>(Association of Social Anthropologists 2011)</w:t>
      </w:r>
      <w:r w:rsidR="00C908F5" w:rsidRPr="00EA4F93">
        <w:rPr>
          <w:rFonts w:ascii="Times New Roman" w:hAnsi="Times New Roman"/>
          <w:sz w:val="22"/>
          <w:szCs w:val="22"/>
        </w:rPr>
        <w:fldChar w:fldCharType="end"/>
      </w:r>
      <w:r w:rsidRPr="00EA4F93">
        <w:rPr>
          <w:rFonts w:ascii="Times New Roman" w:hAnsi="Times New Roman"/>
          <w:sz w:val="22"/>
          <w:szCs w:val="22"/>
        </w:rPr>
        <w:t>. It is always important to adhere to ethical guidelines as they protect both the researcher and the participants from any accidental harm. Pseudonyms are used throughout the study to preserve the confidentiality of my participants, and to protect their identities.  </w:t>
      </w:r>
    </w:p>
    <w:p w14:paraId="1D7C2BAA"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While ghost stories are common, the belief in ghosts is not universal, so I was aware that participants may feel nervous to reveal information for which they could be ridiculed. To guard against this, participants were reassured that the focus was not to interrogate their belief, and that their anonymity was protected </w:t>
      </w:r>
      <w:proofErr w:type="gramStart"/>
      <w:r w:rsidRPr="00EA4F93">
        <w:rPr>
          <w:rFonts w:ascii="Times New Roman" w:hAnsi="Times New Roman"/>
          <w:sz w:val="22"/>
          <w:szCs w:val="22"/>
        </w:rPr>
        <w:t>through the use of</w:t>
      </w:r>
      <w:proofErr w:type="gramEnd"/>
      <w:r w:rsidRPr="00EA4F93">
        <w:rPr>
          <w:rFonts w:ascii="Times New Roman" w:hAnsi="Times New Roman"/>
          <w:sz w:val="22"/>
          <w:szCs w:val="22"/>
        </w:rPr>
        <w:t xml:space="preserve"> pseudonyms. Furthermore, all data was stored securely, and without any information that could identify participants.</w:t>
      </w:r>
    </w:p>
    <w:p w14:paraId="6B6F6033" w14:textId="1AA1235E" w:rsidR="00C22FD9" w:rsidRPr="00EA4F93" w:rsidRDefault="00C22FD9" w:rsidP="00C22FD9">
      <w:pPr>
        <w:pStyle w:val="NormalWeb"/>
        <w:spacing w:before="240" w:beforeAutospacing="0" w:after="240" w:afterAutospacing="0" w:line="480" w:lineRule="auto"/>
        <w:rPr>
          <w:rFonts w:ascii="Times New Roman" w:hAnsi="Times New Roman"/>
          <w:sz w:val="22"/>
          <w:szCs w:val="22"/>
        </w:rPr>
      </w:pPr>
      <w:r w:rsidRPr="00EA4F93">
        <w:rPr>
          <w:rFonts w:ascii="Times New Roman" w:hAnsi="Times New Roman"/>
          <w:sz w:val="22"/>
          <w:szCs w:val="22"/>
        </w:rPr>
        <w:t>As I asked specifically for my participant’s personal experiences in story form, the level of information they divulged, and the areas of the story they emphasised was entirely up to them. My intention was to avoid leading questions that might influence their telling of their experience, and to let the story itself present the key elements through the participant's story telling. This way I could be sure that the elements of the experience that were most influential for the participant could be easily identified.</w:t>
      </w:r>
      <w:r w:rsidR="006142A3" w:rsidRPr="00EA4F93">
        <w:rPr>
          <w:rFonts w:ascii="Times New Roman" w:hAnsi="Times New Roman"/>
          <w:sz w:val="22"/>
          <w:szCs w:val="22"/>
        </w:rPr>
        <w:t xml:space="preserve"> As Bennet</w:t>
      </w:r>
      <w:r w:rsidR="003A2064" w:rsidRPr="00EA4F93">
        <w:rPr>
          <w:rFonts w:ascii="Times New Roman" w:hAnsi="Times New Roman"/>
          <w:sz w:val="22"/>
          <w:szCs w:val="22"/>
        </w:rPr>
        <w:t xml:space="preserve"> testifies, </w:t>
      </w:r>
      <w:r w:rsidR="00197D05" w:rsidRPr="00EA4F93">
        <w:rPr>
          <w:rFonts w:ascii="Times New Roman" w:hAnsi="Times New Roman"/>
          <w:sz w:val="22"/>
          <w:szCs w:val="22"/>
        </w:rPr>
        <w:t>‘</w:t>
      </w:r>
      <w:r w:rsidR="004267EF" w:rsidRPr="00EA4F93">
        <w:rPr>
          <w:rFonts w:ascii="Times New Roman" w:hAnsi="Times New Roman"/>
          <w:sz w:val="22"/>
          <w:szCs w:val="22"/>
        </w:rPr>
        <w:t>understanding the way stories</w:t>
      </w:r>
      <w:r w:rsidR="007A737A" w:rsidRPr="00EA4F93">
        <w:rPr>
          <w:rFonts w:ascii="Times New Roman" w:hAnsi="Times New Roman"/>
          <w:sz w:val="22"/>
          <w:szCs w:val="22"/>
        </w:rPr>
        <w:t xml:space="preserve"> </w:t>
      </w:r>
      <w:r w:rsidR="004267EF" w:rsidRPr="00EA4F93">
        <w:rPr>
          <w:rFonts w:ascii="Times New Roman" w:hAnsi="Times New Roman"/>
          <w:sz w:val="22"/>
          <w:szCs w:val="22"/>
        </w:rPr>
        <w:t>like these are told is essential to understanding what they</w:t>
      </w:r>
      <w:r w:rsidR="007A737A" w:rsidRPr="00EA4F93">
        <w:rPr>
          <w:rFonts w:ascii="Times New Roman" w:hAnsi="Times New Roman"/>
          <w:color w:val="auto"/>
          <w:sz w:val="22"/>
          <w:szCs w:val="22"/>
        </w:rPr>
        <w:t xml:space="preserve"> </w:t>
      </w:r>
      <w:r w:rsidR="004267EF" w:rsidRPr="00EA4F93">
        <w:rPr>
          <w:rFonts w:ascii="Times New Roman" w:hAnsi="Times New Roman"/>
          <w:color w:val="auto"/>
          <w:sz w:val="22"/>
          <w:szCs w:val="22"/>
        </w:rPr>
        <w:t>“mean.”</w:t>
      </w:r>
      <w:r w:rsidR="007A737A" w:rsidRPr="00EA4F93">
        <w:rPr>
          <w:rFonts w:ascii="Times New Roman" w:hAnsi="Times New Roman"/>
          <w:color w:val="auto"/>
          <w:sz w:val="22"/>
          <w:szCs w:val="22"/>
        </w:rPr>
        <w:t>’ (Bennet 1999:6)</w:t>
      </w:r>
      <w:r w:rsidR="0023141E" w:rsidRPr="00EA4F93">
        <w:rPr>
          <w:rFonts w:ascii="Times New Roman" w:hAnsi="Times New Roman"/>
          <w:color w:val="auto"/>
          <w:sz w:val="22"/>
          <w:szCs w:val="22"/>
        </w:rPr>
        <w:t xml:space="preserve">. </w:t>
      </w:r>
      <w:r w:rsidRPr="00EA4F93">
        <w:rPr>
          <w:rFonts w:ascii="Times New Roman" w:hAnsi="Times New Roman"/>
          <w:color w:val="auto"/>
          <w:sz w:val="22"/>
          <w:szCs w:val="22"/>
        </w:rPr>
        <w:t>The way in which a story is told is telling of the participant's beliefs toward their experience</w:t>
      </w:r>
      <w:r w:rsidR="00320789" w:rsidRPr="00EA4F93">
        <w:rPr>
          <w:rFonts w:ascii="Times New Roman" w:hAnsi="Times New Roman"/>
          <w:color w:val="auto"/>
          <w:sz w:val="22"/>
          <w:szCs w:val="22"/>
        </w:rPr>
        <w:t xml:space="preserve"> </w:t>
      </w:r>
      <w:r w:rsidR="00320789" w:rsidRPr="00EA4F93">
        <w:rPr>
          <w:rFonts w:ascii="Times New Roman" w:hAnsi="Times New Roman"/>
          <w:color w:val="auto"/>
          <w:sz w:val="22"/>
          <w:szCs w:val="22"/>
        </w:rPr>
        <w:fldChar w:fldCharType="begin"/>
      </w:r>
      <w:r w:rsidR="00B4461D" w:rsidRPr="00EA4F93">
        <w:rPr>
          <w:rFonts w:ascii="Times New Roman" w:hAnsi="Times New Roman"/>
          <w:color w:val="auto"/>
          <w:sz w:val="22"/>
          <w:szCs w:val="22"/>
        </w:rPr>
        <w:instrText xml:space="preserve"> ADDIN ZOTERO_ITEM CSL_CITATION {"citationID":"a54elc4cas","properties":{"formattedCitation":"\\uldash{(Bennett 1999; Etherington 2004)}","plainCitation":"(Bennett 1999; Etherington 2004)","noteIndex":0},"citationItems":[{"id":568,"uris":["http://zotero.org/users/6660017/items/SITHWMAR"],"uri":["http://zotero.org/users/6660017/items/SITHWMAR"],"itemData":{"id":568,"type":"book","title":"Alas, Poor Ghost!","URL":"https://digitalcommons.usu.edu/usupress_pubs/72","author":[{"family":"Bennett","given":"Gillian"}],"issued":{"date-parts":[["1999",1,1]]}}},{"id":641,"uris":["http://zotero.org/users/6660017/items/E6LEKCPQ"],"uri":["http://zotero.org/users/6660017/items/E6LEKCPQ"],"itemData":{"id":641,"type":"book","abstract":"dawsonera.com: Direct access to your library's ebook collection","ISBN":"978-1-84642-013-9","language":"en","publisher":"Jessica Kingsley Publishers","source":"www-dawsonera-com.ezproxy.uwtsd.ac.uk","title":"Becoming a Reflexive Researcher - Using Our Selves in Research","URL":"http://www.dawsonera.com/abstract/9781846420139","author":[{"family":"Etherington","given":"Kim"}],"accessed":{"date-parts":[["2019",12,19]]},"issued":{"date-parts":[["2004"]]}}}],"schema":"https://github.com/citation-style-language/schema/raw/master/csl-citation.json"} </w:instrText>
      </w:r>
      <w:r w:rsidR="00320789" w:rsidRPr="00EA4F93">
        <w:rPr>
          <w:rFonts w:ascii="Times New Roman" w:hAnsi="Times New Roman"/>
          <w:color w:val="auto"/>
          <w:sz w:val="22"/>
          <w:szCs w:val="22"/>
        </w:rPr>
        <w:fldChar w:fldCharType="separate"/>
      </w:r>
      <w:r w:rsidR="00B4461D" w:rsidRPr="00EA4F93">
        <w:rPr>
          <w:rFonts w:ascii="Times New Roman" w:hAnsi="Times New Roman"/>
          <w:sz w:val="22"/>
          <w:szCs w:val="24"/>
        </w:rPr>
        <w:t>(Bennett 1999; Etherington 2004)</w:t>
      </w:r>
      <w:r w:rsidR="00320789" w:rsidRPr="00EA4F93">
        <w:rPr>
          <w:rFonts w:ascii="Times New Roman" w:hAnsi="Times New Roman"/>
          <w:color w:val="auto"/>
          <w:sz w:val="22"/>
          <w:szCs w:val="22"/>
        </w:rPr>
        <w:fldChar w:fldCharType="end"/>
      </w:r>
      <w:r w:rsidRPr="00EA4F93">
        <w:rPr>
          <w:rFonts w:ascii="Times New Roman" w:hAnsi="Times New Roman"/>
          <w:color w:val="auto"/>
          <w:sz w:val="22"/>
          <w:szCs w:val="22"/>
        </w:rPr>
        <w:t>. Almost every participant prefaced their story with a justification of their belief, be it from religion, or experience, and with a question of my personal beliefs on ghosts. They each needed to feel comfortable that their story would be respected, and believed, before they told it.</w:t>
      </w:r>
    </w:p>
    <w:p w14:paraId="2ACA785E" w14:textId="19E5030A"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A narrative approach is useful for a phenomenological perspective, as the experience of the participants is always going to be at the centre of their</w:t>
      </w:r>
      <w:r w:rsidR="004071CD" w:rsidRPr="00EA4F93">
        <w:rPr>
          <w:rFonts w:ascii="Times New Roman" w:hAnsi="Times New Roman"/>
          <w:color w:val="auto"/>
          <w:sz w:val="22"/>
          <w:szCs w:val="22"/>
        </w:rPr>
        <w:t xml:space="preserve"> own</w:t>
      </w:r>
      <w:r w:rsidRPr="00EA4F93">
        <w:rPr>
          <w:rFonts w:ascii="Times New Roman" w:hAnsi="Times New Roman"/>
          <w:color w:val="auto"/>
          <w:sz w:val="22"/>
          <w:szCs w:val="22"/>
        </w:rPr>
        <w:t xml:space="preserve"> stories. Locational phenomenology places emphasis on the lived experience of place, and when studying the topic of ghosts it is not possible to organically simulate what a ghost experience is like, so a narrative approach allows people who have had those experiences to relay this experience in a personal way.</w:t>
      </w:r>
    </w:p>
    <w:p w14:paraId="34788118" w14:textId="13081AA2" w:rsidR="00C22FD9" w:rsidRPr="00EA4F93" w:rsidRDefault="00C22FD9" w:rsidP="00C22FD9">
      <w:pPr>
        <w:pStyle w:val="NormalWeb"/>
        <w:spacing w:before="240" w:beforeAutospacing="0" w:after="240" w:afterAutospacing="0" w:line="480" w:lineRule="auto"/>
        <w:rPr>
          <w:rFonts w:ascii="Times New Roman" w:hAnsi="Times New Roman"/>
          <w:color w:val="CC0000"/>
          <w:sz w:val="22"/>
          <w:szCs w:val="22"/>
        </w:rPr>
      </w:pPr>
      <w:r w:rsidRPr="00EA4F93">
        <w:rPr>
          <w:rFonts w:ascii="Times New Roman" w:hAnsi="Times New Roman"/>
          <w:color w:val="auto"/>
          <w:sz w:val="22"/>
          <w:szCs w:val="22"/>
        </w:rPr>
        <w:t xml:space="preserve">As this study is intimately concerned with the lived experience of place, an understanding of how place is inherited, experienced, and claimed was necessary. To accomplish </w:t>
      </w:r>
      <w:r w:rsidR="004071CD" w:rsidRPr="00EA4F93">
        <w:rPr>
          <w:rFonts w:ascii="Times New Roman" w:hAnsi="Times New Roman"/>
          <w:color w:val="auto"/>
          <w:sz w:val="22"/>
          <w:szCs w:val="22"/>
        </w:rPr>
        <w:t>this,</w:t>
      </w:r>
      <w:r w:rsidRPr="00EA4F93">
        <w:rPr>
          <w:rFonts w:ascii="Times New Roman" w:hAnsi="Times New Roman"/>
          <w:color w:val="auto"/>
          <w:sz w:val="22"/>
          <w:szCs w:val="22"/>
        </w:rPr>
        <w:t xml:space="preserve"> I included a short autoethnography of my own experience of place, </w:t>
      </w:r>
      <w:proofErr w:type="gramStart"/>
      <w:r w:rsidRPr="00EA4F93">
        <w:rPr>
          <w:rFonts w:ascii="Times New Roman" w:hAnsi="Times New Roman"/>
          <w:color w:val="auto"/>
          <w:sz w:val="22"/>
          <w:szCs w:val="22"/>
        </w:rPr>
        <w:t>in particular my</w:t>
      </w:r>
      <w:proofErr w:type="gramEnd"/>
      <w:r w:rsidRPr="00EA4F93">
        <w:rPr>
          <w:rFonts w:ascii="Times New Roman" w:hAnsi="Times New Roman"/>
          <w:color w:val="auto"/>
          <w:sz w:val="22"/>
          <w:szCs w:val="22"/>
        </w:rPr>
        <w:t xml:space="preserve"> own experience of moving into student accommodation. </w:t>
      </w:r>
      <w:r w:rsidR="008D1886" w:rsidRPr="00EA4F93">
        <w:rPr>
          <w:rFonts w:ascii="Times New Roman" w:hAnsi="Times New Roman"/>
          <w:color w:val="auto"/>
          <w:sz w:val="22"/>
          <w:szCs w:val="22"/>
        </w:rPr>
        <w:t>F</w:t>
      </w:r>
      <w:r w:rsidRPr="00EA4F93">
        <w:rPr>
          <w:rFonts w:ascii="Times New Roman" w:hAnsi="Times New Roman"/>
          <w:color w:val="auto"/>
          <w:sz w:val="22"/>
          <w:szCs w:val="22"/>
        </w:rPr>
        <w:t xml:space="preserve">ollowing </w:t>
      </w:r>
      <w:proofErr w:type="spellStart"/>
      <w:r w:rsidRPr="00EA4F93">
        <w:rPr>
          <w:rFonts w:ascii="Times New Roman" w:hAnsi="Times New Roman"/>
          <w:color w:val="auto"/>
          <w:sz w:val="22"/>
          <w:szCs w:val="22"/>
        </w:rPr>
        <w:t>Coard</w:t>
      </w:r>
      <w:r w:rsidR="008D1886" w:rsidRPr="00EA4F93">
        <w:rPr>
          <w:rFonts w:ascii="Times New Roman" w:hAnsi="Times New Roman"/>
          <w:color w:val="auto"/>
          <w:sz w:val="22"/>
          <w:szCs w:val="22"/>
        </w:rPr>
        <w:t>’s</w:t>
      </w:r>
      <w:proofErr w:type="spellEnd"/>
      <w:r w:rsidR="008D1886" w:rsidRPr="00EA4F93">
        <w:rPr>
          <w:rFonts w:ascii="Times New Roman" w:hAnsi="Times New Roman"/>
          <w:color w:val="auto"/>
          <w:sz w:val="22"/>
          <w:szCs w:val="22"/>
        </w:rPr>
        <w:t xml:space="preserve"> discussion of </w:t>
      </w:r>
      <w:r w:rsidR="0091738F" w:rsidRPr="00EA4F93">
        <w:rPr>
          <w:rFonts w:ascii="Times New Roman" w:hAnsi="Times New Roman"/>
          <w:color w:val="auto"/>
          <w:sz w:val="22"/>
          <w:szCs w:val="22"/>
        </w:rPr>
        <w:t>‘trac</w:t>
      </w:r>
      <w:r w:rsidR="002158F8" w:rsidRPr="00EA4F93">
        <w:rPr>
          <w:rFonts w:ascii="Times New Roman" w:hAnsi="Times New Roman"/>
          <w:color w:val="auto"/>
          <w:sz w:val="22"/>
          <w:szCs w:val="22"/>
        </w:rPr>
        <w:t>e</w:t>
      </w:r>
      <w:r w:rsidR="0091738F" w:rsidRPr="00EA4F93">
        <w:rPr>
          <w:rFonts w:ascii="Times New Roman" w:hAnsi="Times New Roman"/>
          <w:color w:val="auto"/>
          <w:sz w:val="22"/>
          <w:szCs w:val="22"/>
        </w:rPr>
        <w:t xml:space="preserve">s’, </w:t>
      </w:r>
      <w:bookmarkStart w:id="6" w:name="_Hlk44283609"/>
      <w:r w:rsidR="00ED45AF" w:rsidRPr="00EA4F93">
        <w:rPr>
          <w:rFonts w:ascii="Times New Roman" w:hAnsi="Times New Roman"/>
          <w:color w:val="auto"/>
          <w:sz w:val="22"/>
          <w:szCs w:val="22"/>
        </w:rPr>
        <w:t xml:space="preserve">the </w:t>
      </w:r>
      <w:r w:rsidR="008818C0" w:rsidRPr="00EA4F93">
        <w:rPr>
          <w:rFonts w:ascii="Times New Roman" w:hAnsi="Times New Roman"/>
          <w:color w:val="auto"/>
          <w:sz w:val="22"/>
          <w:szCs w:val="22"/>
        </w:rPr>
        <w:t xml:space="preserve">autoethnography </w:t>
      </w:r>
      <w:r w:rsidR="00ED45AF" w:rsidRPr="00EA4F93">
        <w:rPr>
          <w:rFonts w:ascii="Times New Roman" w:hAnsi="Times New Roman"/>
          <w:color w:val="auto"/>
          <w:sz w:val="22"/>
          <w:szCs w:val="22"/>
        </w:rPr>
        <w:t xml:space="preserve">enabled me to </w:t>
      </w:r>
      <w:r w:rsidR="003B009D" w:rsidRPr="00EA4F93">
        <w:rPr>
          <w:rFonts w:ascii="Times New Roman" w:hAnsi="Times New Roman"/>
          <w:color w:val="auto"/>
          <w:sz w:val="22"/>
          <w:szCs w:val="22"/>
        </w:rPr>
        <w:t>articulate the</w:t>
      </w:r>
      <w:r w:rsidR="00ED45AF" w:rsidRPr="00EA4F93">
        <w:rPr>
          <w:rFonts w:ascii="Times New Roman" w:hAnsi="Times New Roman"/>
          <w:color w:val="auto"/>
          <w:sz w:val="22"/>
          <w:szCs w:val="22"/>
        </w:rPr>
        <w:t xml:space="preserve"> sense and feeling of how places feel inhabited by their past. </w:t>
      </w:r>
      <w:r w:rsidR="003B009D" w:rsidRPr="00EA4F93">
        <w:rPr>
          <w:rFonts w:ascii="Times New Roman" w:hAnsi="Times New Roman"/>
          <w:color w:val="auto"/>
          <w:sz w:val="22"/>
          <w:szCs w:val="22"/>
        </w:rPr>
        <w:t xml:space="preserve">The </w:t>
      </w:r>
      <w:r w:rsidR="00CF4C99" w:rsidRPr="00EA4F93">
        <w:rPr>
          <w:rFonts w:ascii="Times New Roman" w:hAnsi="Times New Roman"/>
          <w:color w:val="auto"/>
          <w:sz w:val="22"/>
          <w:szCs w:val="22"/>
        </w:rPr>
        <w:t>sensory cues that expose</w:t>
      </w:r>
      <w:r w:rsidR="006643CA" w:rsidRPr="00EA4F93">
        <w:rPr>
          <w:rFonts w:ascii="Times New Roman" w:hAnsi="Times New Roman"/>
          <w:color w:val="auto"/>
          <w:sz w:val="22"/>
          <w:szCs w:val="22"/>
        </w:rPr>
        <w:t xml:space="preserve"> </w:t>
      </w:r>
      <w:r w:rsidR="0025480A" w:rsidRPr="00EA4F93">
        <w:rPr>
          <w:rFonts w:ascii="Times New Roman" w:hAnsi="Times New Roman"/>
          <w:color w:val="auto"/>
          <w:sz w:val="22"/>
          <w:szCs w:val="22"/>
        </w:rPr>
        <w:t xml:space="preserve">clues as to the life of </w:t>
      </w:r>
      <w:r w:rsidR="00501D53" w:rsidRPr="00EA4F93">
        <w:rPr>
          <w:rFonts w:ascii="Times New Roman" w:hAnsi="Times New Roman"/>
          <w:color w:val="auto"/>
          <w:sz w:val="22"/>
          <w:szCs w:val="22"/>
        </w:rPr>
        <w:t xml:space="preserve">my rooms previous occupant </w:t>
      </w:r>
      <w:r w:rsidR="009E4CE5" w:rsidRPr="00EA4F93">
        <w:rPr>
          <w:rFonts w:ascii="Times New Roman" w:hAnsi="Times New Roman"/>
          <w:color w:val="auto"/>
          <w:sz w:val="22"/>
          <w:szCs w:val="22"/>
        </w:rPr>
        <w:t xml:space="preserve">enabled me to explore how place </w:t>
      </w:r>
      <w:r w:rsidR="00503DC6" w:rsidRPr="00EA4F93">
        <w:rPr>
          <w:rFonts w:ascii="Times New Roman" w:hAnsi="Times New Roman"/>
          <w:color w:val="auto"/>
          <w:sz w:val="22"/>
          <w:szCs w:val="22"/>
        </w:rPr>
        <w:t xml:space="preserve">is </w:t>
      </w:r>
      <w:r w:rsidR="00E26EC2" w:rsidRPr="00EA4F93">
        <w:rPr>
          <w:rFonts w:ascii="Times New Roman" w:hAnsi="Times New Roman"/>
          <w:color w:val="auto"/>
          <w:sz w:val="22"/>
          <w:szCs w:val="22"/>
        </w:rPr>
        <w:t>constructed through lived experience.</w:t>
      </w:r>
      <w:r w:rsidR="00ED45AF" w:rsidRPr="00EA4F93">
        <w:rPr>
          <w:rFonts w:ascii="Times New Roman" w:hAnsi="Times New Roman"/>
          <w:color w:val="auto"/>
          <w:sz w:val="22"/>
          <w:szCs w:val="22"/>
        </w:rPr>
        <w:t xml:space="preserve"> </w:t>
      </w:r>
      <w:bookmarkEnd w:id="6"/>
    </w:p>
    <w:p w14:paraId="03930906" w14:textId="77777777" w:rsidR="00004FBB" w:rsidRPr="00EA4F93" w:rsidRDefault="00F21D58" w:rsidP="00C22FD9">
      <w:pPr>
        <w:pStyle w:val="NormalWeb"/>
        <w:spacing w:before="240" w:beforeAutospacing="0" w:after="240" w:afterAutospacing="0" w:line="480" w:lineRule="auto"/>
        <w:rPr>
          <w:rFonts w:ascii="Times New Roman" w:hAnsi="Times New Roman"/>
          <w:color w:val="auto"/>
          <w:sz w:val="22"/>
          <w:szCs w:val="22"/>
        </w:rPr>
      </w:pPr>
      <w:proofErr w:type="gramStart"/>
      <w:r w:rsidRPr="00EA4F93">
        <w:rPr>
          <w:rFonts w:ascii="Times New Roman" w:hAnsi="Times New Roman"/>
          <w:color w:val="auto"/>
          <w:sz w:val="22"/>
          <w:szCs w:val="22"/>
        </w:rPr>
        <w:t>In order to</w:t>
      </w:r>
      <w:proofErr w:type="gramEnd"/>
      <w:r w:rsidRPr="00EA4F93">
        <w:rPr>
          <w:rFonts w:ascii="Times New Roman" w:hAnsi="Times New Roman"/>
          <w:color w:val="auto"/>
          <w:sz w:val="22"/>
          <w:szCs w:val="22"/>
        </w:rPr>
        <w:t xml:space="preserve"> ensure the methodology of my autoethnography was sound, I followed the guidelines set by </w:t>
      </w:r>
      <w:r w:rsidR="00DB5ADA" w:rsidRPr="00EA4F93">
        <w:rPr>
          <w:rFonts w:ascii="Times New Roman" w:hAnsi="Times New Roman"/>
          <w:color w:val="auto"/>
          <w:sz w:val="22"/>
          <w:szCs w:val="22"/>
        </w:rPr>
        <w:t xml:space="preserve">Kim </w:t>
      </w:r>
      <w:r w:rsidRPr="00EA4F93">
        <w:rPr>
          <w:rFonts w:ascii="Times New Roman" w:hAnsi="Times New Roman"/>
          <w:color w:val="auto"/>
          <w:sz w:val="22"/>
          <w:szCs w:val="22"/>
        </w:rPr>
        <w:t xml:space="preserve">Etherington in her book </w:t>
      </w:r>
      <w:r w:rsidR="00DB5ADA" w:rsidRPr="00EA4F93">
        <w:rPr>
          <w:rFonts w:ascii="Times New Roman" w:hAnsi="Times New Roman"/>
          <w:i/>
          <w:iCs/>
          <w:color w:val="auto"/>
          <w:sz w:val="22"/>
          <w:szCs w:val="22"/>
        </w:rPr>
        <w:t>Becoming a Reflexive Researcher - Using Our Selves in Research</w:t>
      </w:r>
      <w:r w:rsidR="00C208E6" w:rsidRPr="00EA4F93">
        <w:rPr>
          <w:rFonts w:ascii="Times New Roman" w:hAnsi="Times New Roman"/>
          <w:i/>
          <w:iCs/>
          <w:color w:val="auto"/>
          <w:sz w:val="22"/>
          <w:szCs w:val="22"/>
        </w:rPr>
        <w:t>.</w:t>
      </w:r>
      <w:r w:rsidR="00C208E6" w:rsidRPr="00EA4F93">
        <w:rPr>
          <w:rFonts w:ascii="Times New Roman" w:hAnsi="Times New Roman"/>
          <w:color w:val="auto"/>
          <w:sz w:val="22"/>
          <w:szCs w:val="22"/>
        </w:rPr>
        <w:t xml:space="preserve"> </w:t>
      </w:r>
      <w:r w:rsidR="008C005F" w:rsidRPr="00EA4F93">
        <w:rPr>
          <w:rFonts w:ascii="Times New Roman" w:hAnsi="Times New Roman"/>
          <w:color w:val="auto"/>
          <w:sz w:val="22"/>
          <w:szCs w:val="22"/>
        </w:rPr>
        <w:t xml:space="preserve">She lists a set of questions </w:t>
      </w:r>
      <w:r w:rsidR="008B0D3A" w:rsidRPr="00EA4F93">
        <w:rPr>
          <w:rFonts w:ascii="Times New Roman" w:hAnsi="Times New Roman"/>
          <w:color w:val="auto"/>
          <w:sz w:val="22"/>
          <w:szCs w:val="22"/>
        </w:rPr>
        <w:t>to help evaluate t</w:t>
      </w:r>
      <w:r w:rsidR="007E0378" w:rsidRPr="00EA4F93">
        <w:rPr>
          <w:rFonts w:ascii="Times New Roman" w:hAnsi="Times New Roman"/>
          <w:color w:val="auto"/>
          <w:sz w:val="22"/>
          <w:szCs w:val="22"/>
        </w:rPr>
        <w:t>he</w:t>
      </w:r>
      <w:r w:rsidR="008B0D3A" w:rsidRPr="00EA4F93">
        <w:rPr>
          <w:rFonts w:ascii="Times New Roman" w:hAnsi="Times New Roman"/>
          <w:color w:val="auto"/>
          <w:sz w:val="22"/>
          <w:szCs w:val="22"/>
        </w:rPr>
        <w:t xml:space="preserve"> success and value of autoethnographic writing, </w:t>
      </w:r>
      <w:r w:rsidR="0097327B" w:rsidRPr="00EA4F93">
        <w:rPr>
          <w:rFonts w:ascii="Times New Roman" w:hAnsi="Times New Roman"/>
          <w:color w:val="auto"/>
          <w:sz w:val="22"/>
          <w:szCs w:val="22"/>
        </w:rPr>
        <w:t xml:space="preserve">in particular she </w:t>
      </w:r>
      <w:proofErr w:type="gramStart"/>
      <w:r w:rsidR="0097327B" w:rsidRPr="00EA4F93">
        <w:rPr>
          <w:rFonts w:ascii="Times New Roman" w:hAnsi="Times New Roman"/>
          <w:color w:val="auto"/>
          <w:sz w:val="22"/>
          <w:szCs w:val="22"/>
        </w:rPr>
        <w:t>asks</w:t>
      </w:r>
      <w:r w:rsidR="005B360D" w:rsidRPr="00EA4F93">
        <w:rPr>
          <w:rFonts w:ascii="Times New Roman" w:hAnsi="Times New Roman"/>
          <w:color w:val="auto"/>
          <w:sz w:val="22"/>
          <w:szCs w:val="22"/>
        </w:rPr>
        <w:t>;</w:t>
      </w:r>
      <w:proofErr w:type="gramEnd"/>
    </w:p>
    <w:p w14:paraId="43A27F18" w14:textId="3F73E5BF" w:rsidR="002F7A82" w:rsidRPr="00EA4F93" w:rsidRDefault="00004FBB" w:rsidP="00004FBB">
      <w:pPr>
        <w:pStyle w:val="NormalWeb"/>
        <w:spacing w:before="240" w:beforeAutospacing="0" w:after="240" w:afterAutospacing="0" w:line="480" w:lineRule="auto"/>
        <w:ind w:left="720"/>
        <w:rPr>
          <w:rFonts w:ascii="Times New Roman" w:hAnsi="Times New Roman"/>
          <w:color w:val="auto"/>
          <w:sz w:val="22"/>
          <w:szCs w:val="22"/>
        </w:rPr>
      </w:pPr>
      <w:r w:rsidRPr="00EA4F93">
        <w:rPr>
          <w:rFonts w:ascii="Times New Roman" w:hAnsi="Times New Roman"/>
          <w:color w:val="auto"/>
          <w:sz w:val="22"/>
          <w:szCs w:val="22"/>
        </w:rPr>
        <w:t>D</w:t>
      </w:r>
      <w:r w:rsidR="00E43A47" w:rsidRPr="00EA4F93">
        <w:rPr>
          <w:rFonts w:ascii="Times New Roman" w:hAnsi="Times New Roman"/>
          <w:color w:val="auto"/>
          <w:sz w:val="22"/>
          <w:szCs w:val="22"/>
        </w:rPr>
        <w:t>oes the work make a substan</w:t>
      </w:r>
      <w:r w:rsidR="00B548CA" w:rsidRPr="00EA4F93">
        <w:rPr>
          <w:rFonts w:ascii="Times New Roman" w:hAnsi="Times New Roman"/>
          <w:color w:val="auto"/>
          <w:sz w:val="22"/>
          <w:szCs w:val="22"/>
        </w:rPr>
        <w:t xml:space="preserve">tive contribution </w:t>
      </w:r>
      <w:r w:rsidR="005B360D" w:rsidRPr="00EA4F93">
        <w:rPr>
          <w:rFonts w:ascii="Times New Roman" w:hAnsi="Times New Roman"/>
          <w:color w:val="auto"/>
          <w:sz w:val="22"/>
          <w:szCs w:val="22"/>
        </w:rPr>
        <w:t>to my understanding of social life?...</w:t>
      </w:r>
      <w:r w:rsidRPr="00EA4F93">
        <w:rPr>
          <w:rFonts w:ascii="Times New Roman" w:hAnsi="Times New Roman"/>
          <w:color w:val="auto"/>
          <w:sz w:val="22"/>
          <w:szCs w:val="22"/>
        </w:rPr>
        <w:t>D</w:t>
      </w:r>
      <w:r w:rsidR="005B360D" w:rsidRPr="00EA4F93">
        <w:rPr>
          <w:rFonts w:ascii="Times New Roman" w:hAnsi="Times New Roman"/>
          <w:color w:val="auto"/>
          <w:sz w:val="22"/>
          <w:szCs w:val="22"/>
        </w:rPr>
        <w:t>oes the work have ae</w:t>
      </w:r>
      <w:r w:rsidR="0072279E" w:rsidRPr="00EA4F93">
        <w:rPr>
          <w:rFonts w:ascii="Times New Roman" w:hAnsi="Times New Roman"/>
          <w:color w:val="auto"/>
          <w:sz w:val="22"/>
          <w:szCs w:val="22"/>
        </w:rPr>
        <w:t>sthetic merit?...</w:t>
      </w:r>
      <w:r w:rsidRPr="00EA4F93">
        <w:rPr>
          <w:rFonts w:ascii="Times New Roman" w:hAnsi="Times New Roman"/>
          <w:color w:val="auto"/>
          <w:sz w:val="22"/>
          <w:szCs w:val="22"/>
        </w:rPr>
        <w:t>I</w:t>
      </w:r>
      <w:r w:rsidR="0072279E" w:rsidRPr="00EA4F93">
        <w:rPr>
          <w:rFonts w:ascii="Times New Roman" w:hAnsi="Times New Roman"/>
          <w:color w:val="auto"/>
          <w:sz w:val="22"/>
          <w:szCs w:val="22"/>
        </w:rPr>
        <w:t>s the work reflexive enough?...</w:t>
      </w:r>
      <w:r w:rsidRPr="00EA4F93">
        <w:rPr>
          <w:rFonts w:ascii="Times New Roman" w:hAnsi="Times New Roman"/>
          <w:color w:val="auto"/>
          <w:sz w:val="22"/>
          <w:szCs w:val="22"/>
        </w:rPr>
        <w:t>W</w:t>
      </w:r>
      <w:r w:rsidR="001D2173" w:rsidRPr="00EA4F93">
        <w:rPr>
          <w:rFonts w:ascii="Times New Roman" w:hAnsi="Times New Roman"/>
          <w:color w:val="auto"/>
          <w:sz w:val="22"/>
          <w:szCs w:val="22"/>
        </w:rPr>
        <w:t>hat is the impact of this work on me?...</w:t>
      </w:r>
      <w:r w:rsidRPr="00EA4F93">
        <w:rPr>
          <w:rFonts w:ascii="Times New Roman" w:hAnsi="Times New Roman"/>
          <w:color w:val="auto"/>
          <w:sz w:val="22"/>
          <w:szCs w:val="22"/>
        </w:rPr>
        <w:t>D</w:t>
      </w:r>
      <w:r w:rsidR="001D2173" w:rsidRPr="00EA4F93">
        <w:rPr>
          <w:rFonts w:ascii="Times New Roman" w:hAnsi="Times New Roman"/>
          <w:color w:val="auto"/>
          <w:sz w:val="22"/>
          <w:szCs w:val="22"/>
        </w:rPr>
        <w:t>oes the work</w:t>
      </w:r>
      <w:r w:rsidR="00F315F2" w:rsidRPr="00EA4F93">
        <w:rPr>
          <w:rFonts w:ascii="Times New Roman" w:hAnsi="Times New Roman"/>
          <w:color w:val="auto"/>
          <w:sz w:val="22"/>
          <w:szCs w:val="22"/>
        </w:rPr>
        <w:t xml:space="preserve"> provide me with a sense of ‘lived experience’?</w:t>
      </w:r>
      <w:r w:rsidR="007147D3" w:rsidRPr="00EA4F93">
        <w:rPr>
          <w:rFonts w:ascii="Times New Roman" w:hAnsi="Times New Roman"/>
          <w:color w:val="auto"/>
          <w:sz w:val="22"/>
          <w:szCs w:val="22"/>
        </w:rPr>
        <w:t xml:space="preserve"> (Etherington 2004:148)</w:t>
      </w:r>
    </w:p>
    <w:p w14:paraId="5C41B9A9" w14:textId="14CF2336" w:rsidR="00004FBB" w:rsidRPr="00EA4F93" w:rsidRDefault="002F5857" w:rsidP="00004FBB">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I kept these questio</w:t>
      </w:r>
      <w:r w:rsidR="005E4A64" w:rsidRPr="00EA4F93">
        <w:rPr>
          <w:rFonts w:ascii="Times New Roman" w:hAnsi="Times New Roman"/>
          <w:color w:val="auto"/>
          <w:sz w:val="22"/>
          <w:szCs w:val="22"/>
        </w:rPr>
        <w:t>ns in mind in the decision to include the following autoethnographic writing.</w:t>
      </w:r>
    </w:p>
    <w:p w14:paraId="48DFB8E3" w14:textId="77777777" w:rsidR="00C22FD9" w:rsidRPr="00EA4F93" w:rsidRDefault="00C22FD9" w:rsidP="00E50B57">
      <w:pPr>
        <w:pStyle w:val="Heading1"/>
        <w:rPr>
          <w:rFonts w:ascii="Times New Roman" w:hAnsi="Times New Roman" w:cs="Times New Roman"/>
        </w:rPr>
      </w:pPr>
      <w:bookmarkStart w:id="7" w:name="_Toc44362923"/>
      <w:r w:rsidRPr="00EA4F93">
        <w:rPr>
          <w:rFonts w:ascii="Times New Roman" w:hAnsi="Times New Roman" w:cs="Times New Roman"/>
        </w:rPr>
        <w:t>Autoethnography</w:t>
      </w:r>
      <w:bookmarkEnd w:id="7"/>
    </w:p>
    <w:p w14:paraId="49C4B94D" w14:textId="3089E423"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People inevitably leave traces in the places they inhabit</w:t>
      </w:r>
      <w:r w:rsidR="00FD1084" w:rsidRPr="00EA4F93">
        <w:rPr>
          <w:rFonts w:ascii="Times New Roman" w:hAnsi="Times New Roman"/>
          <w:sz w:val="22"/>
          <w:szCs w:val="22"/>
        </w:rPr>
        <w:t xml:space="preserve"> </w:t>
      </w:r>
      <w:r w:rsidR="00FD1084" w:rsidRPr="00EA4F93">
        <w:rPr>
          <w:rFonts w:ascii="Times New Roman" w:hAnsi="Times New Roman"/>
          <w:sz w:val="22"/>
          <w:szCs w:val="22"/>
        </w:rPr>
        <w:fldChar w:fldCharType="begin"/>
      </w:r>
      <w:r w:rsidR="00FD1084" w:rsidRPr="00EA4F93">
        <w:rPr>
          <w:rFonts w:ascii="Times New Roman" w:hAnsi="Times New Roman"/>
          <w:sz w:val="22"/>
          <w:szCs w:val="22"/>
        </w:rPr>
        <w:instrText xml:space="preserve"> ADDIN ZOTERO_ITEM CSL_CITATION {"citationID":"a1njjf45rbp","properties":{"formattedCitation":"\\uldash{(Coard 2019)}","plainCitation":"(Coard 2019)","noteIndex":0},"citationItems":[{"id":667,"uris":["http://zotero.org/users/6660017/items/B6HMRLQU"],"uri":["http://zotero.org/users/6660017/items/B6HMRLQU"],"itemData":{"id":667,"type":"chapter","container-title":"Body Matters: Exploring the Materiality of the Human Body","ISBN":"978-1-78683-416-4","language":"en","note":"Google-Books-ID: jDiqDwAAQBAJ","publisher":"University of Wales Press","source":"Google Books","title":"Dead and Dusted: Exploring the Mutable Boundries of The Body","author":[{"family":"Coard","given":"Ros"}],"issued":{"date-parts":[["2019",5,1]]}}}],"schema":"https://github.com/citation-style-language/schema/raw/master/csl-citation.json"} </w:instrText>
      </w:r>
      <w:r w:rsidR="00FD1084" w:rsidRPr="00EA4F93">
        <w:rPr>
          <w:rFonts w:ascii="Times New Roman" w:hAnsi="Times New Roman"/>
          <w:sz w:val="22"/>
          <w:szCs w:val="22"/>
        </w:rPr>
        <w:fldChar w:fldCharType="separate"/>
      </w:r>
      <w:r w:rsidR="00FD1084" w:rsidRPr="00EA4F93">
        <w:rPr>
          <w:rFonts w:ascii="Times New Roman" w:hAnsi="Times New Roman"/>
          <w:sz w:val="22"/>
          <w:szCs w:val="24"/>
        </w:rPr>
        <w:t>(Coard 2019)</w:t>
      </w:r>
      <w:r w:rsidR="00FD1084" w:rsidRPr="00EA4F93">
        <w:rPr>
          <w:rFonts w:ascii="Times New Roman" w:hAnsi="Times New Roman"/>
          <w:sz w:val="22"/>
          <w:szCs w:val="22"/>
        </w:rPr>
        <w:fldChar w:fldCharType="end"/>
      </w:r>
      <w:r w:rsidRPr="00EA4F93">
        <w:rPr>
          <w:rFonts w:ascii="Times New Roman" w:hAnsi="Times New Roman"/>
          <w:sz w:val="22"/>
          <w:szCs w:val="22"/>
        </w:rPr>
        <w:t xml:space="preserve">. The never-ending cycle of claiming spaces is visible in my home, and in the spaces of my life. My current house, a student house, shows traces all over. The walls are spotted with stains from blue tack, and nails from old paintings. There are still letters stuck to the basement door and there is old post on top of the fridge. Making the space mine involves a process of reclaiming </w:t>
      </w:r>
      <w:proofErr w:type="gramStart"/>
      <w:r w:rsidRPr="00EA4F93">
        <w:rPr>
          <w:rFonts w:ascii="Times New Roman" w:hAnsi="Times New Roman"/>
          <w:sz w:val="22"/>
          <w:szCs w:val="22"/>
        </w:rPr>
        <w:t>space;</w:t>
      </w:r>
      <w:proofErr w:type="gramEnd"/>
      <w:r w:rsidRPr="00EA4F93">
        <w:rPr>
          <w:rFonts w:ascii="Times New Roman" w:hAnsi="Times New Roman"/>
          <w:sz w:val="22"/>
          <w:szCs w:val="22"/>
        </w:rPr>
        <w:t xml:space="preserve"> removing traces of past inhabitants and replacing them with my own. Every room </w:t>
      </w:r>
      <w:r w:rsidR="00451702" w:rsidRPr="00EA4F93">
        <w:rPr>
          <w:rFonts w:ascii="Times New Roman" w:hAnsi="Times New Roman"/>
          <w:sz w:val="22"/>
          <w:szCs w:val="22"/>
        </w:rPr>
        <w:t>I have</w:t>
      </w:r>
      <w:r w:rsidRPr="00EA4F93">
        <w:rPr>
          <w:rFonts w:ascii="Times New Roman" w:hAnsi="Times New Roman"/>
          <w:sz w:val="22"/>
          <w:szCs w:val="22"/>
        </w:rPr>
        <w:t xml:space="preserve"> claimed has had photos, maps and postcards lining the walls to display my experiences and mask those of the previous tenants.</w:t>
      </w:r>
    </w:p>
    <w:p w14:paraId="1B059AD6"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The room is a display of overlapping lives.</w:t>
      </w:r>
    </w:p>
    <w:p w14:paraId="4111D1BE" w14:textId="411576E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To begin the process for my newest room I sit on the end of my bed and look at this room that is now mine. My belongings scattered over the floor unpacked but unplaced. There is no familiar smell, but very soon I will associate the smell of the countryside with my room. I know the room has been empty for months although evidence of the previous occupant is discernible as I scrutinise the walls. I can see the four corners of posters that used to hang on the walls and the paint behind the ripped wallpaper in the corner of the room. There are nail clippings against the wall that I must remove with tweezers. There is a piece of chewed gum stuck in a drawer of the desk that I chip out. These traces </w:t>
      </w:r>
      <w:proofErr w:type="gramStart"/>
      <w:r w:rsidRPr="00EA4F93">
        <w:rPr>
          <w:rFonts w:ascii="Times New Roman" w:hAnsi="Times New Roman"/>
          <w:sz w:val="22"/>
          <w:szCs w:val="22"/>
        </w:rPr>
        <w:t>bring to mind</w:t>
      </w:r>
      <w:proofErr w:type="gramEnd"/>
      <w:r w:rsidRPr="00EA4F93">
        <w:rPr>
          <w:rFonts w:ascii="Times New Roman" w:hAnsi="Times New Roman"/>
          <w:sz w:val="22"/>
          <w:szCs w:val="22"/>
        </w:rPr>
        <w:t xml:space="preserve"> Ros </w:t>
      </w:r>
      <w:proofErr w:type="spellStart"/>
      <w:r w:rsidRPr="00EA4F93">
        <w:rPr>
          <w:rFonts w:ascii="Times New Roman" w:hAnsi="Times New Roman"/>
          <w:sz w:val="22"/>
          <w:szCs w:val="22"/>
        </w:rPr>
        <w:t>Coard’s</w:t>
      </w:r>
      <w:proofErr w:type="spellEnd"/>
      <w:r w:rsidRPr="00EA4F93">
        <w:rPr>
          <w:rFonts w:ascii="Times New Roman" w:hAnsi="Times New Roman"/>
          <w:sz w:val="22"/>
          <w:szCs w:val="22"/>
        </w:rPr>
        <w:t xml:space="preserve"> discussion of the ‘shed self’, and I wonder what other residues of this body remain, mingling now with my own</w:t>
      </w:r>
      <w:r w:rsidR="00825EF8" w:rsidRPr="00EA4F93">
        <w:rPr>
          <w:rFonts w:ascii="Times New Roman" w:hAnsi="Times New Roman"/>
          <w:sz w:val="22"/>
          <w:szCs w:val="22"/>
        </w:rPr>
        <w:t xml:space="preserve"> </w:t>
      </w:r>
      <w:r w:rsidR="00627946" w:rsidRPr="00EA4F93">
        <w:rPr>
          <w:rFonts w:ascii="Times New Roman" w:hAnsi="Times New Roman"/>
          <w:sz w:val="22"/>
          <w:szCs w:val="22"/>
        </w:rPr>
        <w:t>(Coard 2019)</w:t>
      </w:r>
      <w:r w:rsidRPr="00EA4F93">
        <w:rPr>
          <w:rFonts w:ascii="Times New Roman" w:hAnsi="Times New Roman"/>
          <w:sz w:val="22"/>
          <w:szCs w:val="22"/>
        </w:rPr>
        <w:t>.</w:t>
      </w:r>
    </w:p>
    <w:p w14:paraId="63A8433B"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I look for these traces of former occupants and wonder who they were, all I know is that they were students. Did they have a passion for classics, or were they interested in creative writing? Did they even enjoy their course? Maybe they were a party animal or maybe they were fond of a good book and an early night. Perhaps they were a burly rugby player or a historical reenactor. I can assume that they had low hygiene standards, with the traces I had to remove. I wonder about where they could be now, and what similar traces I may leave behind myself.</w:t>
      </w:r>
    </w:p>
    <w:p w14:paraId="49282D23" w14:textId="2F8B3102"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Before the student tenants</w:t>
      </w:r>
      <w:r w:rsidR="00A214B9" w:rsidRPr="00EA4F93">
        <w:rPr>
          <w:rFonts w:ascii="Times New Roman" w:hAnsi="Times New Roman"/>
          <w:sz w:val="22"/>
          <w:szCs w:val="22"/>
        </w:rPr>
        <w:t>,</w:t>
      </w:r>
      <w:r w:rsidRPr="00EA4F93">
        <w:rPr>
          <w:rFonts w:ascii="Times New Roman" w:hAnsi="Times New Roman"/>
          <w:sz w:val="22"/>
          <w:szCs w:val="22"/>
        </w:rPr>
        <w:t xml:space="preserve"> the house may have been a family home, who lived in this smart three storey townhouse? How old </w:t>
      </w:r>
      <w:r w:rsidRPr="00EA4F93">
        <w:rPr>
          <w:rFonts w:ascii="Times New Roman" w:hAnsi="Times New Roman"/>
          <w:i/>
          <w:iCs/>
          <w:sz w:val="22"/>
          <w:szCs w:val="22"/>
        </w:rPr>
        <w:t>is</w:t>
      </w:r>
      <w:r w:rsidRPr="00EA4F93">
        <w:rPr>
          <w:rFonts w:ascii="Times New Roman" w:hAnsi="Times New Roman"/>
          <w:sz w:val="22"/>
          <w:szCs w:val="22"/>
        </w:rPr>
        <w:t xml:space="preserve"> the house?</w:t>
      </w:r>
    </w:p>
    <w:p w14:paraId="2558777A"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The walls are now covered in my maps and posters, the desk full of my stationary and the closet full of my clothes. Maps are what mark a place as mine; in this room I have a world map, a map of Havana, a map of Prague, a map of London and a map of Skyrim. They travel with me to every room and remind me of my experiences. When I leave Wales there will be a new marker on the world map, denoting my time here. Although the room looks as though it is mine it will be a while before it feels like home, but I have claimed the space and hidden the evidence that it was ever someone else’s. </w:t>
      </w:r>
    </w:p>
    <w:p w14:paraId="4DEC3C0A" w14:textId="77777777" w:rsidR="00C22FD9" w:rsidRPr="00EA4F93" w:rsidRDefault="00C22FD9" w:rsidP="00E50B57">
      <w:pPr>
        <w:pStyle w:val="Heading1"/>
        <w:rPr>
          <w:rFonts w:ascii="Times New Roman" w:hAnsi="Times New Roman" w:cs="Times New Roman"/>
        </w:rPr>
      </w:pPr>
      <w:bookmarkStart w:id="8" w:name="_Toc44362924"/>
      <w:r w:rsidRPr="00EA4F93">
        <w:rPr>
          <w:rFonts w:ascii="Times New Roman" w:hAnsi="Times New Roman" w:cs="Times New Roman"/>
        </w:rPr>
        <w:t>Data</w:t>
      </w:r>
      <w:bookmarkEnd w:id="8"/>
    </w:p>
    <w:p w14:paraId="7AC838BA" w14:textId="0EB6BA4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Between the eight participants I collected </w:t>
      </w:r>
      <w:r w:rsidR="00ED7DB3" w:rsidRPr="00EA4F93">
        <w:rPr>
          <w:rFonts w:ascii="Times New Roman" w:hAnsi="Times New Roman"/>
          <w:sz w:val="22"/>
          <w:szCs w:val="22"/>
        </w:rPr>
        <w:t xml:space="preserve">eighteen </w:t>
      </w:r>
      <w:r w:rsidRPr="00EA4F93">
        <w:rPr>
          <w:rFonts w:ascii="Times New Roman" w:hAnsi="Times New Roman"/>
          <w:sz w:val="22"/>
          <w:szCs w:val="22"/>
        </w:rPr>
        <w:t xml:space="preserve">stories, from which six main themes emerged. These themes were identified after careful analysis of the recurrent features and elements of my participants’ stories. The themes were made prominent in the telling of the stories by the participants who considered them to be important aspects of their experience. These themes </w:t>
      </w:r>
      <w:proofErr w:type="gramStart"/>
      <w:r w:rsidRPr="00EA4F93">
        <w:rPr>
          <w:rFonts w:ascii="Times New Roman" w:hAnsi="Times New Roman"/>
          <w:sz w:val="22"/>
          <w:szCs w:val="22"/>
        </w:rPr>
        <w:t>were;</w:t>
      </w:r>
      <w:proofErr w:type="gramEnd"/>
      <w:r w:rsidRPr="00EA4F93">
        <w:rPr>
          <w:rFonts w:ascii="Times New Roman" w:hAnsi="Times New Roman"/>
          <w:sz w:val="22"/>
          <w:szCs w:val="22"/>
        </w:rPr>
        <w:t xml:space="preserve"> location, local folklore, family, malevolence, uncanniness, and wrongness. The stories frequently fell under several of the themes at once</w:t>
      </w:r>
      <w:r w:rsidR="0064066F" w:rsidRPr="00EA4F93">
        <w:rPr>
          <w:rFonts w:ascii="Times New Roman" w:hAnsi="Times New Roman"/>
          <w:sz w:val="22"/>
          <w:szCs w:val="22"/>
        </w:rPr>
        <w:t xml:space="preserve">, and not all stories were </w:t>
      </w:r>
      <w:r w:rsidR="00525F95" w:rsidRPr="00EA4F93">
        <w:rPr>
          <w:rFonts w:ascii="Times New Roman" w:hAnsi="Times New Roman"/>
          <w:sz w:val="22"/>
          <w:szCs w:val="22"/>
        </w:rPr>
        <w:t xml:space="preserve">ultimately </w:t>
      </w:r>
      <w:r w:rsidR="0064066F" w:rsidRPr="00EA4F93">
        <w:rPr>
          <w:rFonts w:ascii="Times New Roman" w:hAnsi="Times New Roman"/>
          <w:sz w:val="22"/>
          <w:szCs w:val="22"/>
        </w:rPr>
        <w:t>used</w:t>
      </w:r>
      <w:r w:rsidRPr="00EA4F93">
        <w:rPr>
          <w:rFonts w:ascii="Times New Roman" w:hAnsi="Times New Roman"/>
          <w:sz w:val="22"/>
          <w:szCs w:val="22"/>
        </w:rPr>
        <w:t>.</w:t>
      </w:r>
    </w:p>
    <w:p w14:paraId="6E352364" w14:textId="1314E6F3" w:rsidR="00C22FD9" w:rsidRPr="00EA4F93" w:rsidRDefault="00C22FD9" w:rsidP="00E50B57">
      <w:pPr>
        <w:pStyle w:val="Heading1"/>
        <w:rPr>
          <w:rFonts w:ascii="Times New Roman" w:hAnsi="Times New Roman" w:cs="Times New Roman"/>
        </w:rPr>
      </w:pPr>
      <w:bookmarkStart w:id="9" w:name="_Toc44362925"/>
      <w:r w:rsidRPr="00EA4F93">
        <w:rPr>
          <w:rFonts w:ascii="Times New Roman" w:hAnsi="Times New Roman" w:cs="Times New Roman"/>
        </w:rPr>
        <w:t>Family</w:t>
      </w:r>
      <w:bookmarkEnd w:id="9"/>
    </w:p>
    <w:p w14:paraId="23ECB1C0" w14:textId="77777777" w:rsidR="00525F95" w:rsidRPr="00EA4F93" w:rsidRDefault="00525F95" w:rsidP="00525F95"/>
    <w:p w14:paraId="079B9BDB" w14:textId="62D3A94C"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A group of the stories told of ghostly experiences that have a family tie at the centre. This includes experiences of previously deceased family members, or sightings of friend’s family members in a context that highlights the family link. These stories happened in settings primarily associated with the family member seen. </w:t>
      </w:r>
    </w:p>
    <w:p w14:paraId="77B6E304" w14:textId="4EB1A2C0"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One of my participants, Tess, was a mature university student, who recalled an event from when she was a young mother at home with her baby. </w:t>
      </w:r>
      <w:r w:rsidR="00AC0D9D" w:rsidRPr="00EA4F93">
        <w:rPr>
          <w:rFonts w:ascii="Times New Roman" w:hAnsi="Times New Roman"/>
          <w:color w:val="auto"/>
          <w:sz w:val="22"/>
          <w:szCs w:val="22"/>
        </w:rPr>
        <w:t>Tess’s</w:t>
      </w:r>
      <w:r w:rsidRPr="00EA4F93">
        <w:rPr>
          <w:rFonts w:ascii="Times New Roman" w:hAnsi="Times New Roman"/>
          <w:color w:val="auto"/>
          <w:sz w:val="22"/>
          <w:szCs w:val="22"/>
        </w:rPr>
        <w:t xml:space="preserve"> story of her father in law is a good example of the theme of family. She remembered waking up in the night to see a figure standing over her young baby’s cot. As she recalled, her instant reaction was to think </w:t>
      </w:r>
      <w:r w:rsidR="00897A5C" w:rsidRPr="00EA4F93">
        <w:rPr>
          <w:rFonts w:ascii="Times New Roman" w:hAnsi="Times New Roman"/>
          <w:color w:val="auto"/>
          <w:sz w:val="22"/>
          <w:szCs w:val="22"/>
        </w:rPr>
        <w:t>“</w:t>
      </w:r>
      <w:r w:rsidRPr="00EA4F93">
        <w:rPr>
          <w:rFonts w:ascii="Times New Roman" w:hAnsi="Times New Roman"/>
          <w:i/>
          <w:iCs/>
          <w:color w:val="auto"/>
          <w:sz w:val="22"/>
          <w:szCs w:val="22"/>
        </w:rPr>
        <w:t>it’s alright, it’s only Dave’s dad</w:t>
      </w:r>
      <w:r w:rsidR="00897A5C" w:rsidRPr="00EA4F93">
        <w:rPr>
          <w:rFonts w:ascii="Times New Roman" w:hAnsi="Times New Roman"/>
          <w:i/>
          <w:iCs/>
          <w:color w:val="auto"/>
          <w:sz w:val="22"/>
          <w:szCs w:val="22"/>
        </w:rPr>
        <w:t>”</w:t>
      </w:r>
      <w:r w:rsidRPr="00EA4F93">
        <w:rPr>
          <w:rFonts w:ascii="Times New Roman" w:hAnsi="Times New Roman"/>
          <w:color w:val="auto"/>
          <w:sz w:val="22"/>
          <w:szCs w:val="22"/>
        </w:rPr>
        <w:t xml:space="preserve">, and she rolled over to go back to sleep. The next </w:t>
      </w:r>
      <w:proofErr w:type="gramStart"/>
      <w:r w:rsidRPr="00EA4F93">
        <w:rPr>
          <w:rFonts w:ascii="Times New Roman" w:hAnsi="Times New Roman"/>
          <w:color w:val="auto"/>
          <w:sz w:val="22"/>
          <w:szCs w:val="22"/>
        </w:rPr>
        <w:t>morning</w:t>
      </w:r>
      <w:proofErr w:type="gramEnd"/>
      <w:r w:rsidRPr="00EA4F93">
        <w:rPr>
          <w:rFonts w:ascii="Times New Roman" w:hAnsi="Times New Roman"/>
          <w:color w:val="auto"/>
          <w:sz w:val="22"/>
          <w:szCs w:val="22"/>
        </w:rPr>
        <w:t xml:space="preserve"> she woke to the realisation that she could not have seen her father in law, as he had passed away even before they were married. She had met him only a few times, and had been impressed by his striking appearance, so she was certain she could not have been mistaken.</w:t>
      </w:r>
    </w:p>
    <w:p w14:paraId="3E301514" w14:textId="28F4A8D8" w:rsidR="00C22FD9" w:rsidRPr="00EA4F93" w:rsidRDefault="00C22FD9"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Seeing her baby’s grandfather watching over her sleeping child in the intimacy of the bedroom seemed such a natural family scene that she felt comforted.</w:t>
      </w:r>
      <w:r w:rsidR="007678FB" w:rsidRPr="00EA4F93">
        <w:rPr>
          <w:rFonts w:ascii="Times New Roman" w:hAnsi="Times New Roman"/>
          <w:color w:val="auto"/>
          <w:sz w:val="22"/>
          <w:szCs w:val="22"/>
        </w:rPr>
        <w:t xml:space="preserve"> </w:t>
      </w:r>
      <w:r w:rsidR="008512E0" w:rsidRPr="00EA4F93">
        <w:rPr>
          <w:rFonts w:ascii="Times New Roman" w:hAnsi="Times New Roman"/>
          <w:color w:val="auto"/>
          <w:sz w:val="22"/>
          <w:szCs w:val="22"/>
        </w:rPr>
        <w:t>Tess explained,</w:t>
      </w:r>
      <w:r w:rsidRPr="00EA4F93">
        <w:rPr>
          <w:rFonts w:ascii="Times New Roman" w:hAnsi="Times New Roman"/>
          <w:color w:val="auto"/>
          <w:sz w:val="22"/>
          <w:szCs w:val="22"/>
        </w:rPr>
        <w:t> </w:t>
      </w:r>
      <w:r w:rsidR="00897A5C" w:rsidRPr="00EA4F93">
        <w:rPr>
          <w:rFonts w:ascii="Times New Roman" w:hAnsi="Times New Roman"/>
          <w:color w:val="auto"/>
          <w:sz w:val="22"/>
          <w:szCs w:val="22"/>
        </w:rPr>
        <w:t>“</w:t>
      </w:r>
      <w:r w:rsidR="006A562D" w:rsidRPr="00EA4F93">
        <w:rPr>
          <w:rFonts w:ascii="Times New Roman" w:hAnsi="Times New Roman"/>
          <w:i/>
          <w:iCs/>
          <w:color w:val="auto"/>
          <w:sz w:val="22"/>
          <w:szCs w:val="22"/>
        </w:rPr>
        <w:t xml:space="preserve">normally I can be quite nervous about the </w:t>
      </w:r>
      <w:r w:rsidR="007678FB" w:rsidRPr="00EA4F93">
        <w:rPr>
          <w:rFonts w:ascii="Times New Roman" w:hAnsi="Times New Roman"/>
          <w:i/>
          <w:iCs/>
          <w:color w:val="auto"/>
          <w:sz w:val="22"/>
          <w:szCs w:val="22"/>
        </w:rPr>
        <w:t>unknown</w:t>
      </w:r>
      <w:r w:rsidR="00897A5C" w:rsidRPr="00EA4F93">
        <w:rPr>
          <w:rFonts w:ascii="Times New Roman" w:hAnsi="Times New Roman"/>
          <w:i/>
          <w:iCs/>
          <w:color w:val="auto"/>
          <w:sz w:val="22"/>
          <w:szCs w:val="22"/>
        </w:rPr>
        <w:t>”</w:t>
      </w:r>
      <w:r w:rsidR="008512E0" w:rsidRPr="00EA4F93">
        <w:rPr>
          <w:rFonts w:ascii="Times New Roman" w:hAnsi="Times New Roman"/>
          <w:color w:val="auto"/>
          <w:sz w:val="22"/>
          <w:szCs w:val="22"/>
        </w:rPr>
        <w:t xml:space="preserve">, but the </w:t>
      </w:r>
      <w:r w:rsidR="00D2608E" w:rsidRPr="00EA4F93">
        <w:rPr>
          <w:rFonts w:ascii="Times New Roman" w:hAnsi="Times New Roman"/>
          <w:color w:val="auto"/>
          <w:sz w:val="22"/>
          <w:szCs w:val="22"/>
        </w:rPr>
        <w:t xml:space="preserve">figure over her child </w:t>
      </w:r>
      <w:r w:rsidR="00E47C8E" w:rsidRPr="00EA4F93">
        <w:rPr>
          <w:rFonts w:ascii="Times New Roman" w:hAnsi="Times New Roman"/>
          <w:color w:val="auto"/>
          <w:sz w:val="22"/>
          <w:szCs w:val="22"/>
        </w:rPr>
        <w:t>had the opposite effect on her.</w:t>
      </w:r>
      <w:r w:rsidR="009B7B5A" w:rsidRPr="00EA4F93">
        <w:rPr>
          <w:rFonts w:ascii="Times New Roman" w:hAnsi="Times New Roman"/>
          <w:color w:val="auto"/>
          <w:sz w:val="22"/>
          <w:szCs w:val="22"/>
        </w:rPr>
        <w:t xml:space="preserve"> It could be argued that despite </w:t>
      </w:r>
      <w:r w:rsidR="000507E1" w:rsidRPr="00EA4F93">
        <w:rPr>
          <w:rFonts w:ascii="Times New Roman" w:hAnsi="Times New Roman"/>
          <w:color w:val="auto"/>
          <w:sz w:val="22"/>
          <w:szCs w:val="22"/>
        </w:rPr>
        <w:t xml:space="preserve">her father in law having never had the chance to visit that house, </w:t>
      </w:r>
      <w:r w:rsidR="00187F23" w:rsidRPr="00EA4F93">
        <w:rPr>
          <w:rFonts w:ascii="Times New Roman" w:hAnsi="Times New Roman"/>
          <w:color w:val="auto"/>
          <w:sz w:val="22"/>
          <w:szCs w:val="22"/>
        </w:rPr>
        <w:t>watching over a grandchild w</w:t>
      </w:r>
      <w:r w:rsidR="00C832C2" w:rsidRPr="00EA4F93">
        <w:rPr>
          <w:rFonts w:ascii="Times New Roman" w:hAnsi="Times New Roman"/>
          <w:color w:val="auto"/>
          <w:sz w:val="22"/>
          <w:szCs w:val="22"/>
        </w:rPr>
        <w:t>ould have been</w:t>
      </w:r>
      <w:r w:rsidR="00187F23" w:rsidRPr="00EA4F93">
        <w:rPr>
          <w:rFonts w:ascii="Times New Roman" w:hAnsi="Times New Roman"/>
          <w:color w:val="auto"/>
          <w:sz w:val="22"/>
          <w:szCs w:val="22"/>
        </w:rPr>
        <w:t xml:space="preserve"> a familiar </w:t>
      </w:r>
      <w:r w:rsidR="00FC4CE5" w:rsidRPr="00EA4F93">
        <w:rPr>
          <w:rFonts w:ascii="Times New Roman" w:hAnsi="Times New Roman"/>
          <w:color w:val="auto"/>
          <w:sz w:val="22"/>
          <w:szCs w:val="22"/>
        </w:rPr>
        <w:t>role</w:t>
      </w:r>
      <w:r w:rsidR="00C832C2" w:rsidRPr="00EA4F93">
        <w:rPr>
          <w:rFonts w:ascii="Times New Roman" w:hAnsi="Times New Roman"/>
          <w:color w:val="auto"/>
          <w:sz w:val="22"/>
          <w:szCs w:val="22"/>
        </w:rPr>
        <w:t xml:space="preserve"> for him</w:t>
      </w:r>
      <w:r w:rsidR="00FC4CE5" w:rsidRPr="00EA4F93">
        <w:rPr>
          <w:rFonts w:ascii="Times New Roman" w:hAnsi="Times New Roman"/>
          <w:color w:val="auto"/>
          <w:sz w:val="22"/>
          <w:szCs w:val="22"/>
        </w:rPr>
        <w:t xml:space="preserve"> to fill (Lipman</w:t>
      </w:r>
      <w:r w:rsidR="00BD702D" w:rsidRPr="00EA4F93">
        <w:rPr>
          <w:rFonts w:ascii="Times New Roman" w:hAnsi="Times New Roman"/>
          <w:color w:val="auto"/>
          <w:sz w:val="22"/>
          <w:szCs w:val="22"/>
        </w:rPr>
        <w:t xml:space="preserve"> 201</w:t>
      </w:r>
      <w:r w:rsidR="005812FB" w:rsidRPr="00EA4F93">
        <w:rPr>
          <w:rFonts w:ascii="Times New Roman" w:hAnsi="Times New Roman"/>
          <w:color w:val="auto"/>
          <w:sz w:val="22"/>
          <w:szCs w:val="22"/>
        </w:rPr>
        <w:t>6</w:t>
      </w:r>
      <w:r w:rsidR="00FC4CE5" w:rsidRPr="00EA4F93">
        <w:rPr>
          <w:rFonts w:ascii="Times New Roman" w:hAnsi="Times New Roman"/>
          <w:color w:val="auto"/>
          <w:sz w:val="22"/>
          <w:szCs w:val="22"/>
        </w:rPr>
        <w:t>)</w:t>
      </w:r>
      <w:r w:rsidR="00B6647E" w:rsidRPr="00EA4F93">
        <w:rPr>
          <w:rFonts w:ascii="Times New Roman" w:hAnsi="Times New Roman"/>
          <w:color w:val="auto"/>
          <w:sz w:val="22"/>
          <w:szCs w:val="22"/>
        </w:rPr>
        <w:t xml:space="preserve">. </w:t>
      </w:r>
    </w:p>
    <w:p w14:paraId="44F85D30" w14:textId="114B4CE7" w:rsidR="00FC52EB" w:rsidRPr="00EA4F93" w:rsidRDefault="00FC52EB"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As with this story, many of the </w:t>
      </w:r>
      <w:r w:rsidR="00E607D0" w:rsidRPr="00EA4F93">
        <w:rPr>
          <w:rFonts w:ascii="Times New Roman" w:hAnsi="Times New Roman"/>
          <w:color w:val="auto"/>
          <w:sz w:val="22"/>
          <w:szCs w:val="22"/>
        </w:rPr>
        <w:t xml:space="preserve">family ghosts seem to take a protector role, </w:t>
      </w:r>
      <w:r w:rsidR="00981D4F" w:rsidRPr="00EA4F93">
        <w:rPr>
          <w:rFonts w:ascii="Times New Roman" w:hAnsi="Times New Roman"/>
          <w:color w:val="auto"/>
          <w:sz w:val="22"/>
          <w:szCs w:val="22"/>
        </w:rPr>
        <w:t>even when not sighted by a direct family member</w:t>
      </w:r>
      <w:r w:rsidR="00393FC6" w:rsidRPr="00EA4F93">
        <w:rPr>
          <w:rFonts w:ascii="Times New Roman" w:hAnsi="Times New Roman"/>
          <w:color w:val="auto"/>
          <w:sz w:val="22"/>
          <w:szCs w:val="22"/>
        </w:rPr>
        <w:t>.</w:t>
      </w:r>
      <w:r w:rsidR="002D636F" w:rsidRPr="00EA4F93">
        <w:rPr>
          <w:rFonts w:ascii="Times New Roman" w:hAnsi="Times New Roman"/>
          <w:color w:val="auto"/>
          <w:sz w:val="22"/>
          <w:szCs w:val="22"/>
        </w:rPr>
        <w:t xml:space="preserve"> Two more stories illustrate this </w:t>
      </w:r>
      <w:r w:rsidR="00280037" w:rsidRPr="00EA4F93">
        <w:rPr>
          <w:rFonts w:ascii="Times New Roman" w:hAnsi="Times New Roman"/>
          <w:color w:val="auto"/>
          <w:sz w:val="22"/>
          <w:szCs w:val="22"/>
        </w:rPr>
        <w:t xml:space="preserve">notion of </w:t>
      </w:r>
      <w:r w:rsidR="00AC4810" w:rsidRPr="00EA4F93">
        <w:rPr>
          <w:rFonts w:ascii="Times New Roman" w:hAnsi="Times New Roman"/>
          <w:color w:val="auto"/>
          <w:sz w:val="22"/>
          <w:szCs w:val="22"/>
        </w:rPr>
        <w:t>generational ghosts maintaining their protector roles</w:t>
      </w:r>
      <w:r w:rsidR="00280037" w:rsidRPr="00EA4F93">
        <w:rPr>
          <w:rFonts w:ascii="Times New Roman" w:hAnsi="Times New Roman"/>
          <w:color w:val="auto"/>
          <w:sz w:val="22"/>
          <w:szCs w:val="22"/>
        </w:rPr>
        <w:t>.</w:t>
      </w:r>
    </w:p>
    <w:p w14:paraId="72EFC307" w14:textId="2DF555B9" w:rsidR="00C22FD9" w:rsidRPr="00EA4F93" w:rsidRDefault="005E6526"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One of my student</w:t>
      </w:r>
      <w:r w:rsidR="00393FC6" w:rsidRPr="00EA4F93">
        <w:rPr>
          <w:rFonts w:ascii="Times New Roman" w:hAnsi="Times New Roman"/>
          <w:color w:val="auto"/>
          <w:sz w:val="22"/>
          <w:szCs w:val="22"/>
        </w:rPr>
        <w:t xml:space="preserve"> participant</w:t>
      </w:r>
      <w:r w:rsidRPr="00EA4F93">
        <w:rPr>
          <w:rFonts w:ascii="Times New Roman" w:hAnsi="Times New Roman"/>
          <w:color w:val="auto"/>
          <w:sz w:val="22"/>
          <w:szCs w:val="22"/>
        </w:rPr>
        <w:t>s</w:t>
      </w:r>
      <w:r w:rsidR="00393FC6" w:rsidRPr="00EA4F93">
        <w:rPr>
          <w:rFonts w:ascii="Times New Roman" w:hAnsi="Times New Roman"/>
          <w:color w:val="auto"/>
          <w:sz w:val="22"/>
          <w:szCs w:val="22"/>
        </w:rPr>
        <w:t xml:space="preserve">, </w:t>
      </w:r>
      <w:r w:rsidR="00C22FD9" w:rsidRPr="00EA4F93">
        <w:rPr>
          <w:rFonts w:ascii="Times New Roman" w:hAnsi="Times New Roman"/>
          <w:color w:val="auto"/>
          <w:sz w:val="22"/>
          <w:szCs w:val="22"/>
        </w:rPr>
        <w:t>Nancy</w:t>
      </w:r>
      <w:r w:rsidR="00393FC6" w:rsidRPr="00EA4F93">
        <w:rPr>
          <w:rFonts w:ascii="Times New Roman" w:hAnsi="Times New Roman"/>
          <w:color w:val="auto"/>
          <w:sz w:val="22"/>
          <w:szCs w:val="22"/>
        </w:rPr>
        <w:t xml:space="preserve">, </w:t>
      </w:r>
      <w:r w:rsidR="00040970" w:rsidRPr="00EA4F93">
        <w:rPr>
          <w:rFonts w:ascii="Times New Roman" w:hAnsi="Times New Roman"/>
          <w:color w:val="auto"/>
          <w:sz w:val="22"/>
          <w:szCs w:val="22"/>
        </w:rPr>
        <w:t>has had several ghost experiences over her life</w:t>
      </w:r>
      <w:r w:rsidR="001E7EE0" w:rsidRPr="00EA4F93">
        <w:rPr>
          <w:rFonts w:ascii="Times New Roman" w:hAnsi="Times New Roman"/>
          <w:color w:val="auto"/>
          <w:sz w:val="22"/>
          <w:szCs w:val="22"/>
        </w:rPr>
        <w:t xml:space="preserve">, </w:t>
      </w:r>
      <w:r w:rsidR="00121336" w:rsidRPr="00EA4F93">
        <w:rPr>
          <w:rFonts w:ascii="Times New Roman" w:hAnsi="Times New Roman"/>
          <w:color w:val="auto"/>
          <w:sz w:val="22"/>
          <w:szCs w:val="22"/>
        </w:rPr>
        <w:t>one of which</w:t>
      </w:r>
      <w:r w:rsidR="00C22FD9" w:rsidRPr="00EA4F93">
        <w:rPr>
          <w:rFonts w:ascii="Times New Roman" w:hAnsi="Times New Roman"/>
          <w:color w:val="auto"/>
          <w:sz w:val="22"/>
          <w:szCs w:val="22"/>
        </w:rPr>
        <w:t xml:space="preserve"> involved visiting a friend’s house, and seeing an old man in the doorway while she stayed overnight. When she told her friend about him the next morning, she learned that it was the friend’s grandad, who only appeared to the youngest person in the house, usually her friend, but that night was her.</w:t>
      </w:r>
      <w:r w:rsidR="009C2541" w:rsidRPr="00EA4F93">
        <w:rPr>
          <w:rFonts w:ascii="Times New Roman" w:hAnsi="Times New Roman"/>
          <w:color w:val="auto"/>
          <w:sz w:val="22"/>
          <w:szCs w:val="22"/>
        </w:rPr>
        <w:t xml:space="preserve"> Her friend </w:t>
      </w:r>
      <w:r w:rsidR="001032EB" w:rsidRPr="00EA4F93">
        <w:rPr>
          <w:rFonts w:ascii="Times New Roman" w:hAnsi="Times New Roman"/>
          <w:color w:val="auto"/>
          <w:sz w:val="22"/>
          <w:szCs w:val="22"/>
        </w:rPr>
        <w:t xml:space="preserve">explained that he was a familiar figure in their house, always watching over the </w:t>
      </w:r>
      <w:r w:rsidR="003D14A4" w:rsidRPr="00EA4F93">
        <w:rPr>
          <w:rFonts w:ascii="Times New Roman" w:hAnsi="Times New Roman"/>
          <w:color w:val="auto"/>
          <w:sz w:val="22"/>
          <w:szCs w:val="22"/>
        </w:rPr>
        <w:t>children.</w:t>
      </w:r>
    </w:p>
    <w:p w14:paraId="41E9F7A7" w14:textId="6C5616CE" w:rsidR="00C22FD9" w:rsidRPr="00EA4F93" w:rsidRDefault="005E6526"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Another student</w:t>
      </w:r>
      <w:r w:rsidR="00C77ED8" w:rsidRPr="00EA4F93">
        <w:rPr>
          <w:rFonts w:ascii="Times New Roman" w:hAnsi="Times New Roman"/>
          <w:color w:val="auto"/>
          <w:sz w:val="22"/>
          <w:szCs w:val="22"/>
        </w:rPr>
        <w:t xml:space="preserve"> participant</w:t>
      </w:r>
      <w:r w:rsidRPr="00EA4F93">
        <w:rPr>
          <w:rFonts w:ascii="Times New Roman" w:hAnsi="Times New Roman"/>
          <w:color w:val="auto"/>
          <w:sz w:val="22"/>
          <w:szCs w:val="22"/>
        </w:rPr>
        <w:t xml:space="preserve">, </w:t>
      </w:r>
      <w:r w:rsidR="00C22FD9" w:rsidRPr="00EA4F93">
        <w:rPr>
          <w:rFonts w:ascii="Times New Roman" w:hAnsi="Times New Roman"/>
          <w:color w:val="auto"/>
          <w:sz w:val="22"/>
          <w:szCs w:val="22"/>
        </w:rPr>
        <w:t>Millie</w:t>
      </w:r>
      <w:r w:rsidR="00C77ED8" w:rsidRPr="00EA4F93">
        <w:rPr>
          <w:rFonts w:ascii="Times New Roman" w:hAnsi="Times New Roman"/>
          <w:color w:val="auto"/>
          <w:sz w:val="22"/>
          <w:szCs w:val="22"/>
        </w:rPr>
        <w:t>,</w:t>
      </w:r>
      <w:r w:rsidR="00C22FD9" w:rsidRPr="00EA4F93">
        <w:rPr>
          <w:rFonts w:ascii="Times New Roman" w:hAnsi="Times New Roman"/>
          <w:color w:val="auto"/>
          <w:sz w:val="22"/>
          <w:szCs w:val="22"/>
        </w:rPr>
        <w:t xml:space="preserve"> recount</w:t>
      </w:r>
      <w:r w:rsidR="003D14A4" w:rsidRPr="00EA4F93">
        <w:rPr>
          <w:rFonts w:ascii="Times New Roman" w:hAnsi="Times New Roman"/>
          <w:color w:val="auto"/>
          <w:sz w:val="22"/>
          <w:szCs w:val="22"/>
        </w:rPr>
        <w:t>ed</w:t>
      </w:r>
      <w:r w:rsidR="00C22FD9" w:rsidRPr="00EA4F93">
        <w:rPr>
          <w:rFonts w:ascii="Times New Roman" w:hAnsi="Times New Roman"/>
          <w:color w:val="auto"/>
          <w:sz w:val="22"/>
          <w:szCs w:val="22"/>
        </w:rPr>
        <w:t xml:space="preserve"> an experience from high school years, involving a sighting of a friend's father who had </w:t>
      </w:r>
      <w:proofErr w:type="gramStart"/>
      <w:r w:rsidR="00C22FD9" w:rsidRPr="00EA4F93">
        <w:rPr>
          <w:rFonts w:ascii="Times New Roman" w:hAnsi="Times New Roman"/>
          <w:color w:val="auto"/>
          <w:sz w:val="22"/>
          <w:szCs w:val="22"/>
        </w:rPr>
        <w:t>passed away</w:t>
      </w:r>
      <w:proofErr w:type="gramEnd"/>
      <w:r w:rsidR="00C22FD9" w:rsidRPr="00EA4F93">
        <w:rPr>
          <w:rFonts w:ascii="Times New Roman" w:hAnsi="Times New Roman"/>
          <w:color w:val="auto"/>
          <w:sz w:val="22"/>
          <w:szCs w:val="22"/>
        </w:rPr>
        <w:t xml:space="preserve"> just a few days earlier. She first establishe</w:t>
      </w:r>
      <w:r w:rsidR="0043248A" w:rsidRPr="00EA4F93">
        <w:rPr>
          <w:rFonts w:ascii="Times New Roman" w:hAnsi="Times New Roman"/>
          <w:color w:val="auto"/>
          <w:sz w:val="22"/>
          <w:szCs w:val="22"/>
        </w:rPr>
        <w:t>d</w:t>
      </w:r>
      <w:r w:rsidR="00C22FD9" w:rsidRPr="00EA4F93">
        <w:rPr>
          <w:rFonts w:ascii="Times New Roman" w:hAnsi="Times New Roman"/>
          <w:color w:val="auto"/>
          <w:sz w:val="22"/>
          <w:szCs w:val="22"/>
        </w:rPr>
        <w:t xml:space="preserve"> that she could not have been mistaken, her friend's dad used to walk with or behind her friend into school when the friend misbehaved, so this </w:t>
      </w:r>
      <w:r w:rsidR="0043248A" w:rsidRPr="00EA4F93">
        <w:rPr>
          <w:rFonts w:ascii="Times New Roman" w:hAnsi="Times New Roman"/>
          <w:color w:val="auto"/>
          <w:sz w:val="22"/>
          <w:szCs w:val="22"/>
        </w:rPr>
        <w:t>was</w:t>
      </w:r>
      <w:r w:rsidR="00C22FD9" w:rsidRPr="00EA4F93">
        <w:rPr>
          <w:rFonts w:ascii="Times New Roman" w:hAnsi="Times New Roman"/>
          <w:color w:val="auto"/>
          <w:sz w:val="22"/>
          <w:szCs w:val="22"/>
        </w:rPr>
        <w:t xml:space="preserve"> a familiar sight, of a familiar face. She watched this happen again on the first day back after a holiday, only finding out later that he had indeed </w:t>
      </w:r>
      <w:proofErr w:type="gramStart"/>
      <w:r w:rsidR="00C22FD9" w:rsidRPr="00EA4F93">
        <w:rPr>
          <w:rFonts w:ascii="Times New Roman" w:hAnsi="Times New Roman"/>
          <w:color w:val="auto"/>
          <w:sz w:val="22"/>
          <w:szCs w:val="22"/>
        </w:rPr>
        <w:t>passed away</w:t>
      </w:r>
      <w:proofErr w:type="gramEnd"/>
      <w:r w:rsidR="00C22FD9" w:rsidRPr="00EA4F93">
        <w:rPr>
          <w:rFonts w:ascii="Times New Roman" w:hAnsi="Times New Roman"/>
          <w:color w:val="auto"/>
          <w:sz w:val="22"/>
          <w:szCs w:val="22"/>
        </w:rPr>
        <w:t xml:space="preserve"> over that holiday. She</w:t>
      </w:r>
      <w:r w:rsidR="00AC4810" w:rsidRPr="00EA4F93">
        <w:rPr>
          <w:rFonts w:ascii="Times New Roman" w:hAnsi="Times New Roman"/>
          <w:color w:val="auto"/>
          <w:sz w:val="22"/>
          <w:szCs w:val="22"/>
        </w:rPr>
        <w:t xml:space="preserve"> has</w:t>
      </w:r>
      <w:r w:rsidR="00C22FD9" w:rsidRPr="00EA4F93">
        <w:rPr>
          <w:rFonts w:ascii="Times New Roman" w:hAnsi="Times New Roman"/>
          <w:color w:val="auto"/>
          <w:sz w:val="22"/>
          <w:szCs w:val="22"/>
        </w:rPr>
        <w:t xml:space="preserve"> seen him on the same road</w:t>
      </w:r>
      <w:r w:rsidR="007D33B6" w:rsidRPr="00EA4F93">
        <w:rPr>
          <w:rFonts w:ascii="Times New Roman" w:hAnsi="Times New Roman"/>
          <w:color w:val="auto"/>
          <w:sz w:val="22"/>
          <w:szCs w:val="22"/>
        </w:rPr>
        <w:t>, watching over her friend</w:t>
      </w:r>
      <w:r w:rsidR="000558F2" w:rsidRPr="00EA4F93">
        <w:rPr>
          <w:rFonts w:ascii="Times New Roman" w:hAnsi="Times New Roman"/>
          <w:color w:val="auto"/>
          <w:sz w:val="22"/>
          <w:szCs w:val="22"/>
        </w:rPr>
        <w:t>,</w:t>
      </w:r>
      <w:r w:rsidR="00C22FD9" w:rsidRPr="00EA4F93">
        <w:rPr>
          <w:rFonts w:ascii="Times New Roman" w:hAnsi="Times New Roman"/>
          <w:color w:val="auto"/>
          <w:sz w:val="22"/>
          <w:szCs w:val="22"/>
        </w:rPr>
        <w:t xml:space="preserve"> several times since, but is less confident of these sightings.</w:t>
      </w:r>
    </w:p>
    <w:p w14:paraId="47CE9DE8" w14:textId="6F42D677" w:rsidR="00C22FD9" w:rsidRPr="00EA4F93" w:rsidRDefault="00C22FD9" w:rsidP="00C22FD9">
      <w:pPr>
        <w:pStyle w:val="NormalWeb"/>
        <w:spacing w:before="240" w:after="240" w:line="480" w:lineRule="auto"/>
        <w:rPr>
          <w:rFonts w:ascii="Times New Roman" w:hAnsi="Times New Roman"/>
          <w:color w:val="auto"/>
          <w:sz w:val="22"/>
          <w:szCs w:val="22"/>
        </w:rPr>
      </w:pPr>
      <w:r w:rsidRPr="00EA4F93">
        <w:rPr>
          <w:rFonts w:ascii="Times New Roman" w:hAnsi="Times New Roman"/>
          <w:color w:val="auto"/>
          <w:sz w:val="22"/>
          <w:szCs w:val="22"/>
        </w:rPr>
        <w:t>A lot of these stories are not witnessed by direct relatives, but the context of the ghost sighting</w:t>
      </w:r>
      <w:r w:rsidR="00DE1A0B" w:rsidRPr="00EA4F93">
        <w:rPr>
          <w:rFonts w:ascii="Times New Roman" w:hAnsi="Times New Roman"/>
          <w:color w:val="auto"/>
          <w:sz w:val="22"/>
          <w:szCs w:val="22"/>
        </w:rPr>
        <w:t xml:space="preserve">, and the narrative of the stories highlight </w:t>
      </w:r>
      <w:r w:rsidR="009B485B" w:rsidRPr="00EA4F93">
        <w:rPr>
          <w:rFonts w:ascii="Times New Roman" w:hAnsi="Times New Roman"/>
          <w:color w:val="auto"/>
          <w:sz w:val="22"/>
          <w:szCs w:val="22"/>
        </w:rPr>
        <w:t>how family was the</w:t>
      </w:r>
      <w:r w:rsidR="00AC029A" w:rsidRPr="00EA4F93">
        <w:rPr>
          <w:rFonts w:ascii="Times New Roman" w:hAnsi="Times New Roman"/>
          <w:color w:val="auto"/>
          <w:sz w:val="22"/>
          <w:szCs w:val="22"/>
        </w:rPr>
        <w:t xml:space="preserve"> part that had a</w:t>
      </w:r>
      <w:r w:rsidR="009B485B" w:rsidRPr="00EA4F93">
        <w:rPr>
          <w:rFonts w:ascii="Times New Roman" w:hAnsi="Times New Roman"/>
          <w:color w:val="auto"/>
          <w:sz w:val="22"/>
          <w:szCs w:val="22"/>
        </w:rPr>
        <w:t xml:space="preserve"> significant</w:t>
      </w:r>
      <w:r w:rsidR="00AC029A" w:rsidRPr="00EA4F93">
        <w:rPr>
          <w:rFonts w:ascii="Times New Roman" w:hAnsi="Times New Roman"/>
          <w:color w:val="auto"/>
          <w:sz w:val="22"/>
          <w:szCs w:val="22"/>
        </w:rPr>
        <w:t xml:space="preserve"> impact.</w:t>
      </w:r>
      <w:r w:rsidR="009B485B" w:rsidRPr="00EA4F93">
        <w:rPr>
          <w:rFonts w:ascii="Times New Roman" w:hAnsi="Times New Roman"/>
          <w:color w:val="auto"/>
          <w:sz w:val="22"/>
          <w:szCs w:val="22"/>
        </w:rPr>
        <w:t xml:space="preserve"> </w:t>
      </w:r>
      <w:r w:rsidR="00DC65B2" w:rsidRPr="00EA4F93">
        <w:rPr>
          <w:rFonts w:ascii="Times New Roman" w:hAnsi="Times New Roman"/>
          <w:color w:val="auto"/>
          <w:sz w:val="22"/>
          <w:szCs w:val="22"/>
        </w:rPr>
        <w:t>For my participants, e</w:t>
      </w:r>
      <w:r w:rsidR="00375886" w:rsidRPr="00EA4F93">
        <w:rPr>
          <w:rFonts w:ascii="Times New Roman" w:hAnsi="Times New Roman"/>
          <w:color w:val="auto"/>
          <w:sz w:val="22"/>
          <w:szCs w:val="22"/>
        </w:rPr>
        <w:t xml:space="preserve">ven when the ghost sighting </w:t>
      </w:r>
      <w:r w:rsidR="00DC65B2" w:rsidRPr="00EA4F93">
        <w:rPr>
          <w:rFonts w:ascii="Times New Roman" w:hAnsi="Times New Roman"/>
          <w:color w:val="auto"/>
          <w:sz w:val="22"/>
          <w:szCs w:val="22"/>
        </w:rPr>
        <w:t>was</w:t>
      </w:r>
      <w:r w:rsidR="00375886" w:rsidRPr="00EA4F93">
        <w:rPr>
          <w:rFonts w:ascii="Times New Roman" w:hAnsi="Times New Roman"/>
          <w:color w:val="auto"/>
          <w:sz w:val="22"/>
          <w:szCs w:val="22"/>
        </w:rPr>
        <w:t xml:space="preserve"> of a </w:t>
      </w:r>
      <w:r w:rsidR="003D1924" w:rsidRPr="00EA4F93">
        <w:rPr>
          <w:rFonts w:ascii="Times New Roman" w:hAnsi="Times New Roman"/>
          <w:color w:val="auto"/>
          <w:sz w:val="22"/>
          <w:szCs w:val="22"/>
        </w:rPr>
        <w:t>friend’s</w:t>
      </w:r>
      <w:r w:rsidR="00375886" w:rsidRPr="00EA4F93">
        <w:rPr>
          <w:rFonts w:ascii="Times New Roman" w:hAnsi="Times New Roman"/>
          <w:color w:val="auto"/>
          <w:sz w:val="22"/>
          <w:szCs w:val="22"/>
        </w:rPr>
        <w:t xml:space="preserve"> family member, </w:t>
      </w:r>
      <w:r w:rsidR="00810F04" w:rsidRPr="00EA4F93">
        <w:rPr>
          <w:rFonts w:ascii="Times New Roman" w:hAnsi="Times New Roman"/>
          <w:color w:val="auto"/>
          <w:sz w:val="22"/>
          <w:szCs w:val="22"/>
        </w:rPr>
        <w:t xml:space="preserve">knowing a friend is being watched over </w:t>
      </w:r>
      <w:r w:rsidR="00DC65B2" w:rsidRPr="00EA4F93">
        <w:rPr>
          <w:rFonts w:ascii="Times New Roman" w:hAnsi="Times New Roman"/>
          <w:color w:val="auto"/>
          <w:sz w:val="22"/>
          <w:szCs w:val="22"/>
        </w:rPr>
        <w:t xml:space="preserve">gave them reassurance that that their own family </w:t>
      </w:r>
      <w:r w:rsidR="00A916CC" w:rsidRPr="00EA4F93">
        <w:rPr>
          <w:rFonts w:ascii="Times New Roman" w:hAnsi="Times New Roman"/>
          <w:color w:val="auto"/>
          <w:sz w:val="22"/>
          <w:szCs w:val="22"/>
        </w:rPr>
        <w:t>were watching over them.</w:t>
      </w:r>
      <w:r w:rsidR="00754A98" w:rsidRPr="00EA4F93">
        <w:rPr>
          <w:rFonts w:ascii="Times New Roman" w:hAnsi="Times New Roman"/>
          <w:color w:val="auto"/>
          <w:sz w:val="22"/>
          <w:szCs w:val="22"/>
        </w:rPr>
        <w:t xml:space="preserve"> </w:t>
      </w:r>
      <w:r w:rsidR="006A3897" w:rsidRPr="00EA4F93">
        <w:rPr>
          <w:rFonts w:ascii="Times New Roman" w:hAnsi="Times New Roman"/>
          <w:color w:val="auto"/>
          <w:sz w:val="22"/>
          <w:szCs w:val="22"/>
        </w:rPr>
        <w:t xml:space="preserve">As Mayerfeld Bell would suggest, some ghosts </w:t>
      </w:r>
      <w:r w:rsidR="00754A98" w:rsidRPr="00EA4F93">
        <w:rPr>
          <w:rFonts w:ascii="Times New Roman" w:hAnsi="Times New Roman"/>
          <w:color w:val="auto"/>
          <w:sz w:val="22"/>
          <w:szCs w:val="22"/>
        </w:rPr>
        <w:t xml:space="preserve">‘may be unsettled and scary, but they can also be rooted, friendly, and </w:t>
      </w:r>
      <w:r w:rsidR="006B2825" w:rsidRPr="00EA4F93">
        <w:rPr>
          <w:rFonts w:ascii="Times New Roman" w:hAnsi="Times New Roman"/>
          <w:color w:val="auto"/>
          <w:sz w:val="22"/>
          <w:szCs w:val="22"/>
        </w:rPr>
        <w:t>affirming</w:t>
      </w:r>
      <w:r w:rsidR="00754A98" w:rsidRPr="00EA4F93">
        <w:rPr>
          <w:rFonts w:ascii="Times New Roman" w:hAnsi="Times New Roman"/>
          <w:color w:val="auto"/>
          <w:sz w:val="22"/>
          <w:szCs w:val="22"/>
        </w:rPr>
        <w:t>’</w:t>
      </w:r>
      <w:r w:rsidR="0013786B" w:rsidRPr="00EA4F93">
        <w:rPr>
          <w:rFonts w:ascii="Times New Roman" w:hAnsi="Times New Roman"/>
          <w:color w:val="auto"/>
          <w:sz w:val="22"/>
          <w:szCs w:val="22"/>
        </w:rPr>
        <w:t xml:space="preserve"> (Mayerfeld Bell 1997:816)</w:t>
      </w:r>
      <w:r w:rsidR="006A3897" w:rsidRPr="00EA4F93">
        <w:rPr>
          <w:rFonts w:ascii="Times New Roman" w:hAnsi="Times New Roman"/>
          <w:color w:val="auto"/>
          <w:sz w:val="22"/>
          <w:szCs w:val="22"/>
        </w:rPr>
        <w:t xml:space="preserve">. </w:t>
      </w:r>
      <w:r w:rsidR="00CA00AB" w:rsidRPr="00EA4F93">
        <w:rPr>
          <w:rFonts w:ascii="Times New Roman" w:hAnsi="Times New Roman"/>
          <w:color w:val="auto"/>
          <w:sz w:val="22"/>
          <w:szCs w:val="22"/>
        </w:rPr>
        <w:t xml:space="preserve">Family ghosts seem to be rooted in </w:t>
      </w:r>
      <w:r w:rsidR="00BA3B6A" w:rsidRPr="00EA4F93">
        <w:rPr>
          <w:rFonts w:ascii="Times New Roman" w:hAnsi="Times New Roman"/>
          <w:color w:val="auto"/>
          <w:sz w:val="22"/>
          <w:szCs w:val="22"/>
        </w:rPr>
        <w:t xml:space="preserve">the </w:t>
      </w:r>
      <w:r w:rsidR="005639D2" w:rsidRPr="00EA4F93">
        <w:rPr>
          <w:rFonts w:ascii="Times New Roman" w:hAnsi="Times New Roman"/>
          <w:color w:val="auto"/>
          <w:sz w:val="22"/>
          <w:szCs w:val="22"/>
        </w:rPr>
        <w:t>protective feeling</w:t>
      </w:r>
      <w:r w:rsidR="009B2510" w:rsidRPr="00EA4F93">
        <w:rPr>
          <w:rFonts w:ascii="Times New Roman" w:hAnsi="Times New Roman"/>
          <w:color w:val="auto"/>
          <w:sz w:val="22"/>
          <w:szCs w:val="22"/>
        </w:rPr>
        <w:t xml:space="preserve">s often associated with </w:t>
      </w:r>
      <w:r w:rsidR="00EA01DA" w:rsidRPr="00EA4F93">
        <w:rPr>
          <w:rFonts w:ascii="Times New Roman" w:hAnsi="Times New Roman"/>
          <w:color w:val="auto"/>
          <w:sz w:val="22"/>
          <w:szCs w:val="22"/>
        </w:rPr>
        <w:t>family and</w:t>
      </w:r>
      <w:r w:rsidR="009B2510" w:rsidRPr="00EA4F93">
        <w:rPr>
          <w:rFonts w:ascii="Times New Roman" w:hAnsi="Times New Roman"/>
          <w:color w:val="auto"/>
          <w:sz w:val="22"/>
          <w:szCs w:val="22"/>
        </w:rPr>
        <w:t xml:space="preserve"> affirm </w:t>
      </w:r>
      <w:r w:rsidR="00A93B3F" w:rsidRPr="00EA4F93">
        <w:rPr>
          <w:rFonts w:ascii="Times New Roman" w:hAnsi="Times New Roman"/>
          <w:color w:val="auto"/>
          <w:sz w:val="22"/>
          <w:szCs w:val="22"/>
        </w:rPr>
        <w:t>s</w:t>
      </w:r>
      <w:r w:rsidR="00E723C6" w:rsidRPr="00EA4F93">
        <w:rPr>
          <w:rFonts w:ascii="Times New Roman" w:hAnsi="Times New Roman"/>
          <w:color w:val="auto"/>
          <w:sz w:val="22"/>
          <w:szCs w:val="22"/>
        </w:rPr>
        <w:t>trong connection</w:t>
      </w:r>
      <w:r w:rsidR="009B2510" w:rsidRPr="00EA4F93">
        <w:rPr>
          <w:rFonts w:ascii="Times New Roman" w:hAnsi="Times New Roman"/>
          <w:color w:val="auto"/>
          <w:sz w:val="22"/>
          <w:szCs w:val="22"/>
        </w:rPr>
        <w:t>s</w:t>
      </w:r>
      <w:r w:rsidR="00E723C6" w:rsidRPr="00EA4F93">
        <w:rPr>
          <w:rFonts w:ascii="Times New Roman" w:hAnsi="Times New Roman"/>
          <w:color w:val="auto"/>
          <w:sz w:val="22"/>
          <w:szCs w:val="22"/>
        </w:rPr>
        <w:t xml:space="preserve"> to passed on family members through </w:t>
      </w:r>
      <w:r w:rsidR="009B2510" w:rsidRPr="00EA4F93">
        <w:rPr>
          <w:rFonts w:ascii="Times New Roman" w:hAnsi="Times New Roman"/>
          <w:color w:val="auto"/>
          <w:sz w:val="22"/>
          <w:szCs w:val="22"/>
        </w:rPr>
        <w:t xml:space="preserve">experiencing </w:t>
      </w:r>
      <w:r w:rsidR="00E723C6" w:rsidRPr="00EA4F93">
        <w:rPr>
          <w:rFonts w:ascii="Times New Roman" w:hAnsi="Times New Roman"/>
          <w:color w:val="auto"/>
          <w:sz w:val="22"/>
          <w:szCs w:val="22"/>
        </w:rPr>
        <w:t>their places.</w:t>
      </w:r>
      <w:r w:rsidR="00E87033" w:rsidRPr="00EA4F93">
        <w:rPr>
          <w:rFonts w:ascii="Times New Roman" w:hAnsi="Times New Roman"/>
          <w:color w:val="auto"/>
          <w:sz w:val="22"/>
          <w:szCs w:val="22"/>
        </w:rPr>
        <w:t xml:space="preserve"> </w:t>
      </w:r>
    </w:p>
    <w:p w14:paraId="5C8C97C2" w14:textId="4A97EFAD" w:rsidR="00C22FD9" w:rsidRPr="00EA4F93" w:rsidRDefault="003A0BB1" w:rsidP="00E50B57">
      <w:pPr>
        <w:pStyle w:val="Heading1"/>
        <w:rPr>
          <w:rFonts w:ascii="Times New Roman" w:hAnsi="Times New Roman" w:cs="Times New Roman"/>
        </w:rPr>
      </w:pPr>
      <w:bookmarkStart w:id="10" w:name="_Toc44362926"/>
      <w:r w:rsidRPr="00EA4F93">
        <w:rPr>
          <w:rFonts w:ascii="Times New Roman" w:hAnsi="Times New Roman" w:cs="Times New Roman"/>
        </w:rPr>
        <w:t xml:space="preserve">The </w:t>
      </w:r>
      <w:r w:rsidR="00C22FD9" w:rsidRPr="00EA4F93">
        <w:rPr>
          <w:rFonts w:ascii="Times New Roman" w:hAnsi="Times New Roman" w:cs="Times New Roman"/>
        </w:rPr>
        <w:t>Uncanny</w:t>
      </w:r>
      <w:bookmarkEnd w:id="10"/>
    </w:p>
    <w:p w14:paraId="18A6DC73" w14:textId="7BD3DC02" w:rsidR="00C22FD9" w:rsidRPr="00EA4F93" w:rsidRDefault="00C22FD9" w:rsidP="00C22FD9">
      <w:pPr>
        <w:pStyle w:val="NormalWeb"/>
        <w:spacing w:before="240" w:beforeAutospacing="0" w:after="240" w:afterAutospacing="0" w:line="480" w:lineRule="auto"/>
        <w:rPr>
          <w:rFonts w:ascii="Times New Roman" w:hAnsi="Times New Roman"/>
          <w:sz w:val="22"/>
          <w:szCs w:val="22"/>
        </w:rPr>
      </w:pPr>
      <w:r w:rsidRPr="00EA4F93">
        <w:rPr>
          <w:rFonts w:ascii="Times New Roman" w:hAnsi="Times New Roman"/>
          <w:sz w:val="22"/>
          <w:szCs w:val="22"/>
        </w:rPr>
        <w:t>Feelings of the uncanny feature prominently in the stories, that is where an experience is noticeably strange or out of the ordinary, this includes strange feelings and uncanny happenings that cannot be explained rationally.  </w:t>
      </w:r>
    </w:p>
    <w:p w14:paraId="5463DBA0"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Helena, a student in her twenties, living in rented accommodation, shared a set of experiences that she has had in her current house that have led her to believe she is not alone. In her words, </w:t>
      </w:r>
    </w:p>
    <w:p w14:paraId="15ED7DA4" w14:textId="51A3C8F3"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i/>
          <w:iCs/>
          <w:sz w:val="22"/>
          <w:szCs w:val="22"/>
        </w:rPr>
        <w:t> </w:t>
      </w:r>
      <w:r w:rsidR="009E4D4B">
        <w:rPr>
          <w:rFonts w:ascii="Times New Roman" w:hAnsi="Times New Roman"/>
          <w:i/>
          <w:iCs/>
          <w:sz w:val="22"/>
          <w:szCs w:val="22"/>
        </w:rPr>
        <w:t>“</w:t>
      </w:r>
      <w:r w:rsidRPr="00EA4F93">
        <w:rPr>
          <w:rFonts w:ascii="Times New Roman" w:hAnsi="Times New Roman"/>
          <w:i/>
          <w:iCs/>
          <w:sz w:val="22"/>
          <w:szCs w:val="22"/>
        </w:rPr>
        <w:t>the old tenant is still knocking around</w:t>
      </w:r>
      <w:r w:rsidR="009E4D4B">
        <w:rPr>
          <w:rFonts w:ascii="Times New Roman" w:hAnsi="Times New Roman"/>
          <w:i/>
          <w:iCs/>
          <w:sz w:val="22"/>
          <w:szCs w:val="22"/>
        </w:rPr>
        <w:t>”</w:t>
      </w:r>
    </w:p>
    <w:p w14:paraId="52F9C15D" w14:textId="1D5D418D"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These experiences include hearing footsteps, smelling woodsmoke, and doors randomly opening and closing. She does not perceive it to be a malevolent presence, as it is not intrusive, and he will close the doors again </w:t>
      </w:r>
      <w:r w:rsidRPr="00EA4F93">
        <w:rPr>
          <w:rFonts w:ascii="Times New Roman" w:hAnsi="Times New Roman"/>
          <w:color w:val="auto"/>
          <w:sz w:val="22"/>
          <w:szCs w:val="22"/>
        </w:rPr>
        <w:t>if she asks.</w:t>
      </w:r>
      <w:r w:rsidR="00184133" w:rsidRPr="00EA4F93">
        <w:rPr>
          <w:rFonts w:ascii="Times New Roman" w:hAnsi="Times New Roman"/>
          <w:color w:val="auto"/>
          <w:sz w:val="22"/>
          <w:szCs w:val="22"/>
        </w:rPr>
        <w:t xml:space="preserve"> </w:t>
      </w:r>
      <w:r w:rsidR="00A10DD1" w:rsidRPr="00EA4F93">
        <w:rPr>
          <w:rFonts w:ascii="Times New Roman" w:hAnsi="Times New Roman"/>
          <w:color w:val="auto"/>
          <w:sz w:val="22"/>
          <w:szCs w:val="22"/>
        </w:rPr>
        <w:t xml:space="preserve">The </w:t>
      </w:r>
      <w:r w:rsidR="004C0DAA" w:rsidRPr="00EA4F93">
        <w:rPr>
          <w:rFonts w:ascii="Times New Roman" w:hAnsi="Times New Roman"/>
          <w:color w:val="auto"/>
          <w:sz w:val="22"/>
          <w:szCs w:val="22"/>
        </w:rPr>
        <w:t xml:space="preserve">lingering </w:t>
      </w:r>
      <w:r w:rsidR="00A10DD1" w:rsidRPr="00EA4F93">
        <w:rPr>
          <w:rFonts w:ascii="Times New Roman" w:hAnsi="Times New Roman"/>
          <w:color w:val="auto"/>
          <w:sz w:val="22"/>
          <w:szCs w:val="22"/>
        </w:rPr>
        <w:t>smell of woodsmoke a</w:t>
      </w:r>
      <w:r w:rsidR="00EB4318" w:rsidRPr="00EA4F93">
        <w:rPr>
          <w:rFonts w:ascii="Times New Roman" w:hAnsi="Times New Roman"/>
          <w:color w:val="auto"/>
          <w:sz w:val="22"/>
          <w:szCs w:val="22"/>
        </w:rPr>
        <w:t xml:space="preserve">nd </w:t>
      </w:r>
      <w:r w:rsidR="004C0DAA" w:rsidRPr="00EA4F93">
        <w:rPr>
          <w:rFonts w:ascii="Times New Roman" w:hAnsi="Times New Roman"/>
          <w:color w:val="auto"/>
          <w:sz w:val="22"/>
          <w:szCs w:val="22"/>
        </w:rPr>
        <w:t xml:space="preserve">the footsteps could be seen as ‘traces’ left by the </w:t>
      </w:r>
      <w:r w:rsidR="00C77179" w:rsidRPr="00EA4F93">
        <w:rPr>
          <w:rFonts w:ascii="Times New Roman" w:hAnsi="Times New Roman"/>
          <w:color w:val="auto"/>
          <w:sz w:val="22"/>
          <w:szCs w:val="22"/>
        </w:rPr>
        <w:t xml:space="preserve">old tenant </w:t>
      </w:r>
      <w:r w:rsidR="00BB681F" w:rsidRPr="00EA4F93">
        <w:rPr>
          <w:rFonts w:ascii="Times New Roman" w:hAnsi="Times New Roman"/>
          <w:color w:val="auto"/>
          <w:sz w:val="22"/>
          <w:szCs w:val="22"/>
        </w:rPr>
        <w:t>when the place was his</w:t>
      </w:r>
      <w:r w:rsidR="00424B9B" w:rsidRPr="00EA4F93">
        <w:rPr>
          <w:rFonts w:ascii="Times New Roman" w:hAnsi="Times New Roman"/>
          <w:color w:val="auto"/>
          <w:sz w:val="22"/>
          <w:szCs w:val="22"/>
        </w:rPr>
        <w:t xml:space="preserve">, </w:t>
      </w:r>
      <w:r w:rsidR="000E180D" w:rsidRPr="00EA4F93">
        <w:rPr>
          <w:rFonts w:ascii="Times New Roman" w:hAnsi="Times New Roman"/>
          <w:color w:val="auto"/>
          <w:sz w:val="22"/>
          <w:szCs w:val="22"/>
        </w:rPr>
        <w:t xml:space="preserve">that have been gathered over time by the house </w:t>
      </w:r>
      <w:r w:rsidR="000E180D" w:rsidRPr="00EA4F93">
        <w:rPr>
          <w:rFonts w:ascii="Times New Roman" w:hAnsi="Times New Roman"/>
          <w:color w:val="auto"/>
          <w:sz w:val="22"/>
          <w:szCs w:val="22"/>
        </w:rPr>
        <w:fldChar w:fldCharType="begin"/>
      </w:r>
      <w:r w:rsidR="003E6DDC" w:rsidRPr="00EA4F93">
        <w:rPr>
          <w:rFonts w:ascii="Times New Roman" w:hAnsi="Times New Roman"/>
          <w:color w:val="auto"/>
          <w:sz w:val="22"/>
          <w:szCs w:val="22"/>
        </w:rPr>
        <w:instrText xml:space="preserve"> ADDIN ZOTERO_ITEM CSL_CITATION {"citationID":"a8qn7kn1e3","properties":{"formattedCitation":"\\uldash{(Casey 1996; Coard 2019)}","plainCitation":"(Casey 1996; Coard 2019)","noteIndex":0},"citationItems":[{"id":643,"uris":["http://zotero.org/users/6660017/items/WWWTH5ZH"],"uri":["http://zotero.org/users/6660017/items/WWWTH5ZH"],"itemData":{"id":643,"type":"chapter","container-title":"Senses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H."}],"accessed":{"date-parts":[["2019",12,20]]},"issued":{"date-parts":[["1996"]]}}},{"id":667,"uris":["http://zotero.org/users/6660017/items/B6HMRLQU"],"uri":["http://zotero.org/users/6660017/items/B6HMRLQU"],"itemData":{"id":667,"type":"chapter","container-title":"Body Matters: Exploring the Materiality of the Human Body","ISBN":"978-1-78683-416-4","language":"en","note":"Google-Books-ID: jDiqDwAAQBAJ","publisher":"University of Wales Press","source":"Google Books","title":"Dead and Dusted: Exploring the Mutable Boundries of The Body","author":[{"family":"Coard","given":"Ros"}],"issued":{"date-parts":[["2019",5,1]]}}}],"schema":"https://github.com/citation-style-language/schema/raw/master/csl-citation.json"} </w:instrText>
      </w:r>
      <w:r w:rsidR="000E180D" w:rsidRPr="00EA4F93">
        <w:rPr>
          <w:rFonts w:ascii="Times New Roman" w:hAnsi="Times New Roman"/>
          <w:color w:val="auto"/>
          <w:sz w:val="22"/>
          <w:szCs w:val="22"/>
        </w:rPr>
        <w:fldChar w:fldCharType="separate"/>
      </w:r>
      <w:r w:rsidR="003E6DDC" w:rsidRPr="00EA4F93">
        <w:rPr>
          <w:rFonts w:ascii="Times New Roman" w:hAnsi="Times New Roman"/>
          <w:sz w:val="22"/>
          <w:szCs w:val="24"/>
        </w:rPr>
        <w:t>(Casey 1996; Coard 2019)</w:t>
      </w:r>
      <w:r w:rsidR="000E180D" w:rsidRPr="00EA4F93">
        <w:rPr>
          <w:rFonts w:ascii="Times New Roman" w:hAnsi="Times New Roman"/>
          <w:color w:val="auto"/>
          <w:sz w:val="22"/>
          <w:szCs w:val="22"/>
        </w:rPr>
        <w:fldChar w:fldCharType="end"/>
      </w:r>
      <w:r w:rsidR="00BB681F" w:rsidRPr="00EA4F93">
        <w:rPr>
          <w:rFonts w:ascii="Times New Roman" w:hAnsi="Times New Roman"/>
          <w:color w:val="auto"/>
          <w:sz w:val="22"/>
          <w:szCs w:val="22"/>
        </w:rPr>
        <w:t>.</w:t>
      </w:r>
    </w:p>
    <w:p w14:paraId="527BDCE2" w14:textId="305B8B72"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What is interesting here is the recognition that places have a history, and that we inherit places from others. No place we inhabit is entirely empty, as Casey suggests, ‘places gather’</w:t>
      </w:r>
      <w:r w:rsidR="000F3748" w:rsidRPr="00EA4F93">
        <w:rPr>
          <w:rFonts w:ascii="Times New Roman" w:hAnsi="Times New Roman"/>
          <w:sz w:val="22"/>
          <w:szCs w:val="22"/>
        </w:rPr>
        <w:t xml:space="preserve"> (Casey 1996)</w:t>
      </w:r>
      <w:r w:rsidRPr="00EA4F93">
        <w:rPr>
          <w:rFonts w:ascii="Times New Roman" w:hAnsi="Times New Roman"/>
          <w:sz w:val="22"/>
          <w:szCs w:val="22"/>
        </w:rPr>
        <w:t>. The gathering of place is concerned with the place’s social history,</w:t>
      </w:r>
    </w:p>
    <w:p w14:paraId="74D5AA9B" w14:textId="27F85069" w:rsidR="00C22FD9" w:rsidRPr="00EA4F93" w:rsidRDefault="00C22FD9" w:rsidP="00C22FD9">
      <w:pPr>
        <w:pStyle w:val="NormalWeb"/>
        <w:spacing w:before="240" w:beforeAutospacing="0" w:after="240" w:afterAutospacing="0" w:line="480" w:lineRule="auto"/>
        <w:ind w:left="720"/>
        <w:rPr>
          <w:rFonts w:ascii="Times New Roman" w:hAnsi="Times New Roman"/>
        </w:rPr>
      </w:pPr>
      <w:r w:rsidRPr="00EA4F93">
        <w:rPr>
          <w:rFonts w:ascii="Times New Roman" w:hAnsi="Times New Roman"/>
          <w:sz w:val="22"/>
          <w:szCs w:val="22"/>
        </w:rPr>
        <w:t>Time and history, the diachronic media of culture, are so deeply inscribed in places as to be inseparable from them - as inseparable as the bodies that sustain these same places and carry the culture located in them. (Casey 1996:44)</w:t>
      </w:r>
    </w:p>
    <w:p w14:paraId="43FEFAB6" w14:textId="02F968DC"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In this case, in the telling of her story, Helena demonstrates an awareness of the shared nature of space, and that places can be contested. She recognises that the old tenant still has a claim to the place, his history ‘deeply inscribed’ into the house, and that her claim as a student passing through is transient. Lipman would recognise Helena’s acceptance of the old tenant’s felt presence as acceptance that her claim to the place is less than that of the ghost</w:t>
      </w:r>
      <w:r w:rsidR="00A71620" w:rsidRPr="00EA4F93">
        <w:rPr>
          <w:rFonts w:ascii="Times New Roman" w:hAnsi="Times New Roman"/>
          <w:sz w:val="22"/>
          <w:szCs w:val="22"/>
        </w:rPr>
        <w:t xml:space="preserve"> (Lipman 2016)</w:t>
      </w:r>
      <w:r w:rsidRPr="00EA4F93">
        <w:rPr>
          <w:rFonts w:ascii="Times New Roman" w:hAnsi="Times New Roman"/>
          <w:sz w:val="22"/>
          <w:szCs w:val="22"/>
        </w:rPr>
        <w:t>.</w:t>
      </w:r>
    </w:p>
    <w:p w14:paraId="27E50271" w14:textId="1049E13C" w:rsidR="00C22FD9" w:rsidRPr="00EA4F93" w:rsidRDefault="00C22FD9" w:rsidP="00A71620">
      <w:pPr>
        <w:pStyle w:val="NormalWeb"/>
        <w:spacing w:before="240" w:beforeAutospacing="0" w:after="240" w:afterAutospacing="0" w:line="480" w:lineRule="auto"/>
        <w:ind w:left="720"/>
        <w:rPr>
          <w:rFonts w:ascii="Times New Roman" w:hAnsi="Times New Roman"/>
        </w:rPr>
      </w:pPr>
      <w:r w:rsidRPr="00EA4F93">
        <w:rPr>
          <w:rFonts w:ascii="Times New Roman" w:hAnsi="Times New Roman"/>
          <w:sz w:val="22"/>
          <w:szCs w:val="22"/>
        </w:rPr>
        <w:t>The amount of time spent in a home denotes the level of attachment to it, the level of legitimate belonging. The problem is,</w:t>
      </w:r>
      <w:r w:rsidR="009750BD" w:rsidRPr="00EA4F93">
        <w:rPr>
          <w:rFonts w:ascii="Times New Roman" w:hAnsi="Times New Roman"/>
          <w:sz w:val="22"/>
          <w:szCs w:val="22"/>
        </w:rPr>
        <w:t xml:space="preserve"> </w:t>
      </w:r>
      <w:r w:rsidRPr="00EA4F93">
        <w:rPr>
          <w:rFonts w:ascii="Times New Roman" w:hAnsi="Times New Roman"/>
          <w:sz w:val="22"/>
          <w:szCs w:val="22"/>
        </w:rPr>
        <w:t>..., current inhabitants can never be as attached to their home for as long as the ghosts; the ghosts will always have the greater claim (Lipman 2016:78)</w:t>
      </w:r>
    </w:p>
    <w:p w14:paraId="179B793A" w14:textId="5FF03834" w:rsidR="00C22FD9" w:rsidRPr="00EA4F93" w:rsidRDefault="00C22FD9" w:rsidP="00C22FD9">
      <w:pPr>
        <w:pStyle w:val="NormalWeb"/>
        <w:spacing w:before="240" w:beforeAutospacing="0" w:after="240" w:afterAutospacing="0" w:line="480" w:lineRule="auto"/>
        <w:rPr>
          <w:rFonts w:ascii="Times New Roman" w:hAnsi="Times New Roman"/>
          <w:color w:val="FF0000"/>
        </w:rPr>
      </w:pPr>
      <w:r w:rsidRPr="00EA4F93">
        <w:rPr>
          <w:rFonts w:ascii="Times New Roman" w:hAnsi="Times New Roman"/>
          <w:sz w:val="22"/>
          <w:szCs w:val="22"/>
        </w:rPr>
        <w:t>In Helena's home the presence she recognises is not threatening to her, but she acknowledges that the place is not exclusively hers. The transient nature of her claim to the place may be another contributing factor to her acceptance of the ghost, as she has no long term need to stay in that home.</w:t>
      </w:r>
    </w:p>
    <w:p w14:paraId="4286672F" w14:textId="0B842FA2"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As the experiences themselves are not frightening to her, and they occur regularly enough to have become mundane, the ghost has become a familiar part of the home</w:t>
      </w:r>
      <w:r w:rsidR="00D53C6C" w:rsidRPr="00EA4F93">
        <w:rPr>
          <w:rFonts w:ascii="Times New Roman" w:hAnsi="Times New Roman"/>
          <w:sz w:val="22"/>
          <w:szCs w:val="22"/>
        </w:rPr>
        <w:t xml:space="preserve"> </w:t>
      </w:r>
      <w:r w:rsidR="00D53C6C" w:rsidRPr="00EA4F93">
        <w:rPr>
          <w:rFonts w:ascii="Times New Roman" w:hAnsi="Times New Roman"/>
          <w:sz w:val="22"/>
          <w:szCs w:val="22"/>
        </w:rPr>
        <w:fldChar w:fldCharType="begin"/>
      </w:r>
      <w:r w:rsidR="00094F2B" w:rsidRPr="00EA4F93">
        <w:rPr>
          <w:rFonts w:ascii="Times New Roman" w:hAnsi="Times New Roman"/>
          <w:sz w:val="22"/>
          <w:szCs w:val="22"/>
        </w:rPr>
        <w:instrText xml:space="preserve"> ADDIN ZOTERO_ITEM CSL_CITATION {"citationID":"a9jv2bg4t6","properties":{"formattedCitation":"\\uldash{(Mayerfeld Bell 1997; Lipman 2016)}","plainCitation":"(Mayerfeld Bell 1997; Lipman 2016)","noteIndex":0},"citationItems":[{"id":560,"uris":["http://zotero.org/users/6660017/items/5BV2H3KV"],"uri":["http://zotero.org/users/6660017/items/5BV2H3KV"],"itemData":{"id":560,"type":"article-journal","container-title":"Theory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D53C6C" w:rsidRPr="00EA4F93">
        <w:rPr>
          <w:rFonts w:ascii="Times New Roman" w:hAnsi="Times New Roman"/>
          <w:sz w:val="22"/>
          <w:szCs w:val="22"/>
        </w:rPr>
        <w:fldChar w:fldCharType="separate"/>
      </w:r>
      <w:r w:rsidR="00094F2B" w:rsidRPr="00EA4F93">
        <w:rPr>
          <w:rFonts w:ascii="Times New Roman" w:hAnsi="Times New Roman"/>
          <w:sz w:val="22"/>
          <w:szCs w:val="24"/>
        </w:rPr>
        <w:t>(Mayerfeld Bell 1997; Lipman 2016)</w:t>
      </w:r>
      <w:r w:rsidR="00D53C6C" w:rsidRPr="00EA4F93">
        <w:rPr>
          <w:rFonts w:ascii="Times New Roman" w:hAnsi="Times New Roman"/>
          <w:sz w:val="22"/>
          <w:szCs w:val="22"/>
        </w:rPr>
        <w:fldChar w:fldCharType="end"/>
      </w:r>
      <w:r w:rsidRPr="00EA4F93">
        <w:rPr>
          <w:rFonts w:ascii="Times New Roman" w:hAnsi="Times New Roman"/>
          <w:sz w:val="22"/>
          <w:szCs w:val="22"/>
        </w:rPr>
        <w:t>. As Lipman states,</w:t>
      </w:r>
    </w:p>
    <w:p w14:paraId="393149FF" w14:textId="6E8A80A6" w:rsidR="00C22FD9" w:rsidRPr="00EA4F93" w:rsidRDefault="00C22FD9" w:rsidP="00C22FD9">
      <w:pPr>
        <w:pStyle w:val="NormalWeb"/>
        <w:spacing w:before="240" w:beforeAutospacing="0" w:after="240" w:afterAutospacing="0" w:line="480" w:lineRule="auto"/>
        <w:ind w:left="720"/>
        <w:rPr>
          <w:rFonts w:ascii="Times New Roman" w:hAnsi="Times New Roman"/>
        </w:rPr>
      </w:pPr>
      <w:r w:rsidRPr="00EA4F93">
        <w:rPr>
          <w:rFonts w:ascii="Times New Roman" w:hAnsi="Times New Roman"/>
          <w:sz w:val="22"/>
          <w:szCs w:val="22"/>
        </w:rPr>
        <w:t xml:space="preserve">this sense of familiarity over time becomes a process of familiarisation; people get used to uncanny events, particularly those that </w:t>
      </w:r>
      <w:proofErr w:type="gramStart"/>
      <w:r w:rsidRPr="00EA4F93">
        <w:rPr>
          <w:rFonts w:ascii="Times New Roman" w:hAnsi="Times New Roman"/>
          <w:sz w:val="22"/>
          <w:szCs w:val="22"/>
        </w:rPr>
        <w:t>don't</w:t>
      </w:r>
      <w:proofErr w:type="gramEnd"/>
      <w:r w:rsidRPr="00EA4F93">
        <w:rPr>
          <w:rFonts w:ascii="Times New Roman" w:hAnsi="Times New Roman"/>
          <w:sz w:val="22"/>
          <w:szCs w:val="22"/>
        </w:rPr>
        <w:t xml:space="preserve"> impinge upon their lives too directly, and thus they become almost normal </w:t>
      </w:r>
      <w:r w:rsidR="00E2454D" w:rsidRPr="00EA4F93">
        <w:rPr>
          <w:rFonts w:ascii="Times New Roman" w:hAnsi="Times New Roman"/>
          <w:sz w:val="22"/>
          <w:szCs w:val="22"/>
        </w:rPr>
        <w:t>(Lipman 2016:</w:t>
      </w:r>
      <w:r w:rsidRPr="00EA4F93">
        <w:rPr>
          <w:rFonts w:ascii="Times New Roman" w:hAnsi="Times New Roman"/>
          <w:sz w:val="22"/>
          <w:szCs w:val="22"/>
        </w:rPr>
        <w:t>44</w:t>
      </w:r>
      <w:r w:rsidR="00E2454D" w:rsidRPr="00EA4F93">
        <w:rPr>
          <w:rFonts w:ascii="Times New Roman" w:hAnsi="Times New Roman"/>
          <w:sz w:val="22"/>
          <w:szCs w:val="22"/>
        </w:rPr>
        <w:t>)</w:t>
      </w:r>
    </w:p>
    <w:p w14:paraId="32F07FE6" w14:textId="0EBCF16F"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Despite the invasion of the home, a sanctuary, the experiences that happen frequently enough become familiar, losing any threat they may have held to become merely uncanny</w:t>
      </w:r>
      <w:r w:rsidR="00094F2B" w:rsidRPr="00EA4F93">
        <w:rPr>
          <w:rFonts w:ascii="Times New Roman" w:hAnsi="Times New Roman"/>
          <w:sz w:val="22"/>
          <w:szCs w:val="22"/>
        </w:rPr>
        <w:t xml:space="preserve"> (Lipman 2016)</w:t>
      </w:r>
      <w:r w:rsidRPr="00EA4F93">
        <w:rPr>
          <w:rFonts w:ascii="Times New Roman" w:hAnsi="Times New Roman"/>
          <w:sz w:val="22"/>
          <w:szCs w:val="22"/>
        </w:rPr>
        <w:t>. The presence of a ghost in the home becomes part of the experience of place  instead of a violation of the place’s boundaries</w:t>
      </w:r>
      <w:r w:rsidR="002E22E4" w:rsidRPr="00EA4F93">
        <w:rPr>
          <w:rFonts w:ascii="Times New Roman" w:hAnsi="Times New Roman"/>
          <w:sz w:val="22"/>
          <w:szCs w:val="22"/>
        </w:rPr>
        <w:t xml:space="preserve"> </w:t>
      </w:r>
      <w:r w:rsidR="002E22E4" w:rsidRPr="00EA4F93">
        <w:rPr>
          <w:rFonts w:ascii="Times New Roman" w:hAnsi="Times New Roman"/>
          <w:sz w:val="22"/>
          <w:szCs w:val="22"/>
        </w:rPr>
        <w:fldChar w:fldCharType="begin"/>
      </w:r>
      <w:r w:rsidR="005371E8" w:rsidRPr="00EA4F93">
        <w:rPr>
          <w:rFonts w:ascii="Times New Roman" w:hAnsi="Times New Roman"/>
          <w:sz w:val="22"/>
          <w:szCs w:val="22"/>
        </w:rPr>
        <w:instrText xml:space="preserve"> ADDIN ZOTERO_ITEM CSL_CITATION {"citationID":"a1okupqcnol","properties":{"formattedCitation":"\\uldash{(Casey 1996; Mayerfeld Bell 1997; Lipman 2016)}","plainCitation":"(Casey 1996; Mayerfeld Bell 1997; Lipman 2016)","noteIndex":0},"citationItems":[{"id":643,"uris":["http://zotero.org/users/6660017/items/WWWTH5ZH"],"uri":["http://zotero.org/users/6660017/items/WWWTH5ZH"],"itemData":{"id":643,"type":"chapter","container-title":"Senses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2E22E4" w:rsidRPr="00EA4F93">
        <w:rPr>
          <w:rFonts w:ascii="Times New Roman" w:hAnsi="Times New Roman"/>
          <w:sz w:val="22"/>
          <w:szCs w:val="22"/>
        </w:rPr>
        <w:fldChar w:fldCharType="separate"/>
      </w:r>
      <w:r w:rsidR="005371E8" w:rsidRPr="00EA4F93">
        <w:rPr>
          <w:rFonts w:ascii="Times New Roman" w:hAnsi="Times New Roman"/>
          <w:sz w:val="22"/>
          <w:szCs w:val="24"/>
        </w:rPr>
        <w:t>(Casey 1996; Mayerfeld Bell 1997; Lipman 2016)</w:t>
      </w:r>
      <w:r w:rsidR="002E22E4" w:rsidRPr="00EA4F93">
        <w:rPr>
          <w:rFonts w:ascii="Times New Roman" w:hAnsi="Times New Roman"/>
          <w:sz w:val="22"/>
          <w:szCs w:val="22"/>
        </w:rPr>
        <w:fldChar w:fldCharType="end"/>
      </w:r>
      <w:r w:rsidRPr="00EA4F93">
        <w:rPr>
          <w:rFonts w:ascii="Times New Roman" w:hAnsi="Times New Roman"/>
          <w:sz w:val="22"/>
          <w:szCs w:val="22"/>
        </w:rPr>
        <w:t>. </w:t>
      </w:r>
    </w:p>
    <w:p w14:paraId="4F67603D"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One of Nancy's stories also fits this theme. The story is about a little boy she saw riding a bicycle past her garden in her old house. She recalls that her grandad had also seen a boy in the garden, and the whole household had heard children’s laughter and footsteps running up-and-down the stairs several times. Like Helena's story, the events were frequent enough for her to develop a sense of familiarity with the boy ghost. He is a non-threatening presence in the home.</w:t>
      </w:r>
    </w:p>
    <w:p w14:paraId="4BE3DB27" w14:textId="6CFF6E20" w:rsidR="00C22FD9" w:rsidRPr="00EA4F93" w:rsidRDefault="009E4D4B" w:rsidP="00C22FD9">
      <w:pPr>
        <w:pStyle w:val="NormalWeb"/>
        <w:spacing w:before="240" w:beforeAutospacing="0" w:after="240" w:afterAutospacing="0" w:line="480" w:lineRule="auto"/>
        <w:rPr>
          <w:rFonts w:ascii="Times New Roman" w:hAnsi="Times New Roman"/>
        </w:rPr>
      </w:pPr>
      <w:r>
        <w:rPr>
          <w:rFonts w:ascii="Times New Roman" w:hAnsi="Times New Roman"/>
          <w:i/>
          <w:iCs/>
          <w:sz w:val="22"/>
          <w:szCs w:val="22"/>
        </w:rPr>
        <w:t>“</w:t>
      </w:r>
      <w:proofErr w:type="spellStart"/>
      <w:r w:rsidR="00C22FD9" w:rsidRPr="00EA4F93">
        <w:rPr>
          <w:rFonts w:ascii="Times New Roman" w:hAnsi="Times New Roman"/>
          <w:i/>
          <w:iCs/>
          <w:sz w:val="22"/>
          <w:szCs w:val="22"/>
        </w:rPr>
        <w:t>its</w:t>
      </w:r>
      <w:proofErr w:type="spellEnd"/>
      <w:r w:rsidR="00C22FD9" w:rsidRPr="00EA4F93">
        <w:rPr>
          <w:rFonts w:ascii="Times New Roman" w:hAnsi="Times New Roman"/>
          <w:i/>
          <w:iCs/>
          <w:sz w:val="22"/>
          <w:szCs w:val="22"/>
        </w:rPr>
        <w:t xml:space="preserve"> just a kid</w:t>
      </w:r>
      <w:r>
        <w:rPr>
          <w:rFonts w:ascii="Times New Roman" w:hAnsi="Times New Roman"/>
          <w:i/>
          <w:iCs/>
          <w:sz w:val="22"/>
          <w:szCs w:val="22"/>
        </w:rPr>
        <w:t>”</w:t>
      </w:r>
    </w:p>
    <w:p w14:paraId="5ED27EDC" w14:textId="77777777" w:rsidR="00102E2D" w:rsidRPr="00EA4F93" w:rsidRDefault="00C22FD9" w:rsidP="008259F0">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This is another example of a ghost that has become familiarised, due to its non-threatening nature</w:t>
      </w:r>
      <w:r w:rsidR="00723056" w:rsidRPr="00EA4F93">
        <w:rPr>
          <w:rFonts w:ascii="Times New Roman" w:hAnsi="Times New Roman"/>
          <w:sz w:val="22"/>
          <w:szCs w:val="22"/>
        </w:rPr>
        <w:t xml:space="preserve"> (</w:t>
      </w:r>
      <w:r w:rsidR="003D2A29" w:rsidRPr="00EA4F93">
        <w:rPr>
          <w:rFonts w:ascii="Times New Roman" w:hAnsi="Times New Roman"/>
          <w:sz w:val="22"/>
          <w:szCs w:val="22"/>
        </w:rPr>
        <w:t>Lipman 2016</w:t>
      </w:r>
      <w:r w:rsidR="00723056" w:rsidRPr="00EA4F93">
        <w:rPr>
          <w:rFonts w:ascii="Times New Roman" w:hAnsi="Times New Roman"/>
          <w:sz w:val="22"/>
          <w:szCs w:val="22"/>
        </w:rPr>
        <w:t>)</w:t>
      </w:r>
      <w:r w:rsidRPr="00EA4F93">
        <w:rPr>
          <w:rFonts w:ascii="Times New Roman" w:hAnsi="Times New Roman"/>
          <w:sz w:val="22"/>
          <w:szCs w:val="22"/>
        </w:rPr>
        <w:t>. Though Nancy’s family had higher stakes in claiming the space as their own, an intention to stay there longer and children to protect, the events they experienced there were un-intrusive and did not show any malevolence, so the home never felt under threat. They shared the home with the ghost as it had become a normal part of the experience of their home. </w:t>
      </w:r>
    </w:p>
    <w:p w14:paraId="6EBDFBA5" w14:textId="77777777" w:rsidR="008259F0" w:rsidRPr="00EA4F93" w:rsidRDefault="008259F0" w:rsidP="00C22FD9">
      <w:pPr>
        <w:pStyle w:val="NormalWeb"/>
        <w:spacing w:before="240" w:beforeAutospacing="0" w:after="240" w:afterAutospacing="0" w:line="480" w:lineRule="auto"/>
        <w:rPr>
          <w:rFonts w:ascii="Times New Roman" w:hAnsi="Times New Roman"/>
        </w:rPr>
      </w:pPr>
    </w:p>
    <w:p w14:paraId="53BCA9F8" w14:textId="3A932983" w:rsidR="00C22FD9" w:rsidRPr="00EA4F93" w:rsidRDefault="00C22FD9" w:rsidP="00E50B57">
      <w:pPr>
        <w:pStyle w:val="Heading1"/>
        <w:rPr>
          <w:rFonts w:ascii="Times New Roman" w:hAnsi="Times New Roman" w:cs="Times New Roman"/>
        </w:rPr>
      </w:pPr>
      <w:bookmarkStart w:id="11" w:name="_Toc44362927"/>
      <w:r w:rsidRPr="00EA4F93">
        <w:rPr>
          <w:rFonts w:ascii="Times New Roman" w:hAnsi="Times New Roman" w:cs="Times New Roman"/>
        </w:rPr>
        <w:t>Malevolence</w:t>
      </w:r>
      <w:bookmarkEnd w:id="11"/>
    </w:p>
    <w:p w14:paraId="3AAC544B" w14:textId="77777777" w:rsidR="00E77214" w:rsidRPr="00EA4F93" w:rsidRDefault="00E77214" w:rsidP="00E77214"/>
    <w:p w14:paraId="07D1748D" w14:textId="7777777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A few of the stories were frightening experiences of ghosts my participants felt had a malevolent intent towards them, with risk of physical harm. These genuinely threatening experiences demonstrate how seriously these events are taken, and the impact they can have on an individual’s life.</w:t>
      </w:r>
    </w:p>
    <w:p w14:paraId="0970F674" w14:textId="777B6624"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Jeremy</w:t>
      </w:r>
      <w:r w:rsidR="0008550B" w:rsidRPr="00EA4F93">
        <w:rPr>
          <w:rFonts w:ascii="Times New Roman" w:hAnsi="Times New Roman"/>
          <w:sz w:val="22"/>
          <w:szCs w:val="22"/>
        </w:rPr>
        <w:t>, one of my participants</w:t>
      </w:r>
      <w:r w:rsidR="00627EF9" w:rsidRPr="00EA4F93">
        <w:rPr>
          <w:rFonts w:ascii="Times New Roman" w:hAnsi="Times New Roman"/>
          <w:sz w:val="22"/>
          <w:szCs w:val="22"/>
        </w:rPr>
        <w:t xml:space="preserve">, has had the misfortune of </w:t>
      </w:r>
      <w:r w:rsidR="0022382E" w:rsidRPr="00EA4F93">
        <w:rPr>
          <w:rFonts w:ascii="Times New Roman" w:hAnsi="Times New Roman"/>
          <w:sz w:val="22"/>
          <w:szCs w:val="22"/>
        </w:rPr>
        <w:t>only havin</w:t>
      </w:r>
      <w:r w:rsidR="00347128" w:rsidRPr="00EA4F93">
        <w:rPr>
          <w:rFonts w:ascii="Times New Roman" w:hAnsi="Times New Roman"/>
          <w:sz w:val="22"/>
          <w:szCs w:val="22"/>
        </w:rPr>
        <w:t>g malevolent experiences with ghosts. He</w:t>
      </w:r>
      <w:r w:rsidRPr="00EA4F93">
        <w:rPr>
          <w:rFonts w:ascii="Times New Roman" w:hAnsi="Times New Roman"/>
          <w:sz w:val="22"/>
          <w:szCs w:val="22"/>
        </w:rPr>
        <w:t xml:space="preserve"> told me of two experiences that happened during his childhood, one his own and one his mother’s. The first was of some midnight shadowy visitors that loomed over his bed in the middle of the night. They closed in on him until he screamed at which </w:t>
      </w:r>
      <w:proofErr w:type="gramStart"/>
      <w:r w:rsidRPr="00EA4F93">
        <w:rPr>
          <w:rFonts w:ascii="Times New Roman" w:hAnsi="Times New Roman"/>
          <w:sz w:val="22"/>
          <w:szCs w:val="22"/>
        </w:rPr>
        <w:t>point</w:t>
      </w:r>
      <w:proofErr w:type="gramEnd"/>
      <w:r w:rsidRPr="00EA4F93">
        <w:rPr>
          <w:rFonts w:ascii="Times New Roman" w:hAnsi="Times New Roman"/>
          <w:sz w:val="22"/>
          <w:szCs w:val="22"/>
        </w:rPr>
        <w:t xml:space="preserve"> they vanished but he noticed that a window he had closed was now hanging wide open. </w:t>
      </w:r>
    </w:p>
    <w:p w14:paraId="4DAB8094" w14:textId="7C3D9B7B"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The second story was his mother’s, from when he was just six months old. She had left baby Jeremy in his cot while she went to make coffee but heard him giggling from the other room. When she checked, all the sofa cushions had been stacked on top of each other, and thinking it was strange, because her baby could definitely not have done that, she stacked them and went back to making her coffee. She then heard </w:t>
      </w:r>
      <w:r w:rsidR="009E4D4B">
        <w:rPr>
          <w:rFonts w:ascii="Times New Roman" w:hAnsi="Times New Roman"/>
          <w:sz w:val="22"/>
          <w:szCs w:val="22"/>
        </w:rPr>
        <w:t>“</w:t>
      </w:r>
      <w:r w:rsidRPr="00EA4F93">
        <w:rPr>
          <w:rFonts w:ascii="Times New Roman" w:hAnsi="Times New Roman"/>
          <w:i/>
          <w:iCs/>
          <w:sz w:val="22"/>
          <w:szCs w:val="22"/>
        </w:rPr>
        <w:t>muffled whi</w:t>
      </w:r>
      <w:r w:rsidR="00C75FE3" w:rsidRPr="00EA4F93">
        <w:rPr>
          <w:rFonts w:ascii="Times New Roman" w:hAnsi="Times New Roman"/>
          <w:i/>
          <w:iCs/>
          <w:sz w:val="22"/>
          <w:szCs w:val="22"/>
        </w:rPr>
        <w:t>nging</w:t>
      </w:r>
      <w:r w:rsidR="009E4D4B">
        <w:rPr>
          <w:rFonts w:ascii="Times New Roman" w:hAnsi="Times New Roman"/>
          <w:i/>
          <w:iCs/>
          <w:sz w:val="22"/>
          <w:szCs w:val="22"/>
        </w:rPr>
        <w:t>”</w:t>
      </w:r>
      <w:r w:rsidRPr="00EA4F93">
        <w:rPr>
          <w:rFonts w:ascii="Times New Roman" w:hAnsi="Times New Roman"/>
          <w:i/>
          <w:iCs/>
          <w:sz w:val="22"/>
          <w:szCs w:val="22"/>
        </w:rPr>
        <w:t xml:space="preserve"> </w:t>
      </w:r>
      <w:r w:rsidRPr="00EA4F93">
        <w:rPr>
          <w:rFonts w:ascii="Times New Roman" w:hAnsi="Times New Roman"/>
          <w:sz w:val="22"/>
          <w:szCs w:val="22"/>
        </w:rPr>
        <w:t xml:space="preserve">coming from the room, when she went to check she could see one of the sofa cushions pressed onto baby Jeremy’s face, indented as though there was a force pushing down. After a struggle to get the cushion off her baby’s face she took him out of the room and never left him alone in </w:t>
      </w:r>
      <w:proofErr w:type="spellStart"/>
      <w:r w:rsidRPr="00EA4F93">
        <w:rPr>
          <w:rFonts w:ascii="Times New Roman" w:hAnsi="Times New Roman"/>
          <w:sz w:val="22"/>
          <w:szCs w:val="22"/>
        </w:rPr>
        <w:t>there</w:t>
      </w:r>
      <w:proofErr w:type="spellEnd"/>
      <w:r w:rsidRPr="00EA4F93">
        <w:rPr>
          <w:rFonts w:ascii="Times New Roman" w:hAnsi="Times New Roman"/>
          <w:sz w:val="22"/>
          <w:szCs w:val="22"/>
        </w:rPr>
        <w:t xml:space="preserve"> afterwards.</w:t>
      </w:r>
    </w:p>
    <w:p w14:paraId="47708FB2" w14:textId="03BDE567"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Both these experiences are especially frightening as they infringe on the home, a place that primarily functions as a safe space</w:t>
      </w:r>
      <w:r w:rsidR="00C151B4" w:rsidRPr="00EA4F93">
        <w:rPr>
          <w:rFonts w:ascii="Times New Roman" w:hAnsi="Times New Roman"/>
          <w:sz w:val="22"/>
          <w:szCs w:val="22"/>
        </w:rPr>
        <w:t xml:space="preserve"> (Lipman 2016)</w:t>
      </w:r>
      <w:r w:rsidRPr="00EA4F93">
        <w:rPr>
          <w:rFonts w:ascii="Times New Roman" w:hAnsi="Times New Roman"/>
          <w:sz w:val="22"/>
          <w:szCs w:val="22"/>
        </w:rPr>
        <w:t>. The nursery location is particularly threatening, as it is intended to be a place that keeps the most vulnerable family members safe. Lipman explains that ghostly experiences in the home challenge ideals of the home as a private sanctuary.</w:t>
      </w:r>
    </w:p>
    <w:p w14:paraId="44458903" w14:textId="77777777" w:rsidR="00C22FD9" w:rsidRPr="00EA4F93" w:rsidRDefault="00C22FD9" w:rsidP="00C22FD9">
      <w:pPr>
        <w:pStyle w:val="NormalWeb"/>
        <w:spacing w:before="240" w:beforeAutospacing="0" w:after="240" w:afterAutospacing="0" w:line="480" w:lineRule="auto"/>
        <w:ind w:left="720"/>
        <w:rPr>
          <w:rFonts w:ascii="Times New Roman" w:hAnsi="Times New Roman"/>
        </w:rPr>
      </w:pPr>
      <w:r w:rsidRPr="00EA4F93">
        <w:rPr>
          <w:rFonts w:ascii="Times New Roman" w:hAnsi="Times New Roman"/>
          <w:sz w:val="22"/>
          <w:szCs w:val="22"/>
        </w:rPr>
        <w:t>a set of ideal tropes attached to home - as somewhere private, a sanctuary or refuge from the outside world, a place where we belong and can be authentically ourselves - persist (Lipman 2016:12) </w:t>
      </w:r>
    </w:p>
    <w:p w14:paraId="3AA620C4" w14:textId="5C3F2046"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When these ideals are contested, such as the experience in the nursery, the experience can be especially frightening, as the ‘sanctuary’ has been breached</w:t>
      </w:r>
      <w:r w:rsidR="009921A2" w:rsidRPr="00EA4F93">
        <w:rPr>
          <w:rFonts w:ascii="Times New Roman" w:hAnsi="Times New Roman"/>
          <w:sz w:val="22"/>
          <w:szCs w:val="22"/>
        </w:rPr>
        <w:t xml:space="preserve"> (Lipman 2016)</w:t>
      </w:r>
      <w:r w:rsidRPr="00EA4F93">
        <w:rPr>
          <w:rFonts w:ascii="Times New Roman" w:hAnsi="Times New Roman"/>
          <w:sz w:val="22"/>
          <w:szCs w:val="22"/>
        </w:rPr>
        <w:t>. Experiences that occur in particularly private places, even within the context of the home, such as the bedroom, bathroom, or a nursery, are more likely to be perceived as malevolent, as the location of the act itself threatens the domestic ideals of ‘sanctuary’ and ‘refuge’</w:t>
      </w:r>
      <w:r w:rsidR="009921A2" w:rsidRPr="00EA4F93">
        <w:rPr>
          <w:rFonts w:ascii="Times New Roman" w:hAnsi="Times New Roman"/>
          <w:sz w:val="22"/>
          <w:szCs w:val="22"/>
        </w:rPr>
        <w:t xml:space="preserve"> (Lipman 2016)</w:t>
      </w:r>
      <w:r w:rsidRPr="00EA4F93">
        <w:rPr>
          <w:rFonts w:ascii="Times New Roman" w:hAnsi="Times New Roman"/>
          <w:sz w:val="22"/>
          <w:szCs w:val="22"/>
        </w:rPr>
        <w:t>. </w:t>
      </w:r>
    </w:p>
    <w:p w14:paraId="1243CF88" w14:textId="58749FE0"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A story Helena shared about her friend Casey is another example of an experience that threatens a ‘sanctuary’, this time a bedroom. She recalls having had a dream that her friend was in danger, and when checking in on her about a month or so later, her friend told her there was a woman in her cupboard that would ask her to </w:t>
      </w:r>
      <w:r w:rsidR="009E4D4B">
        <w:rPr>
          <w:rFonts w:ascii="Times New Roman" w:hAnsi="Times New Roman"/>
          <w:sz w:val="22"/>
          <w:szCs w:val="22"/>
        </w:rPr>
        <w:t>“</w:t>
      </w:r>
      <w:r w:rsidRPr="00EA4F93">
        <w:rPr>
          <w:rFonts w:ascii="Times New Roman" w:hAnsi="Times New Roman"/>
          <w:i/>
          <w:iCs/>
          <w:sz w:val="22"/>
          <w:szCs w:val="22"/>
        </w:rPr>
        <w:t>go with her</w:t>
      </w:r>
      <w:r w:rsidR="009E4D4B">
        <w:rPr>
          <w:rFonts w:ascii="Times New Roman" w:hAnsi="Times New Roman"/>
          <w:i/>
          <w:iCs/>
          <w:sz w:val="22"/>
          <w:szCs w:val="22"/>
        </w:rPr>
        <w:t>”</w:t>
      </w:r>
      <w:r w:rsidRPr="00EA4F93">
        <w:rPr>
          <w:rFonts w:ascii="Times New Roman" w:hAnsi="Times New Roman"/>
          <w:sz w:val="22"/>
          <w:szCs w:val="22"/>
        </w:rPr>
        <w:t xml:space="preserve"> at night time.</w:t>
      </w:r>
    </w:p>
    <w:p w14:paraId="359D8D66" w14:textId="2CFAD608" w:rsidR="00C22FD9" w:rsidRPr="00EA4F93" w:rsidRDefault="00C03122"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Malevolent experiences in the home seem to </w:t>
      </w:r>
      <w:r w:rsidR="00BD7930" w:rsidRPr="00EA4F93">
        <w:rPr>
          <w:rFonts w:ascii="Times New Roman" w:hAnsi="Times New Roman"/>
          <w:sz w:val="22"/>
          <w:szCs w:val="22"/>
        </w:rPr>
        <w:t xml:space="preserve">illustrate </w:t>
      </w:r>
      <w:r w:rsidR="00355272" w:rsidRPr="00EA4F93">
        <w:rPr>
          <w:rFonts w:ascii="Times New Roman" w:hAnsi="Times New Roman"/>
          <w:sz w:val="22"/>
          <w:szCs w:val="22"/>
        </w:rPr>
        <w:t>ho</w:t>
      </w:r>
      <w:r w:rsidR="005A460E" w:rsidRPr="00EA4F93">
        <w:rPr>
          <w:rFonts w:ascii="Times New Roman" w:hAnsi="Times New Roman"/>
          <w:sz w:val="22"/>
          <w:szCs w:val="22"/>
        </w:rPr>
        <w:t xml:space="preserve">w places can feel contested. </w:t>
      </w:r>
      <w:r w:rsidR="006A0307" w:rsidRPr="00EA4F93">
        <w:rPr>
          <w:rFonts w:ascii="Times New Roman" w:hAnsi="Times New Roman"/>
          <w:sz w:val="22"/>
          <w:szCs w:val="22"/>
        </w:rPr>
        <w:t xml:space="preserve">They feature uninvited visitors that sometimes refuse to leave. </w:t>
      </w:r>
      <w:r w:rsidR="00C22FD9" w:rsidRPr="00EA4F93">
        <w:rPr>
          <w:rFonts w:ascii="Times New Roman" w:hAnsi="Times New Roman"/>
          <w:sz w:val="22"/>
          <w:szCs w:val="22"/>
        </w:rPr>
        <w:t xml:space="preserve">Lipman’s take on this contested nature of </w:t>
      </w:r>
      <w:r w:rsidR="00355272" w:rsidRPr="00EA4F93">
        <w:rPr>
          <w:rFonts w:ascii="Times New Roman" w:hAnsi="Times New Roman"/>
          <w:sz w:val="22"/>
          <w:szCs w:val="22"/>
        </w:rPr>
        <w:t>pl</w:t>
      </w:r>
      <w:r w:rsidR="00C22FD9" w:rsidRPr="00EA4F93">
        <w:rPr>
          <w:rFonts w:ascii="Times New Roman" w:hAnsi="Times New Roman"/>
          <w:sz w:val="22"/>
          <w:szCs w:val="22"/>
        </w:rPr>
        <w:t>ace takes a more sinister turn, </w:t>
      </w:r>
    </w:p>
    <w:p w14:paraId="7846470F" w14:textId="69058AD7" w:rsidR="00C22FD9" w:rsidRPr="00EA4F93" w:rsidRDefault="00C22FD9" w:rsidP="00C22FD9">
      <w:pPr>
        <w:pStyle w:val="NormalWeb"/>
        <w:spacing w:before="240" w:beforeAutospacing="0" w:after="240" w:afterAutospacing="0" w:line="480" w:lineRule="auto"/>
        <w:ind w:left="720"/>
        <w:rPr>
          <w:rFonts w:ascii="Times New Roman" w:hAnsi="Times New Roman"/>
        </w:rPr>
      </w:pPr>
      <w:r w:rsidRPr="00EA4F93">
        <w:rPr>
          <w:rFonts w:ascii="Times New Roman" w:hAnsi="Times New Roman"/>
          <w:sz w:val="22"/>
          <w:szCs w:val="22"/>
        </w:rPr>
        <w:t>the deep attachment to place, and the way the past is embroiled in the haunted home, sometimes suggest something more troubling-the possibility that the past, the home and/or its ghosts- might need to be appeased, or that the current inhabitants need to be accepted, earn their place (Lipman 2016:78)</w:t>
      </w:r>
    </w:p>
    <w:p w14:paraId="3B2115D1" w14:textId="0EC22594" w:rsidR="00C22FD9" w:rsidRPr="00EA4F93" w:rsidRDefault="00C22FD9" w:rsidP="00C22FD9">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Lipman suggests here that the ownership of places may need to feel earned, especially in places with frequent uncanny events</w:t>
      </w:r>
      <w:r w:rsidR="00945942" w:rsidRPr="00EA4F93">
        <w:rPr>
          <w:rFonts w:ascii="Times New Roman" w:hAnsi="Times New Roman"/>
          <w:sz w:val="22"/>
          <w:szCs w:val="22"/>
        </w:rPr>
        <w:t xml:space="preserve"> (Lipman 2016)</w:t>
      </w:r>
      <w:r w:rsidRPr="00EA4F93">
        <w:rPr>
          <w:rFonts w:ascii="Times New Roman" w:hAnsi="Times New Roman"/>
          <w:sz w:val="22"/>
          <w:szCs w:val="22"/>
        </w:rPr>
        <w:t xml:space="preserve">. An example of this could perhaps be seen in Jeremy’s stories, as both of his involved presences that made him and his family feel unwelcome enough that they </w:t>
      </w:r>
      <w:proofErr w:type="gramStart"/>
      <w:r w:rsidRPr="00EA4F93">
        <w:rPr>
          <w:rFonts w:ascii="Times New Roman" w:hAnsi="Times New Roman"/>
          <w:sz w:val="22"/>
          <w:szCs w:val="22"/>
        </w:rPr>
        <w:t>moved house</w:t>
      </w:r>
      <w:proofErr w:type="gramEnd"/>
      <w:r w:rsidRPr="00EA4F93">
        <w:rPr>
          <w:rFonts w:ascii="Times New Roman" w:hAnsi="Times New Roman"/>
          <w:sz w:val="22"/>
          <w:szCs w:val="22"/>
        </w:rPr>
        <w:t>, in order to avoid any more malevolent events.</w:t>
      </w:r>
    </w:p>
    <w:p w14:paraId="7F4EC711" w14:textId="4ED3A83C" w:rsidR="00C22FD9" w:rsidRPr="00EA4F93" w:rsidRDefault="00C22FD9"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During a ghost tour at Fort Widley, an old war fort rumoured to be haunted, Nancy volunteered to be a </w:t>
      </w:r>
      <w:r w:rsidR="009E4D4B">
        <w:rPr>
          <w:rFonts w:ascii="Times New Roman" w:hAnsi="Times New Roman"/>
          <w:color w:val="auto"/>
          <w:sz w:val="22"/>
          <w:szCs w:val="22"/>
        </w:rPr>
        <w:t>“</w:t>
      </w:r>
      <w:r w:rsidRPr="00EA4F93">
        <w:rPr>
          <w:rFonts w:ascii="Times New Roman" w:hAnsi="Times New Roman"/>
          <w:i/>
          <w:iCs/>
          <w:color w:val="auto"/>
          <w:sz w:val="22"/>
          <w:szCs w:val="22"/>
        </w:rPr>
        <w:t>human pendulum</w:t>
      </w:r>
      <w:r w:rsidR="009E4D4B">
        <w:rPr>
          <w:rFonts w:ascii="Times New Roman" w:hAnsi="Times New Roman"/>
          <w:i/>
          <w:iCs/>
          <w:color w:val="auto"/>
          <w:sz w:val="22"/>
          <w:szCs w:val="22"/>
        </w:rPr>
        <w:t>”</w:t>
      </w:r>
      <w:r w:rsidRPr="00EA4F93">
        <w:rPr>
          <w:rFonts w:ascii="Times New Roman" w:hAnsi="Times New Roman"/>
          <w:color w:val="auto"/>
          <w:sz w:val="22"/>
          <w:szCs w:val="22"/>
        </w:rPr>
        <w:t>, to stand in the centre of the circle and be moved by any presence that may be in the room to answer the questions of the other people on the tour. She recall</w:t>
      </w:r>
      <w:r w:rsidR="00FE6B6D" w:rsidRPr="00EA4F93">
        <w:rPr>
          <w:rFonts w:ascii="Times New Roman" w:hAnsi="Times New Roman"/>
          <w:color w:val="auto"/>
          <w:sz w:val="22"/>
          <w:szCs w:val="22"/>
        </w:rPr>
        <w:t>ed</w:t>
      </w:r>
      <w:r w:rsidRPr="00EA4F93">
        <w:rPr>
          <w:rFonts w:ascii="Times New Roman" w:hAnsi="Times New Roman"/>
          <w:color w:val="auto"/>
          <w:sz w:val="22"/>
          <w:szCs w:val="22"/>
        </w:rPr>
        <w:t xml:space="preserve"> feeling hands on her shoulders moving her, and her body temperature going haywire. She </w:t>
      </w:r>
      <w:r w:rsidR="00FE6B6D" w:rsidRPr="00EA4F93">
        <w:rPr>
          <w:rFonts w:ascii="Times New Roman" w:hAnsi="Times New Roman"/>
          <w:color w:val="auto"/>
          <w:sz w:val="22"/>
          <w:szCs w:val="22"/>
        </w:rPr>
        <w:t>also remembered</w:t>
      </w:r>
      <w:r w:rsidRPr="00EA4F93">
        <w:rPr>
          <w:rFonts w:ascii="Times New Roman" w:hAnsi="Times New Roman"/>
          <w:color w:val="auto"/>
          <w:sz w:val="22"/>
          <w:szCs w:val="22"/>
        </w:rPr>
        <w:t xml:space="preserve"> being </w:t>
      </w:r>
      <w:r w:rsidR="009E4D4B">
        <w:rPr>
          <w:rFonts w:ascii="Times New Roman" w:hAnsi="Times New Roman"/>
          <w:color w:val="auto"/>
          <w:sz w:val="22"/>
          <w:szCs w:val="22"/>
        </w:rPr>
        <w:t>“</w:t>
      </w:r>
      <w:r w:rsidRPr="00EA4F93">
        <w:rPr>
          <w:rFonts w:ascii="Times New Roman" w:hAnsi="Times New Roman"/>
          <w:i/>
          <w:iCs/>
          <w:color w:val="auto"/>
          <w:sz w:val="22"/>
          <w:szCs w:val="22"/>
        </w:rPr>
        <w:t>thrown about</w:t>
      </w:r>
      <w:r w:rsidR="009E4D4B">
        <w:rPr>
          <w:rFonts w:ascii="Times New Roman" w:hAnsi="Times New Roman"/>
          <w:i/>
          <w:iCs/>
          <w:color w:val="auto"/>
          <w:sz w:val="22"/>
          <w:szCs w:val="22"/>
        </w:rPr>
        <w:t>”</w:t>
      </w:r>
      <w:r w:rsidRPr="00EA4F93">
        <w:rPr>
          <w:rFonts w:ascii="Times New Roman" w:hAnsi="Times New Roman"/>
          <w:color w:val="auto"/>
          <w:sz w:val="22"/>
          <w:szCs w:val="22"/>
        </w:rPr>
        <w:t xml:space="preserve"> in response to a question of</w:t>
      </w:r>
      <w:r w:rsidR="00FE6B6D" w:rsidRPr="00EA4F93">
        <w:rPr>
          <w:rFonts w:ascii="Times New Roman" w:hAnsi="Times New Roman"/>
          <w:color w:val="auto"/>
          <w:sz w:val="22"/>
          <w:szCs w:val="22"/>
        </w:rPr>
        <w:t xml:space="preserve"> </w:t>
      </w:r>
      <w:r w:rsidR="009E4D4B">
        <w:rPr>
          <w:rFonts w:ascii="Times New Roman" w:hAnsi="Times New Roman"/>
          <w:color w:val="auto"/>
          <w:sz w:val="22"/>
          <w:szCs w:val="22"/>
        </w:rPr>
        <w:t>“</w:t>
      </w:r>
      <w:r w:rsidRPr="00EA4F93">
        <w:rPr>
          <w:rFonts w:ascii="Times New Roman" w:hAnsi="Times New Roman"/>
          <w:i/>
          <w:iCs/>
          <w:color w:val="auto"/>
          <w:sz w:val="22"/>
          <w:szCs w:val="22"/>
        </w:rPr>
        <w:t>do you want to hurt anyone in the room?</w:t>
      </w:r>
      <w:r w:rsidR="009E4D4B">
        <w:rPr>
          <w:rFonts w:ascii="Times New Roman" w:hAnsi="Times New Roman"/>
          <w:i/>
          <w:iCs/>
          <w:color w:val="auto"/>
          <w:sz w:val="22"/>
          <w:szCs w:val="22"/>
        </w:rPr>
        <w:t>”</w:t>
      </w:r>
      <w:r w:rsidRPr="00EA4F93">
        <w:rPr>
          <w:rFonts w:ascii="Times New Roman" w:hAnsi="Times New Roman"/>
          <w:color w:val="auto"/>
          <w:sz w:val="22"/>
          <w:szCs w:val="22"/>
        </w:rPr>
        <w:t>.</w:t>
      </w:r>
    </w:p>
    <w:p w14:paraId="40754FB1" w14:textId="038AAED3" w:rsidR="004729DC" w:rsidRPr="00EA4F93" w:rsidRDefault="00FE6B6D"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rPr>
        <w:t>Nancy’s experience at the fort was incredibly unpleasant</w:t>
      </w:r>
      <w:r w:rsidR="008C5204" w:rsidRPr="00EA4F93">
        <w:rPr>
          <w:rFonts w:ascii="Times New Roman" w:hAnsi="Times New Roman"/>
          <w:color w:val="auto"/>
        </w:rPr>
        <w:t xml:space="preserve"> for her</w:t>
      </w:r>
      <w:r w:rsidR="00222332" w:rsidRPr="00EA4F93">
        <w:rPr>
          <w:rFonts w:ascii="Times New Roman" w:hAnsi="Times New Roman"/>
          <w:color w:val="auto"/>
        </w:rPr>
        <w:t xml:space="preserve"> and changed her stance on the belief in ghosts from that of a </w:t>
      </w:r>
      <w:r w:rsidR="00FD5DCE" w:rsidRPr="00EA4F93">
        <w:rPr>
          <w:rFonts w:ascii="Times New Roman" w:hAnsi="Times New Roman"/>
          <w:color w:val="auto"/>
        </w:rPr>
        <w:t>sceptic</w:t>
      </w:r>
      <w:r w:rsidR="00733179" w:rsidRPr="00EA4F93">
        <w:rPr>
          <w:rFonts w:ascii="Times New Roman" w:hAnsi="Times New Roman"/>
          <w:color w:val="auto"/>
        </w:rPr>
        <w:t>.</w:t>
      </w:r>
      <w:r w:rsidR="00FD5DCE" w:rsidRPr="00EA4F93">
        <w:rPr>
          <w:rFonts w:ascii="Times New Roman" w:hAnsi="Times New Roman"/>
          <w:color w:val="auto"/>
        </w:rPr>
        <w:t xml:space="preserve"> </w:t>
      </w:r>
      <w:r w:rsidR="00D22080" w:rsidRPr="00EA4F93">
        <w:rPr>
          <w:rFonts w:ascii="Times New Roman" w:hAnsi="Times New Roman"/>
          <w:color w:val="auto"/>
        </w:rPr>
        <w:t>M</w:t>
      </w:r>
      <w:r w:rsidR="004729DC" w:rsidRPr="00EA4F93">
        <w:rPr>
          <w:rFonts w:ascii="Times New Roman" w:hAnsi="Times New Roman"/>
          <w:color w:val="auto"/>
          <w:sz w:val="22"/>
          <w:szCs w:val="22"/>
        </w:rPr>
        <w:t xml:space="preserve">ore extreme </w:t>
      </w:r>
      <w:r w:rsidR="00D22080" w:rsidRPr="00EA4F93">
        <w:rPr>
          <w:rFonts w:ascii="Times New Roman" w:hAnsi="Times New Roman"/>
          <w:color w:val="auto"/>
          <w:sz w:val="22"/>
          <w:szCs w:val="22"/>
        </w:rPr>
        <w:t>male</w:t>
      </w:r>
      <w:r w:rsidR="00F460CC" w:rsidRPr="00EA4F93">
        <w:rPr>
          <w:rFonts w:ascii="Times New Roman" w:hAnsi="Times New Roman"/>
          <w:color w:val="auto"/>
          <w:sz w:val="22"/>
          <w:szCs w:val="22"/>
        </w:rPr>
        <w:t>volent experiences seem to happen</w:t>
      </w:r>
      <w:r w:rsidR="004729DC" w:rsidRPr="00EA4F93">
        <w:rPr>
          <w:rFonts w:ascii="Times New Roman" w:hAnsi="Times New Roman"/>
          <w:color w:val="auto"/>
          <w:sz w:val="22"/>
          <w:szCs w:val="22"/>
        </w:rPr>
        <w:t xml:space="preserve"> frequently outside of the home, but their locational nature allows the witness to separate the event from their daily lives</w:t>
      </w:r>
      <w:r w:rsidR="00F460CC" w:rsidRPr="00EA4F93">
        <w:rPr>
          <w:rFonts w:ascii="Times New Roman" w:hAnsi="Times New Roman"/>
          <w:color w:val="auto"/>
          <w:sz w:val="22"/>
          <w:szCs w:val="22"/>
        </w:rPr>
        <w:t>.</w:t>
      </w:r>
      <w:r w:rsidR="004729DC" w:rsidRPr="00EA4F93">
        <w:rPr>
          <w:rFonts w:ascii="Times New Roman" w:hAnsi="Times New Roman"/>
          <w:color w:val="auto"/>
          <w:sz w:val="22"/>
          <w:szCs w:val="22"/>
        </w:rPr>
        <w:t xml:space="preserve"> </w:t>
      </w:r>
      <w:r w:rsidR="00F460CC" w:rsidRPr="00EA4F93">
        <w:rPr>
          <w:rFonts w:ascii="Times New Roman" w:hAnsi="Times New Roman"/>
          <w:color w:val="auto"/>
          <w:sz w:val="22"/>
          <w:szCs w:val="22"/>
        </w:rPr>
        <w:t>T</w:t>
      </w:r>
      <w:r w:rsidR="004729DC" w:rsidRPr="00EA4F93">
        <w:rPr>
          <w:rFonts w:ascii="Times New Roman" w:hAnsi="Times New Roman"/>
          <w:color w:val="auto"/>
          <w:sz w:val="22"/>
          <w:szCs w:val="22"/>
        </w:rPr>
        <w:t>he ghost is not taken home</w:t>
      </w:r>
      <w:r w:rsidR="00F460CC" w:rsidRPr="00EA4F93">
        <w:rPr>
          <w:rFonts w:ascii="Times New Roman" w:hAnsi="Times New Roman"/>
          <w:color w:val="auto"/>
          <w:sz w:val="22"/>
          <w:szCs w:val="22"/>
        </w:rPr>
        <w:t>, so the treat in these cases</w:t>
      </w:r>
      <w:r w:rsidR="006151D4" w:rsidRPr="00EA4F93">
        <w:rPr>
          <w:rFonts w:ascii="Times New Roman" w:hAnsi="Times New Roman"/>
          <w:color w:val="auto"/>
          <w:sz w:val="22"/>
          <w:szCs w:val="22"/>
        </w:rPr>
        <w:t xml:space="preserve"> seemed to be felt less intensely</w:t>
      </w:r>
      <w:r w:rsidR="007235E9" w:rsidRPr="00EA4F93">
        <w:rPr>
          <w:rFonts w:ascii="Times New Roman" w:hAnsi="Times New Roman"/>
          <w:color w:val="auto"/>
          <w:sz w:val="22"/>
          <w:szCs w:val="22"/>
        </w:rPr>
        <w:t xml:space="preserve"> for my participants</w:t>
      </w:r>
      <w:r w:rsidR="004729DC" w:rsidRPr="00EA4F93">
        <w:rPr>
          <w:rFonts w:ascii="Times New Roman" w:hAnsi="Times New Roman"/>
          <w:color w:val="auto"/>
          <w:sz w:val="22"/>
          <w:szCs w:val="22"/>
        </w:rPr>
        <w:t>.</w:t>
      </w:r>
    </w:p>
    <w:p w14:paraId="55349739" w14:textId="34A3B7FF"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Simon</w:t>
      </w:r>
      <w:r w:rsidR="00024278" w:rsidRPr="00EA4F93">
        <w:rPr>
          <w:rFonts w:ascii="Times New Roman" w:hAnsi="Times New Roman"/>
          <w:color w:val="auto"/>
          <w:sz w:val="22"/>
          <w:szCs w:val="22"/>
        </w:rPr>
        <w:t>, a mature student who identifies himself to have somewhat of a spiritualist background</w:t>
      </w:r>
      <w:r w:rsidR="00FD1DB3" w:rsidRPr="00EA4F93">
        <w:rPr>
          <w:rFonts w:ascii="Times New Roman" w:hAnsi="Times New Roman"/>
          <w:color w:val="auto"/>
          <w:sz w:val="22"/>
          <w:szCs w:val="22"/>
        </w:rPr>
        <w:t>, had several stories to tell me</w:t>
      </w:r>
      <w:r w:rsidR="00152119" w:rsidRPr="00EA4F93">
        <w:rPr>
          <w:rFonts w:ascii="Times New Roman" w:hAnsi="Times New Roman"/>
          <w:color w:val="auto"/>
          <w:sz w:val="22"/>
          <w:szCs w:val="22"/>
        </w:rPr>
        <w:t>. The</w:t>
      </w:r>
      <w:r w:rsidRPr="00EA4F93">
        <w:rPr>
          <w:rFonts w:ascii="Times New Roman" w:hAnsi="Times New Roman"/>
          <w:color w:val="auto"/>
          <w:sz w:val="22"/>
          <w:szCs w:val="22"/>
        </w:rPr>
        <w:t xml:space="preserve"> first experience of a ghost</w:t>
      </w:r>
      <w:r w:rsidR="00152119" w:rsidRPr="00EA4F93">
        <w:rPr>
          <w:rFonts w:ascii="Times New Roman" w:hAnsi="Times New Roman"/>
          <w:color w:val="auto"/>
          <w:sz w:val="22"/>
          <w:szCs w:val="22"/>
        </w:rPr>
        <w:t xml:space="preserve"> he recalled</w:t>
      </w:r>
      <w:r w:rsidRPr="00EA4F93">
        <w:rPr>
          <w:rFonts w:ascii="Times New Roman" w:hAnsi="Times New Roman"/>
          <w:color w:val="auto"/>
          <w:sz w:val="22"/>
          <w:szCs w:val="22"/>
        </w:rPr>
        <w:t xml:space="preserve"> was while using </w:t>
      </w:r>
      <w:proofErr w:type="gramStart"/>
      <w:r w:rsidRPr="00EA4F93">
        <w:rPr>
          <w:rFonts w:ascii="Times New Roman" w:hAnsi="Times New Roman"/>
          <w:color w:val="auto"/>
          <w:sz w:val="22"/>
          <w:szCs w:val="22"/>
        </w:rPr>
        <w:t>an</w:t>
      </w:r>
      <w:proofErr w:type="gramEnd"/>
      <w:r w:rsidRPr="00EA4F93">
        <w:rPr>
          <w:rFonts w:ascii="Times New Roman" w:hAnsi="Times New Roman"/>
          <w:color w:val="auto"/>
          <w:sz w:val="22"/>
          <w:szCs w:val="22"/>
        </w:rPr>
        <w:t xml:space="preserve"> </w:t>
      </w:r>
      <w:r w:rsidR="00152119" w:rsidRPr="00EA4F93">
        <w:rPr>
          <w:rFonts w:ascii="Times New Roman" w:hAnsi="Times New Roman"/>
          <w:color w:val="auto"/>
          <w:sz w:val="22"/>
          <w:szCs w:val="22"/>
        </w:rPr>
        <w:t>Ouija</w:t>
      </w:r>
      <w:r w:rsidRPr="00EA4F93">
        <w:rPr>
          <w:rFonts w:ascii="Times New Roman" w:hAnsi="Times New Roman"/>
          <w:color w:val="auto"/>
          <w:sz w:val="22"/>
          <w:szCs w:val="22"/>
        </w:rPr>
        <w:t xml:space="preserve"> board </w:t>
      </w:r>
      <w:r w:rsidR="00202F65" w:rsidRPr="00EA4F93">
        <w:rPr>
          <w:rFonts w:ascii="Times New Roman" w:hAnsi="Times New Roman"/>
          <w:color w:val="auto"/>
          <w:sz w:val="22"/>
          <w:szCs w:val="22"/>
        </w:rPr>
        <w:t xml:space="preserve">in an abandoned property </w:t>
      </w:r>
      <w:r w:rsidRPr="00EA4F93">
        <w:rPr>
          <w:rFonts w:ascii="Times New Roman" w:hAnsi="Times New Roman"/>
          <w:color w:val="auto"/>
          <w:sz w:val="22"/>
          <w:szCs w:val="22"/>
        </w:rPr>
        <w:t>with some friends in his teen years. They used a glass in place of a planch</w:t>
      </w:r>
      <w:r w:rsidR="00DB1898" w:rsidRPr="00EA4F93">
        <w:rPr>
          <w:rFonts w:ascii="Times New Roman" w:hAnsi="Times New Roman"/>
          <w:color w:val="auto"/>
          <w:sz w:val="22"/>
          <w:szCs w:val="22"/>
        </w:rPr>
        <w:t>ette</w:t>
      </w:r>
      <w:r w:rsidR="00382D3F" w:rsidRPr="00EA4F93">
        <w:rPr>
          <w:rFonts w:ascii="Times New Roman" w:hAnsi="Times New Roman"/>
          <w:color w:val="auto"/>
          <w:sz w:val="22"/>
          <w:szCs w:val="22"/>
        </w:rPr>
        <w:t>, and it seemed to be working, they</w:t>
      </w:r>
      <w:r w:rsidRPr="00EA4F93">
        <w:rPr>
          <w:rFonts w:ascii="Times New Roman" w:hAnsi="Times New Roman"/>
          <w:color w:val="auto"/>
          <w:sz w:val="22"/>
          <w:szCs w:val="22"/>
        </w:rPr>
        <w:t xml:space="preserve"> were getting responses to questions</w:t>
      </w:r>
      <w:r w:rsidR="00382D3F" w:rsidRPr="00EA4F93">
        <w:rPr>
          <w:rFonts w:ascii="Times New Roman" w:hAnsi="Times New Roman"/>
          <w:color w:val="auto"/>
          <w:sz w:val="22"/>
          <w:szCs w:val="22"/>
        </w:rPr>
        <w:t>.</w:t>
      </w:r>
      <w:r w:rsidRPr="00EA4F93">
        <w:rPr>
          <w:rFonts w:ascii="Times New Roman" w:hAnsi="Times New Roman"/>
          <w:color w:val="auto"/>
          <w:sz w:val="22"/>
          <w:szCs w:val="22"/>
        </w:rPr>
        <w:t xml:space="preserve"> Simon </w:t>
      </w:r>
      <w:r w:rsidR="00521DFF" w:rsidRPr="00EA4F93">
        <w:rPr>
          <w:rFonts w:ascii="Times New Roman" w:hAnsi="Times New Roman"/>
          <w:color w:val="auto"/>
          <w:sz w:val="22"/>
          <w:szCs w:val="22"/>
        </w:rPr>
        <w:t>remembers</w:t>
      </w:r>
      <w:r w:rsidRPr="00EA4F93">
        <w:rPr>
          <w:rFonts w:ascii="Times New Roman" w:hAnsi="Times New Roman"/>
          <w:color w:val="auto"/>
          <w:sz w:val="22"/>
          <w:szCs w:val="22"/>
        </w:rPr>
        <w:t xml:space="preserve"> think</w:t>
      </w:r>
      <w:r w:rsidR="00521DFF" w:rsidRPr="00EA4F93">
        <w:rPr>
          <w:rFonts w:ascii="Times New Roman" w:hAnsi="Times New Roman"/>
          <w:color w:val="auto"/>
          <w:sz w:val="22"/>
          <w:szCs w:val="22"/>
        </w:rPr>
        <w:t>ing in the moment,</w:t>
      </w:r>
      <w:r w:rsidRPr="00EA4F93">
        <w:rPr>
          <w:rFonts w:ascii="Times New Roman" w:hAnsi="Times New Roman"/>
          <w:color w:val="auto"/>
          <w:sz w:val="22"/>
          <w:szCs w:val="22"/>
        </w:rPr>
        <w:t xml:space="preserve"> </w:t>
      </w:r>
      <w:r w:rsidR="008E4623">
        <w:rPr>
          <w:rFonts w:ascii="Times New Roman" w:hAnsi="Times New Roman"/>
          <w:color w:val="auto"/>
          <w:sz w:val="22"/>
          <w:szCs w:val="22"/>
        </w:rPr>
        <w:t>“</w:t>
      </w:r>
      <w:r w:rsidRPr="00EA4F93">
        <w:rPr>
          <w:rFonts w:ascii="Times New Roman" w:hAnsi="Times New Roman"/>
          <w:i/>
          <w:iCs/>
          <w:color w:val="auto"/>
          <w:sz w:val="22"/>
          <w:szCs w:val="22"/>
        </w:rPr>
        <w:t>this is kind of spooky</w:t>
      </w:r>
      <w:r w:rsidR="002E5FA5" w:rsidRPr="00EA4F93">
        <w:rPr>
          <w:rFonts w:ascii="Times New Roman" w:hAnsi="Times New Roman"/>
          <w:i/>
          <w:iCs/>
          <w:color w:val="auto"/>
          <w:sz w:val="22"/>
          <w:szCs w:val="22"/>
        </w:rPr>
        <w:t>,</w:t>
      </w:r>
      <w:r w:rsidR="008E4623">
        <w:rPr>
          <w:rFonts w:ascii="Times New Roman" w:hAnsi="Times New Roman"/>
          <w:i/>
          <w:iCs/>
          <w:color w:val="auto"/>
          <w:sz w:val="22"/>
          <w:szCs w:val="22"/>
        </w:rPr>
        <w:t>”</w:t>
      </w:r>
      <w:r w:rsidR="00202F65" w:rsidRPr="00EA4F93">
        <w:rPr>
          <w:rFonts w:ascii="Times New Roman" w:hAnsi="Times New Roman"/>
          <w:color w:val="auto"/>
          <w:sz w:val="22"/>
          <w:szCs w:val="22"/>
        </w:rPr>
        <w:t xml:space="preserve"> before</w:t>
      </w:r>
      <w:r w:rsidR="00F71934" w:rsidRPr="00EA4F93">
        <w:rPr>
          <w:rFonts w:ascii="Times New Roman" w:hAnsi="Times New Roman"/>
          <w:color w:val="auto"/>
          <w:sz w:val="22"/>
          <w:szCs w:val="22"/>
        </w:rPr>
        <w:t xml:space="preserve"> it became more threatening.</w:t>
      </w:r>
      <w:r w:rsidRPr="00EA4F93">
        <w:rPr>
          <w:rFonts w:ascii="Times New Roman" w:hAnsi="Times New Roman"/>
          <w:color w:val="auto"/>
          <w:sz w:val="22"/>
          <w:szCs w:val="22"/>
        </w:rPr>
        <w:t xml:space="preserve"> </w:t>
      </w:r>
      <w:r w:rsidR="00F71934" w:rsidRPr="00EA4F93">
        <w:rPr>
          <w:rFonts w:ascii="Times New Roman" w:hAnsi="Times New Roman"/>
          <w:color w:val="auto"/>
          <w:sz w:val="22"/>
          <w:szCs w:val="22"/>
        </w:rPr>
        <w:t>O</w:t>
      </w:r>
      <w:r w:rsidRPr="00EA4F93">
        <w:rPr>
          <w:rFonts w:ascii="Times New Roman" w:hAnsi="Times New Roman"/>
          <w:color w:val="auto"/>
          <w:sz w:val="22"/>
          <w:szCs w:val="22"/>
        </w:rPr>
        <w:t>ne</w:t>
      </w:r>
      <w:r w:rsidR="00F71934" w:rsidRPr="00EA4F93">
        <w:rPr>
          <w:rFonts w:ascii="Times New Roman" w:hAnsi="Times New Roman"/>
          <w:color w:val="auto"/>
          <w:sz w:val="22"/>
          <w:szCs w:val="22"/>
        </w:rPr>
        <w:t xml:space="preserve"> of his</w:t>
      </w:r>
      <w:r w:rsidRPr="00EA4F93">
        <w:rPr>
          <w:rFonts w:ascii="Times New Roman" w:hAnsi="Times New Roman"/>
          <w:color w:val="auto"/>
          <w:sz w:val="22"/>
          <w:szCs w:val="22"/>
        </w:rPr>
        <w:t xml:space="preserve"> friend</w:t>
      </w:r>
      <w:r w:rsidR="00F71934" w:rsidRPr="00EA4F93">
        <w:rPr>
          <w:rFonts w:ascii="Times New Roman" w:hAnsi="Times New Roman"/>
          <w:color w:val="auto"/>
          <w:sz w:val="22"/>
          <w:szCs w:val="22"/>
        </w:rPr>
        <w:t>s</w:t>
      </w:r>
      <w:r w:rsidRPr="00EA4F93">
        <w:rPr>
          <w:rFonts w:ascii="Times New Roman" w:hAnsi="Times New Roman"/>
          <w:color w:val="auto"/>
          <w:sz w:val="22"/>
          <w:szCs w:val="22"/>
        </w:rPr>
        <w:t xml:space="preserve"> shouted</w:t>
      </w:r>
      <w:r w:rsidR="001501D0" w:rsidRPr="00EA4F93">
        <w:rPr>
          <w:rFonts w:ascii="Times New Roman" w:hAnsi="Times New Roman"/>
          <w:color w:val="auto"/>
          <w:sz w:val="22"/>
          <w:szCs w:val="22"/>
        </w:rPr>
        <w:t xml:space="preserve"> to those using the board,</w:t>
      </w:r>
      <w:r w:rsidRPr="00EA4F93">
        <w:rPr>
          <w:rFonts w:ascii="Times New Roman" w:hAnsi="Times New Roman"/>
          <w:color w:val="auto"/>
          <w:sz w:val="22"/>
          <w:szCs w:val="22"/>
        </w:rPr>
        <w:t xml:space="preserve"> </w:t>
      </w:r>
      <w:r w:rsidR="008E4623">
        <w:rPr>
          <w:rFonts w:ascii="Times New Roman" w:hAnsi="Times New Roman"/>
          <w:color w:val="auto"/>
          <w:sz w:val="22"/>
          <w:szCs w:val="22"/>
        </w:rPr>
        <w:t>“</w:t>
      </w:r>
      <w:r w:rsidRPr="00EA4F93">
        <w:rPr>
          <w:rFonts w:ascii="Times New Roman" w:hAnsi="Times New Roman"/>
          <w:i/>
          <w:iCs/>
          <w:color w:val="auto"/>
          <w:sz w:val="22"/>
          <w:szCs w:val="22"/>
        </w:rPr>
        <w:t>ask the c*</w:t>
      </w:r>
      <w:proofErr w:type="spellStart"/>
      <w:r w:rsidRPr="00EA4F93">
        <w:rPr>
          <w:rFonts w:ascii="Times New Roman" w:hAnsi="Times New Roman"/>
          <w:i/>
          <w:iCs/>
          <w:color w:val="auto"/>
          <w:sz w:val="22"/>
          <w:szCs w:val="22"/>
        </w:rPr>
        <w:t>nt</w:t>
      </w:r>
      <w:proofErr w:type="spellEnd"/>
      <w:r w:rsidRPr="00EA4F93">
        <w:rPr>
          <w:rFonts w:ascii="Times New Roman" w:hAnsi="Times New Roman"/>
          <w:i/>
          <w:iCs/>
          <w:color w:val="auto"/>
          <w:sz w:val="22"/>
          <w:szCs w:val="22"/>
        </w:rPr>
        <w:t xml:space="preserve"> how it died</w:t>
      </w:r>
      <w:r w:rsidR="008E4623">
        <w:rPr>
          <w:rFonts w:ascii="Times New Roman" w:hAnsi="Times New Roman"/>
          <w:i/>
          <w:iCs/>
          <w:color w:val="auto"/>
          <w:sz w:val="22"/>
          <w:szCs w:val="22"/>
        </w:rPr>
        <w:t>”</w:t>
      </w:r>
      <w:r w:rsidRPr="00EA4F93">
        <w:rPr>
          <w:rFonts w:ascii="Times New Roman" w:hAnsi="Times New Roman"/>
          <w:color w:val="auto"/>
          <w:sz w:val="22"/>
          <w:szCs w:val="22"/>
        </w:rPr>
        <w:t xml:space="preserve">. </w:t>
      </w:r>
      <w:r w:rsidR="001501D0" w:rsidRPr="00EA4F93">
        <w:rPr>
          <w:rFonts w:ascii="Times New Roman" w:hAnsi="Times New Roman"/>
          <w:color w:val="auto"/>
          <w:sz w:val="22"/>
          <w:szCs w:val="22"/>
        </w:rPr>
        <w:t>Another</w:t>
      </w:r>
      <w:r w:rsidRPr="00EA4F93">
        <w:rPr>
          <w:rFonts w:ascii="Times New Roman" w:hAnsi="Times New Roman"/>
          <w:color w:val="auto"/>
          <w:sz w:val="22"/>
          <w:szCs w:val="22"/>
        </w:rPr>
        <w:t xml:space="preserve"> of the other friends then put a hand on the glass and, screaming, had to visibly strain to hold it in place. Simon recalls, </w:t>
      </w:r>
      <w:r w:rsidR="008E4623">
        <w:rPr>
          <w:rFonts w:ascii="Times New Roman" w:hAnsi="Times New Roman"/>
          <w:color w:val="auto"/>
          <w:sz w:val="22"/>
          <w:szCs w:val="22"/>
        </w:rPr>
        <w:t>“</w:t>
      </w:r>
      <w:r w:rsidRPr="00EA4F93">
        <w:rPr>
          <w:rFonts w:ascii="Times New Roman" w:hAnsi="Times New Roman"/>
          <w:i/>
          <w:iCs/>
          <w:color w:val="auto"/>
          <w:sz w:val="22"/>
          <w:szCs w:val="22"/>
        </w:rPr>
        <w:t>he looked at me in utter terror</w:t>
      </w:r>
      <w:r w:rsidR="008E4623">
        <w:rPr>
          <w:rFonts w:ascii="Times New Roman" w:hAnsi="Times New Roman"/>
          <w:i/>
          <w:iCs/>
          <w:color w:val="auto"/>
          <w:sz w:val="22"/>
          <w:szCs w:val="22"/>
        </w:rPr>
        <w:t>”</w:t>
      </w:r>
      <w:r w:rsidR="00091EBD" w:rsidRPr="00EA4F93">
        <w:rPr>
          <w:rFonts w:ascii="Times New Roman" w:hAnsi="Times New Roman"/>
          <w:color w:val="auto"/>
          <w:sz w:val="22"/>
          <w:szCs w:val="22"/>
        </w:rPr>
        <w:t xml:space="preserve"> as</w:t>
      </w:r>
      <w:r w:rsidRPr="00EA4F93">
        <w:rPr>
          <w:rFonts w:ascii="Times New Roman" w:hAnsi="Times New Roman"/>
          <w:color w:val="auto"/>
          <w:sz w:val="22"/>
          <w:szCs w:val="22"/>
        </w:rPr>
        <w:t xml:space="preserve"> </w:t>
      </w:r>
      <w:r w:rsidR="00091EBD" w:rsidRPr="00EA4F93">
        <w:rPr>
          <w:rFonts w:ascii="Times New Roman" w:hAnsi="Times New Roman"/>
          <w:color w:val="auto"/>
          <w:sz w:val="22"/>
          <w:szCs w:val="22"/>
        </w:rPr>
        <w:t>the</w:t>
      </w:r>
      <w:r w:rsidRPr="00EA4F93">
        <w:rPr>
          <w:rFonts w:ascii="Times New Roman" w:hAnsi="Times New Roman"/>
          <w:color w:val="auto"/>
          <w:sz w:val="22"/>
          <w:szCs w:val="22"/>
        </w:rPr>
        <w:t xml:space="preserve"> spooked the teens attempted to </w:t>
      </w:r>
      <w:r w:rsidR="00091EBD" w:rsidRPr="00EA4F93">
        <w:rPr>
          <w:rFonts w:ascii="Times New Roman" w:hAnsi="Times New Roman"/>
          <w:color w:val="auto"/>
          <w:sz w:val="22"/>
          <w:szCs w:val="22"/>
        </w:rPr>
        <w:t>run</w:t>
      </w:r>
      <w:r w:rsidR="0090159D" w:rsidRPr="00EA4F93">
        <w:rPr>
          <w:rFonts w:ascii="Times New Roman" w:hAnsi="Times New Roman"/>
          <w:color w:val="auto"/>
          <w:sz w:val="22"/>
          <w:szCs w:val="22"/>
        </w:rPr>
        <w:t>.</w:t>
      </w:r>
      <w:r w:rsidRPr="00EA4F93">
        <w:rPr>
          <w:rFonts w:ascii="Times New Roman" w:hAnsi="Times New Roman"/>
          <w:color w:val="auto"/>
          <w:sz w:val="22"/>
          <w:szCs w:val="22"/>
        </w:rPr>
        <w:t xml:space="preserve"> </w:t>
      </w:r>
      <w:r w:rsidR="0090159D" w:rsidRPr="00EA4F93">
        <w:rPr>
          <w:rFonts w:ascii="Times New Roman" w:hAnsi="Times New Roman"/>
          <w:color w:val="auto"/>
          <w:sz w:val="22"/>
          <w:szCs w:val="22"/>
        </w:rPr>
        <w:t xml:space="preserve">The glass shattered, and </w:t>
      </w:r>
      <w:r w:rsidRPr="00EA4F93">
        <w:rPr>
          <w:rFonts w:ascii="Times New Roman" w:hAnsi="Times New Roman"/>
          <w:color w:val="auto"/>
          <w:sz w:val="22"/>
          <w:szCs w:val="22"/>
        </w:rPr>
        <w:t xml:space="preserve">a shard of glass flew towards the friend that had sworn </w:t>
      </w:r>
      <w:r w:rsidR="00407596" w:rsidRPr="00EA4F93">
        <w:rPr>
          <w:rFonts w:ascii="Times New Roman" w:hAnsi="Times New Roman"/>
          <w:color w:val="auto"/>
          <w:sz w:val="22"/>
          <w:szCs w:val="22"/>
        </w:rPr>
        <w:t>as they fled.</w:t>
      </w:r>
      <w:r w:rsidRPr="00EA4F93">
        <w:rPr>
          <w:rFonts w:ascii="Times New Roman" w:hAnsi="Times New Roman"/>
          <w:color w:val="auto"/>
          <w:sz w:val="22"/>
          <w:szCs w:val="22"/>
        </w:rPr>
        <w:t xml:space="preserve"> The friend was </w:t>
      </w:r>
      <w:r w:rsidR="00407596" w:rsidRPr="00EA4F93">
        <w:rPr>
          <w:rFonts w:ascii="Times New Roman" w:hAnsi="Times New Roman"/>
          <w:color w:val="auto"/>
          <w:sz w:val="22"/>
          <w:szCs w:val="22"/>
        </w:rPr>
        <w:t>luckily uninjured</w:t>
      </w:r>
      <w:r w:rsidRPr="00EA4F93">
        <w:rPr>
          <w:rFonts w:ascii="Times New Roman" w:hAnsi="Times New Roman"/>
          <w:color w:val="auto"/>
          <w:sz w:val="22"/>
          <w:szCs w:val="22"/>
        </w:rPr>
        <w:t>. </w:t>
      </w:r>
    </w:p>
    <w:p w14:paraId="6BD87D22" w14:textId="77777777" w:rsidR="0012495D" w:rsidRPr="00EA4F93" w:rsidRDefault="00C22FD9"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This is just the first story where Simon's ghost experiences have posed an active physical threat to the people involved. The theme of malevolence is evident in this story especially toward the friend who swore at the ghost. </w:t>
      </w:r>
      <w:r w:rsidR="00F4043F" w:rsidRPr="00EA4F93">
        <w:rPr>
          <w:rFonts w:ascii="Times New Roman" w:hAnsi="Times New Roman"/>
          <w:color w:val="auto"/>
          <w:sz w:val="22"/>
          <w:szCs w:val="22"/>
        </w:rPr>
        <w:t>Unlike one of Simon’s other</w:t>
      </w:r>
      <w:r w:rsidR="00EA2729" w:rsidRPr="00EA4F93">
        <w:rPr>
          <w:rFonts w:ascii="Times New Roman" w:hAnsi="Times New Roman"/>
          <w:color w:val="auto"/>
          <w:sz w:val="22"/>
          <w:szCs w:val="22"/>
        </w:rPr>
        <w:t xml:space="preserve"> experience</w:t>
      </w:r>
      <w:r w:rsidR="00F4043F" w:rsidRPr="00EA4F93">
        <w:rPr>
          <w:rFonts w:ascii="Times New Roman" w:hAnsi="Times New Roman"/>
          <w:color w:val="auto"/>
          <w:sz w:val="22"/>
          <w:szCs w:val="22"/>
        </w:rPr>
        <w:t>s, however, this</w:t>
      </w:r>
      <w:r w:rsidR="00170F60" w:rsidRPr="00EA4F93">
        <w:rPr>
          <w:rFonts w:ascii="Times New Roman" w:hAnsi="Times New Roman"/>
          <w:color w:val="auto"/>
          <w:sz w:val="22"/>
          <w:szCs w:val="22"/>
        </w:rPr>
        <w:t xml:space="preserve"> one </w:t>
      </w:r>
      <w:r w:rsidR="003A6F14" w:rsidRPr="00EA4F93">
        <w:rPr>
          <w:rFonts w:ascii="Times New Roman" w:hAnsi="Times New Roman"/>
          <w:color w:val="auto"/>
          <w:sz w:val="22"/>
          <w:szCs w:val="22"/>
        </w:rPr>
        <w:t xml:space="preserve">did not happen in his home. This meant he </w:t>
      </w:r>
      <w:r w:rsidR="007D2618" w:rsidRPr="00EA4F93">
        <w:rPr>
          <w:rFonts w:ascii="Times New Roman" w:hAnsi="Times New Roman"/>
          <w:color w:val="auto"/>
          <w:sz w:val="22"/>
          <w:szCs w:val="22"/>
        </w:rPr>
        <w:t xml:space="preserve">did not worry that the ghost would </w:t>
      </w:r>
      <w:r w:rsidR="003E23F2" w:rsidRPr="00EA4F93">
        <w:rPr>
          <w:rFonts w:ascii="Times New Roman" w:hAnsi="Times New Roman"/>
          <w:color w:val="auto"/>
          <w:sz w:val="22"/>
          <w:szCs w:val="22"/>
        </w:rPr>
        <w:t>still be present after he left the abandoned property.</w:t>
      </w:r>
    </w:p>
    <w:p w14:paraId="4BB4B44A" w14:textId="32210E35" w:rsidR="00AA0E35" w:rsidRPr="00EA4F93" w:rsidRDefault="001F6C62"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Throughout his life, </w:t>
      </w:r>
      <w:r w:rsidR="00E64B6C" w:rsidRPr="00EA4F93">
        <w:rPr>
          <w:rFonts w:ascii="Times New Roman" w:hAnsi="Times New Roman"/>
          <w:color w:val="auto"/>
          <w:sz w:val="22"/>
          <w:szCs w:val="22"/>
        </w:rPr>
        <w:t>S</w:t>
      </w:r>
      <w:r w:rsidR="0054122A" w:rsidRPr="00EA4F93">
        <w:rPr>
          <w:rFonts w:ascii="Times New Roman" w:hAnsi="Times New Roman"/>
          <w:color w:val="auto"/>
          <w:sz w:val="22"/>
          <w:szCs w:val="22"/>
        </w:rPr>
        <w:t xml:space="preserve">imon </w:t>
      </w:r>
      <w:r w:rsidRPr="00EA4F93">
        <w:rPr>
          <w:rFonts w:ascii="Times New Roman" w:hAnsi="Times New Roman"/>
          <w:color w:val="auto"/>
          <w:sz w:val="22"/>
          <w:szCs w:val="22"/>
        </w:rPr>
        <w:t>has had several “</w:t>
      </w:r>
      <w:r w:rsidRPr="00EA4F93">
        <w:rPr>
          <w:rFonts w:ascii="Times New Roman" w:hAnsi="Times New Roman"/>
          <w:i/>
          <w:iCs/>
          <w:color w:val="auto"/>
          <w:sz w:val="22"/>
          <w:szCs w:val="22"/>
        </w:rPr>
        <w:t>psychic attack experiences”</w:t>
      </w:r>
      <w:r w:rsidR="005A6B4F" w:rsidRPr="00EA4F93">
        <w:rPr>
          <w:rFonts w:ascii="Times New Roman" w:hAnsi="Times New Roman"/>
          <w:i/>
          <w:iCs/>
          <w:color w:val="auto"/>
          <w:sz w:val="22"/>
          <w:szCs w:val="22"/>
        </w:rPr>
        <w:t xml:space="preserve"> </w:t>
      </w:r>
      <w:r w:rsidR="005A6B4F" w:rsidRPr="00EA4F93">
        <w:rPr>
          <w:rFonts w:ascii="Times New Roman" w:hAnsi="Times New Roman"/>
          <w:color w:val="auto"/>
          <w:sz w:val="22"/>
          <w:szCs w:val="22"/>
        </w:rPr>
        <w:t xml:space="preserve">where </w:t>
      </w:r>
      <w:r w:rsidR="00065289" w:rsidRPr="00EA4F93">
        <w:rPr>
          <w:rFonts w:ascii="Times New Roman" w:hAnsi="Times New Roman"/>
          <w:color w:val="auto"/>
          <w:sz w:val="22"/>
          <w:szCs w:val="22"/>
        </w:rPr>
        <w:t xml:space="preserve">he </w:t>
      </w:r>
      <w:r w:rsidR="008E4623" w:rsidRPr="00EA4F93">
        <w:rPr>
          <w:rFonts w:ascii="Times New Roman" w:hAnsi="Times New Roman"/>
          <w:color w:val="auto"/>
          <w:sz w:val="22"/>
          <w:szCs w:val="22"/>
        </w:rPr>
        <w:t>says,</w:t>
      </w:r>
      <w:r w:rsidR="00065289" w:rsidRPr="00EA4F93">
        <w:rPr>
          <w:rFonts w:ascii="Times New Roman" w:hAnsi="Times New Roman"/>
          <w:color w:val="auto"/>
          <w:sz w:val="22"/>
          <w:szCs w:val="22"/>
        </w:rPr>
        <w:t xml:space="preserve"> </w:t>
      </w:r>
      <w:r w:rsidR="00065289" w:rsidRPr="00EA4F93">
        <w:rPr>
          <w:rFonts w:ascii="Times New Roman" w:hAnsi="Times New Roman"/>
          <w:i/>
          <w:iCs/>
          <w:color w:val="auto"/>
          <w:sz w:val="22"/>
          <w:szCs w:val="22"/>
        </w:rPr>
        <w:t>“unseen entities try to take over (him)”</w:t>
      </w:r>
      <w:r w:rsidR="00537559" w:rsidRPr="00EA4F93">
        <w:rPr>
          <w:rFonts w:ascii="Times New Roman" w:hAnsi="Times New Roman"/>
          <w:i/>
          <w:iCs/>
          <w:color w:val="auto"/>
          <w:sz w:val="22"/>
          <w:szCs w:val="22"/>
        </w:rPr>
        <w:t>.</w:t>
      </w:r>
      <w:r w:rsidR="00244DAC" w:rsidRPr="00EA4F93">
        <w:rPr>
          <w:rFonts w:ascii="Times New Roman" w:hAnsi="Times New Roman"/>
          <w:color w:val="auto"/>
          <w:sz w:val="22"/>
          <w:szCs w:val="22"/>
        </w:rPr>
        <w:t xml:space="preserve"> A particularly intense one of these</w:t>
      </w:r>
      <w:r w:rsidR="007867C5" w:rsidRPr="00EA4F93">
        <w:rPr>
          <w:rFonts w:ascii="Times New Roman" w:hAnsi="Times New Roman"/>
          <w:color w:val="auto"/>
          <w:sz w:val="22"/>
          <w:szCs w:val="22"/>
        </w:rPr>
        <w:t xml:space="preserve"> happened to him and his then girlfriend once in their home during the </w:t>
      </w:r>
      <w:proofErr w:type="spellStart"/>
      <w:r w:rsidR="008E4623" w:rsidRPr="00EA4F93">
        <w:rPr>
          <w:rFonts w:ascii="Times New Roman" w:hAnsi="Times New Roman"/>
          <w:color w:val="auto"/>
          <w:sz w:val="22"/>
          <w:szCs w:val="22"/>
        </w:rPr>
        <w:t>nighttime</w:t>
      </w:r>
      <w:proofErr w:type="spellEnd"/>
      <w:r w:rsidR="003F0602" w:rsidRPr="00EA4F93">
        <w:rPr>
          <w:rFonts w:ascii="Times New Roman" w:hAnsi="Times New Roman"/>
          <w:color w:val="auto"/>
          <w:sz w:val="22"/>
          <w:szCs w:val="22"/>
        </w:rPr>
        <w:t xml:space="preserve">. He remembers waking up knowing </w:t>
      </w:r>
      <w:r w:rsidR="003F0602" w:rsidRPr="00EA4F93">
        <w:rPr>
          <w:rFonts w:ascii="Times New Roman" w:hAnsi="Times New Roman"/>
          <w:i/>
          <w:iCs/>
          <w:color w:val="auto"/>
          <w:sz w:val="22"/>
          <w:szCs w:val="22"/>
        </w:rPr>
        <w:t>“something was not right</w:t>
      </w:r>
      <w:r w:rsidR="005D0393" w:rsidRPr="00EA4F93">
        <w:rPr>
          <w:rFonts w:ascii="Times New Roman" w:hAnsi="Times New Roman"/>
          <w:i/>
          <w:iCs/>
          <w:color w:val="auto"/>
          <w:sz w:val="22"/>
          <w:szCs w:val="22"/>
        </w:rPr>
        <w:t>”</w:t>
      </w:r>
      <w:r w:rsidR="005D0393" w:rsidRPr="00EA4F93">
        <w:rPr>
          <w:rFonts w:ascii="Times New Roman" w:hAnsi="Times New Roman"/>
          <w:color w:val="auto"/>
          <w:sz w:val="22"/>
          <w:szCs w:val="22"/>
        </w:rPr>
        <w:t xml:space="preserve"> with his girlfriend. She recited a mantra and he watched </w:t>
      </w:r>
      <w:r w:rsidR="008D761B" w:rsidRPr="00EA4F93">
        <w:rPr>
          <w:rFonts w:ascii="Times New Roman" w:hAnsi="Times New Roman"/>
          <w:color w:val="auto"/>
          <w:sz w:val="22"/>
          <w:szCs w:val="22"/>
        </w:rPr>
        <w:t>a black shadow rush from her feet to her head and out. The next night she woke h</w:t>
      </w:r>
      <w:r w:rsidR="00A24229" w:rsidRPr="00EA4F93">
        <w:rPr>
          <w:rFonts w:ascii="Times New Roman" w:hAnsi="Times New Roman"/>
          <w:color w:val="auto"/>
          <w:sz w:val="22"/>
          <w:szCs w:val="22"/>
        </w:rPr>
        <w:t xml:space="preserve">im up to stop him from </w:t>
      </w:r>
      <w:r w:rsidR="00A24229" w:rsidRPr="00EA4F93">
        <w:rPr>
          <w:rFonts w:ascii="Times New Roman" w:hAnsi="Times New Roman"/>
          <w:i/>
          <w:iCs/>
          <w:color w:val="auto"/>
          <w:sz w:val="22"/>
          <w:szCs w:val="22"/>
        </w:rPr>
        <w:t>“speaking in tongues”</w:t>
      </w:r>
      <w:r w:rsidR="0082641C" w:rsidRPr="00EA4F93">
        <w:rPr>
          <w:rFonts w:ascii="Times New Roman" w:hAnsi="Times New Roman"/>
          <w:color w:val="auto"/>
          <w:sz w:val="22"/>
          <w:szCs w:val="22"/>
        </w:rPr>
        <w:t xml:space="preserve"> in his sleep. As he </w:t>
      </w:r>
      <w:proofErr w:type="gramStart"/>
      <w:r w:rsidR="0082641C" w:rsidRPr="00EA4F93">
        <w:rPr>
          <w:rFonts w:ascii="Times New Roman" w:hAnsi="Times New Roman"/>
          <w:color w:val="auto"/>
          <w:sz w:val="22"/>
          <w:szCs w:val="22"/>
        </w:rPr>
        <w:t>awoke</w:t>
      </w:r>
      <w:proofErr w:type="gramEnd"/>
      <w:r w:rsidR="0082641C" w:rsidRPr="00EA4F93">
        <w:rPr>
          <w:rFonts w:ascii="Times New Roman" w:hAnsi="Times New Roman"/>
          <w:color w:val="auto"/>
          <w:sz w:val="22"/>
          <w:szCs w:val="22"/>
        </w:rPr>
        <w:t xml:space="preserve"> he felt </w:t>
      </w:r>
      <w:r w:rsidR="0082641C" w:rsidRPr="00EA4F93">
        <w:rPr>
          <w:rFonts w:ascii="Times New Roman" w:hAnsi="Times New Roman"/>
          <w:i/>
          <w:iCs/>
          <w:color w:val="auto"/>
          <w:sz w:val="22"/>
          <w:szCs w:val="22"/>
        </w:rPr>
        <w:t xml:space="preserve">“a voice come through that </w:t>
      </w:r>
      <w:r w:rsidR="00E743D1" w:rsidRPr="00EA4F93">
        <w:rPr>
          <w:rFonts w:ascii="Times New Roman" w:hAnsi="Times New Roman"/>
          <w:i/>
          <w:iCs/>
          <w:color w:val="auto"/>
          <w:sz w:val="22"/>
          <w:szCs w:val="22"/>
        </w:rPr>
        <w:t>wasn’t (him)”</w:t>
      </w:r>
      <w:r w:rsidR="00E743D1" w:rsidRPr="00EA4F93">
        <w:rPr>
          <w:rFonts w:ascii="Times New Roman" w:hAnsi="Times New Roman"/>
          <w:color w:val="auto"/>
          <w:sz w:val="22"/>
          <w:szCs w:val="22"/>
        </w:rPr>
        <w:t xml:space="preserve">, he felt spikes in his neck and </w:t>
      </w:r>
      <w:r w:rsidR="009863CB" w:rsidRPr="00EA4F93">
        <w:rPr>
          <w:rFonts w:ascii="Times New Roman" w:hAnsi="Times New Roman"/>
          <w:i/>
          <w:iCs/>
          <w:color w:val="auto"/>
          <w:sz w:val="22"/>
          <w:szCs w:val="22"/>
        </w:rPr>
        <w:t xml:space="preserve">“something trying to take over </w:t>
      </w:r>
      <w:r w:rsidR="0020167C" w:rsidRPr="00EA4F93">
        <w:rPr>
          <w:rFonts w:ascii="Times New Roman" w:hAnsi="Times New Roman"/>
          <w:i/>
          <w:iCs/>
          <w:color w:val="auto"/>
          <w:sz w:val="22"/>
          <w:szCs w:val="22"/>
        </w:rPr>
        <w:t>(his) cognitive process”</w:t>
      </w:r>
      <w:r w:rsidR="0020167C" w:rsidRPr="00EA4F93">
        <w:rPr>
          <w:rFonts w:ascii="Times New Roman" w:hAnsi="Times New Roman"/>
          <w:color w:val="auto"/>
          <w:sz w:val="22"/>
          <w:szCs w:val="22"/>
        </w:rPr>
        <w:t xml:space="preserve">. </w:t>
      </w:r>
      <w:r w:rsidR="000F159E" w:rsidRPr="00EA4F93">
        <w:rPr>
          <w:rFonts w:ascii="Times New Roman" w:hAnsi="Times New Roman"/>
          <w:color w:val="auto"/>
          <w:sz w:val="22"/>
          <w:szCs w:val="22"/>
        </w:rPr>
        <w:t xml:space="preserve">He resisted this ‘attack’ with the same mantra his girlfriend had used </w:t>
      </w:r>
      <w:r w:rsidR="0085159E" w:rsidRPr="00EA4F93">
        <w:rPr>
          <w:rFonts w:ascii="Times New Roman" w:hAnsi="Times New Roman"/>
          <w:color w:val="auto"/>
          <w:sz w:val="22"/>
          <w:szCs w:val="22"/>
        </w:rPr>
        <w:t>the night before</w:t>
      </w:r>
      <w:r w:rsidR="003802E2" w:rsidRPr="00EA4F93">
        <w:rPr>
          <w:rFonts w:ascii="Times New Roman" w:hAnsi="Times New Roman"/>
          <w:color w:val="auto"/>
          <w:sz w:val="22"/>
          <w:szCs w:val="22"/>
        </w:rPr>
        <w:t xml:space="preserve">. </w:t>
      </w:r>
      <w:r w:rsidR="00C15638" w:rsidRPr="00EA4F93">
        <w:rPr>
          <w:rFonts w:ascii="Times New Roman" w:hAnsi="Times New Roman"/>
          <w:color w:val="auto"/>
          <w:sz w:val="22"/>
          <w:szCs w:val="22"/>
        </w:rPr>
        <w:t>They avoided that room for about a week, until they had friends around to visit</w:t>
      </w:r>
      <w:r w:rsidR="00844688" w:rsidRPr="00EA4F93">
        <w:rPr>
          <w:rFonts w:ascii="Times New Roman" w:hAnsi="Times New Roman"/>
          <w:color w:val="auto"/>
          <w:sz w:val="22"/>
          <w:szCs w:val="22"/>
        </w:rPr>
        <w:t xml:space="preserve">, one of whom, though warned against it, entered the room. </w:t>
      </w:r>
      <w:r w:rsidR="008065D0" w:rsidRPr="00EA4F93">
        <w:rPr>
          <w:rFonts w:ascii="Times New Roman" w:hAnsi="Times New Roman"/>
          <w:color w:val="auto"/>
          <w:sz w:val="22"/>
          <w:szCs w:val="22"/>
        </w:rPr>
        <w:t>Their friend, Daisy</w:t>
      </w:r>
      <w:r w:rsidR="005A7F66" w:rsidRPr="00EA4F93">
        <w:rPr>
          <w:rFonts w:ascii="Times New Roman" w:hAnsi="Times New Roman"/>
          <w:color w:val="auto"/>
          <w:sz w:val="22"/>
          <w:szCs w:val="22"/>
        </w:rPr>
        <w:t xml:space="preserve">, appeared to have been taken over by this entity after </w:t>
      </w:r>
      <w:r w:rsidR="00707E4B" w:rsidRPr="00EA4F93">
        <w:rPr>
          <w:rFonts w:ascii="Times New Roman" w:hAnsi="Times New Roman"/>
          <w:color w:val="auto"/>
          <w:sz w:val="22"/>
          <w:szCs w:val="22"/>
        </w:rPr>
        <w:t>collapsing</w:t>
      </w:r>
      <w:r w:rsidR="005A7F66" w:rsidRPr="00EA4F93">
        <w:rPr>
          <w:rFonts w:ascii="Times New Roman" w:hAnsi="Times New Roman"/>
          <w:color w:val="auto"/>
          <w:sz w:val="22"/>
          <w:szCs w:val="22"/>
        </w:rPr>
        <w:t xml:space="preserve"> in that room. S</w:t>
      </w:r>
      <w:r w:rsidR="002D5B0E" w:rsidRPr="00EA4F93">
        <w:rPr>
          <w:rFonts w:ascii="Times New Roman" w:hAnsi="Times New Roman"/>
          <w:color w:val="auto"/>
          <w:sz w:val="22"/>
          <w:szCs w:val="22"/>
        </w:rPr>
        <w:t xml:space="preserve">imon </w:t>
      </w:r>
      <w:r w:rsidR="006D1CDB" w:rsidRPr="00EA4F93">
        <w:rPr>
          <w:rFonts w:ascii="Times New Roman" w:hAnsi="Times New Roman"/>
          <w:color w:val="auto"/>
          <w:sz w:val="22"/>
          <w:szCs w:val="22"/>
        </w:rPr>
        <w:t xml:space="preserve">remembered </w:t>
      </w:r>
      <w:r w:rsidR="002D5B0E" w:rsidRPr="00EA4F93">
        <w:rPr>
          <w:rFonts w:ascii="Times New Roman" w:hAnsi="Times New Roman"/>
          <w:i/>
          <w:iCs/>
          <w:color w:val="auto"/>
          <w:sz w:val="22"/>
          <w:szCs w:val="22"/>
        </w:rPr>
        <w:t>“she had this glare in her eye”</w:t>
      </w:r>
      <w:r w:rsidR="006D1CDB" w:rsidRPr="00EA4F93">
        <w:rPr>
          <w:rFonts w:ascii="Times New Roman" w:hAnsi="Times New Roman"/>
          <w:color w:val="auto"/>
          <w:sz w:val="22"/>
          <w:szCs w:val="22"/>
        </w:rPr>
        <w:t xml:space="preserve"> </w:t>
      </w:r>
      <w:r w:rsidR="009E2DD2" w:rsidRPr="00EA4F93">
        <w:rPr>
          <w:rFonts w:ascii="Times New Roman" w:hAnsi="Times New Roman"/>
          <w:color w:val="auto"/>
          <w:sz w:val="22"/>
          <w:szCs w:val="22"/>
        </w:rPr>
        <w:t xml:space="preserve">and </w:t>
      </w:r>
      <w:r w:rsidR="00EB157A" w:rsidRPr="00EA4F93">
        <w:rPr>
          <w:rFonts w:ascii="Times New Roman" w:hAnsi="Times New Roman"/>
          <w:color w:val="auto"/>
          <w:sz w:val="22"/>
          <w:szCs w:val="22"/>
        </w:rPr>
        <w:t>in order to try to recover her,</w:t>
      </w:r>
      <w:r w:rsidR="00B31DA2" w:rsidRPr="00EA4F93">
        <w:rPr>
          <w:rFonts w:ascii="Times New Roman" w:hAnsi="Times New Roman"/>
          <w:color w:val="auto"/>
          <w:sz w:val="22"/>
          <w:szCs w:val="22"/>
        </w:rPr>
        <w:t xml:space="preserve"> he</w:t>
      </w:r>
      <w:r w:rsidR="00EB157A" w:rsidRPr="00EA4F93">
        <w:rPr>
          <w:rFonts w:ascii="Times New Roman" w:hAnsi="Times New Roman"/>
          <w:color w:val="auto"/>
          <w:sz w:val="22"/>
          <w:szCs w:val="22"/>
        </w:rPr>
        <w:t xml:space="preserve"> took </w:t>
      </w:r>
      <w:r w:rsidR="006A3CCC" w:rsidRPr="00EA4F93">
        <w:rPr>
          <w:rFonts w:ascii="Times New Roman" w:hAnsi="Times New Roman"/>
          <w:color w:val="auto"/>
          <w:sz w:val="22"/>
          <w:szCs w:val="22"/>
        </w:rPr>
        <w:t>her and his friends to a garden temple another friend had</w:t>
      </w:r>
      <w:r w:rsidR="00EE17FA" w:rsidRPr="00EA4F93">
        <w:rPr>
          <w:rFonts w:ascii="Times New Roman" w:hAnsi="Times New Roman"/>
          <w:color w:val="auto"/>
          <w:sz w:val="22"/>
          <w:szCs w:val="22"/>
        </w:rPr>
        <w:t xml:space="preserve">, </w:t>
      </w:r>
      <w:r w:rsidR="00E07AC2" w:rsidRPr="00EA4F93">
        <w:rPr>
          <w:rFonts w:ascii="Times New Roman" w:hAnsi="Times New Roman"/>
          <w:color w:val="auto"/>
          <w:sz w:val="22"/>
          <w:szCs w:val="22"/>
        </w:rPr>
        <w:t>and used</w:t>
      </w:r>
      <w:r w:rsidR="00EE17FA" w:rsidRPr="00EA4F93">
        <w:rPr>
          <w:rFonts w:ascii="Times New Roman" w:hAnsi="Times New Roman"/>
          <w:color w:val="auto"/>
          <w:sz w:val="22"/>
          <w:szCs w:val="22"/>
        </w:rPr>
        <w:t xml:space="preserve"> a method of </w:t>
      </w:r>
      <w:r w:rsidR="00EE17FA" w:rsidRPr="00EA4F93">
        <w:rPr>
          <w:rFonts w:ascii="Times New Roman" w:hAnsi="Times New Roman"/>
          <w:i/>
          <w:iCs/>
          <w:color w:val="auto"/>
          <w:sz w:val="22"/>
          <w:szCs w:val="22"/>
        </w:rPr>
        <w:t>“purging”</w:t>
      </w:r>
      <w:r w:rsidR="00EE17FA" w:rsidRPr="00EA4F93">
        <w:rPr>
          <w:rFonts w:ascii="Times New Roman" w:hAnsi="Times New Roman"/>
          <w:color w:val="auto"/>
          <w:sz w:val="22"/>
          <w:szCs w:val="22"/>
        </w:rPr>
        <w:t xml:space="preserve"> that he had learned from </w:t>
      </w:r>
      <w:r w:rsidR="00B31DA2" w:rsidRPr="00EA4F93">
        <w:rPr>
          <w:rFonts w:ascii="Times New Roman" w:hAnsi="Times New Roman"/>
          <w:color w:val="auto"/>
          <w:sz w:val="22"/>
          <w:szCs w:val="22"/>
        </w:rPr>
        <w:t>a spiritual guru some years before.</w:t>
      </w:r>
      <w:r w:rsidR="00E07AC2" w:rsidRPr="00EA4F93">
        <w:rPr>
          <w:rFonts w:ascii="Times New Roman" w:hAnsi="Times New Roman"/>
          <w:color w:val="auto"/>
          <w:sz w:val="22"/>
          <w:szCs w:val="22"/>
        </w:rPr>
        <w:t xml:space="preserve"> </w:t>
      </w:r>
      <w:r w:rsidR="006F28F5" w:rsidRPr="00EA4F93">
        <w:rPr>
          <w:rFonts w:ascii="Times New Roman" w:hAnsi="Times New Roman"/>
          <w:color w:val="auto"/>
          <w:sz w:val="22"/>
          <w:szCs w:val="22"/>
        </w:rPr>
        <w:t xml:space="preserve">This luckily appeared to work after </w:t>
      </w:r>
      <w:r w:rsidR="00C31AF1" w:rsidRPr="00EA4F93">
        <w:rPr>
          <w:rFonts w:ascii="Times New Roman" w:hAnsi="Times New Roman"/>
          <w:color w:val="auto"/>
          <w:sz w:val="22"/>
          <w:szCs w:val="22"/>
        </w:rPr>
        <w:t>some time, and their friend Daisy recovered.</w:t>
      </w:r>
    </w:p>
    <w:p w14:paraId="5D9A4BC2" w14:textId="16904E8D" w:rsidR="00C22FD9" w:rsidRPr="00EA4F93" w:rsidRDefault="00C26A40"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This story is perhaps the </w:t>
      </w:r>
      <w:r w:rsidR="005334FA" w:rsidRPr="00EA4F93">
        <w:rPr>
          <w:rFonts w:ascii="Times New Roman" w:hAnsi="Times New Roman"/>
          <w:color w:val="auto"/>
          <w:sz w:val="22"/>
          <w:szCs w:val="22"/>
        </w:rPr>
        <w:t xml:space="preserve">best example of malevolence in a ghost story </w:t>
      </w:r>
      <w:r w:rsidR="0066617D" w:rsidRPr="00EA4F93">
        <w:rPr>
          <w:rFonts w:ascii="Times New Roman" w:hAnsi="Times New Roman"/>
          <w:color w:val="auto"/>
          <w:sz w:val="22"/>
          <w:szCs w:val="22"/>
        </w:rPr>
        <w:t xml:space="preserve">of all that I collected, as Simon </w:t>
      </w:r>
      <w:r w:rsidR="00453750" w:rsidRPr="00EA4F93">
        <w:rPr>
          <w:rFonts w:ascii="Times New Roman" w:hAnsi="Times New Roman"/>
          <w:color w:val="auto"/>
          <w:sz w:val="22"/>
          <w:szCs w:val="22"/>
        </w:rPr>
        <w:t xml:space="preserve">and Daisy </w:t>
      </w:r>
      <w:r w:rsidR="0066617D" w:rsidRPr="00EA4F93">
        <w:rPr>
          <w:rFonts w:ascii="Times New Roman" w:hAnsi="Times New Roman"/>
          <w:color w:val="auto"/>
          <w:sz w:val="22"/>
          <w:szCs w:val="22"/>
        </w:rPr>
        <w:t xml:space="preserve">not only experienced a threat of physical harm, but </w:t>
      </w:r>
      <w:r w:rsidR="00453750" w:rsidRPr="00EA4F93">
        <w:rPr>
          <w:rFonts w:ascii="Times New Roman" w:hAnsi="Times New Roman"/>
          <w:color w:val="auto"/>
          <w:sz w:val="22"/>
          <w:szCs w:val="22"/>
        </w:rPr>
        <w:t xml:space="preserve">of losing control of </w:t>
      </w:r>
      <w:r w:rsidR="005B4D6D" w:rsidRPr="00EA4F93">
        <w:rPr>
          <w:rFonts w:ascii="Times New Roman" w:hAnsi="Times New Roman"/>
          <w:color w:val="auto"/>
          <w:sz w:val="22"/>
          <w:szCs w:val="22"/>
        </w:rPr>
        <w:t>their</w:t>
      </w:r>
      <w:r w:rsidR="00453750" w:rsidRPr="00EA4F93">
        <w:rPr>
          <w:rFonts w:ascii="Times New Roman" w:hAnsi="Times New Roman"/>
          <w:color w:val="auto"/>
          <w:sz w:val="22"/>
          <w:szCs w:val="22"/>
        </w:rPr>
        <w:t xml:space="preserve"> entire body. </w:t>
      </w:r>
      <w:r w:rsidR="000078DC" w:rsidRPr="00EA4F93">
        <w:rPr>
          <w:rFonts w:ascii="Times New Roman" w:hAnsi="Times New Roman"/>
          <w:color w:val="auto"/>
          <w:sz w:val="22"/>
          <w:szCs w:val="22"/>
        </w:rPr>
        <w:t>M</w:t>
      </w:r>
      <w:r w:rsidR="00C22FD9" w:rsidRPr="00EA4F93">
        <w:rPr>
          <w:rFonts w:ascii="Times New Roman" w:hAnsi="Times New Roman"/>
          <w:color w:val="auto"/>
          <w:sz w:val="22"/>
          <w:szCs w:val="22"/>
        </w:rPr>
        <w:t>alevolence in ghost stories often comes hand in hand with the theme of wrongness, as they both involve broken taboos</w:t>
      </w:r>
      <w:r w:rsidR="00EB46A7" w:rsidRPr="00EA4F93">
        <w:rPr>
          <w:rFonts w:ascii="Times New Roman" w:hAnsi="Times New Roman"/>
          <w:color w:val="auto"/>
          <w:sz w:val="22"/>
          <w:szCs w:val="22"/>
        </w:rPr>
        <w:t xml:space="preserve"> (Holloway 2010)</w:t>
      </w:r>
      <w:r w:rsidR="00C22FD9" w:rsidRPr="00EA4F93">
        <w:rPr>
          <w:rFonts w:ascii="Times New Roman" w:hAnsi="Times New Roman"/>
          <w:color w:val="auto"/>
          <w:sz w:val="22"/>
          <w:szCs w:val="22"/>
        </w:rPr>
        <w:t xml:space="preserve">. In </w:t>
      </w:r>
      <w:r w:rsidR="00C97DCB" w:rsidRPr="00EA4F93">
        <w:rPr>
          <w:rFonts w:ascii="Times New Roman" w:hAnsi="Times New Roman"/>
          <w:color w:val="auto"/>
          <w:sz w:val="22"/>
          <w:szCs w:val="22"/>
        </w:rPr>
        <w:t>Simon’s first story</w:t>
      </w:r>
      <w:r w:rsidR="00C22FD9" w:rsidRPr="00EA4F93">
        <w:rPr>
          <w:rFonts w:ascii="Times New Roman" w:hAnsi="Times New Roman"/>
          <w:color w:val="auto"/>
          <w:sz w:val="22"/>
          <w:szCs w:val="22"/>
        </w:rPr>
        <w:t>, asking the ghost how it died, especially in a rude way, is a transgression of a social norm</w:t>
      </w:r>
      <w:r w:rsidR="0002010D" w:rsidRPr="00EA4F93">
        <w:rPr>
          <w:rFonts w:ascii="Times New Roman" w:hAnsi="Times New Roman"/>
          <w:color w:val="auto"/>
          <w:sz w:val="22"/>
          <w:szCs w:val="22"/>
        </w:rPr>
        <w:t>. S</w:t>
      </w:r>
      <w:r w:rsidR="00C22FD9" w:rsidRPr="00EA4F93">
        <w:rPr>
          <w:rFonts w:ascii="Times New Roman" w:hAnsi="Times New Roman"/>
          <w:color w:val="auto"/>
          <w:sz w:val="22"/>
          <w:szCs w:val="22"/>
        </w:rPr>
        <w:t>wearing is seen as bad, particularly in the past.</w:t>
      </w:r>
      <w:r w:rsidR="0002010D" w:rsidRPr="00EA4F93">
        <w:rPr>
          <w:rFonts w:ascii="Times New Roman" w:hAnsi="Times New Roman"/>
          <w:color w:val="auto"/>
          <w:sz w:val="22"/>
          <w:szCs w:val="22"/>
        </w:rPr>
        <w:t xml:space="preserve"> </w:t>
      </w:r>
      <w:r w:rsidR="00123A1C" w:rsidRPr="00EA4F93">
        <w:rPr>
          <w:rFonts w:ascii="Times New Roman" w:hAnsi="Times New Roman"/>
          <w:color w:val="auto"/>
          <w:sz w:val="22"/>
          <w:szCs w:val="22"/>
        </w:rPr>
        <w:t xml:space="preserve">The wrongness </w:t>
      </w:r>
      <w:r w:rsidR="00F23341" w:rsidRPr="00EA4F93">
        <w:rPr>
          <w:rFonts w:ascii="Times New Roman" w:hAnsi="Times New Roman"/>
          <w:color w:val="auto"/>
          <w:sz w:val="22"/>
          <w:szCs w:val="22"/>
        </w:rPr>
        <w:t>associated with</w:t>
      </w:r>
      <w:r w:rsidR="00123A1C" w:rsidRPr="00EA4F93">
        <w:rPr>
          <w:rFonts w:ascii="Times New Roman" w:hAnsi="Times New Roman"/>
          <w:color w:val="auto"/>
          <w:sz w:val="22"/>
          <w:szCs w:val="22"/>
        </w:rPr>
        <w:t xml:space="preserve"> the second story </w:t>
      </w:r>
      <w:r w:rsidR="00F23341" w:rsidRPr="00EA4F93">
        <w:rPr>
          <w:rFonts w:ascii="Times New Roman" w:hAnsi="Times New Roman"/>
          <w:color w:val="auto"/>
          <w:sz w:val="22"/>
          <w:szCs w:val="22"/>
        </w:rPr>
        <w:t>is not in the story itself, but in the revelation after the experience that their house had been built over a burial ground</w:t>
      </w:r>
      <w:r w:rsidR="009E2A32" w:rsidRPr="00EA4F93">
        <w:rPr>
          <w:rFonts w:ascii="Times New Roman" w:hAnsi="Times New Roman"/>
          <w:color w:val="auto"/>
          <w:sz w:val="22"/>
          <w:szCs w:val="22"/>
        </w:rPr>
        <w:t>, a very traditional example of a ‘wrongness’.</w:t>
      </w:r>
    </w:p>
    <w:p w14:paraId="03593A75" w14:textId="77777777" w:rsidR="00C22FD9" w:rsidRPr="00EA4F93" w:rsidRDefault="00C22FD9" w:rsidP="00C22FD9">
      <w:pPr>
        <w:spacing w:line="480" w:lineRule="auto"/>
      </w:pPr>
    </w:p>
    <w:p w14:paraId="112439FA" w14:textId="4A89EED7" w:rsidR="00C22FD9" w:rsidRPr="00EA4F93" w:rsidRDefault="00C22FD9" w:rsidP="00E50B57">
      <w:pPr>
        <w:pStyle w:val="Heading1"/>
        <w:rPr>
          <w:rFonts w:ascii="Times New Roman" w:hAnsi="Times New Roman" w:cs="Times New Roman"/>
        </w:rPr>
      </w:pPr>
      <w:bookmarkStart w:id="12" w:name="_Toc44362928"/>
      <w:r w:rsidRPr="00EA4F93">
        <w:rPr>
          <w:rFonts w:ascii="Times New Roman" w:hAnsi="Times New Roman" w:cs="Times New Roman"/>
        </w:rPr>
        <w:t>Wrongness</w:t>
      </w:r>
      <w:bookmarkEnd w:id="12"/>
    </w:p>
    <w:p w14:paraId="289C9582" w14:textId="77777777" w:rsidR="002678FD" w:rsidRPr="00EA4F93" w:rsidRDefault="002678FD" w:rsidP="002678FD"/>
    <w:p w14:paraId="35D0EA63" w14:textId="46B0FE83"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Many of the stories featured an element of ‘wrongness’. By this I mean events that break a taboo, or disturb the normalcy</w:t>
      </w:r>
      <w:r w:rsidR="00FE6B6D" w:rsidRPr="00EA4F93">
        <w:rPr>
          <w:rFonts w:ascii="Times New Roman" w:hAnsi="Times New Roman"/>
          <w:color w:val="auto"/>
          <w:sz w:val="22"/>
          <w:szCs w:val="22"/>
        </w:rPr>
        <w:t>,</w:t>
      </w:r>
      <w:r w:rsidRPr="00EA4F93">
        <w:rPr>
          <w:rFonts w:ascii="Times New Roman" w:hAnsi="Times New Roman"/>
          <w:color w:val="auto"/>
          <w:sz w:val="22"/>
          <w:szCs w:val="22"/>
        </w:rPr>
        <w:t xml:space="preserve"> such as an early death in the past, or a transgression in the present. </w:t>
      </w:r>
      <w:r w:rsidR="00642403" w:rsidRPr="00EA4F93">
        <w:rPr>
          <w:rFonts w:ascii="Times New Roman" w:hAnsi="Times New Roman"/>
          <w:color w:val="auto"/>
          <w:sz w:val="22"/>
          <w:szCs w:val="22"/>
        </w:rPr>
        <w:t>G</w:t>
      </w:r>
      <w:r w:rsidRPr="00EA4F93">
        <w:rPr>
          <w:rFonts w:ascii="Times New Roman" w:hAnsi="Times New Roman"/>
          <w:color w:val="auto"/>
          <w:sz w:val="22"/>
          <w:szCs w:val="22"/>
        </w:rPr>
        <w:t>host stories often seem to be explained through these elements of wrongness, whereby the ghost’s presence is justified by the transgression in the present by the witness or by a bad, ‘wrong’ event in the past</w:t>
      </w:r>
      <w:r w:rsidR="00451133" w:rsidRPr="00EA4F93">
        <w:rPr>
          <w:rFonts w:ascii="Times New Roman" w:hAnsi="Times New Roman"/>
          <w:color w:val="auto"/>
          <w:sz w:val="22"/>
          <w:szCs w:val="22"/>
        </w:rPr>
        <w:t xml:space="preserve"> </w:t>
      </w:r>
      <w:r w:rsidR="00B821FB" w:rsidRPr="00EA4F93">
        <w:rPr>
          <w:rFonts w:ascii="Times New Roman" w:hAnsi="Times New Roman"/>
          <w:color w:val="auto"/>
          <w:sz w:val="22"/>
          <w:szCs w:val="22"/>
        </w:rPr>
        <w:fldChar w:fldCharType="begin"/>
      </w:r>
      <w:r w:rsidR="00B821FB" w:rsidRPr="00EA4F93">
        <w:rPr>
          <w:rFonts w:ascii="Times New Roman" w:hAnsi="Times New Roman"/>
          <w:color w:val="auto"/>
          <w:sz w:val="22"/>
          <w:szCs w:val="22"/>
        </w:rPr>
        <w:instrText xml:space="preserve"> ADDIN ZOTERO_ITEM CSL_CITATION {"citationID":"a2on6aov9te","properties":{"formattedCitation":"\\uldash{(Bennett 1999; Holloway 2010)}","plainCitation":"(Bennett 1999; Holloway 2010)","noteIndex":0},"citationItems":[{"id":568,"uris":["http://zotero.org/users/6660017/items/SITHWMAR"],"uri":["http://zotero.org/users/6660017/items/SITHWMAR"],"itemData":{"id":568,"type":"book","title":"Alas, Poor Ghost!","URL":"https://digitalcommons.usu.edu/usupress_pubs/72","author":[{"family":"Bennett","given":"Gillian"}],"issued":{"date-parts":[["1999",1,1]]}}},{"id":523,"uris":["http://zotero.org/users/6660017/items/RLR6BHAP"],"uri":["http://zotero.org/users/6660017/items/RLR6BHAP"],"itemData":{"id":523,"type":"article-journal","abstract":"This paper investigates the increasingly popular practice of ghost tourism comprising urban ghost tours and organised paranormal investigations. Set in the context of modern forms of enchantment, wherein audiences engage in a knowing and reflexive sense of ?delight without delusion?, the paper explores the various infrastructures, (discursive, affective, and material) that engender a sense of supernatural possibility. I argue that practices of legend-telling, legend-tripping, ostension, and play produce affective assemblages of supposition and wonder that momentarily transform space into something charged with the strange and anomalous. This infrastructure relies on the engineering of dispositions that are both shaped on and brought to the tourist event itself. As such, those with deeply held beliefs in ghosts and the afterlife, as well as those for whom the infrastructures fail to generate wonder, place limits on the artifice of modern enchantment. The paper uses examples from participant observation on ten ghost tours across the UK, an overnight vigil in a Tudor mansion, and interviews with tour guides.","container-title":"Environment and Planning D: Society and Space","DOI":"10.1068/d9909","ISSN":"0263-7758","issue":"4","journalAbbreviation":"Environ Plan D","page":"618-637","source":"SAGE Journals","title":"Legend-Tripping in Spooky Spaces: Ghost Tourism and Infrastructures of Enchantment","title-short":"Legend-Tripping in Spooky Spaces","volume":"28","author":[{"family":"Holloway","given":"Julian"}],"issued":{"date-parts":[["2010",8,1]]}}}],"schema":"https://github.com/citation-style-language/schema/raw/master/csl-citation.json"} </w:instrText>
      </w:r>
      <w:r w:rsidR="00B821FB" w:rsidRPr="00EA4F93">
        <w:rPr>
          <w:rFonts w:ascii="Times New Roman" w:hAnsi="Times New Roman"/>
          <w:color w:val="auto"/>
          <w:sz w:val="22"/>
          <w:szCs w:val="22"/>
        </w:rPr>
        <w:fldChar w:fldCharType="separate"/>
      </w:r>
      <w:r w:rsidR="00B821FB" w:rsidRPr="00EA4F93">
        <w:rPr>
          <w:rFonts w:ascii="Times New Roman" w:hAnsi="Times New Roman"/>
          <w:sz w:val="22"/>
          <w:szCs w:val="24"/>
        </w:rPr>
        <w:t>(Bennett 1999; Holloway 2010)</w:t>
      </w:r>
      <w:r w:rsidR="00B821FB" w:rsidRPr="00EA4F93">
        <w:rPr>
          <w:rFonts w:ascii="Times New Roman" w:hAnsi="Times New Roman"/>
          <w:color w:val="auto"/>
          <w:sz w:val="22"/>
          <w:szCs w:val="22"/>
        </w:rPr>
        <w:fldChar w:fldCharType="end"/>
      </w:r>
      <w:r w:rsidR="00B821FB" w:rsidRPr="00EA4F93">
        <w:rPr>
          <w:rFonts w:ascii="Times New Roman" w:hAnsi="Times New Roman"/>
          <w:color w:val="auto"/>
          <w:sz w:val="22"/>
          <w:szCs w:val="22"/>
        </w:rPr>
        <w:t xml:space="preserve">. </w:t>
      </w:r>
      <w:r w:rsidR="00FE6B6D" w:rsidRPr="00EA4F93">
        <w:rPr>
          <w:rFonts w:ascii="Times New Roman" w:hAnsi="Times New Roman"/>
          <w:color w:val="auto"/>
          <w:sz w:val="22"/>
          <w:szCs w:val="22"/>
        </w:rPr>
        <w:t>T</w:t>
      </w:r>
      <w:r w:rsidRPr="00EA4F93">
        <w:rPr>
          <w:rFonts w:ascii="Times New Roman" w:hAnsi="Times New Roman"/>
          <w:color w:val="auto"/>
          <w:sz w:val="22"/>
          <w:szCs w:val="22"/>
        </w:rPr>
        <w:t>his wrong event can be as simple as an early death or as complex as a brutal murder.</w:t>
      </w:r>
    </w:p>
    <w:p w14:paraId="2ABCA525" w14:textId="082DC1EB"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While at Fort Widley Nancy had an experience that highlights a ‘wrongness’. Upon entering one of the rooms on the ghost hunt, she felt immediately as if she had been punched hard in the chest, and a sense of </w:t>
      </w:r>
      <w:r w:rsidR="00B821FB" w:rsidRPr="00EA4F93">
        <w:rPr>
          <w:rFonts w:ascii="Times New Roman" w:hAnsi="Times New Roman"/>
          <w:color w:val="auto"/>
          <w:sz w:val="22"/>
          <w:szCs w:val="22"/>
        </w:rPr>
        <w:t>“</w:t>
      </w:r>
      <w:r w:rsidRPr="00EA4F93">
        <w:rPr>
          <w:rFonts w:ascii="Times New Roman" w:hAnsi="Times New Roman"/>
          <w:i/>
          <w:iCs/>
          <w:color w:val="auto"/>
          <w:sz w:val="22"/>
          <w:szCs w:val="22"/>
        </w:rPr>
        <w:t>uncontrollable sadness</w:t>
      </w:r>
      <w:r w:rsidR="00B821FB" w:rsidRPr="00EA4F93">
        <w:rPr>
          <w:rFonts w:ascii="Times New Roman" w:hAnsi="Times New Roman"/>
          <w:color w:val="auto"/>
          <w:sz w:val="22"/>
          <w:szCs w:val="22"/>
        </w:rPr>
        <w:t>”</w:t>
      </w:r>
      <w:r w:rsidRPr="00EA4F93">
        <w:rPr>
          <w:rFonts w:ascii="Times New Roman" w:hAnsi="Times New Roman"/>
          <w:color w:val="auto"/>
          <w:sz w:val="22"/>
          <w:szCs w:val="22"/>
        </w:rPr>
        <w:t xml:space="preserve"> came over her. She later found out that a prostitute had supposedly been shot in the chest and killed in that room. </w:t>
      </w:r>
    </w:p>
    <w:p w14:paraId="15775619" w14:textId="79BA406B" w:rsidR="00C22FD9" w:rsidRPr="00EA4F93" w:rsidRDefault="00C22FD9" w:rsidP="00FE6B6D">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In most stories with an element of wrongness, the trespass is something that is considered morally wrong, or indicates a wrongness in the way a life was lived. The trespass here is the murder of the prostitute. Her life being ended in a violent, morally wrong way is a significant part of the history </w:t>
      </w:r>
      <w:r w:rsidR="00F40EEE" w:rsidRPr="00EA4F93">
        <w:rPr>
          <w:rFonts w:ascii="Times New Roman" w:hAnsi="Times New Roman"/>
          <w:color w:val="auto"/>
          <w:sz w:val="22"/>
          <w:szCs w:val="22"/>
        </w:rPr>
        <w:t>gathered by</w:t>
      </w:r>
      <w:r w:rsidRPr="00EA4F93">
        <w:rPr>
          <w:rFonts w:ascii="Times New Roman" w:hAnsi="Times New Roman"/>
          <w:color w:val="auto"/>
          <w:sz w:val="22"/>
          <w:szCs w:val="22"/>
        </w:rPr>
        <w:t xml:space="preserve"> the place, so the story is used as an explanation of experiences that happened in that room</w:t>
      </w:r>
      <w:r w:rsidR="00F40EEE" w:rsidRPr="00EA4F93">
        <w:rPr>
          <w:rFonts w:ascii="Times New Roman" w:hAnsi="Times New Roman"/>
          <w:color w:val="auto"/>
          <w:sz w:val="22"/>
          <w:szCs w:val="22"/>
        </w:rPr>
        <w:t xml:space="preserve"> (Casey 1996)</w:t>
      </w:r>
      <w:r w:rsidRPr="00EA4F93">
        <w:rPr>
          <w:rFonts w:ascii="Times New Roman" w:hAnsi="Times New Roman"/>
          <w:color w:val="auto"/>
          <w:sz w:val="22"/>
          <w:szCs w:val="22"/>
        </w:rPr>
        <w:t>. In the context of ghost tourism, as this story was, Holloway suggests that ‘the past and history are brought to bear on the sites visited, and a narrative and heritage of the strange is performed’ (Holloway 2010:623)</w:t>
      </w:r>
      <w:r w:rsidR="00FE6B6D" w:rsidRPr="00EA4F93">
        <w:rPr>
          <w:rFonts w:ascii="Times New Roman" w:hAnsi="Times New Roman"/>
          <w:color w:val="auto"/>
          <w:sz w:val="22"/>
          <w:szCs w:val="22"/>
        </w:rPr>
        <w:t>.</w:t>
      </w:r>
      <w:r w:rsidRPr="00EA4F93">
        <w:rPr>
          <w:rFonts w:ascii="Times New Roman" w:hAnsi="Times New Roman"/>
          <w:color w:val="auto"/>
          <w:sz w:val="22"/>
          <w:szCs w:val="22"/>
        </w:rPr>
        <w:t xml:space="preserve"> </w:t>
      </w:r>
      <w:r w:rsidR="00FE6B6D" w:rsidRPr="00EA4F93">
        <w:rPr>
          <w:rFonts w:ascii="Times New Roman" w:hAnsi="Times New Roman"/>
          <w:color w:val="auto"/>
          <w:sz w:val="22"/>
          <w:szCs w:val="22"/>
        </w:rPr>
        <w:t>T</w:t>
      </w:r>
      <w:r w:rsidRPr="00EA4F93">
        <w:rPr>
          <w:rFonts w:ascii="Times New Roman" w:hAnsi="Times New Roman"/>
          <w:color w:val="auto"/>
          <w:sz w:val="22"/>
          <w:szCs w:val="22"/>
        </w:rPr>
        <w:t>he stories that constitute a history of wrong events are performed in the locations in which they occurred to elicit a heightened awareness of the place, and possibility of recurrence in the form of ghosts</w:t>
      </w:r>
      <w:r w:rsidR="00964AE3" w:rsidRPr="00EA4F93">
        <w:rPr>
          <w:rFonts w:ascii="Times New Roman" w:hAnsi="Times New Roman"/>
          <w:color w:val="auto"/>
          <w:sz w:val="22"/>
          <w:szCs w:val="22"/>
        </w:rPr>
        <w:t xml:space="preserve"> (Holloway 2010)</w:t>
      </w:r>
      <w:r w:rsidRPr="00EA4F93">
        <w:rPr>
          <w:rFonts w:ascii="Times New Roman" w:hAnsi="Times New Roman"/>
          <w:color w:val="auto"/>
          <w:sz w:val="22"/>
          <w:szCs w:val="22"/>
        </w:rPr>
        <w:t>.</w:t>
      </w:r>
      <w:r w:rsidR="00FE6B6D" w:rsidRPr="00EA4F93">
        <w:rPr>
          <w:rFonts w:ascii="Times New Roman" w:hAnsi="Times New Roman"/>
          <w:color w:val="auto"/>
          <w:sz w:val="22"/>
          <w:szCs w:val="22"/>
        </w:rPr>
        <w:t xml:space="preserve"> In Nancy’s story, she attributed her experience to the wrongness associated with that room before even hearing the story.</w:t>
      </w:r>
    </w:p>
    <w:p w14:paraId="1E2EB25C" w14:textId="46C838DC"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Tess told me a story from her childhood that her mother had told her. Her family home was the gate house for a large manor house. she remembers her sister, </w:t>
      </w:r>
      <w:r w:rsidR="002C79A6" w:rsidRPr="00EA4F93">
        <w:rPr>
          <w:rFonts w:ascii="Times New Roman" w:hAnsi="Times New Roman"/>
          <w:color w:val="auto"/>
          <w:sz w:val="22"/>
          <w:szCs w:val="22"/>
        </w:rPr>
        <w:t>two</w:t>
      </w:r>
      <w:r w:rsidRPr="00EA4F93">
        <w:rPr>
          <w:rFonts w:ascii="Times New Roman" w:hAnsi="Times New Roman"/>
          <w:color w:val="auto"/>
          <w:sz w:val="22"/>
          <w:szCs w:val="22"/>
        </w:rPr>
        <w:t xml:space="preserve"> at the time, </w:t>
      </w:r>
      <w:r w:rsidR="00964AE3" w:rsidRPr="00EA4F93">
        <w:rPr>
          <w:rFonts w:ascii="Times New Roman" w:hAnsi="Times New Roman"/>
          <w:i/>
          <w:iCs/>
          <w:color w:val="auto"/>
          <w:sz w:val="22"/>
          <w:szCs w:val="22"/>
        </w:rPr>
        <w:t>“</w:t>
      </w:r>
      <w:r w:rsidRPr="00EA4F93">
        <w:rPr>
          <w:rFonts w:ascii="Times New Roman" w:hAnsi="Times New Roman"/>
          <w:i/>
          <w:iCs/>
          <w:color w:val="auto"/>
          <w:sz w:val="22"/>
          <w:szCs w:val="22"/>
        </w:rPr>
        <w:t xml:space="preserve">used to have sudden meltdowns and </w:t>
      </w:r>
      <w:r w:rsidR="00FE6B6D" w:rsidRPr="00EA4F93">
        <w:rPr>
          <w:rFonts w:ascii="Times New Roman" w:hAnsi="Times New Roman"/>
          <w:i/>
          <w:iCs/>
          <w:color w:val="auto"/>
          <w:sz w:val="22"/>
          <w:szCs w:val="22"/>
        </w:rPr>
        <w:t>freak-outs</w:t>
      </w:r>
      <w:r w:rsidR="00964AE3" w:rsidRPr="00EA4F93">
        <w:rPr>
          <w:rFonts w:ascii="Times New Roman" w:hAnsi="Times New Roman"/>
          <w:i/>
          <w:iCs/>
          <w:color w:val="auto"/>
          <w:sz w:val="22"/>
          <w:szCs w:val="22"/>
        </w:rPr>
        <w:t>”</w:t>
      </w:r>
      <w:r w:rsidRPr="00EA4F93">
        <w:rPr>
          <w:rFonts w:ascii="Times New Roman" w:hAnsi="Times New Roman"/>
          <w:i/>
          <w:iCs/>
          <w:color w:val="auto"/>
          <w:sz w:val="22"/>
          <w:szCs w:val="22"/>
        </w:rPr>
        <w:t xml:space="preserve"> </w:t>
      </w:r>
      <w:r w:rsidRPr="00EA4F93">
        <w:rPr>
          <w:rFonts w:ascii="Times New Roman" w:hAnsi="Times New Roman"/>
          <w:color w:val="auto"/>
          <w:sz w:val="22"/>
          <w:szCs w:val="22"/>
        </w:rPr>
        <w:t xml:space="preserve">about seeing </w:t>
      </w:r>
      <w:r w:rsidR="00964AE3" w:rsidRPr="00EA4F93">
        <w:rPr>
          <w:rFonts w:ascii="Times New Roman" w:hAnsi="Times New Roman"/>
          <w:i/>
          <w:iCs/>
          <w:color w:val="auto"/>
          <w:sz w:val="22"/>
          <w:szCs w:val="22"/>
        </w:rPr>
        <w:t>“</w:t>
      </w:r>
      <w:r w:rsidRPr="00EA4F93">
        <w:rPr>
          <w:rFonts w:ascii="Times New Roman" w:hAnsi="Times New Roman"/>
          <w:i/>
          <w:iCs/>
          <w:color w:val="auto"/>
          <w:sz w:val="22"/>
          <w:szCs w:val="22"/>
        </w:rPr>
        <w:t>the black lady</w:t>
      </w:r>
      <w:r w:rsidR="00964AE3" w:rsidRPr="00EA4F93">
        <w:rPr>
          <w:rFonts w:ascii="Times New Roman" w:hAnsi="Times New Roman"/>
          <w:i/>
          <w:iCs/>
          <w:color w:val="auto"/>
          <w:sz w:val="22"/>
          <w:szCs w:val="22"/>
        </w:rPr>
        <w:t>”</w:t>
      </w:r>
      <w:r w:rsidRPr="00EA4F93">
        <w:rPr>
          <w:rFonts w:ascii="Times New Roman" w:hAnsi="Times New Roman"/>
          <w:i/>
          <w:iCs/>
          <w:color w:val="auto"/>
          <w:sz w:val="22"/>
          <w:szCs w:val="22"/>
        </w:rPr>
        <w:t>.</w:t>
      </w:r>
      <w:r w:rsidRPr="00EA4F93">
        <w:rPr>
          <w:rFonts w:ascii="Times New Roman" w:hAnsi="Times New Roman"/>
          <w:color w:val="auto"/>
          <w:sz w:val="22"/>
          <w:szCs w:val="22"/>
        </w:rPr>
        <w:t xml:space="preserve"> The family did not think too much of this but, one night, Tess’s mother woke in the night to the sense of a presence and the sensation of being strangled, scaring her into moving to sleep downstairs. later that night she was woken again to a woman, in all black</w:t>
      </w:r>
      <w:r w:rsidR="00FE6B6D" w:rsidRPr="00EA4F93">
        <w:rPr>
          <w:rFonts w:ascii="Times New Roman" w:hAnsi="Times New Roman"/>
          <w:color w:val="auto"/>
          <w:sz w:val="22"/>
          <w:szCs w:val="22"/>
        </w:rPr>
        <w:t xml:space="preserve"> </w:t>
      </w:r>
      <w:r w:rsidR="00964AE3" w:rsidRPr="00EA4F93">
        <w:rPr>
          <w:rFonts w:ascii="Times New Roman" w:hAnsi="Times New Roman"/>
          <w:color w:val="auto"/>
          <w:sz w:val="22"/>
          <w:szCs w:val="22"/>
        </w:rPr>
        <w:t>“</w:t>
      </w:r>
      <w:r w:rsidRPr="00EA4F93">
        <w:rPr>
          <w:rFonts w:ascii="Times New Roman" w:hAnsi="Times New Roman"/>
          <w:i/>
          <w:iCs/>
          <w:color w:val="auto"/>
          <w:sz w:val="22"/>
          <w:szCs w:val="22"/>
        </w:rPr>
        <w:t>old fashioned clothes</w:t>
      </w:r>
      <w:r w:rsidR="00964AE3" w:rsidRPr="00EA4F93">
        <w:rPr>
          <w:rFonts w:ascii="Times New Roman" w:hAnsi="Times New Roman"/>
          <w:i/>
          <w:iCs/>
          <w:color w:val="auto"/>
          <w:sz w:val="22"/>
          <w:szCs w:val="22"/>
        </w:rPr>
        <w:t>”</w:t>
      </w:r>
      <w:r w:rsidRPr="00EA4F93">
        <w:rPr>
          <w:rFonts w:ascii="Times New Roman" w:hAnsi="Times New Roman"/>
          <w:color w:val="auto"/>
          <w:sz w:val="22"/>
          <w:szCs w:val="22"/>
        </w:rPr>
        <w:t xml:space="preserve"> standing over her. Tess recalls her mother described the lady’s face to be </w:t>
      </w:r>
      <w:r w:rsidR="006F68F2" w:rsidRPr="00EA4F93">
        <w:rPr>
          <w:rFonts w:ascii="Times New Roman" w:hAnsi="Times New Roman"/>
          <w:color w:val="auto"/>
          <w:sz w:val="22"/>
          <w:szCs w:val="22"/>
        </w:rPr>
        <w:t>“</w:t>
      </w:r>
      <w:r w:rsidRPr="00EA4F93">
        <w:rPr>
          <w:rFonts w:ascii="Times New Roman" w:hAnsi="Times New Roman"/>
          <w:i/>
          <w:iCs/>
          <w:color w:val="auto"/>
          <w:sz w:val="22"/>
          <w:szCs w:val="22"/>
        </w:rPr>
        <w:t>kind of a bit eaten, disintegrated</w:t>
      </w:r>
      <w:r w:rsidR="006F68F2" w:rsidRPr="00EA4F93">
        <w:rPr>
          <w:rFonts w:ascii="Times New Roman" w:hAnsi="Times New Roman"/>
          <w:i/>
          <w:iCs/>
          <w:color w:val="auto"/>
          <w:sz w:val="22"/>
          <w:szCs w:val="22"/>
        </w:rPr>
        <w:t>”</w:t>
      </w:r>
      <w:r w:rsidRPr="00EA4F93">
        <w:rPr>
          <w:rFonts w:ascii="Times New Roman" w:hAnsi="Times New Roman"/>
          <w:color w:val="auto"/>
          <w:sz w:val="22"/>
          <w:szCs w:val="22"/>
        </w:rPr>
        <w:t xml:space="preserve">. When they moved out of the gate house, they found an old newspaper cutting of the story of a woman that had lived in the mansion house, but was </w:t>
      </w:r>
      <w:r w:rsidR="006F68F2" w:rsidRPr="00EA4F93">
        <w:rPr>
          <w:rFonts w:ascii="Times New Roman" w:hAnsi="Times New Roman"/>
          <w:i/>
          <w:iCs/>
          <w:color w:val="auto"/>
          <w:sz w:val="22"/>
          <w:szCs w:val="22"/>
        </w:rPr>
        <w:t>“</w:t>
      </w:r>
      <w:r w:rsidRPr="00EA4F93">
        <w:rPr>
          <w:rFonts w:ascii="Times New Roman" w:hAnsi="Times New Roman"/>
          <w:i/>
          <w:iCs/>
          <w:color w:val="auto"/>
          <w:sz w:val="22"/>
          <w:szCs w:val="22"/>
        </w:rPr>
        <w:t>locked up, hidden away</w:t>
      </w:r>
      <w:r w:rsidR="006F68F2" w:rsidRPr="00EA4F93">
        <w:rPr>
          <w:rFonts w:ascii="Times New Roman" w:hAnsi="Times New Roman"/>
          <w:i/>
          <w:iCs/>
          <w:color w:val="auto"/>
          <w:sz w:val="22"/>
          <w:szCs w:val="22"/>
        </w:rPr>
        <w:t>”</w:t>
      </w:r>
      <w:r w:rsidRPr="00EA4F93">
        <w:rPr>
          <w:rFonts w:ascii="Times New Roman" w:hAnsi="Times New Roman"/>
          <w:color w:val="auto"/>
          <w:sz w:val="22"/>
          <w:szCs w:val="22"/>
        </w:rPr>
        <w:t xml:space="preserve"> in their gate house when the lead makeup she used destroyed her skin. </w:t>
      </w:r>
    </w:p>
    <w:p w14:paraId="007D2C85" w14:textId="493EE2B7"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This is a great example of wrongness in a story, the </w:t>
      </w:r>
      <w:r w:rsidR="00804868" w:rsidRPr="00EA4F93">
        <w:rPr>
          <w:rFonts w:ascii="Times New Roman" w:hAnsi="Times New Roman"/>
          <w:color w:val="auto"/>
          <w:sz w:val="22"/>
          <w:szCs w:val="22"/>
        </w:rPr>
        <w:t>“</w:t>
      </w:r>
      <w:r w:rsidRPr="00EA4F93">
        <w:rPr>
          <w:rFonts w:ascii="Times New Roman" w:hAnsi="Times New Roman"/>
          <w:i/>
          <w:iCs/>
          <w:color w:val="auto"/>
          <w:sz w:val="22"/>
          <w:szCs w:val="22"/>
        </w:rPr>
        <w:t>black lady</w:t>
      </w:r>
      <w:r w:rsidR="00804868" w:rsidRPr="00EA4F93">
        <w:rPr>
          <w:rFonts w:ascii="Times New Roman" w:hAnsi="Times New Roman"/>
          <w:i/>
          <w:iCs/>
          <w:color w:val="auto"/>
          <w:sz w:val="22"/>
          <w:szCs w:val="22"/>
        </w:rPr>
        <w:t>”</w:t>
      </w:r>
      <w:r w:rsidRPr="00EA4F93">
        <w:rPr>
          <w:rFonts w:ascii="Times New Roman" w:hAnsi="Times New Roman"/>
          <w:color w:val="auto"/>
          <w:sz w:val="22"/>
          <w:szCs w:val="22"/>
        </w:rPr>
        <w:t xml:space="preserve"> is seen in the place where she was wronged during her lifetime. It also, like many of the stories, fits into several other themes. There is an element of malevolence as Tess’s mother felt a strong enough threat to move from the </w:t>
      </w:r>
      <w:proofErr w:type="gramStart"/>
      <w:r w:rsidRPr="00EA4F93">
        <w:rPr>
          <w:rFonts w:ascii="Times New Roman" w:hAnsi="Times New Roman"/>
          <w:color w:val="auto"/>
          <w:sz w:val="22"/>
          <w:szCs w:val="22"/>
        </w:rPr>
        <w:t>room</w:t>
      </w:r>
      <w:proofErr w:type="gramEnd"/>
      <w:r w:rsidRPr="00EA4F93">
        <w:rPr>
          <w:rFonts w:ascii="Times New Roman" w:hAnsi="Times New Roman"/>
          <w:color w:val="auto"/>
          <w:sz w:val="22"/>
          <w:szCs w:val="22"/>
        </w:rPr>
        <w:t xml:space="preserve"> she felt strangled in. </w:t>
      </w:r>
      <w:r w:rsidR="00543D10" w:rsidRPr="00EA4F93">
        <w:rPr>
          <w:rFonts w:ascii="Times New Roman" w:hAnsi="Times New Roman"/>
          <w:color w:val="auto"/>
          <w:sz w:val="22"/>
          <w:szCs w:val="22"/>
        </w:rPr>
        <w:t>T</w:t>
      </w:r>
      <w:r w:rsidRPr="00EA4F93">
        <w:rPr>
          <w:rFonts w:ascii="Times New Roman" w:hAnsi="Times New Roman"/>
          <w:color w:val="auto"/>
          <w:sz w:val="22"/>
          <w:szCs w:val="22"/>
        </w:rPr>
        <w:t xml:space="preserve">here is also the theme of location as the experience too place in a specific location associated with the ghost, and only that location. The theme of local folklore is also present in this story as the experience is associated with a specific story of a location, in this case contributing retrospectively to the social history of the place. Ghost stories do not often fit comfortably into just one of the identified themes, likely because the nature and place of ghosts is a contested thing. A cause for ghostly experiences cannot be observed in a scientific way, so all we can do is observe these trends and what they might indicate of the place of ghosts in </w:t>
      </w:r>
      <w:r w:rsidR="00543D10" w:rsidRPr="00EA4F93">
        <w:rPr>
          <w:rFonts w:ascii="Times New Roman" w:hAnsi="Times New Roman"/>
          <w:color w:val="auto"/>
          <w:sz w:val="22"/>
          <w:szCs w:val="22"/>
        </w:rPr>
        <w:t>B</w:t>
      </w:r>
      <w:r w:rsidRPr="00EA4F93">
        <w:rPr>
          <w:rFonts w:ascii="Times New Roman" w:hAnsi="Times New Roman"/>
          <w:color w:val="auto"/>
          <w:sz w:val="22"/>
          <w:szCs w:val="22"/>
        </w:rPr>
        <w:t>ritish society</w:t>
      </w:r>
      <w:r w:rsidR="00543D10" w:rsidRPr="00EA4F93">
        <w:rPr>
          <w:rFonts w:ascii="Times New Roman" w:hAnsi="Times New Roman"/>
          <w:color w:val="auto"/>
          <w:sz w:val="22"/>
          <w:szCs w:val="22"/>
        </w:rPr>
        <w:t>.</w:t>
      </w:r>
    </w:p>
    <w:p w14:paraId="5D21AD87" w14:textId="7292E360"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An interesting story of </w:t>
      </w:r>
      <w:r w:rsidR="007B0878" w:rsidRPr="00EA4F93">
        <w:rPr>
          <w:rFonts w:ascii="Times New Roman" w:hAnsi="Times New Roman"/>
          <w:color w:val="auto"/>
          <w:sz w:val="22"/>
          <w:szCs w:val="22"/>
        </w:rPr>
        <w:t>S</w:t>
      </w:r>
      <w:r w:rsidRPr="00EA4F93">
        <w:rPr>
          <w:rFonts w:ascii="Times New Roman" w:hAnsi="Times New Roman"/>
          <w:color w:val="auto"/>
          <w:sz w:val="22"/>
          <w:szCs w:val="22"/>
        </w:rPr>
        <w:t xml:space="preserve">imon’s fits this theme, with the wrongness in the present rather than the past. While he lived in </w:t>
      </w:r>
      <w:r w:rsidR="00706F99" w:rsidRPr="00EA4F93">
        <w:rPr>
          <w:rFonts w:ascii="Times New Roman" w:hAnsi="Times New Roman"/>
          <w:color w:val="auto"/>
          <w:sz w:val="22"/>
          <w:szCs w:val="22"/>
        </w:rPr>
        <w:t>Edinburgh,</w:t>
      </w:r>
      <w:r w:rsidRPr="00EA4F93">
        <w:rPr>
          <w:rFonts w:ascii="Times New Roman" w:hAnsi="Times New Roman"/>
          <w:color w:val="auto"/>
          <w:sz w:val="22"/>
          <w:szCs w:val="22"/>
        </w:rPr>
        <w:t xml:space="preserve"> he knew a man, a friend of a friend</w:t>
      </w:r>
      <w:r w:rsidR="00706F99" w:rsidRPr="00EA4F93">
        <w:rPr>
          <w:rFonts w:ascii="Times New Roman" w:hAnsi="Times New Roman"/>
          <w:color w:val="auto"/>
          <w:sz w:val="22"/>
          <w:szCs w:val="22"/>
        </w:rPr>
        <w:t>,</w:t>
      </w:r>
      <w:r w:rsidRPr="00EA4F93">
        <w:rPr>
          <w:rFonts w:ascii="Times New Roman" w:hAnsi="Times New Roman"/>
          <w:color w:val="auto"/>
          <w:sz w:val="22"/>
          <w:szCs w:val="22"/>
        </w:rPr>
        <w:t xml:space="preserve"> who would come along to their parties. As Simon recalls, there was </w:t>
      </w:r>
      <w:r w:rsidR="00706F99" w:rsidRPr="00EA4F93">
        <w:rPr>
          <w:rFonts w:ascii="Times New Roman" w:hAnsi="Times New Roman"/>
          <w:color w:val="auto"/>
          <w:sz w:val="22"/>
          <w:szCs w:val="22"/>
        </w:rPr>
        <w:t>“</w:t>
      </w:r>
      <w:r w:rsidRPr="00EA4F93">
        <w:rPr>
          <w:rFonts w:ascii="Times New Roman" w:hAnsi="Times New Roman"/>
          <w:i/>
          <w:iCs/>
          <w:color w:val="auto"/>
          <w:sz w:val="22"/>
          <w:szCs w:val="22"/>
        </w:rPr>
        <w:t>something very weird about him</w:t>
      </w:r>
      <w:r w:rsidR="00706F99" w:rsidRPr="00EA4F93">
        <w:rPr>
          <w:rFonts w:ascii="Times New Roman" w:hAnsi="Times New Roman"/>
          <w:i/>
          <w:iCs/>
          <w:color w:val="auto"/>
          <w:sz w:val="22"/>
          <w:szCs w:val="22"/>
        </w:rPr>
        <w:t>”</w:t>
      </w:r>
      <w:r w:rsidRPr="00EA4F93">
        <w:rPr>
          <w:rFonts w:ascii="Times New Roman" w:hAnsi="Times New Roman"/>
          <w:color w:val="auto"/>
          <w:sz w:val="22"/>
          <w:szCs w:val="22"/>
        </w:rPr>
        <w:t xml:space="preserve">, he also noticed that the friend displayed </w:t>
      </w:r>
      <w:r w:rsidR="00AA2F4A" w:rsidRPr="00EA4F93">
        <w:rPr>
          <w:rFonts w:ascii="Times New Roman" w:hAnsi="Times New Roman"/>
          <w:color w:val="auto"/>
          <w:sz w:val="22"/>
          <w:szCs w:val="22"/>
        </w:rPr>
        <w:t>“</w:t>
      </w:r>
      <w:r w:rsidRPr="00EA4F93">
        <w:rPr>
          <w:rFonts w:ascii="Times New Roman" w:hAnsi="Times New Roman"/>
          <w:i/>
          <w:iCs/>
          <w:color w:val="auto"/>
          <w:sz w:val="22"/>
          <w:szCs w:val="22"/>
        </w:rPr>
        <w:t>quite predatory</w:t>
      </w:r>
      <w:r w:rsidR="00AA2F4A" w:rsidRPr="00EA4F93">
        <w:rPr>
          <w:rFonts w:ascii="Times New Roman" w:hAnsi="Times New Roman"/>
          <w:color w:val="auto"/>
          <w:sz w:val="22"/>
          <w:szCs w:val="22"/>
        </w:rPr>
        <w:t>”</w:t>
      </w:r>
      <w:r w:rsidRPr="00EA4F93">
        <w:rPr>
          <w:rFonts w:ascii="Times New Roman" w:hAnsi="Times New Roman"/>
          <w:color w:val="auto"/>
          <w:sz w:val="22"/>
          <w:szCs w:val="22"/>
        </w:rPr>
        <w:t xml:space="preserve"> behaviour. One night while in bed, thinking about how to deal with this man, a giant black presence, that Simon described as </w:t>
      </w:r>
      <w:r w:rsidR="00AA2F4A" w:rsidRPr="00EA4F93">
        <w:rPr>
          <w:rFonts w:ascii="Times New Roman" w:hAnsi="Times New Roman"/>
          <w:color w:val="auto"/>
          <w:sz w:val="22"/>
          <w:szCs w:val="22"/>
        </w:rPr>
        <w:t>“</w:t>
      </w:r>
      <w:r w:rsidRPr="00EA4F93">
        <w:rPr>
          <w:rFonts w:ascii="Times New Roman" w:hAnsi="Times New Roman"/>
          <w:i/>
          <w:iCs/>
          <w:color w:val="auto"/>
          <w:sz w:val="22"/>
          <w:szCs w:val="22"/>
        </w:rPr>
        <w:t>bee like</w:t>
      </w:r>
      <w:r w:rsidR="00AA2F4A" w:rsidRPr="00EA4F93">
        <w:rPr>
          <w:rFonts w:ascii="Times New Roman" w:hAnsi="Times New Roman"/>
          <w:i/>
          <w:iCs/>
          <w:color w:val="auto"/>
          <w:sz w:val="22"/>
          <w:szCs w:val="22"/>
        </w:rPr>
        <w:t>”</w:t>
      </w:r>
      <w:r w:rsidRPr="00EA4F93">
        <w:rPr>
          <w:rFonts w:ascii="Times New Roman" w:hAnsi="Times New Roman"/>
          <w:color w:val="auto"/>
          <w:sz w:val="22"/>
          <w:szCs w:val="22"/>
        </w:rPr>
        <w:t xml:space="preserve">, came through the window. this presence </w:t>
      </w:r>
      <w:r w:rsidR="00AA2F4A" w:rsidRPr="00EA4F93">
        <w:rPr>
          <w:rFonts w:ascii="Times New Roman" w:hAnsi="Times New Roman"/>
          <w:color w:val="auto"/>
          <w:sz w:val="22"/>
          <w:szCs w:val="22"/>
        </w:rPr>
        <w:t>“</w:t>
      </w:r>
      <w:r w:rsidRPr="00EA4F93">
        <w:rPr>
          <w:rFonts w:ascii="Times New Roman" w:hAnsi="Times New Roman"/>
          <w:i/>
          <w:iCs/>
          <w:color w:val="auto"/>
          <w:sz w:val="22"/>
          <w:szCs w:val="22"/>
        </w:rPr>
        <w:t>buzzed him</w:t>
      </w:r>
      <w:r w:rsidR="00AA2F4A" w:rsidRPr="00EA4F93">
        <w:rPr>
          <w:rFonts w:ascii="Times New Roman" w:hAnsi="Times New Roman"/>
          <w:i/>
          <w:iCs/>
          <w:color w:val="auto"/>
          <w:sz w:val="22"/>
          <w:szCs w:val="22"/>
        </w:rPr>
        <w:t>”</w:t>
      </w:r>
      <w:r w:rsidRPr="00EA4F93">
        <w:rPr>
          <w:rFonts w:ascii="Times New Roman" w:hAnsi="Times New Roman"/>
          <w:color w:val="auto"/>
          <w:sz w:val="22"/>
          <w:szCs w:val="22"/>
        </w:rPr>
        <w:t xml:space="preserve">, sent a sensation through his body and left again. </w:t>
      </w:r>
      <w:r w:rsidR="002845A5" w:rsidRPr="00EA4F93">
        <w:rPr>
          <w:rFonts w:ascii="Times New Roman" w:hAnsi="Times New Roman"/>
          <w:color w:val="auto"/>
          <w:sz w:val="22"/>
          <w:szCs w:val="22"/>
        </w:rPr>
        <w:t>W</w:t>
      </w:r>
      <w:r w:rsidRPr="00EA4F93">
        <w:rPr>
          <w:rFonts w:ascii="Times New Roman" w:hAnsi="Times New Roman"/>
          <w:color w:val="auto"/>
          <w:sz w:val="22"/>
          <w:szCs w:val="22"/>
        </w:rPr>
        <w:t>hen asked what he thought it me</w:t>
      </w:r>
      <w:r w:rsidR="007B0878" w:rsidRPr="00EA4F93">
        <w:rPr>
          <w:rFonts w:ascii="Times New Roman" w:hAnsi="Times New Roman"/>
          <w:color w:val="auto"/>
          <w:sz w:val="22"/>
          <w:szCs w:val="22"/>
        </w:rPr>
        <w:t>ant</w:t>
      </w:r>
      <w:r w:rsidRPr="00EA4F93">
        <w:rPr>
          <w:rFonts w:ascii="Times New Roman" w:hAnsi="Times New Roman"/>
          <w:color w:val="auto"/>
          <w:sz w:val="22"/>
          <w:szCs w:val="22"/>
        </w:rPr>
        <w:t xml:space="preserve">, he said it </w:t>
      </w:r>
      <w:r w:rsidR="002845A5" w:rsidRPr="00EA4F93">
        <w:rPr>
          <w:rFonts w:ascii="Times New Roman" w:hAnsi="Times New Roman"/>
          <w:color w:val="auto"/>
          <w:sz w:val="22"/>
          <w:szCs w:val="22"/>
        </w:rPr>
        <w:t>“</w:t>
      </w:r>
      <w:r w:rsidRPr="00EA4F93">
        <w:rPr>
          <w:rFonts w:ascii="Times New Roman" w:hAnsi="Times New Roman"/>
          <w:i/>
          <w:iCs/>
          <w:color w:val="auto"/>
          <w:sz w:val="22"/>
          <w:szCs w:val="22"/>
        </w:rPr>
        <w:t>was warning me to keep away</w:t>
      </w:r>
      <w:r w:rsidR="002845A5" w:rsidRPr="00EA4F93">
        <w:rPr>
          <w:rFonts w:ascii="Times New Roman" w:hAnsi="Times New Roman"/>
          <w:i/>
          <w:iCs/>
          <w:color w:val="auto"/>
          <w:sz w:val="22"/>
          <w:szCs w:val="22"/>
        </w:rPr>
        <w:t>”</w:t>
      </w:r>
      <w:r w:rsidRPr="00EA4F93">
        <w:rPr>
          <w:rFonts w:ascii="Times New Roman" w:hAnsi="Times New Roman"/>
          <w:color w:val="auto"/>
          <w:sz w:val="22"/>
          <w:szCs w:val="22"/>
        </w:rPr>
        <w:t xml:space="preserve">. In this story the wrongness is on the part of the mutual friend, and the ghost is present as a warning rather than a repercussion. But the wrongness is still the aspect of the story that is significant in its interpretation and </w:t>
      </w:r>
      <w:proofErr w:type="gramStart"/>
      <w:r w:rsidRPr="00EA4F93">
        <w:rPr>
          <w:rFonts w:ascii="Times New Roman" w:hAnsi="Times New Roman"/>
          <w:color w:val="auto"/>
          <w:sz w:val="22"/>
          <w:szCs w:val="22"/>
        </w:rPr>
        <w:t>real life</w:t>
      </w:r>
      <w:proofErr w:type="gramEnd"/>
      <w:r w:rsidRPr="00EA4F93">
        <w:rPr>
          <w:rFonts w:ascii="Times New Roman" w:hAnsi="Times New Roman"/>
          <w:color w:val="auto"/>
          <w:sz w:val="22"/>
          <w:szCs w:val="22"/>
        </w:rPr>
        <w:t xml:space="preserve"> implications, Simon took the warning and avoided contact with the man that he felt warned about.</w:t>
      </w:r>
    </w:p>
    <w:p w14:paraId="6DF038C3" w14:textId="5DF7AAAF"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The theme of wrongness is common in the stories used by ghost tours, so it is no surprise that stories involving this theme seem to occur in places that have gathered these stories. In Holloway’s discussion of the performativity of ghost tourism, he comments on the </w:t>
      </w:r>
      <w:r w:rsidR="00FE6B6D" w:rsidRPr="00EA4F93">
        <w:rPr>
          <w:rFonts w:ascii="Times New Roman" w:hAnsi="Times New Roman"/>
          <w:color w:val="auto"/>
          <w:sz w:val="22"/>
          <w:szCs w:val="22"/>
        </w:rPr>
        <w:t>recurrent</w:t>
      </w:r>
      <w:r w:rsidRPr="00EA4F93">
        <w:rPr>
          <w:rFonts w:ascii="Times New Roman" w:hAnsi="Times New Roman"/>
          <w:color w:val="auto"/>
          <w:sz w:val="22"/>
          <w:szCs w:val="22"/>
        </w:rPr>
        <w:t xml:space="preserve"> theme of wrongness,</w:t>
      </w:r>
      <w:r w:rsidR="00FE6B6D" w:rsidRPr="00EA4F93">
        <w:rPr>
          <w:rFonts w:ascii="Times New Roman" w:hAnsi="Times New Roman"/>
          <w:color w:val="auto"/>
        </w:rPr>
        <w:t xml:space="preserve"> </w:t>
      </w:r>
      <w:r w:rsidRPr="00EA4F93">
        <w:rPr>
          <w:rFonts w:ascii="Times New Roman" w:hAnsi="Times New Roman"/>
          <w:color w:val="auto"/>
          <w:sz w:val="22"/>
          <w:szCs w:val="22"/>
        </w:rPr>
        <w:t>‘Performative consistency also emerges through familiar tropes of content involving, for example, restless spirits somehow wronged in life or revenants with messages to pass onto the living’ (Holloway 2010:623)</w:t>
      </w:r>
      <w:r w:rsidR="00FE6B6D" w:rsidRPr="00EA4F93">
        <w:rPr>
          <w:rFonts w:ascii="Times New Roman" w:hAnsi="Times New Roman"/>
          <w:color w:val="auto"/>
          <w:sz w:val="22"/>
          <w:szCs w:val="22"/>
        </w:rPr>
        <w:t>.</w:t>
      </w:r>
    </w:p>
    <w:p w14:paraId="33BE7F5C" w14:textId="1B732E39"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The theme of wrongness in ghost stories has become normalised through this practice, through ghost stories in fiction, and through popular ghost hunting tv programmes such as </w:t>
      </w:r>
      <w:r w:rsidRPr="00EA4F93">
        <w:rPr>
          <w:rFonts w:ascii="Times New Roman" w:hAnsi="Times New Roman"/>
          <w:i/>
          <w:iCs/>
          <w:color w:val="auto"/>
          <w:sz w:val="22"/>
          <w:szCs w:val="22"/>
        </w:rPr>
        <w:t>Most Haunted</w:t>
      </w:r>
      <w:r w:rsidR="00D36702" w:rsidRPr="00EA4F93">
        <w:rPr>
          <w:rFonts w:ascii="Times New Roman" w:hAnsi="Times New Roman"/>
          <w:i/>
          <w:iCs/>
          <w:color w:val="auto"/>
          <w:sz w:val="22"/>
          <w:szCs w:val="22"/>
        </w:rPr>
        <w:t xml:space="preserve"> </w:t>
      </w:r>
      <w:r w:rsidR="00D36702" w:rsidRPr="00EA4F93">
        <w:rPr>
          <w:rFonts w:ascii="Times New Roman" w:hAnsi="Times New Roman"/>
          <w:i/>
          <w:iCs/>
          <w:color w:val="auto"/>
          <w:sz w:val="22"/>
          <w:szCs w:val="22"/>
        </w:rPr>
        <w:fldChar w:fldCharType="begin"/>
      </w:r>
      <w:r w:rsidR="00140CF2" w:rsidRPr="00EA4F93">
        <w:rPr>
          <w:rFonts w:ascii="Times New Roman" w:hAnsi="Times New Roman"/>
          <w:i/>
          <w:iCs/>
          <w:color w:val="auto"/>
          <w:sz w:val="22"/>
          <w:szCs w:val="22"/>
        </w:rPr>
        <w:instrText xml:space="preserve"> ADDIN ZOTERO_ITEM CSL_CITATION {"citationID":"a2misseu6p","properties":{"formattedCitation":"\\uldash{(Holloway 2010; Thompson 2010)}","plainCitation":"(Holloway 2010; Thompson 2010)","noteIndex":0},"citationItems":[{"id":523,"uris":["http://zotero.org/users/6660017/items/RLR6BHAP"],"uri":["http://zotero.org/users/6660017/items/RLR6BHAP"],"itemData":{"id":523,"type":"article-journal","abstract":"This paper investigates the increasingly popular practice of ghost tourism comprising urban ghost tours and organised paranormal investigations. Set in the context of modern forms of enchantment, wherein audiences engage in a knowing and reflexive sense of ?delight without delusion?, the paper explores the various infrastructures, (discursive, affective, and material) that engender a sense of supernatural possibility. I argue that practices of legend-telling, legend-tripping, ostension, and play produce affective assemblages of supposition and wonder that momentarily transform space into something charged with the strange and anomalous. This infrastructure relies on the engineering of dispositions that are both shaped on and brought to the tourist event itself. As such, those with deeply held beliefs in ghosts and the afterlife, as well as those for whom the infrastructures fail to generate wonder, place limits on the artifice of modern enchantment. The paper uses examples from participant observation on ten ghost tours across the UK, an overnight vigil in a Tudor mansion, and interviews with tour guides.","container-title":"Environment and Planning D: Society and Space","DOI":"10.1068/d9909","ISSN":"0263-7758","issue":"4","journalAbbreviation":"Environ Plan D","page":"618-637","source":"SAGE Journals","title":"Legend-Tripping in Spooky Spaces: Ghost Tourism and Infrastructures of Enchantment","title-short":"Legend-Tripping in Spooky Spaces","volume":"28","author":[{"family":"Holloway","given":"Julian"}],"issued":{"date-parts":[["2010",8,1]]}}},{"id":563,"uris":["http://zotero.org/users/6660017/items/BW6NXG7Q"],"uri":["http://zotero.org/users/6660017/items/BW6NXG7Q"],"itemData":{"id":563,"type":"article-journal","container-title":"The Journal of American Culture","DOI":"10.1111/j.1542-734X.2010.00735.x","ISSN":"15427331, 1542734X","issue":"2","language":"en","page":"79-91","source":"Crossref","title":"“Am I Going to See a Ghost Tonight?”: Gettysburg Ghost Tours and the Performance of Belief","title-short":"“Am I Going to See a Ghost Tonight?","volume":"33","author":[{"family":"Thompson","given":"Robert C."}],"issued":{"date-parts":[["2010",6,9]]}}}],"schema":"https://github.com/citation-style-language/schema/raw/master/csl-citation.json"} </w:instrText>
      </w:r>
      <w:r w:rsidR="00D36702" w:rsidRPr="00EA4F93">
        <w:rPr>
          <w:rFonts w:ascii="Times New Roman" w:hAnsi="Times New Roman"/>
          <w:i/>
          <w:iCs/>
          <w:color w:val="auto"/>
          <w:sz w:val="22"/>
          <w:szCs w:val="22"/>
        </w:rPr>
        <w:fldChar w:fldCharType="separate"/>
      </w:r>
      <w:r w:rsidR="00140CF2" w:rsidRPr="00EA4F93">
        <w:rPr>
          <w:rFonts w:ascii="Times New Roman" w:hAnsi="Times New Roman"/>
          <w:sz w:val="22"/>
          <w:szCs w:val="24"/>
        </w:rPr>
        <w:t>(Holloway 2010; Thompson 2010)</w:t>
      </w:r>
      <w:r w:rsidR="00D36702" w:rsidRPr="00EA4F93">
        <w:rPr>
          <w:rFonts w:ascii="Times New Roman" w:hAnsi="Times New Roman"/>
          <w:i/>
          <w:iCs/>
          <w:color w:val="auto"/>
          <w:sz w:val="22"/>
          <w:szCs w:val="22"/>
        </w:rPr>
        <w:fldChar w:fldCharType="end"/>
      </w:r>
      <w:r w:rsidRPr="00EA4F93">
        <w:rPr>
          <w:rFonts w:ascii="Times New Roman" w:hAnsi="Times New Roman"/>
          <w:i/>
          <w:iCs/>
          <w:color w:val="auto"/>
          <w:sz w:val="22"/>
          <w:szCs w:val="22"/>
        </w:rPr>
        <w:t xml:space="preserve">. </w:t>
      </w:r>
      <w:r w:rsidRPr="00EA4F93">
        <w:rPr>
          <w:rFonts w:ascii="Times New Roman" w:hAnsi="Times New Roman"/>
          <w:color w:val="auto"/>
          <w:sz w:val="22"/>
          <w:szCs w:val="22"/>
        </w:rPr>
        <w:t>This has the knock on effect of establishing an expectation that places where events such as wrongful deaths have occurred will be haunted, feeding the local folklore of the place and further associating ghosts with wrongness if any experience does occur.</w:t>
      </w:r>
    </w:p>
    <w:p w14:paraId="2E28C344" w14:textId="77777777" w:rsidR="00C22FD9" w:rsidRPr="00EA4F93" w:rsidRDefault="00C22FD9" w:rsidP="00E50B57">
      <w:pPr>
        <w:pStyle w:val="Heading1"/>
        <w:rPr>
          <w:rFonts w:ascii="Times New Roman" w:hAnsi="Times New Roman" w:cs="Times New Roman"/>
        </w:rPr>
      </w:pPr>
      <w:bookmarkStart w:id="13" w:name="_Toc44362929"/>
      <w:r w:rsidRPr="00EA4F93">
        <w:rPr>
          <w:rFonts w:ascii="Times New Roman" w:hAnsi="Times New Roman" w:cs="Times New Roman"/>
        </w:rPr>
        <w:t>Local folklore</w:t>
      </w:r>
      <w:bookmarkEnd w:id="13"/>
    </w:p>
    <w:p w14:paraId="6CD7CF2F" w14:textId="31999557"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Related to the locational theme</w:t>
      </w:r>
      <w:r w:rsidR="00850360" w:rsidRPr="00EA4F93">
        <w:rPr>
          <w:rFonts w:ascii="Times New Roman" w:hAnsi="Times New Roman"/>
          <w:color w:val="auto"/>
          <w:sz w:val="22"/>
          <w:szCs w:val="22"/>
        </w:rPr>
        <w:t>, discussed later,</w:t>
      </w:r>
      <w:r w:rsidRPr="00EA4F93">
        <w:rPr>
          <w:rFonts w:ascii="Times New Roman" w:hAnsi="Times New Roman"/>
          <w:color w:val="auto"/>
          <w:sz w:val="22"/>
          <w:szCs w:val="22"/>
        </w:rPr>
        <w:t xml:space="preserve"> was the prominence of local folklore in stories. </w:t>
      </w:r>
      <w:proofErr w:type="gramStart"/>
      <w:r w:rsidRPr="00EA4F93">
        <w:rPr>
          <w:rFonts w:ascii="Times New Roman" w:hAnsi="Times New Roman"/>
          <w:color w:val="auto"/>
          <w:sz w:val="22"/>
          <w:szCs w:val="22"/>
        </w:rPr>
        <w:t>A number of</w:t>
      </w:r>
      <w:proofErr w:type="gramEnd"/>
      <w:r w:rsidRPr="00EA4F93">
        <w:rPr>
          <w:rFonts w:ascii="Times New Roman" w:hAnsi="Times New Roman"/>
          <w:color w:val="auto"/>
          <w:sz w:val="22"/>
          <w:szCs w:val="22"/>
        </w:rPr>
        <w:t xml:space="preserve"> the stories contributed </w:t>
      </w:r>
      <w:r w:rsidR="00165BC0" w:rsidRPr="00EA4F93">
        <w:rPr>
          <w:rFonts w:ascii="Times New Roman" w:hAnsi="Times New Roman"/>
          <w:color w:val="auto"/>
          <w:sz w:val="22"/>
          <w:szCs w:val="22"/>
        </w:rPr>
        <w:t>to and</w:t>
      </w:r>
      <w:r w:rsidRPr="00EA4F93">
        <w:rPr>
          <w:rFonts w:ascii="Times New Roman" w:hAnsi="Times New Roman"/>
          <w:color w:val="auto"/>
          <w:sz w:val="22"/>
          <w:szCs w:val="22"/>
        </w:rPr>
        <w:t xml:space="preserve"> were influenced by the local folklore of a location, that is, the stories already associated with the place. Both Nancy and Toby knew of the ghost stories already associated with the locations they visited in their trips to Fort Widley and Fort </w:t>
      </w:r>
      <w:proofErr w:type="gramStart"/>
      <w:r w:rsidRPr="00EA4F93">
        <w:rPr>
          <w:rFonts w:ascii="Times New Roman" w:hAnsi="Times New Roman"/>
          <w:color w:val="auto"/>
          <w:sz w:val="22"/>
          <w:szCs w:val="22"/>
        </w:rPr>
        <w:t>Henry</w:t>
      </w:r>
      <w:proofErr w:type="gramEnd"/>
      <w:r w:rsidRPr="00EA4F93">
        <w:rPr>
          <w:rFonts w:ascii="Times New Roman" w:hAnsi="Times New Roman"/>
          <w:color w:val="auto"/>
          <w:sz w:val="22"/>
          <w:szCs w:val="22"/>
        </w:rPr>
        <w:t xml:space="preserve"> respectively.</w:t>
      </w:r>
    </w:p>
    <w:p w14:paraId="2E3422DB" w14:textId="005F2C81"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Toby</w:t>
      </w:r>
      <w:r w:rsidR="001B343F" w:rsidRPr="00EA4F93">
        <w:rPr>
          <w:rFonts w:ascii="Times New Roman" w:hAnsi="Times New Roman"/>
          <w:color w:val="auto"/>
          <w:sz w:val="22"/>
          <w:szCs w:val="22"/>
        </w:rPr>
        <w:t>,</w:t>
      </w:r>
      <w:r w:rsidR="00E90836" w:rsidRPr="00EA4F93">
        <w:rPr>
          <w:rFonts w:ascii="Times New Roman" w:hAnsi="Times New Roman"/>
          <w:color w:val="auto"/>
          <w:sz w:val="22"/>
          <w:szCs w:val="22"/>
        </w:rPr>
        <w:t xml:space="preserve"> a student in his early twenties,</w:t>
      </w:r>
      <w:r w:rsidRPr="00EA4F93">
        <w:rPr>
          <w:rFonts w:ascii="Times New Roman" w:hAnsi="Times New Roman"/>
          <w:color w:val="auto"/>
          <w:sz w:val="22"/>
          <w:szCs w:val="22"/>
        </w:rPr>
        <w:t xml:space="preserve"> related the story of his experience visiting Fort Henry </w:t>
      </w:r>
      <w:r w:rsidR="0081488D" w:rsidRPr="00EA4F93">
        <w:rPr>
          <w:rFonts w:ascii="Times New Roman" w:hAnsi="Times New Roman"/>
          <w:color w:val="auto"/>
          <w:sz w:val="22"/>
          <w:szCs w:val="22"/>
        </w:rPr>
        <w:t xml:space="preserve">while visiting family in </w:t>
      </w:r>
      <w:r w:rsidRPr="00EA4F93">
        <w:rPr>
          <w:rFonts w:ascii="Times New Roman" w:hAnsi="Times New Roman"/>
          <w:color w:val="auto"/>
          <w:sz w:val="22"/>
          <w:szCs w:val="22"/>
        </w:rPr>
        <w:t>Canada</w:t>
      </w:r>
      <w:r w:rsidR="0081488D" w:rsidRPr="00EA4F93">
        <w:rPr>
          <w:rFonts w:ascii="Times New Roman" w:hAnsi="Times New Roman"/>
          <w:color w:val="auto"/>
          <w:sz w:val="22"/>
          <w:szCs w:val="22"/>
        </w:rPr>
        <w:t xml:space="preserve"> as a </w:t>
      </w:r>
      <w:r w:rsidR="0090052B" w:rsidRPr="00EA4F93">
        <w:rPr>
          <w:rFonts w:ascii="Times New Roman" w:hAnsi="Times New Roman"/>
          <w:color w:val="auto"/>
          <w:sz w:val="22"/>
          <w:szCs w:val="22"/>
        </w:rPr>
        <w:t>child</w:t>
      </w:r>
      <w:r w:rsidRPr="00EA4F93">
        <w:rPr>
          <w:rFonts w:ascii="Times New Roman" w:hAnsi="Times New Roman"/>
          <w:color w:val="auto"/>
          <w:sz w:val="22"/>
          <w:szCs w:val="22"/>
        </w:rPr>
        <w:t>. He told of how a display uniform moved to point at him while he turned away. He also re</w:t>
      </w:r>
      <w:r w:rsidR="005059E6" w:rsidRPr="00EA4F93">
        <w:rPr>
          <w:rFonts w:ascii="Times New Roman" w:hAnsi="Times New Roman"/>
          <w:color w:val="auto"/>
          <w:sz w:val="22"/>
          <w:szCs w:val="22"/>
        </w:rPr>
        <w:t>called</w:t>
      </w:r>
      <w:r w:rsidRPr="00EA4F93">
        <w:rPr>
          <w:rFonts w:ascii="Times New Roman" w:hAnsi="Times New Roman"/>
          <w:color w:val="auto"/>
          <w:sz w:val="22"/>
          <w:szCs w:val="22"/>
        </w:rPr>
        <w:t xml:space="preserve"> hearing whispers and seeing a weird light coming from behind a door to a guard tower that he knew to be empty.</w:t>
      </w:r>
      <w:r w:rsidR="00DE6040" w:rsidRPr="00EA4F93">
        <w:rPr>
          <w:rFonts w:ascii="Times New Roman" w:hAnsi="Times New Roman"/>
          <w:color w:val="auto"/>
          <w:sz w:val="22"/>
          <w:szCs w:val="22"/>
        </w:rPr>
        <w:t xml:space="preserve"> </w:t>
      </w:r>
    </w:p>
    <w:p w14:paraId="79A1D050" w14:textId="596C2C51" w:rsidR="00860C45" w:rsidRPr="00EA4F93" w:rsidRDefault="00C22FD9" w:rsidP="00860C45">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Nancy</w:t>
      </w:r>
      <w:r w:rsidR="00747121" w:rsidRPr="00EA4F93">
        <w:rPr>
          <w:rFonts w:ascii="Times New Roman" w:hAnsi="Times New Roman"/>
          <w:color w:val="auto"/>
          <w:sz w:val="22"/>
          <w:szCs w:val="22"/>
        </w:rPr>
        <w:t>’s</w:t>
      </w:r>
      <w:r w:rsidRPr="00EA4F93">
        <w:rPr>
          <w:rFonts w:ascii="Times New Roman" w:hAnsi="Times New Roman"/>
          <w:color w:val="auto"/>
          <w:sz w:val="22"/>
          <w:szCs w:val="22"/>
        </w:rPr>
        <w:t xml:space="preserve"> experience</w:t>
      </w:r>
      <w:r w:rsidR="00747121" w:rsidRPr="00EA4F93">
        <w:rPr>
          <w:rFonts w:ascii="Times New Roman" w:hAnsi="Times New Roman"/>
          <w:color w:val="auto"/>
          <w:sz w:val="22"/>
          <w:szCs w:val="22"/>
        </w:rPr>
        <w:t xml:space="preserve"> was a little different, as she </w:t>
      </w:r>
      <w:r w:rsidR="00B231E1" w:rsidRPr="00EA4F93">
        <w:rPr>
          <w:rFonts w:ascii="Times New Roman" w:hAnsi="Times New Roman"/>
          <w:color w:val="auto"/>
          <w:sz w:val="22"/>
          <w:szCs w:val="22"/>
        </w:rPr>
        <w:t>actively attended a</w:t>
      </w:r>
      <w:r w:rsidRPr="00EA4F93">
        <w:rPr>
          <w:rFonts w:ascii="Times New Roman" w:hAnsi="Times New Roman"/>
          <w:color w:val="auto"/>
          <w:sz w:val="22"/>
          <w:szCs w:val="22"/>
        </w:rPr>
        <w:t xml:space="preserve"> ghost hunt at Fort Widley. She ma</w:t>
      </w:r>
      <w:r w:rsidR="00B231E1" w:rsidRPr="00EA4F93">
        <w:rPr>
          <w:rFonts w:ascii="Times New Roman" w:hAnsi="Times New Roman"/>
          <w:color w:val="auto"/>
          <w:sz w:val="22"/>
          <w:szCs w:val="22"/>
        </w:rPr>
        <w:t xml:space="preserve">de </w:t>
      </w:r>
      <w:r w:rsidRPr="00EA4F93">
        <w:rPr>
          <w:rFonts w:ascii="Times New Roman" w:hAnsi="Times New Roman"/>
          <w:color w:val="auto"/>
          <w:sz w:val="22"/>
          <w:szCs w:val="22"/>
        </w:rPr>
        <w:t xml:space="preserve">sure to establish that she attended with a sceptical attitude despite her previous experiences. Throughout the tour they heard bangs coming from the dungeon despite its emptiness, and when using </w:t>
      </w:r>
      <w:proofErr w:type="gramStart"/>
      <w:r w:rsidRPr="00EA4F93">
        <w:rPr>
          <w:rFonts w:ascii="Times New Roman" w:hAnsi="Times New Roman"/>
          <w:color w:val="auto"/>
          <w:sz w:val="22"/>
          <w:szCs w:val="22"/>
        </w:rPr>
        <w:t>a</w:t>
      </w:r>
      <w:r w:rsidR="005B7849" w:rsidRPr="00EA4F93">
        <w:rPr>
          <w:rFonts w:ascii="Times New Roman" w:hAnsi="Times New Roman"/>
          <w:color w:val="auto"/>
          <w:sz w:val="22"/>
          <w:szCs w:val="22"/>
        </w:rPr>
        <w:t>n</w:t>
      </w:r>
      <w:proofErr w:type="gramEnd"/>
      <w:r w:rsidRPr="00EA4F93">
        <w:rPr>
          <w:rFonts w:ascii="Times New Roman" w:hAnsi="Times New Roman"/>
          <w:color w:val="auto"/>
          <w:sz w:val="22"/>
          <w:szCs w:val="22"/>
        </w:rPr>
        <w:t xml:space="preserve"> Ouija </w:t>
      </w:r>
      <w:r w:rsidR="005B7849" w:rsidRPr="00EA4F93">
        <w:rPr>
          <w:rFonts w:ascii="Times New Roman" w:hAnsi="Times New Roman"/>
          <w:color w:val="auto"/>
          <w:sz w:val="22"/>
          <w:szCs w:val="22"/>
        </w:rPr>
        <w:t>board</w:t>
      </w:r>
      <w:r w:rsidRPr="00EA4F93">
        <w:rPr>
          <w:rFonts w:ascii="Times New Roman" w:hAnsi="Times New Roman"/>
          <w:color w:val="auto"/>
          <w:sz w:val="22"/>
          <w:szCs w:val="22"/>
        </w:rPr>
        <w:t xml:space="preserve"> the planch</w:t>
      </w:r>
      <w:r w:rsidR="0052507B" w:rsidRPr="00EA4F93">
        <w:rPr>
          <w:rFonts w:ascii="Times New Roman" w:hAnsi="Times New Roman"/>
          <w:color w:val="auto"/>
          <w:sz w:val="22"/>
          <w:szCs w:val="22"/>
        </w:rPr>
        <w:t>ette</w:t>
      </w:r>
      <w:r w:rsidRPr="00EA4F93">
        <w:rPr>
          <w:rFonts w:ascii="Times New Roman" w:hAnsi="Times New Roman"/>
          <w:color w:val="auto"/>
          <w:sz w:val="22"/>
          <w:szCs w:val="22"/>
        </w:rPr>
        <w:t xml:space="preserve"> moved, though she was not confident that this could not have been manipulated by someone else on the tour.</w:t>
      </w:r>
      <w:r w:rsidR="00E54B5B" w:rsidRPr="00EA4F93">
        <w:rPr>
          <w:rFonts w:ascii="Times New Roman" w:hAnsi="Times New Roman"/>
          <w:color w:val="auto"/>
          <w:sz w:val="22"/>
          <w:szCs w:val="22"/>
        </w:rPr>
        <w:t xml:space="preserve"> </w:t>
      </w:r>
      <w:r w:rsidR="003E0C29" w:rsidRPr="00EA4F93">
        <w:rPr>
          <w:rFonts w:ascii="Times New Roman" w:hAnsi="Times New Roman"/>
          <w:color w:val="auto"/>
          <w:sz w:val="22"/>
          <w:szCs w:val="22"/>
        </w:rPr>
        <w:t xml:space="preserve">This tour was also the place where her </w:t>
      </w:r>
      <w:r w:rsidR="002B249E" w:rsidRPr="00EA4F93">
        <w:rPr>
          <w:rFonts w:ascii="Times New Roman" w:hAnsi="Times New Roman"/>
          <w:color w:val="auto"/>
          <w:sz w:val="22"/>
          <w:szCs w:val="22"/>
        </w:rPr>
        <w:t>“</w:t>
      </w:r>
      <w:r w:rsidR="003E0C29" w:rsidRPr="00EA4F93">
        <w:rPr>
          <w:rFonts w:ascii="Times New Roman" w:hAnsi="Times New Roman"/>
          <w:i/>
          <w:iCs/>
          <w:color w:val="auto"/>
          <w:sz w:val="22"/>
          <w:szCs w:val="22"/>
        </w:rPr>
        <w:t>human pendulum</w:t>
      </w:r>
      <w:r w:rsidR="002B249E" w:rsidRPr="00EA4F93">
        <w:rPr>
          <w:rFonts w:ascii="Times New Roman" w:hAnsi="Times New Roman"/>
          <w:i/>
          <w:iCs/>
          <w:color w:val="auto"/>
          <w:sz w:val="22"/>
          <w:szCs w:val="22"/>
        </w:rPr>
        <w:t>”</w:t>
      </w:r>
      <w:r w:rsidR="003E0C29" w:rsidRPr="00EA4F93">
        <w:rPr>
          <w:rFonts w:ascii="Times New Roman" w:hAnsi="Times New Roman"/>
          <w:color w:val="auto"/>
          <w:sz w:val="22"/>
          <w:szCs w:val="22"/>
        </w:rPr>
        <w:t xml:space="preserve"> experience and the sensation of being punched in the chest </w:t>
      </w:r>
      <w:r w:rsidR="0099170E" w:rsidRPr="00EA4F93">
        <w:rPr>
          <w:rFonts w:ascii="Times New Roman" w:hAnsi="Times New Roman"/>
          <w:color w:val="auto"/>
          <w:sz w:val="22"/>
          <w:szCs w:val="22"/>
        </w:rPr>
        <w:t>occurred.</w:t>
      </w:r>
    </w:p>
    <w:p w14:paraId="2129EAE0" w14:textId="4DC5C046" w:rsidR="00C22FD9" w:rsidRPr="00EA4F93" w:rsidRDefault="009A7421"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Places such as at Fort Widley that are full of stories of violence and wrongness are characterised by these stories, so the places themselves may be perceived as threatening. Ghost experiences that are malevolent heighten this feeling of threat and malice that is a product of the memories gathered by the place, acting as an indicator of how these places can or should be used</w:t>
      </w:r>
      <w:r w:rsidR="0047167D" w:rsidRPr="00EA4F93">
        <w:rPr>
          <w:rFonts w:ascii="Times New Roman" w:hAnsi="Times New Roman"/>
          <w:color w:val="auto"/>
          <w:sz w:val="22"/>
          <w:szCs w:val="22"/>
        </w:rPr>
        <w:t xml:space="preserve"> </w:t>
      </w:r>
      <w:r w:rsidR="0047167D" w:rsidRPr="00EA4F93">
        <w:rPr>
          <w:rFonts w:ascii="Times New Roman" w:hAnsi="Times New Roman"/>
          <w:color w:val="auto"/>
          <w:sz w:val="22"/>
          <w:szCs w:val="22"/>
        </w:rPr>
        <w:fldChar w:fldCharType="begin"/>
      </w:r>
      <w:r w:rsidR="007F74EE" w:rsidRPr="00EA4F93">
        <w:rPr>
          <w:rFonts w:ascii="Times New Roman" w:hAnsi="Times New Roman"/>
          <w:color w:val="auto"/>
          <w:sz w:val="22"/>
          <w:szCs w:val="22"/>
        </w:rPr>
        <w:instrText xml:space="preserve"> ADDIN ZOTERO_ITEM CSL_CITATION {"citationID":"a1l586sagag","properties":{"formattedCitation":"\\uldash{(Casey 1996; Holloway 2010; Thompson 2010)}","plainCitation":"(Casey 1996; Holloway 2010; Thompson 2010)","noteIndex":0},"citationItems":[{"id":643,"uris":["http://zotero.org/users/6660017/items/WWWTH5ZH"],"uri":["http://zotero.org/users/6660017/items/WWWTH5ZH"],"itemData":{"id":643,"type":"chapter","container-title":"Senses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H."}],"accessed":{"date-parts":[["2019",12,20]]},"issued":{"date-parts":[["1996"]]}}},{"id":523,"uris":["http://zotero.org/users/6660017/items/RLR6BHAP"],"uri":["http://zotero.org/users/6660017/items/RLR6BHAP"],"itemData":{"id":523,"type":"article-journal","abstract":"This paper investigates the increasingly popular practice of ghost tourism comprising urban ghost tours and organised paranormal investigations. Set in the context of modern forms of enchantment, wherein audiences engage in a knowing and reflexive sense of ?delight without delusion?, the paper explores the various infrastructures, (discursive, affective, and material) that engender a sense of supernatural possibility. I argue that practices of legend-telling, legend-tripping, ostension, and play produce affective assemblages of supposition and wonder that momentarily transform space into something charged with the strange and anomalous. This infrastructure relies on the engineering of dispositions that are both shaped on and brought to the tourist event itself. As such, those with deeply held beliefs in ghosts and the afterlife, as well as those for whom the infrastructures fail to generate wonder, place limits on the artifice of modern enchantment. The paper uses examples from participant observation on ten ghost tours across the UK, an overnight vigil in a Tudor mansion, and interviews with tour guides.","container-title":"Environment and Planning D: Society and Space","DOI":"10.1068/d9909","ISSN":"0263-7758","issue":"4","journalAbbreviation":"Environ Plan D","page":"618-637","source":"SAGE Journals","title":"Legend-Tripping in Spooky Spaces: Ghost Tourism and Infrastructures of Enchantment","title-short":"Legend-Tripping in Spooky Spaces","volume":"28","author":[{"family":"Holloway","given":"Julian"}],"issued":{"date-parts":[["2010",8,1]]}}},{"id":563,"uris":["http://zotero.org/users/6660017/items/BW6NXG7Q"],"uri":["http://zotero.org/users/6660017/items/BW6NXG7Q"],"itemData":{"id":563,"type":"article-journal","container-title":"The Journal of American Culture","DOI":"10.1111/j.1542-734X.2010.00735.x","ISSN":"15427331, 1542734X","issue":"2","language":"en","page":"79-91","source":"Crossref","title":"“Am I Going to See a Ghost Tonight?”: Gettysburg Ghost Tours and the Performance of Belief","title-short":"“Am I Going to See a Ghost Tonight?","volume":"33","author":[{"family":"Thompson","given":"Robert C."}],"issued":{"date-parts":[["2010",6,9]]}}}],"schema":"https://github.com/citation-style-language/schema/raw/master/csl-citation.json"} </w:instrText>
      </w:r>
      <w:r w:rsidR="0047167D" w:rsidRPr="00EA4F93">
        <w:rPr>
          <w:rFonts w:ascii="Times New Roman" w:hAnsi="Times New Roman"/>
          <w:color w:val="auto"/>
          <w:sz w:val="22"/>
          <w:szCs w:val="22"/>
        </w:rPr>
        <w:fldChar w:fldCharType="separate"/>
      </w:r>
      <w:r w:rsidR="007F74EE" w:rsidRPr="00EA4F93">
        <w:rPr>
          <w:rFonts w:ascii="Times New Roman" w:hAnsi="Times New Roman"/>
          <w:sz w:val="22"/>
          <w:szCs w:val="24"/>
        </w:rPr>
        <w:t>(Casey 1996; Holloway 2010; Thompson 2010)</w:t>
      </w:r>
      <w:r w:rsidR="0047167D" w:rsidRPr="00EA4F93">
        <w:rPr>
          <w:rFonts w:ascii="Times New Roman" w:hAnsi="Times New Roman"/>
          <w:color w:val="auto"/>
          <w:sz w:val="22"/>
          <w:szCs w:val="22"/>
        </w:rPr>
        <w:fldChar w:fldCharType="end"/>
      </w:r>
      <w:r w:rsidRPr="00EA4F93">
        <w:rPr>
          <w:rFonts w:ascii="Times New Roman" w:hAnsi="Times New Roman"/>
          <w:color w:val="auto"/>
          <w:sz w:val="22"/>
          <w:szCs w:val="22"/>
        </w:rPr>
        <w:t>.</w:t>
      </w:r>
    </w:p>
    <w:p w14:paraId="60245982" w14:textId="19947696"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In the case of local folklore</w:t>
      </w:r>
      <w:r w:rsidR="005B7849" w:rsidRPr="00EA4F93">
        <w:rPr>
          <w:rFonts w:ascii="Times New Roman" w:hAnsi="Times New Roman"/>
          <w:color w:val="auto"/>
          <w:sz w:val="22"/>
          <w:szCs w:val="22"/>
        </w:rPr>
        <w:t>,</w:t>
      </w:r>
      <w:r w:rsidRPr="00EA4F93">
        <w:rPr>
          <w:rFonts w:ascii="Times New Roman" w:hAnsi="Times New Roman"/>
          <w:color w:val="auto"/>
          <w:sz w:val="22"/>
          <w:szCs w:val="22"/>
        </w:rPr>
        <w:t xml:space="preserve"> there is a case to be made for the influence of the recent resurgence of ghost tourism (Holloway 2010). Stories, such as Nancy</w:t>
      </w:r>
      <w:r w:rsidR="00CD60E6" w:rsidRPr="00EA4F93">
        <w:rPr>
          <w:rFonts w:ascii="Times New Roman" w:hAnsi="Times New Roman"/>
          <w:color w:val="auto"/>
          <w:sz w:val="22"/>
          <w:szCs w:val="22"/>
        </w:rPr>
        <w:t>’s</w:t>
      </w:r>
      <w:r w:rsidRPr="00EA4F93">
        <w:rPr>
          <w:rFonts w:ascii="Times New Roman" w:hAnsi="Times New Roman"/>
          <w:color w:val="auto"/>
          <w:sz w:val="22"/>
          <w:szCs w:val="22"/>
        </w:rPr>
        <w:t xml:space="preserve"> and </w:t>
      </w:r>
      <w:proofErr w:type="gramStart"/>
      <w:r w:rsidRPr="00EA4F93">
        <w:rPr>
          <w:rFonts w:ascii="Times New Roman" w:hAnsi="Times New Roman"/>
          <w:color w:val="auto"/>
          <w:sz w:val="22"/>
          <w:szCs w:val="22"/>
        </w:rPr>
        <w:t>Toby’s</w:t>
      </w:r>
      <w:proofErr w:type="gramEnd"/>
      <w:r w:rsidRPr="00EA4F93">
        <w:rPr>
          <w:rFonts w:ascii="Times New Roman" w:hAnsi="Times New Roman"/>
          <w:color w:val="auto"/>
          <w:sz w:val="22"/>
          <w:szCs w:val="22"/>
        </w:rPr>
        <w:t>, that happen in locations already rumoured to be haunted could be influenced by the prior knowledge of previous hauntings. Holloway examines ghost tours and ghost walks through both a narrative, and a materialities lens. He observes, </w:t>
      </w:r>
    </w:p>
    <w:p w14:paraId="6D8AAAAA" w14:textId="36D33702" w:rsidR="00C22FD9" w:rsidRPr="00EA4F93" w:rsidRDefault="00C22FD9" w:rsidP="00C22FD9">
      <w:pPr>
        <w:pStyle w:val="NormalWeb"/>
        <w:spacing w:before="240" w:beforeAutospacing="0" w:after="240" w:afterAutospacing="0" w:line="480" w:lineRule="auto"/>
        <w:ind w:left="720"/>
        <w:rPr>
          <w:rFonts w:ascii="Times New Roman" w:hAnsi="Times New Roman"/>
          <w:color w:val="auto"/>
        </w:rPr>
      </w:pPr>
      <w:r w:rsidRPr="00EA4F93">
        <w:rPr>
          <w:rFonts w:ascii="Times New Roman" w:hAnsi="Times New Roman"/>
          <w:color w:val="auto"/>
          <w:sz w:val="22"/>
          <w:szCs w:val="22"/>
        </w:rPr>
        <w:t xml:space="preserve">Matter and materiality need to be rethought as multiple resonating fields of activity: this is realised on ghost tours through the active affordance and constitutive role of matter in ordering the emergent force of the possible supernatural. As such, architectural materialities are incorporated into and, in a sense, incorporate the tour as an assemblage of the possible: they gather a sense of possibility as much as they are gathered as sources of possibility through narrative production. </w:t>
      </w:r>
      <w:r w:rsidR="008058BA" w:rsidRPr="00EA4F93">
        <w:rPr>
          <w:rFonts w:ascii="Times New Roman" w:hAnsi="Times New Roman"/>
          <w:color w:val="auto"/>
          <w:sz w:val="22"/>
          <w:szCs w:val="22"/>
        </w:rPr>
        <w:t>(Holloway 2010:</w:t>
      </w:r>
      <w:r w:rsidRPr="00EA4F93">
        <w:rPr>
          <w:rFonts w:ascii="Times New Roman" w:hAnsi="Times New Roman"/>
          <w:color w:val="auto"/>
          <w:sz w:val="22"/>
          <w:szCs w:val="22"/>
        </w:rPr>
        <w:t>624-625</w:t>
      </w:r>
      <w:r w:rsidR="008058BA" w:rsidRPr="00EA4F93">
        <w:rPr>
          <w:rFonts w:ascii="Times New Roman" w:hAnsi="Times New Roman"/>
          <w:color w:val="auto"/>
          <w:sz w:val="22"/>
          <w:szCs w:val="22"/>
        </w:rPr>
        <w:t>)</w:t>
      </w:r>
      <w:r w:rsidRPr="00EA4F93">
        <w:rPr>
          <w:rFonts w:ascii="Times New Roman" w:hAnsi="Times New Roman"/>
          <w:color w:val="auto"/>
          <w:sz w:val="22"/>
          <w:szCs w:val="22"/>
        </w:rPr>
        <w:t> </w:t>
      </w:r>
    </w:p>
    <w:p w14:paraId="4D2C6C2E" w14:textId="09F3976D" w:rsidR="00C22FD9" w:rsidRPr="00EA4F93" w:rsidRDefault="00C22FD9"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The narrative, and knowledge, of the stories projected onto a location elicits a heightened sense of possibility of seeing a ghost</w:t>
      </w:r>
      <w:r w:rsidR="007F74EE" w:rsidRPr="00EA4F93">
        <w:rPr>
          <w:rFonts w:ascii="Times New Roman" w:hAnsi="Times New Roman"/>
          <w:color w:val="auto"/>
          <w:sz w:val="22"/>
          <w:szCs w:val="22"/>
        </w:rPr>
        <w:t xml:space="preserve"> (Holloway 2010)</w:t>
      </w:r>
      <w:r w:rsidRPr="00EA4F93">
        <w:rPr>
          <w:rFonts w:ascii="Times New Roman" w:hAnsi="Times New Roman"/>
          <w:color w:val="auto"/>
          <w:sz w:val="22"/>
          <w:szCs w:val="22"/>
        </w:rPr>
        <w:t>. Ghost stories are gathered by places through this practice (amongst others), this creates a background awareness of these stories and therefore the possibility of a</w:t>
      </w:r>
      <w:r w:rsidR="00566831" w:rsidRPr="00EA4F93">
        <w:rPr>
          <w:rFonts w:ascii="Times New Roman" w:hAnsi="Times New Roman"/>
          <w:color w:val="auto"/>
          <w:sz w:val="22"/>
          <w:szCs w:val="22"/>
        </w:rPr>
        <w:t>n</w:t>
      </w:r>
      <w:r w:rsidRPr="00EA4F93">
        <w:rPr>
          <w:rFonts w:ascii="Times New Roman" w:hAnsi="Times New Roman"/>
          <w:color w:val="auto"/>
          <w:sz w:val="22"/>
          <w:szCs w:val="22"/>
        </w:rPr>
        <w:t xml:space="preserve"> uncanny event occurring</w:t>
      </w:r>
      <w:r w:rsidR="003E26BA" w:rsidRPr="00EA4F93">
        <w:rPr>
          <w:rFonts w:ascii="Times New Roman" w:hAnsi="Times New Roman"/>
          <w:color w:val="auto"/>
          <w:sz w:val="22"/>
          <w:szCs w:val="22"/>
        </w:rPr>
        <w:t xml:space="preserve"> (Casey 1996)</w:t>
      </w:r>
      <w:r w:rsidRPr="00EA4F93">
        <w:rPr>
          <w:rFonts w:ascii="Times New Roman" w:hAnsi="Times New Roman"/>
          <w:color w:val="auto"/>
          <w:sz w:val="22"/>
          <w:szCs w:val="22"/>
        </w:rPr>
        <w:t xml:space="preserve">. In this group of stories, the participants </w:t>
      </w:r>
      <w:r w:rsidR="008F73F2" w:rsidRPr="00EA4F93">
        <w:rPr>
          <w:rFonts w:ascii="Times New Roman" w:hAnsi="Times New Roman"/>
          <w:color w:val="auto"/>
          <w:sz w:val="22"/>
          <w:szCs w:val="22"/>
        </w:rPr>
        <w:t>both</w:t>
      </w:r>
      <w:r w:rsidRPr="00EA4F93">
        <w:rPr>
          <w:rFonts w:ascii="Times New Roman" w:hAnsi="Times New Roman"/>
          <w:color w:val="auto"/>
          <w:sz w:val="22"/>
          <w:szCs w:val="22"/>
        </w:rPr>
        <w:t xml:space="preserve"> had experiences at locations that had already gathered a collection of ghost stories they knew about.</w:t>
      </w:r>
      <w:r w:rsidR="008F73F2" w:rsidRPr="00EA4F93">
        <w:rPr>
          <w:rFonts w:ascii="Times New Roman" w:hAnsi="Times New Roman"/>
          <w:color w:val="auto"/>
          <w:sz w:val="22"/>
          <w:szCs w:val="22"/>
        </w:rPr>
        <w:t xml:space="preserve"> Toby, for example, knew before </w:t>
      </w:r>
      <w:r w:rsidR="00BA22F7" w:rsidRPr="00EA4F93">
        <w:rPr>
          <w:rFonts w:ascii="Times New Roman" w:hAnsi="Times New Roman"/>
          <w:color w:val="auto"/>
          <w:sz w:val="22"/>
          <w:szCs w:val="22"/>
        </w:rPr>
        <w:t>arriving that the fort was</w:t>
      </w:r>
      <w:r w:rsidR="00BA22F7" w:rsidRPr="00EA4F93">
        <w:rPr>
          <w:rFonts w:ascii="Times New Roman" w:hAnsi="Times New Roman"/>
          <w:color w:val="auto"/>
        </w:rPr>
        <w:t xml:space="preserve"> </w:t>
      </w:r>
      <w:r w:rsidR="003E26BA" w:rsidRPr="00EA4F93">
        <w:rPr>
          <w:rFonts w:ascii="Times New Roman" w:hAnsi="Times New Roman"/>
          <w:color w:val="auto"/>
          <w:sz w:val="22"/>
          <w:szCs w:val="22"/>
        </w:rPr>
        <w:t>“</w:t>
      </w:r>
      <w:r w:rsidR="00A91165" w:rsidRPr="00EA4F93">
        <w:rPr>
          <w:rFonts w:ascii="Times New Roman" w:hAnsi="Times New Roman"/>
          <w:i/>
          <w:iCs/>
          <w:color w:val="auto"/>
          <w:sz w:val="22"/>
          <w:szCs w:val="22"/>
        </w:rPr>
        <w:t>supposedly the most haunted fort in Canada, or one of them</w:t>
      </w:r>
      <w:r w:rsidR="003E26BA" w:rsidRPr="00EA4F93">
        <w:rPr>
          <w:rFonts w:ascii="Times New Roman" w:hAnsi="Times New Roman"/>
          <w:i/>
          <w:iCs/>
          <w:color w:val="auto"/>
          <w:sz w:val="22"/>
          <w:szCs w:val="22"/>
        </w:rPr>
        <w:t>”</w:t>
      </w:r>
      <w:r w:rsidR="00E66E13" w:rsidRPr="00EA4F93">
        <w:rPr>
          <w:rFonts w:ascii="Times New Roman" w:hAnsi="Times New Roman"/>
          <w:color w:val="auto"/>
          <w:sz w:val="22"/>
          <w:szCs w:val="22"/>
        </w:rPr>
        <w:t>.</w:t>
      </w:r>
      <w:r w:rsidR="002C79A6" w:rsidRPr="00EA4F93">
        <w:rPr>
          <w:rFonts w:ascii="Times New Roman" w:hAnsi="Times New Roman"/>
          <w:color w:val="auto"/>
        </w:rPr>
        <w:t xml:space="preserve"> </w:t>
      </w:r>
      <w:r w:rsidRPr="00EA4F93">
        <w:rPr>
          <w:rFonts w:ascii="Times New Roman" w:hAnsi="Times New Roman"/>
          <w:color w:val="auto"/>
          <w:sz w:val="22"/>
          <w:szCs w:val="22"/>
        </w:rPr>
        <w:t xml:space="preserve">This awareness of possibility does not only apply to locations that are famously haunted, but in the home as well. In many of the stories, once the </w:t>
      </w:r>
      <w:r w:rsidR="00AA5242" w:rsidRPr="00EA4F93">
        <w:rPr>
          <w:rFonts w:ascii="Times New Roman" w:hAnsi="Times New Roman"/>
          <w:color w:val="auto"/>
          <w:sz w:val="22"/>
          <w:szCs w:val="22"/>
        </w:rPr>
        <w:t>participant</w:t>
      </w:r>
      <w:r w:rsidRPr="00EA4F93">
        <w:rPr>
          <w:rFonts w:ascii="Times New Roman" w:hAnsi="Times New Roman"/>
          <w:color w:val="auto"/>
          <w:sz w:val="22"/>
          <w:szCs w:val="22"/>
        </w:rPr>
        <w:t xml:space="preserve"> had their first experience, the story became part of the expected social history of the </w:t>
      </w:r>
      <w:r w:rsidR="008359DE" w:rsidRPr="00EA4F93">
        <w:rPr>
          <w:rFonts w:ascii="Times New Roman" w:hAnsi="Times New Roman"/>
          <w:color w:val="auto"/>
          <w:sz w:val="22"/>
          <w:szCs w:val="22"/>
        </w:rPr>
        <w:t>location</w:t>
      </w:r>
      <w:r w:rsidR="0018706B" w:rsidRPr="00EA4F93">
        <w:rPr>
          <w:rFonts w:ascii="Times New Roman" w:hAnsi="Times New Roman"/>
          <w:color w:val="auto"/>
          <w:sz w:val="22"/>
          <w:szCs w:val="22"/>
        </w:rPr>
        <w:t xml:space="preserve"> </w:t>
      </w:r>
      <w:r w:rsidR="0018706B" w:rsidRPr="00EA4F93">
        <w:rPr>
          <w:rFonts w:ascii="Times New Roman" w:hAnsi="Times New Roman"/>
          <w:color w:val="auto"/>
          <w:sz w:val="22"/>
          <w:szCs w:val="22"/>
        </w:rPr>
        <w:fldChar w:fldCharType="begin"/>
      </w:r>
      <w:r w:rsidR="0018706B" w:rsidRPr="00EA4F93">
        <w:rPr>
          <w:rFonts w:ascii="Times New Roman" w:hAnsi="Times New Roman"/>
          <w:color w:val="auto"/>
          <w:sz w:val="22"/>
          <w:szCs w:val="22"/>
        </w:rPr>
        <w:instrText xml:space="preserve"> ADDIN ZOTERO_ITEM CSL_CITATION {"citationID":"a1umgrhcldb","properties":{"formattedCitation":"\\uldash{(Casey 1996; Lipman 2016)}","plainCitation":"(Casey 1996; Lipman 2016)","noteIndex":0},"citationItems":[{"id":643,"uris":["http://zotero.org/users/6660017/items/WWWTH5ZH"],"uri":["http://zotero.org/users/6660017/items/WWWTH5ZH"],"itemData":{"id":643,"type":"chapter","container-title":"Senses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18706B" w:rsidRPr="00EA4F93">
        <w:rPr>
          <w:rFonts w:ascii="Times New Roman" w:hAnsi="Times New Roman"/>
          <w:color w:val="auto"/>
          <w:sz w:val="22"/>
          <w:szCs w:val="22"/>
        </w:rPr>
        <w:fldChar w:fldCharType="separate"/>
      </w:r>
      <w:r w:rsidR="0018706B" w:rsidRPr="00EA4F93">
        <w:rPr>
          <w:rFonts w:ascii="Times New Roman" w:hAnsi="Times New Roman"/>
          <w:sz w:val="22"/>
          <w:szCs w:val="24"/>
        </w:rPr>
        <w:t>(Casey 1996; Lipman 2016)</w:t>
      </w:r>
      <w:r w:rsidR="0018706B" w:rsidRPr="00EA4F93">
        <w:rPr>
          <w:rFonts w:ascii="Times New Roman" w:hAnsi="Times New Roman"/>
          <w:color w:val="auto"/>
          <w:sz w:val="22"/>
          <w:szCs w:val="22"/>
        </w:rPr>
        <w:fldChar w:fldCharType="end"/>
      </w:r>
      <w:r w:rsidRPr="00EA4F93">
        <w:rPr>
          <w:rFonts w:ascii="Times New Roman" w:hAnsi="Times New Roman"/>
          <w:color w:val="auto"/>
          <w:sz w:val="22"/>
          <w:szCs w:val="22"/>
        </w:rPr>
        <w:t>. The events that may then happen after that are contributed to the original, building the story of hauntings associated with that location, a local folklore. </w:t>
      </w:r>
      <w:r w:rsidR="0018706B" w:rsidRPr="00EA4F93">
        <w:rPr>
          <w:rFonts w:ascii="Times New Roman" w:hAnsi="Times New Roman"/>
          <w:color w:val="auto"/>
          <w:sz w:val="22"/>
          <w:szCs w:val="22"/>
        </w:rPr>
        <w:t>Tess’s</w:t>
      </w:r>
      <w:r w:rsidR="00747D6A" w:rsidRPr="00EA4F93">
        <w:rPr>
          <w:rFonts w:ascii="Times New Roman" w:hAnsi="Times New Roman"/>
          <w:color w:val="auto"/>
          <w:sz w:val="22"/>
          <w:szCs w:val="22"/>
        </w:rPr>
        <w:t xml:space="preserve"> story of the </w:t>
      </w:r>
      <w:r w:rsidR="0018706B" w:rsidRPr="00EA4F93">
        <w:rPr>
          <w:rFonts w:ascii="Times New Roman" w:hAnsi="Times New Roman"/>
          <w:i/>
          <w:iCs/>
          <w:color w:val="auto"/>
          <w:sz w:val="22"/>
          <w:szCs w:val="22"/>
        </w:rPr>
        <w:t>“</w:t>
      </w:r>
      <w:r w:rsidR="00B50A68" w:rsidRPr="00EA4F93">
        <w:rPr>
          <w:rFonts w:ascii="Times New Roman" w:hAnsi="Times New Roman"/>
          <w:i/>
          <w:iCs/>
          <w:color w:val="auto"/>
          <w:sz w:val="22"/>
          <w:szCs w:val="22"/>
        </w:rPr>
        <w:t>black lady</w:t>
      </w:r>
      <w:r w:rsidR="0018706B" w:rsidRPr="00EA4F93">
        <w:rPr>
          <w:rFonts w:ascii="Times New Roman" w:hAnsi="Times New Roman"/>
          <w:i/>
          <w:iCs/>
          <w:color w:val="auto"/>
          <w:sz w:val="22"/>
          <w:szCs w:val="22"/>
        </w:rPr>
        <w:t>”</w:t>
      </w:r>
      <w:r w:rsidR="00B50A68" w:rsidRPr="00EA4F93">
        <w:rPr>
          <w:rFonts w:ascii="Times New Roman" w:hAnsi="Times New Roman"/>
          <w:color w:val="auto"/>
          <w:sz w:val="22"/>
          <w:szCs w:val="22"/>
        </w:rPr>
        <w:t xml:space="preserve"> illustrates this, as </w:t>
      </w:r>
      <w:r w:rsidR="00E022F4" w:rsidRPr="00EA4F93">
        <w:rPr>
          <w:rFonts w:ascii="Times New Roman" w:hAnsi="Times New Roman"/>
          <w:color w:val="auto"/>
          <w:sz w:val="22"/>
          <w:szCs w:val="22"/>
        </w:rPr>
        <w:t>once her younger sister had identified the ghost as t</w:t>
      </w:r>
      <w:r w:rsidR="00DE05AB" w:rsidRPr="00EA4F93">
        <w:rPr>
          <w:rFonts w:ascii="Times New Roman" w:hAnsi="Times New Roman"/>
          <w:color w:val="auto"/>
          <w:sz w:val="22"/>
          <w:szCs w:val="22"/>
        </w:rPr>
        <w:t xml:space="preserve">he </w:t>
      </w:r>
      <w:r w:rsidR="0018706B" w:rsidRPr="00EA4F93">
        <w:rPr>
          <w:rFonts w:ascii="Times New Roman" w:hAnsi="Times New Roman"/>
          <w:i/>
          <w:iCs/>
          <w:color w:val="auto"/>
          <w:sz w:val="22"/>
          <w:szCs w:val="22"/>
        </w:rPr>
        <w:t>“black lady”</w:t>
      </w:r>
      <w:r w:rsidR="00DE05AB" w:rsidRPr="00EA4F93">
        <w:rPr>
          <w:rFonts w:ascii="Times New Roman" w:hAnsi="Times New Roman"/>
          <w:color w:val="auto"/>
          <w:sz w:val="22"/>
          <w:szCs w:val="22"/>
        </w:rPr>
        <w:t>, all other experiences in the house were attributed to that</w:t>
      </w:r>
      <w:r w:rsidR="00B66FE2" w:rsidRPr="00EA4F93">
        <w:rPr>
          <w:rFonts w:ascii="Times New Roman" w:hAnsi="Times New Roman"/>
          <w:color w:val="auto"/>
          <w:sz w:val="22"/>
          <w:szCs w:val="22"/>
        </w:rPr>
        <w:t xml:space="preserve"> entity.</w:t>
      </w:r>
      <w:r w:rsidR="00EA19DD" w:rsidRPr="00EA4F93">
        <w:rPr>
          <w:rFonts w:ascii="Times New Roman" w:hAnsi="Times New Roman"/>
        </w:rPr>
        <w:t xml:space="preserve"> </w:t>
      </w:r>
      <w:r w:rsidR="00EA19DD" w:rsidRPr="00EA4F93">
        <w:rPr>
          <w:rFonts w:ascii="Times New Roman" w:hAnsi="Times New Roman"/>
          <w:color w:val="auto"/>
          <w:sz w:val="22"/>
          <w:szCs w:val="22"/>
        </w:rPr>
        <w:t xml:space="preserve">Helena’s old tenant is another example of a place’s gathered </w:t>
      </w:r>
      <w:proofErr w:type="gramStart"/>
      <w:r w:rsidR="00EA19DD" w:rsidRPr="00EA4F93">
        <w:rPr>
          <w:rFonts w:ascii="Times New Roman" w:hAnsi="Times New Roman"/>
          <w:color w:val="auto"/>
          <w:sz w:val="22"/>
          <w:szCs w:val="22"/>
        </w:rPr>
        <w:t>stories</w:t>
      </w:r>
      <w:proofErr w:type="gramEnd"/>
      <w:r w:rsidR="00EA19DD" w:rsidRPr="00EA4F93">
        <w:rPr>
          <w:rFonts w:ascii="Times New Roman" w:hAnsi="Times New Roman"/>
          <w:color w:val="auto"/>
          <w:sz w:val="22"/>
          <w:szCs w:val="22"/>
        </w:rPr>
        <w:t xml:space="preserve"> being enhanced by the ghost that was observed there. Her ghost is domestic, and non-threatening, the product of a domestic space gathering</w:t>
      </w:r>
      <w:r w:rsidR="00A714E1" w:rsidRPr="00EA4F93">
        <w:rPr>
          <w:rFonts w:ascii="Times New Roman" w:hAnsi="Times New Roman"/>
          <w:color w:val="auto"/>
          <w:sz w:val="22"/>
          <w:szCs w:val="22"/>
        </w:rPr>
        <w:t xml:space="preserve"> traces of a</w:t>
      </w:r>
      <w:r w:rsidR="00EA19DD" w:rsidRPr="00EA4F93">
        <w:rPr>
          <w:rFonts w:ascii="Times New Roman" w:hAnsi="Times New Roman"/>
          <w:color w:val="auto"/>
          <w:sz w:val="22"/>
          <w:szCs w:val="22"/>
        </w:rPr>
        <w:t xml:space="preserve"> domestic </w:t>
      </w:r>
      <w:r w:rsidR="00A714E1" w:rsidRPr="00EA4F93">
        <w:rPr>
          <w:rFonts w:ascii="Times New Roman" w:hAnsi="Times New Roman"/>
          <w:color w:val="auto"/>
          <w:sz w:val="22"/>
          <w:szCs w:val="22"/>
        </w:rPr>
        <w:t>life.</w:t>
      </w:r>
    </w:p>
    <w:p w14:paraId="545AF4C8" w14:textId="12E34B92" w:rsidR="00C22FD9" w:rsidRPr="00EA4F93" w:rsidRDefault="00C22FD9" w:rsidP="00E50B57">
      <w:pPr>
        <w:pStyle w:val="Heading1"/>
        <w:rPr>
          <w:rFonts w:ascii="Times New Roman" w:hAnsi="Times New Roman" w:cs="Times New Roman"/>
        </w:rPr>
      </w:pPr>
      <w:bookmarkStart w:id="14" w:name="_Toc44362930"/>
      <w:r w:rsidRPr="00EA4F93">
        <w:rPr>
          <w:rFonts w:ascii="Times New Roman" w:hAnsi="Times New Roman" w:cs="Times New Roman"/>
        </w:rPr>
        <w:t>Location</w:t>
      </w:r>
      <w:bookmarkEnd w:id="14"/>
      <w:r w:rsidRPr="00EA4F93">
        <w:rPr>
          <w:rFonts w:ascii="Times New Roman" w:hAnsi="Times New Roman" w:cs="Times New Roman"/>
        </w:rPr>
        <w:t> </w:t>
      </w:r>
    </w:p>
    <w:p w14:paraId="34D6D889" w14:textId="77777777" w:rsidR="00E73FB7" w:rsidRPr="00EA4F93" w:rsidRDefault="00E73FB7" w:rsidP="00E73FB7"/>
    <w:p w14:paraId="406D6F61" w14:textId="5AD3D8D1" w:rsidR="00C22FD9" w:rsidRPr="00EA4F93" w:rsidRDefault="00C22FD9" w:rsidP="00C22FD9">
      <w:pPr>
        <w:pStyle w:val="NormalWeb"/>
        <w:spacing w:before="240" w:beforeAutospacing="0" w:after="240" w:afterAutospacing="0" w:line="480" w:lineRule="auto"/>
        <w:rPr>
          <w:rFonts w:ascii="Times New Roman" w:hAnsi="Times New Roman"/>
          <w:color w:val="auto"/>
        </w:rPr>
      </w:pPr>
      <w:proofErr w:type="gramStart"/>
      <w:r w:rsidRPr="00EA4F93">
        <w:rPr>
          <w:rFonts w:ascii="Times New Roman" w:hAnsi="Times New Roman"/>
          <w:color w:val="auto"/>
          <w:sz w:val="22"/>
          <w:szCs w:val="22"/>
        </w:rPr>
        <w:t>The majority of</w:t>
      </w:r>
      <w:proofErr w:type="gramEnd"/>
      <w:r w:rsidRPr="00EA4F93">
        <w:rPr>
          <w:rFonts w:ascii="Times New Roman" w:hAnsi="Times New Roman"/>
          <w:color w:val="auto"/>
          <w:sz w:val="22"/>
          <w:szCs w:val="22"/>
        </w:rPr>
        <w:t xml:space="preserve"> the stories featured experiences that only occurred in specific locations. In a number of these stories the location was a key factor in the perceived causality of the experience, in other words, the experience occurred </w:t>
      </w:r>
      <w:proofErr w:type="gramStart"/>
      <w:r w:rsidRPr="00EA4F93">
        <w:rPr>
          <w:rFonts w:ascii="Times New Roman" w:hAnsi="Times New Roman"/>
          <w:color w:val="auto"/>
          <w:sz w:val="22"/>
          <w:szCs w:val="22"/>
        </w:rPr>
        <w:t>as a result of</w:t>
      </w:r>
      <w:proofErr w:type="gramEnd"/>
      <w:r w:rsidRPr="00EA4F93">
        <w:rPr>
          <w:rFonts w:ascii="Times New Roman" w:hAnsi="Times New Roman"/>
          <w:color w:val="auto"/>
          <w:sz w:val="22"/>
          <w:szCs w:val="22"/>
        </w:rPr>
        <w:t xml:space="preserve"> being in a specific location. The idea that hauntings are </w:t>
      </w:r>
      <w:proofErr w:type="spellStart"/>
      <w:r w:rsidRPr="00EA4F93">
        <w:rPr>
          <w:rFonts w:ascii="Times New Roman" w:hAnsi="Times New Roman"/>
          <w:color w:val="auto"/>
          <w:sz w:val="22"/>
          <w:szCs w:val="22"/>
        </w:rPr>
        <w:t>locationally</w:t>
      </w:r>
      <w:proofErr w:type="spellEnd"/>
      <w:r w:rsidRPr="00EA4F93">
        <w:rPr>
          <w:rFonts w:ascii="Times New Roman" w:hAnsi="Times New Roman"/>
          <w:color w:val="auto"/>
          <w:sz w:val="22"/>
          <w:szCs w:val="22"/>
        </w:rPr>
        <w:t xml:space="preserve"> based seems obvious, ghost tours visit haunted buildings or sites, and you rarely hear stories of people being followed by experiences they attribute to just one entity. Throughout these stories it is easy to recognise that location is the most consistent theme, indicating perhaps that location is the significant aspect that marks what is important about ghost stories. They teach us that the social, personal history of the places we inhabit are important, that a location does not exist in a void but a vast network of events both in past and present</w:t>
      </w:r>
      <w:r w:rsidR="00F374CC" w:rsidRPr="00EA4F93">
        <w:rPr>
          <w:rFonts w:ascii="Times New Roman" w:hAnsi="Times New Roman"/>
          <w:color w:val="auto"/>
          <w:sz w:val="22"/>
          <w:szCs w:val="22"/>
        </w:rPr>
        <w:t xml:space="preserve"> </w:t>
      </w:r>
      <w:r w:rsidR="00F374CC" w:rsidRPr="00EA4F93">
        <w:rPr>
          <w:rFonts w:ascii="Times New Roman" w:hAnsi="Times New Roman"/>
          <w:color w:val="auto"/>
          <w:sz w:val="22"/>
          <w:szCs w:val="22"/>
        </w:rPr>
        <w:fldChar w:fldCharType="begin"/>
      </w:r>
      <w:r w:rsidR="000C43B4" w:rsidRPr="00EA4F93">
        <w:rPr>
          <w:rFonts w:ascii="Times New Roman" w:hAnsi="Times New Roman"/>
          <w:color w:val="auto"/>
          <w:sz w:val="22"/>
          <w:szCs w:val="22"/>
        </w:rPr>
        <w:instrText xml:space="preserve"> ADDIN ZOTERO_ITEM CSL_CITATION {"citationID":"adtod29jp4","properties":{"formattedCitation":"\\uldash{(Casey 1996; Mayerfeld Bell 1997; Lipman 2016)}","plainCitation":"(Casey 1996; Mayerfeld Bell 1997; Lipman 2016)","noteIndex":0},"citationItems":[{"id":643,"uris":["http://zotero.org/users/6660017/items/WWWTH5ZH"],"uri":["http://zotero.org/users/6660017/items/WWWTH5ZH"],"itemData":{"id":643,"type":"chapter","container-title":"Senses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F374CC" w:rsidRPr="00EA4F93">
        <w:rPr>
          <w:rFonts w:ascii="Times New Roman" w:hAnsi="Times New Roman"/>
          <w:color w:val="auto"/>
          <w:sz w:val="22"/>
          <w:szCs w:val="22"/>
        </w:rPr>
        <w:fldChar w:fldCharType="separate"/>
      </w:r>
      <w:r w:rsidR="000C43B4" w:rsidRPr="00EA4F93">
        <w:rPr>
          <w:rFonts w:ascii="Times New Roman" w:hAnsi="Times New Roman"/>
          <w:sz w:val="22"/>
          <w:szCs w:val="24"/>
        </w:rPr>
        <w:t>(Casey 1996; Mayerfeld Bell 1997; Lipman 2016)</w:t>
      </w:r>
      <w:r w:rsidR="00F374CC" w:rsidRPr="00EA4F93">
        <w:rPr>
          <w:rFonts w:ascii="Times New Roman" w:hAnsi="Times New Roman"/>
          <w:color w:val="auto"/>
          <w:sz w:val="22"/>
          <w:szCs w:val="22"/>
        </w:rPr>
        <w:fldChar w:fldCharType="end"/>
      </w:r>
      <w:r w:rsidRPr="00EA4F93">
        <w:rPr>
          <w:rFonts w:ascii="Times New Roman" w:hAnsi="Times New Roman"/>
          <w:color w:val="auto"/>
          <w:sz w:val="22"/>
          <w:szCs w:val="22"/>
        </w:rPr>
        <w:t>. Acknowledgement of the past occupants of places also likely helps us successfully inherit places</w:t>
      </w:r>
      <w:r w:rsidR="00862017" w:rsidRPr="00EA4F93">
        <w:rPr>
          <w:rFonts w:ascii="Times New Roman" w:hAnsi="Times New Roman"/>
          <w:color w:val="auto"/>
          <w:sz w:val="22"/>
          <w:szCs w:val="22"/>
        </w:rPr>
        <w:t xml:space="preserve"> and </w:t>
      </w:r>
      <w:r w:rsidRPr="00EA4F93">
        <w:rPr>
          <w:rFonts w:ascii="Times New Roman" w:hAnsi="Times New Roman"/>
          <w:color w:val="auto"/>
          <w:sz w:val="22"/>
          <w:szCs w:val="22"/>
        </w:rPr>
        <w:t>feel that our own social histories are not insignificant.</w:t>
      </w:r>
    </w:p>
    <w:p w14:paraId="40AFFD40" w14:textId="2699CE3A" w:rsidR="00C22FD9" w:rsidRPr="00EA4F93" w:rsidRDefault="00C22FD9"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Helena</w:t>
      </w:r>
      <w:r w:rsidR="00C358FC" w:rsidRPr="00EA4F93">
        <w:rPr>
          <w:rFonts w:ascii="Times New Roman" w:hAnsi="Times New Roman"/>
          <w:color w:val="auto"/>
          <w:sz w:val="22"/>
          <w:szCs w:val="22"/>
        </w:rPr>
        <w:t>’s final story is</w:t>
      </w:r>
      <w:r w:rsidRPr="00EA4F93">
        <w:rPr>
          <w:rFonts w:ascii="Times New Roman" w:hAnsi="Times New Roman"/>
          <w:color w:val="auto"/>
          <w:sz w:val="22"/>
          <w:szCs w:val="22"/>
        </w:rPr>
        <w:t xml:space="preserve"> the story of an old classroom she and her m</w:t>
      </w:r>
      <w:r w:rsidR="0069537F" w:rsidRPr="00EA4F93">
        <w:rPr>
          <w:rFonts w:ascii="Times New Roman" w:hAnsi="Times New Roman"/>
          <w:color w:val="auto"/>
          <w:sz w:val="22"/>
          <w:szCs w:val="22"/>
        </w:rPr>
        <w:t>other</w:t>
      </w:r>
      <w:r w:rsidRPr="00EA4F93">
        <w:rPr>
          <w:rFonts w:ascii="Times New Roman" w:hAnsi="Times New Roman"/>
          <w:color w:val="auto"/>
          <w:sz w:val="22"/>
          <w:szCs w:val="22"/>
        </w:rPr>
        <w:t xml:space="preserve"> used to run a pottery workshop from when she lived in New Zealand. The room was split in half, the half they did</w:t>
      </w:r>
      <w:r w:rsidR="0069537F" w:rsidRPr="00EA4F93">
        <w:rPr>
          <w:rFonts w:ascii="Times New Roman" w:hAnsi="Times New Roman"/>
          <w:color w:val="auto"/>
          <w:sz w:val="22"/>
          <w:szCs w:val="22"/>
        </w:rPr>
        <w:t xml:space="preserve"> no</w:t>
      </w:r>
      <w:r w:rsidRPr="00EA4F93">
        <w:rPr>
          <w:rFonts w:ascii="Times New Roman" w:hAnsi="Times New Roman"/>
          <w:color w:val="auto"/>
          <w:sz w:val="22"/>
          <w:szCs w:val="22"/>
        </w:rPr>
        <w:t xml:space="preserve">t use rented by a drama company. There was a locked door dividing the two halves whenever they were not both in use. They would often hear heavy footsteps coming from the other half of the classroom while it was supposed to be empty and get a cold or creepy feeling while in the room. The classroom would always turn out to be empty upon investigation. They also noticed the taps would turn on and off randomly. Eventually they felt the activity had become consistent enough that they had a psychic visit to perform a paranormal investigation. During this </w:t>
      </w:r>
      <w:proofErr w:type="gramStart"/>
      <w:r w:rsidRPr="00EA4F93">
        <w:rPr>
          <w:rFonts w:ascii="Times New Roman" w:hAnsi="Times New Roman"/>
          <w:color w:val="auto"/>
          <w:sz w:val="22"/>
          <w:szCs w:val="22"/>
        </w:rPr>
        <w:t>investigation</w:t>
      </w:r>
      <w:proofErr w:type="gramEnd"/>
      <w:r w:rsidRPr="00EA4F93">
        <w:rPr>
          <w:rFonts w:ascii="Times New Roman" w:hAnsi="Times New Roman"/>
          <w:color w:val="auto"/>
          <w:sz w:val="22"/>
          <w:szCs w:val="22"/>
        </w:rPr>
        <w:t xml:space="preserve"> a child’s voice was recorded saying </w:t>
      </w:r>
      <w:r w:rsidR="000C43B4" w:rsidRPr="00EA4F93">
        <w:rPr>
          <w:rFonts w:ascii="Times New Roman" w:hAnsi="Times New Roman"/>
          <w:color w:val="auto"/>
          <w:sz w:val="22"/>
          <w:szCs w:val="22"/>
        </w:rPr>
        <w:t>“</w:t>
      </w:r>
      <w:r w:rsidRPr="00EA4F93">
        <w:rPr>
          <w:rFonts w:ascii="Times New Roman" w:hAnsi="Times New Roman"/>
          <w:i/>
          <w:iCs/>
          <w:color w:val="auto"/>
          <w:sz w:val="22"/>
          <w:szCs w:val="22"/>
        </w:rPr>
        <w:t>is it on</w:t>
      </w:r>
      <w:r w:rsidR="000C43B4" w:rsidRPr="00EA4F93">
        <w:rPr>
          <w:rFonts w:ascii="Times New Roman" w:hAnsi="Times New Roman"/>
          <w:i/>
          <w:iCs/>
          <w:color w:val="auto"/>
          <w:sz w:val="22"/>
          <w:szCs w:val="22"/>
        </w:rPr>
        <w:t>”</w:t>
      </w:r>
      <w:r w:rsidRPr="00EA4F93">
        <w:rPr>
          <w:rFonts w:ascii="Times New Roman" w:hAnsi="Times New Roman"/>
          <w:color w:val="auto"/>
          <w:sz w:val="22"/>
          <w:szCs w:val="22"/>
        </w:rPr>
        <w:t xml:space="preserve"> when asked to speak into a voice box.</w:t>
      </w:r>
    </w:p>
    <w:p w14:paraId="64904C52" w14:textId="083C632D" w:rsidR="00543ABF" w:rsidRPr="00EA4F93" w:rsidRDefault="00C118C8"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rPr>
        <w:t xml:space="preserve">A classroom is an immediately </w:t>
      </w:r>
      <w:r w:rsidR="000A74CC" w:rsidRPr="00EA4F93">
        <w:rPr>
          <w:rFonts w:ascii="Times New Roman" w:hAnsi="Times New Roman"/>
        </w:rPr>
        <w:t>recognisable</w:t>
      </w:r>
      <w:r w:rsidRPr="00EA4F93">
        <w:rPr>
          <w:rFonts w:ascii="Times New Roman" w:hAnsi="Times New Roman"/>
        </w:rPr>
        <w:t xml:space="preserve"> </w:t>
      </w:r>
      <w:r w:rsidR="000A74CC" w:rsidRPr="00EA4F93">
        <w:rPr>
          <w:rFonts w:ascii="Times New Roman" w:hAnsi="Times New Roman"/>
        </w:rPr>
        <w:t>location to most</w:t>
      </w:r>
      <w:r w:rsidR="00F912E7" w:rsidRPr="00EA4F93">
        <w:rPr>
          <w:rFonts w:ascii="Times New Roman" w:hAnsi="Times New Roman"/>
        </w:rPr>
        <w:t xml:space="preserve">, </w:t>
      </w:r>
      <w:r w:rsidR="000A6521" w:rsidRPr="00EA4F93">
        <w:rPr>
          <w:rFonts w:ascii="Times New Roman" w:hAnsi="Times New Roman"/>
        </w:rPr>
        <w:t xml:space="preserve">to </w:t>
      </w:r>
      <w:r w:rsidR="00701063" w:rsidRPr="00EA4F93">
        <w:rPr>
          <w:rFonts w:ascii="Times New Roman" w:hAnsi="Times New Roman"/>
        </w:rPr>
        <w:t>conjure</w:t>
      </w:r>
      <w:r w:rsidR="000A6521" w:rsidRPr="00EA4F93">
        <w:rPr>
          <w:rFonts w:ascii="Times New Roman" w:hAnsi="Times New Roman"/>
        </w:rPr>
        <w:t xml:space="preserve"> the image of a busy classroom, especially while </w:t>
      </w:r>
      <w:r w:rsidR="00701063" w:rsidRPr="00EA4F93">
        <w:rPr>
          <w:rFonts w:ascii="Times New Roman" w:hAnsi="Times New Roman"/>
        </w:rPr>
        <w:t xml:space="preserve">in that room, </w:t>
      </w:r>
      <w:r w:rsidR="00176C27" w:rsidRPr="00EA4F93">
        <w:rPr>
          <w:rFonts w:ascii="Times New Roman" w:hAnsi="Times New Roman"/>
        </w:rPr>
        <w:t xml:space="preserve">is incredibly easy to do. </w:t>
      </w:r>
      <w:r w:rsidR="008E6282" w:rsidRPr="00EA4F93">
        <w:rPr>
          <w:rFonts w:ascii="Times New Roman" w:hAnsi="Times New Roman"/>
        </w:rPr>
        <w:t>Mayerfeld Bell</w:t>
      </w:r>
      <w:r w:rsidR="002E0056" w:rsidRPr="00EA4F93">
        <w:rPr>
          <w:rFonts w:ascii="Times New Roman" w:hAnsi="Times New Roman"/>
        </w:rPr>
        <w:t xml:space="preserve"> even </w:t>
      </w:r>
      <w:r w:rsidR="008E6282" w:rsidRPr="00EA4F93">
        <w:rPr>
          <w:rFonts w:ascii="Times New Roman" w:hAnsi="Times New Roman"/>
        </w:rPr>
        <w:t xml:space="preserve">uses a classroom as one of his main examples of the </w:t>
      </w:r>
      <w:r w:rsidR="00830662" w:rsidRPr="00EA4F93">
        <w:rPr>
          <w:rFonts w:ascii="Times New Roman" w:hAnsi="Times New Roman"/>
        </w:rPr>
        <w:t xml:space="preserve">‘ghosts of place’ </w:t>
      </w:r>
      <w:r w:rsidR="00642966" w:rsidRPr="00EA4F93">
        <w:rPr>
          <w:rFonts w:ascii="Times New Roman" w:hAnsi="Times New Roman"/>
        </w:rPr>
        <w:t>in his autoethnography</w:t>
      </w:r>
      <w:r w:rsidR="002E0056" w:rsidRPr="00EA4F93">
        <w:rPr>
          <w:rFonts w:ascii="Times New Roman" w:hAnsi="Times New Roman"/>
        </w:rPr>
        <w:t>.</w:t>
      </w:r>
      <w:r w:rsidR="00287D6D" w:rsidRPr="00EA4F93">
        <w:rPr>
          <w:rFonts w:ascii="Times New Roman" w:hAnsi="Times New Roman"/>
        </w:rPr>
        <w:t xml:space="preserve"> Th</w:t>
      </w:r>
      <w:r w:rsidR="005929A8" w:rsidRPr="00EA4F93">
        <w:rPr>
          <w:rFonts w:ascii="Times New Roman" w:hAnsi="Times New Roman"/>
        </w:rPr>
        <w:t xml:space="preserve">e classroom is already characterised </w:t>
      </w:r>
      <w:r w:rsidR="00FC6EA1" w:rsidRPr="00EA4F93">
        <w:rPr>
          <w:rFonts w:ascii="Times New Roman" w:hAnsi="Times New Roman"/>
        </w:rPr>
        <w:t>by its previous inhabitants</w:t>
      </w:r>
      <w:r w:rsidR="00F4253A" w:rsidRPr="00EA4F93">
        <w:rPr>
          <w:rFonts w:ascii="Times New Roman" w:hAnsi="Times New Roman"/>
        </w:rPr>
        <w:t xml:space="preserve">, so </w:t>
      </w:r>
      <w:r w:rsidR="002F038F" w:rsidRPr="00EA4F93">
        <w:rPr>
          <w:rFonts w:ascii="Times New Roman" w:hAnsi="Times New Roman"/>
        </w:rPr>
        <w:t xml:space="preserve">it is no surprise that its ghosts are assumed to be </w:t>
      </w:r>
      <w:r w:rsidR="002F038F" w:rsidRPr="00EA4F93">
        <w:rPr>
          <w:rFonts w:ascii="Times New Roman" w:hAnsi="Times New Roman"/>
          <w:color w:val="auto"/>
        </w:rPr>
        <w:t>school children</w:t>
      </w:r>
      <w:r w:rsidR="00673B4C" w:rsidRPr="00EA4F93">
        <w:rPr>
          <w:rFonts w:ascii="Times New Roman" w:hAnsi="Times New Roman"/>
          <w:color w:val="auto"/>
        </w:rPr>
        <w:t>.</w:t>
      </w:r>
      <w:r w:rsidR="002F038F" w:rsidRPr="00EA4F93">
        <w:rPr>
          <w:rFonts w:ascii="Times New Roman" w:hAnsi="Times New Roman"/>
          <w:color w:val="auto"/>
        </w:rPr>
        <w:t xml:space="preserve"> </w:t>
      </w:r>
    </w:p>
    <w:p w14:paraId="0DAD5CD7" w14:textId="795ADB38" w:rsidR="00CE1D76" w:rsidRPr="00EA4F93" w:rsidRDefault="00C22FD9"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My own ghost stories are the experiences of my co-workers, when I worked in a </w:t>
      </w:r>
      <w:proofErr w:type="gramStart"/>
      <w:r w:rsidRPr="00EA4F93">
        <w:rPr>
          <w:rFonts w:ascii="Times New Roman" w:hAnsi="Times New Roman"/>
          <w:color w:val="auto"/>
          <w:sz w:val="22"/>
          <w:szCs w:val="22"/>
        </w:rPr>
        <w:t>tearooms</w:t>
      </w:r>
      <w:proofErr w:type="gramEnd"/>
      <w:r w:rsidRPr="00EA4F93">
        <w:rPr>
          <w:rFonts w:ascii="Times New Roman" w:hAnsi="Times New Roman"/>
          <w:color w:val="auto"/>
          <w:sz w:val="22"/>
          <w:szCs w:val="22"/>
        </w:rPr>
        <w:t xml:space="preserve"> in the historic town of Stratford Upon Avon. The</w:t>
      </w:r>
      <w:r w:rsidR="00996D9E" w:rsidRPr="00EA4F93">
        <w:rPr>
          <w:rFonts w:ascii="Times New Roman" w:hAnsi="Times New Roman"/>
          <w:color w:val="auto"/>
          <w:sz w:val="22"/>
          <w:szCs w:val="22"/>
        </w:rPr>
        <w:t xml:space="preserve">y fit </w:t>
      </w:r>
      <w:r w:rsidR="00EE7BD4" w:rsidRPr="00EA4F93">
        <w:rPr>
          <w:rFonts w:ascii="Times New Roman" w:hAnsi="Times New Roman"/>
          <w:color w:val="auto"/>
          <w:sz w:val="22"/>
          <w:szCs w:val="22"/>
        </w:rPr>
        <w:t xml:space="preserve">easily into this theme as </w:t>
      </w:r>
      <w:r w:rsidR="00411149" w:rsidRPr="00EA4F93">
        <w:rPr>
          <w:rFonts w:ascii="Times New Roman" w:hAnsi="Times New Roman"/>
          <w:color w:val="auto"/>
          <w:sz w:val="22"/>
          <w:szCs w:val="22"/>
        </w:rPr>
        <w:t xml:space="preserve">they are </w:t>
      </w:r>
      <w:r w:rsidR="00534F20" w:rsidRPr="00EA4F93">
        <w:rPr>
          <w:rFonts w:ascii="Times New Roman" w:hAnsi="Times New Roman"/>
          <w:color w:val="auto"/>
          <w:sz w:val="22"/>
          <w:szCs w:val="22"/>
        </w:rPr>
        <w:t>characterised</w:t>
      </w:r>
      <w:r w:rsidR="00411149" w:rsidRPr="00EA4F93">
        <w:rPr>
          <w:rFonts w:ascii="Times New Roman" w:hAnsi="Times New Roman"/>
          <w:color w:val="auto"/>
          <w:sz w:val="22"/>
          <w:szCs w:val="22"/>
        </w:rPr>
        <w:t xml:space="preserve"> by the change of purpose in the</w:t>
      </w:r>
      <w:r w:rsidRPr="00EA4F93">
        <w:rPr>
          <w:rFonts w:ascii="Times New Roman" w:hAnsi="Times New Roman"/>
          <w:color w:val="auto"/>
          <w:sz w:val="22"/>
          <w:szCs w:val="22"/>
        </w:rPr>
        <w:t xml:space="preserve"> building</w:t>
      </w:r>
      <w:r w:rsidR="00534F20" w:rsidRPr="00EA4F93">
        <w:rPr>
          <w:rFonts w:ascii="Times New Roman" w:hAnsi="Times New Roman"/>
          <w:color w:val="auto"/>
          <w:sz w:val="22"/>
          <w:szCs w:val="22"/>
        </w:rPr>
        <w:t>, from</w:t>
      </w:r>
      <w:r w:rsidRPr="00EA4F93">
        <w:rPr>
          <w:rFonts w:ascii="Times New Roman" w:hAnsi="Times New Roman"/>
          <w:color w:val="auto"/>
          <w:sz w:val="22"/>
          <w:szCs w:val="22"/>
        </w:rPr>
        <w:t xml:space="preserve"> an inn</w:t>
      </w:r>
      <w:r w:rsidR="00534F20" w:rsidRPr="00EA4F93">
        <w:rPr>
          <w:rFonts w:ascii="Times New Roman" w:hAnsi="Times New Roman"/>
          <w:color w:val="auto"/>
          <w:sz w:val="22"/>
          <w:szCs w:val="22"/>
        </w:rPr>
        <w:t xml:space="preserve"> to the tearooms</w:t>
      </w:r>
      <w:r w:rsidRPr="00EA4F93">
        <w:rPr>
          <w:rFonts w:ascii="Times New Roman" w:hAnsi="Times New Roman"/>
          <w:color w:val="auto"/>
          <w:sz w:val="22"/>
          <w:szCs w:val="22"/>
        </w:rPr>
        <w:t xml:space="preserve">, the old </w:t>
      </w:r>
      <w:r w:rsidR="003B7CB0" w:rsidRPr="00EA4F93">
        <w:rPr>
          <w:rFonts w:ascii="Times New Roman" w:hAnsi="Times New Roman"/>
          <w:color w:val="auto"/>
          <w:sz w:val="22"/>
          <w:szCs w:val="22"/>
        </w:rPr>
        <w:t>servants’</w:t>
      </w:r>
      <w:r w:rsidRPr="00EA4F93">
        <w:rPr>
          <w:rFonts w:ascii="Times New Roman" w:hAnsi="Times New Roman"/>
          <w:color w:val="auto"/>
          <w:sz w:val="22"/>
          <w:szCs w:val="22"/>
        </w:rPr>
        <w:t xml:space="preserve"> quarters now the kitchen. One of my co-workers once told me she and another member of staff had been in the kitchen chatting during lock up one evening when they both saw a pair of ornate </w:t>
      </w:r>
      <w:r w:rsidR="003B7CB0" w:rsidRPr="00EA4F93">
        <w:rPr>
          <w:rFonts w:ascii="Times New Roman" w:hAnsi="Times New Roman"/>
          <w:color w:val="auto"/>
          <w:sz w:val="22"/>
          <w:szCs w:val="22"/>
        </w:rPr>
        <w:t>Victorian</w:t>
      </w:r>
      <w:r w:rsidRPr="00EA4F93">
        <w:rPr>
          <w:rFonts w:ascii="Times New Roman" w:hAnsi="Times New Roman"/>
          <w:color w:val="auto"/>
          <w:sz w:val="22"/>
          <w:szCs w:val="22"/>
        </w:rPr>
        <w:t xml:space="preserve"> style shoes descending the </w:t>
      </w:r>
      <w:r w:rsidR="003B7CB0" w:rsidRPr="00EA4F93">
        <w:rPr>
          <w:rFonts w:ascii="Times New Roman" w:hAnsi="Times New Roman"/>
          <w:color w:val="auto"/>
          <w:sz w:val="22"/>
          <w:szCs w:val="22"/>
        </w:rPr>
        <w:t>servant’s</w:t>
      </w:r>
      <w:r w:rsidRPr="00EA4F93">
        <w:rPr>
          <w:rFonts w:ascii="Times New Roman" w:hAnsi="Times New Roman"/>
          <w:color w:val="auto"/>
          <w:sz w:val="22"/>
          <w:szCs w:val="22"/>
        </w:rPr>
        <w:t xml:space="preserve"> staircase. </w:t>
      </w:r>
      <w:r w:rsidR="003B7CB0" w:rsidRPr="00EA4F93">
        <w:rPr>
          <w:rFonts w:ascii="Times New Roman" w:hAnsi="Times New Roman"/>
          <w:color w:val="auto"/>
          <w:sz w:val="22"/>
          <w:szCs w:val="22"/>
        </w:rPr>
        <w:t>T</w:t>
      </w:r>
      <w:r w:rsidRPr="00EA4F93">
        <w:rPr>
          <w:rFonts w:ascii="Times New Roman" w:hAnsi="Times New Roman"/>
          <w:color w:val="auto"/>
          <w:sz w:val="22"/>
          <w:szCs w:val="22"/>
        </w:rPr>
        <w:t xml:space="preserve">his spooked them, and they bolted to the garden before the rest of the figure could emerge. Another story from the tearooms was of a lady in a grey nightdress, holding a lamp that would occasionally be seen by the last person in the building to lock up or first in to set up in the morning. I was never first or last in so I cannot say I ever saw this lady, but </w:t>
      </w:r>
      <w:r w:rsidR="00CE1D76" w:rsidRPr="00EA4F93">
        <w:rPr>
          <w:rFonts w:ascii="Times New Roman" w:hAnsi="Times New Roman"/>
          <w:color w:val="auto"/>
          <w:sz w:val="22"/>
          <w:szCs w:val="22"/>
        </w:rPr>
        <w:t>she was one of the more frequent</w:t>
      </w:r>
      <w:r w:rsidR="00B02309" w:rsidRPr="00EA4F93">
        <w:rPr>
          <w:rFonts w:ascii="Times New Roman" w:hAnsi="Times New Roman"/>
          <w:color w:val="auto"/>
          <w:sz w:val="22"/>
          <w:szCs w:val="22"/>
        </w:rPr>
        <w:t>ly sighted ghosts that th</w:t>
      </w:r>
      <w:r w:rsidR="00671F29" w:rsidRPr="00EA4F93">
        <w:rPr>
          <w:rFonts w:ascii="Times New Roman" w:hAnsi="Times New Roman"/>
          <w:color w:val="auto"/>
          <w:sz w:val="22"/>
          <w:szCs w:val="22"/>
        </w:rPr>
        <w:t xml:space="preserve">e tearooms had gathered. </w:t>
      </w:r>
    </w:p>
    <w:p w14:paraId="43F95EC0" w14:textId="0F774E37" w:rsidR="00C22FD9" w:rsidRPr="00EA4F93" w:rsidRDefault="00AE4667"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The tearooms </w:t>
      </w:r>
      <w:r w:rsidR="00AA3D06" w:rsidRPr="00EA4F93">
        <w:rPr>
          <w:rFonts w:ascii="Times New Roman" w:hAnsi="Times New Roman"/>
          <w:color w:val="auto"/>
          <w:sz w:val="22"/>
          <w:szCs w:val="22"/>
        </w:rPr>
        <w:t>are</w:t>
      </w:r>
      <w:r w:rsidRPr="00EA4F93">
        <w:rPr>
          <w:rFonts w:ascii="Times New Roman" w:hAnsi="Times New Roman"/>
          <w:color w:val="auto"/>
          <w:sz w:val="22"/>
          <w:szCs w:val="22"/>
        </w:rPr>
        <w:t xml:space="preserve"> a prime example of how locations seem to be </w:t>
      </w:r>
      <w:r w:rsidR="0079384C" w:rsidRPr="00EA4F93">
        <w:rPr>
          <w:rFonts w:ascii="Times New Roman" w:hAnsi="Times New Roman"/>
          <w:color w:val="auto"/>
          <w:sz w:val="22"/>
          <w:szCs w:val="22"/>
        </w:rPr>
        <w:t>haunted</w:t>
      </w:r>
      <w:r w:rsidR="008673C8" w:rsidRPr="00EA4F93">
        <w:rPr>
          <w:rFonts w:ascii="Times New Roman" w:hAnsi="Times New Roman"/>
          <w:color w:val="auto"/>
          <w:sz w:val="22"/>
          <w:szCs w:val="22"/>
        </w:rPr>
        <w:t>.</w:t>
      </w:r>
      <w:r w:rsidR="0079384C" w:rsidRPr="00EA4F93">
        <w:rPr>
          <w:rFonts w:ascii="Times New Roman" w:hAnsi="Times New Roman"/>
          <w:color w:val="auto"/>
          <w:sz w:val="22"/>
          <w:szCs w:val="22"/>
        </w:rPr>
        <w:t xml:space="preserve"> </w:t>
      </w:r>
      <w:r w:rsidR="008673C8" w:rsidRPr="00EA4F93">
        <w:rPr>
          <w:rFonts w:ascii="Times New Roman" w:hAnsi="Times New Roman"/>
          <w:color w:val="auto"/>
          <w:sz w:val="22"/>
          <w:szCs w:val="22"/>
        </w:rPr>
        <w:t>I</w:t>
      </w:r>
      <w:r w:rsidR="00492E78" w:rsidRPr="00EA4F93">
        <w:rPr>
          <w:rFonts w:ascii="Times New Roman" w:hAnsi="Times New Roman"/>
          <w:color w:val="auto"/>
          <w:sz w:val="22"/>
          <w:szCs w:val="22"/>
        </w:rPr>
        <w:t>t has gathered a social history associated with its change of use</w:t>
      </w:r>
      <w:r w:rsidR="00FD2BE9" w:rsidRPr="00EA4F93">
        <w:rPr>
          <w:rFonts w:ascii="Times New Roman" w:hAnsi="Times New Roman"/>
          <w:color w:val="auto"/>
          <w:sz w:val="22"/>
          <w:szCs w:val="22"/>
        </w:rPr>
        <w:t xml:space="preserve">, </w:t>
      </w:r>
      <w:r w:rsidR="00E44FDE" w:rsidRPr="00EA4F93">
        <w:rPr>
          <w:rFonts w:ascii="Times New Roman" w:hAnsi="Times New Roman"/>
          <w:color w:val="auto"/>
          <w:sz w:val="22"/>
          <w:szCs w:val="22"/>
        </w:rPr>
        <w:t xml:space="preserve">the ghosts sighted there all </w:t>
      </w:r>
      <w:r w:rsidR="002E4DFB" w:rsidRPr="00EA4F93">
        <w:rPr>
          <w:rFonts w:ascii="Times New Roman" w:hAnsi="Times New Roman"/>
          <w:color w:val="auto"/>
          <w:sz w:val="22"/>
          <w:szCs w:val="22"/>
        </w:rPr>
        <w:t>fit into that story comfortably</w:t>
      </w:r>
      <w:r w:rsidR="00AE409F" w:rsidRPr="00EA4F93">
        <w:rPr>
          <w:rFonts w:ascii="Times New Roman" w:hAnsi="Times New Roman"/>
          <w:color w:val="auto"/>
          <w:sz w:val="22"/>
          <w:szCs w:val="22"/>
        </w:rPr>
        <w:t xml:space="preserve"> and have created a local folklore that marks the place as haunted</w:t>
      </w:r>
      <w:r w:rsidR="0067416D" w:rsidRPr="00EA4F93">
        <w:rPr>
          <w:rFonts w:ascii="Times New Roman" w:hAnsi="Times New Roman"/>
          <w:color w:val="auto"/>
          <w:sz w:val="22"/>
          <w:szCs w:val="22"/>
        </w:rPr>
        <w:t xml:space="preserve"> </w:t>
      </w:r>
      <w:r w:rsidR="0067416D" w:rsidRPr="00EA4F93">
        <w:rPr>
          <w:rFonts w:ascii="Times New Roman" w:hAnsi="Times New Roman"/>
          <w:color w:val="auto"/>
          <w:sz w:val="22"/>
          <w:szCs w:val="22"/>
        </w:rPr>
        <w:fldChar w:fldCharType="begin"/>
      </w:r>
      <w:r w:rsidR="003E789A" w:rsidRPr="00EA4F93">
        <w:rPr>
          <w:rFonts w:ascii="Times New Roman" w:hAnsi="Times New Roman"/>
          <w:color w:val="auto"/>
          <w:sz w:val="22"/>
          <w:szCs w:val="22"/>
        </w:rPr>
        <w:instrText xml:space="preserve"> ADDIN ZOTERO_ITEM CSL_CITATION {"citationID":"a1vtu4vru5t","properties":{"formattedCitation":"\\uldash{(Casey 1996; Mayerfeld Bell 1997)}","plainCitation":"(Casey 1996; Mayerfeld Bell 1997)","noteIndex":0},"citationItems":[{"id":643,"uris":["http://zotero.org/users/6660017/items/WWWTH5ZH"],"uri":["http://zotero.org/users/6660017/items/WWWTH5ZH"],"itemData":{"id":643,"type":"chapter","container-title":"Senses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67416D" w:rsidRPr="00EA4F93">
        <w:rPr>
          <w:rFonts w:ascii="Times New Roman" w:hAnsi="Times New Roman"/>
          <w:color w:val="auto"/>
          <w:sz w:val="22"/>
          <w:szCs w:val="22"/>
        </w:rPr>
        <w:fldChar w:fldCharType="separate"/>
      </w:r>
      <w:r w:rsidR="003E789A" w:rsidRPr="00EA4F93">
        <w:rPr>
          <w:rFonts w:ascii="Times New Roman" w:hAnsi="Times New Roman"/>
          <w:sz w:val="22"/>
          <w:szCs w:val="24"/>
        </w:rPr>
        <w:t>(Casey 1996; Mayerfeld Bell 1997)</w:t>
      </w:r>
      <w:r w:rsidR="0067416D" w:rsidRPr="00EA4F93">
        <w:rPr>
          <w:rFonts w:ascii="Times New Roman" w:hAnsi="Times New Roman"/>
          <w:color w:val="auto"/>
          <w:sz w:val="22"/>
          <w:szCs w:val="22"/>
        </w:rPr>
        <w:fldChar w:fldCharType="end"/>
      </w:r>
      <w:r w:rsidR="00AE409F" w:rsidRPr="00EA4F93">
        <w:rPr>
          <w:rFonts w:ascii="Times New Roman" w:hAnsi="Times New Roman"/>
          <w:color w:val="auto"/>
          <w:sz w:val="22"/>
          <w:szCs w:val="22"/>
        </w:rPr>
        <w:t>.</w:t>
      </w:r>
      <w:r w:rsidR="007F683B" w:rsidRPr="00EA4F93">
        <w:rPr>
          <w:rFonts w:ascii="Times New Roman" w:hAnsi="Times New Roman"/>
          <w:color w:val="auto"/>
          <w:sz w:val="22"/>
          <w:szCs w:val="22"/>
        </w:rPr>
        <w:t xml:space="preserve"> </w:t>
      </w:r>
      <w:r w:rsidR="00CE1D76" w:rsidRPr="00EA4F93">
        <w:rPr>
          <w:rFonts w:ascii="Times New Roman" w:hAnsi="Times New Roman"/>
          <w:color w:val="auto"/>
          <w:sz w:val="22"/>
          <w:szCs w:val="22"/>
        </w:rPr>
        <w:t>T</w:t>
      </w:r>
      <w:r w:rsidR="00C22FD9" w:rsidRPr="00EA4F93">
        <w:rPr>
          <w:rFonts w:ascii="Times New Roman" w:hAnsi="Times New Roman"/>
          <w:color w:val="auto"/>
          <w:sz w:val="22"/>
          <w:szCs w:val="22"/>
        </w:rPr>
        <w:t>he building features on the town ghost walk, and there were a few seances held there overnight during my two years working there.</w:t>
      </w:r>
    </w:p>
    <w:p w14:paraId="164EE547" w14:textId="0D2E4057" w:rsidR="003E2E60" w:rsidRPr="00EA4F93" w:rsidRDefault="00214C74" w:rsidP="003E2E60">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Location was found to be the most pervasive theme. From childhood we construct a locational framework that helps us understand how we are placed in the world. Our understanding of our geographical place in the world can be seen through a concept of nesting, each place we exist in is located within increasingly wider </w:t>
      </w:r>
      <w:proofErr w:type="gramStart"/>
      <w:r w:rsidRPr="00EA4F93">
        <w:rPr>
          <w:rFonts w:ascii="Times New Roman" w:hAnsi="Times New Roman"/>
          <w:color w:val="auto"/>
          <w:sz w:val="22"/>
          <w:szCs w:val="22"/>
        </w:rPr>
        <w:t>locations;</w:t>
      </w:r>
      <w:proofErr w:type="gramEnd"/>
      <w:r w:rsidRPr="00EA4F93">
        <w:rPr>
          <w:rFonts w:ascii="Times New Roman" w:hAnsi="Times New Roman"/>
          <w:color w:val="auto"/>
          <w:sz w:val="22"/>
          <w:szCs w:val="22"/>
        </w:rPr>
        <w:t xml:space="preserve"> family home, town, country, continent, and onwards. However, as social human beings our locational framework also has social and temporal dimensions</w:t>
      </w:r>
      <w:r w:rsidR="00527241" w:rsidRPr="00EA4F93">
        <w:rPr>
          <w:rFonts w:ascii="Times New Roman" w:hAnsi="Times New Roman"/>
          <w:color w:val="auto"/>
          <w:sz w:val="22"/>
          <w:szCs w:val="22"/>
        </w:rPr>
        <w:t xml:space="preserve"> </w:t>
      </w:r>
      <w:r w:rsidR="00527241" w:rsidRPr="00EA4F93">
        <w:rPr>
          <w:rFonts w:ascii="Times New Roman" w:hAnsi="Times New Roman"/>
          <w:color w:val="auto"/>
          <w:sz w:val="22"/>
          <w:szCs w:val="22"/>
        </w:rPr>
        <w:fldChar w:fldCharType="begin"/>
      </w:r>
      <w:r w:rsidR="00604F1D" w:rsidRPr="00EA4F93">
        <w:rPr>
          <w:rFonts w:ascii="Times New Roman" w:hAnsi="Times New Roman"/>
          <w:color w:val="auto"/>
          <w:sz w:val="22"/>
          <w:szCs w:val="22"/>
        </w:rPr>
        <w:instrText xml:space="preserve"> ADDIN ZOTERO_ITEM CSL_CITATION {"citationID":"ah323uh12p","properties":{"formattedCitation":"\\uldash{(Mayerfeld Bell 1997)}","plainCitation":"(Mayerfeld Bell 1997)","noteIndex":0},"citationItems":[{"id":560,"uris":["http://zotero.org/users/6660017/items/5BV2H3KV"],"uri":["http://zotero.org/users/6660017/items/5BV2H3KV"],"itemData":{"id":560,"type":"article-journal","container-title":"Theory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Bell","given":"Michael"}],"issued":{"date-parts":[["1997",12,1]]}}}],"schema":"https://github.com/citation-style-language/schema/raw/master/csl-citation.json"} </w:instrText>
      </w:r>
      <w:r w:rsidR="00527241" w:rsidRPr="00EA4F93">
        <w:rPr>
          <w:rFonts w:ascii="Times New Roman" w:hAnsi="Times New Roman"/>
          <w:color w:val="auto"/>
          <w:sz w:val="22"/>
          <w:szCs w:val="22"/>
        </w:rPr>
        <w:fldChar w:fldCharType="separate"/>
      </w:r>
      <w:r w:rsidR="00604F1D" w:rsidRPr="00EA4F93">
        <w:rPr>
          <w:rFonts w:ascii="Times New Roman" w:hAnsi="Times New Roman"/>
          <w:color w:val="auto"/>
          <w:sz w:val="22"/>
          <w:szCs w:val="24"/>
        </w:rPr>
        <w:t>(Mayerfeld Bell 1997)</w:t>
      </w:r>
      <w:r w:rsidR="00527241" w:rsidRPr="00EA4F93">
        <w:rPr>
          <w:rFonts w:ascii="Times New Roman" w:hAnsi="Times New Roman"/>
          <w:color w:val="auto"/>
          <w:sz w:val="22"/>
          <w:szCs w:val="22"/>
        </w:rPr>
        <w:fldChar w:fldCharType="end"/>
      </w:r>
      <w:r w:rsidRPr="00EA4F93">
        <w:rPr>
          <w:rFonts w:ascii="Times New Roman" w:hAnsi="Times New Roman"/>
          <w:color w:val="auto"/>
          <w:sz w:val="22"/>
          <w:szCs w:val="22"/>
        </w:rPr>
        <w:t>. We live in a world where we are aware of our ancestral past, and a complex wider social history</w:t>
      </w:r>
      <w:r w:rsidR="00604F1D" w:rsidRPr="00EA4F93">
        <w:rPr>
          <w:rFonts w:ascii="Times New Roman" w:hAnsi="Times New Roman"/>
          <w:color w:val="auto"/>
          <w:sz w:val="22"/>
          <w:szCs w:val="22"/>
        </w:rPr>
        <w:t>.</w:t>
      </w:r>
    </w:p>
    <w:p w14:paraId="481BD80D" w14:textId="2FBF56D7" w:rsidR="003E2E60" w:rsidRPr="00EA4F93" w:rsidRDefault="00B4180A" w:rsidP="003E2E60">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Most of the ghosts in my participants</w:t>
      </w:r>
      <w:r w:rsidR="00916B5A" w:rsidRPr="00EA4F93">
        <w:rPr>
          <w:rFonts w:ascii="Times New Roman" w:hAnsi="Times New Roman"/>
          <w:color w:val="auto"/>
          <w:sz w:val="22"/>
          <w:szCs w:val="22"/>
        </w:rPr>
        <w:t xml:space="preserve">’ stories </w:t>
      </w:r>
      <w:r w:rsidRPr="00EA4F93">
        <w:rPr>
          <w:rFonts w:ascii="Times New Roman" w:hAnsi="Times New Roman"/>
          <w:color w:val="auto"/>
          <w:sz w:val="22"/>
          <w:szCs w:val="22"/>
        </w:rPr>
        <w:t>are associated with</w:t>
      </w:r>
      <w:r w:rsidR="00916B5A" w:rsidRPr="00EA4F93">
        <w:rPr>
          <w:rFonts w:ascii="Times New Roman" w:hAnsi="Times New Roman"/>
          <w:color w:val="auto"/>
          <w:sz w:val="22"/>
          <w:szCs w:val="22"/>
        </w:rPr>
        <w:t xml:space="preserve"> the</w:t>
      </w:r>
      <w:r w:rsidRPr="00EA4F93">
        <w:rPr>
          <w:rFonts w:ascii="Times New Roman" w:hAnsi="Times New Roman"/>
          <w:color w:val="auto"/>
          <w:sz w:val="22"/>
          <w:szCs w:val="22"/>
        </w:rPr>
        <w:t xml:space="preserve"> place</w:t>
      </w:r>
      <w:r w:rsidR="00FA1AAA" w:rsidRPr="00EA4F93">
        <w:rPr>
          <w:rFonts w:ascii="Times New Roman" w:hAnsi="Times New Roman"/>
          <w:color w:val="auto"/>
          <w:sz w:val="22"/>
          <w:szCs w:val="22"/>
        </w:rPr>
        <w:t>s</w:t>
      </w:r>
      <w:r w:rsidR="00916B5A" w:rsidRPr="00EA4F93">
        <w:rPr>
          <w:rFonts w:ascii="Times New Roman" w:hAnsi="Times New Roman"/>
          <w:color w:val="auto"/>
          <w:sz w:val="22"/>
          <w:szCs w:val="22"/>
        </w:rPr>
        <w:t xml:space="preserve"> in </w:t>
      </w:r>
      <w:r w:rsidR="00FA1AAA" w:rsidRPr="00EA4F93">
        <w:rPr>
          <w:rFonts w:ascii="Times New Roman" w:hAnsi="Times New Roman"/>
          <w:color w:val="auto"/>
          <w:sz w:val="22"/>
          <w:szCs w:val="22"/>
        </w:rPr>
        <w:t>which they appear</w:t>
      </w:r>
      <w:r w:rsidR="004B1F0A" w:rsidRPr="00EA4F93">
        <w:rPr>
          <w:rFonts w:ascii="Times New Roman" w:hAnsi="Times New Roman"/>
          <w:color w:val="auto"/>
          <w:sz w:val="22"/>
          <w:szCs w:val="22"/>
        </w:rPr>
        <w:t>. They may exemplify the traces left buy humans existence in places,</w:t>
      </w:r>
      <w:r w:rsidR="00175A46" w:rsidRPr="00EA4F93">
        <w:rPr>
          <w:rFonts w:ascii="Times New Roman" w:hAnsi="Times New Roman"/>
          <w:color w:val="auto"/>
          <w:sz w:val="22"/>
          <w:szCs w:val="22"/>
        </w:rPr>
        <w:t xml:space="preserve"> such is the case of Helena’s old tenant</w:t>
      </w:r>
      <w:r w:rsidR="00C1641A" w:rsidRPr="00EA4F93">
        <w:rPr>
          <w:rFonts w:ascii="Times New Roman" w:hAnsi="Times New Roman"/>
          <w:color w:val="auto"/>
          <w:sz w:val="22"/>
          <w:szCs w:val="22"/>
        </w:rPr>
        <w:t xml:space="preserve"> and</w:t>
      </w:r>
      <w:r w:rsidR="000C4D42" w:rsidRPr="00EA4F93">
        <w:rPr>
          <w:rFonts w:ascii="Times New Roman" w:hAnsi="Times New Roman"/>
          <w:color w:val="auto"/>
          <w:sz w:val="22"/>
          <w:szCs w:val="22"/>
        </w:rPr>
        <w:t xml:space="preserve"> Nancy’s friend’s</w:t>
      </w:r>
      <w:r w:rsidR="00DC6FFD" w:rsidRPr="00EA4F93">
        <w:rPr>
          <w:rFonts w:ascii="Times New Roman" w:hAnsi="Times New Roman"/>
          <w:color w:val="auto"/>
          <w:sz w:val="22"/>
          <w:szCs w:val="22"/>
        </w:rPr>
        <w:t xml:space="preserve"> granddad</w:t>
      </w:r>
      <w:r w:rsidR="00C1641A" w:rsidRPr="00EA4F93">
        <w:rPr>
          <w:rFonts w:ascii="Times New Roman" w:hAnsi="Times New Roman"/>
          <w:color w:val="auto"/>
          <w:sz w:val="22"/>
          <w:szCs w:val="22"/>
        </w:rPr>
        <w:t xml:space="preserve"> </w:t>
      </w:r>
      <w:r w:rsidR="00C1641A" w:rsidRPr="00EA4F93">
        <w:rPr>
          <w:rFonts w:ascii="Times New Roman" w:hAnsi="Times New Roman"/>
          <w:color w:val="auto"/>
          <w:sz w:val="22"/>
          <w:szCs w:val="22"/>
        </w:rPr>
        <w:fldChar w:fldCharType="begin"/>
      </w:r>
      <w:r w:rsidR="00FF3E24" w:rsidRPr="00EA4F93">
        <w:rPr>
          <w:rFonts w:ascii="Times New Roman" w:hAnsi="Times New Roman"/>
          <w:color w:val="auto"/>
          <w:sz w:val="22"/>
          <w:szCs w:val="22"/>
        </w:rPr>
        <w:instrText xml:space="preserve"> ADDIN ZOTERO_ITEM CSL_CITATION {"citationID":"a2k1v719qo6","properties":{"formattedCitation":"\\uldash{(Casey 1996; Coard 2019)}","plainCitation":"(Casey 1996; Coard 2019)","noteIndex":0},"citationItems":[{"id":643,"uris":["http://zotero.org/users/6660017/items/WWWTH5ZH"],"uri":["http://zotero.org/users/6660017/items/WWWTH5ZH"],"itemData":{"id":643,"type":"chapter","container-title":"Senses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H."}],"accessed":{"date-parts":[["2019",12,20]]},"issued":{"date-parts":[["1996"]]}}},{"id":667,"uris":["http://zotero.org/users/6660017/items/B6HMRLQU"],"uri":["http://zotero.org/users/6660017/items/B6HMRLQU"],"itemData":{"id":667,"type":"chapter","container-title":"Body Matters: Exploring the Materiality of the Human Body","ISBN":"978-1-78683-416-4","language":"en","note":"Google-Books-ID: jDiqDwAAQBAJ","publisher":"University of Wales Press","source":"Google Books","title":"Dead and Dusted: Exploring the Mutable Boundries of The Body","author":[{"family":"Coard","given":"Ros"}],"issued":{"date-parts":[["2019",5,1]]}}}],"schema":"https://github.com/citation-style-language/schema/raw/master/csl-citation.json"} </w:instrText>
      </w:r>
      <w:r w:rsidR="00C1641A" w:rsidRPr="00EA4F93">
        <w:rPr>
          <w:rFonts w:ascii="Times New Roman" w:hAnsi="Times New Roman"/>
          <w:color w:val="auto"/>
          <w:sz w:val="22"/>
          <w:szCs w:val="22"/>
        </w:rPr>
        <w:fldChar w:fldCharType="separate"/>
      </w:r>
      <w:r w:rsidR="00FF3E24" w:rsidRPr="00EA4F93">
        <w:rPr>
          <w:rFonts w:ascii="Times New Roman" w:hAnsi="Times New Roman"/>
          <w:sz w:val="22"/>
          <w:szCs w:val="24"/>
        </w:rPr>
        <w:t>(Casey 1996; Coard 2019)</w:t>
      </w:r>
      <w:r w:rsidR="00C1641A" w:rsidRPr="00EA4F93">
        <w:rPr>
          <w:rFonts w:ascii="Times New Roman" w:hAnsi="Times New Roman"/>
          <w:color w:val="auto"/>
          <w:sz w:val="22"/>
          <w:szCs w:val="22"/>
        </w:rPr>
        <w:fldChar w:fldCharType="end"/>
      </w:r>
      <w:r w:rsidR="00C1641A" w:rsidRPr="00EA4F93">
        <w:rPr>
          <w:rFonts w:ascii="Times New Roman" w:hAnsi="Times New Roman"/>
          <w:color w:val="auto"/>
          <w:sz w:val="22"/>
          <w:szCs w:val="22"/>
        </w:rPr>
        <w:t>.</w:t>
      </w:r>
      <w:r w:rsidR="00DC6FFD" w:rsidRPr="00EA4F93">
        <w:rPr>
          <w:rFonts w:ascii="Times New Roman" w:hAnsi="Times New Roman"/>
          <w:color w:val="auto"/>
          <w:sz w:val="22"/>
          <w:szCs w:val="22"/>
        </w:rPr>
        <w:t xml:space="preserve"> </w:t>
      </w:r>
      <w:r w:rsidR="00FF3E24" w:rsidRPr="00EA4F93">
        <w:rPr>
          <w:rFonts w:ascii="Times New Roman" w:hAnsi="Times New Roman"/>
          <w:color w:val="auto"/>
          <w:sz w:val="22"/>
          <w:szCs w:val="22"/>
        </w:rPr>
        <w:t xml:space="preserve">They may </w:t>
      </w:r>
      <w:r w:rsidR="00D565A4" w:rsidRPr="00EA4F93">
        <w:rPr>
          <w:rFonts w:ascii="Times New Roman" w:hAnsi="Times New Roman"/>
          <w:color w:val="auto"/>
          <w:sz w:val="22"/>
          <w:szCs w:val="22"/>
        </w:rPr>
        <w:t>appear in places where the sense of possibility is heightened through a local folkl</w:t>
      </w:r>
      <w:r w:rsidR="000535AD" w:rsidRPr="00EA4F93">
        <w:rPr>
          <w:rFonts w:ascii="Times New Roman" w:hAnsi="Times New Roman"/>
          <w:color w:val="auto"/>
          <w:sz w:val="22"/>
          <w:szCs w:val="22"/>
        </w:rPr>
        <w:t xml:space="preserve">ore, as the ghosts of Fort Widley </w:t>
      </w:r>
      <w:r w:rsidR="004F278D" w:rsidRPr="00EA4F93">
        <w:rPr>
          <w:rFonts w:ascii="Times New Roman" w:hAnsi="Times New Roman"/>
          <w:color w:val="auto"/>
          <w:sz w:val="22"/>
          <w:szCs w:val="22"/>
        </w:rPr>
        <w:t>and Fort Henry did</w:t>
      </w:r>
      <w:r w:rsidR="00842C80" w:rsidRPr="00EA4F93">
        <w:rPr>
          <w:rFonts w:ascii="Times New Roman" w:hAnsi="Times New Roman"/>
          <w:color w:val="auto"/>
          <w:sz w:val="22"/>
          <w:szCs w:val="22"/>
        </w:rPr>
        <w:t xml:space="preserve"> </w:t>
      </w:r>
      <w:r w:rsidR="00842C80" w:rsidRPr="00EA4F93">
        <w:rPr>
          <w:rFonts w:ascii="Times New Roman" w:hAnsi="Times New Roman"/>
          <w:color w:val="auto"/>
          <w:sz w:val="22"/>
          <w:szCs w:val="22"/>
        </w:rPr>
        <w:fldChar w:fldCharType="begin"/>
      </w:r>
      <w:r w:rsidR="001C0A35" w:rsidRPr="00EA4F93">
        <w:rPr>
          <w:rFonts w:ascii="Times New Roman" w:hAnsi="Times New Roman"/>
          <w:color w:val="auto"/>
          <w:sz w:val="22"/>
          <w:szCs w:val="22"/>
        </w:rPr>
        <w:instrText xml:space="preserve"> ADDIN ZOTERO_ITEM CSL_CITATION {"citationID":"a1bfoi32b0o","properties":{"formattedCitation":"\\uldash{(Casey 1996; Holloway 2010; Thompson 2010)}","plainCitation":"(Casey 1996; Holloway 2010; Thompson 2010)","noteIndex":0},"citationItems":[{"id":643,"uris":["http://zotero.org/users/6660017/items/WWWTH5ZH"],"uri":["http://zotero.org/users/6660017/items/WWWTH5ZH"],"itemData":{"id":643,"type":"chapter","container-title":"Senses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H."}],"accessed":{"date-parts":[["2019",12,20]]},"issued":{"date-parts":[["1996"]]}}},{"id":523,"uris":["http://zotero.org/users/6660017/items/RLR6BHAP"],"uri":["http://zotero.org/users/6660017/items/RLR6BHAP"],"itemData":{"id":523,"type":"article-journal","abstract":"This paper investigates the increasingly popular practice of ghost tourism comprising urban ghost tours and organised paranormal investigations. Set in the context of modern forms of enchantment, wherein audiences engage in a knowing and reflexive sense of ?delight without delusion?, the paper explores the various infrastructures, (discursive, affective, and material) that engender a sense of supernatural possibility. I argue that practices of legend-telling, legend-tripping, ostension, and play produce affective assemblages of supposition and wonder that momentarily transform space into something charged with the strange and anomalous. This infrastructure relies on the engineering of dispositions that are both shaped on and brought to the tourist event itself. As such, those with deeply held beliefs in ghosts and the afterlife, as well as those for whom the infrastructures fail to generate wonder, place limits on the artifice of modern enchantment. The paper uses examples from participant observation on ten ghost tours across the UK, an overnight vigil in a Tudor mansion, and interviews with tour guides.","container-title":"Environment and Planning D: Society and Space","DOI":"10.1068/d9909","ISSN":"0263-7758","issue":"4","journalAbbreviation":"Environ Plan D","page":"618-637","source":"SAGE Journals","title":"Legend-Tripping in Spooky Spaces: Ghost Tourism and Infrastructures of Enchantment","title-short":"Legend-Tripping in Spooky Spaces","volume":"28","author":[{"family":"Holloway","given":"Julian"}],"issued":{"date-parts":[["2010",8,1]]}}},{"id":563,"uris":["http://zotero.org/users/6660017/items/BW6NXG7Q"],"uri":["http://zotero.org/users/6660017/items/BW6NXG7Q"],"itemData":{"id":563,"type":"article-journal","container-title":"The Journal of American Culture","DOI":"10.1111/j.1542-734X.2010.00735.x","ISSN":"15427331, 1542734X","issue":"2","language":"en","page":"79-91","source":"Crossref","title":"“Am I Going to See a Ghost Tonight?”: Gettysburg Ghost Tours and the Performance of Belief","title-short":"“Am I Going to See a Ghost Tonight?","volume":"33","author":[{"family":"Thompson","given":"Robert C."}],"issued":{"date-parts":[["2010",6,9]]}}}],"schema":"https://github.com/citation-style-language/schema/raw/master/csl-citation.json"} </w:instrText>
      </w:r>
      <w:r w:rsidR="00842C80" w:rsidRPr="00EA4F93">
        <w:rPr>
          <w:rFonts w:ascii="Times New Roman" w:hAnsi="Times New Roman"/>
          <w:color w:val="auto"/>
          <w:sz w:val="22"/>
          <w:szCs w:val="22"/>
        </w:rPr>
        <w:fldChar w:fldCharType="separate"/>
      </w:r>
      <w:r w:rsidR="001C0A35" w:rsidRPr="00EA4F93">
        <w:rPr>
          <w:rFonts w:ascii="Times New Roman" w:hAnsi="Times New Roman"/>
          <w:sz w:val="22"/>
          <w:szCs w:val="24"/>
        </w:rPr>
        <w:t>(Casey 1996; Holloway 2010; Thompson 2010)</w:t>
      </w:r>
      <w:r w:rsidR="00842C80" w:rsidRPr="00EA4F93">
        <w:rPr>
          <w:rFonts w:ascii="Times New Roman" w:hAnsi="Times New Roman"/>
          <w:color w:val="auto"/>
          <w:sz w:val="22"/>
          <w:szCs w:val="22"/>
        </w:rPr>
        <w:fldChar w:fldCharType="end"/>
      </w:r>
      <w:r w:rsidR="004F278D" w:rsidRPr="00EA4F93">
        <w:rPr>
          <w:rFonts w:ascii="Times New Roman" w:hAnsi="Times New Roman"/>
          <w:color w:val="auto"/>
          <w:sz w:val="22"/>
          <w:szCs w:val="22"/>
        </w:rPr>
        <w:t xml:space="preserve">. They </w:t>
      </w:r>
      <w:r w:rsidR="00842C80" w:rsidRPr="00EA4F93">
        <w:rPr>
          <w:rFonts w:ascii="Times New Roman" w:hAnsi="Times New Roman"/>
          <w:color w:val="auto"/>
          <w:sz w:val="22"/>
          <w:szCs w:val="22"/>
        </w:rPr>
        <w:t>could be</w:t>
      </w:r>
      <w:r w:rsidR="001C0A35" w:rsidRPr="00EA4F93">
        <w:rPr>
          <w:rFonts w:ascii="Times New Roman" w:hAnsi="Times New Roman"/>
          <w:color w:val="auto"/>
          <w:sz w:val="22"/>
          <w:szCs w:val="22"/>
        </w:rPr>
        <w:t xml:space="preserve"> </w:t>
      </w:r>
      <w:r w:rsidR="008A61D6" w:rsidRPr="00EA4F93">
        <w:rPr>
          <w:rFonts w:ascii="Times New Roman" w:hAnsi="Times New Roman"/>
          <w:color w:val="auto"/>
          <w:sz w:val="22"/>
          <w:szCs w:val="22"/>
        </w:rPr>
        <w:t xml:space="preserve">domesticated, familiarised </w:t>
      </w:r>
      <w:r w:rsidR="004B626A" w:rsidRPr="00EA4F93">
        <w:rPr>
          <w:rFonts w:ascii="Times New Roman" w:hAnsi="Times New Roman"/>
          <w:color w:val="auto"/>
          <w:sz w:val="22"/>
          <w:szCs w:val="22"/>
        </w:rPr>
        <w:t xml:space="preserve">through </w:t>
      </w:r>
      <w:r w:rsidR="00672F74" w:rsidRPr="00EA4F93">
        <w:rPr>
          <w:rFonts w:ascii="Times New Roman" w:hAnsi="Times New Roman"/>
          <w:color w:val="auto"/>
          <w:sz w:val="22"/>
          <w:szCs w:val="22"/>
        </w:rPr>
        <w:t>frequent non-threatening appearances</w:t>
      </w:r>
      <w:r w:rsidR="0018753A" w:rsidRPr="00EA4F93">
        <w:rPr>
          <w:rFonts w:ascii="Times New Roman" w:hAnsi="Times New Roman"/>
          <w:color w:val="auto"/>
          <w:sz w:val="22"/>
          <w:szCs w:val="22"/>
        </w:rPr>
        <w:t>,</w:t>
      </w:r>
      <w:r w:rsidR="00BF2742" w:rsidRPr="00EA4F93">
        <w:rPr>
          <w:rFonts w:ascii="Times New Roman" w:hAnsi="Times New Roman"/>
          <w:color w:val="auto"/>
          <w:sz w:val="22"/>
          <w:szCs w:val="22"/>
        </w:rPr>
        <w:t xml:space="preserve"> like the little boy in Nancy’s family home,</w:t>
      </w:r>
      <w:r w:rsidR="0018753A" w:rsidRPr="00EA4F93">
        <w:rPr>
          <w:rFonts w:ascii="Times New Roman" w:hAnsi="Times New Roman"/>
          <w:color w:val="auto"/>
          <w:sz w:val="22"/>
          <w:szCs w:val="22"/>
        </w:rPr>
        <w:t xml:space="preserve"> or have a threatening enough presence in a place that </w:t>
      </w:r>
      <w:r w:rsidR="00BF2742" w:rsidRPr="00EA4F93">
        <w:rPr>
          <w:rFonts w:ascii="Times New Roman" w:hAnsi="Times New Roman"/>
          <w:color w:val="auto"/>
          <w:sz w:val="22"/>
          <w:szCs w:val="22"/>
        </w:rPr>
        <w:t xml:space="preserve">the new inhabitants move rather </w:t>
      </w:r>
      <w:proofErr w:type="spellStart"/>
      <w:r w:rsidR="00BF2742" w:rsidRPr="00EA4F93">
        <w:rPr>
          <w:rFonts w:ascii="Times New Roman" w:hAnsi="Times New Roman"/>
          <w:color w:val="auto"/>
          <w:sz w:val="22"/>
          <w:szCs w:val="22"/>
        </w:rPr>
        <w:t>that</w:t>
      </w:r>
      <w:proofErr w:type="spellEnd"/>
      <w:r w:rsidR="00BF2742" w:rsidRPr="00EA4F93">
        <w:rPr>
          <w:rFonts w:ascii="Times New Roman" w:hAnsi="Times New Roman"/>
          <w:color w:val="auto"/>
          <w:sz w:val="22"/>
          <w:szCs w:val="22"/>
        </w:rPr>
        <w:t xml:space="preserve"> trying to claim the place, as Jeremy and Tess’s familie</w:t>
      </w:r>
      <w:r w:rsidR="00827E2F" w:rsidRPr="00EA4F93">
        <w:rPr>
          <w:rFonts w:ascii="Times New Roman" w:hAnsi="Times New Roman"/>
          <w:color w:val="auto"/>
          <w:sz w:val="22"/>
          <w:szCs w:val="22"/>
        </w:rPr>
        <w:t xml:space="preserve">s did </w:t>
      </w:r>
      <w:r w:rsidR="00827E2F" w:rsidRPr="00EA4F93">
        <w:rPr>
          <w:rFonts w:ascii="Times New Roman" w:hAnsi="Times New Roman"/>
          <w:color w:val="auto"/>
          <w:sz w:val="22"/>
          <w:szCs w:val="22"/>
        </w:rPr>
        <w:fldChar w:fldCharType="begin"/>
      </w:r>
      <w:r w:rsidR="00096DA1" w:rsidRPr="00EA4F93">
        <w:rPr>
          <w:rFonts w:ascii="Times New Roman" w:hAnsi="Times New Roman"/>
          <w:color w:val="auto"/>
          <w:sz w:val="22"/>
          <w:szCs w:val="22"/>
        </w:rPr>
        <w:instrText xml:space="preserve"> ADDIN ZOTERO_ITEM CSL_CITATION {"citationID":"a174o8udtg8","properties":{"formattedCitation":"\\uldash{(Casey 1996; Mayerfeld Bell 1997; Lipman 2016)}","plainCitation":"(Casey 1996; Mayerfeld Bell 1997; Lipman 2016)","noteIndex":0},"citationItems":[{"id":643,"uris":["http://zotero.org/users/6660017/items/WWWTH5ZH"],"uri":["http://zotero.org/users/6660017/items/WWWTH5ZH"],"itemData":{"id":643,"type":"chapter","container-title":"Senses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827E2F" w:rsidRPr="00EA4F93">
        <w:rPr>
          <w:rFonts w:ascii="Times New Roman" w:hAnsi="Times New Roman"/>
          <w:color w:val="auto"/>
          <w:sz w:val="22"/>
          <w:szCs w:val="22"/>
        </w:rPr>
        <w:fldChar w:fldCharType="separate"/>
      </w:r>
      <w:r w:rsidR="00096DA1" w:rsidRPr="00EA4F93">
        <w:rPr>
          <w:rFonts w:ascii="Times New Roman" w:hAnsi="Times New Roman"/>
          <w:sz w:val="22"/>
          <w:szCs w:val="24"/>
        </w:rPr>
        <w:t>(Casey 1996; Mayerfeld Bell 1997; Lipman 2016)</w:t>
      </w:r>
      <w:r w:rsidR="00827E2F" w:rsidRPr="00EA4F93">
        <w:rPr>
          <w:rFonts w:ascii="Times New Roman" w:hAnsi="Times New Roman"/>
          <w:color w:val="auto"/>
          <w:sz w:val="22"/>
          <w:szCs w:val="22"/>
        </w:rPr>
        <w:fldChar w:fldCharType="end"/>
      </w:r>
      <w:r w:rsidR="00827E2F" w:rsidRPr="00EA4F93">
        <w:rPr>
          <w:rFonts w:ascii="Times New Roman" w:hAnsi="Times New Roman"/>
          <w:color w:val="auto"/>
          <w:sz w:val="22"/>
          <w:szCs w:val="22"/>
        </w:rPr>
        <w:t>.</w:t>
      </w:r>
      <w:r w:rsidR="00096DA1" w:rsidRPr="00EA4F93">
        <w:rPr>
          <w:rFonts w:ascii="Times New Roman" w:hAnsi="Times New Roman"/>
          <w:color w:val="auto"/>
          <w:sz w:val="22"/>
          <w:szCs w:val="22"/>
        </w:rPr>
        <w:t xml:space="preserve"> They may even be ghosts that </w:t>
      </w:r>
      <w:r w:rsidR="000B4421" w:rsidRPr="00EA4F93">
        <w:rPr>
          <w:rFonts w:ascii="Times New Roman" w:hAnsi="Times New Roman"/>
          <w:color w:val="auto"/>
          <w:sz w:val="22"/>
          <w:szCs w:val="22"/>
        </w:rPr>
        <w:t xml:space="preserve">are sensed </w:t>
      </w:r>
      <w:r w:rsidR="00122560" w:rsidRPr="00EA4F93">
        <w:rPr>
          <w:rFonts w:ascii="Times New Roman" w:hAnsi="Times New Roman"/>
          <w:color w:val="auto"/>
          <w:sz w:val="22"/>
          <w:szCs w:val="22"/>
        </w:rPr>
        <w:t>just by being in a place, as Mayerfeld Bell</w:t>
      </w:r>
      <w:r w:rsidR="00A800DF" w:rsidRPr="00EA4F93">
        <w:rPr>
          <w:rFonts w:ascii="Times New Roman" w:hAnsi="Times New Roman"/>
          <w:color w:val="auto"/>
          <w:sz w:val="22"/>
          <w:szCs w:val="22"/>
        </w:rPr>
        <w:t xml:space="preserve"> suggests,</w:t>
      </w:r>
      <w:r w:rsidR="000C4D42" w:rsidRPr="00EA4F93">
        <w:rPr>
          <w:rFonts w:ascii="Times New Roman" w:hAnsi="Times New Roman"/>
          <w:color w:val="auto"/>
          <w:sz w:val="22"/>
          <w:szCs w:val="22"/>
        </w:rPr>
        <w:t xml:space="preserve"> </w:t>
      </w:r>
      <w:r w:rsidR="003E2E60" w:rsidRPr="00EA4F93">
        <w:rPr>
          <w:rFonts w:ascii="Times New Roman" w:hAnsi="Times New Roman"/>
        </w:rPr>
        <w:t>‘The ghosts of place include not only ghosts of the dead, but also ghosts of the living’ (Mayerfeld Bell 1997:823)</w:t>
      </w:r>
      <w:r w:rsidR="00A800DF" w:rsidRPr="00EA4F93">
        <w:rPr>
          <w:rFonts w:ascii="Times New Roman" w:hAnsi="Times New Roman"/>
        </w:rPr>
        <w:t xml:space="preserve">. </w:t>
      </w:r>
      <w:r w:rsidR="00A17B80" w:rsidRPr="00EA4F93">
        <w:rPr>
          <w:rFonts w:ascii="Times New Roman" w:hAnsi="Times New Roman"/>
        </w:rPr>
        <w:t>These ghosts in his sense of the word are the presences</w:t>
      </w:r>
      <w:r w:rsidR="00892E37" w:rsidRPr="00EA4F93">
        <w:rPr>
          <w:rFonts w:ascii="Times New Roman" w:hAnsi="Times New Roman"/>
        </w:rPr>
        <w:t xml:space="preserve"> feel when we examine a place</w:t>
      </w:r>
      <w:r w:rsidR="005D542E" w:rsidRPr="00EA4F93">
        <w:rPr>
          <w:rFonts w:ascii="Times New Roman" w:hAnsi="Times New Roman"/>
        </w:rPr>
        <w:t xml:space="preserve"> and its traces</w:t>
      </w:r>
      <w:r w:rsidR="00892E37" w:rsidRPr="00EA4F93">
        <w:rPr>
          <w:rFonts w:ascii="Times New Roman" w:hAnsi="Times New Roman"/>
        </w:rPr>
        <w:t xml:space="preserve"> closely, as I did when speculating on who</w:t>
      </w:r>
      <w:r w:rsidR="005D542E" w:rsidRPr="00EA4F93">
        <w:rPr>
          <w:rFonts w:ascii="Times New Roman" w:hAnsi="Times New Roman"/>
        </w:rPr>
        <w:t xml:space="preserve"> I inherited my room from </w:t>
      </w:r>
      <w:r w:rsidR="005D542E" w:rsidRPr="00EA4F93">
        <w:rPr>
          <w:rFonts w:ascii="Times New Roman" w:hAnsi="Times New Roman"/>
        </w:rPr>
        <w:fldChar w:fldCharType="begin"/>
      </w:r>
      <w:r w:rsidR="00DD78A7" w:rsidRPr="00EA4F93">
        <w:rPr>
          <w:rFonts w:ascii="Times New Roman" w:hAnsi="Times New Roman"/>
        </w:rPr>
        <w:instrText xml:space="preserve"> ADDIN ZOTERO_ITEM CSL_CITATION {"citationID":"a1pbv70c8t","properties":{"formattedCitation":"\\uldash{(Mayerfeld Bell 1997; Coard 2019)}","plainCitation":"(Mayerfeld Bell 1997; Coard 2019)","noteIndex":0},"citationItems":[{"id":560,"uris":["http://zotero.org/users/6660017/items/5BV2H3KV"],"uri":["http://zotero.org/users/6660017/items/5BV2H3KV"],"itemData":{"id":560,"type":"article-journal","container-title":"Theory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Bell","given":"Michael"}],"issued":{"date-parts":[["1997",12,1]]}}},{"id":667,"uris":["http://zotero.org/users/6660017/items/B6HMRLQU"],"uri":["http://zotero.org/users/6660017/items/B6HMRLQU"],"itemData":{"id":667,"type":"chapter","container-title":"Body Matters: Exploring the Materiality of the Human Body","ISBN":"978-1-78683-416-4","language":"en","note":"Google-Books-ID: jDiqDwAAQBAJ","publisher":"University of Wales Press","source":"Google Books","title":"Dead and Dusted: Exploring the Mutable Boundries of The Body","author":[{"family":"Coard","given":"Ros"}],"issued":{"date-parts":[["2019",5,1]]}}}],"schema":"https://github.com/citation-style-language/schema/raw/master/csl-citation.json"} </w:instrText>
      </w:r>
      <w:r w:rsidR="005D542E" w:rsidRPr="00EA4F93">
        <w:rPr>
          <w:rFonts w:ascii="Times New Roman" w:hAnsi="Times New Roman"/>
        </w:rPr>
        <w:fldChar w:fldCharType="separate"/>
      </w:r>
      <w:r w:rsidR="00DD78A7" w:rsidRPr="00EA4F93">
        <w:rPr>
          <w:rFonts w:ascii="Times New Roman" w:hAnsi="Times New Roman"/>
          <w:szCs w:val="24"/>
        </w:rPr>
        <w:t>(Mayerfeld Bell 1997; Coard 2019)</w:t>
      </w:r>
      <w:r w:rsidR="005D542E" w:rsidRPr="00EA4F93">
        <w:rPr>
          <w:rFonts w:ascii="Times New Roman" w:hAnsi="Times New Roman"/>
        </w:rPr>
        <w:fldChar w:fldCharType="end"/>
      </w:r>
      <w:r w:rsidR="005D542E" w:rsidRPr="00EA4F93">
        <w:rPr>
          <w:rFonts w:ascii="Times New Roman" w:hAnsi="Times New Roman"/>
        </w:rPr>
        <w:t>.</w:t>
      </w:r>
      <w:r w:rsidR="00DD78A7" w:rsidRPr="00EA4F93">
        <w:rPr>
          <w:rFonts w:ascii="Times New Roman" w:hAnsi="Times New Roman"/>
        </w:rPr>
        <w:t xml:space="preserve"> Almost every experience of ghosts appears to be rooted in place.</w:t>
      </w:r>
    </w:p>
    <w:p w14:paraId="50B4B840" w14:textId="5EFEB126" w:rsidR="00C22FD9" w:rsidRPr="00EA4F93" w:rsidRDefault="00C22FD9" w:rsidP="00692AB7">
      <w:pPr>
        <w:pStyle w:val="Heading1"/>
        <w:rPr>
          <w:rFonts w:ascii="Times New Roman" w:hAnsi="Times New Roman" w:cs="Times New Roman"/>
        </w:rPr>
      </w:pPr>
      <w:bookmarkStart w:id="15" w:name="_Toc44362931"/>
      <w:r w:rsidRPr="00EA4F93">
        <w:rPr>
          <w:rFonts w:ascii="Times New Roman" w:hAnsi="Times New Roman" w:cs="Times New Roman"/>
        </w:rPr>
        <w:t>Conclusions</w:t>
      </w:r>
      <w:bookmarkEnd w:id="15"/>
    </w:p>
    <w:p w14:paraId="6BDEEF7F" w14:textId="77777777" w:rsidR="00692AB7" w:rsidRPr="00EA4F93" w:rsidRDefault="00692AB7" w:rsidP="00692AB7"/>
    <w:p w14:paraId="400D5A8C" w14:textId="266C846A" w:rsidR="00C22FD9" w:rsidRPr="00EA4F93" w:rsidRDefault="00C22FD9" w:rsidP="00C22FD9">
      <w:pPr>
        <w:spacing w:line="480" w:lineRule="auto"/>
        <w:rPr>
          <w:sz w:val="22"/>
          <w:szCs w:val="22"/>
        </w:rPr>
      </w:pPr>
    </w:p>
    <w:p w14:paraId="1B1BD953" w14:textId="77777777" w:rsidR="00D6391B" w:rsidRPr="00EA4F93" w:rsidRDefault="001A14B6" w:rsidP="002C3B15">
      <w:pPr>
        <w:spacing w:line="480" w:lineRule="auto"/>
        <w:rPr>
          <w:sz w:val="22"/>
          <w:szCs w:val="22"/>
        </w:rPr>
      </w:pPr>
      <w:r w:rsidRPr="00EA4F93">
        <w:rPr>
          <w:sz w:val="22"/>
          <w:szCs w:val="22"/>
        </w:rPr>
        <w:t xml:space="preserve">In telling ghost stories we participate in the discourse </w:t>
      </w:r>
      <w:r w:rsidR="008511A6" w:rsidRPr="00EA4F93">
        <w:rPr>
          <w:sz w:val="22"/>
          <w:szCs w:val="22"/>
        </w:rPr>
        <w:t>that is part of constructing place.</w:t>
      </w:r>
      <w:r w:rsidR="00FF1191" w:rsidRPr="00EA4F93">
        <w:rPr>
          <w:sz w:val="22"/>
          <w:szCs w:val="22"/>
        </w:rPr>
        <w:t xml:space="preserve"> </w:t>
      </w:r>
      <w:r w:rsidR="00866830" w:rsidRPr="00EA4F93">
        <w:rPr>
          <w:sz w:val="22"/>
          <w:szCs w:val="22"/>
        </w:rPr>
        <w:t xml:space="preserve">Places gather a web of </w:t>
      </w:r>
      <w:r w:rsidR="00871B75" w:rsidRPr="00EA4F93">
        <w:rPr>
          <w:sz w:val="22"/>
          <w:szCs w:val="22"/>
        </w:rPr>
        <w:t>‘</w:t>
      </w:r>
      <w:proofErr w:type="spellStart"/>
      <w:r w:rsidR="00866830" w:rsidRPr="00EA4F93">
        <w:rPr>
          <w:sz w:val="22"/>
          <w:szCs w:val="22"/>
        </w:rPr>
        <w:t>unb</w:t>
      </w:r>
      <w:r w:rsidR="00871B75" w:rsidRPr="00EA4F93">
        <w:rPr>
          <w:sz w:val="22"/>
          <w:szCs w:val="22"/>
        </w:rPr>
        <w:t>odylike</w:t>
      </w:r>
      <w:proofErr w:type="spellEnd"/>
      <w:r w:rsidR="00871B75" w:rsidRPr="00EA4F93">
        <w:rPr>
          <w:sz w:val="22"/>
          <w:szCs w:val="22"/>
        </w:rPr>
        <w:t xml:space="preserve"> entities’ and </w:t>
      </w:r>
      <w:r w:rsidR="00AA55D8" w:rsidRPr="00EA4F93">
        <w:rPr>
          <w:sz w:val="22"/>
          <w:szCs w:val="22"/>
        </w:rPr>
        <w:t>the ghost narratives contribute to this</w:t>
      </w:r>
      <w:r w:rsidR="00505665" w:rsidRPr="00EA4F93">
        <w:rPr>
          <w:sz w:val="22"/>
          <w:szCs w:val="22"/>
        </w:rPr>
        <w:t xml:space="preserve"> (Casey 1996)</w:t>
      </w:r>
      <w:r w:rsidR="00AA55D8" w:rsidRPr="00EA4F93">
        <w:rPr>
          <w:sz w:val="22"/>
          <w:szCs w:val="22"/>
        </w:rPr>
        <w:t>. Places become a multi-layered, multidimensional construction of histories, ev</w:t>
      </w:r>
      <w:r w:rsidR="000D3711" w:rsidRPr="00EA4F93">
        <w:rPr>
          <w:sz w:val="22"/>
          <w:szCs w:val="22"/>
        </w:rPr>
        <w:t xml:space="preserve">ents, family ties, </w:t>
      </w:r>
      <w:r w:rsidR="00505665" w:rsidRPr="00EA4F93">
        <w:rPr>
          <w:sz w:val="22"/>
          <w:szCs w:val="22"/>
        </w:rPr>
        <w:t>memories,</w:t>
      </w:r>
      <w:r w:rsidR="000D3711" w:rsidRPr="00EA4F93">
        <w:rPr>
          <w:sz w:val="22"/>
          <w:szCs w:val="22"/>
        </w:rPr>
        <w:t xml:space="preserve"> and folklore</w:t>
      </w:r>
      <w:r w:rsidR="00A91430" w:rsidRPr="00EA4F93">
        <w:rPr>
          <w:sz w:val="22"/>
          <w:szCs w:val="22"/>
        </w:rPr>
        <w:t xml:space="preserve">. </w:t>
      </w:r>
      <w:r w:rsidR="008511A6" w:rsidRPr="00EA4F93">
        <w:rPr>
          <w:sz w:val="22"/>
          <w:szCs w:val="22"/>
        </w:rPr>
        <w:t>The themes identified in the discussion each have a place in constructing a framework within which we can discuss the place of ghosts in British society.</w:t>
      </w:r>
      <w:r w:rsidR="00D6391B" w:rsidRPr="00EA4F93">
        <w:rPr>
          <w:sz w:val="22"/>
          <w:szCs w:val="22"/>
        </w:rPr>
        <w:t xml:space="preserve"> </w:t>
      </w:r>
    </w:p>
    <w:p w14:paraId="6FF7EE39" w14:textId="77777777" w:rsidR="00D6391B" w:rsidRPr="00EA4F93" w:rsidRDefault="00D6391B" w:rsidP="002C3B15">
      <w:pPr>
        <w:spacing w:line="480" w:lineRule="auto"/>
        <w:rPr>
          <w:sz w:val="22"/>
          <w:szCs w:val="22"/>
        </w:rPr>
      </w:pPr>
    </w:p>
    <w:p w14:paraId="04F2FDA1" w14:textId="66EE905D" w:rsidR="002C3B15" w:rsidRPr="00EA4F93" w:rsidRDefault="002C3B15" w:rsidP="002C3B15">
      <w:pPr>
        <w:spacing w:line="480" w:lineRule="auto"/>
        <w:rPr>
          <w:sz w:val="22"/>
          <w:szCs w:val="22"/>
        </w:rPr>
      </w:pPr>
      <w:r w:rsidRPr="00EA4F93">
        <w:rPr>
          <w:sz w:val="22"/>
          <w:szCs w:val="22"/>
        </w:rPr>
        <w:t>Family ghosts reflect and reinforce the meaningful intergenerational connections of ancestry. Family is the innermost,</w:t>
      </w:r>
      <w:r w:rsidR="00C50905" w:rsidRPr="00EA4F93">
        <w:rPr>
          <w:sz w:val="22"/>
          <w:szCs w:val="22"/>
        </w:rPr>
        <w:t xml:space="preserve"> personal</w:t>
      </w:r>
      <w:r w:rsidRPr="00EA4F93">
        <w:rPr>
          <w:sz w:val="22"/>
          <w:szCs w:val="22"/>
        </w:rPr>
        <w:t xml:space="preserve"> part of the framework. Ghosts of family articulate our connections within the places and locations of home. </w:t>
      </w:r>
      <w:r w:rsidR="006D5EA1" w:rsidRPr="00EA4F93">
        <w:rPr>
          <w:sz w:val="22"/>
          <w:szCs w:val="22"/>
        </w:rPr>
        <w:t>They</w:t>
      </w:r>
      <w:r w:rsidRPr="00EA4F93">
        <w:rPr>
          <w:sz w:val="22"/>
          <w:szCs w:val="22"/>
        </w:rPr>
        <w:t xml:space="preserve"> reaffirm </w:t>
      </w:r>
      <w:proofErr w:type="spellStart"/>
      <w:r w:rsidRPr="00EA4F93">
        <w:rPr>
          <w:sz w:val="22"/>
          <w:szCs w:val="22"/>
        </w:rPr>
        <w:t>out</w:t>
      </w:r>
      <w:proofErr w:type="spellEnd"/>
      <w:r w:rsidRPr="00EA4F93">
        <w:rPr>
          <w:sz w:val="22"/>
          <w:szCs w:val="22"/>
        </w:rPr>
        <w:t xml:space="preserve"> identity as daughter, mother, grandchild, and such</w:t>
      </w:r>
      <w:r w:rsidR="006D5EA1" w:rsidRPr="00EA4F93">
        <w:rPr>
          <w:sz w:val="22"/>
          <w:szCs w:val="22"/>
        </w:rPr>
        <w:t xml:space="preserve">, and </w:t>
      </w:r>
      <w:r w:rsidR="00A73881" w:rsidRPr="00EA4F93">
        <w:rPr>
          <w:sz w:val="22"/>
          <w:szCs w:val="22"/>
        </w:rPr>
        <w:t>represent their roles as protectors in our ancestral histories.</w:t>
      </w:r>
    </w:p>
    <w:p w14:paraId="5CD5D519" w14:textId="1D4CAEBF" w:rsidR="00A96CFD" w:rsidRPr="00EA4F93" w:rsidRDefault="00CB038C" w:rsidP="002C3B15">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Malevolent</w:t>
      </w:r>
      <w:r w:rsidR="00740697" w:rsidRPr="00EA4F93">
        <w:rPr>
          <w:rFonts w:ascii="Times New Roman" w:hAnsi="Times New Roman"/>
          <w:color w:val="auto"/>
          <w:sz w:val="22"/>
          <w:szCs w:val="22"/>
        </w:rPr>
        <w:t xml:space="preserve"> ghosts</w:t>
      </w:r>
      <w:r w:rsidR="00CA07B2" w:rsidRPr="00EA4F93">
        <w:rPr>
          <w:rFonts w:ascii="Times New Roman" w:hAnsi="Times New Roman"/>
          <w:color w:val="auto"/>
          <w:sz w:val="22"/>
          <w:szCs w:val="22"/>
        </w:rPr>
        <w:t xml:space="preserve"> reflect </w:t>
      </w:r>
      <w:r w:rsidR="00C41656" w:rsidRPr="00EA4F93">
        <w:rPr>
          <w:rFonts w:ascii="Times New Roman" w:hAnsi="Times New Roman"/>
          <w:color w:val="auto"/>
          <w:sz w:val="22"/>
          <w:szCs w:val="22"/>
        </w:rPr>
        <w:t xml:space="preserve">how places are </w:t>
      </w:r>
      <w:r w:rsidR="00740697" w:rsidRPr="00EA4F93">
        <w:rPr>
          <w:rFonts w:ascii="Times New Roman" w:hAnsi="Times New Roman"/>
          <w:color w:val="auto"/>
          <w:sz w:val="22"/>
          <w:szCs w:val="22"/>
        </w:rPr>
        <w:t>contested</w:t>
      </w:r>
      <w:r w:rsidR="00C41656" w:rsidRPr="00EA4F93">
        <w:rPr>
          <w:rFonts w:ascii="Times New Roman" w:hAnsi="Times New Roman"/>
          <w:color w:val="auto"/>
          <w:sz w:val="22"/>
          <w:szCs w:val="22"/>
        </w:rPr>
        <w:t>.</w:t>
      </w:r>
      <w:r w:rsidR="00A96CFD" w:rsidRPr="00EA4F93">
        <w:rPr>
          <w:rFonts w:ascii="Times New Roman" w:hAnsi="Times New Roman"/>
          <w:color w:val="auto"/>
          <w:sz w:val="22"/>
          <w:szCs w:val="22"/>
        </w:rPr>
        <w:t xml:space="preserve"> </w:t>
      </w:r>
      <w:r w:rsidR="00C41656" w:rsidRPr="00EA4F93">
        <w:rPr>
          <w:rFonts w:ascii="Times New Roman" w:hAnsi="Times New Roman"/>
          <w:color w:val="auto"/>
          <w:sz w:val="22"/>
          <w:szCs w:val="22"/>
        </w:rPr>
        <w:t>P</w:t>
      </w:r>
      <w:r w:rsidR="00B92561" w:rsidRPr="00EA4F93">
        <w:rPr>
          <w:rFonts w:ascii="Times New Roman" w:hAnsi="Times New Roman"/>
          <w:color w:val="auto"/>
          <w:sz w:val="22"/>
          <w:szCs w:val="22"/>
        </w:rPr>
        <w:t>laces are not sterile, they are almost always inherited from past inhabitants</w:t>
      </w:r>
      <w:r w:rsidR="00B556DA" w:rsidRPr="00EA4F93">
        <w:rPr>
          <w:rFonts w:ascii="Times New Roman" w:hAnsi="Times New Roman"/>
          <w:color w:val="auto"/>
          <w:sz w:val="22"/>
          <w:szCs w:val="22"/>
        </w:rPr>
        <w:t>, they</w:t>
      </w:r>
      <w:r w:rsidR="00B92561" w:rsidRPr="00EA4F93">
        <w:rPr>
          <w:rFonts w:ascii="Times New Roman" w:hAnsi="Times New Roman"/>
          <w:color w:val="auto"/>
          <w:sz w:val="22"/>
          <w:szCs w:val="22"/>
        </w:rPr>
        <w:t xml:space="preserve"> come with a history, whether we know the specifics or not</w:t>
      </w:r>
      <w:r w:rsidR="00E7222C" w:rsidRPr="00EA4F93">
        <w:rPr>
          <w:rFonts w:ascii="Times New Roman" w:hAnsi="Times New Roman"/>
          <w:color w:val="auto"/>
          <w:sz w:val="22"/>
          <w:szCs w:val="22"/>
        </w:rPr>
        <w:t xml:space="preserve"> </w:t>
      </w:r>
      <w:r w:rsidR="00E7222C" w:rsidRPr="00EA4F93">
        <w:rPr>
          <w:rFonts w:ascii="Times New Roman" w:hAnsi="Times New Roman"/>
          <w:color w:val="auto"/>
          <w:sz w:val="22"/>
          <w:szCs w:val="22"/>
        </w:rPr>
        <w:fldChar w:fldCharType="begin"/>
      </w:r>
      <w:r w:rsidR="00DD1D24" w:rsidRPr="00EA4F93">
        <w:rPr>
          <w:rFonts w:ascii="Times New Roman" w:hAnsi="Times New Roman"/>
          <w:color w:val="auto"/>
          <w:sz w:val="22"/>
          <w:szCs w:val="22"/>
        </w:rPr>
        <w:instrText xml:space="preserve"> ADDIN ZOTERO_ITEM CSL_CITATION {"citationID":"a2dnqtevgm8","properties":{"formattedCitation":"\\uldash{(Casey 1996; Lipman 2016)}","plainCitation":"(Casey 1996; Lipman 2016)","noteIndex":0},"citationItems":[{"id":643,"uris":["http://zotero.org/users/6660017/items/WWWTH5ZH"],"uri":["http://zotero.org/users/6660017/items/WWWTH5ZH"],"itemData":{"id":643,"type":"chapter","container-title":"Senses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E7222C" w:rsidRPr="00EA4F93">
        <w:rPr>
          <w:rFonts w:ascii="Times New Roman" w:hAnsi="Times New Roman"/>
          <w:color w:val="auto"/>
          <w:sz w:val="22"/>
          <w:szCs w:val="22"/>
        </w:rPr>
        <w:fldChar w:fldCharType="separate"/>
      </w:r>
      <w:r w:rsidR="00DD1D24" w:rsidRPr="00EA4F93">
        <w:rPr>
          <w:rFonts w:ascii="Times New Roman" w:hAnsi="Times New Roman"/>
          <w:color w:val="auto"/>
          <w:sz w:val="22"/>
          <w:szCs w:val="24"/>
        </w:rPr>
        <w:t>(Casey 1996; Lipman 2016)</w:t>
      </w:r>
      <w:r w:rsidR="00E7222C" w:rsidRPr="00EA4F93">
        <w:rPr>
          <w:rFonts w:ascii="Times New Roman" w:hAnsi="Times New Roman"/>
          <w:color w:val="auto"/>
          <w:sz w:val="22"/>
          <w:szCs w:val="22"/>
        </w:rPr>
        <w:fldChar w:fldCharType="end"/>
      </w:r>
      <w:r w:rsidR="00E7222C" w:rsidRPr="00EA4F93">
        <w:rPr>
          <w:rFonts w:ascii="Times New Roman" w:hAnsi="Times New Roman"/>
          <w:color w:val="auto"/>
          <w:sz w:val="22"/>
          <w:szCs w:val="22"/>
        </w:rPr>
        <w:t>.</w:t>
      </w:r>
      <w:r w:rsidR="00DD1D24" w:rsidRPr="00EA4F93">
        <w:rPr>
          <w:rFonts w:ascii="Times New Roman" w:hAnsi="Times New Roman"/>
          <w:color w:val="auto"/>
          <w:sz w:val="22"/>
          <w:szCs w:val="22"/>
        </w:rPr>
        <w:t xml:space="preserve"> </w:t>
      </w:r>
      <w:r w:rsidR="008F4B2C" w:rsidRPr="00EA4F93">
        <w:rPr>
          <w:rFonts w:ascii="Times New Roman" w:hAnsi="Times New Roman"/>
          <w:color w:val="auto"/>
          <w:sz w:val="22"/>
          <w:szCs w:val="22"/>
        </w:rPr>
        <w:t xml:space="preserve">They are frequently uninvited guests that can make </w:t>
      </w:r>
      <w:r w:rsidR="00AE4154" w:rsidRPr="00EA4F93">
        <w:rPr>
          <w:rFonts w:ascii="Times New Roman" w:hAnsi="Times New Roman"/>
          <w:color w:val="auto"/>
          <w:sz w:val="22"/>
          <w:szCs w:val="22"/>
        </w:rPr>
        <w:t xml:space="preserve">one feel like a trespasser in their own home (Lipman 2016). </w:t>
      </w:r>
      <w:r w:rsidR="002B70B0" w:rsidRPr="00EA4F93">
        <w:rPr>
          <w:rFonts w:ascii="Times New Roman" w:hAnsi="Times New Roman"/>
          <w:color w:val="auto"/>
          <w:sz w:val="22"/>
          <w:szCs w:val="22"/>
        </w:rPr>
        <w:t xml:space="preserve">In locations away from the home </w:t>
      </w:r>
      <w:r w:rsidR="00902EBB" w:rsidRPr="00EA4F93">
        <w:rPr>
          <w:rFonts w:ascii="Times New Roman" w:hAnsi="Times New Roman"/>
          <w:color w:val="auto"/>
          <w:sz w:val="22"/>
          <w:szCs w:val="22"/>
        </w:rPr>
        <w:t xml:space="preserve">they seem to remind us of events that </w:t>
      </w:r>
      <w:r w:rsidR="004C68D2" w:rsidRPr="00EA4F93">
        <w:rPr>
          <w:rFonts w:ascii="Times New Roman" w:hAnsi="Times New Roman"/>
          <w:color w:val="auto"/>
          <w:sz w:val="22"/>
          <w:szCs w:val="22"/>
        </w:rPr>
        <w:t>stand out due to a wrongness.</w:t>
      </w:r>
    </w:p>
    <w:p w14:paraId="3DBA152B" w14:textId="6DCBC9BB" w:rsidR="00C5181F" w:rsidRPr="00EA4F93" w:rsidRDefault="00A96CFD" w:rsidP="00C5181F">
      <w:pPr>
        <w:pStyle w:val="NormalWeb"/>
        <w:spacing w:before="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Wrongness in ghost </w:t>
      </w:r>
      <w:r w:rsidR="004C68D2" w:rsidRPr="00EA4F93">
        <w:rPr>
          <w:rFonts w:ascii="Times New Roman" w:hAnsi="Times New Roman"/>
          <w:color w:val="auto"/>
          <w:sz w:val="22"/>
          <w:szCs w:val="22"/>
        </w:rPr>
        <w:t>narratives</w:t>
      </w:r>
      <w:r w:rsidR="00AF2B35" w:rsidRPr="00EA4F93">
        <w:rPr>
          <w:rFonts w:ascii="Times New Roman" w:hAnsi="Times New Roman"/>
          <w:color w:val="auto"/>
          <w:sz w:val="22"/>
          <w:szCs w:val="22"/>
        </w:rPr>
        <w:t xml:space="preserve"> </w:t>
      </w:r>
      <w:r w:rsidR="00DF343A" w:rsidRPr="00EA4F93">
        <w:rPr>
          <w:rFonts w:ascii="Times New Roman" w:hAnsi="Times New Roman"/>
          <w:color w:val="auto"/>
          <w:sz w:val="22"/>
          <w:szCs w:val="22"/>
        </w:rPr>
        <w:t>transmit</w:t>
      </w:r>
      <w:r w:rsidR="00E63D33" w:rsidRPr="00EA4F93">
        <w:rPr>
          <w:rFonts w:ascii="Times New Roman" w:hAnsi="Times New Roman"/>
          <w:color w:val="auto"/>
          <w:sz w:val="22"/>
          <w:szCs w:val="22"/>
        </w:rPr>
        <w:t>s</w:t>
      </w:r>
      <w:r w:rsidR="00DF343A" w:rsidRPr="00EA4F93">
        <w:rPr>
          <w:rFonts w:ascii="Times New Roman" w:hAnsi="Times New Roman"/>
          <w:color w:val="auto"/>
          <w:sz w:val="22"/>
          <w:szCs w:val="22"/>
        </w:rPr>
        <w:t xml:space="preserve"> a moral message about how we consider actions to be ‘wrong’ or ‘right’. </w:t>
      </w:r>
      <w:r w:rsidR="00ED342F" w:rsidRPr="00EA4F93">
        <w:rPr>
          <w:rFonts w:ascii="Times New Roman" w:hAnsi="Times New Roman"/>
          <w:color w:val="auto"/>
          <w:sz w:val="22"/>
          <w:szCs w:val="22"/>
        </w:rPr>
        <w:t xml:space="preserve">Ghosts are </w:t>
      </w:r>
      <w:r w:rsidR="00C5181F" w:rsidRPr="00EA4F93">
        <w:rPr>
          <w:rFonts w:ascii="Times New Roman" w:hAnsi="Times New Roman"/>
          <w:color w:val="auto"/>
          <w:sz w:val="22"/>
          <w:szCs w:val="22"/>
        </w:rPr>
        <w:t xml:space="preserve">often </w:t>
      </w:r>
      <w:r w:rsidR="00ED342F" w:rsidRPr="00EA4F93">
        <w:rPr>
          <w:rFonts w:ascii="Times New Roman" w:hAnsi="Times New Roman"/>
          <w:color w:val="auto"/>
          <w:sz w:val="22"/>
          <w:szCs w:val="22"/>
        </w:rPr>
        <w:t xml:space="preserve">considered a product of a wrong </w:t>
      </w:r>
      <w:proofErr w:type="gramStart"/>
      <w:r w:rsidR="00ED342F" w:rsidRPr="00EA4F93">
        <w:rPr>
          <w:rFonts w:ascii="Times New Roman" w:hAnsi="Times New Roman"/>
          <w:color w:val="auto"/>
          <w:sz w:val="22"/>
          <w:szCs w:val="22"/>
        </w:rPr>
        <w:t>event</w:t>
      </w:r>
      <w:r w:rsidR="000A6D9D" w:rsidRPr="00EA4F93">
        <w:rPr>
          <w:rFonts w:ascii="Times New Roman" w:hAnsi="Times New Roman"/>
          <w:color w:val="auto"/>
          <w:sz w:val="22"/>
          <w:szCs w:val="22"/>
        </w:rPr>
        <w:t>,</w:t>
      </w:r>
      <w:proofErr w:type="gramEnd"/>
      <w:r w:rsidR="000A6D9D" w:rsidRPr="00EA4F93">
        <w:rPr>
          <w:rFonts w:ascii="Times New Roman" w:hAnsi="Times New Roman"/>
          <w:color w:val="auto"/>
          <w:sz w:val="22"/>
          <w:szCs w:val="22"/>
        </w:rPr>
        <w:t xml:space="preserve"> the ghost therefore being perceived as a</w:t>
      </w:r>
      <w:r w:rsidR="00ED342F" w:rsidRPr="00EA4F93">
        <w:rPr>
          <w:rFonts w:ascii="Times New Roman" w:hAnsi="Times New Roman"/>
          <w:color w:val="auto"/>
          <w:sz w:val="22"/>
          <w:szCs w:val="22"/>
        </w:rPr>
        <w:t xml:space="preserve"> </w:t>
      </w:r>
      <w:r w:rsidR="000A6D9D" w:rsidRPr="00EA4F93">
        <w:rPr>
          <w:rFonts w:ascii="Times New Roman" w:hAnsi="Times New Roman"/>
          <w:color w:val="auto"/>
          <w:sz w:val="22"/>
          <w:szCs w:val="22"/>
        </w:rPr>
        <w:t>r</w:t>
      </w:r>
      <w:r w:rsidR="00B92561" w:rsidRPr="00EA4F93">
        <w:rPr>
          <w:rFonts w:ascii="Times New Roman" w:hAnsi="Times New Roman"/>
          <w:color w:val="auto"/>
          <w:sz w:val="22"/>
          <w:szCs w:val="22"/>
        </w:rPr>
        <w:t>epercussion of breaking</w:t>
      </w:r>
      <w:r w:rsidR="000A6D9D" w:rsidRPr="00EA4F93">
        <w:rPr>
          <w:rFonts w:ascii="Times New Roman" w:hAnsi="Times New Roman"/>
          <w:color w:val="auto"/>
          <w:sz w:val="22"/>
          <w:szCs w:val="22"/>
        </w:rPr>
        <w:t xml:space="preserve"> a</w:t>
      </w:r>
      <w:r w:rsidR="00B92561" w:rsidRPr="00EA4F93">
        <w:rPr>
          <w:rFonts w:ascii="Times New Roman" w:hAnsi="Times New Roman"/>
          <w:color w:val="auto"/>
          <w:sz w:val="22"/>
          <w:szCs w:val="22"/>
        </w:rPr>
        <w:t xml:space="preserve"> social</w:t>
      </w:r>
      <w:r w:rsidR="007C1437" w:rsidRPr="00EA4F93">
        <w:rPr>
          <w:rFonts w:ascii="Times New Roman" w:hAnsi="Times New Roman"/>
          <w:color w:val="auto"/>
          <w:sz w:val="22"/>
          <w:szCs w:val="22"/>
        </w:rPr>
        <w:t xml:space="preserve"> or moral</w:t>
      </w:r>
      <w:r w:rsidR="00B92561" w:rsidRPr="00EA4F93">
        <w:rPr>
          <w:rFonts w:ascii="Times New Roman" w:hAnsi="Times New Roman"/>
          <w:color w:val="auto"/>
          <w:sz w:val="22"/>
          <w:szCs w:val="22"/>
        </w:rPr>
        <w:t xml:space="preserve"> norm. </w:t>
      </w:r>
      <w:r w:rsidR="00B86DD1" w:rsidRPr="00EA4F93">
        <w:rPr>
          <w:rFonts w:ascii="Times New Roman" w:hAnsi="Times New Roman"/>
          <w:color w:val="auto"/>
          <w:sz w:val="22"/>
          <w:szCs w:val="22"/>
        </w:rPr>
        <w:t>‘Wrong’ events s</w:t>
      </w:r>
      <w:r w:rsidR="00B92561" w:rsidRPr="00EA4F93">
        <w:rPr>
          <w:rFonts w:ascii="Times New Roman" w:hAnsi="Times New Roman"/>
          <w:color w:val="auto"/>
          <w:sz w:val="22"/>
          <w:szCs w:val="22"/>
        </w:rPr>
        <w:t>tick out as significant events</w:t>
      </w:r>
      <w:r w:rsidR="00B86DD1" w:rsidRPr="00EA4F93">
        <w:rPr>
          <w:rFonts w:ascii="Times New Roman" w:hAnsi="Times New Roman"/>
          <w:color w:val="auto"/>
          <w:sz w:val="22"/>
          <w:szCs w:val="22"/>
        </w:rPr>
        <w:t>, a</w:t>
      </w:r>
      <w:r w:rsidR="00CC3B04" w:rsidRPr="00EA4F93">
        <w:rPr>
          <w:rFonts w:ascii="Times New Roman" w:hAnsi="Times New Roman"/>
          <w:color w:val="auto"/>
          <w:sz w:val="22"/>
          <w:szCs w:val="22"/>
        </w:rPr>
        <w:t>nd</w:t>
      </w:r>
      <w:r w:rsidR="00880D20" w:rsidRPr="00EA4F93">
        <w:rPr>
          <w:rFonts w:ascii="Times New Roman" w:hAnsi="Times New Roman"/>
          <w:color w:val="auto"/>
          <w:sz w:val="22"/>
          <w:szCs w:val="22"/>
        </w:rPr>
        <w:t xml:space="preserve"> as</w:t>
      </w:r>
      <w:r w:rsidR="00CC3B04" w:rsidRPr="00EA4F93">
        <w:rPr>
          <w:rFonts w:ascii="Times New Roman" w:hAnsi="Times New Roman"/>
          <w:color w:val="auto"/>
          <w:sz w:val="22"/>
          <w:szCs w:val="22"/>
        </w:rPr>
        <w:t xml:space="preserve"> such the stories are repeated </w:t>
      </w:r>
      <w:r w:rsidR="00044693" w:rsidRPr="00EA4F93">
        <w:rPr>
          <w:rFonts w:ascii="Times New Roman" w:hAnsi="Times New Roman"/>
          <w:color w:val="auto"/>
          <w:sz w:val="22"/>
          <w:szCs w:val="22"/>
        </w:rPr>
        <w:t>in association with ghost experiences until they become a part of a local folklore.</w:t>
      </w:r>
      <w:r w:rsidR="00B92561" w:rsidRPr="00EA4F93">
        <w:rPr>
          <w:rFonts w:ascii="Times New Roman" w:hAnsi="Times New Roman"/>
          <w:color w:val="auto"/>
          <w:sz w:val="22"/>
          <w:szCs w:val="22"/>
        </w:rPr>
        <w:t xml:space="preserve"> </w:t>
      </w:r>
    </w:p>
    <w:p w14:paraId="74431F0C" w14:textId="5636A318" w:rsidR="00CB038C" w:rsidRPr="00EA4F93" w:rsidRDefault="00C5181F" w:rsidP="00214C74">
      <w:pPr>
        <w:pStyle w:val="NormalWeb"/>
        <w:spacing w:before="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Popular ghost stories, such as those that are used in ghost tours, tend to have </w:t>
      </w:r>
      <w:r w:rsidR="00836EAF" w:rsidRPr="00EA4F93">
        <w:rPr>
          <w:rFonts w:ascii="Times New Roman" w:hAnsi="Times New Roman"/>
          <w:color w:val="auto"/>
          <w:sz w:val="22"/>
          <w:szCs w:val="22"/>
        </w:rPr>
        <w:t>this</w:t>
      </w:r>
      <w:r w:rsidRPr="00EA4F93">
        <w:rPr>
          <w:rFonts w:ascii="Times New Roman" w:hAnsi="Times New Roman"/>
          <w:color w:val="auto"/>
          <w:sz w:val="22"/>
          <w:szCs w:val="22"/>
        </w:rPr>
        <w:t xml:space="preserve"> element of wrongness or taboo</w:t>
      </w:r>
      <w:r w:rsidR="00044693" w:rsidRPr="00EA4F93">
        <w:rPr>
          <w:rFonts w:ascii="Times New Roman" w:hAnsi="Times New Roman"/>
          <w:color w:val="auto"/>
          <w:sz w:val="22"/>
          <w:szCs w:val="22"/>
        </w:rPr>
        <w:t xml:space="preserve"> that</w:t>
      </w:r>
      <w:r w:rsidRPr="00EA4F93">
        <w:rPr>
          <w:rFonts w:ascii="Times New Roman" w:hAnsi="Times New Roman"/>
          <w:color w:val="auto"/>
          <w:sz w:val="22"/>
          <w:szCs w:val="22"/>
        </w:rPr>
        <w:t xml:space="preserve"> places them within a moralistic discourse about what is considered the ‘right’ way to live and end a life</w:t>
      </w:r>
      <w:r w:rsidR="007773CE" w:rsidRPr="00EA4F93">
        <w:rPr>
          <w:rFonts w:ascii="Times New Roman" w:hAnsi="Times New Roman"/>
          <w:color w:val="auto"/>
          <w:sz w:val="22"/>
          <w:szCs w:val="22"/>
        </w:rPr>
        <w:t xml:space="preserve"> (Holloway 2010)</w:t>
      </w:r>
      <w:r w:rsidRPr="00EA4F93">
        <w:rPr>
          <w:rFonts w:ascii="Times New Roman" w:hAnsi="Times New Roman"/>
          <w:color w:val="auto"/>
          <w:sz w:val="22"/>
          <w:szCs w:val="22"/>
        </w:rPr>
        <w:t>. Stories that include a wrongness teach that there are repercussions to violating social norms such a ‘murder is wrong’. The events that are considered wrong are the events that stick out and are remembered about specific places and therefore what ghost-like experiences are attributed to.</w:t>
      </w:r>
    </w:p>
    <w:p w14:paraId="133F529B" w14:textId="19967C83" w:rsidR="00517796" w:rsidRPr="00EA4F93" w:rsidRDefault="00517796" w:rsidP="00BD713D">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sz w:val="22"/>
          <w:szCs w:val="22"/>
        </w:rPr>
        <w:t xml:space="preserve">Ghosts of folklore contribute to the construction of place through </w:t>
      </w:r>
      <w:r w:rsidR="00F955AB" w:rsidRPr="00EA4F93">
        <w:rPr>
          <w:rFonts w:ascii="Times New Roman" w:hAnsi="Times New Roman"/>
          <w:color w:val="auto"/>
          <w:sz w:val="22"/>
          <w:szCs w:val="22"/>
        </w:rPr>
        <w:t>informal</w:t>
      </w:r>
      <w:r w:rsidRPr="00EA4F93">
        <w:rPr>
          <w:rFonts w:ascii="Times New Roman" w:hAnsi="Times New Roman"/>
          <w:color w:val="auto"/>
          <w:sz w:val="22"/>
          <w:szCs w:val="22"/>
        </w:rPr>
        <w:t xml:space="preserve"> histories shared over generations a</w:t>
      </w:r>
      <w:r w:rsidR="00F955AB" w:rsidRPr="00EA4F93">
        <w:rPr>
          <w:rFonts w:ascii="Times New Roman" w:hAnsi="Times New Roman"/>
          <w:color w:val="auto"/>
          <w:sz w:val="22"/>
          <w:szCs w:val="22"/>
        </w:rPr>
        <w:t xml:space="preserve">nd through </w:t>
      </w:r>
      <w:proofErr w:type="gramStart"/>
      <w:r w:rsidR="00B57ACA" w:rsidRPr="00EA4F93">
        <w:rPr>
          <w:rFonts w:ascii="Times New Roman" w:hAnsi="Times New Roman"/>
          <w:color w:val="auto"/>
          <w:sz w:val="22"/>
          <w:szCs w:val="22"/>
        </w:rPr>
        <w:t>communities, and</w:t>
      </w:r>
      <w:proofErr w:type="gramEnd"/>
      <w:r w:rsidR="00F955AB" w:rsidRPr="00EA4F93">
        <w:rPr>
          <w:rFonts w:ascii="Times New Roman" w:hAnsi="Times New Roman"/>
          <w:color w:val="auto"/>
          <w:sz w:val="22"/>
          <w:szCs w:val="22"/>
        </w:rPr>
        <w:t xml:space="preserve"> are often a feature of intensely gathered places w</w:t>
      </w:r>
      <w:r w:rsidR="00DC0B31" w:rsidRPr="00EA4F93">
        <w:rPr>
          <w:rFonts w:ascii="Times New Roman" w:hAnsi="Times New Roman"/>
          <w:color w:val="auto"/>
          <w:sz w:val="22"/>
          <w:szCs w:val="22"/>
        </w:rPr>
        <w:t>ith long histories</w:t>
      </w:r>
      <w:r w:rsidR="00BD713D" w:rsidRPr="00EA4F93">
        <w:rPr>
          <w:rFonts w:ascii="Times New Roman" w:hAnsi="Times New Roman"/>
          <w:color w:val="auto"/>
          <w:sz w:val="22"/>
          <w:szCs w:val="22"/>
        </w:rPr>
        <w:t>.</w:t>
      </w:r>
      <w:r w:rsidR="001463C6" w:rsidRPr="00EA4F93">
        <w:rPr>
          <w:rFonts w:ascii="Times New Roman" w:hAnsi="Times New Roman"/>
          <w:color w:val="auto"/>
          <w:sz w:val="22"/>
          <w:szCs w:val="22"/>
        </w:rPr>
        <w:t xml:space="preserve"> </w:t>
      </w:r>
      <w:r w:rsidR="00BD713D" w:rsidRPr="00EA4F93">
        <w:rPr>
          <w:rFonts w:ascii="Times New Roman" w:hAnsi="Times New Roman"/>
          <w:color w:val="auto"/>
          <w:sz w:val="22"/>
          <w:szCs w:val="22"/>
        </w:rPr>
        <w:t xml:space="preserve">Places retain their histories, even </w:t>
      </w:r>
      <w:proofErr w:type="spellStart"/>
      <w:r w:rsidR="00BD713D" w:rsidRPr="00EA4F93">
        <w:rPr>
          <w:rFonts w:ascii="Times New Roman" w:hAnsi="Times New Roman"/>
          <w:color w:val="auto"/>
          <w:sz w:val="22"/>
          <w:szCs w:val="22"/>
        </w:rPr>
        <w:t>through</w:t>
      </w:r>
      <w:proofErr w:type="spellEnd"/>
      <w:r w:rsidR="00BD713D" w:rsidRPr="00EA4F93">
        <w:rPr>
          <w:rFonts w:ascii="Times New Roman" w:hAnsi="Times New Roman"/>
          <w:color w:val="auto"/>
          <w:sz w:val="22"/>
          <w:szCs w:val="22"/>
        </w:rPr>
        <w:t xml:space="preserve"> changes of use, and these stories characterise how a place may be perceived.</w:t>
      </w:r>
    </w:p>
    <w:p w14:paraId="5AFDC1A4" w14:textId="6C9BC0AC" w:rsidR="00AD58F6" w:rsidRPr="00EA4F93" w:rsidRDefault="00AD58F6" w:rsidP="00A91430">
      <w:pPr>
        <w:spacing w:line="480" w:lineRule="auto"/>
        <w:rPr>
          <w:sz w:val="22"/>
          <w:szCs w:val="22"/>
        </w:rPr>
      </w:pPr>
      <w:r w:rsidRPr="00EA4F93">
        <w:rPr>
          <w:sz w:val="22"/>
          <w:szCs w:val="22"/>
        </w:rPr>
        <w:t xml:space="preserve">Uncanny ghostly experiences </w:t>
      </w:r>
      <w:r w:rsidR="00BA0E60" w:rsidRPr="00EA4F93">
        <w:rPr>
          <w:sz w:val="22"/>
          <w:szCs w:val="22"/>
        </w:rPr>
        <w:t xml:space="preserve">reflect the </w:t>
      </w:r>
      <w:r w:rsidR="00291082" w:rsidRPr="00EA4F93">
        <w:rPr>
          <w:sz w:val="22"/>
          <w:szCs w:val="22"/>
        </w:rPr>
        <w:t>multi-layered</w:t>
      </w:r>
      <w:r w:rsidR="00BA0E60" w:rsidRPr="00EA4F93">
        <w:rPr>
          <w:sz w:val="22"/>
          <w:szCs w:val="22"/>
        </w:rPr>
        <w:t xml:space="preserve">, multidimensional nature of place. We are aware that places are </w:t>
      </w:r>
      <w:r w:rsidR="00291082" w:rsidRPr="00EA4F93">
        <w:rPr>
          <w:sz w:val="22"/>
          <w:szCs w:val="22"/>
        </w:rPr>
        <w:t>inherited</w:t>
      </w:r>
      <w:r w:rsidR="00BA0E60" w:rsidRPr="00EA4F93">
        <w:rPr>
          <w:sz w:val="22"/>
          <w:szCs w:val="22"/>
        </w:rPr>
        <w:t xml:space="preserve"> and that we </w:t>
      </w:r>
      <w:r w:rsidR="00291082" w:rsidRPr="00EA4F93">
        <w:rPr>
          <w:sz w:val="22"/>
          <w:szCs w:val="22"/>
        </w:rPr>
        <w:t>move through places rich in memories, experiences, and past inhabitants</w:t>
      </w:r>
      <w:r w:rsidR="006A240C" w:rsidRPr="00EA4F93">
        <w:rPr>
          <w:sz w:val="22"/>
          <w:szCs w:val="22"/>
        </w:rPr>
        <w:t xml:space="preserve"> </w:t>
      </w:r>
      <w:r w:rsidR="006A240C" w:rsidRPr="00EA4F93">
        <w:rPr>
          <w:sz w:val="22"/>
          <w:szCs w:val="22"/>
        </w:rPr>
        <w:fldChar w:fldCharType="begin"/>
      </w:r>
      <w:r w:rsidR="00271E03" w:rsidRPr="00EA4F93">
        <w:rPr>
          <w:sz w:val="22"/>
          <w:szCs w:val="22"/>
        </w:rPr>
        <w:instrText xml:space="preserve"> ADDIN ZOTERO_ITEM CSL_CITATION {"citationID":"aj0huacn4c","properties":{"formattedCitation":"\\uldash{(Casey 1996; Mayerfeld Bell 1997; Lipman 2016)}","plainCitation":"(Casey 1996; Mayerfeld Bell 1997; Lipman 2016)","noteIndex":0},"citationItems":[{"id":643,"uris":["http://zotero.org/users/6660017/items/WWWTH5ZH"],"uri":["http://zotero.org/users/6660017/items/WWWTH5ZH"],"itemData":{"id":643,"type":"chapter","container-title":"Senses of place","event-place":"Santa Fe, N.M.","ISBN":"978-0-933452-94-7","page":"13-52","publisher":"School of American Research Press","publisher-place":"Santa Fe, N.M.","source":"Talis Aspire","title":"How to get from space to place in a fairly short stretch of time: phenomenological prolegomena","title-short":"How to get from space to place in a fairly short stretch of time","URL":"https://contentstore.cla.co.uk/secure/link?id=b7816342-a3da-e711-80cd-005056af4099","volume":"School of American Research advanced seminar series","author":[{"family":"Casey","given":"Edward","suffix":"S."}],"editor":[{"family":"Feld","given":"Steven"},{"family":"Basso","given":"Keith H."}],"accessed":{"date-parts":[["2019",12,20]]},"issued":{"date-parts":[["1996"]]}}},{"id":560,"uris":["http://zotero.org/users/6660017/items/5BV2H3KV"],"uri":["http://zotero.org/users/6660017/items/5BV2H3KV"],"itemData":{"id":560,"type":"article-journal","container-title":"Theory and Society","DOI":"10.1023/A:1006888230610","ISSN":"1573-7853","issue":"6","journalAbbreviation":"Theory and Society","language":"en","page":"813-836","source":"Springer Link","title":"The ghosts of place","volume":"26","author":[{"family":"Mayerfeld Bell","given":"Michael"}],"issued":{"date-parts":[["1997",12,1]]}}},{"id":557,"uris":["http://zotero.org/users/6660017/items/M7HRB9PL"],"uri":["http://zotero.org/users/6660017/items/M7HRB9PL"],"itemData":{"id":557,"type":"book","abstract":"How does it feel to live in a ’haunted home’? How do people negotiate their everyday lives with the experience of uncanny, anomalous or strange events within","ISBN":"978-1-315-57255-0","language":"en","note":"DOI: 10.4324/9781315572550","publisher":"Routledge","source":"www.taylorfrancis.com","title":"Co-habiting with Ghosts : Knowledge, Experience, Belief and the Domestic Uncanny","title-short":"Co-habiting with Ghosts","URL":"https://www.taylorfrancis.com/books/9781315572550","author":[{"family":"Lipman","given":"Caron"}],"accessed":{"date-parts":[["2019",9,23]]},"issued":{"date-parts":[["2016",5,23]]}}}],"schema":"https://github.com/citation-style-language/schema/raw/master/csl-citation.json"} </w:instrText>
      </w:r>
      <w:r w:rsidR="006A240C" w:rsidRPr="00EA4F93">
        <w:rPr>
          <w:sz w:val="22"/>
          <w:szCs w:val="22"/>
        </w:rPr>
        <w:fldChar w:fldCharType="separate"/>
      </w:r>
      <w:r w:rsidR="00271E03" w:rsidRPr="00EA4F93">
        <w:rPr>
          <w:sz w:val="22"/>
        </w:rPr>
        <w:t>(Casey 1996; Mayerfeld Bell 1997; Lipman 2016)</w:t>
      </w:r>
      <w:r w:rsidR="006A240C" w:rsidRPr="00EA4F93">
        <w:rPr>
          <w:sz w:val="22"/>
          <w:szCs w:val="22"/>
        </w:rPr>
        <w:fldChar w:fldCharType="end"/>
      </w:r>
      <w:r w:rsidR="00291082" w:rsidRPr="00EA4F93">
        <w:rPr>
          <w:sz w:val="22"/>
          <w:szCs w:val="22"/>
        </w:rPr>
        <w:t>.</w:t>
      </w:r>
      <w:r w:rsidR="00F9415A" w:rsidRPr="00EA4F93">
        <w:rPr>
          <w:sz w:val="22"/>
          <w:szCs w:val="22"/>
        </w:rPr>
        <w:t xml:space="preserve"> Ghosts do not have to be malevolent </w:t>
      </w:r>
      <w:r w:rsidR="001C7819" w:rsidRPr="00EA4F93">
        <w:rPr>
          <w:sz w:val="22"/>
          <w:szCs w:val="22"/>
        </w:rPr>
        <w:t xml:space="preserve">or a reminder of a wrongness to place our </w:t>
      </w:r>
      <w:r w:rsidR="00901B73" w:rsidRPr="00EA4F93">
        <w:rPr>
          <w:sz w:val="22"/>
          <w:szCs w:val="22"/>
        </w:rPr>
        <w:t xml:space="preserve">experiences in </w:t>
      </w:r>
      <w:r w:rsidR="006A240C" w:rsidRPr="00EA4F93">
        <w:rPr>
          <w:sz w:val="22"/>
          <w:szCs w:val="22"/>
        </w:rPr>
        <w:t>the context of the social histories of the places we inhabit.</w:t>
      </w:r>
    </w:p>
    <w:p w14:paraId="22594074" w14:textId="0C7013D6" w:rsidR="00C22FD9" w:rsidRPr="00EA4F93" w:rsidRDefault="00214C74" w:rsidP="00C22FD9">
      <w:pPr>
        <w:pStyle w:val="NormalWeb"/>
        <w:spacing w:before="240" w:beforeAutospacing="0" w:after="240" w:afterAutospacing="0" w:line="480" w:lineRule="auto"/>
        <w:rPr>
          <w:rFonts w:ascii="Times New Roman" w:hAnsi="Times New Roman"/>
          <w:color w:val="auto"/>
        </w:rPr>
      </w:pPr>
      <w:r w:rsidRPr="00EA4F93">
        <w:rPr>
          <w:rFonts w:ascii="Times New Roman" w:hAnsi="Times New Roman"/>
          <w:color w:val="auto"/>
        </w:rPr>
        <w:t>Ghosts and location seem to be inalienable</w:t>
      </w:r>
      <w:r w:rsidR="003A0252" w:rsidRPr="00EA4F93">
        <w:rPr>
          <w:rFonts w:ascii="Times New Roman" w:hAnsi="Times New Roman"/>
          <w:color w:val="auto"/>
        </w:rPr>
        <w:t>. As demonstrated, g</w:t>
      </w:r>
      <w:r w:rsidR="00C22FD9" w:rsidRPr="00EA4F93">
        <w:rPr>
          <w:rFonts w:ascii="Times New Roman" w:hAnsi="Times New Roman"/>
          <w:color w:val="auto"/>
          <w:sz w:val="22"/>
          <w:szCs w:val="22"/>
        </w:rPr>
        <w:t xml:space="preserve">hosts seem to have a role to play in constructing a social, locational framework that connects us with the places we inhabit and their previous inhabitants. </w:t>
      </w:r>
      <w:r w:rsidR="003A0252" w:rsidRPr="00EA4F93">
        <w:rPr>
          <w:rFonts w:ascii="Times New Roman" w:hAnsi="Times New Roman"/>
          <w:color w:val="auto"/>
          <w:sz w:val="22"/>
          <w:szCs w:val="22"/>
        </w:rPr>
        <w:t>They</w:t>
      </w:r>
      <w:r w:rsidR="00C22FD9" w:rsidRPr="00EA4F93">
        <w:rPr>
          <w:rFonts w:ascii="Times New Roman" w:hAnsi="Times New Roman"/>
          <w:color w:val="auto"/>
          <w:sz w:val="22"/>
          <w:szCs w:val="22"/>
        </w:rPr>
        <w:t xml:space="preserve"> populate the social geography of locations, colouring places with memories of past events. </w:t>
      </w:r>
      <w:r w:rsidR="003A0252" w:rsidRPr="00EA4F93">
        <w:rPr>
          <w:rFonts w:ascii="Times New Roman" w:hAnsi="Times New Roman"/>
          <w:color w:val="auto"/>
          <w:sz w:val="22"/>
          <w:szCs w:val="22"/>
        </w:rPr>
        <w:t>W</w:t>
      </w:r>
      <w:r w:rsidR="00C22FD9" w:rsidRPr="00EA4F93">
        <w:rPr>
          <w:rFonts w:ascii="Times New Roman" w:hAnsi="Times New Roman"/>
          <w:color w:val="auto"/>
          <w:sz w:val="22"/>
          <w:szCs w:val="22"/>
        </w:rPr>
        <w:t>e construct</w:t>
      </w:r>
      <w:r w:rsidR="003A0252" w:rsidRPr="00EA4F93">
        <w:rPr>
          <w:rFonts w:ascii="Times New Roman" w:hAnsi="Times New Roman"/>
          <w:color w:val="auto"/>
          <w:sz w:val="22"/>
          <w:szCs w:val="22"/>
        </w:rPr>
        <w:t xml:space="preserve"> our p</w:t>
      </w:r>
      <w:r w:rsidR="006018C0" w:rsidRPr="00EA4F93">
        <w:rPr>
          <w:rFonts w:ascii="Times New Roman" w:hAnsi="Times New Roman"/>
          <w:color w:val="auto"/>
          <w:sz w:val="22"/>
          <w:szCs w:val="22"/>
        </w:rPr>
        <w:t>erception of</w:t>
      </w:r>
      <w:r w:rsidR="00C22FD9" w:rsidRPr="00EA4F93">
        <w:rPr>
          <w:rFonts w:ascii="Times New Roman" w:hAnsi="Times New Roman"/>
          <w:color w:val="auto"/>
          <w:sz w:val="22"/>
          <w:szCs w:val="22"/>
        </w:rPr>
        <w:t xml:space="preserve"> places with reference to </w:t>
      </w:r>
      <w:proofErr w:type="gramStart"/>
      <w:r w:rsidR="00C22FD9" w:rsidRPr="00EA4F93">
        <w:rPr>
          <w:rFonts w:ascii="Times New Roman" w:hAnsi="Times New Roman"/>
          <w:color w:val="auto"/>
          <w:sz w:val="22"/>
          <w:szCs w:val="22"/>
        </w:rPr>
        <w:t>particular events</w:t>
      </w:r>
      <w:proofErr w:type="gramEnd"/>
      <w:r w:rsidR="00C22FD9" w:rsidRPr="00EA4F93">
        <w:rPr>
          <w:rFonts w:ascii="Times New Roman" w:hAnsi="Times New Roman"/>
          <w:color w:val="auto"/>
          <w:sz w:val="22"/>
          <w:szCs w:val="22"/>
        </w:rPr>
        <w:t xml:space="preserve"> that help characterise the nature of a place, and ghosts can reference these meaningful events</w:t>
      </w:r>
      <w:r w:rsidR="005A29AD" w:rsidRPr="00EA4F93">
        <w:rPr>
          <w:rFonts w:ascii="Times New Roman" w:hAnsi="Times New Roman"/>
          <w:color w:val="auto"/>
          <w:sz w:val="22"/>
          <w:szCs w:val="22"/>
        </w:rPr>
        <w:t xml:space="preserve"> (Casey 1996)</w:t>
      </w:r>
      <w:r w:rsidR="00C22FD9" w:rsidRPr="00EA4F93">
        <w:rPr>
          <w:rFonts w:ascii="Times New Roman" w:hAnsi="Times New Roman"/>
          <w:color w:val="auto"/>
          <w:sz w:val="22"/>
          <w:szCs w:val="22"/>
        </w:rPr>
        <w:t xml:space="preserve">. Ghosts lend character to the places we inhabit, whether they are threatening, domestic, or sacred places. </w:t>
      </w:r>
    </w:p>
    <w:p w14:paraId="6AE8EB99" w14:textId="43288304" w:rsidR="00C22FD9" w:rsidRDefault="00281C1A" w:rsidP="00C22FD9">
      <w:pPr>
        <w:pStyle w:val="NormalWeb"/>
        <w:spacing w:before="240" w:beforeAutospacing="0" w:after="240" w:afterAutospacing="0" w:line="480" w:lineRule="auto"/>
        <w:rPr>
          <w:rFonts w:ascii="Times New Roman" w:hAnsi="Times New Roman"/>
          <w:color w:val="auto"/>
          <w:sz w:val="22"/>
          <w:szCs w:val="22"/>
        </w:rPr>
      </w:pPr>
      <w:r w:rsidRPr="00EA4F93">
        <w:rPr>
          <w:rFonts w:ascii="Times New Roman" w:hAnsi="Times New Roman"/>
          <w:color w:val="auto"/>
          <w:sz w:val="22"/>
          <w:szCs w:val="22"/>
        </w:rPr>
        <w:t xml:space="preserve">Places come with </w:t>
      </w:r>
      <w:proofErr w:type="gramStart"/>
      <w:r w:rsidRPr="00EA4F93">
        <w:rPr>
          <w:rFonts w:ascii="Times New Roman" w:hAnsi="Times New Roman"/>
          <w:color w:val="auto"/>
          <w:sz w:val="22"/>
          <w:szCs w:val="22"/>
        </w:rPr>
        <w:t>histories,</w:t>
      </w:r>
      <w:proofErr w:type="gramEnd"/>
      <w:r w:rsidRPr="00EA4F93">
        <w:rPr>
          <w:rFonts w:ascii="Times New Roman" w:hAnsi="Times New Roman"/>
          <w:color w:val="auto"/>
          <w:sz w:val="22"/>
          <w:szCs w:val="22"/>
        </w:rPr>
        <w:t xml:space="preserve"> </w:t>
      </w:r>
      <w:r w:rsidR="00B4627E" w:rsidRPr="00EA4F93">
        <w:rPr>
          <w:rFonts w:ascii="Times New Roman" w:hAnsi="Times New Roman"/>
          <w:color w:val="auto"/>
          <w:sz w:val="22"/>
          <w:szCs w:val="22"/>
        </w:rPr>
        <w:t xml:space="preserve">they are inherited from their previous inhabitants. They are very rarely sterile, empty spaces. </w:t>
      </w:r>
      <w:r w:rsidR="00312AD7" w:rsidRPr="00EA4F93">
        <w:rPr>
          <w:rFonts w:ascii="Times New Roman" w:hAnsi="Times New Roman"/>
          <w:color w:val="auto"/>
          <w:sz w:val="22"/>
          <w:szCs w:val="22"/>
        </w:rPr>
        <w:t>C</w:t>
      </w:r>
      <w:r w:rsidR="00C22FD9" w:rsidRPr="00EA4F93">
        <w:rPr>
          <w:rFonts w:ascii="Times New Roman" w:hAnsi="Times New Roman"/>
          <w:color w:val="auto"/>
          <w:sz w:val="22"/>
          <w:szCs w:val="22"/>
        </w:rPr>
        <w:t xml:space="preserve">laiming space involves either removing or accepting the traces left by those we inherited it from. This process for me was covering the walls with maps and postcards, but for some the traces gathered in their homes are too present to merely hide. </w:t>
      </w:r>
      <w:r w:rsidR="00312AD7" w:rsidRPr="00EA4F93">
        <w:rPr>
          <w:rFonts w:ascii="Times New Roman" w:hAnsi="Times New Roman"/>
          <w:color w:val="auto"/>
          <w:sz w:val="22"/>
          <w:szCs w:val="22"/>
        </w:rPr>
        <w:t>Non-threatening</w:t>
      </w:r>
      <w:r w:rsidR="00C22FD9" w:rsidRPr="00EA4F93">
        <w:rPr>
          <w:rFonts w:ascii="Times New Roman" w:hAnsi="Times New Roman"/>
          <w:color w:val="auto"/>
          <w:sz w:val="22"/>
          <w:szCs w:val="22"/>
        </w:rPr>
        <w:t xml:space="preserve"> presences such as the boy in </w:t>
      </w:r>
      <w:r w:rsidR="00312AD7" w:rsidRPr="00EA4F93">
        <w:rPr>
          <w:rFonts w:ascii="Times New Roman" w:hAnsi="Times New Roman"/>
          <w:color w:val="auto"/>
          <w:sz w:val="22"/>
          <w:szCs w:val="22"/>
        </w:rPr>
        <w:t>Nancy’s</w:t>
      </w:r>
      <w:r w:rsidR="00C22FD9" w:rsidRPr="00EA4F93">
        <w:rPr>
          <w:rFonts w:ascii="Times New Roman" w:hAnsi="Times New Roman"/>
          <w:color w:val="auto"/>
          <w:sz w:val="22"/>
          <w:szCs w:val="22"/>
        </w:rPr>
        <w:t xml:space="preserve"> garden, or the old tenant in </w:t>
      </w:r>
      <w:r w:rsidR="00312AD7" w:rsidRPr="00EA4F93">
        <w:rPr>
          <w:rFonts w:ascii="Times New Roman" w:hAnsi="Times New Roman"/>
          <w:color w:val="auto"/>
          <w:sz w:val="22"/>
          <w:szCs w:val="22"/>
        </w:rPr>
        <w:t>Helena’s</w:t>
      </w:r>
      <w:r w:rsidR="00C22FD9" w:rsidRPr="00EA4F93">
        <w:rPr>
          <w:rFonts w:ascii="Times New Roman" w:hAnsi="Times New Roman"/>
          <w:color w:val="auto"/>
          <w:sz w:val="22"/>
          <w:szCs w:val="22"/>
        </w:rPr>
        <w:t xml:space="preserve"> home, are often familiarised and thus become the new normal. </w:t>
      </w:r>
      <w:r w:rsidR="001C0009" w:rsidRPr="00EA4F93">
        <w:rPr>
          <w:rFonts w:ascii="Times New Roman" w:hAnsi="Times New Roman"/>
          <w:color w:val="auto"/>
          <w:sz w:val="22"/>
          <w:szCs w:val="22"/>
        </w:rPr>
        <w:t>However,</w:t>
      </w:r>
      <w:r w:rsidR="00C22FD9" w:rsidRPr="00EA4F93">
        <w:rPr>
          <w:rFonts w:ascii="Times New Roman" w:hAnsi="Times New Roman"/>
          <w:color w:val="auto"/>
          <w:sz w:val="22"/>
          <w:szCs w:val="22"/>
        </w:rPr>
        <w:t xml:space="preserve"> ghosts that pose a threat such as the presence that smothered baby </w:t>
      </w:r>
      <w:r w:rsidR="00B4627E" w:rsidRPr="00EA4F93">
        <w:rPr>
          <w:rFonts w:ascii="Times New Roman" w:hAnsi="Times New Roman"/>
          <w:color w:val="auto"/>
          <w:sz w:val="22"/>
          <w:szCs w:val="22"/>
        </w:rPr>
        <w:t>Jeremy</w:t>
      </w:r>
      <w:r w:rsidR="00C22FD9" w:rsidRPr="00EA4F93">
        <w:rPr>
          <w:rFonts w:ascii="Times New Roman" w:hAnsi="Times New Roman"/>
          <w:color w:val="auto"/>
          <w:sz w:val="22"/>
          <w:szCs w:val="22"/>
        </w:rPr>
        <w:t xml:space="preserve"> or </w:t>
      </w:r>
      <w:r w:rsidR="00110F5D" w:rsidRPr="00EA4F93">
        <w:rPr>
          <w:rFonts w:ascii="Times New Roman" w:hAnsi="Times New Roman"/>
          <w:i/>
          <w:iCs/>
          <w:color w:val="auto"/>
          <w:sz w:val="22"/>
          <w:szCs w:val="22"/>
        </w:rPr>
        <w:t>“</w:t>
      </w:r>
      <w:r w:rsidR="00C22FD9" w:rsidRPr="00EA4F93">
        <w:rPr>
          <w:rFonts w:ascii="Times New Roman" w:hAnsi="Times New Roman"/>
          <w:i/>
          <w:iCs/>
          <w:color w:val="auto"/>
          <w:sz w:val="22"/>
          <w:szCs w:val="22"/>
        </w:rPr>
        <w:t>the black lady</w:t>
      </w:r>
      <w:r w:rsidR="00110F5D" w:rsidRPr="00EA4F93">
        <w:rPr>
          <w:rFonts w:ascii="Times New Roman" w:hAnsi="Times New Roman"/>
          <w:i/>
          <w:iCs/>
          <w:color w:val="auto"/>
          <w:sz w:val="22"/>
          <w:szCs w:val="22"/>
        </w:rPr>
        <w:t>”</w:t>
      </w:r>
      <w:r w:rsidR="00C22FD9" w:rsidRPr="00EA4F93">
        <w:rPr>
          <w:rFonts w:ascii="Times New Roman" w:hAnsi="Times New Roman"/>
          <w:color w:val="auto"/>
          <w:sz w:val="22"/>
          <w:szCs w:val="22"/>
        </w:rPr>
        <w:t xml:space="preserve"> </w:t>
      </w:r>
      <w:r w:rsidR="00110F5D" w:rsidRPr="00EA4F93">
        <w:rPr>
          <w:rFonts w:ascii="Times New Roman" w:hAnsi="Times New Roman"/>
          <w:color w:val="auto"/>
          <w:sz w:val="22"/>
          <w:szCs w:val="22"/>
        </w:rPr>
        <w:t>that st</w:t>
      </w:r>
      <w:r w:rsidR="001C0009" w:rsidRPr="00EA4F93">
        <w:rPr>
          <w:rFonts w:ascii="Times New Roman" w:hAnsi="Times New Roman"/>
          <w:color w:val="auto"/>
          <w:sz w:val="22"/>
          <w:szCs w:val="22"/>
        </w:rPr>
        <w:t xml:space="preserve">rangles Tess’s mother </w:t>
      </w:r>
      <w:r w:rsidR="00C22FD9" w:rsidRPr="00EA4F93">
        <w:rPr>
          <w:rFonts w:ascii="Times New Roman" w:hAnsi="Times New Roman"/>
          <w:color w:val="auto"/>
          <w:sz w:val="22"/>
          <w:szCs w:val="22"/>
        </w:rPr>
        <w:t xml:space="preserve">contest the space instead of merely cohabiting. In these </w:t>
      </w:r>
      <w:proofErr w:type="gramStart"/>
      <w:r w:rsidR="00C22FD9" w:rsidRPr="00EA4F93">
        <w:rPr>
          <w:rFonts w:ascii="Times New Roman" w:hAnsi="Times New Roman"/>
          <w:color w:val="auto"/>
          <w:sz w:val="22"/>
          <w:szCs w:val="22"/>
        </w:rPr>
        <w:t>cases</w:t>
      </w:r>
      <w:proofErr w:type="gramEnd"/>
      <w:r w:rsidR="00C22FD9" w:rsidRPr="00EA4F93">
        <w:rPr>
          <w:rFonts w:ascii="Times New Roman" w:hAnsi="Times New Roman"/>
          <w:color w:val="auto"/>
          <w:sz w:val="22"/>
          <w:szCs w:val="22"/>
        </w:rPr>
        <w:t xml:space="preserve"> the place is intensely gathered, and the present tenants either move to escape the ghost, or as </w:t>
      </w:r>
      <w:r w:rsidR="00312AD7" w:rsidRPr="00EA4F93">
        <w:rPr>
          <w:rFonts w:ascii="Times New Roman" w:hAnsi="Times New Roman"/>
          <w:color w:val="auto"/>
          <w:sz w:val="22"/>
          <w:szCs w:val="22"/>
        </w:rPr>
        <w:t>Lipman</w:t>
      </w:r>
      <w:r w:rsidR="00C22FD9" w:rsidRPr="00EA4F93">
        <w:rPr>
          <w:rFonts w:ascii="Times New Roman" w:hAnsi="Times New Roman"/>
          <w:color w:val="auto"/>
          <w:sz w:val="22"/>
          <w:szCs w:val="22"/>
        </w:rPr>
        <w:t xml:space="preserve"> discusse</w:t>
      </w:r>
      <w:r w:rsidR="00312AD7" w:rsidRPr="00EA4F93">
        <w:rPr>
          <w:rFonts w:ascii="Times New Roman" w:hAnsi="Times New Roman"/>
          <w:color w:val="auto"/>
          <w:sz w:val="22"/>
          <w:szCs w:val="22"/>
        </w:rPr>
        <w:t>s</w:t>
      </w:r>
      <w:r w:rsidR="00C22FD9" w:rsidRPr="00EA4F93">
        <w:rPr>
          <w:rFonts w:ascii="Times New Roman" w:hAnsi="Times New Roman"/>
          <w:color w:val="auto"/>
          <w:sz w:val="22"/>
          <w:szCs w:val="22"/>
        </w:rPr>
        <w:t>, feel pressure to earn the place.</w:t>
      </w:r>
    </w:p>
    <w:p w14:paraId="34B7CC72" w14:textId="49E1E64D" w:rsidR="00933CBC" w:rsidRPr="00EA4F93" w:rsidRDefault="00B60BD6" w:rsidP="00933CBC">
      <w:pPr>
        <w:pStyle w:val="NormalWeb"/>
        <w:spacing w:before="240" w:beforeAutospacing="0" w:after="240" w:afterAutospacing="0" w:line="480" w:lineRule="auto"/>
        <w:rPr>
          <w:rFonts w:ascii="Times New Roman" w:hAnsi="Times New Roman"/>
        </w:rPr>
      </w:pPr>
      <w:r w:rsidRPr="00EA4F93">
        <w:rPr>
          <w:rFonts w:ascii="Times New Roman" w:hAnsi="Times New Roman"/>
          <w:color w:val="auto"/>
          <w:sz w:val="22"/>
          <w:szCs w:val="22"/>
        </w:rPr>
        <w:t xml:space="preserve">Ghost narratives </w:t>
      </w:r>
      <w:r w:rsidR="00F60ECD" w:rsidRPr="00EA4F93">
        <w:rPr>
          <w:rFonts w:ascii="Times New Roman" w:hAnsi="Times New Roman"/>
          <w:color w:val="auto"/>
          <w:sz w:val="22"/>
          <w:szCs w:val="22"/>
        </w:rPr>
        <w:t>occupy</w:t>
      </w:r>
      <w:r w:rsidRPr="00EA4F93">
        <w:rPr>
          <w:rFonts w:ascii="Times New Roman" w:hAnsi="Times New Roman"/>
          <w:color w:val="auto"/>
          <w:sz w:val="22"/>
          <w:szCs w:val="22"/>
        </w:rPr>
        <w:t xml:space="preserve"> </w:t>
      </w:r>
      <w:r w:rsidR="00F60ECD" w:rsidRPr="00EA4F93">
        <w:rPr>
          <w:rFonts w:ascii="Times New Roman" w:hAnsi="Times New Roman"/>
          <w:color w:val="auto"/>
          <w:sz w:val="22"/>
          <w:szCs w:val="22"/>
        </w:rPr>
        <w:t>a significant cultural place</w:t>
      </w:r>
      <w:r w:rsidR="00150195" w:rsidRPr="00EA4F93">
        <w:rPr>
          <w:rFonts w:ascii="Times New Roman" w:hAnsi="Times New Roman"/>
          <w:color w:val="auto"/>
          <w:sz w:val="22"/>
          <w:szCs w:val="22"/>
        </w:rPr>
        <w:t>, not only in their popularity in media but in their endur</w:t>
      </w:r>
      <w:r w:rsidR="001D4611" w:rsidRPr="00EA4F93">
        <w:rPr>
          <w:rFonts w:ascii="Times New Roman" w:hAnsi="Times New Roman"/>
          <w:color w:val="auto"/>
          <w:sz w:val="22"/>
          <w:szCs w:val="22"/>
        </w:rPr>
        <w:t>ance as a cultural phenomenon.</w:t>
      </w:r>
      <w:r w:rsidR="00933CBC" w:rsidRPr="00EA4F93">
        <w:rPr>
          <w:rFonts w:ascii="Times New Roman" w:hAnsi="Times New Roman"/>
          <w:color w:val="auto"/>
          <w:sz w:val="22"/>
          <w:szCs w:val="22"/>
        </w:rPr>
        <w:t xml:space="preserve"> </w:t>
      </w:r>
      <w:r w:rsidR="00933CBC" w:rsidRPr="00EA4F93">
        <w:rPr>
          <w:rFonts w:ascii="Times New Roman" w:hAnsi="Times New Roman"/>
          <w:sz w:val="22"/>
          <w:szCs w:val="22"/>
        </w:rPr>
        <w:t>The narrative approach I used revealed a culture of disbelief when it came to ghost</w:t>
      </w:r>
      <w:r w:rsidR="00CE0F43" w:rsidRPr="00EA4F93">
        <w:rPr>
          <w:rFonts w:ascii="Times New Roman" w:hAnsi="Times New Roman"/>
          <w:sz w:val="22"/>
          <w:szCs w:val="22"/>
        </w:rPr>
        <w:t xml:space="preserve"> stories</w:t>
      </w:r>
      <w:r w:rsidR="00933CBC" w:rsidRPr="00EA4F93">
        <w:rPr>
          <w:rFonts w:ascii="Times New Roman" w:hAnsi="Times New Roman"/>
          <w:sz w:val="22"/>
          <w:szCs w:val="22"/>
        </w:rPr>
        <w:t xml:space="preserve">. Every participant without fail asked of my own belief in ghosts and prefaced their stories with some personal rationale or ‘proof’ of their reliability. The scientifically centric culture of Britain is so strong that every single participant had to be reassured that their experiences would not be dismissed. Culturally, we dismiss and disbelieve people that hold these beliefs as though a belief in ghosts that stems from their personal experience is somehow unjustified and illogical. It was incredibly easy to find people with ghost stories, even within this culture of gaslighting people who share their experiences. I can only speculate just how many people have stories that they are unwilling to share because of the fear of being dismissed. Anthropologically speaking, ethnography exists to explore the richness of culture and human experience, so dismissing a common belief because it does not sit quite comfortably with a scientifically centred cultural ontology is </w:t>
      </w:r>
      <w:proofErr w:type="spellStart"/>
      <w:r w:rsidR="00933CBC" w:rsidRPr="00EA4F93">
        <w:rPr>
          <w:rFonts w:ascii="Times New Roman" w:hAnsi="Times New Roman"/>
          <w:color w:val="auto"/>
          <w:sz w:val="22"/>
          <w:szCs w:val="22"/>
        </w:rPr>
        <w:t>unanthropological</w:t>
      </w:r>
      <w:proofErr w:type="spellEnd"/>
      <w:r w:rsidR="00933CBC" w:rsidRPr="00EA4F93">
        <w:rPr>
          <w:rFonts w:ascii="Times New Roman" w:hAnsi="Times New Roman"/>
          <w:color w:val="auto"/>
          <w:sz w:val="22"/>
          <w:szCs w:val="22"/>
        </w:rPr>
        <w:t>. The people who have these experiences, attach meaning to them, so we cannot continue to dismiss ghosts as though they are just an unusual aspect of some exoticized cultures belief system.</w:t>
      </w:r>
    </w:p>
    <w:p w14:paraId="02B934B3" w14:textId="26CD9808" w:rsidR="00C22FD9" w:rsidRPr="00EA4F93" w:rsidRDefault="00C22FD9" w:rsidP="004729DC">
      <w:pPr>
        <w:pStyle w:val="NormalWeb"/>
        <w:spacing w:before="240" w:beforeAutospacing="0" w:after="240" w:afterAutospacing="0" w:line="480" w:lineRule="auto"/>
        <w:rPr>
          <w:rFonts w:ascii="Times New Roman" w:hAnsi="Times New Roman"/>
          <w:color w:val="CC0000"/>
          <w:sz w:val="22"/>
          <w:szCs w:val="22"/>
        </w:rPr>
      </w:pPr>
    </w:p>
    <w:p w14:paraId="384E378F" w14:textId="2BB63BD2" w:rsidR="00724A06" w:rsidRPr="00EA4F93" w:rsidRDefault="00724A06" w:rsidP="004729DC">
      <w:pPr>
        <w:pStyle w:val="NormalWeb"/>
        <w:spacing w:before="240" w:beforeAutospacing="0" w:after="240" w:afterAutospacing="0" w:line="480" w:lineRule="auto"/>
        <w:rPr>
          <w:rFonts w:ascii="Times New Roman" w:hAnsi="Times New Roman"/>
          <w:color w:val="CC0000"/>
          <w:sz w:val="22"/>
          <w:szCs w:val="22"/>
        </w:rPr>
      </w:pPr>
    </w:p>
    <w:p w14:paraId="0921BD16" w14:textId="77777777" w:rsidR="00724A06" w:rsidRPr="00EA4F93" w:rsidRDefault="00724A06" w:rsidP="004729DC">
      <w:pPr>
        <w:pStyle w:val="NormalWeb"/>
        <w:spacing w:before="240" w:beforeAutospacing="0" w:after="240" w:afterAutospacing="0" w:line="480" w:lineRule="auto"/>
        <w:rPr>
          <w:rFonts w:ascii="Times New Roman" w:hAnsi="Times New Roman"/>
          <w:color w:val="CC0000"/>
          <w:sz w:val="22"/>
          <w:szCs w:val="22"/>
        </w:rPr>
      </w:pPr>
    </w:p>
    <w:p w14:paraId="162779A4" w14:textId="77777777" w:rsidR="00C22FD9" w:rsidRPr="00EA4F93" w:rsidRDefault="00C22FD9" w:rsidP="00C22FD9">
      <w:pPr>
        <w:pStyle w:val="Heading1"/>
        <w:spacing w:before="480" w:after="120" w:line="480" w:lineRule="auto"/>
        <w:rPr>
          <w:rFonts w:ascii="Times New Roman" w:hAnsi="Times New Roman" w:cs="Times New Roman"/>
        </w:rPr>
      </w:pPr>
      <w:bookmarkStart w:id="16" w:name="_Toc44362932"/>
      <w:r w:rsidRPr="00EA4F93">
        <w:rPr>
          <w:rFonts w:ascii="Times New Roman" w:hAnsi="Times New Roman" w:cs="Times New Roman"/>
          <w:sz w:val="46"/>
          <w:szCs w:val="46"/>
        </w:rPr>
        <w:t>Bibliography</w:t>
      </w:r>
      <w:bookmarkEnd w:id="16"/>
    </w:p>
    <w:p w14:paraId="3A070058" w14:textId="12910AA6"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Association of Social Anthropologists</w:t>
      </w:r>
      <w:r w:rsidR="00501266" w:rsidRPr="00EA4F93">
        <w:rPr>
          <w:rFonts w:ascii="Times New Roman" w:hAnsi="Times New Roman"/>
          <w:sz w:val="22"/>
          <w:szCs w:val="22"/>
        </w:rPr>
        <w:t>.</w:t>
      </w:r>
      <w:r w:rsidRPr="00EA4F93">
        <w:rPr>
          <w:rFonts w:ascii="Times New Roman" w:hAnsi="Times New Roman"/>
          <w:sz w:val="22"/>
          <w:szCs w:val="22"/>
        </w:rPr>
        <w:t xml:space="preserve"> 2011. Ethical Guidelines for good research practice.</w:t>
      </w:r>
    </w:p>
    <w:p w14:paraId="39A502B1"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Bennett, G. 1999. Alas, Poor Ghost! Available at: https://digitalcommons.usu.edu/usupress_pubs/72.</w:t>
      </w:r>
    </w:p>
    <w:p w14:paraId="0A650829"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Čargonja, H. 2013. Bodies and Worlds Alive: An Outline of Phenomenology in Anthropology. Stud. </w:t>
      </w:r>
      <w:proofErr w:type="spellStart"/>
      <w:r w:rsidRPr="00EA4F93">
        <w:rPr>
          <w:rFonts w:ascii="Times New Roman" w:hAnsi="Times New Roman"/>
          <w:sz w:val="22"/>
          <w:szCs w:val="22"/>
        </w:rPr>
        <w:t>ethnol</w:t>
      </w:r>
      <w:proofErr w:type="spellEnd"/>
      <w:r w:rsidRPr="00EA4F93">
        <w:rPr>
          <w:rFonts w:ascii="Times New Roman" w:hAnsi="Times New Roman"/>
          <w:sz w:val="22"/>
          <w:szCs w:val="22"/>
        </w:rPr>
        <w:t>. Croat. 25, pp. 19–60.</w:t>
      </w:r>
    </w:p>
    <w:p w14:paraId="60F6C7C9" w14:textId="2E13F46B"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Casey, E., S. 1996. How to get from space to place in a </w:t>
      </w:r>
      <w:proofErr w:type="gramStart"/>
      <w:r w:rsidRPr="00EA4F93">
        <w:rPr>
          <w:rFonts w:ascii="Times New Roman" w:hAnsi="Times New Roman"/>
          <w:sz w:val="22"/>
          <w:szCs w:val="22"/>
        </w:rPr>
        <w:t>fairly short</w:t>
      </w:r>
      <w:proofErr w:type="gramEnd"/>
      <w:r w:rsidRPr="00EA4F93">
        <w:rPr>
          <w:rFonts w:ascii="Times New Roman" w:hAnsi="Times New Roman"/>
          <w:sz w:val="22"/>
          <w:szCs w:val="22"/>
        </w:rPr>
        <w:t xml:space="preserve"> stretch of time: phenomenological prolegomena. In: Feld, S. and Basso, K. H. eds. Senses of place. Santa Fe, N.M.: School of American Research Press, pp. 13–52. Available at: https://contentstore.cla.co.uk/secure/link?id=b7816342-a3da-e711-80cd-005056af4099 </w:t>
      </w:r>
    </w:p>
    <w:p w14:paraId="765B6161"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Casey, E.S. 1997. Smooth Spaces and Rough-Edged Places: The Hidden History of Place., p. 31.</w:t>
      </w:r>
    </w:p>
    <w:p w14:paraId="2AB3ADA4" w14:textId="5392FCAA"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Castro, M. 2005. </w:t>
      </w:r>
      <w:r w:rsidR="00CF1444" w:rsidRPr="00EA4F93">
        <w:rPr>
          <w:rFonts w:ascii="Times New Roman" w:hAnsi="Times New Roman"/>
          <w:sz w:val="22"/>
          <w:szCs w:val="22"/>
        </w:rPr>
        <w:t>“</w:t>
      </w:r>
      <w:proofErr w:type="spellStart"/>
      <w:r w:rsidRPr="00EA4F93">
        <w:rPr>
          <w:rFonts w:ascii="Times New Roman" w:hAnsi="Times New Roman"/>
          <w:sz w:val="22"/>
          <w:szCs w:val="22"/>
        </w:rPr>
        <w:t>Oooh</w:t>
      </w:r>
      <w:proofErr w:type="spellEnd"/>
      <w:r w:rsidRPr="00EA4F93">
        <w:rPr>
          <w:rFonts w:ascii="Times New Roman" w:hAnsi="Times New Roman"/>
          <w:sz w:val="22"/>
          <w:szCs w:val="22"/>
        </w:rPr>
        <w:t xml:space="preserve">...that’s a bit weird”: Attempting to rationalise the irrational and explain the unexplainable. Sociology Working </w:t>
      </w:r>
      <w:proofErr w:type="gramStart"/>
      <w:r w:rsidRPr="00EA4F93">
        <w:rPr>
          <w:rFonts w:ascii="Times New Roman" w:hAnsi="Times New Roman"/>
          <w:sz w:val="22"/>
          <w:szCs w:val="22"/>
        </w:rPr>
        <w:t>Papers ,</w:t>
      </w:r>
      <w:proofErr w:type="gramEnd"/>
      <w:r w:rsidRPr="00EA4F93">
        <w:rPr>
          <w:rFonts w:ascii="Times New Roman" w:hAnsi="Times New Roman"/>
          <w:sz w:val="22"/>
          <w:szCs w:val="22"/>
        </w:rPr>
        <w:t xml:space="preserve"> pp. 1–22.</w:t>
      </w:r>
    </w:p>
    <w:p w14:paraId="4A193987" w14:textId="1DABDCC5"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Coard, R. 2019. Dead and Dusted: Exploring the Mutable Bound</w:t>
      </w:r>
      <w:r w:rsidR="0049173C" w:rsidRPr="00EA4F93">
        <w:rPr>
          <w:rFonts w:ascii="Times New Roman" w:hAnsi="Times New Roman"/>
          <w:sz w:val="22"/>
          <w:szCs w:val="22"/>
        </w:rPr>
        <w:t>a</w:t>
      </w:r>
      <w:r w:rsidRPr="00EA4F93">
        <w:rPr>
          <w:rFonts w:ascii="Times New Roman" w:hAnsi="Times New Roman"/>
          <w:sz w:val="22"/>
          <w:szCs w:val="22"/>
        </w:rPr>
        <w:t>ries of The Body. In: Body Matters: Exploring the Materiality of the Human Body. University of Wales Press</w:t>
      </w:r>
    </w:p>
    <w:p w14:paraId="44C0DEC9" w14:textId="64F953F3"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Dastur, F. 2010. Phenomenology </w:t>
      </w:r>
      <w:r w:rsidR="000F7BD4" w:rsidRPr="00EA4F93">
        <w:rPr>
          <w:rFonts w:ascii="Times New Roman" w:hAnsi="Times New Roman"/>
          <w:sz w:val="22"/>
          <w:szCs w:val="22"/>
        </w:rPr>
        <w:t>and</w:t>
      </w:r>
      <w:r w:rsidRPr="00EA4F93">
        <w:rPr>
          <w:rFonts w:ascii="Times New Roman" w:hAnsi="Times New Roman"/>
          <w:sz w:val="22"/>
          <w:szCs w:val="22"/>
        </w:rPr>
        <w:t xml:space="preserve"> Anthropology. Philosophy Today 54, p. 5.</w:t>
      </w:r>
    </w:p>
    <w:p w14:paraId="362FB0B1"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Davies, </w:t>
      </w:r>
      <w:proofErr w:type="spellStart"/>
      <w:proofErr w:type="gramStart"/>
      <w:r w:rsidRPr="00EA4F93">
        <w:rPr>
          <w:rFonts w:ascii="Times New Roman" w:hAnsi="Times New Roman"/>
          <w:sz w:val="22"/>
          <w:szCs w:val="22"/>
        </w:rPr>
        <w:t>C.Aull</w:t>
      </w:r>
      <w:proofErr w:type="spellEnd"/>
      <w:proofErr w:type="gramEnd"/>
      <w:r w:rsidRPr="00EA4F93">
        <w:rPr>
          <w:rFonts w:ascii="Times New Roman" w:hAnsi="Times New Roman"/>
          <w:sz w:val="22"/>
          <w:szCs w:val="22"/>
        </w:rPr>
        <w:t>. 1999. Reflexive ethnography: a guide to researching selves and others. London: Routledge.</w:t>
      </w:r>
    </w:p>
    <w:p w14:paraId="5E9A50D0"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Davis, C. 2005. Hauntology, spectres and phantoms. French Studies 59(3), pp. 373–379.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10.1093/fs/kni143.</w:t>
      </w:r>
    </w:p>
    <w:p w14:paraId="611B2596" w14:textId="1D786052"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Etherington, K. 2004. Becoming a Reflexive Researcher - Using Our Selves in Research. Jessica Kingsley Publishers. Available at: http://www.dawsonera.com/abstract/9781846420139 </w:t>
      </w:r>
    </w:p>
    <w:p w14:paraId="697DC627"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Evans-Pritchard, E.E. 1976. Witchcraft, oracles, and magic among the Azande. Abridged with an </w:t>
      </w:r>
      <w:proofErr w:type="spellStart"/>
      <w:r w:rsidRPr="00EA4F93">
        <w:rPr>
          <w:rFonts w:ascii="Times New Roman" w:hAnsi="Times New Roman"/>
          <w:sz w:val="22"/>
          <w:szCs w:val="22"/>
        </w:rPr>
        <w:t>introd</w:t>
      </w:r>
      <w:proofErr w:type="spellEnd"/>
      <w:r w:rsidRPr="00EA4F93">
        <w:rPr>
          <w:rFonts w:ascii="Times New Roman" w:hAnsi="Times New Roman"/>
          <w:sz w:val="22"/>
          <w:szCs w:val="22"/>
        </w:rPr>
        <w:t>. by Eva Gillies. Oxford: Clarendon Press.</w:t>
      </w:r>
    </w:p>
    <w:p w14:paraId="1927BE21" w14:textId="77777777" w:rsidR="0007215D" w:rsidRPr="00EA4F93" w:rsidRDefault="0007215D" w:rsidP="0007215D">
      <w:pPr>
        <w:pStyle w:val="NormalWeb"/>
        <w:spacing w:before="240" w:after="240" w:line="480" w:lineRule="auto"/>
        <w:rPr>
          <w:rFonts w:ascii="Times New Roman" w:hAnsi="Times New Roman"/>
          <w:sz w:val="22"/>
          <w:szCs w:val="22"/>
        </w:rPr>
      </w:pPr>
      <w:proofErr w:type="spellStart"/>
      <w:r w:rsidRPr="00EA4F93">
        <w:rPr>
          <w:rFonts w:ascii="Times New Roman" w:hAnsi="Times New Roman"/>
          <w:sz w:val="22"/>
          <w:szCs w:val="22"/>
        </w:rPr>
        <w:t>Goslinga</w:t>
      </w:r>
      <w:proofErr w:type="spellEnd"/>
      <w:r w:rsidRPr="00EA4F93">
        <w:rPr>
          <w:rFonts w:ascii="Times New Roman" w:hAnsi="Times New Roman"/>
          <w:sz w:val="22"/>
          <w:szCs w:val="22"/>
        </w:rPr>
        <w:t xml:space="preserve">, G. 2012. Spirited encounters: Notes on the politics and poetics of representing the uncanny in anthropology. Anthropological Theory 12(4), pp. 386–406.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10.1177/1463499613479266.</w:t>
      </w:r>
    </w:p>
    <w:p w14:paraId="24B5CA69"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Grossman, L. 1977. Man-Environment Relationships in Anthropology and Geography. Annals of the Association of American Geographers 67(1), pp. 126–144.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10.1111/j.1467-</w:t>
      </w:r>
      <w:proofErr w:type="gramStart"/>
      <w:r w:rsidRPr="00EA4F93">
        <w:rPr>
          <w:rFonts w:ascii="Times New Roman" w:hAnsi="Times New Roman"/>
          <w:sz w:val="22"/>
          <w:szCs w:val="22"/>
        </w:rPr>
        <w:t>8306.1977.tb</w:t>
      </w:r>
      <w:proofErr w:type="gramEnd"/>
      <w:r w:rsidRPr="00EA4F93">
        <w:rPr>
          <w:rFonts w:ascii="Times New Roman" w:hAnsi="Times New Roman"/>
          <w:sz w:val="22"/>
          <w:szCs w:val="22"/>
        </w:rPr>
        <w:t>01124.x.</w:t>
      </w:r>
    </w:p>
    <w:p w14:paraId="6D22F07D"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Holloway, J. 2010. Legend-Tripping in Spooky Spaces: Ghost Tourism and Infrastructures of Enchantment. Environment and Planning D: Society and Space 28(4), pp. 618–637.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10.1068/d9909.</w:t>
      </w:r>
    </w:p>
    <w:p w14:paraId="7070DD26" w14:textId="310D5A14"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Hunter, J. 2012. Anthropology and the Supernatural: From Spirits to Consciousness. </w:t>
      </w:r>
      <w:proofErr w:type="spellStart"/>
      <w:r w:rsidRPr="00EA4F93">
        <w:rPr>
          <w:rFonts w:ascii="Times New Roman" w:hAnsi="Times New Roman"/>
          <w:sz w:val="22"/>
          <w:szCs w:val="22"/>
        </w:rPr>
        <w:t>Edgescience</w:t>
      </w:r>
      <w:proofErr w:type="spellEnd"/>
      <w:r w:rsidRPr="00EA4F93">
        <w:rPr>
          <w:rFonts w:ascii="Times New Roman" w:hAnsi="Times New Roman"/>
          <w:sz w:val="22"/>
          <w:szCs w:val="22"/>
        </w:rPr>
        <w:t xml:space="preserve"> 10, p</w:t>
      </w:r>
      <w:r w:rsidR="00D01B6C" w:rsidRPr="00EA4F93">
        <w:rPr>
          <w:rFonts w:ascii="Times New Roman" w:hAnsi="Times New Roman"/>
          <w:sz w:val="22"/>
          <w:szCs w:val="22"/>
        </w:rPr>
        <w:t>p</w:t>
      </w:r>
      <w:r w:rsidRPr="00EA4F93">
        <w:rPr>
          <w:rFonts w:ascii="Times New Roman" w:hAnsi="Times New Roman"/>
          <w:sz w:val="22"/>
          <w:szCs w:val="22"/>
        </w:rPr>
        <w:t xml:space="preserve">. </w:t>
      </w:r>
      <w:r w:rsidR="0045474B" w:rsidRPr="00EA4F93">
        <w:rPr>
          <w:rFonts w:ascii="Times New Roman" w:hAnsi="Times New Roman"/>
          <w:sz w:val="22"/>
          <w:szCs w:val="22"/>
        </w:rPr>
        <w:t>1</w:t>
      </w:r>
      <w:r w:rsidRPr="00EA4F93">
        <w:rPr>
          <w:rFonts w:ascii="Times New Roman" w:hAnsi="Times New Roman"/>
          <w:sz w:val="22"/>
          <w:szCs w:val="22"/>
        </w:rPr>
        <w:t>4</w:t>
      </w:r>
      <w:r w:rsidR="0045474B" w:rsidRPr="00EA4F93">
        <w:rPr>
          <w:rFonts w:ascii="Times New Roman" w:hAnsi="Times New Roman"/>
          <w:sz w:val="22"/>
          <w:szCs w:val="22"/>
        </w:rPr>
        <w:t>-17</w:t>
      </w:r>
      <w:r w:rsidRPr="00EA4F93">
        <w:rPr>
          <w:rFonts w:ascii="Times New Roman" w:hAnsi="Times New Roman"/>
          <w:sz w:val="22"/>
          <w:szCs w:val="22"/>
        </w:rPr>
        <w:t>.</w:t>
      </w:r>
    </w:p>
    <w:p w14:paraId="34E0F0D1" w14:textId="4DB46AF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Lipman, C. 2016. Co-habiting with </w:t>
      </w:r>
      <w:proofErr w:type="gramStart"/>
      <w:r w:rsidRPr="00EA4F93">
        <w:rPr>
          <w:rFonts w:ascii="Times New Roman" w:hAnsi="Times New Roman"/>
          <w:sz w:val="22"/>
          <w:szCs w:val="22"/>
        </w:rPr>
        <w:t>Ghosts :</w:t>
      </w:r>
      <w:proofErr w:type="gramEnd"/>
      <w:r w:rsidRPr="00EA4F93">
        <w:rPr>
          <w:rFonts w:ascii="Times New Roman" w:hAnsi="Times New Roman"/>
          <w:sz w:val="22"/>
          <w:szCs w:val="22"/>
        </w:rPr>
        <w:t xml:space="preserve"> Knowledge, Experience, Belief and the Domestic Uncanny. Routledge. Available at: https://www.taylorfrancis.com/books/9781315572550 </w:t>
      </w:r>
    </w:p>
    <w:p w14:paraId="34835F10"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Mayerfeld Bell, M. 1997. The ghosts of place. Theory and Society 26(6), pp. 813–836.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10.1023/A:1006888230610.</w:t>
      </w:r>
    </w:p>
    <w:p w14:paraId="2EE2BA30" w14:textId="77777777"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Ong, A. 1988. The Production of Possession: Spirits and the Multinational Corporation in Malaysia. American Ethnologist 15(1), pp. 28–42.</w:t>
      </w:r>
    </w:p>
    <w:p w14:paraId="4B0D80F4" w14:textId="77777777" w:rsidR="0007215D" w:rsidRPr="00EA4F93" w:rsidRDefault="0007215D" w:rsidP="0007215D">
      <w:pPr>
        <w:pStyle w:val="NormalWeb"/>
        <w:spacing w:before="240" w:after="240" w:line="480" w:lineRule="auto"/>
        <w:rPr>
          <w:rFonts w:ascii="Times New Roman" w:hAnsi="Times New Roman"/>
          <w:sz w:val="22"/>
          <w:szCs w:val="22"/>
        </w:rPr>
      </w:pPr>
      <w:proofErr w:type="spellStart"/>
      <w:r w:rsidRPr="00EA4F93">
        <w:rPr>
          <w:rFonts w:ascii="Times New Roman" w:hAnsi="Times New Roman"/>
          <w:sz w:val="22"/>
          <w:szCs w:val="22"/>
        </w:rPr>
        <w:t>Peirano</w:t>
      </w:r>
      <w:proofErr w:type="spellEnd"/>
      <w:r w:rsidRPr="00EA4F93">
        <w:rPr>
          <w:rFonts w:ascii="Times New Roman" w:hAnsi="Times New Roman"/>
          <w:sz w:val="22"/>
          <w:szCs w:val="22"/>
        </w:rPr>
        <w:t xml:space="preserve">, M.G.S. 1998. WHEN ANTHROPOLOGY IS AT HOME: The Different Contexts of a Single Discipline. Annual Review of Anthropology 27(1), pp. 105–128.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10.1146/annurev.anthro.27.1.105.</w:t>
      </w:r>
    </w:p>
    <w:p w14:paraId="6018EF59" w14:textId="684582B6" w:rsidR="0007215D" w:rsidRPr="00EA4F93" w:rsidRDefault="0007215D" w:rsidP="0007215D">
      <w:pPr>
        <w:pStyle w:val="NormalWeb"/>
        <w:spacing w:before="240" w:after="240" w:line="480" w:lineRule="auto"/>
        <w:rPr>
          <w:rFonts w:ascii="Times New Roman" w:hAnsi="Times New Roman"/>
          <w:sz w:val="22"/>
          <w:szCs w:val="22"/>
        </w:rPr>
      </w:pPr>
      <w:r w:rsidRPr="00EA4F93">
        <w:rPr>
          <w:rFonts w:ascii="Times New Roman" w:hAnsi="Times New Roman"/>
          <w:sz w:val="22"/>
          <w:szCs w:val="22"/>
        </w:rPr>
        <w:t xml:space="preserve">Stratford Town Walk | Ghost Walk. [no date]. Available at: https://www.stratfordtownwalk.co.uk/index.php?id=47 </w:t>
      </w:r>
    </w:p>
    <w:p w14:paraId="53370E13" w14:textId="37A319F3" w:rsidR="00C22FD9" w:rsidRPr="00EA4F93" w:rsidRDefault="0007215D" w:rsidP="0007215D">
      <w:pPr>
        <w:pStyle w:val="NormalWeb"/>
        <w:spacing w:before="240" w:beforeAutospacing="0" w:after="240" w:afterAutospacing="0" w:line="480" w:lineRule="auto"/>
        <w:rPr>
          <w:rFonts w:ascii="Times New Roman" w:hAnsi="Times New Roman"/>
        </w:rPr>
      </w:pPr>
      <w:r w:rsidRPr="00EA4F93">
        <w:rPr>
          <w:rFonts w:ascii="Times New Roman" w:hAnsi="Times New Roman"/>
          <w:sz w:val="22"/>
          <w:szCs w:val="22"/>
        </w:rPr>
        <w:t xml:space="preserve">Thompson, R.C. 2010. “Am I Going to See a Ghost Tonight?”: Gettysburg Ghost Tours and the Performance of Belief. The Journal of American Culture 33(2), pp. 79–91. </w:t>
      </w:r>
      <w:proofErr w:type="spellStart"/>
      <w:r w:rsidRPr="00EA4F93">
        <w:rPr>
          <w:rFonts w:ascii="Times New Roman" w:hAnsi="Times New Roman"/>
          <w:sz w:val="22"/>
          <w:szCs w:val="22"/>
        </w:rPr>
        <w:t>doi</w:t>
      </w:r>
      <w:proofErr w:type="spellEnd"/>
      <w:r w:rsidRPr="00EA4F93">
        <w:rPr>
          <w:rFonts w:ascii="Times New Roman" w:hAnsi="Times New Roman"/>
          <w:sz w:val="22"/>
          <w:szCs w:val="22"/>
        </w:rPr>
        <w:t>: 10.1111/j.1542-734X.2010.</w:t>
      </w:r>
      <w:proofErr w:type="gramStart"/>
      <w:r w:rsidRPr="00EA4F93">
        <w:rPr>
          <w:rFonts w:ascii="Times New Roman" w:hAnsi="Times New Roman"/>
          <w:sz w:val="22"/>
          <w:szCs w:val="22"/>
        </w:rPr>
        <w:t>00735.x.</w:t>
      </w:r>
      <w:proofErr w:type="gramEnd"/>
    </w:p>
    <w:p w14:paraId="02FC50E0" w14:textId="7B66FDE1" w:rsidR="000819B6" w:rsidRPr="00C22FD9" w:rsidRDefault="000819B6" w:rsidP="00C22FD9">
      <w:pPr>
        <w:spacing w:line="480" w:lineRule="auto"/>
      </w:pPr>
    </w:p>
    <w:sectPr w:rsidR="000819B6" w:rsidRPr="00C22FD9" w:rsidSect="00C22FD9">
      <w:footerReference w:type="default" r:id="rId14"/>
      <w:pgSz w:w="12240" w:h="15840" w:code="1"/>
      <w:pgMar w:top="992" w:right="1797" w:bottom="567" w:left="1797"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FC4A54" w14:textId="77777777" w:rsidR="00AA5242" w:rsidRDefault="00AA5242">
      <w:r>
        <w:separator/>
      </w:r>
    </w:p>
  </w:endnote>
  <w:endnote w:type="continuationSeparator" w:id="0">
    <w:p w14:paraId="5F88008A" w14:textId="77777777" w:rsidR="00AA5242" w:rsidRDefault="00AA5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8183298"/>
      <w:docPartObj>
        <w:docPartGallery w:val="Page Numbers (Bottom of Page)"/>
        <w:docPartUnique/>
      </w:docPartObj>
    </w:sdtPr>
    <w:sdtEndPr>
      <w:rPr>
        <w:noProof/>
      </w:rPr>
    </w:sdtEndPr>
    <w:sdtContent>
      <w:p w14:paraId="486F0296" w14:textId="09AA464B" w:rsidR="00AA5242" w:rsidRDefault="00AA5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136487" w14:textId="77777777" w:rsidR="00AA5242" w:rsidRDefault="00AA5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4871667"/>
      <w:docPartObj>
        <w:docPartGallery w:val="Page Numbers (Bottom of Page)"/>
        <w:docPartUnique/>
      </w:docPartObj>
    </w:sdtPr>
    <w:sdtEndPr>
      <w:rPr>
        <w:noProof/>
      </w:rPr>
    </w:sdtEndPr>
    <w:sdtContent>
      <w:p w14:paraId="5F227099" w14:textId="76828ED7" w:rsidR="00AA5242" w:rsidRDefault="00AA5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9DB7C0" w14:textId="77777777" w:rsidR="00AA5242" w:rsidRDefault="00AA52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2788919"/>
      <w:docPartObj>
        <w:docPartGallery w:val="Page Numbers (Bottom of Page)"/>
        <w:docPartUnique/>
      </w:docPartObj>
    </w:sdtPr>
    <w:sdtEndPr>
      <w:rPr>
        <w:noProof/>
      </w:rPr>
    </w:sdtEndPr>
    <w:sdtContent>
      <w:p w14:paraId="3497EBF7" w14:textId="28060A8E" w:rsidR="00AA5242" w:rsidRDefault="00AA5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B27043" w14:textId="77777777" w:rsidR="00AA5242" w:rsidRDefault="00AA5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1B28F9" w14:textId="77777777" w:rsidR="00AA5242" w:rsidRDefault="00AA5242">
      <w:r>
        <w:separator/>
      </w:r>
    </w:p>
  </w:footnote>
  <w:footnote w:type="continuationSeparator" w:id="0">
    <w:p w14:paraId="180C65F4" w14:textId="77777777" w:rsidR="00AA5242" w:rsidRDefault="00AA52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041"/>
    <w:rsid w:val="00004FBB"/>
    <w:rsid w:val="000078DC"/>
    <w:rsid w:val="0002010D"/>
    <w:rsid w:val="0002085D"/>
    <w:rsid w:val="00022967"/>
    <w:rsid w:val="00024278"/>
    <w:rsid w:val="000251D4"/>
    <w:rsid w:val="0002595B"/>
    <w:rsid w:val="00034A0F"/>
    <w:rsid w:val="00040970"/>
    <w:rsid w:val="00044693"/>
    <w:rsid w:val="000507E1"/>
    <w:rsid w:val="000535AD"/>
    <w:rsid w:val="000558F2"/>
    <w:rsid w:val="00065289"/>
    <w:rsid w:val="0007215D"/>
    <w:rsid w:val="0007264B"/>
    <w:rsid w:val="000819B6"/>
    <w:rsid w:val="0008550B"/>
    <w:rsid w:val="00091EBD"/>
    <w:rsid w:val="00094F2B"/>
    <w:rsid w:val="00096DA1"/>
    <w:rsid w:val="000A6521"/>
    <w:rsid w:val="000A6D9D"/>
    <w:rsid w:val="000A74CC"/>
    <w:rsid w:val="000B4421"/>
    <w:rsid w:val="000C43B4"/>
    <w:rsid w:val="000C4D42"/>
    <w:rsid w:val="000D3711"/>
    <w:rsid w:val="000E180D"/>
    <w:rsid w:val="000F159E"/>
    <w:rsid w:val="000F29E4"/>
    <w:rsid w:val="000F3748"/>
    <w:rsid w:val="000F47F4"/>
    <w:rsid w:val="000F7BD4"/>
    <w:rsid w:val="00102E2D"/>
    <w:rsid w:val="001032EB"/>
    <w:rsid w:val="00105C6A"/>
    <w:rsid w:val="00110F5D"/>
    <w:rsid w:val="00121336"/>
    <w:rsid w:val="00122560"/>
    <w:rsid w:val="00123A1C"/>
    <w:rsid w:val="001242B3"/>
    <w:rsid w:val="0012495D"/>
    <w:rsid w:val="00126AE9"/>
    <w:rsid w:val="0012734E"/>
    <w:rsid w:val="001370DF"/>
    <w:rsid w:val="0013786B"/>
    <w:rsid w:val="00140CF2"/>
    <w:rsid w:val="001463C6"/>
    <w:rsid w:val="00150195"/>
    <w:rsid w:val="001501D0"/>
    <w:rsid w:val="00152119"/>
    <w:rsid w:val="00157F8C"/>
    <w:rsid w:val="00165BC0"/>
    <w:rsid w:val="00167F58"/>
    <w:rsid w:val="00170F60"/>
    <w:rsid w:val="00175A46"/>
    <w:rsid w:val="00175B42"/>
    <w:rsid w:val="00176C27"/>
    <w:rsid w:val="001803A3"/>
    <w:rsid w:val="00184133"/>
    <w:rsid w:val="00185737"/>
    <w:rsid w:val="0018706B"/>
    <w:rsid w:val="0018753A"/>
    <w:rsid w:val="00187F23"/>
    <w:rsid w:val="00197D05"/>
    <w:rsid w:val="001A14B6"/>
    <w:rsid w:val="001A7190"/>
    <w:rsid w:val="001B2E57"/>
    <w:rsid w:val="001B343F"/>
    <w:rsid w:val="001C0009"/>
    <w:rsid w:val="001C0A35"/>
    <w:rsid w:val="001C3DBA"/>
    <w:rsid w:val="001C58E9"/>
    <w:rsid w:val="001C7819"/>
    <w:rsid w:val="001D2173"/>
    <w:rsid w:val="001D293F"/>
    <w:rsid w:val="001D4611"/>
    <w:rsid w:val="001D57F5"/>
    <w:rsid w:val="001E4EBD"/>
    <w:rsid w:val="001E7EE0"/>
    <w:rsid w:val="001F0EDE"/>
    <w:rsid w:val="001F19B0"/>
    <w:rsid w:val="001F6C62"/>
    <w:rsid w:val="0020167C"/>
    <w:rsid w:val="00202F65"/>
    <w:rsid w:val="00203985"/>
    <w:rsid w:val="00206E3E"/>
    <w:rsid w:val="00214C74"/>
    <w:rsid w:val="002158F8"/>
    <w:rsid w:val="002222D6"/>
    <w:rsid w:val="00222332"/>
    <w:rsid w:val="0022382E"/>
    <w:rsid w:val="0023141E"/>
    <w:rsid w:val="00231AC2"/>
    <w:rsid w:val="00244DAC"/>
    <w:rsid w:val="0025480A"/>
    <w:rsid w:val="002567EC"/>
    <w:rsid w:val="002601E6"/>
    <w:rsid w:val="00260FE6"/>
    <w:rsid w:val="0026121E"/>
    <w:rsid w:val="002678FD"/>
    <w:rsid w:val="00271E03"/>
    <w:rsid w:val="00273E68"/>
    <w:rsid w:val="00280037"/>
    <w:rsid w:val="00281C1A"/>
    <w:rsid w:val="00284581"/>
    <w:rsid w:val="002845A5"/>
    <w:rsid w:val="002877B3"/>
    <w:rsid w:val="00287D6D"/>
    <w:rsid w:val="00291082"/>
    <w:rsid w:val="002B249E"/>
    <w:rsid w:val="002B70B0"/>
    <w:rsid w:val="002C3B15"/>
    <w:rsid w:val="002C79A6"/>
    <w:rsid w:val="002D5B0E"/>
    <w:rsid w:val="002D636F"/>
    <w:rsid w:val="002D7ECB"/>
    <w:rsid w:val="002E0056"/>
    <w:rsid w:val="002E22E4"/>
    <w:rsid w:val="002E4DFB"/>
    <w:rsid w:val="002E5FA5"/>
    <w:rsid w:val="002E7B0D"/>
    <w:rsid w:val="002F038F"/>
    <w:rsid w:val="002F5857"/>
    <w:rsid w:val="002F7A82"/>
    <w:rsid w:val="0030056E"/>
    <w:rsid w:val="003075EE"/>
    <w:rsid w:val="003126DE"/>
    <w:rsid w:val="00312AD7"/>
    <w:rsid w:val="0031646B"/>
    <w:rsid w:val="00320789"/>
    <w:rsid w:val="003233C1"/>
    <w:rsid w:val="0033204E"/>
    <w:rsid w:val="00335E6F"/>
    <w:rsid w:val="00337D07"/>
    <w:rsid w:val="00344EF3"/>
    <w:rsid w:val="00346EE0"/>
    <w:rsid w:val="00347128"/>
    <w:rsid w:val="00355272"/>
    <w:rsid w:val="00355B13"/>
    <w:rsid w:val="003628F4"/>
    <w:rsid w:val="00375886"/>
    <w:rsid w:val="003802E2"/>
    <w:rsid w:val="003819D9"/>
    <w:rsid w:val="00382D3F"/>
    <w:rsid w:val="00393FC6"/>
    <w:rsid w:val="00395924"/>
    <w:rsid w:val="00397036"/>
    <w:rsid w:val="00397CA5"/>
    <w:rsid w:val="003A0252"/>
    <w:rsid w:val="003A0BB1"/>
    <w:rsid w:val="003A163F"/>
    <w:rsid w:val="003A2064"/>
    <w:rsid w:val="003A6F14"/>
    <w:rsid w:val="003B009D"/>
    <w:rsid w:val="003B7CB0"/>
    <w:rsid w:val="003C6354"/>
    <w:rsid w:val="003D02C8"/>
    <w:rsid w:val="003D14A4"/>
    <w:rsid w:val="003D1924"/>
    <w:rsid w:val="003D1F64"/>
    <w:rsid w:val="003D2A29"/>
    <w:rsid w:val="003E0C29"/>
    <w:rsid w:val="003E23F2"/>
    <w:rsid w:val="003E26BA"/>
    <w:rsid w:val="003E2E60"/>
    <w:rsid w:val="003E36A3"/>
    <w:rsid w:val="003E6DDC"/>
    <w:rsid w:val="003E789A"/>
    <w:rsid w:val="003F0602"/>
    <w:rsid w:val="003F0B55"/>
    <w:rsid w:val="003F139F"/>
    <w:rsid w:val="003F6618"/>
    <w:rsid w:val="004071CD"/>
    <w:rsid w:val="00407596"/>
    <w:rsid w:val="00411149"/>
    <w:rsid w:val="00424B9B"/>
    <w:rsid w:val="004267EF"/>
    <w:rsid w:val="00430558"/>
    <w:rsid w:val="0043248A"/>
    <w:rsid w:val="004428DA"/>
    <w:rsid w:val="00445B28"/>
    <w:rsid w:val="00450BA4"/>
    <w:rsid w:val="00451133"/>
    <w:rsid w:val="00451702"/>
    <w:rsid w:val="00453750"/>
    <w:rsid w:val="0045474B"/>
    <w:rsid w:val="0047167D"/>
    <w:rsid w:val="004729DC"/>
    <w:rsid w:val="00476E88"/>
    <w:rsid w:val="0049173C"/>
    <w:rsid w:val="00492E78"/>
    <w:rsid w:val="004945C9"/>
    <w:rsid w:val="004B0306"/>
    <w:rsid w:val="004B1F0A"/>
    <w:rsid w:val="004B4231"/>
    <w:rsid w:val="004B626A"/>
    <w:rsid w:val="004C0DAA"/>
    <w:rsid w:val="004C59B2"/>
    <w:rsid w:val="004C68D2"/>
    <w:rsid w:val="004D3211"/>
    <w:rsid w:val="004E3404"/>
    <w:rsid w:val="004E3CCB"/>
    <w:rsid w:val="004F278D"/>
    <w:rsid w:val="00501266"/>
    <w:rsid w:val="0050180B"/>
    <w:rsid w:val="00501D53"/>
    <w:rsid w:val="00503DC6"/>
    <w:rsid w:val="005049E6"/>
    <w:rsid w:val="00505665"/>
    <w:rsid w:val="005059E6"/>
    <w:rsid w:val="00510540"/>
    <w:rsid w:val="00511DFB"/>
    <w:rsid w:val="00517796"/>
    <w:rsid w:val="00521461"/>
    <w:rsid w:val="00521D8E"/>
    <w:rsid w:val="00521DFF"/>
    <w:rsid w:val="0052507B"/>
    <w:rsid w:val="00525F95"/>
    <w:rsid w:val="00527241"/>
    <w:rsid w:val="005334FA"/>
    <w:rsid w:val="00534F20"/>
    <w:rsid w:val="005371E8"/>
    <w:rsid w:val="00537559"/>
    <w:rsid w:val="0054122A"/>
    <w:rsid w:val="005432FA"/>
    <w:rsid w:val="00543ABF"/>
    <w:rsid w:val="00543D10"/>
    <w:rsid w:val="005470E8"/>
    <w:rsid w:val="005531CD"/>
    <w:rsid w:val="005639D2"/>
    <w:rsid w:val="00566831"/>
    <w:rsid w:val="005723F5"/>
    <w:rsid w:val="00572D46"/>
    <w:rsid w:val="00577FC0"/>
    <w:rsid w:val="005812FB"/>
    <w:rsid w:val="00582176"/>
    <w:rsid w:val="00591FA9"/>
    <w:rsid w:val="005929A8"/>
    <w:rsid w:val="005A29AD"/>
    <w:rsid w:val="005A460E"/>
    <w:rsid w:val="005A6B4F"/>
    <w:rsid w:val="005A6CA4"/>
    <w:rsid w:val="005A7F66"/>
    <w:rsid w:val="005B360D"/>
    <w:rsid w:val="005B4D6D"/>
    <w:rsid w:val="005B7849"/>
    <w:rsid w:val="005C080C"/>
    <w:rsid w:val="005D0393"/>
    <w:rsid w:val="005D09A2"/>
    <w:rsid w:val="005D542E"/>
    <w:rsid w:val="005E4A64"/>
    <w:rsid w:val="005E6526"/>
    <w:rsid w:val="005F5729"/>
    <w:rsid w:val="00600CFC"/>
    <w:rsid w:val="006018C0"/>
    <w:rsid w:val="00604F1D"/>
    <w:rsid w:val="00605496"/>
    <w:rsid w:val="00607CE2"/>
    <w:rsid w:val="006142A3"/>
    <w:rsid w:val="006151D4"/>
    <w:rsid w:val="00616C7A"/>
    <w:rsid w:val="00627946"/>
    <w:rsid w:val="00627EF9"/>
    <w:rsid w:val="0064066F"/>
    <w:rsid w:val="00642403"/>
    <w:rsid w:val="00642966"/>
    <w:rsid w:val="006603A7"/>
    <w:rsid w:val="00660652"/>
    <w:rsid w:val="00661D89"/>
    <w:rsid w:val="006643CA"/>
    <w:rsid w:val="00665692"/>
    <w:rsid w:val="00665CC2"/>
    <w:rsid w:val="0066617D"/>
    <w:rsid w:val="00671F29"/>
    <w:rsid w:val="00672F74"/>
    <w:rsid w:val="00673B4C"/>
    <w:rsid w:val="0067416D"/>
    <w:rsid w:val="0067581D"/>
    <w:rsid w:val="00687009"/>
    <w:rsid w:val="00692140"/>
    <w:rsid w:val="00692AB7"/>
    <w:rsid w:val="0069537F"/>
    <w:rsid w:val="006A0307"/>
    <w:rsid w:val="006A240C"/>
    <w:rsid w:val="006A3897"/>
    <w:rsid w:val="006A3CCC"/>
    <w:rsid w:val="006A5310"/>
    <w:rsid w:val="006A562D"/>
    <w:rsid w:val="006B2825"/>
    <w:rsid w:val="006B3D23"/>
    <w:rsid w:val="006D190F"/>
    <w:rsid w:val="006D1CDB"/>
    <w:rsid w:val="006D34D2"/>
    <w:rsid w:val="006D5EA1"/>
    <w:rsid w:val="006D66F0"/>
    <w:rsid w:val="006E3539"/>
    <w:rsid w:val="006E4811"/>
    <w:rsid w:val="006F28F5"/>
    <w:rsid w:val="006F68F2"/>
    <w:rsid w:val="00700A62"/>
    <w:rsid w:val="00701063"/>
    <w:rsid w:val="00706F99"/>
    <w:rsid w:val="00707E4B"/>
    <w:rsid w:val="00711221"/>
    <w:rsid w:val="007141A4"/>
    <w:rsid w:val="007147D3"/>
    <w:rsid w:val="007153A4"/>
    <w:rsid w:val="007170C6"/>
    <w:rsid w:val="0072279E"/>
    <w:rsid w:val="00723056"/>
    <w:rsid w:val="007235E9"/>
    <w:rsid w:val="00724A06"/>
    <w:rsid w:val="00733179"/>
    <w:rsid w:val="00740697"/>
    <w:rsid w:val="00747121"/>
    <w:rsid w:val="00747C7D"/>
    <w:rsid w:val="00747D6A"/>
    <w:rsid w:val="00754A98"/>
    <w:rsid w:val="0076431A"/>
    <w:rsid w:val="007678FB"/>
    <w:rsid w:val="007773CE"/>
    <w:rsid w:val="00782E3E"/>
    <w:rsid w:val="007867C5"/>
    <w:rsid w:val="0079384C"/>
    <w:rsid w:val="00797C27"/>
    <w:rsid w:val="007A737A"/>
    <w:rsid w:val="007B0878"/>
    <w:rsid w:val="007B17EB"/>
    <w:rsid w:val="007B4622"/>
    <w:rsid w:val="007C134F"/>
    <w:rsid w:val="007C1437"/>
    <w:rsid w:val="007D2618"/>
    <w:rsid w:val="007D33B6"/>
    <w:rsid w:val="007D43D1"/>
    <w:rsid w:val="007E0378"/>
    <w:rsid w:val="007E7D22"/>
    <w:rsid w:val="007F2EE5"/>
    <w:rsid w:val="007F683B"/>
    <w:rsid w:val="007F74EE"/>
    <w:rsid w:val="00804868"/>
    <w:rsid w:val="008058BA"/>
    <w:rsid w:val="0080590F"/>
    <w:rsid w:val="008065D0"/>
    <w:rsid w:val="00810F04"/>
    <w:rsid w:val="0081488D"/>
    <w:rsid w:val="00816097"/>
    <w:rsid w:val="008259F0"/>
    <w:rsid w:val="00825EF8"/>
    <w:rsid w:val="0082641C"/>
    <w:rsid w:val="00827E2F"/>
    <w:rsid w:val="00830662"/>
    <w:rsid w:val="008318AF"/>
    <w:rsid w:val="008359DE"/>
    <w:rsid w:val="00836EAF"/>
    <w:rsid w:val="008425ED"/>
    <w:rsid w:val="00842C80"/>
    <w:rsid w:val="00844688"/>
    <w:rsid w:val="008446F7"/>
    <w:rsid w:val="0084673E"/>
    <w:rsid w:val="00850360"/>
    <w:rsid w:val="0085103E"/>
    <w:rsid w:val="008511A6"/>
    <w:rsid w:val="008512E0"/>
    <w:rsid w:val="0085159E"/>
    <w:rsid w:val="00852B3C"/>
    <w:rsid w:val="00860C45"/>
    <w:rsid w:val="00862017"/>
    <w:rsid w:val="00865142"/>
    <w:rsid w:val="00866830"/>
    <w:rsid w:val="008673C8"/>
    <w:rsid w:val="00871B75"/>
    <w:rsid w:val="00880D20"/>
    <w:rsid w:val="008818C0"/>
    <w:rsid w:val="0088273B"/>
    <w:rsid w:val="0088716B"/>
    <w:rsid w:val="0088786B"/>
    <w:rsid w:val="00892E37"/>
    <w:rsid w:val="00897A5C"/>
    <w:rsid w:val="008A346C"/>
    <w:rsid w:val="008A61D6"/>
    <w:rsid w:val="008B054E"/>
    <w:rsid w:val="008B0D3A"/>
    <w:rsid w:val="008B2928"/>
    <w:rsid w:val="008C005F"/>
    <w:rsid w:val="008C5204"/>
    <w:rsid w:val="008D0C40"/>
    <w:rsid w:val="008D1886"/>
    <w:rsid w:val="008D44EC"/>
    <w:rsid w:val="008D761B"/>
    <w:rsid w:val="008E4623"/>
    <w:rsid w:val="008E5210"/>
    <w:rsid w:val="008E6282"/>
    <w:rsid w:val="008F2823"/>
    <w:rsid w:val="008F4B2C"/>
    <w:rsid w:val="008F73F2"/>
    <w:rsid w:val="0090052B"/>
    <w:rsid w:val="00901493"/>
    <w:rsid w:val="0090159D"/>
    <w:rsid w:val="00901B73"/>
    <w:rsid w:val="00902EBB"/>
    <w:rsid w:val="0090564A"/>
    <w:rsid w:val="00905CCC"/>
    <w:rsid w:val="00905CE9"/>
    <w:rsid w:val="009156E0"/>
    <w:rsid w:val="00916B5A"/>
    <w:rsid w:val="00917129"/>
    <w:rsid w:val="0091738F"/>
    <w:rsid w:val="0092552C"/>
    <w:rsid w:val="00933CBC"/>
    <w:rsid w:val="00945942"/>
    <w:rsid w:val="009546E2"/>
    <w:rsid w:val="00964AE3"/>
    <w:rsid w:val="0097327B"/>
    <w:rsid w:val="0097486A"/>
    <w:rsid w:val="009750BD"/>
    <w:rsid w:val="00981D4F"/>
    <w:rsid w:val="009863CB"/>
    <w:rsid w:val="00986502"/>
    <w:rsid w:val="0099170E"/>
    <w:rsid w:val="009917EB"/>
    <w:rsid w:val="009921A2"/>
    <w:rsid w:val="00996D9E"/>
    <w:rsid w:val="009A7421"/>
    <w:rsid w:val="009B2510"/>
    <w:rsid w:val="009B485B"/>
    <w:rsid w:val="009B7B5A"/>
    <w:rsid w:val="009C2541"/>
    <w:rsid w:val="009D077A"/>
    <w:rsid w:val="009D68BB"/>
    <w:rsid w:val="009E2A32"/>
    <w:rsid w:val="009E2DD2"/>
    <w:rsid w:val="009E4CE5"/>
    <w:rsid w:val="009E4D4B"/>
    <w:rsid w:val="009E7DA2"/>
    <w:rsid w:val="009F2B88"/>
    <w:rsid w:val="00A10DD1"/>
    <w:rsid w:val="00A17B80"/>
    <w:rsid w:val="00A214B9"/>
    <w:rsid w:val="00A24229"/>
    <w:rsid w:val="00A34AC3"/>
    <w:rsid w:val="00A4382F"/>
    <w:rsid w:val="00A62994"/>
    <w:rsid w:val="00A66E1C"/>
    <w:rsid w:val="00A714E1"/>
    <w:rsid w:val="00A71620"/>
    <w:rsid w:val="00A73881"/>
    <w:rsid w:val="00A800DF"/>
    <w:rsid w:val="00A83FD7"/>
    <w:rsid w:val="00A91165"/>
    <w:rsid w:val="00A91430"/>
    <w:rsid w:val="00A916CC"/>
    <w:rsid w:val="00A93B3F"/>
    <w:rsid w:val="00A95041"/>
    <w:rsid w:val="00A96CFD"/>
    <w:rsid w:val="00AA0702"/>
    <w:rsid w:val="00AA0E35"/>
    <w:rsid w:val="00AA1EB0"/>
    <w:rsid w:val="00AA2F4A"/>
    <w:rsid w:val="00AA3D06"/>
    <w:rsid w:val="00AA3FAE"/>
    <w:rsid w:val="00AA5242"/>
    <w:rsid w:val="00AA55D8"/>
    <w:rsid w:val="00AB27D5"/>
    <w:rsid w:val="00AB3E98"/>
    <w:rsid w:val="00AB69D9"/>
    <w:rsid w:val="00AC029A"/>
    <w:rsid w:val="00AC0D9D"/>
    <w:rsid w:val="00AC1945"/>
    <w:rsid w:val="00AC4810"/>
    <w:rsid w:val="00AD06BE"/>
    <w:rsid w:val="00AD58F6"/>
    <w:rsid w:val="00AE1125"/>
    <w:rsid w:val="00AE409F"/>
    <w:rsid w:val="00AE4154"/>
    <w:rsid w:val="00AE4667"/>
    <w:rsid w:val="00AF081C"/>
    <w:rsid w:val="00AF2B35"/>
    <w:rsid w:val="00AF5003"/>
    <w:rsid w:val="00B02309"/>
    <w:rsid w:val="00B04A3E"/>
    <w:rsid w:val="00B06927"/>
    <w:rsid w:val="00B20016"/>
    <w:rsid w:val="00B231E1"/>
    <w:rsid w:val="00B25232"/>
    <w:rsid w:val="00B31DA2"/>
    <w:rsid w:val="00B41623"/>
    <w:rsid w:val="00B4180A"/>
    <w:rsid w:val="00B4461D"/>
    <w:rsid w:val="00B4627E"/>
    <w:rsid w:val="00B50A68"/>
    <w:rsid w:val="00B548CA"/>
    <w:rsid w:val="00B556DA"/>
    <w:rsid w:val="00B57ACA"/>
    <w:rsid w:val="00B60BD6"/>
    <w:rsid w:val="00B6647E"/>
    <w:rsid w:val="00B66FE2"/>
    <w:rsid w:val="00B70314"/>
    <w:rsid w:val="00B821FB"/>
    <w:rsid w:val="00B86DD1"/>
    <w:rsid w:val="00B92561"/>
    <w:rsid w:val="00BA0E60"/>
    <w:rsid w:val="00BA22F7"/>
    <w:rsid w:val="00BA3B6A"/>
    <w:rsid w:val="00BB681F"/>
    <w:rsid w:val="00BB7E04"/>
    <w:rsid w:val="00BD702D"/>
    <w:rsid w:val="00BD713D"/>
    <w:rsid w:val="00BD7930"/>
    <w:rsid w:val="00BE3FAA"/>
    <w:rsid w:val="00BF2742"/>
    <w:rsid w:val="00BF290D"/>
    <w:rsid w:val="00C03122"/>
    <w:rsid w:val="00C036C3"/>
    <w:rsid w:val="00C118C8"/>
    <w:rsid w:val="00C123DD"/>
    <w:rsid w:val="00C151B4"/>
    <w:rsid w:val="00C15638"/>
    <w:rsid w:val="00C1641A"/>
    <w:rsid w:val="00C208E6"/>
    <w:rsid w:val="00C22FD9"/>
    <w:rsid w:val="00C25331"/>
    <w:rsid w:val="00C26A40"/>
    <w:rsid w:val="00C31AF1"/>
    <w:rsid w:val="00C358FC"/>
    <w:rsid w:val="00C364E1"/>
    <w:rsid w:val="00C41656"/>
    <w:rsid w:val="00C50905"/>
    <w:rsid w:val="00C5181F"/>
    <w:rsid w:val="00C53449"/>
    <w:rsid w:val="00C716A6"/>
    <w:rsid w:val="00C75FE3"/>
    <w:rsid w:val="00C77179"/>
    <w:rsid w:val="00C77ED8"/>
    <w:rsid w:val="00C832C2"/>
    <w:rsid w:val="00C84402"/>
    <w:rsid w:val="00C86473"/>
    <w:rsid w:val="00C908F5"/>
    <w:rsid w:val="00C97DCB"/>
    <w:rsid w:val="00CA00AB"/>
    <w:rsid w:val="00CA07B2"/>
    <w:rsid w:val="00CA742F"/>
    <w:rsid w:val="00CB038C"/>
    <w:rsid w:val="00CC3B04"/>
    <w:rsid w:val="00CC4C5E"/>
    <w:rsid w:val="00CD60E6"/>
    <w:rsid w:val="00CD72C7"/>
    <w:rsid w:val="00CE0F43"/>
    <w:rsid w:val="00CE1D76"/>
    <w:rsid w:val="00CF1444"/>
    <w:rsid w:val="00CF4C99"/>
    <w:rsid w:val="00D01B6C"/>
    <w:rsid w:val="00D22080"/>
    <w:rsid w:val="00D2608E"/>
    <w:rsid w:val="00D30028"/>
    <w:rsid w:val="00D36702"/>
    <w:rsid w:val="00D53C6C"/>
    <w:rsid w:val="00D553CE"/>
    <w:rsid w:val="00D565A4"/>
    <w:rsid w:val="00D5746A"/>
    <w:rsid w:val="00D6391B"/>
    <w:rsid w:val="00D67A54"/>
    <w:rsid w:val="00D731B9"/>
    <w:rsid w:val="00D77239"/>
    <w:rsid w:val="00D82FB3"/>
    <w:rsid w:val="00D92956"/>
    <w:rsid w:val="00D94E08"/>
    <w:rsid w:val="00D97987"/>
    <w:rsid w:val="00DA7CA9"/>
    <w:rsid w:val="00DB1898"/>
    <w:rsid w:val="00DB5ADA"/>
    <w:rsid w:val="00DC0B31"/>
    <w:rsid w:val="00DC65B2"/>
    <w:rsid w:val="00DC6FFD"/>
    <w:rsid w:val="00DD1D24"/>
    <w:rsid w:val="00DD78A7"/>
    <w:rsid w:val="00DE05AB"/>
    <w:rsid w:val="00DE1A0B"/>
    <w:rsid w:val="00DE6040"/>
    <w:rsid w:val="00DF0C48"/>
    <w:rsid w:val="00DF0F2A"/>
    <w:rsid w:val="00DF343A"/>
    <w:rsid w:val="00E022F4"/>
    <w:rsid w:val="00E050FD"/>
    <w:rsid w:val="00E07AC2"/>
    <w:rsid w:val="00E17181"/>
    <w:rsid w:val="00E2454D"/>
    <w:rsid w:val="00E26EC2"/>
    <w:rsid w:val="00E40434"/>
    <w:rsid w:val="00E40D54"/>
    <w:rsid w:val="00E4264D"/>
    <w:rsid w:val="00E43A47"/>
    <w:rsid w:val="00E44FDE"/>
    <w:rsid w:val="00E47C8E"/>
    <w:rsid w:val="00E50B57"/>
    <w:rsid w:val="00E54B5B"/>
    <w:rsid w:val="00E57A76"/>
    <w:rsid w:val="00E607D0"/>
    <w:rsid w:val="00E63D33"/>
    <w:rsid w:val="00E64263"/>
    <w:rsid w:val="00E64B6C"/>
    <w:rsid w:val="00E6614F"/>
    <w:rsid w:val="00E66E13"/>
    <w:rsid w:val="00E7222C"/>
    <w:rsid w:val="00E723C6"/>
    <w:rsid w:val="00E73FB7"/>
    <w:rsid w:val="00E743D1"/>
    <w:rsid w:val="00E764E4"/>
    <w:rsid w:val="00E77214"/>
    <w:rsid w:val="00E81AC9"/>
    <w:rsid w:val="00E85490"/>
    <w:rsid w:val="00E87033"/>
    <w:rsid w:val="00E90836"/>
    <w:rsid w:val="00EA01DA"/>
    <w:rsid w:val="00EA19DD"/>
    <w:rsid w:val="00EA2729"/>
    <w:rsid w:val="00EA4F93"/>
    <w:rsid w:val="00EB157A"/>
    <w:rsid w:val="00EB4318"/>
    <w:rsid w:val="00EB46A7"/>
    <w:rsid w:val="00ED1C46"/>
    <w:rsid w:val="00ED1D5F"/>
    <w:rsid w:val="00ED342F"/>
    <w:rsid w:val="00ED45AF"/>
    <w:rsid w:val="00ED7DB3"/>
    <w:rsid w:val="00EE17FA"/>
    <w:rsid w:val="00EE64D0"/>
    <w:rsid w:val="00EE7BD4"/>
    <w:rsid w:val="00F11B3B"/>
    <w:rsid w:val="00F200B2"/>
    <w:rsid w:val="00F21D58"/>
    <w:rsid w:val="00F23341"/>
    <w:rsid w:val="00F24D94"/>
    <w:rsid w:val="00F315F2"/>
    <w:rsid w:val="00F374CC"/>
    <w:rsid w:val="00F4043F"/>
    <w:rsid w:val="00F40EEE"/>
    <w:rsid w:val="00F4253A"/>
    <w:rsid w:val="00F4388C"/>
    <w:rsid w:val="00F460CC"/>
    <w:rsid w:val="00F47F67"/>
    <w:rsid w:val="00F60ECD"/>
    <w:rsid w:val="00F71934"/>
    <w:rsid w:val="00F72C93"/>
    <w:rsid w:val="00F7335D"/>
    <w:rsid w:val="00F76EEB"/>
    <w:rsid w:val="00F805DB"/>
    <w:rsid w:val="00F912E7"/>
    <w:rsid w:val="00F9415A"/>
    <w:rsid w:val="00F955AB"/>
    <w:rsid w:val="00FA1AAA"/>
    <w:rsid w:val="00FB22E6"/>
    <w:rsid w:val="00FC278C"/>
    <w:rsid w:val="00FC4CE5"/>
    <w:rsid w:val="00FC52EB"/>
    <w:rsid w:val="00FC6EA1"/>
    <w:rsid w:val="00FD1084"/>
    <w:rsid w:val="00FD1DB3"/>
    <w:rsid w:val="00FD2BE9"/>
    <w:rsid w:val="00FD5DCE"/>
    <w:rsid w:val="00FE2850"/>
    <w:rsid w:val="00FE6B6D"/>
    <w:rsid w:val="00FF1191"/>
    <w:rsid w:val="00FF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A2F5A"/>
  <w15:docId w15:val="{4AD22D72-B9CE-4678-9AFC-BF0F80ED4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041"/>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A95041"/>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A95041"/>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95041"/>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A95041"/>
    <w:rPr>
      <w:rFonts w:ascii="Tahoma" w:eastAsia="SimSun" w:hAnsi="Tahoma" w:cs="Tahoma"/>
      <w:b/>
      <w:bCs/>
      <w:sz w:val="20"/>
      <w:szCs w:val="20"/>
      <w:lang w:eastAsia="zh-CN"/>
    </w:rPr>
  </w:style>
  <w:style w:type="paragraph" w:styleId="NormalWeb">
    <w:name w:val="Normal (Web)"/>
    <w:basedOn w:val="Normal"/>
    <w:uiPriority w:val="99"/>
    <w:rsid w:val="00A95041"/>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A95041"/>
    <w:pPr>
      <w:tabs>
        <w:tab w:val="center" w:pos="4513"/>
        <w:tab w:val="right" w:pos="9026"/>
      </w:tabs>
    </w:pPr>
  </w:style>
  <w:style w:type="character" w:customStyle="1" w:styleId="FooterChar">
    <w:name w:val="Footer Char"/>
    <w:basedOn w:val="DefaultParagraphFont"/>
    <w:link w:val="Footer"/>
    <w:uiPriority w:val="99"/>
    <w:rsid w:val="00A95041"/>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A95041"/>
    <w:rPr>
      <w:rFonts w:ascii="Tahoma" w:hAnsi="Tahoma" w:cs="Tahoma"/>
      <w:sz w:val="16"/>
      <w:szCs w:val="16"/>
    </w:rPr>
  </w:style>
  <w:style w:type="character" w:customStyle="1" w:styleId="BalloonTextChar">
    <w:name w:val="Balloon Text Char"/>
    <w:basedOn w:val="DefaultParagraphFont"/>
    <w:link w:val="BalloonText"/>
    <w:uiPriority w:val="99"/>
    <w:semiHidden/>
    <w:rsid w:val="00A95041"/>
    <w:rPr>
      <w:rFonts w:ascii="Tahoma" w:eastAsia="SimSun" w:hAnsi="Tahoma" w:cs="Tahoma"/>
      <w:sz w:val="16"/>
      <w:szCs w:val="16"/>
      <w:lang w:eastAsia="zh-CN"/>
    </w:rPr>
  </w:style>
  <w:style w:type="paragraph" w:styleId="NoSpacing">
    <w:name w:val="No Spacing"/>
    <w:link w:val="NoSpacingChar"/>
    <w:uiPriority w:val="1"/>
    <w:qFormat/>
    <w:rsid w:val="00AD06BE"/>
    <w:rPr>
      <w:rFonts w:eastAsiaTheme="minorEastAsia"/>
      <w:lang w:val="en-US"/>
    </w:rPr>
  </w:style>
  <w:style w:type="character" w:customStyle="1" w:styleId="NoSpacingChar">
    <w:name w:val="No Spacing Char"/>
    <w:basedOn w:val="DefaultParagraphFont"/>
    <w:link w:val="NoSpacing"/>
    <w:uiPriority w:val="1"/>
    <w:rsid w:val="00AD06BE"/>
    <w:rPr>
      <w:rFonts w:eastAsiaTheme="minorEastAsia"/>
      <w:lang w:val="en-US"/>
    </w:rPr>
  </w:style>
  <w:style w:type="paragraph" w:styleId="TOCHeading">
    <w:name w:val="TOC Heading"/>
    <w:basedOn w:val="Heading1"/>
    <w:next w:val="Normal"/>
    <w:uiPriority w:val="39"/>
    <w:unhideWhenUsed/>
    <w:qFormat/>
    <w:rsid w:val="00AD06BE"/>
    <w:pPr>
      <w:keepLines/>
      <w:spacing w:after="0" w:line="259" w:lineRule="auto"/>
      <w:outlineLvl w:val="9"/>
    </w:pPr>
    <w:rPr>
      <w:rFonts w:asciiTheme="majorHAnsi" w:eastAsiaTheme="majorEastAsia" w:hAnsiTheme="majorHAnsi" w:cstheme="majorBidi"/>
      <w:b w:val="0"/>
      <w:bCs w:val="0"/>
      <w:color w:val="365F91" w:themeColor="accent1" w:themeShade="BF"/>
      <w:kern w:val="0"/>
      <w:lang w:val="en-US" w:eastAsia="en-US"/>
    </w:rPr>
  </w:style>
  <w:style w:type="paragraph" w:styleId="TOC1">
    <w:name w:val="toc 1"/>
    <w:basedOn w:val="Normal"/>
    <w:next w:val="Normal"/>
    <w:autoRedefine/>
    <w:uiPriority w:val="39"/>
    <w:unhideWhenUsed/>
    <w:rsid w:val="00AD06BE"/>
    <w:pPr>
      <w:spacing w:after="100"/>
    </w:pPr>
  </w:style>
  <w:style w:type="paragraph" w:styleId="TOC3">
    <w:name w:val="toc 3"/>
    <w:basedOn w:val="Normal"/>
    <w:next w:val="Normal"/>
    <w:autoRedefine/>
    <w:uiPriority w:val="39"/>
    <w:unhideWhenUsed/>
    <w:rsid w:val="00AD06BE"/>
    <w:pPr>
      <w:spacing w:after="100"/>
      <w:ind w:left="480"/>
    </w:pPr>
  </w:style>
  <w:style w:type="character" w:styleId="Hyperlink">
    <w:name w:val="Hyperlink"/>
    <w:basedOn w:val="DefaultParagraphFont"/>
    <w:uiPriority w:val="99"/>
    <w:unhideWhenUsed/>
    <w:rsid w:val="00AD06BE"/>
    <w:rPr>
      <w:color w:val="0000FF" w:themeColor="hyperlink"/>
      <w:u w:val="single"/>
    </w:rPr>
  </w:style>
  <w:style w:type="paragraph" w:styleId="Header">
    <w:name w:val="header"/>
    <w:basedOn w:val="Normal"/>
    <w:link w:val="HeaderChar"/>
    <w:uiPriority w:val="99"/>
    <w:unhideWhenUsed/>
    <w:rsid w:val="00395924"/>
    <w:pPr>
      <w:tabs>
        <w:tab w:val="center" w:pos="4513"/>
        <w:tab w:val="right" w:pos="9026"/>
      </w:tabs>
    </w:pPr>
  </w:style>
  <w:style w:type="character" w:customStyle="1" w:styleId="HeaderChar">
    <w:name w:val="Header Char"/>
    <w:basedOn w:val="DefaultParagraphFont"/>
    <w:link w:val="Header"/>
    <w:uiPriority w:val="99"/>
    <w:rsid w:val="00395924"/>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8574301">
      <w:bodyDiv w:val="1"/>
      <w:marLeft w:val="0"/>
      <w:marRight w:val="0"/>
      <w:marTop w:val="0"/>
      <w:marBottom w:val="0"/>
      <w:divBdr>
        <w:top w:val="none" w:sz="0" w:space="0" w:color="auto"/>
        <w:left w:val="none" w:sz="0" w:space="0" w:color="auto"/>
        <w:bottom w:val="none" w:sz="0" w:space="0" w:color="auto"/>
        <w:right w:val="none" w:sz="0" w:space="0" w:color="auto"/>
      </w:divBdr>
      <w:divsChild>
        <w:div w:id="1752117346">
          <w:marLeft w:val="0"/>
          <w:marRight w:val="0"/>
          <w:marTop w:val="0"/>
          <w:marBottom w:val="0"/>
          <w:divBdr>
            <w:top w:val="none" w:sz="0" w:space="0" w:color="auto"/>
            <w:left w:val="none" w:sz="0" w:space="0" w:color="auto"/>
            <w:bottom w:val="none" w:sz="0" w:space="0" w:color="auto"/>
            <w:right w:val="none" w:sz="0" w:space="0" w:color="auto"/>
          </w:divBdr>
          <w:divsChild>
            <w:div w:id="2082294070">
              <w:marLeft w:val="0"/>
              <w:marRight w:val="0"/>
              <w:marTop w:val="0"/>
              <w:marBottom w:val="240"/>
              <w:divBdr>
                <w:top w:val="none" w:sz="0" w:space="0" w:color="auto"/>
                <w:left w:val="none" w:sz="0" w:space="0" w:color="auto"/>
                <w:bottom w:val="none" w:sz="0" w:space="0" w:color="auto"/>
                <w:right w:val="none" w:sz="0" w:space="0" w:color="auto"/>
              </w:divBdr>
            </w:div>
            <w:div w:id="921721320">
              <w:marLeft w:val="0"/>
              <w:marRight w:val="0"/>
              <w:marTop w:val="0"/>
              <w:marBottom w:val="240"/>
              <w:divBdr>
                <w:top w:val="none" w:sz="0" w:space="0" w:color="auto"/>
                <w:left w:val="none" w:sz="0" w:space="0" w:color="auto"/>
                <w:bottom w:val="none" w:sz="0" w:space="0" w:color="auto"/>
                <w:right w:val="none" w:sz="0" w:space="0" w:color="auto"/>
              </w:divBdr>
            </w:div>
            <w:div w:id="877544543">
              <w:marLeft w:val="0"/>
              <w:marRight w:val="0"/>
              <w:marTop w:val="0"/>
              <w:marBottom w:val="240"/>
              <w:divBdr>
                <w:top w:val="none" w:sz="0" w:space="0" w:color="auto"/>
                <w:left w:val="none" w:sz="0" w:space="0" w:color="auto"/>
                <w:bottom w:val="none" w:sz="0" w:space="0" w:color="auto"/>
                <w:right w:val="none" w:sz="0" w:space="0" w:color="auto"/>
              </w:divBdr>
            </w:div>
            <w:div w:id="194464711">
              <w:marLeft w:val="0"/>
              <w:marRight w:val="0"/>
              <w:marTop w:val="0"/>
              <w:marBottom w:val="240"/>
              <w:divBdr>
                <w:top w:val="none" w:sz="0" w:space="0" w:color="auto"/>
                <w:left w:val="none" w:sz="0" w:space="0" w:color="auto"/>
                <w:bottom w:val="none" w:sz="0" w:space="0" w:color="auto"/>
                <w:right w:val="none" w:sz="0" w:space="0" w:color="auto"/>
              </w:divBdr>
            </w:div>
            <w:div w:id="597105533">
              <w:marLeft w:val="0"/>
              <w:marRight w:val="0"/>
              <w:marTop w:val="0"/>
              <w:marBottom w:val="240"/>
              <w:divBdr>
                <w:top w:val="none" w:sz="0" w:space="0" w:color="auto"/>
                <w:left w:val="none" w:sz="0" w:space="0" w:color="auto"/>
                <w:bottom w:val="none" w:sz="0" w:space="0" w:color="auto"/>
                <w:right w:val="none" w:sz="0" w:space="0" w:color="auto"/>
              </w:divBdr>
            </w:div>
            <w:div w:id="301928909">
              <w:marLeft w:val="0"/>
              <w:marRight w:val="0"/>
              <w:marTop w:val="0"/>
              <w:marBottom w:val="240"/>
              <w:divBdr>
                <w:top w:val="none" w:sz="0" w:space="0" w:color="auto"/>
                <w:left w:val="none" w:sz="0" w:space="0" w:color="auto"/>
                <w:bottom w:val="none" w:sz="0" w:space="0" w:color="auto"/>
                <w:right w:val="none" w:sz="0" w:space="0" w:color="auto"/>
              </w:divBdr>
            </w:div>
            <w:div w:id="2083870488">
              <w:marLeft w:val="0"/>
              <w:marRight w:val="0"/>
              <w:marTop w:val="0"/>
              <w:marBottom w:val="240"/>
              <w:divBdr>
                <w:top w:val="none" w:sz="0" w:space="0" w:color="auto"/>
                <w:left w:val="none" w:sz="0" w:space="0" w:color="auto"/>
                <w:bottom w:val="none" w:sz="0" w:space="0" w:color="auto"/>
                <w:right w:val="none" w:sz="0" w:space="0" w:color="auto"/>
              </w:divBdr>
            </w:div>
            <w:div w:id="1490560686">
              <w:marLeft w:val="0"/>
              <w:marRight w:val="0"/>
              <w:marTop w:val="0"/>
              <w:marBottom w:val="240"/>
              <w:divBdr>
                <w:top w:val="none" w:sz="0" w:space="0" w:color="auto"/>
                <w:left w:val="none" w:sz="0" w:space="0" w:color="auto"/>
                <w:bottom w:val="none" w:sz="0" w:space="0" w:color="auto"/>
                <w:right w:val="none" w:sz="0" w:space="0" w:color="auto"/>
              </w:divBdr>
            </w:div>
            <w:div w:id="2006975735">
              <w:marLeft w:val="0"/>
              <w:marRight w:val="0"/>
              <w:marTop w:val="0"/>
              <w:marBottom w:val="240"/>
              <w:divBdr>
                <w:top w:val="none" w:sz="0" w:space="0" w:color="auto"/>
                <w:left w:val="none" w:sz="0" w:space="0" w:color="auto"/>
                <w:bottom w:val="none" w:sz="0" w:space="0" w:color="auto"/>
                <w:right w:val="none" w:sz="0" w:space="0" w:color="auto"/>
              </w:divBdr>
            </w:div>
            <w:div w:id="150560795">
              <w:marLeft w:val="0"/>
              <w:marRight w:val="0"/>
              <w:marTop w:val="0"/>
              <w:marBottom w:val="240"/>
              <w:divBdr>
                <w:top w:val="none" w:sz="0" w:space="0" w:color="auto"/>
                <w:left w:val="none" w:sz="0" w:space="0" w:color="auto"/>
                <w:bottom w:val="none" w:sz="0" w:space="0" w:color="auto"/>
                <w:right w:val="none" w:sz="0" w:space="0" w:color="auto"/>
              </w:divBdr>
            </w:div>
            <w:div w:id="449933913">
              <w:marLeft w:val="0"/>
              <w:marRight w:val="0"/>
              <w:marTop w:val="0"/>
              <w:marBottom w:val="240"/>
              <w:divBdr>
                <w:top w:val="none" w:sz="0" w:space="0" w:color="auto"/>
                <w:left w:val="none" w:sz="0" w:space="0" w:color="auto"/>
                <w:bottom w:val="none" w:sz="0" w:space="0" w:color="auto"/>
                <w:right w:val="none" w:sz="0" w:space="0" w:color="auto"/>
              </w:divBdr>
            </w:div>
            <w:div w:id="2100177955">
              <w:marLeft w:val="0"/>
              <w:marRight w:val="0"/>
              <w:marTop w:val="0"/>
              <w:marBottom w:val="240"/>
              <w:divBdr>
                <w:top w:val="none" w:sz="0" w:space="0" w:color="auto"/>
                <w:left w:val="none" w:sz="0" w:space="0" w:color="auto"/>
                <w:bottom w:val="none" w:sz="0" w:space="0" w:color="auto"/>
                <w:right w:val="none" w:sz="0" w:space="0" w:color="auto"/>
              </w:divBdr>
            </w:div>
            <w:div w:id="1612862419">
              <w:marLeft w:val="0"/>
              <w:marRight w:val="0"/>
              <w:marTop w:val="0"/>
              <w:marBottom w:val="240"/>
              <w:divBdr>
                <w:top w:val="none" w:sz="0" w:space="0" w:color="auto"/>
                <w:left w:val="none" w:sz="0" w:space="0" w:color="auto"/>
                <w:bottom w:val="none" w:sz="0" w:space="0" w:color="auto"/>
                <w:right w:val="none" w:sz="0" w:space="0" w:color="auto"/>
              </w:divBdr>
            </w:div>
            <w:div w:id="1572736324">
              <w:marLeft w:val="0"/>
              <w:marRight w:val="0"/>
              <w:marTop w:val="0"/>
              <w:marBottom w:val="240"/>
              <w:divBdr>
                <w:top w:val="none" w:sz="0" w:space="0" w:color="auto"/>
                <w:left w:val="none" w:sz="0" w:space="0" w:color="auto"/>
                <w:bottom w:val="none" w:sz="0" w:space="0" w:color="auto"/>
                <w:right w:val="none" w:sz="0" w:space="0" w:color="auto"/>
              </w:divBdr>
            </w:div>
            <w:div w:id="1904870928">
              <w:marLeft w:val="0"/>
              <w:marRight w:val="0"/>
              <w:marTop w:val="0"/>
              <w:marBottom w:val="240"/>
              <w:divBdr>
                <w:top w:val="none" w:sz="0" w:space="0" w:color="auto"/>
                <w:left w:val="none" w:sz="0" w:space="0" w:color="auto"/>
                <w:bottom w:val="none" w:sz="0" w:space="0" w:color="auto"/>
                <w:right w:val="none" w:sz="0" w:space="0" w:color="auto"/>
              </w:divBdr>
            </w:div>
            <w:div w:id="226188848">
              <w:marLeft w:val="0"/>
              <w:marRight w:val="0"/>
              <w:marTop w:val="0"/>
              <w:marBottom w:val="240"/>
              <w:divBdr>
                <w:top w:val="none" w:sz="0" w:space="0" w:color="auto"/>
                <w:left w:val="none" w:sz="0" w:space="0" w:color="auto"/>
                <w:bottom w:val="none" w:sz="0" w:space="0" w:color="auto"/>
                <w:right w:val="none" w:sz="0" w:space="0" w:color="auto"/>
              </w:divBdr>
            </w:div>
            <w:div w:id="245459839">
              <w:marLeft w:val="0"/>
              <w:marRight w:val="0"/>
              <w:marTop w:val="0"/>
              <w:marBottom w:val="240"/>
              <w:divBdr>
                <w:top w:val="none" w:sz="0" w:space="0" w:color="auto"/>
                <w:left w:val="none" w:sz="0" w:space="0" w:color="auto"/>
                <w:bottom w:val="none" w:sz="0" w:space="0" w:color="auto"/>
                <w:right w:val="none" w:sz="0" w:space="0" w:color="auto"/>
              </w:divBdr>
            </w:div>
            <w:div w:id="116993531">
              <w:marLeft w:val="0"/>
              <w:marRight w:val="0"/>
              <w:marTop w:val="0"/>
              <w:marBottom w:val="240"/>
              <w:divBdr>
                <w:top w:val="none" w:sz="0" w:space="0" w:color="auto"/>
                <w:left w:val="none" w:sz="0" w:space="0" w:color="auto"/>
                <w:bottom w:val="none" w:sz="0" w:space="0" w:color="auto"/>
                <w:right w:val="none" w:sz="0" w:space="0" w:color="auto"/>
              </w:divBdr>
            </w:div>
            <w:div w:id="191193235">
              <w:marLeft w:val="0"/>
              <w:marRight w:val="0"/>
              <w:marTop w:val="0"/>
              <w:marBottom w:val="240"/>
              <w:divBdr>
                <w:top w:val="none" w:sz="0" w:space="0" w:color="auto"/>
                <w:left w:val="none" w:sz="0" w:space="0" w:color="auto"/>
                <w:bottom w:val="none" w:sz="0" w:space="0" w:color="auto"/>
                <w:right w:val="none" w:sz="0" w:space="0" w:color="auto"/>
              </w:divBdr>
            </w:div>
            <w:div w:id="33895578">
              <w:marLeft w:val="0"/>
              <w:marRight w:val="0"/>
              <w:marTop w:val="0"/>
              <w:marBottom w:val="240"/>
              <w:divBdr>
                <w:top w:val="none" w:sz="0" w:space="0" w:color="auto"/>
                <w:left w:val="none" w:sz="0" w:space="0" w:color="auto"/>
                <w:bottom w:val="none" w:sz="0" w:space="0" w:color="auto"/>
                <w:right w:val="none" w:sz="0" w:space="0" w:color="auto"/>
              </w:divBdr>
            </w:div>
            <w:div w:id="412361321">
              <w:marLeft w:val="0"/>
              <w:marRight w:val="0"/>
              <w:marTop w:val="0"/>
              <w:marBottom w:val="240"/>
              <w:divBdr>
                <w:top w:val="none" w:sz="0" w:space="0" w:color="auto"/>
                <w:left w:val="none" w:sz="0" w:space="0" w:color="auto"/>
                <w:bottom w:val="none" w:sz="0" w:space="0" w:color="auto"/>
                <w:right w:val="none" w:sz="0" w:space="0" w:color="auto"/>
              </w:divBdr>
            </w:div>
            <w:div w:id="7410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13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60CA086C8C5422DB4BCF0F903EA2E7D"/>
        <w:category>
          <w:name w:val="General"/>
          <w:gallery w:val="placeholder"/>
        </w:category>
        <w:types>
          <w:type w:val="bbPlcHdr"/>
        </w:types>
        <w:behaviors>
          <w:behavior w:val="content"/>
        </w:behaviors>
        <w:guid w:val="{B527FFD3-AF6B-4632-92A1-8322A2394009}"/>
      </w:docPartPr>
      <w:docPartBody>
        <w:p w:rsidR="002842C6" w:rsidRDefault="002842C6" w:rsidP="002842C6">
          <w:pPr>
            <w:pStyle w:val="860CA086C8C5422DB4BCF0F903EA2E7D"/>
          </w:pPr>
          <w:r>
            <w:rPr>
              <w:color w:val="2F5496" w:themeColor="accent1" w:themeShade="BF"/>
              <w:sz w:val="24"/>
              <w:szCs w:val="24"/>
            </w:rPr>
            <w:t>[Company name]</w:t>
          </w:r>
        </w:p>
      </w:docPartBody>
    </w:docPart>
    <w:docPart>
      <w:docPartPr>
        <w:name w:val="73A023781CCD4D42B922A7D5F80225E8"/>
        <w:category>
          <w:name w:val="General"/>
          <w:gallery w:val="placeholder"/>
        </w:category>
        <w:types>
          <w:type w:val="bbPlcHdr"/>
        </w:types>
        <w:behaviors>
          <w:behavior w:val="content"/>
        </w:behaviors>
        <w:guid w:val="{2C367C2A-3CAD-4699-91F8-8F08A5D7CF65}"/>
      </w:docPartPr>
      <w:docPartBody>
        <w:p w:rsidR="002842C6" w:rsidRDefault="002842C6" w:rsidP="002842C6">
          <w:pPr>
            <w:pStyle w:val="73A023781CCD4D42B922A7D5F80225E8"/>
          </w:pPr>
          <w:r>
            <w:rPr>
              <w:rFonts w:asciiTheme="majorHAnsi" w:eastAsiaTheme="majorEastAsia" w:hAnsiTheme="majorHAnsi" w:cstheme="majorBidi"/>
              <w:color w:val="4472C4" w:themeColor="accent1"/>
              <w:sz w:val="88"/>
              <w:szCs w:val="88"/>
            </w:rPr>
            <w:t>[Document title]</w:t>
          </w:r>
        </w:p>
      </w:docPartBody>
    </w:docPart>
    <w:docPart>
      <w:docPartPr>
        <w:name w:val="66D6A89F9B0043F7ADD223BF34ED5A15"/>
        <w:category>
          <w:name w:val="General"/>
          <w:gallery w:val="placeholder"/>
        </w:category>
        <w:types>
          <w:type w:val="bbPlcHdr"/>
        </w:types>
        <w:behaviors>
          <w:behavior w:val="content"/>
        </w:behaviors>
        <w:guid w:val="{A0324674-8F09-4807-A547-D49FC91449C6}"/>
      </w:docPartPr>
      <w:docPartBody>
        <w:p w:rsidR="002842C6" w:rsidRDefault="002842C6" w:rsidP="002842C6">
          <w:pPr>
            <w:pStyle w:val="66D6A89F9B0043F7ADD223BF34ED5A15"/>
          </w:pPr>
          <w:r>
            <w:rPr>
              <w:color w:val="2F5496" w:themeColor="accent1" w:themeShade="BF"/>
              <w:sz w:val="24"/>
              <w:szCs w:val="24"/>
            </w:rPr>
            <w:t>[Document subtitle]</w:t>
          </w:r>
        </w:p>
      </w:docPartBody>
    </w:docPart>
    <w:docPart>
      <w:docPartPr>
        <w:name w:val="D8E7A04A29514B60ADCA67C3EB2B615E"/>
        <w:category>
          <w:name w:val="General"/>
          <w:gallery w:val="placeholder"/>
        </w:category>
        <w:types>
          <w:type w:val="bbPlcHdr"/>
        </w:types>
        <w:behaviors>
          <w:behavior w:val="content"/>
        </w:behaviors>
        <w:guid w:val="{0EF393E6-A302-42D9-8D21-80649C8AC0EA}"/>
      </w:docPartPr>
      <w:docPartBody>
        <w:p w:rsidR="002842C6" w:rsidRDefault="002842C6" w:rsidP="002842C6">
          <w:pPr>
            <w:pStyle w:val="D8E7A04A29514B60ADCA67C3EB2B615E"/>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2C6"/>
    <w:rsid w:val="00284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A4CD2CDA5B4B93AE3C51BAEEAF9C71">
    <w:name w:val="71A4CD2CDA5B4B93AE3C51BAEEAF9C71"/>
    <w:rsid w:val="002842C6"/>
  </w:style>
  <w:style w:type="paragraph" w:customStyle="1" w:styleId="03310656B3204133AB1DFF7350B713F6">
    <w:name w:val="03310656B3204133AB1DFF7350B713F6"/>
    <w:rsid w:val="002842C6"/>
  </w:style>
  <w:style w:type="paragraph" w:customStyle="1" w:styleId="BDA0E83096204A978D7C667CB743AF7F">
    <w:name w:val="BDA0E83096204A978D7C667CB743AF7F"/>
    <w:rsid w:val="002842C6"/>
  </w:style>
  <w:style w:type="paragraph" w:customStyle="1" w:styleId="BBAA184AC2CE499D85B6A777DB0E81D1">
    <w:name w:val="BBAA184AC2CE499D85B6A777DB0E81D1"/>
    <w:rsid w:val="002842C6"/>
  </w:style>
  <w:style w:type="paragraph" w:customStyle="1" w:styleId="36AE746A8E42480FB5EE99DC05899213">
    <w:name w:val="36AE746A8E42480FB5EE99DC05899213"/>
    <w:rsid w:val="002842C6"/>
  </w:style>
  <w:style w:type="paragraph" w:customStyle="1" w:styleId="860CA086C8C5422DB4BCF0F903EA2E7D">
    <w:name w:val="860CA086C8C5422DB4BCF0F903EA2E7D"/>
    <w:rsid w:val="002842C6"/>
  </w:style>
  <w:style w:type="paragraph" w:customStyle="1" w:styleId="73A023781CCD4D42B922A7D5F80225E8">
    <w:name w:val="73A023781CCD4D42B922A7D5F80225E8"/>
    <w:rsid w:val="002842C6"/>
  </w:style>
  <w:style w:type="paragraph" w:customStyle="1" w:styleId="66D6A89F9B0043F7ADD223BF34ED5A15">
    <w:name w:val="66D6A89F9B0043F7ADD223BF34ED5A15"/>
    <w:rsid w:val="002842C6"/>
  </w:style>
  <w:style w:type="paragraph" w:customStyle="1" w:styleId="D8E7A04A29514B60ADCA67C3EB2B615E">
    <w:name w:val="D8E7A04A29514B60ADCA67C3EB2B615E"/>
    <w:rsid w:val="002842C6"/>
  </w:style>
  <w:style w:type="paragraph" w:customStyle="1" w:styleId="34C33DEEC481401A8B3E2EDC73501030">
    <w:name w:val="34C33DEEC481401A8B3E2EDC73501030"/>
    <w:rsid w:val="002842C6"/>
  </w:style>
  <w:style w:type="paragraph" w:customStyle="1" w:styleId="7AE256022EC64EE6833F720916652A36">
    <w:name w:val="7AE256022EC64EE6833F720916652A36"/>
    <w:rsid w:val="002842C6"/>
  </w:style>
  <w:style w:type="paragraph" w:customStyle="1" w:styleId="AEF60F1360ED412B9AA83A5198ED5FC6">
    <w:name w:val="AEF60F1360ED412B9AA83A5198ED5FC6"/>
    <w:rsid w:val="002842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75D256-7744-4B59-90C8-A52CA28010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7A455D-3AFF-4865-A943-C7AB3ADD5DB9}">
  <ds:schemaRefs>
    <ds:schemaRef ds:uri="http://schemas.microsoft.com/sharepoint/v3/contenttype/forms"/>
  </ds:schemaRefs>
</ds:datastoreItem>
</file>

<file path=customXml/itemProps4.xml><?xml version="1.0" encoding="utf-8"?>
<ds:datastoreItem xmlns:ds="http://schemas.openxmlformats.org/officeDocument/2006/customXml" ds:itemID="{369DC979-54B8-491B-9355-DF7EB946B199}">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adfcd52-e379-49eb-a412-e28a16640aff"/>
    <ds:schemaRef ds:uri="http://www.w3.org/XML/1998/namespace"/>
    <ds:schemaRef ds:uri="http://purl.org/dc/dcmitype/"/>
  </ds:schemaRefs>
</ds:datastoreItem>
</file>

<file path=customXml/itemProps5.xml><?xml version="1.0" encoding="utf-8"?>
<ds:datastoreItem xmlns:ds="http://schemas.openxmlformats.org/officeDocument/2006/customXml" ds:itemID="{99645159-ABD6-4EF4-B4EA-C71DA72F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18973</Words>
  <Characters>108150</Characters>
  <Application>Microsoft Office Word</Application>
  <DocSecurity>0</DocSecurity>
  <Lines>901</Lines>
  <Paragraphs>253</Paragraphs>
  <ScaleCrop>false</ScaleCrop>
  <HeadingPairs>
    <vt:vector size="2" baseType="variant">
      <vt:variant>
        <vt:lpstr>Title</vt:lpstr>
      </vt:variant>
      <vt:variant>
        <vt:i4>1</vt:i4>
      </vt:variant>
    </vt:vector>
  </HeadingPairs>
  <TitlesOfParts>
    <vt:vector size="1" baseType="lpstr">
      <vt:lpstr>Places and Ghosts</vt:lpstr>
    </vt:vector>
  </TitlesOfParts>
  <Company>University of Wales Trinity Saint David</Company>
  <LinksUpToDate>false</LinksUpToDate>
  <CharactersWithSpaces>126870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Place of Ghosts</dc:title>
  <dc:subject>Ghost Narratives and The Construction of Place</dc:subject>
  <dc:creator>Emma Hartley 1701470</dc:creator>
  <cp:lastModifiedBy>Emma Hartley (1701470)</cp:lastModifiedBy>
  <cp:revision>2</cp:revision>
  <dcterms:created xsi:type="dcterms:W3CDTF">2020-06-29T22:37:00Z</dcterms:created>
  <dcterms:modified xsi:type="dcterms:W3CDTF">2020-06-29T22:37:00Z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ZOTERO_PREF_1">
    <vt:lpwstr>&lt;data data-version="3" zotero-version="5.0.87"&gt;&lt;session id="zTvJlX5N"/&gt;&lt;style id="http://www.zotero.org/styles/harvard-cardiff-university" hasBibliography="1" bibliographyStyleHasBeenSet="0"/&gt;&lt;prefs&gt;&lt;pref name="fieldType" value="Field"/&gt;&lt;pref name="automa</vt:lpwstr>
  </property>
  <property fmtid="{D5CDD505-2E9C-101B-9397-08002B2CF9AE}" pid="4" name="ZOTERO_PREF_2">
    <vt:lpwstr>ticJournalAbbreviations" value="true"/&gt;&lt;pref name="delayCitationUpdates" value="true"/&gt;&lt;/prefs&gt;&lt;/data&gt;</vt:lpwstr>
  </property>
</Properties>
</file>