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id w:val="549705297"/>
        <w:docPartObj>
          <w:docPartGallery w:val="Table of Contents"/>
          <w:docPartUnique/>
        </w:docPartObj>
      </w:sdtPr>
      <w:sdtContent>
        <w:p w:rsidRPr="00A930CB" w:rsidR="00A930CB" w:rsidP="00A930CB" w:rsidRDefault="00A930CB" w14:paraId="13A64A92" w14:textId="77777777">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Pr="00A930CB" w:rsidR="00A930CB" w:rsidP="00A930CB" w:rsidRDefault="00A930CB" w14:paraId="6D878F9D" w14:textId="5FC5617B">
          <w:pPr>
            <w:spacing w:after="165" w:line="360" w:lineRule="auto"/>
            <w:jc w:val="center"/>
            <w:rPr>
              <w:rFonts w:ascii="Tahoma" w:hAnsi="Tahoma" w:cs="Tahoma"/>
              <w:color w:val="000000"/>
              <w:sz w:val="40"/>
              <w:szCs w:val="40"/>
            </w:rPr>
          </w:pPr>
          <w:r w:rsidRPr="1B14C610" w:rsidR="5835116B">
            <w:rPr>
              <w:rFonts w:ascii="Tahoma" w:hAnsi="Tahoma" w:cs="Tahoma"/>
              <w:color w:val="000000" w:themeColor="text1" w:themeTint="FF" w:themeShade="FF"/>
              <w:sz w:val="40"/>
              <w:szCs w:val="40"/>
            </w:rPr>
            <w:t xml:space="preserve">Module Assignment Submission </w:t>
          </w:r>
          <w:r>
            <w:br/>
          </w: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438"/>
            <w:gridCol w:w="6055"/>
          </w:tblGrid>
          <w:tr w:rsidRPr="00A930CB" w:rsidR="00A930CB" w:rsidTr="1B14C610" w14:paraId="7E157FF9" w14:textId="77777777">
            <w:tc>
              <w:tcPr>
                <w:tcW w:w="3438" w:type="dxa"/>
                <w:shd w:val="clear" w:color="auto" w:fill="D9D9D9" w:themeFill="background1" w:themeFillShade="D9"/>
                <w:tcMar/>
              </w:tcPr>
              <w:p w:rsidRPr="00A930CB" w:rsidR="00A930CB" w:rsidP="00A930CB" w:rsidRDefault="00A930CB" w14:paraId="049D6C4E" w14:textId="77777777">
                <w:pPr>
                  <w:spacing w:before="120" w:after="120" w:line="360" w:lineRule="auto"/>
                  <w:rPr>
                    <w:rFonts w:ascii="Tahoma" w:hAnsi="Tahoma" w:cs="Tahoma"/>
                    <w:sz w:val="32"/>
                    <w:szCs w:val="32"/>
                  </w:rPr>
                </w:pPr>
                <w:r w:rsidRPr="1B14C610" w:rsidR="5835116B">
                  <w:rPr>
                    <w:rFonts w:ascii="Tahoma" w:hAnsi="Tahoma" w:cs="Tahoma"/>
                    <w:sz w:val="32"/>
                    <w:szCs w:val="32"/>
                  </w:rPr>
                  <w:t>Student Name:</w:t>
                </w:r>
              </w:p>
            </w:tc>
            <w:tc>
              <w:tcPr>
                <w:tcW w:w="6055" w:type="dxa"/>
                <w:tcMar/>
              </w:tcPr>
              <w:p w:rsidRPr="00A930CB" w:rsidR="00A930CB" w:rsidP="00A930CB" w:rsidRDefault="006A3F05" w14:paraId="26509FF7" w14:textId="3BF711D7">
                <w:pPr>
                  <w:spacing w:before="120" w:after="120" w:line="360" w:lineRule="auto"/>
                  <w:rPr>
                    <w:rFonts w:ascii="Tahoma" w:hAnsi="Tahoma" w:cs="Tahoma"/>
                    <w:sz w:val="32"/>
                    <w:szCs w:val="32"/>
                  </w:rPr>
                </w:pPr>
                <w:r w:rsidRPr="1B14C610" w:rsidR="7A349C2A">
                  <w:rPr>
                    <w:rFonts w:ascii="Tahoma" w:hAnsi="Tahoma" w:cs="Tahoma"/>
                    <w:sz w:val="32"/>
                    <w:szCs w:val="32"/>
                  </w:rPr>
                  <w:t>Renee Kennedy</w:t>
                </w:r>
              </w:p>
            </w:tc>
          </w:tr>
          <w:tr w:rsidRPr="00A930CB" w:rsidR="00A930CB" w:rsidTr="1B14C610" w14:paraId="47B8061E" w14:textId="77777777">
            <w:tc>
              <w:tcPr>
                <w:tcW w:w="3438" w:type="dxa"/>
                <w:shd w:val="clear" w:color="auto" w:fill="D9D9D9" w:themeFill="background1" w:themeFillShade="D9"/>
                <w:tcMar/>
              </w:tcPr>
              <w:p w:rsidRPr="00A930CB" w:rsidR="00A930CB" w:rsidP="00A930CB" w:rsidRDefault="00A930CB" w14:paraId="19DB6AF8" w14:textId="77777777">
                <w:pPr>
                  <w:spacing w:before="120" w:after="120" w:line="360" w:lineRule="auto"/>
                  <w:rPr>
                    <w:rFonts w:ascii="Tahoma" w:hAnsi="Tahoma" w:cs="Tahoma"/>
                    <w:sz w:val="32"/>
                    <w:szCs w:val="32"/>
                  </w:rPr>
                </w:pPr>
                <w:r w:rsidRPr="1B14C610" w:rsidR="5835116B">
                  <w:rPr>
                    <w:rFonts w:ascii="Tahoma" w:hAnsi="Tahoma" w:cs="Tahoma"/>
                    <w:sz w:val="32"/>
                    <w:szCs w:val="32"/>
                  </w:rPr>
                  <w:t>Student Number:</w:t>
                </w:r>
              </w:p>
            </w:tc>
            <w:tc>
              <w:tcPr>
                <w:tcW w:w="6055" w:type="dxa"/>
                <w:tcMar/>
              </w:tcPr>
              <w:p w:rsidRPr="00A930CB" w:rsidR="00A930CB" w:rsidP="00A930CB" w:rsidRDefault="006A3F05" w14:paraId="11A37B25" w14:textId="59896432">
                <w:pPr>
                  <w:spacing w:before="120" w:after="120" w:line="360" w:lineRule="auto"/>
                  <w:rPr>
                    <w:rFonts w:ascii="Tahoma" w:hAnsi="Tahoma" w:cs="Tahoma"/>
                    <w:sz w:val="32"/>
                    <w:szCs w:val="32"/>
                  </w:rPr>
                </w:pPr>
                <w:r w:rsidRPr="1B14C610" w:rsidR="7A349C2A">
                  <w:rPr>
                    <w:rFonts w:ascii="Tahoma" w:hAnsi="Tahoma" w:cs="Tahoma"/>
                    <w:sz w:val="32"/>
                    <w:szCs w:val="32"/>
                  </w:rPr>
                  <w:t>2010989</w:t>
                </w:r>
              </w:p>
            </w:tc>
          </w:tr>
          <w:tr w:rsidRPr="00A930CB" w:rsidR="00A930CB" w:rsidTr="1B14C610" w14:paraId="349EAAAF" w14:textId="77777777">
            <w:tc>
              <w:tcPr>
                <w:tcW w:w="3438" w:type="dxa"/>
                <w:shd w:val="clear" w:color="auto" w:fill="D9D9D9" w:themeFill="background1" w:themeFillShade="D9"/>
                <w:tcMar/>
              </w:tcPr>
              <w:p w:rsidRPr="00A930CB" w:rsidR="00A930CB" w:rsidP="00A930CB" w:rsidRDefault="00A930CB" w14:paraId="79CF9844" w14:textId="1A14AA8B">
                <w:pPr>
                  <w:spacing w:before="120" w:after="120" w:line="360" w:lineRule="auto"/>
                  <w:rPr>
                    <w:rFonts w:ascii="Tahoma" w:hAnsi="Tahoma" w:cs="Tahoma"/>
                    <w:sz w:val="32"/>
                    <w:szCs w:val="32"/>
                  </w:rPr>
                </w:pPr>
                <w:r w:rsidRPr="1B14C610" w:rsidR="5835116B">
                  <w:rPr>
                    <w:rFonts w:ascii="Tahoma" w:hAnsi="Tahoma" w:cs="Tahoma"/>
                    <w:sz w:val="32"/>
                    <w:szCs w:val="32"/>
                  </w:rPr>
                  <w:t xml:space="preserve">Module </w:t>
                </w:r>
                <w:r w:rsidRPr="1B14C610" w:rsidR="0E0FDD5F">
                  <w:rPr>
                    <w:rFonts w:ascii="Tahoma" w:hAnsi="Tahoma" w:cs="Tahoma"/>
                    <w:sz w:val="32"/>
                    <w:szCs w:val="32"/>
                  </w:rPr>
                  <w:t>Code</w:t>
                </w:r>
                <w:r w:rsidRPr="1B14C610" w:rsidR="5835116B">
                  <w:rPr>
                    <w:rFonts w:ascii="Tahoma" w:hAnsi="Tahoma" w:cs="Tahoma"/>
                    <w:sz w:val="32"/>
                    <w:szCs w:val="32"/>
                  </w:rPr>
                  <w:t>:</w:t>
                </w:r>
              </w:p>
            </w:tc>
            <w:tc>
              <w:tcPr>
                <w:tcW w:w="6055" w:type="dxa"/>
                <w:tcMar/>
              </w:tcPr>
              <w:p w:rsidRPr="00A930CB" w:rsidR="00A930CB" w:rsidP="00A930CB" w:rsidRDefault="001A4160" w14:paraId="2C117412" w14:textId="7132C156">
                <w:pPr>
                  <w:spacing w:before="120" w:after="120" w:line="360" w:lineRule="auto"/>
                  <w:rPr>
                    <w:rFonts w:ascii="Tahoma" w:hAnsi="Tahoma" w:cs="Tahoma"/>
                    <w:color w:val="FF0000"/>
                    <w:sz w:val="32"/>
                    <w:szCs w:val="32"/>
                  </w:rPr>
                </w:pPr>
                <w:r w:rsidRPr="1B14C610" w:rsidR="0DD3CB81">
                  <w:rPr>
                    <w:rFonts w:ascii="Tahoma" w:hAnsi="Tahoma" w:cs="Tahoma"/>
                    <w:sz w:val="32"/>
                    <w:szCs w:val="32"/>
                  </w:rPr>
                  <w:t>Dev</w:t>
                </w:r>
                <w:r w:rsidRPr="1B14C610" w:rsidR="79BC5D6C">
                  <w:rPr>
                    <w:rFonts w:ascii="Tahoma" w:hAnsi="Tahoma" w:cs="Tahoma"/>
                    <w:sz w:val="32"/>
                    <w:szCs w:val="32"/>
                  </w:rPr>
                  <w:t xml:space="preserve">eloping workplace – Critical Thinking </w:t>
                </w:r>
              </w:p>
            </w:tc>
          </w:tr>
          <w:tr w:rsidRPr="00A930CB" w:rsidR="00A930CB" w:rsidTr="1B14C610" w14:paraId="485DA616" w14:textId="77777777">
            <w:trPr>
              <w:trHeight w:val="413"/>
            </w:trPr>
            <w:tc>
              <w:tcPr>
                <w:tcW w:w="3438" w:type="dxa"/>
                <w:shd w:val="clear" w:color="auto" w:fill="D9D9D9" w:themeFill="background1" w:themeFillShade="D9"/>
                <w:tcMar/>
              </w:tcPr>
              <w:p w:rsidRPr="00A930CB" w:rsidR="00A930CB" w:rsidP="00A930CB" w:rsidRDefault="00A930CB" w14:paraId="4606D4BD" w14:textId="77777777">
                <w:pPr>
                  <w:spacing w:before="120" w:after="120" w:line="360" w:lineRule="auto"/>
                  <w:rPr>
                    <w:rFonts w:ascii="Tahoma" w:hAnsi="Tahoma" w:cs="Tahoma"/>
                    <w:sz w:val="32"/>
                    <w:szCs w:val="32"/>
                  </w:rPr>
                </w:pPr>
                <w:r w:rsidRPr="1B14C610" w:rsidR="5835116B">
                  <w:rPr>
                    <w:rFonts w:ascii="Tahoma" w:hAnsi="Tahoma" w:cs="Tahoma"/>
                    <w:sz w:val="32"/>
                    <w:szCs w:val="32"/>
                  </w:rPr>
                  <w:t>Module Title:</w:t>
                </w:r>
              </w:p>
            </w:tc>
            <w:tc>
              <w:tcPr>
                <w:tcW w:w="6055" w:type="dxa"/>
                <w:tcMar/>
              </w:tcPr>
              <w:p w:rsidRPr="00A930CB" w:rsidR="00A930CB" w:rsidP="00A930CB" w:rsidRDefault="00F238AD" w14:paraId="0F1C3659" w14:textId="011A0794">
                <w:pPr>
                  <w:spacing w:before="120" w:after="120" w:line="360" w:lineRule="auto"/>
                  <w:rPr>
                    <w:rFonts w:ascii="Tahoma" w:hAnsi="Tahoma" w:cs="Tahoma"/>
                    <w:color w:val="FF0000"/>
                    <w:sz w:val="32"/>
                    <w:szCs w:val="32"/>
                  </w:rPr>
                </w:pPr>
                <w:r w:rsidRPr="1B14C610" w:rsidR="2A43D20C">
                  <w:rPr>
                    <w:rFonts w:ascii="Tahoma" w:hAnsi="Tahoma" w:cs="Tahoma"/>
                    <w:sz w:val="32"/>
                    <w:szCs w:val="32"/>
                  </w:rPr>
                  <w:t>BMSK5001</w:t>
                </w:r>
              </w:p>
            </w:tc>
          </w:tr>
        </w:tbl>
        <w:p w:rsidRPr="00A930CB" w:rsidR="00A930CB" w:rsidP="00A930CB" w:rsidRDefault="00A930CB" w14:paraId="4BB964D8" w14:textId="77777777">
          <w:pPr>
            <w:spacing w:before="120" w:after="120" w:line="360" w:lineRule="auto"/>
            <w:rPr>
              <w:rFonts w:ascii="Calibri" w:hAnsi="Calibri"/>
              <w:color w:val="FF0000"/>
              <w:sz w:val="24"/>
              <w:szCs w:val="24"/>
            </w:rPr>
          </w:pPr>
        </w:p>
        <w:p w:rsidRPr="00A930CB" w:rsidR="00A930CB" w:rsidP="2BA224F5" w:rsidRDefault="00A930CB" w14:paraId="225E9DEB" w14:textId="77777777">
          <w:pPr>
            <w:spacing w:before="120" w:after="120" w:line="360" w:lineRule="auto"/>
            <w:rPr>
              <w:rFonts w:ascii="Tahoma" w:hAnsi="Tahoma" w:cs="Tahoma"/>
              <w:b w:val="1"/>
              <w:bCs w:val="1"/>
              <w:color w:val="000000"/>
              <w:sz w:val="24"/>
              <w:szCs w:val="24"/>
            </w:rPr>
          </w:pPr>
          <w:r w:rsidRPr="1B14C610" w:rsidR="5835116B">
            <w:rPr>
              <w:rFonts w:ascii="Tahoma" w:hAnsi="Tahoma" w:cs="Tahoma"/>
              <w:b w:val="1"/>
              <w:bCs w:val="1"/>
              <w:color w:val="000000" w:themeColor="text1" w:themeTint="FF" w:themeShade="FF"/>
              <w:sz w:val="24"/>
              <w:szCs w:val="24"/>
            </w:rPr>
            <w:t>Statement of Confirmation of Authenticity</w:t>
          </w:r>
        </w:p>
        <w:p w:rsidRPr="00A930CB" w:rsidR="00A930CB" w:rsidP="00A930CB" w:rsidRDefault="00A930CB" w14:paraId="22DD05FB" w14:textId="77777777">
          <w:pPr>
            <w:spacing w:before="120" w:after="120" w:line="360" w:lineRule="auto"/>
            <w:rPr>
              <w:rFonts w:ascii="Tahoma" w:hAnsi="Tahoma" w:cs="Tahoma"/>
              <w:color w:val="000000"/>
              <w:sz w:val="24"/>
              <w:szCs w:val="24"/>
            </w:rPr>
          </w:pPr>
          <w:r w:rsidRPr="1B14C610" w:rsidR="5835116B">
            <w:rPr>
              <w:rFonts w:ascii="Tahoma" w:hAnsi="Tahoma" w:cs="Tahoma"/>
              <w:color w:val="000000" w:themeColor="text1" w:themeTint="FF" w:themeShade="FF"/>
              <w:sz w:val="24"/>
              <w:szCs w:val="24"/>
            </w:rPr>
            <w:t xml:space="preserve">By the act of making this submission, the student declares that this is the work of the student named above. The work has not, in whole or in part, been knowingly presented elsewhere for assessment, or where assessment has been built on </w:t>
          </w:r>
          <w:r w:rsidRPr="1B14C610" w:rsidR="5835116B">
            <w:rPr>
              <w:rFonts w:ascii="Tahoma" w:hAnsi="Tahoma" w:cs="Tahoma"/>
              <w:color w:val="000000" w:themeColor="text1" w:themeTint="FF" w:themeShade="FF"/>
              <w:sz w:val="24"/>
              <w:szCs w:val="24"/>
            </w:rPr>
            <w:t>a previous</w:t>
          </w:r>
          <w:r w:rsidRPr="1B14C610" w:rsidR="5835116B">
            <w:rPr>
              <w:rFonts w:ascii="Tahoma" w:hAnsi="Tahoma" w:cs="Tahoma"/>
              <w:color w:val="000000" w:themeColor="text1" w:themeTint="FF" w:themeShade="FF"/>
              <w:sz w:val="24"/>
              <w:szCs w:val="24"/>
            </w:rPr>
            <w:t xml:space="preserve"> assessment, this has been </w:t>
          </w:r>
          <w:r w:rsidRPr="1B14C610" w:rsidR="5835116B">
            <w:rPr>
              <w:rFonts w:ascii="Tahoma" w:hAnsi="Tahoma" w:cs="Tahoma"/>
              <w:color w:val="000000" w:themeColor="text1" w:themeTint="FF" w:themeShade="FF"/>
              <w:sz w:val="24"/>
              <w:szCs w:val="24"/>
            </w:rPr>
            <w:t>identified</w:t>
          </w:r>
          <w:r w:rsidRPr="1B14C610" w:rsidR="5835116B">
            <w:rPr>
              <w:rFonts w:ascii="Tahoma" w:hAnsi="Tahoma" w:cs="Tahoma"/>
              <w:color w:val="000000" w:themeColor="text1" w:themeTint="FF" w:themeShade="FF"/>
              <w:sz w:val="24"/>
              <w:szCs w:val="24"/>
            </w:rPr>
            <w:t>. Where materials have been used from other sources it has been properly acknowledged. If this statement is untrue, the student acknowledges that an assessment offence has been committed.</w:t>
          </w:r>
        </w:p>
        <w:p w:rsidR="007A0F0B" w:rsidP="008346D5" w:rsidRDefault="00A930CB" w14:paraId="143B3E36" w14:textId="4E16F8FE">
          <w:pPr>
            <w:spacing w:before="120" w:after="120" w:line="360" w:lineRule="auto"/>
            <w:rPr>
              <w:rFonts w:ascii="Tahoma" w:hAnsi="Tahoma" w:cs="Tahoma"/>
              <w:color w:val="000000"/>
              <w:sz w:val="24"/>
              <w:szCs w:val="24"/>
            </w:rPr>
          </w:pPr>
          <w:r w:rsidRPr="1B14C610" w:rsidR="5835116B">
            <w:rPr>
              <w:rFonts w:ascii="Tahoma" w:hAnsi="Tahoma" w:cs="Tahoma"/>
              <w:color w:val="000000" w:themeColor="text1" w:themeTint="FF" w:themeShade="FF"/>
              <w:sz w:val="24"/>
              <w:szCs w:val="24"/>
            </w:rPr>
            <w:t>Attention is drawn to the plagiarism and unfair practice policies of the University</w:t>
          </w:r>
          <w:r w:rsidRPr="1B14C610" w:rsidR="77AF12A5">
            <w:rPr>
              <w:rFonts w:ascii="Tahoma" w:hAnsi="Tahoma" w:cs="Tahoma"/>
              <w:color w:val="000000" w:themeColor="text1" w:themeTint="FF" w:themeShade="FF"/>
              <w:sz w:val="24"/>
              <w:szCs w:val="24"/>
            </w:rPr>
            <w:t>.</w:t>
          </w:r>
          <w:r w:rsidRPr="1B14C610" w:rsidR="5835116B">
            <w:rPr>
              <w:rFonts w:ascii="Tahoma" w:hAnsi="Tahoma" w:cs="Tahoma"/>
              <w:color w:val="000000" w:themeColor="text1" w:themeTint="FF" w:themeShade="FF"/>
              <w:sz w:val="24"/>
              <w:szCs w:val="24"/>
            </w:rPr>
            <w:t xml:space="preserve"> </w:t>
          </w:r>
        </w:p>
        <w:p w:rsidR="00A45277" w:rsidP="008346D5" w:rsidRDefault="00A45277" w14:paraId="625660F1" w14:textId="77777777">
          <w:pPr>
            <w:spacing w:before="120" w:after="120" w:line="360" w:lineRule="auto"/>
            <w:rPr>
              <w:rFonts w:ascii="Tahoma" w:hAnsi="Tahoma" w:cs="Tahoma"/>
              <w:color w:val="000000"/>
              <w:sz w:val="24"/>
              <w:szCs w:val="24"/>
            </w:rPr>
          </w:pPr>
        </w:p>
        <w:p w:rsidR="00885114" w:rsidP="00A45277" w:rsidRDefault="00885114" w14:paraId="1E8CE651" w14:textId="625B1631">
          <w:pPr>
            <w:rPr>
              <w:rFonts w:ascii="Tahoma" w:hAnsi="Tahoma" w:cs="Tahoma"/>
              <w:color w:val="000000"/>
              <w:sz w:val="24"/>
              <w:szCs w:val="24"/>
            </w:rPr>
          </w:pPr>
        </w:p>
        <w:p w:rsidR="00F91F18" w:rsidP="00A45277" w:rsidRDefault="00F91F18" w14:paraId="5B6F418C" w14:textId="56327957">
          <w:pPr>
            <w:rPr>
              <w:rFonts w:ascii="Tahoma" w:hAnsi="Tahoma" w:cs="Tahoma"/>
              <w:color w:val="000000"/>
              <w:sz w:val="24"/>
              <w:szCs w:val="24"/>
            </w:rPr>
          </w:pPr>
        </w:p>
        <w:p w:rsidR="00F91F18" w:rsidP="00A45277" w:rsidRDefault="00F91F18" w14:paraId="6965E481" w14:textId="04FC2A45">
          <w:pPr>
            <w:rPr>
              <w:rFonts w:ascii="Tahoma" w:hAnsi="Tahoma" w:cs="Tahoma"/>
              <w:color w:val="000000"/>
              <w:sz w:val="24"/>
              <w:szCs w:val="24"/>
            </w:rPr>
          </w:pPr>
        </w:p>
        <w:p w:rsidRPr="00A45277" w:rsidR="00F91F18" w:rsidP="2BA224F5" w:rsidRDefault="00F91F18" w14:paraId="48F7542D" w14:textId="5893007D">
          <w:pPr>
            <w:pStyle w:val="Normal"/>
            <w:rPr>
              <w:rFonts w:ascii="Tahoma" w:hAnsi="Tahoma" w:cs="Tahoma"/>
              <w:color w:val="000000"/>
              <w:sz w:val="24"/>
              <w:szCs w:val="24"/>
            </w:rPr>
          </w:pPr>
        </w:p>
        <w:sdt>
          <w:sdtPr>
            <w:rPr>
              <w:rFonts w:asciiTheme="minorHAnsi" w:hAnsiTheme="minorHAnsi" w:eastAsiaTheme="minorHAnsi" w:cstheme="minorBidi"/>
              <w:color w:val="auto"/>
              <w:sz w:val="22"/>
              <w:szCs w:val="22"/>
              <w:lang w:val="en-GB"/>
            </w:rPr>
            <w:id w:val="1199351396"/>
            <w:docPartObj>
              <w:docPartGallery w:val="Table of Contents"/>
              <w:docPartUnique/>
            </w:docPartObj>
          </w:sdtPr>
          <w:sdtEndPr>
            <w:rPr>
              <w:b/>
              <w:bCs/>
              <w:noProof/>
            </w:rPr>
          </w:sdtEndPr>
          <w:sdtContent>
            <w:p w:rsidR="00885114" w:rsidRDefault="00885114" w14:paraId="1E6C77B6" w14:textId="6A56EC90">
              <w:pPr>
                <w:pStyle w:val="TOCHeading"/>
              </w:pPr>
              <w:r w:rsidR="00885114">
                <w:rPr/>
                <w:t>Table of Contents</w:t>
              </w:r>
            </w:p>
            <w:p w:rsidR="00B220CB" w:rsidP="1B14C610" w:rsidRDefault="00885114" w14:paraId="54C3617C" w14:textId="5B469B1A">
              <w:pPr>
                <w:pStyle w:val="TOC2"/>
                <w:tabs>
                  <w:tab w:val="right" w:leader="dot" w:pos="9360"/>
                </w:tabs>
                <w:rPr>
                  <w:noProof/>
                  <w:lang w:eastAsia="en-GB"/>
                </w:rPr>
              </w:pPr>
              <w:r>
                <w:fldChar w:fldCharType="begin"/>
              </w:r>
              <w:r>
                <w:instrText xml:space="preserve">TOC \o "1-3" \h \z \u</w:instrText>
              </w:r>
              <w:r>
                <w:fldChar w:fldCharType="separate"/>
              </w:r>
              <w:hyperlink w:anchor="_Toc992388091">
                <w:r w:rsidRPr="1B14C610" w:rsidR="1B14C610">
                  <w:rPr>
                    <w:rStyle w:val="Hyperlink"/>
                  </w:rPr>
                  <w:t>Introduction</w:t>
                </w:r>
                <w:r>
                  <w:tab/>
                </w:r>
                <w:r>
                  <w:fldChar w:fldCharType="begin"/>
                </w:r>
                <w:r>
                  <w:instrText xml:space="preserve">PAGEREF _Toc992388091 \h</w:instrText>
                </w:r>
                <w:r>
                  <w:fldChar w:fldCharType="separate"/>
                </w:r>
                <w:r w:rsidRPr="1B14C610" w:rsidR="1B14C610">
                  <w:rPr>
                    <w:rStyle w:val="Hyperlink"/>
                  </w:rPr>
                  <w:t>2</w:t>
                </w:r>
                <w:r>
                  <w:fldChar w:fldCharType="end"/>
                </w:r>
              </w:hyperlink>
            </w:p>
            <w:p w:rsidR="00B220CB" w:rsidP="1B14C610" w:rsidRDefault="004A40D7" w14:paraId="667FB879" w14:textId="70EE1FA4">
              <w:pPr>
                <w:pStyle w:val="TOC2"/>
                <w:tabs>
                  <w:tab w:val="right" w:leader="dot" w:pos="9360"/>
                </w:tabs>
                <w:rPr>
                  <w:noProof/>
                  <w:lang w:eastAsia="en-GB"/>
                </w:rPr>
              </w:pPr>
              <w:hyperlink w:anchor="_Toc1937702838">
                <w:r w:rsidRPr="1B14C610" w:rsidR="1B14C610">
                  <w:rPr>
                    <w:rStyle w:val="Hyperlink"/>
                  </w:rPr>
                  <w:t>What is Critical Thinking</w:t>
                </w:r>
                <w:r>
                  <w:tab/>
                </w:r>
                <w:r>
                  <w:fldChar w:fldCharType="begin"/>
                </w:r>
                <w:r>
                  <w:instrText xml:space="preserve">PAGEREF _Toc1937702838 \h</w:instrText>
                </w:r>
                <w:r>
                  <w:fldChar w:fldCharType="separate"/>
                </w:r>
                <w:r w:rsidRPr="1B14C610" w:rsidR="1B14C610">
                  <w:rPr>
                    <w:rStyle w:val="Hyperlink"/>
                  </w:rPr>
                  <w:t>6</w:t>
                </w:r>
                <w:r>
                  <w:fldChar w:fldCharType="end"/>
                </w:r>
              </w:hyperlink>
            </w:p>
            <w:p w:rsidR="00B220CB" w:rsidP="1B14C610" w:rsidRDefault="004A40D7" w14:paraId="4CD4DF69" w14:textId="661321CF">
              <w:pPr>
                <w:pStyle w:val="TOC2"/>
                <w:tabs>
                  <w:tab w:val="right" w:leader="dot" w:pos="9360"/>
                </w:tabs>
                <w:rPr>
                  <w:noProof/>
                  <w:lang w:eastAsia="en-GB"/>
                </w:rPr>
              </w:pPr>
              <w:hyperlink w:anchor="_Toc1615999815">
                <w:r w:rsidRPr="1B14C610" w:rsidR="1B14C610">
                  <w:rPr>
                    <w:rStyle w:val="Hyperlink"/>
                  </w:rPr>
                  <w:t>Behaviours, Attitudes, Values &amp; Belief's in the workplace</w:t>
                </w:r>
                <w:r>
                  <w:tab/>
                </w:r>
                <w:r>
                  <w:fldChar w:fldCharType="begin"/>
                </w:r>
                <w:r>
                  <w:instrText xml:space="preserve">PAGEREF _Toc1615999815 \h</w:instrText>
                </w:r>
                <w:r>
                  <w:fldChar w:fldCharType="separate"/>
                </w:r>
                <w:r w:rsidRPr="1B14C610" w:rsidR="1B14C610">
                  <w:rPr>
                    <w:rStyle w:val="Hyperlink"/>
                  </w:rPr>
                  <w:t>8</w:t>
                </w:r>
                <w:r>
                  <w:fldChar w:fldCharType="end"/>
                </w:r>
              </w:hyperlink>
            </w:p>
            <w:p w:rsidR="00B220CB" w:rsidP="1B14C610" w:rsidRDefault="004A40D7" w14:paraId="1D8B96BD" w14:textId="28539870">
              <w:pPr>
                <w:pStyle w:val="TOC2"/>
                <w:tabs>
                  <w:tab w:val="right" w:leader="dot" w:pos="9360"/>
                </w:tabs>
                <w:rPr>
                  <w:noProof/>
                  <w:lang w:eastAsia="en-GB"/>
                </w:rPr>
              </w:pPr>
              <w:hyperlink w:anchor="_Toc1803733239">
                <w:r w:rsidRPr="1B14C610" w:rsidR="1B14C610">
                  <w:rPr>
                    <w:rStyle w:val="Hyperlink"/>
                  </w:rPr>
                  <w:t>Conclusion</w:t>
                </w:r>
                <w:r>
                  <w:tab/>
                </w:r>
                <w:r>
                  <w:fldChar w:fldCharType="begin"/>
                </w:r>
                <w:r>
                  <w:instrText xml:space="preserve">PAGEREF _Toc1803733239 \h</w:instrText>
                </w:r>
                <w:r>
                  <w:fldChar w:fldCharType="separate"/>
                </w:r>
                <w:r w:rsidRPr="1B14C610" w:rsidR="1B14C610">
                  <w:rPr>
                    <w:rStyle w:val="Hyperlink"/>
                  </w:rPr>
                  <w:t>10</w:t>
                </w:r>
                <w:r>
                  <w:fldChar w:fldCharType="end"/>
                </w:r>
              </w:hyperlink>
            </w:p>
            <w:p w:rsidR="00B220CB" w:rsidP="1B14C610" w:rsidRDefault="004A40D7" w14:paraId="0F22911A" w14:textId="0C3CB7D1">
              <w:pPr>
                <w:pStyle w:val="TOC2"/>
                <w:tabs>
                  <w:tab w:val="right" w:leader="dot" w:pos="9360"/>
                </w:tabs>
                <w:rPr>
                  <w:noProof/>
                  <w:lang w:eastAsia="en-GB"/>
                </w:rPr>
              </w:pPr>
              <w:hyperlink w:anchor="_Toc1016170463">
                <w:r w:rsidRPr="1B14C610" w:rsidR="1B14C610">
                  <w:rPr>
                    <w:rStyle w:val="Hyperlink"/>
                  </w:rPr>
                  <w:t>￼References</w:t>
                </w:r>
                <w:r>
                  <w:tab/>
                </w:r>
                <w:r>
                  <w:fldChar w:fldCharType="begin"/>
                </w:r>
                <w:r>
                  <w:instrText xml:space="preserve">PAGEREF _Toc1016170463 \h</w:instrText>
                </w:r>
                <w:r>
                  <w:fldChar w:fldCharType="separate"/>
                </w:r>
                <w:r w:rsidRPr="1B14C610" w:rsidR="1B14C610">
                  <w:rPr>
                    <w:rStyle w:val="Hyperlink"/>
                  </w:rPr>
                  <w:t>10</w:t>
                </w:r>
                <w:r>
                  <w:fldChar w:fldCharType="end"/>
                </w:r>
              </w:hyperlink>
            </w:p>
            <w:p w:rsidR="00B220CB" w:rsidP="1B14C610" w:rsidRDefault="004A40D7" w14:paraId="3C254E04" w14:textId="3681CC88">
              <w:pPr>
                <w:pStyle w:val="TOC3"/>
                <w:tabs>
                  <w:tab w:val="right" w:leader="dot" w:pos="9360"/>
                </w:tabs>
                <w:rPr>
                  <w:noProof/>
                  <w:lang w:eastAsia="en-GB"/>
                </w:rPr>
              </w:pPr>
              <w:hyperlink w:anchor="_Toc795054537">
                <w:r w:rsidRPr="1B14C610" w:rsidR="1B14C610">
                  <w:rPr>
                    <w:rStyle w:val="Hyperlink"/>
                  </w:rPr>
                  <w:t>Shoulder,D. (2017) Leadership PT3 the 3 circles - John Adair's Action Centred Leadership. Available at: http://davidshoulder60onwards.blogspot.com/2017/01/leadership-pt3-3-circles-john-adairs.html</w:t>
                </w:r>
                <w:r>
                  <w:tab/>
                </w:r>
                <w:r>
                  <w:fldChar w:fldCharType="begin"/>
                </w:r>
                <w:r>
                  <w:instrText xml:space="preserve">PAGEREF _Toc795054537 \h</w:instrText>
                </w:r>
                <w:r>
                  <w:fldChar w:fldCharType="separate"/>
                </w:r>
                <w:r w:rsidRPr="1B14C610" w:rsidR="1B14C610">
                  <w:rPr>
                    <w:rStyle w:val="Hyperlink"/>
                  </w:rPr>
                  <w:t>11</w:t>
                </w:r>
                <w:r>
                  <w:fldChar w:fldCharType="end"/>
                </w:r>
              </w:hyperlink>
            </w:p>
            <w:p w:rsidR="00B220CB" w:rsidP="1B14C610" w:rsidRDefault="004A40D7" w14:paraId="7E2EB270" w14:textId="128D52A3">
              <w:pPr>
                <w:pStyle w:val="TOC1"/>
                <w:tabs>
                  <w:tab w:val="right" w:leader="dot" w:pos="9360"/>
                </w:tabs>
                <w:rPr>
                  <w:noProof/>
                  <w:lang w:eastAsia="en-GB"/>
                </w:rPr>
              </w:pPr>
              <w:hyperlink w:anchor="_Toc1872778512">
                <w:r w:rsidRPr="1B14C610" w:rsidR="1B14C610">
                  <w:rPr>
                    <w:rStyle w:val="Hyperlink"/>
                  </w:rPr>
                  <w:t>Chapman, A. (2022) Action-Centred Leadership - John Adair .Available at: https://www.businessballs.com/leadership-models/action-centred-leadership-john-adair/</w:t>
                </w:r>
                <w:r>
                  <w:tab/>
                </w:r>
                <w:r>
                  <w:fldChar w:fldCharType="begin"/>
                </w:r>
                <w:r>
                  <w:instrText xml:space="preserve">PAGEREF _Toc1872778512 \h</w:instrText>
                </w:r>
                <w:r>
                  <w:fldChar w:fldCharType="separate"/>
                </w:r>
                <w:r w:rsidRPr="1B14C610" w:rsidR="1B14C610">
                  <w:rPr>
                    <w:rStyle w:val="Hyperlink"/>
                  </w:rPr>
                  <w:t>11</w:t>
                </w:r>
                <w:r>
                  <w:fldChar w:fldCharType="end"/>
                </w:r>
              </w:hyperlink>
            </w:p>
            <w:p w:rsidR="00B220CB" w:rsidP="1B14C610" w:rsidRDefault="004A40D7" w14:paraId="60805B5C" w14:textId="0465DF37">
              <w:pPr>
                <w:pStyle w:val="TOC1"/>
                <w:tabs>
                  <w:tab w:val="right" w:leader="dot" w:pos="9360"/>
                </w:tabs>
                <w:rPr>
                  <w:noProof/>
                  <w:lang w:eastAsia="en-GB"/>
                </w:rPr>
              </w:pPr>
              <w:hyperlink w:anchor="_Toc1119233371">
                <w:r w:rsidRPr="1B14C610" w:rsidR="1B14C610">
                  <w:rPr>
                    <w:rStyle w:val="Hyperlink"/>
                  </w:rPr>
                  <w:t>Winston, S. Critical Thinking in Everyday Life. Available at: https://www.globalcognition.org/critical-thinking-everyday-life/</w:t>
                </w:r>
                <w:r>
                  <w:tab/>
                </w:r>
                <w:r>
                  <w:fldChar w:fldCharType="begin"/>
                </w:r>
                <w:r>
                  <w:instrText xml:space="preserve">PAGEREF _Toc1119233371 \h</w:instrText>
                </w:r>
                <w:r>
                  <w:fldChar w:fldCharType="separate"/>
                </w:r>
                <w:r w:rsidRPr="1B14C610" w:rsidR="1B14C610">
                  <w:rPr>
                    <w:rStyle w:val="Hyperlink"/>
                  </w:rPr>
                  <w:t>11</w:t>
                </w:r>
                <w:r>
                  <w:fldChar w:fldCharType="end"/>
                </w:r>
              </w:hyperlink>
            </w:p>
            <w:p w:rsidR="00B220CB" w:rsidP="1B14C610" w:rsidRDefault="004A40D7" w14:paraId="373DCF2F" w14:textId="7EA35121">
              <w:pPr>
                <w:pStyle w:val="TOC1"/>
                <w:tabs>
                  <w:tab w:val="right" w:leader="dot" w:pos="9360"/>
                </w:tabs>
                <w:rPr>
                  <w:noProof/>
                  <w:lang w:eastAsia="en-GB"/>
                </w:rPr>
              </w:pPr>
              <w:hyperlink w:anchor="_Toc277298179">
                <w:r w:rsidRPr="1B14C610" w:rsidR="1B14C610">
                  <w:rPr>
                    <w:rStyle w:val="Hyperlink"/>
                  </w:rPr>
                  <w:t>Action-Centred Leadership - John Adair</w:t>
                </w:r>
                <w:r>
                  <w:tab/>
                </w:r>
                <w:r>
                  <w:fldChar w:fldCharType="begin"/>
                </w:r>
                <w:r>
                  <w:instrText xml:space="preserve">PAGEREF _Toc277298179 \h</w:instrText>
                </w:r>
                <w:r>
                  <w:fldChar w:fldCharType="separate"/>
                </w:r>
                <w:r w:rsidRPr="1B14C610" w:rsidR="1B14C610">
                  <w:rPr>
                    <w:rStyle w:val="Hyperlink"/>
                  </w:rPr>
                  <w:t>12</w:t>
                </w:r>
                <w:r>
                  <w:fldChar w:fldCharType="end"/>
                </w:r>
              </w:hyperlink>
            </w:p>
            <w:p w:rsidR="2BA224F5" w:rsidP="1B14C610" w:rsidRDefault="2BA224F5" w14:paraId="60DCFC5B" w14:textId="3B9D823A">
              <w:pPr>
                <w:pStyle w:val="TOC2"/>
                <w:tabs>
                  <w:tab w:val="right" w:leader="dot" w:pos="9360"/>
                </w:tabs>
              </w:pPr>
              <w:hyperlink w:anchor="_Toc779042145">
                <w:r w:rsidRPr="1B14C610" w:rsidR="1B14C610">
                  <w:rPr>
                    <w:rStyle w:val="Hyperlink"/>
                  </w:rPr>
                  <w:t>Appendix 1</w:t>
                </w:r>
                <w:r>
                  <w:tab/>
                </w:r>
                <w:r>
                  <w:fldChar w:fldCharType="begin"/>
                </w:r>
                <w:r>
                  <w:instrText xml:space="preserve">PAGEREF _Toc779042145 \h</w:instrText>
                </w:r>
                <w:r>
                  <w:fldChar w:fldCharType="separate"/>
                </w:r>
                <w:r w:rsidRPr="1B14C610" w:rsidR="1B14C610">
                  <w:rPr>
                    <w:rStyle w:val="Hyperlink"/>
                  </w:rPr>
                  <w:t>13</w:t>
                </w:r>
                <w:r>
                  <w:fldChar w:fldCharType="end"/>
                </w:r>
              </w:hyperlink>
            </w:p>
            <w:p w:rsidR="2BA224F5" w:rsidP="2BA224F5" w:rsidRDefault="2BA224F5" w14:paraId="086A324B" w14:textId="63CEC2C8">
              <w:pPr>
                <w:pStyle w:val="TOC2"/>
                <w:tabs>
                  <w:tab w:val="right" w:leader="dot" w:pos="9360"/>
                </w:tabs>
              </w:pPr>
              <w:hyperlink w:anchor="_Toc1312108674">
                <w:r w:rsidRPr="1B14C610" w:rsidR="1B14C610">
                  <w:rPr>
                    <w:rStyle w:val="Hyperlink"/>
                  </w:rPr>
                  <w:t>Appendix 2</w:t>
                </w:r>
                <w:r>
                  <w:tab/>
                </w:r>
                <w:r>
                  <w:fldChar w:fldCharType="begin"/>
                </w:r>
                <w:r>
                  <w:instrText xml:space="preserve">PAGEREF _Toc1312108674 \h</w:instrText>
                </w:r>
                <w:r>
                  <w:fldChar w:fldCharType="separate"/>
                </w:r>
                <w:r w:rsidRPr="1B14C610" w:rsidR="1B14C610">
                  <w:rPr>
                    <w:rStyle w:val="Hyperlink"/>
                  </w:rPr>
                  <w:t>14</w:t>
                </w:r>
                <w:r>
                  <w:fldChar w:fldCharType="end"/>
                </w:r>
              </w:hyperlink>
            </w:p>
            <w:p w:rsidR="2BA224F5" w:rsidP="2BA224F5" w:rsidRDefault="2BA224F5" w14:paraId="10756373" w14:textId="1743F30B">
              <w:pPr>
                <w:pStyle w:val="TOC2"/>
                <w:tabs>
                  <w:tab w:val="right" w:leader="dot" w:pos="9360"/>
                </w:tabs>
              </w:pPr>
              <w:hyperlink w:anchor="_Toc2096753904">
                <w:r w:rsidRPr="1B14C610" w:rsidR="1B14C610">
                  <w:rPr>
                    <w:rStyle w:val="Hyperlink"/>
                  </w:rPr>
                  <w:t>Appendix 4</w:t>
                </w:r>
                <w:r>
                  <w:tab/>
                </w:r>
                <w:r>
                  <w:fldChar w:fldCharType="begin"/>
                </w:r>
                <w:r>
                  <w:instrText xml:space="preserve">PAGEREF _Toc2096753904 \h</w:instrText>
                </w:r>
                <w:r>
                  <w:fldChar w:fldCharType="separate"/>
                </w:r>
                <w:r w:rsidRPr="1B14C610" w:rsidR="1B14C610">
                  <w:rPr>
                    <w:rStyle w:val="Hyperlink"/>
                  </w:rPr>
                  <w:t>14</w:t>
                </w:r>
                <w:r>
                  <w:fldChar w:fldCharType="end"/>
                </w:r>
              </w:hyperlink>
              <w:r>
                <w:fldChar w:fldCharType="end"/>
              </w:r>
            </w:p>
            <w:p w:rsidR="00885114" w:rsidRDefault="00885114" w14:paraId="42394321" w14:textId="122FF47F"/>
          </w:sdtContent>
        </w:sdt>
        <w:p w:rsidRPr="00D2291D" w:rsidR="00885114" w:rsidP="00885114" w:rsidRDefault="00885114" w14:paraId="79077526" w14:textId="08A434DE">
          <w:pPr>
            <w:pStyle w:val="TOCHeading"/>
          </w:pPr>
        </w:p>
        <w:p w:rsidRPr="008346D5" w:rsidR="00715A8B" w:rsidP="00885114" w:rsidRDefault="004A40D7" w14:paraId="68FE57E8" w14:textId="78CB06D9">
          <w:pPr>
            <w:spacing w:before="120" w:after="120" w:line="360" w:lineRule="auto"/>
            <w:rPr>
              <w:rFonts w:ascii="Tahoma" w:hAnsi="Tahoma" w:cs="Tahoma"/>
              <w:color w:val="000000"/>
              <w:sz w:val="24"/>
              <w:szCs w:val="24"/>
            </w:rPr>
          </w:pPr>
        </w:p>
        <w:p w:rsidRPr="00885114" w:rsidR="00F53EF8" w:rsidP="00885114" w:rsidRDefault="007A0F0B" w14:paraId="1A7CBFC3" w14:textId="18394979">
          <w:r>
            <w:br w:type="page"/>
          </w:r>
        </w:p>
        <w:p w:rsidR="00DC7132" w:rsidP="2BA224F5" w:rsidRDefault="0006008A" w14:paraId="106700AF" w14:textId="15D5359D">
          <w:pPr>
            <w:pStyle w:val="Heading2"/>
            <w:rPr>
              <w:rFonts w:ascii="Calibri" w:hAnsi="Calibri" w:eastAsia="Calibri" w:cs="Calibri"/>
            </w:rPr>
          </w:pPr>
          <w:bookmarkStart w:name="_Toc456901515" w:id="0"/>
          <w:bookmarkStart w:name="_Toc1419378361" w:id="14445634"/>
          <w:bookmarkStart w:name="_Toc992388091" w:id="324138328"/>
          <w:r w:rsidRPr="1B14C610" w:rsidR="0006008A">
            <w:rPr>
              <w:rFonts w:ascii="Calibri" w:hAnsi="Calibri" w:eastAsia="Calibri" w:cs="Calibri"/>
            </w:rPr>
            <w:t>Introductio</w:t>
          </w:r>
          <w:bookmarkEnd w:id="0"/>
          <w:r w:rsidRPr="1B14C610" w:rsidR="004A40D7">
            <w:rPr>
              <w:rFonts w:ascii="Calibri" w:hAnsi="Calibri" w:eastAsia="Calibri" w:cs="Calibri"/>
            </w:rPr>
            <w:t>n</w:t>
          </w:r>
          <w:bookmarkEnd w:id="14445634"/>
          <w:bookmarkEnd w:id="324138328"/>
        </w:p>
        <w:p w:rsidR="00DC7132" w:rsidP="2BA224F5" w:rsidRDefault="00DC7132" w14:paraId="147F9DE2" w14:textId="77777777">
          <w:pPr>
            <w:rPr>
              <w:rFonts w:ascii="Calibri" w:hAnsi="Calibri" w:eastAsia="Calibri" w:cs="Calibri"/>
            </w:rPr>
          </w:pPr>
        </w:p>
        <w:p w:rsidR="00DC7132" w:rsidP="1B14C610" w:rsidRDefault="00DC7132" w14:paraId="3232ECF4" w14:textId="33D7EA3E">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1B14C610" w:rsidR="02016D75">
            <w:rPr>
              <w:rFonts w:ascii="Calibri" w:hAnsi="Calibri" w:eastAsia="Calibri" w:cs="Calibri" w:asciiTheme="minorAscii" w:hAnsiTheme="minorAscii" w:eastAsiaTheme="minorAscii" w:cstheme="minorAscii"/>
              <w:sz w:val="24"/>
              <w:szCs w:val="24"/>
            </w:rPr>
            <w:t xml:space="preserve">In this report </w:t>
          </w:r>
          <w:proofErr w:type="spellStart"/>
          <w:r w:rsidRPr="1B14C610" w:rsidR="02016D75">
            <w:rPr>
              <w:rFonts w:ascii="Calibri" w:hAnsi="Calibri" w:eastAsia="Calibri" w:cs="Calibri" w:asciiTheme="minorAscii" w:hAnsiTheme="minorAscii" w:eastAsiaTheme="minorAscii" w:cstheme="minorAscii"/>
              <w:sz w:val="24"/>
              <w:szCs w:val="24"/>
            </w:rPr>
            <w:t>i</w:t>
          </w:r>
          <w:proofErr w:type="spellEnd"/>
          <w:r w:rsidRPr="1B14C610" w:rsidR="02016D75">
            <w:rPr>
              <w:rFonts w:ascii="Calibri" w:hAnsi="Calibri" w:eastAsia="Calibri" w:cs="Calibri" w:asciiTheme="minorAscii" w:hAnsiTheme="minorAscii" w:eastAsiaTheme="minorAscii" w:cstheme="minorAscii"/>
              <w:sz w:val="24"/>
              <w:szCs w:val="24"/>
            </w:rPr>
            <w:t xml:space="preserve"> will be looking into critical thinking. Why I chose the models I </w:t>
          </w:r>
          <w:r w:rsidRPr="1B14C610" w:rsidR="02016D75">
            <w:rPr>
              <w:rFonts w:ascii="Calibri" w:hAnsi="Calibri" w:eastAsia="Calibri" w:cs="Calibri" w:asciiTheme="minorAscii" w:hAnsiTheme="minorAscii" w:eastAsiaTheme="minorAscii" w:cstheme="minorAscii"/>
              <w:sz w:val="24"/>
              <w:szCs w:val="24"/>
            </w:rPr>
            <w:t>did.</w:t>
          </w:r>
          <w:r w:rsidRPr="1B14C610" w:rsidR="02016D75">
            <w:rPr>
              <w:rFonts w:ascii="Calibri" w:hAnsi="Calibri" w:eastAsia="Calibri" w:cs="Calibri" w:asciiTheme="minorAscii" w:hAnsiTheme="minorAscii" w:eastAsiaTheme="minorAscii" w:cstheme="minorAscii"/>
              <w:sz w:val="24"/>
              <w:szCs w:val="24"/>
            </w:rPr>
            <w:t xml:space="preserve"> </w:t>
          </w:r>
          <w:r w:rsidRPr="1B14C610" w:rsidR="02016D75">
            <w:rPr>
              <w:rFonts w:ascii="Calibri" w:hAnsi="Calibri" w:eastAsia="Calibri" w:cs="Calibri" w:asciiTheme="minorAscii" w:hAnsiTheme="minorAscii" w:eastAsiaTheme="minorAscii" w:cstheme="minorAscii"/>
              <w:sz w:val="24"/>
              <w:szCs w:val="24"/>
            </w:rPr>
            <w:t>Diverse ways</w:t>
          </w:r>
          <w:r w:rsidRPr="1B14C610" w:rsidR="02016D75">
            <w:rPr>
              <w:rFonts w:ascii="Calibri" w:hAnsi="Calibri" w:eastAsia="Calibri" w:cs="Calibri" w:asciiTheme="minorAscii" w:hAnsiTheme="minorAscii" w:eastAsiaTheme="minorAscii" w:cstheme="minorAscii"/>
              <w:sz w:val="24"/>
              <w:szCs w:val="24"/>
            </w:rPr>
            <w:t xml:space="preserve"> of critically thinking and how the values of the management theories I chose impact on my own values within </w:t>
          </w:r>
          <w:r w:rsidRPr="1B14C610" w:rsidR="02016D75">
            <w:rPr>
              <w:rFonts w:ascii="Calibri" w:hAnsi="Calibri" w:eastAsia="Calibri" w:cs="Calibri" w:asciiTheme="minorAscii" w:hAnsiTheme="minorAscii" w:eastAsiaTheme="minorAscii" w:cstheme="minorAscii"/>
              <w:sz w:val="24"/>
              <w:szCs w:val="24"/>
            </w:rPr>
            <w:t>my</w:t>
          </w:r>
          <w:r w:rsidRPr="1B14C610" w:rsidR="02016D75">
            <w:rPr>
              <w:rFonts w:ascii="Calibri" w:hAnsi="Calibri" w:eastAsia="Calibri" w:cs="Calibri" w:asciiTheme="minorAscii" w:hAnsiTheme="minorAscii" w:eastAsiaTheme="minorAscii" w:cstheme="minorAscii"/>
              <w:sz w:val="24"/>
              <w:szCs w:val="24"/>
            </w:rPr>
            <w:t xml:space="preserve"> job role.</w:t>
          </w:r>
        </w:p>
        <w:p w:rsidR="2BA224F5" w:rsidP="1B14C610" w:rsidRDefault="2BA224F5" w14:paraId="00134557" w14:textId="0B69F72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1B14C610" w:rsidR="2BA224F5">
            <w:rPr>
              <w:rFonts w:ascii="Calibri" w:hAnsi="Calibri" w:eastAsia="Calibri" w:cs="Calibri" w:asciiTheme="minorAscii" w:hAnsiTheme="minorAscii" w:eastAsiaTheme="minorAscii" w:cstheme="minorAscii"/>
              <w:sz w:val="24"/>
              <w:szCs w:val="24"/>
            </w:rPr>
            <w:t xml:space="preserve">I will be looking into my own Behaviours, Attitudes, values &amp; Beliefs and how they </w:t>
          </w:r>
          <w:r w:rsidRPr="1B14C610" w:rsidR="2BA224F5">
            <w:rPr>
              <w:rFonts w:ascii="Calibri" w:hAnsi="Calibri" w:eastAsia="Calibri" w:cs="Calibri" w:asciiTheme="minorAscii" w:hAnsiTheme="minorAscii" w:eastAsiaTheme="minorAscii" w:cstheme="minorAscii"/>
              <w:sz w:val="24"/>
              <w:szCs w:val="24"/>
            </w:rPr>
            <w:t>impact</w:t>
          </w:r>
          <w:r w:rsidRPr="1B14C610" w:rsidR="2BA224F5">
            <w:rPr>
              <w:rFonts w:ascii="Calibri" w:hAnsi="Calibri" w:eastAsia="Calibri" w:cs="Calibri" w:asciiTheme="minorAscii" w:hAnsiTheme="minorAscii" w:eastAsiaTheme="minorAscii" w:cstheme="minorAscii"/>
              <w:sz w:val="24"/>
              <w:szCs w:val="24"/>
            </w:rPr>
            <w:t xml:space="preserve"> the working environment and how different models work depending on values etc.</w:t>
          </w:r>
        </w:p>
        <w:p w:rsidR="02016D75" w:rsidP="1B14C610" w:rsidRDefault="02016D75" w14:paraId="120A1265" w14:textId="507692D1">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p>
        <w:p w:rsidR="00DC7132" w:rsidP="1B14C610" w:rsidRDefault="00DC7132" w14:paraId="659EEA07" w14:textId="77777777">
          <w:pPr>
            <w:rPr>
              <w:rFonts w:ascii="Calibri" w:hAnsi="Calibri" w:eastAsia="Calibri" w:cs="Calibri" w:asciiTheme="minorAscii" w:hAnsiTheme="minorAscii" w:eastAsiaTheme="minorAscii" w:cstheme="minorAscii"/>
              <w:sz w:val="24"/>
              <w:szCs w:val="24"/>
            </w:rPr>
          </w:pPr>
        </w:p>
        <w:p w:rsidR="00DC7132" w:rsidP="1B14C610" w:rsidRDefault="00DC7132" w14:paraId="3771089C" w14:textId="77777777">
          <w:pPr>
            <w:rPr>
              <w:rFonts w:ascii="Calibri" w:hAnsi="Calibri" w:eastAsia="Calibri" w:cs="Calibri" w:asciiTheme="minorAscii" w:hAnsiTheme="minorAscii" w:eastAsiaTheme="minorAscii" w:cstheme="minorAscii"/>
              <w:sz w:val="24"/>
              <w:szCs w:val="24"/>
            </w:rPr>
          </w:pPr>
        </w:p>
        <w:p w:rsidR="00885114" w:rsidP="1B14C610" w:rsidRDefault="00885114" w14:paraId="3BD08A04" w14:textId="3D5E52BC">
          <w:pPr>
            <w:pStyle w:val="Normal"/>
            <w:bidi w:val="0"/>
            <w:spacing w:before="0" w:beforeAutospacing="off" w:after="160" w:afterAutospacing="off" w:line="360" w:lineRule="auto"/>
            <w:in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14C610" w:rsidR="02016D75">
            <w:rPr>
              <w:rFonts w:ascii="Calibri" w:hAnsi="Calibri" w:eastAsia="Calibri" w:cs="Calibri" w:asciiTheme="minorAscii" w:hAnsiTheme="minorAscii" w:eastAsiaTheme="minorAscii" w:cstheme="minorAscii"/>
              <w:i w:val="0"/>
              <w:iCs w:val="0"/>
              <w:sz w:val="24"/>
              <w:szCs w:val="24"/>
            </w:rPr>
            <w:t xml:space="preserve">I chose John Adair as his theory is </w:t>
          </w:r>
          <w:r w:rsidRPr="1B14C610" w:rsidR="02016D75">
            <w:rPr>
              <w:rFonts w:ascii="Calibri" w:hAnsi="Calibri" w:eastAsia="Calibri" w:cs="Calibri" w:asciiTheme="minorAscii" w:hAnsiTheme="minorAscii" w:eastAsiaTheme="minorAscii" w:cstheme="minorAscii"/>
              <w:i w:val="0"/>
              <w:iCs w:val="0"/>
              <w:sz w:val="24"/>
              <w:szCs w:val="24"/>
            </w:rPr>
            <w:t xml:space="preserve">Task, </w:t>
          </w:r>
          <w:r w:rsidRPr="1B14C610" w:rsidR="02016D75">
            <w:rPr>
              <w:rFonts w:ascii="Calibri" w:hAnsi="Calibri" w:eastAsia="Calibri" w:cs="Calibri" w:asciiTheme="minorAscii" w:hAnsiTheme="minorAscii" w:eastAsiaTheme="minorAscii" w:cstheme="minorAscii"/>
              <w:i w:val="0"/>
              <w:iCs w:val="0"/>
              <w:sz w:val="24"/>
              <w:szCs w:val="24"/>
            </w:rPr>
            <w:t>team, individual</w:t>
          </w:r>
          <w:r w:rsidRPr="1B14C610" w:rsidR="02016D75">
            <w:rPr>
              <w:rFonts w:ascii="Calibri" w:hAnsi="Calibri" w:eastAsia="Calibri" w:cs="Calibri" w:asciiTheme="minorAscii" w:hAnsiTheme="minorAscii" w:eastAsiaTheme="minorAscii" w:cstheme="minorAscii"/>
              <w:i w:val="0"/>
              <w:iCs w:val="0"/>
              <w:sz w:val="24"/>
              <w:szCs w:val="24"/>
            </w:rPr>
            <w:t>.</w:t>
          </w:r>
          <w:r w:rsidRPr="1B14C610" w:rsidR="02016D75">
            <w:rPr>
              <w:rFonts w:ascii="Calibri" w:hAnsi="Calibri" w:eastAsia="Calibri" w:cs="Calibri" w:asciiTheme="minorAscii" w:hAnsiTheme="minorAscii" w:eastAsiaTheme="minorAscii" w:cstheme="minorAscii"/>
              <w:b w:val="0"/>
              <w:bCs w:val="0"/>
              <w:i w:val="0"/>
              <w:iCs w:val="0"/>
              <w:caps w:val="0"/>
              <w:smallCaps w:val="0"/>
              <w:noProof w:val="0"/>
              <w:color w:val="1D2125"/>
              <w:sz w:val="24"/>
              <w:szCs w:val="24"/>
              <w:lang w:val="en-GB"/>
            </w:rPr>
            <w:t xml:space="preserve"> “Adair's famous 'three circles' model is one of the most recognisable and iconic symbols within management </w:t>
          </w:r>
          <w:r w:rsidRPr="1B14C610" w:rsidR="02016D75">
            <w:rPr>
              <w:rFonts w:ascii="Calibri" w:hAnsi="Calibri" w:eastAsia="Calibri" w:cs="Calibri" w:asciiTheme="minorAscii" w:hAnsiTheme="minorAscii" w:eastAsiaTheme="minorAscii" w:cstheme="minorAscii"/>
              <w:b w:val="0"/>
              <w:bCs w:val="0"/>
              <w:i w:val="0"/>
              <w:iCs w:val="0"/>
              <w:caps w:val="0"/>
              <w:smallCaps w:val="0"/>
              <w:noProof w:val="0"/>
              <w:color w:val="1D2125"/>
              <w:sz w:val="24"/>
              <w:szCs w:val="24"/>
              <w:lang w:val="en-GB"/>
            </w:rPr>
            <w:t>theory. John</w:t>
          </w:r>
          <w:r w:rsidRPr="1B14C610" w:rsidR="02016D75">
            <w:rPr>
              <w:rFonts w:ascii="Calibri" w:hAnsi="Calibri" w:eastAsia="Calibri" w:cs="Calibri" w:asciiTheme="minorAscii" w:hAnsiTheme="minorAscii" w:eastAsiaTheme="minorAscii" w:cstheme="minorAscii"/>
              <w:b w:val="0"/>
              <w:bCs w:val="0"/>
              <w:i w:val="0"/>
              <w:iCs w:val="0"/>
              <w:caps w:val="0"/>
              <w:smallCaps w:val="0"/>
              <w:noProof w:val="0"/>
              <w:color w:val="1D2125"/>
              <w:sz w:val="24"/>
              <w:szCs w:val="24"/>
              <w:lang w:val="en-GB"/>
            </w:rPr>
            <w:t xml:space="preserve"> Adair's Action-Centred Leadership model is represented by Adair's </w:t>
          </w:r>
          <w:r w:rsidRPr="1B14C610" w:rsidR="02016D75">
            <w:rPr>
              <w:rFonts w:ascii="Calibri" w:hAnsi="Calibri" w:eastAsia="Calibri" w:cs="Calibri" w:asciiTheme="minorAscii" w:hAnsiTheme="minorAscii" w:eastAsiaTheme="minorAscii" w:cstheme="minorAscii"/>
              <w:b w:val="1"/>
              <w:bCs w:val="1"/>
              <w:i w:val="0"/>
              <w:iCs w:val="0"/>
              <w:caps w:val="0"/>
              <w:smallCaps w:val="0"/>
              <w:noProof w:val="0"/>
              <w:color w:val="1D2125"/>
              <w:sz w:val="24"/>
              <w:szCs w:val="24"/>
              <w:u w:val="single"/>
              <w:lang w:val="en-GB"/>
            </w:rPr>
            <w:t>'three circles' diagram</w:t>
          </w:r>
          <w:r w:rsidRPr="1B14C610" w:rsidR="02016D75">
            <w:rPr>
              <w:rFonts w:ascii="Calibri" w:hAnsi="Calibri" w:eastAsia="Calibri" w:cs="Calibri" w:asciiTheme="minorAscii" w:hAnsiTheme="minorAscii" w:eastAsiaTheme="minorAscii" w:cstheme="minorAscii"/>
              <w:b w:val="0"/>
              <w:bCs w:val="0"/>
              <w:i w:val="0"/>
              <w:iCs w:val="0"/>
              <w:caps w:val="0"/>
              <w:smallCaps w:val="0"/>
              <w:noProof w:val="0"/>
              <w:color w:val="1D2125"/>
              <w:sz w:val="24"/>
              <w:szCs w:val="24"/>
              <w:lang w:val="en-GB"/>
            </w:rPr>
            <w:t xml:space="preserve">, which illustrates Adair's </w:t>
          </w:r>
          <w:r w:rsidRPr="1B14C610" w:rsidR="02016D75">
            <w:rPr>
              <w:rFonts w:ascii="Calibri" w:hAnsi="Calibri" w:eastAsia="Calibri" w:cs="Calibri" w:asciiTheme="minorAscii" w:hAnsiTheme="minorAscii" w:eastAsiaTheme="minorAscii" w:cstheme="minorAscii"/>
              <w:b w:val="1"/>
              <w:bCs w:val="1"/>
              <w:i w:val="0"/>
              <w:iCs w:val="0"/>
              <w:caps w:val="0"/>
              <w:smallCaps w:val="0"/>
              <w:noProof w:val="0"/>
              <w:color w:val="1D2125"/>
              <w:sz w:val="24"/>
              <w:szCs w:val="24"/>
              <w:u w:val="single"/>
              <w:lang w:val="en-GB"/>
            </w:rPr>
            <w:t>three core management responsibilities</w:t>
          </w:r>
          <w:proofErr w:type="gramStart"/>
          <w:r w:rsidRPr="1B14C610" w:rsidR="02016D75">
            <w:rPr>
              <w:rFonts w:ascii="Calibri" w:hAnsi="Calibri" w:eastAsia="Calibri" w:cs="Calibri" w:asciiTheme="minorAscii" w:hAnsiTheme="minorAscii" w:eastAsiaTheme="minorAscii" w:cstheme="minorAscii"/>
              <w:b w:val="1"/>
              <w:bCs w:val="1"/>
              <w:i w:val="0"/>
              <w:iCs w:val="0"/>
              <w:caps w:val="0"/>
              <w:smallCaps w:val="0"/>
              <w:noProof w:val="0"/>
              <w:color w:val="1D2125"/>
              <w:sz w:val="24"/>
              <w:szCs w:val="24"/>
              <w:u w:val="single"/>
              <w:lang w:val="en-GB"/>
            </w:rPr>
            <w:t>:”  (</w:t>
          </w:r>
          <w:proofErr w:type="gramEnd"/>
          <w:r w:rsidRPr="1B14C610" w:rsidR="02016D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Adair, J. E. and Thomas, N. 2008)</w:t>
          </w:r>
        </w:p>
        <w:p w:rsidR="00885114" w:rsidP="1B14C610" w:rsidRDefault="00885114" w14:paraId="0082C605" w14:textId="4EC542B6">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b w:val="1"/>
              <w:bCs w:val="1"/>
              <w:i w:val="0"/>
              <w:iCs w:val="0"/>
              <w:caps w:val="0"/>
              <w:smallCaps w:val="0"/>
              <w:noProof w:val="0"/>
              <w:color w:val="1D2125"/>
              <w:sz w:val="24"/>
              <w:szCs w:val="24"/>
              <w:u w:val="single"/>
              <w:lang w:val="en-GB"/>
            </w:rPr>
          </w:pPr>
          <w:r w:rsidRPr="1B14C610" w:rsidR="02016D75">
            <w:rPr>
              <w:rFonts w:ascii="Calibri" w:hAnsi="Calibri" w:eastAsia="Calibri" w:cs="Calibri" w:asciiTheme="minorAscii" w:hAnsiTheme="minorAscii" w:eastAsiaTheme="minorAscii" w:cstheme="minorAscii"/>
              <w:b w:val="1"/>
              <w:bCs w:val="1"/>
              <w:i w:val="0"/>
              <w:iCs w:val="0"/>
              <w:caps w:val="0"/>
              <w:smallCaps w:val="0"/>
              <w:noProof w:val="0"/>
              <w:color w:val="1D2125"/>
              <w:sz w:val="24"/>
              <w:szCs w:val="24"/>
              <w:u w:val="single"/>
              <w:lang w:val="en-GB"/>
            </w:rPr>
            <w:t xml:space="preserve">(See appendix 1) </w:t>
          </w:r>
        </w:p>
        <w:p w:rsidR="00885114" w:rsidP="1B14C610" w:rsidRDefault="00885114" w14:paraId="25D8B49D" w14:textId="2C517D20">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14C610" w:rsidR="02016D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task needs work groups or organisations to come into being because the task needs doing and cannot be done by one </w:t>
          </w:r>
          <w:r w:rsidRPr="1B14C610" w:rsidR="02016D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person alone</w:t>
          </w:r>
          <w:r w:rsidRPr="1B14C610" w:rsidR="02016D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task has needs because pressure is built up to </w:t>
          </w:r>
          <w:r w:rsidRPr="1B14C610" w:rsidR="02016D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accomplish</w:t>
          </w:r>
          <w:r w:rsidRPr="1B14C610" w:rsidR="02016D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it to avoid frustration in the people involved if they </w:t>
          </w:r>
          <w:r w:rsidRPr="1B14C610" w:rsidR="02016D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are prevented</w:t>
          </w:r>
          <w:r w:rsidRPr="1B14C610" w:rsidR="02016D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from completing </w:t>
          </w:r>
          <w:r w:rsidRPr="1B14C610" w:rsidR="02016D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it. The</w:t>
          </w:r>
          <w:r w:rsidRPr="1B14C610" w:rsidR="02016D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team maintenance needs are present because the </w:t>
          </w:r>
          <w:r w:rsidRPr="1B14C610" w:rsidR="02016D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creation, promotion</w:t>
          </w:r>
          <w:r w:rsidRPr="1B14C610" w:rsidR="02016D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retention of group/organisational cohesiveness </w:t>
          </w:r>
          <w:r w:rsidRPr="1B14C610" w:rsidR="02016D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is essential</w:t>
          </w:r>
          <w:r w:rsidRPr="1B14C610" w:rsidR="02016D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 the ‘united we stand, divided we fall’ </w:t>
          </w:r>
          <w:r w:rsidRPr="1B14C610" w:rsidR="02016D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principle. The</w:t>
          </w:r>
          <w:r w:rsidRPr="1B14C610" w:rsidR="02016D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individual needs are the physical ones (salary) and the psycho-logical ones of </w:t>
          </w:r>
          <w:r w:rsidRPr="1B14C610" w:rsidR="02016D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recognition </w:t>
          </w:r>
          <w:r w:rsidRPr="1B14C610" w:rsidR="02016D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 </w:t>
          </w:r>
          <w:r w:rsidRPr="1B14C610" w:rsidR="02016D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sense</w:t>
          </w:r>
          <w:r w:rsidRPr="1B14C610" w:rsidR="02016D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doing something worthwhile</w:t>
          </w:r>
          <w:r w:rsidRPr="1B14C610" w:rsidR="02016D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B14C610" w:rsidR="02016D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00885114" w:rsidP="1B14C610" w:rsidRDefault="00885114" w14:paraId="0D7391DD" w14:textId="576BC052">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14C610" w:rsidR="00885114">
            <w:rPr>
              <w:rFonts w:ascii="Calibri" w:hAnsi="Calibri" w:eastAsia="Calibri" w:cs="Calibri" w:asciiTheme="minorAscii" w:hAnsiTheme="minorAscii" w:eastAsiaTheme="minorAscii" w:cstheme="minorAscii"/>
              <w:sz w:val="24"/>
              <w:szCs w:val="24"/>
            </w:rPr>
            <w:t xml:space="preserve">This model would </w:t>
          </w:r>
          <w:r w:rsidRPr="1B14C610" w:rsidR="00885114">
            <w:rPr>
              <w:rFonts w:ascii="Calibri" w:hAnsi="Calibri" w:eastAsia="Calibri" w:cs="Calibri" w:asciiTheme="minorAscii" w:hAnsiTheme="minorAscii" w:eastAsiaTheme="minorAscii" w:cstheme="minorAscii"/>
              <w:sz w:val="24"/>
              <w:szCs w:val="24"/>
            </w:rPr>
            <w:t>impact</w:t>
          </w:r>
          <w:r w:rsidRPr="1B14C610" w:rsidR="00885114">
            <w:rPr>
              <w:rFonts w:ascii="Calibri" w:hAnsi="Calibri" w:eastAsia="Calibri" w:cs="Calibri" w:asciiTheme="minorAscii" w:hAnsiTheme="minorAscii" w:eastAsiaTheme="minorAscii" w:cstheme="minorAscii"/>
              <w:sz w:val="24"/>
              <w:szCs w:val="24"/>
            </w:rPr>
            <w:t xml:space="preserve"> my job role in a </w:t>
          </w:r>
          <w:r w:rsidRPr="1B14C610" w:rsidR="00885114">
            <w:rPr>
              <w:rFonts w:ascii="Calibri" w:hAnsi="Calibri" w:eastAsia="Calibri" w:cs="Calibri" w:asciiTheme="minorAscii" w:hAnsiTheme="minorAscii" w:eastAsiaTheme="minorAscii" w:cstheme="minorAscii"/>
              <w:sz w:val="24"/>
              <w:szCs w:val="24"/>
            </w:rPr>
            <w:t>positive</w:t>
          </w:r>
          <w:r w:rsidRPr="1B14C610" w:rsidR="00885114">
            <w:rPr>
              <w:rFonts w:ascii="Calibri" w:hAnsi="Calibri" w:eastAsia="Calibri" w:cs="Calibri" w:asciiTheme="minorAscii" w:hAnsiTheme="minorAscii" w:eastAsiaTheme="minorAscii" w:cstheme="minorAscii"/>
              <w:sz w:val="24"/>
              <w:szCs w:val="24"/>
            </w:rPr>
            <w:t xml:space="preserve"> way as it holds a few values that relate to day to day in my workplace. Some of my values are Motivation, Recognition, Individuality and Reward.</w:t>
          </w:r>
        </w:p>
        <w:p w:rsidR="00885114" w:rsidP="1B14C610" w:rsidRDefault="00885114" w14:paraId="0B547D47" w14:textId="1369330D">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14C610" w:rsidR="21A6DCC0">
            <w:rPr>
              <w:rFonts w:ascii="Calibri" w:hAnsi="Calibri" w:eastAsia="Calibri" w:cs="Calibri" w:asciiTheme="minorAscii" w:hAnsiTheme="minorAscii" w:eastAsiaTheme="minorAscii" w:cstheme="minorAscii"/>
              <w:sz w:val="24"/>
              <w:szCs w:val="24"/>
            </w:rPr>
            <w:t xml:space="preserve">When I </w:t>
          </w:r>
          <w:r w:rsidRPr="1B14C610" w:rsidR="21A6DCC0">
            <w:rPr>
              <w:rFonts w:ascii="Calibri" w:hAnsi="Calibri" w:eastAsia="Calibri" w:cs="Calibri" w:asciiTheme="minorAscii" w:hAnsiTheme="minorAscii" w:eastAsiaTheme="minorAscii" w:cstheme="minorAscii"/>
              <w:sz w:val="24"/>
              <w:szCs w:val="24"/>
            </w:rPr>
            <w:t>am motivated</w:t>
          </w:r>
          <w:r w:rsidRPr="1B14C610" w:rsidR="21A6DCC0">
            <w:rPr>
              <w:rFonts w:ascii="Calibri" w:hAnsi="Calibri" w:eastAsia="Calibri" w:cs="Calibri" w:asciiTheme="minorAscii" w:hAnsiTheme="minorAscii" w:eastAsiaTheme="minorAscii" w:cstheme="minorAscii"/>
              <w:sz w:val="24"/>
              <w:szCs w:val="24"/>
            </w:rPr>
            <w:t xml:space="preserve">, it makes me work harder. Being recognised and rewarded for my </w:t>
          </w:r>
          <w:r w:rsidRPr="1B14C610" w:rsidR="21A6DCC0">
            <w:rPr>
              <w:rFonts w:ascii="Calibri" w:hAnsi="Calibri" w:eastAsia="Calibri" w:cs="Calibri" w:asciiTheme="minorAscii" w:hAnsiTheme="minorAscii" w:eastAsiaTheme="minorAscii" w:cstheme="minorAscii"/>
              <w:sz w:val="24"/>
              <w:szCs w:val="24"/>
            </w:rPr>
            <w:t>hard work</w:t>
          </w:r>
          <w:r w:rsidRPr="1B14C610" w:rsidR="21A6DCC0">
            <w:rPr>
              <w:rFonts w:ascii="Calibri" w:hAnsi="Calibri" w:eastAsia="Calibri" w:cs="Calibri" w:asciiTheme="minorAscii" w:hAnsiTheme="minorAscii" w:eastAsiaTheme="minorAscii" w:cstheme="minorAscii"/>
              <w:sz w:val="24"/>
              <w:szCs w:val="24"/>
            </w:rPr>
            <w:t xml:space="preserve"> motivates me to strive and be better at what </w:t>
          </w:r>
          <w:proofErr w:type="spellStart"/>
          <w:r w:rsidRPr="1B14C610" w:rsidR="21A6DCC0">
            <w:rPr>
              <w:rFonts w:ascii="Calibri" w:hAnsi="Calibri" w:eastAsia="Calibri" w:cs="Calibri" w:asciiTheme="minorAscii" w:hAnsiTheme="minorAscii" w:eastAsiaTheme="minorAscii" w:cstheme="minorAscii"/>
              <w:sz w:val="24"/>
              <w:szCs w:val="24"/>
            </w:rPr>
            <w:t>i</w:t>
          </w:r>
          <w:proofErr w:type="spellEnd"/>
          <w:r w:rsidRPr="1B14C610" w:rsidR="21A6DCC0">
            <w:rPr>
              <w:rFonts w:ascii="Calibri" w:hAnsi="Calibri" w:eastAsia="Calibri" w:cs="Calibri" w:asciiTheme="minorAscii" w:hAnsiTheme="minorAscii" w:eastAsiaTheme="minorAscii" w:cstheme="minorAscii"/>
              <w:sz w:val="24"/>
              <w:szCs w:val="24"/>
            </w:rPr>
            <w:t xml:space="preserve"> do. Being treated as an individual even if part of a group is </w:t>
          </w:r>
          <w:r w:rsidRPr="1B14C610" w:rsidR="21A6DCC0">
            <w:rPr>
              <w:rFonts w:ascii="Calibri" w:hAnsi="Calibri" w:eastAsia="Calibri" w:cs="Calibri" w:asciiTheme="minorAscii" w:hAnsiTheme="minorAscii" w:eastAsiaTheme="minorAscii" w:cstheme="minorAscii"/>
              <w:sz w:val="24"/>
              <w:szCs w:val="24"/>
            </w:rPr>
            <w:t>very important</w:t>
          </w:r>
          <w:r w:rsidRPr="1B14C610" w:rsidR="21A6DCC0">
            <w:rPr>
              <w:rFonts w:ascii="Calibri" w:hAnsi="Calibri" w:eastAsia="Calibri" w:cs="Calibri" w:asciiTheme="minorAscii" w:hAnsiTheme="minorAscii" w:eastAsiaTheme="minorAscii" w:cstheme="minorAscii"/>
              <w:sz w:val="24"/>
              <w:szCs w:val="24"/>
            </w:rPr>
            <w:t xml:space="preserve"> for example if the team is under </w:t>
          </w:r>
          <w:r w:rsidRPr="1B14C610" w:rsidR="21A6DCC0">
            <w:rPr>
              <w:rFonts w:ascii="Calibri" w:hAnsi="Calibri" w:eastAsia="Calibri" w:cs="Calibri" w:asciiTheme="minorAscii" w:hAnsiTheme="minorAscii" w:eastAsiaTheme="minorAscii" w:cstheme="minorAscii"/>
              <w:sz w:val="24"/>
              <w:szCs w:val="24"/>
            </w:rPr>
            <w:t>achieving,</w:t>
          </w:r>
          <w:r w:rsidRPr="1B14C610" w:rsidR="21A6DCC0">
            <w:rPr>
              <w:rFonts w:ascii="Calibri" w:hAnsi="Calibri" w:eastAsia="Calibri" w:cs="Calibri" w:asciiTheme="minorAscii" w:hAnsiTheme="minorAscii" w:eastAsiaTheme="minorAscii" w:cstheme="minorAscii"/>
              <w:sz w:val="24"/>
              <w:szCs w:val="24"/>
            </w:rPr>
            <w:t xml:space="preserve"> we should not all get penalised if you are not one of the team members dragging the team down.</w:t>
          </w:r>
          <w:r>
            <w:br/>
          </w:r>
          <w:r w:rsidRPr="1B14C610" w:rsidR="00885114">
            <w:rPr>
              <w:rFonts w:ascii="Calibri" w:hAnsi="Calibri" w:eastAsia="Calibri" w:cs="Calibri" w:asciiTheme="minorAscii" w:hAnsiTheme="minorAscii" w:eastAsiaTheme="minorAscii" w:cstheme="minorAscii"/>
              <w:sz w:val="24"/>
              <w:szCs w:val="24"/>
            </w:rPr>
            <w:t xml:space="preserve">Working in frontline sales is challenging and is target driven. </w:t>
          </w:r>
          <w:r w:rsidRPr="1B14C610" w:rsidR="00885114">
            <w:rPr>
              <w:rFonts w:ascii="Calibri" w:hAnsi="Calibri" w:eastAsia="Calibri" w:cs="Calibri" w:asciiTheme="minorAscii" w:hAnsiTheme="minorAscii" w:eastAsiaTheme="minorAscii" w:cstheme="minorAscii"/>
              <w:sz w:val="24"/>
              <w:szCs w:val="24"/>
            </w:rPr>
            <w:t>It’s</w:t>
          </w:r>
          <w:r w:rsidRPr="1B14C610" w:rsidR="00885114">
            <w:rPr>
              <w:rFonts w:ascii="Calibri" w:hAnsi="Calibri" w:eastAsia="Calibri" w:cs="Calibri" w:asciiTheme="minorAscii" w:hAnsiTheme="minorAscii" w:eastAsiaTheme="minorAscii" w:cstheme="minorAscii"/>
              <w:sz w:val="24"/>
              <w:szCs w:val="24"/>
            </w:rPr>
            <w:t xml:space="preserve"> a </w:t>
          </w:r>
          <w:r w:rsidRPr="1B14C610" w:rsidR="00885114">
            <w:rPr>
              <w:rFonts w:ascii="Calibri" w:hAnsi="Calibri" w:eastAsia="Calibri" w:cs="Calibri" w:asciiTheme="minorAscii" w:hAnsiTheme="minorAscii" w:eastAsiaTheme="minorAscii" w:cstheme="minorAscii"/>
              <w:sz w:val="24"/>
              <w:szCs w:val="24"/>
            </w:rPr>
            <w:t>high-pressured</w:t>
          </w:r>
          <w:r w:rsidRPr="1B14C610" w:rsidR="00885114">
            <w:rPr>
              <w:rFonts w:ascii="Calibri" w:hAnsi="Calibri" w:eastAsia="Calibri" w:cs="Calibri" w:asciiTheme="minorAscii" w:hAnsiTheme="minorAscii" w:eastAsiaTheme="minorAscii" w:cstheme="minorAscii"/>
              <w:sz w:val="24"/>
              <w:szCs w:val="24"/>
            </w:rPr>
            <w:t xml:space="preserve"> </w:t>
          </w:r>
          <w:r w:rsidRPr="1B14C610" w:rsidR="00885114">
            <w:rPr>
              <w:rFonts w:ascii="Calibri" w:hAnsi="Calibri" w:eastAsia="Calibri" w:cs="Calibri" w:asciiTheme="minorAscii" w:hAnsiTheme="minorAscii" w:eastAsiaTheme="minorAscii" w:cstheme="minorAscii"/>
              <w:sz w:val="24"/>
              <w:szCs w:val="24"/>
            </w:rPr>
            <w:t>environment.</w:t>
          </w:r>
          <w:r w:rsidRPr="1B14C610" w:rsidR="00885114">
            <w:rPr>
              <w:rFonts w:ascii="Calibri" w:hAnsi="Calibri" w:eastAsia="Calibri" w:cs="Calibri" w:asciiTheme="minorAscii" w:hAnsiTheme="minorAscii" w:eastAsiaTheme="minorAscii" w:cstheme="minorAscii"/>
              <w:sz w:val="24"/>
              <w:szCs w:val="24"/>
            </w:rPr>
            <w:t xml:space="preserve"> We were set targets to hit </w:t>
          </w:r>
          <w:proofErr w:type="gramStart"/>
          <w:r w:rsidRPr="1B14C610" w:rsidR="00885114">
            <w:rPr>
              <w:rFonts w:ascii="Calibri" w:hAnsi="Calibri" w:eastAsia="Calibri" w:cs="Calibri" w:asciiTheme="minorAscii" w:hAnsiTheme="minorAscii" w:eastAsiaTheme="minorAscii" w:cstheme="minorAscii"/>
              <w:sz w:val="24"/>
              <w:szCs w:val="24"/>
            </w:rPr>
            <w:t>on a monthly basis</w:t>
          </w:r>
          <w:proofErr w:type="gramEnd"/>
          <w:r w:rsidRPr="1B14C610" w:rsidR="00885114">
            <w:rPr>
              <w:rFonts w:ascii="Calibri" w:hAnsi="Calibri" w:eastAsia="Calibri" w:cs="Calibri" w:asciiTheme="minorAscii" w:hAnsiTheme="minorAscii" w:eastAsiaTheme="minorAscii" w:cstheme="minorAscii"/>
              <w:sz w:val="24"/>
              <w:szCs w:val="24"/>
            </w:rPr>
            <w:t xml:space="preserve"> </w:t>
          </w:r>
          <w:proofErr w:type="gramStart"/>
          <w:r w:rsidRPr="1B14C610" w:rsidR="00885114">
            <w:rPr>
              <w:rFonts w:ascii="Calibri" w:hAnsi="Calibri" w:eastAsia="Calibri" w:cs="Calibri" w:asciiTheme="minorAscii" w:hAnsiTheme="minorAscii" w:eastAsiaTheme="minorAscii" w:cstheme="minorAscii"/>
              <w:sz w:val="24"/>
              <w:szCs w:val="24"/>
            </w:rPr>
            <w:t>in order to</w:t>
          </w:r>
          <w:proofErr w:type="gramEnd"/>
          <w:r w:rsidRPr="1B14C610" w:rsidR="00885114">
            <w:rPr>
              <w:rFonts w:ascii="Calibri" w:hAnsi="Calibri" w:eastAsia="Calibri" w:cs="Calibri" w:asciiTheme="minorAscii" w:hAnsiTheme="minorAscii" w:eastAsiaTheme="minorAscii" w:cstheme="minorAscii"/>
              <w:sz w:val="24"/>
              <w:szCs w:val="24"/>
            </w:rPr>
            <w:t xml:space="preserve"> be rewarded for the </w:t>
          </w:r>
          <w:r w:rsidRPr="1B14C610" w:rsidR="00885114">
            <w:rPr>
              <w:rFonts w:ascii="Calibri" w:hAnsi="Calibri" w:eastAsia="Calibri" w:cs="Calibri" w:asciiTheme="minorAscii" w:hAnsiTheme="minorAscii" w:eastAsiaTheme="minorAscii" w:cstheme="minorAscii"/>
              <w:sz w:val="24"/>
              <w:szCs w:val="24"/>
            </w:rPr>
            <w:t>hard work</w:t>
          </w:r>
          <w:r w:rsidRPr="1B14C610" w:rsidR="00885114">
            <w:rPr>
              <w:rFonts w:ascii="Calibri" w:hAnsi="Calibri" w:eastAsia="Calibri" w:cs="Calibri" w:asciiTheme="minorAscii" w:hAnsiTheme="minorAscii" w:eastAsiaTheme="minorAscii" w:cstheme="minorAscii"/>
              <w:sz w:val="24"/>
              <w:szCs w:val="24"/>
            </w:rPr>
            <w:t>.</w:t>
          </w:r>
        </w:p>
        <w:p w:rsidR="00885114" w:rsidP="1B14C610" w:rsidRDefault="00885114" w14:paraId="5B9EBBEA" w14:textId="0AFC7BD9">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14C610" w:rsidR="00885114">
            <w:rPr>
              <w:rFonts w:ascii="Calibri" w:hAnsi="Calibri" w:eastAsia="Calibri" w:cs="Calibri" w:asciiTheme="minorAscii" w:hAnsiTheme="minorAscii" w:eastAsiaTheme="minorAscii" w:cstheme="minorAscii"/>
              <w:sz w:val="24"/>
              <w:szCs w:val="24"/>
            </w:rPr>
            <w:t xml:space="preserve">My manager was very </w:t>
          </w:r>
          <w:r w:rsidRPr="1B14C610" w:rsidR="00885114">
            <w:rPr>
              <w:rFonts w:ascii="Calibri" w:hAnsi="Calibri" w:eastAsia="Calibri" w:cs="Calibri" w:asciiTheme="minorAscii" w:hAnsiTheme="minorAscii" w:eastAsiaTheme="minorAscii" w:cstheme="minorAscii"/>
              <w:sz w:val="24"/>
              <w:szCs w:val="24"/>
            </w:rPr>
            <w:t>motivating. He</w:t>
          </w:r>
          <w:r w:rsidRPr="1B14C610" w:rsidR="00885114">
            <w:rPr>
              <w:rFonts w:ascii="Calibri" w:hAnsi="Calibri" w:eastAsia="Calibri" w:cs="Calibri" w:asciiTheme="minorAscii" w:hAnsiTheme="minorAscii" w:eastAsiaTheme="minorAscii" w:cstheme="minorAscii"/>
              <w:sz w:val="24"/>
              <w:szCs w:val="24"/>
            </w:rPr>
            <w:t xml:space="preserve"> would send out reports daily to show where you were at your target and where you should be so you could see if you were ahead of the game of falling behind.</w:t>
          </w:r>
        </w:p>
        <w:p w:rsidR="00885114" w:rsidP="1B14C610" w:rsidRDefault="00885114" w14:paraId="23E58EE4" w14:textId="3013CCA3">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sz w:val="24"/>
              <w:szCs w:val="24"/>
            </w:rPr>
          </w:pPr>
        </w:p>
        <w:p w:rsidR="00885114" w:rsidP="1B14C610" w:rsidRDefault="00885114" w14:paraId="4DEEC0E7" w14:textId="29ACED94">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pPr>
          <w:r w:rsidRPr="1B14C610" w:rsidR="00885114">
            <w:rPr>
              <w:rFonts w:ascii="Calibri" w:hAnsi="Calibri" w:eastAsia="Calibri" w:cs="Calibri" w:asciiTheme="minorAscii" w:hAnsiTheme="minorAscii" w:eastAsiaTheme="minorAscii" w:cstheme="minorAscii"/>
            </w:rPr>
            <w:t xml:space="preserve">Every month there would be a sales agent of the month that was recognised across the business. This was acknowledged by higher </w:t>
          </w:r>
          <w:r w:rsidRPr="1B14C610" w:rsidR="00885114">
            <w:rPr>
              <w:rFonts w:ascii="Calibri" w:hAnsi="Calibri" w:eastAsia="Calibri" w:cs="Calibri" w:asciiTheme="minorAscii" w:hAnsiTheme="minorAscii" w:eastAsiaTheme="minorAscii" w:cstheme="minorAscii"/>
            </w:rPr>
            <w:t>management which</w:t>
          </w:r>
          <w:r w:rsidRPr="1B14C610" w:rsidR="00885114">
            <w:rPr>
              <w:rFonts w:ascii="Calibri" w:hAnsi="Calibri" w:eastAsia="Calibri" w:cs="Calibri" w:asciiTheme="minorAscii" w:hAnsiTheme="minorAscii" w:eastAsiaTheme="minorAscii" w:cstheme="minorAscii"/>
            </w:rPr>
            <w:t xml:space="preserve"> was motivating knowing that you </w:t>
          </w:r>
          <w:r w:rsidRPr="1B14C610" w:rsidR="00885114">
            <w:rPr>
              <w:rFonts w:ascii="Calibri" w:hAnsi="Calibri" w:eastAsia="Calibri" w:cs="Calibri" w:asciiTheme="minorAscii" w:hAnsiTheme="minorAscii" w:eastAsiaTheme="minorAscii" w:cstheme="minorAscii"/>
            </w:rPr>
            <w:t>weren't</w:t>
          </w:r>
          <w:r w:rsidRPr="1B14C610" w:rsidR="00885114">
            <w:rPr>
              <w:rFonts w:ascii="Calibri" w:hAnsi="Calibri" w:eastAsia="Calibri" w:cs="Calibri" w:asciiTheme="minorAscii" w:hAnsiTheme="minorAscii" w:eastAsiaTheme="minorAscii" w:cstheme="minorAscii"/>
            </w:rPr>
            <w:t xml:space="preserve"> just a number to the company but an asset in making the company build and move forward in the right direction.</w:t>
          </w:r>
        </w:p>
        <w:p w:rsidR="00885114" w:rsidP="1B14C610" w:rsidRDefault="00885114" w14:paraId="4E8E2BE5" w14:textId="1DAB81CF">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14C610" w:rsidR="00885114">
            <w:rPr>
              <w:rFonts w:ascii="Calibri" w:hAnsi="Calibri" w:eastAsia="Calibri" w:cs="Calibri" w:asciiTheme="minorAscii" w:hAnsiTheme="minorAscii" w:eastAsiaTheme="minorAscii" w:cstheme="minorAscii"/>
              <w:sz w:val="24"/>
              <w:szCs w:val="24"/>
            </w:rPr>
            <w:t xml:space="preserve">We had individual sales targets </w:t>
          </w:r>
          <w:proofErr w:type="gramStart"/>
          <w:r w:rsidRPr="1B14C610" w:rsidR="00885114">
            <w:rPr>
              <w:rFonts w:ascii="Calibri" w:hAnsi="Calibri" w:eastAsia="Calibri" w:cs="Calibri" w:asciiTheme="minorAscii" w:hAnsiTheme="minorAscii" w:eastAsiaTheme="minorAscii" w:cstheme="minorAscii"/>
              <w:sz w:val="24"/>
              <w:szCs w:val="24"/>
            </w:rPr>
            <w:t>and also</w:t>
          </w:r>
          <w:proofErr w:type="gramEnd"/>
          <w:r w:rsidRPr="1B14C610" w:rsidR="00885114">
            <w:rPr>
              <w:rFonts w:ascii="Calibri" w:hAnsi="Calibri" w:eastAsia="Calibri" w:cs="Calibri" w:asciiTheme="minorAscii" w:hAnsiTheme="minorAscii" w:eastAsiaTheme="minorAscii" w:cstheme="minorAscii"/>
              <w:sz w:val="24"/>
              <w:szCs w:val="24"/>
            </w:rPr>
            <w:t xml:space="preserve"> a </w:t>
          </w:r>
          <w:r w:rsidRPr="1B14C610" w:rsidR="00885114">
            <w:rPr>
              <w:rFonts w:ascii="Calibri" w:hAnsi="Calibri" w:eastAsia="Calibri" w:cs="Calibri" w:asciiTheme="minorAscii" w:hAnsiTheme="minorAscii" w:eastAsiaTheme="minorAscii" w:cstheme="minorAscii"/>
              <w:sz w:val="24"/>
              <w:szCs w:val="24"/>
            </w:rPr>
            <w:t>team's</w:t>
          </w:r>
          <w:r w:rsidRPr="1B14C610" w:rsidR="00885114">
            <w:rPr>
              <w:rFonts w:ascii="Calibri" w:hAnsi="Calibri" w:eastAsia="Calibri" w:cs="Calibri" w:asciiTheme="minorAscii" w:hAnsiTheme="minorAscii" w:eastAsiaTheme="minorAscii" w:cstheme="minorAscii"/>
              <w:sz w:val="24"/>
              <w:szCs w:val="24"/>
            </w:rPr>
            <w:t xml:space="preserve"> overall target to hit every month</w:t>
          </w:r>
          <w:r w:rsidRPr="1B14C610" w:rsidR="00885114">
            <w:rPr>
              <w:rFonts w:ascii="Calibri" w:hAnsi="Calibri" w:eastAsia="Calibri" w:cs="Calibri" w:asciiTheme="minorAscii" w:hAnsiTheme="minorAscii" w:eastAsiaTheme="minorAscii" w:cstheme="minorAscii"/>
              <w:sz w:val="24"/>
              <w:szCs w:val="24"/>
            </w:rPr>
            <w:t xml:space="preserve">.  </w:t>
          </w:r>
          <w:r w:rsidRPr="1B14C610" w:rsidR="00885114">
            <w:rPr>
              <w:rFonts w:ascii="Calibri" w:hAnsi="Calibri" w:eastAsia="Calibri" w:cs="Calibri" w:asciiTheme="minorAscii" w:hAnsiTheme="minorAscii" w:eastAsiaTheme="minorAscii" w:cstheme="minorAscii"/>
              <w:sz w:val="24"/>
              <w:szCs w:val="24"/>
            </w:rPr>
            <w:t xml:space="preserve">Everyone's individual targets contributed </w:t>
          </w:r>
          <w:r w:rsidRPr="1B14C610" w:rsidR="00885114">
            <w:rPr>
              <w:rFonts w:ascii="Calibri" w:hAnsi="Calibri" w:eastAsia="Calibri" w:cs="Calibri" w:asciiTheme="minorAscii" w:hAnsiTheme="minorAscii" w:eastAsiaTheme="minorAscii" w:cstheme="minorAscii"/>
              <w:sz w:val="24"/>
              <w:szCs w:val="24"/>
            </w:rPr>
            <w:t>to final</w:t>
          </w:r>
          <w:r w:rsidRPr="1B14C610" w:rsidR="00885114">
            <w:rPr>
              <w:rFonts w:ascii="Calibri" w:hAnsi="Calibri" w:eastAsia="Calibri" w:cs="Calibri" w:asciiTheme="minorAscii" w:hAnsiTheme="minorAscii" w:eastAsiaTheme="minorAscii" w:cstheme="minorAscii"/>
              <w:sz w:val="24"/>
              <w:szCs w:val="24"/>
            </w:rPr>
            <w:t xml:space="preserve"> </w:t>
          </w:r>
          <w:r w:rsidRPr="1B14C610" w:rsidR="00885114">
            <w:rPr>
              <w:rFonts w:ascii="Calibri" w:hAnsi="Calibri" w:eastAsia="Calibri" w:cs="Calibri" w:asciiTheme="minorAscii" w:hAnsiTheme="minorAscii" w:eastAsiaTheme="minorAscii" w:cstheme="minorAscii"/>
              <w:sz w:val="24"/>
              <w:szCs w:val="24"/>
            </w:rPr>
            <w:t>target.</w:t>
          </w:r>
        </w:p>
        <w:p w:rsidR="00885114" w:rsidP="1B14C610" w:rsidRDefault="00885114" w14:paraId="127E3180" w14:textId="593C6260">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14C610" w:rsidR="00885114">
            <w:rPr>
              <w:rFonts w:ascii="Calibri" w:hAnsi="Calibri" w:eastAsia="Calibri" w:cs="Calibri" w:asciiTheme="minorAscii" w:hAnsiTheme="minorAscii" w:eastAsiaTheme="minorAscii" w:cstheme="minorAscii"/>
              <w:sz w:val="24"/>
              <w:szCs w:val="24"/>
            </w:rPr>
            <w:t xml:space="preserve">The thing that motivated me was that if you hit your individual target you were rewarded with a commission sum and the end of every </w:t>
          </w:r>
          <w:r w:rsidRPr="1B14C610" w:rsidR="00885114">
            <w:rPr>
              <w:rFonts w:ascii="Calibri" w:hAnsi="Calibri" w:eastAsia="Calibri" w:cs="Calibri" w:asciiTheme="minorAscii" w:hAnsiTheme="minorAscii" w:eastAsiaTheme="minorAscii" w:cstheme="minorAscii"/>
              <w:sz w:val="24"/>
              <w:szCs w:val="24"/>
            </w:rPr>
            <w:t>quarter.</w:t>
          </w:r>
          <w:r w:rsidRPr="1B14C610" w:rsidR="00885114">
            <w:rPr>
              <w:rFonts w:ascii="Calibri" w:hAnsi="Calibri" w:eastAsia="Calibri" w:cs="Calibri" w:asciiTheme="minorAscii" w:hAnsiTheme="minorAscii" w:eastAsiaTheme="minorAscii" w:cstheme="minorAscii"/>
              <w:sz w:val="24"/>
              <w:szCs w:val="24"/>
            </w:rPr>
            <w:t xml:space="preserve"> Individuality is important to me </w:t>
          </w:r>
          <w:r w:rsidRPr="1B14C610" w:rsidR="00885114">
            <w:rPr>
              <w:rFonts w:ascii="Calibri" w:hAnsi="Calibri" w:eastAsia="Calibri" w:cs="Calibri" w:asciiTheme="minorAscii" w:hAnsiTheme="minorAscii" w:eastAsiaTheme="minorAscii" w:cstheme="minorAscii"/>
              <w:sz w:val="24"/>
              <w:szCs w:val="24"/>
            </w:rPr>
            <w:t xml:space="preserve">as, </w:t>
          </w:r>
          <w:proofErr w:type="gramStart"/>
          <w:r w:rsidRPr="1B14C610" w:rsidR="00885114">
            <w:rPr>
              <w:rFonts w:ascii="Calibri" w:hAnsi="Calibri" w:eastAsia="Calibri" w:cs="Calibri" w:asciiTheme="minorAscii" w:hAnsiTheme="minorAscii" w:eastAsiaTheme="minorAscii" w:cstheme="minorAscii"/>
              <w:sz w:val="24"/>
              <w:szCs w:val="24"/>
            </w:rPr>
            <w:t>as</w:t>
          </w:r>
          <w:r w:rsidRPr="1B14C610" w:rsidR="00885114">
            <w:rPr>
              <w:rFonts w:ascii="Calibri" w:hAnsi="Calibri" w:eastAsia="Calibri" w:cs="Calibri" w:asciiTheme="minorAscii" w:hAnsiTheme="minorAscii" w:eastAsiaTheme="minorAscii" w:cstheme="minorAscii"/>
              <w:sz w:val="24"/>
              <w:szCs w:val="24"/>
            </w:rPr>
            <w:t xml:space="preserve"> long as</w:t>
          </w:r>
          <w:proofErr w:type="gramEnd"/>
          <w:r w:rsidRPr="1B14C610" w:rsidR="00885114">
            <w:rPr>
              <w:rFonts w:ascii="Calibri" w:hAnsi="Calibri" w:eastAsia="Calibri" w:cs="Calibri" w:asciiTheme="minorAscii" w:hAnsiTheme="minorAscii" w:eastAsiaTheme="minorAscii" w:cstheme="minorAscii"/>
              <w:sz w:val="24"/>
              <w:szCs w:val="24"/>
            </w:rPr>
            <w:t xml:space="preserve"> I was </w:t>
          </w:r>
          <w:r w:rsidRPr="1B14C610" w:rsidR="00885114">
            <w:rPr>
              <w:rFonts w:ascii="Calibri" w:hAnsi="Calibri" w:eastAsia="Calibri" w:cs="Calibri" w:asciiTheme="minorAscii" w:hAnsiTheme="minorAscii" w:eastAsiaTheme="minorAscii" w:cstheme="minorAscii"/>
              <w:sz w:val="24"/>
              <w:szCs w:val="24"/>
            </w:rPr>
            <w:t>achieving,</w:t>
          </w:r>
          <w:r w:rsidRPr="1B14C610" w:rsidR="00885114">
            <w:rPr>
              <w:rFonts w:ascii="Calibri" w:hAnsi="Calibri" w:eastAsia="Calibri" w:cs="Calibri" w:asciiTheme="minorAscii" w:hAnsiTheme="minorAscii" w:eastAsiaTheme="minorAscii" w:cstheme="minorAscii"/>
              <w:sz w:val="24"/>
              <w:szCs w:val="24"/>
            </w:rPr>
            <w:t xml:space="preserve"> I </w:t>
          </w:r>
          <w:r w:rsidRPr="1B14C610" w:rsidR="00885114">
            <w:rPr>
              <w:rFonts w:ascii="Calibri" w:hAnsi="Calibri" w:eastAsia="Calibri" w:cs="Calibri" w:asciiTheme="minorAscii" w:hAnsiTheme="minorAscii" w:eastAsiaTheme="minorAscii" w:cstheme="minorAscii"/>
              <w:sz w:val="24"/>
              <w:szCs w:val="24"/>
            </w:rPr>
            <w:t>didn’t</w:t>
          </w:r>
          <w:r w:rsidRPr="1B14C610" w:rsidR="00885114">
            <w:rPr>
              <w:rFonts w:ascii="Calibri" w:hAnsi="Calibri" w:eastAsia="Calibri" w:cs="Calibri" w:asciiTheme="minorAscii" w:hAnsiTheme="minorAscii" w:eastAsiaTheme="minorAscii" w:cstheme="minorAscii"/>
              <w:sz w:val="24"/>
              <w:szCs w:val="24"/>
            </w:rPr>
            <w:t xml:space="preserve"> have to worry about the rest of the team dragging my </w:t>
          </w:r>
          <w:r w:rsidRPr="1B14C610" w:rsidR="00885114">
            <w:rPr>
              <w:rFonts w:ascii="Calibri" w:hAnsi="Calibri" w:eastAsia="Calibri" w:cs="Calibri" w:asciiTheme="minorAscii" w:hAnsiTheme="minorAscii" w:eastAsiaTheme="minorAscii" w:cstheme="minorAscii"/>
              <w:sz w:val="24"/>
              <w:szCs w:val="24"/>
            </w:rPr>
            <w:t>figures</w:t>
          </w:r>
          <w:r w:rsidRPr="1B14C610" w:rsidR="00885114">
            <w:rPr>
              <w:rFonts w:ascii="Calibri" w:hAnsi="Calibri" w:eastAsia="Calibri" w:cs="Calibri" w:asciiTheme="minorAscii" w:hAnsiTheme="minorAscii" w:eastAsiaTheme="minorAscii" w:cstheme="minorAscii"/>
              <w:sz w:val="24"/>
              <w:szCs w:val="24"/>
            </w:rPr>
            <w:t xml:space="preserve"> down and being penalised for it.</w:t>
          </w:r>
        </w:p>
        <w:p w:rsidR="00885114" w:rsidP="1B14C610" w:rsidRDefault="00885114" w14:paraId="481476FB" w14:textId="23F59A62">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14C610" w:rsidR="00885114">
            <w:rPr>
              <w:rFonts w:ascii="Calibri" w:hAnsi="Calibri" w:eastAsia="Calibri" w:cs="Calibri" w:asciiTheme="minorAscii" w:hAnsiTheme="minorAscii" w:eastAsiaTheme="minorAscii" w:cstheme="minorAscii"/>
              <w:sz w:val="24"/>
              <w:szCs w:val="24"/>
            </w:rPr>
            <w:t xml:space="preserve">Our reward scheme was very generous and as it was sales driven so if you were off on holidays then </w:t>
          </w:r>
          <w:r w:rsidRPr="1B14C610" w:rsidR="00885114">
            <w:rPr>
              <w:rFonts w:ascii="Calibri" w:hAnsi="Calibri" w:eastAsia="Calibri" w:cs="Calibri" w:asciiTheme="minorAscii" w:hAnsiTheme="minorAscii" w:eastAsiaTheme="minorAscii" w:cstheme="minorAscii"/>
              <w:sz w:val="24"/>
              <w:szCs w:val="24"/>
            </w:rPr>
            <w:t>your</w:t>
          </w:r>
          <w:r w:rsidRPr="1B14C610" w:rsidR="00885114">
            <w:rPr>
              <w:rFonts w:ascii="Calibri" w:hAnsi="Calibri" w:eastAsia="Calibri" w:cs="Calibri" w:asciiTheme="minorAscii" w:hAnsiTheme="minorAscii" w:eastAsiaTheme="minorAscii" w:cstheme="minorAscii"/>
              <w:sz w:val="24"/>
              <w:szCs w:val="24"/>
            </w:rPr>
            <w:t xml:space="preserve"> sales would suffer for that part of the quarter which could result in you not getting any </w:t>
          </w:r>
          <w:r w:rsidRPr="1B14C610" w:rsidR="00885114">
            <w:rPr>
              <w:rFonts w:ascii="Calibri" w:hAnsi="Calibri" w:eastAsia="Calibri" w:cs="Calibri" w:asciiTheme="minorAscii" w:hAnsiTheme="minorAscii" w:eastAsiaTheme="minorAscii" w:cstheme="minorAscii"/>
              <w:sz w:val="24"/>
              <w:szCs w:val="24"/>
            </w:rPr>
            <w:t>commission</w:t>
          </w:r>
          <w:r w:rsidRPr="1B14C610" w:rsidR="00885114">
            <w:rPr>
              <w:rFonts w:ascii="Calibri" w:hAnsi="Calibri" w:eastAsia="Calibri" w:cs="Calibri" w:asciiTheme="minorAscii" w:hAnsiTheme="minorAscii" w:eastAsiaTheme="minorAscii" w:cstheme="minorAscii"/>
              <w:sz w:val="24"/>
              <w:szCs w:val="24"/>
            </w:rPr>
            <w:t xml:space="preserve"> at the end of that quarter.</w:t>
          </w:r>
        </w:p>
        <w:p w:rsidR="00885114" w:rsidP="1B14C610" w:rsidRDefault="00885114" w14:paraId="63D02E98" w14:textId="1E11A207">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14C610" w:rsidR="00885114">
            <w:rPr>
              <w:rFonts w:ascii="Calibri" w:hAnsi="Calibri" w:eastAsia="Calibri" w:cs="Calibri" w:asciiTheme="minorAscii" w:hAnsiTheme="minorAscii" w:eastAsiaTheme="minorAscii" w:cstheme="minorAscii"/>
              <w:sz w:val="24"/>
              <w:szCs w:val="24"/>
            </w:rPr>
            <w:t xml:space="preserve">In place of that they would reward you your </w:t>
          </w:r>
          <w:r w:rsidRPr="1B14C610" w:rsidR="00885114">
            <w:rPr>
              <w:rFonts w:ascii="Calibri" w:hAnsi="Calibri" w:eastAsia="Calibri" w:cs="Calibri" w:asciiTheme="minorAscii" w:hAnsiTheme="minorAscii" w:eastAsiaTheme="minorAscii" w:cstheme="minorAscii"/>
              <w:sz w:val="24"/>
              <w:szCs w:val="24"/>
            </w:rPr>
            <w:t>commission</w:t>
          </w:r>
          <w:r w:rsidRPr="1B14C610" w:rsidR="00885114">
            <w:rPr>
              <w:rFonts w:ascii="Calibri" w:hAnsi="Calibri" w:eastAsia="Calibri" w:cs="Calibri" w:asciiTheme="minorAscii" w:hAnsiTheme="minorAscii" w:eastAsiaTheme="minorAscii" w:cstheme="minorAscii"/>
              <w:sz w:val="24"/>
              <w:szCs w:val="24"/>
            </w:rPr>
            <w:t xml:space="preserve"> based on a percentage of </w:t>
          </w:r>
          <w:r w:rsidRPr="1B14C610" w:rsidR="00885114">
            <w:rPr>
              <w:rFonts w:ascii="Calibri" w:hAnsi="Calibri" w:eastAsia="Calibri" w:cs="Calibri" w:asciiTheme="minorAscii" w:hAnsiTheme="minorAscii" w:eastAsiaTheme="minorAscii" w:cstheme="minorAscii"/>
              <w:sz w:val="24"/>
              <w:szCs w:val="24"/>
            </w:rPr>
            <w:t>what you</w:t>
          </w:r>
          <w:r w:rsidRPr="1B14C610" w:rsidR="00885114">
            <w:rPr>
              <w:rFonts w:ascii="Calibri" w:hAnsi="Calibri" w:eastAsia="Calibri" w:cs="Calibri" w:asciiTheme="minorAscii" w:hAnsiTheme="minorAscii" w:eastAsiaTheme="minorAscii" w:cstheme="minorAscii"/>
              <w:sz w:val="24"/>
              <w:szCs w:val="24"/>
            </w:rPr>
            <w:t xml:space="preserve"> earn each </w:t>
          </w:r>
          <w:r w:rsidRPr="1B14C610" w:rsidR="00885114">
            <w:rPr>
              <w:rFonts w:ascii="Calibri" w:hAnsi="Calibri" w:eastAsia="Calibri" w:cs="Calibri" w:asciiTheme="minorAscii" w:hAnsiTheme="minorAscii" w:eastAsiaTheme="minorAscii" w:cstheme="minorAscii"/>
              <w:sz w:val="24"/>
              <w:szCs w:val="24"/>
            </w:rPr>
            <w:t>quarter,</w:t>
          </w:r>
          <w:r w:rsidRPr="1B14C610" w:rsidR="00885114">
            <w:rPr>
              <w:rFonts w:ascii="Calibri" w:hAnsi="Calibri" w:eastAsia="Calibri" w:cs="Calibri" w:asciiTheme="minorAscii" w:hAnsiTheme="minorAscii" w:eastAsiaTheme="minorAscii" w:cstheme="minorAscii"/>
              <w:sz w:val="24"/>
              <w:szCs w:val="24"/>
            </w:rPr>
            <w:t xml:space="preserve"> so you </w:t>
          </w:r>
          <w:r w:rsidRPr="1B14C610" w:rsidR="00885114">
            <w:rPr>
              <w:rFonts w:ascii="Calibri" w:hAnsi="Calibri" w:eastAsia="Calibri" w:cs="Calibri" w:asciiTheme="minorAscii" w:hAnsiTheme="minorAscii" w:eastAsiaTheme="minorAscii" w:cstheme="minorAscii"/>
              <w:sz w:val="24"/>
              <w:szCs w:val="24"/>
            </w:rPr>
            <w:t>do not</w:t>
          </w:r>
          <w:r w:rsidRPr="1B14C610" w:rsidR="00885114">
            <w:rPr>
              <w:rFonts w:ascii="Calibri" w:hAnsi="Calibri" w:eastAsia="Calibri" w:cs="Calibri" w:asciiTheme="minorAscii" w:hAnsiTheme="minorAscii" w:eastAsiaTheme="minorAscii" w:cstheme="minorAscii"/>
              <w:sz w:val="24"/>
              <w:szCs w:val="24"/>
            </w:rPr>
            <w:t xml:space="preserve"> </w:t>
          </w:r>
          <w:r w:rsidRPr="1B14C610" w:rsidR="00885114">
            <w:rPr>
              <w:rFonts w:ascii="Calibri" w:hAnsi="Calibri" w:eastAsia="Calibri" w:cs="Calibri" w:asciiTheme="minorAscii" w:hAnsiTheme="minorAscii" w:eastAsiaTheme="minorAscii" w:cstheme="minorAscii"/>
              <w:sz w:val="24"/>
              <w:szCs w:val="24"/>
            </w:rPr>
            <w:t>lose</w:t>
          </w:r>
          <w:r w:rsidRPr="1B14C610" w:rsidR="00885114">
            <w:rPr>
              <w:rFonts w:ascii="Calibri" w:hAnsi="Calibri" w:eastAsia="Calibri" w:cs="Calibri" w:asciiTheme="minorAscii" w:hAnsiTheme="minorAscii" w:eastAsiaTheme="minorAscii" w:cstheme="minorAscii"/>
              <w:sz w:val="24"/>
              <w:szCs w:val="24"/>
            </w:rPr>
            <w:t xml:space="preserve"> out for taking holidays you are entitled to.</w:t>
          </w:r>
        </w:p>
        <w:p w:rsidR="00885114" w:rsidP="1B14C610" w:rsidRDefault="00885114" w14:paraId="3C59F1DA" w14:textId="1836C358">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14C610" w:rsidR="00885114">
            <w:rPr>
              <w:rFonts w:ascii="Calibri" w:hAnsi="Calibri" w:eastAsia="Calibri" w:cs="Calibri" w:asciiTheme="minorAscii" w:hAnsiTheme="minorAscii" w:eastAsiaTheme="minorAscii" w:cstheme="minorAscii"/>
              <w:sz w:val="24"/>
              <w:szCs w:val="24"/>
            </w:rPr>
            <w:t xml:space="preserve">My values were all for John </w:t>
          </w:r>
          <w:r w:rsidRPr="1B14C610" w:rsidR="00885114">
            <w:rPr>
              <w:rFonts w:ascii="Calibri" w:hAnsi="Calibri" w:eastAsia="Calibri" w:cs="Calibri" w:asciiTheme="minorAscii" w:hAnsiTheme="minorAscii" w:eastAsiaTheme="minorAscii" w:cstheme="minorAscii"/>
              <w:sz w:val="24"/>
              <w:szCs w:val="24"/>
            </w:rPr>
            <w:t>Adair's</w:t>
          </w:r>
          <w:r w:rsidRPr="1B14C610" w:rsidR="00885114">
            <w:rPr>
              <w:rFonts w:ascii="Calibri" w:hAnsi="Calibri" w:eastAsia="Calibri" w:cs="Calibri" w:asciiTheme="minorAscii" w:hAnsiTheme="minorAscii" w:eastAsiaTheme="minorAscii" w:cstheme="minorAscii"/>
              <w:sz w:val="24"/>
              <w:szCs w:val="24"/>
            </w:rPr>
            <w:t xml:space="preserve"> Theory.</w:t>
          </w:r>
        </w:p>
        <w:p w:rsidR="00885114" w:rsidP="1B14C610" w:rsidRDefault="00885114" w14:paraId="1C35E118" w14:textId="2DBB7A7F">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sz w:val="24"/>
              <w:szCs w:val="24"/>
            </w:rPr>
          </w:pPr>
        </w:p>
        <w:p w:rsidR="00885114" w:rsidP="1B14C610" w:rsidRDefault="00885114" w14:paraId="765544A0" w14:textId="41707B8C">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14C610" w:rsidR="00885114">
            <w:rPr>
              <w:rFonts w:ascii="Calibri" w:hAnsi="Calibri" w:eastAsia="Calibri" w:cs="Calibri" w:asciiTheme="minorAscii" w:hAnsiTheme="minorAscii" w:eastAsiaTheme="minorAscii" w:cstheme="minorAscii"/>
              <w:sz w:val="24"/>
              <w:szCs w:val="24"/>
            </w:rPr>
            <w:t xml:space="preserve">I also chose Elton </w:t>
          </w:r>
          <w:r w:rsidRPr="1B14C610" w:rsidR="00885114">
            <w:rPr>
              <w:rFonts w:ascii="Calibri" w:hAnsi="Calibri" w:eastAsia="Calibri" w:cs="Calibri" w:asciiTheme="minorAscii" w:hAnsiTheme="minorAscii" w:eastAsiaTheme="minorAscii" w:cstheme="minorAscii"/>
              <w:sz w:val="24"/>
              <w:szCs w:val="24"/>
            </w:rPr>
            <w:t>Mayo's</w:t>
          </w:r>
          <w:r w:rsidRPr="1B14C610" w:rsidR="00885114">
            <w:rPr>
              <w:rFonts w:ascii="Calibri" w:hAnsi="Calibri" w:eastAsia="Calibri" w:cs="Calibri" w:asciiTheme="minorAscii" w:hAnsiTheme="minorAscii" w:eastAsiaTheme="minorAscii" w:cstheme="minorAscii"/>
              <w:sz w:val="24"/>
              <w:szCs w:val="24"/>
            </w:rPr>
            <w:t xml:space="preserve"> Theory. Another job role of mine that involved raising energy contracts for businesses through brokers. My values go against this theorist in this job role </w:t>
          </w:r>
        </w:p>
        <w:p w:rsidR="00885114" w:rsidP="1B14C610" w:rsidRDefault="00885114" w14:paraId="1995266E" w14:textId="417FAACC">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sz w:val="24"/>
              <w:szCs w:val="24"/>
            </w:rPr>
          </w:pPr>
          <w:r w:rsidRPr="1B14C610" w:rsidR="2BA224F5">
            <w:rPr>
              <w:rFonts w:ascii="Calibri" w:hAnsi="Calibri" w:eastAsia="Calibri" w:cs="Calibri" w:asciiTheme="minorAscii" w:hAnsiTheme="minorAscii" w:eastAsiaTheme="minorAscii" w:cstheme="minorAscii"/>
              <w:sz w:val="24"/>
              <w:szCs w:val="24"/>
            </w:rPr>
            <w:t xml:space="preserve">Some of </w:t>
          </w:r>
          <w:r w:rsidRPr="1B14C610" w:rsidR="2BA224F5">
            <w:rPr>
              <w:rFonts w:ascii="Calibri" w:hAnsi="Calibri" w:eastAsia="Calibri" w:cs="Calibri" w:asciiTheme="minorAscii" w:hAnsiTheme="minorAscii" w:eastAsiaTheme="minorAscii" w:cstheme="minorAscii"/>
              <w:sz w:val="24"/>
              <w:szCs w:val="24"/>
            </w:rPr>
            <w:t>Mayo's</w:t>
          </w:r>
          <w:r w:rsidRPr="1B14C610" w:rsidR="2BA224F5">
            <w:rPr>
              <w:rFonts w:ascii="Calibri" w:hAnsi="Calibri" w:eastAsia="Calibri" w:cs="Calibri" w:asciiTheme="minorAscii" w:hAnsiTheme="minorAscii" w:eastAsiaTheme="minorAscii" w:cstheme="minorAscii"/>
              <w:sz w:val="24"/>
              <w:szCs w:val="24"/>
            </w:rPr>
            <w:t xml:space="preserve"> Theories are -</w:t>
          </w:r>
        </w:p>
        <w:p w:rsidR="00885114" w:rsidP="1B14C610" w:rsidRDefault="00885114" w14:paraId="7E4BD5CD" w14:textId="3895E505">
          <w:pPr>
            <w:pStyle w:val="ListParagraph"/>
            <w:numPr>
              <w:ilvl w:val="0"/>
              <w:numId w:val="14"/>
            </w:numPr>
            <w:bidi w:val="0"/>
            <w:spacing w:before="0" w:beforeAutospacing="off" w:after="160" w:afterAutospacing="off" w:line="360" w:lineRule="auto"/>
            <w:ind/>
            <w:jc w:val="left"/>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GB"/>
            </w:rPr>
          </w:pPr>
          <w:r w:rsidRPr="1B14C610" w:rsidR="2BA224F5">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GB"/>
            </w:rPr>
            <w:t>“Interactions with supervisors and co-workers can cause stress and fatigue</w:t>
          </w:r>
          <w:r w:rsidRPr="1B14C610" w:rsidR="2BA224F5">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GB"/>
            </w:rPr>
            <w:t>.” (</w:t>
          </w:r>
          <w:r w:rsidRPr="1B14C610" w:rsidR="2BA224F5">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GB"/>
            </w:rPr>
            <w:t>Patrick Ward 2021)</w:t>
          </w:r>
        </w:p>
        <w:p w:rsidR="00885114" w:rsidP="1B14C610" w:rsidRDefault="00885114" w14:paraId="42B5600A" w14:textId="4C1E10E0">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sz w:val="24"/>
              <w:szCs w:val="24"/>
            </w:rPr>
          </w:pPr>
          <w:r w:rsidRPr="1B14C610" w:rsidR="2BA224F5">
            <w:rPr>
              <w:rFonts w:ascii="Calibri" w:hAnsi="Calibri" w:eastAsia="Calibri" w:cs="Calibri" w:asciiTheme="minorAscii" w:hAnsiTheme="minorAscii" w:eastAsiaTheme="minorAscii" w:cstheme="minorAscii"/>
              <w:sz w:val="24"/>
              <w:szCs w:val="24"/>
            </w:rPr>
            <w:t xml:space="preserve">I found that in this role (maybe because it was working from home so no </w:t>
          </w:r>
          <w:r w:rsidRPr="1B14C610" w:rsidR="2BA224F5">
            <w:rPr>
              <w:rFonts w:ascii="Calibri" w:hAnsi="Calibri" w:eastAsia="Calibri" w:cs="Calibri" w:asciiTheme="minorAscii" w:hAnsiTheme="minorAscii" w:eastAsiaTheme="minorAscii" w:cstheme="minorAscii"/>
              <w:sz w:val="24"/>
              <w:szCs w:val="24"/>
            </w:rPr>
            <w:t>face-to-face</w:t>
          </w:r>
          <w:r w:rsidRPr="1B14C610" w:rsidR="2BA224F5">
            <w:rPr>
              <w:rFonts w:ascii="Calibri" w:hAnsi="Calibri" w:eastAsia="Calibri" w:cs="Calibri" w:asciiTheme="minorAscii" w:hAnsiTheme="minorAscii" w:eastAsiaTheme="minorAscii" w:cstheme="minorAscii"/>
              <w:sz w:val="24"/>
              <w:szCs w:val="24"/>
            </w:rPr>
            <w:t xml:space="preserve"> contact with managers or </w:t>
          </w:r>
          <w:r w:rsidRPr="1B14C610" w:rsidR="2BA224F5">
            <w:rPr>
              <w:rFonts w:ascii="Calibri" w:hAnsi="Calibri" w:eastAsia="Calibri" w:cs="Calibri" w:asciiTheme="minorAscii" w:hAnsiTheme="minorAscii" w:eastAsiaTheme="minorAscii" w:cstheme="minorAscii"/>
              <w:sz w:val="24"/>
              <w:szCs w:val="24"/>
            </w:rPr>
            <w:t>co-workers</w:t>
          </w:r>
          <w:r w:rsidRPr="1B14C610" w:rsidR="2BA224F5">
            <w:rPr>
              <w:rFonts w:ascii="Calibri" w:hAnsi="Calibri" w:eastAsia="Calibri" w:cs="Calibri" w:asciiTheme="minorAscii" w:hAnsiTheme="minorAscii" w:eastAsiaTheme="minorAscii" w:cstheme="minorAscii"/>
              <w:sz w:val="24"/>
              <w:szCs w:val="24"/>
            </w:rPr>
            <w:t>) the fact that there was limited or no interaction at times caused more stress and fatigue then if we were in the office interacting.</w:t>
          </w:r>
        </w:p>
        <w:p w:rsidR="00885114" w:rsidP="1B14C610" w:rsidRDefault="00885114" w14:paraId="59F4D5E3" w14:textId="6F0916AA">
          <w:pPr>
            <w:pStyle w:val="ListParagraph"/>
            <w:numPr>
              <w:ilvl w:val="0"/>
              <w:numId w:val="14"/>
            </w:numPr>
            <w:bidi w:val="0"/>
            <w:spacing w:before="0" w:beforeAutospacing="off" w:after="160" w:afterAutospacing="off" w:line="360"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GB"/>
            </w:rPr>
          </w:pPr>
          <w:r w:rsidRPr="1B14C610" w:rsidR="2BA224F5">
            <w:rPr>
              <w:rFonts w:ascii="Calibri" w:hAnsi="Calibri" w:eastAsia="Calibri" w:cs="Calibri" w:asciiTheme="minorAscii" w:hAnsiTheme="minorAscii" w:eastAsiaTheme="minorAscii" w:cstheme="minorAscii"/>
              <w:sz w:val="24"/>
              <w:szCs w:val="24"/>
            </w:rPr>
            <w:t>2. “Job satisfaction, motivation, and productivity depend more on recognition, involvement, and cooperation than physical working conditions.”</w:t>
          </w:r>
          <w:r w:rsidRPr="1B14C610" w:rsidR="2BA224F5">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GB"/>
            </w:rPr>
            <w:t xml:space="preserve"> (</w:t>
          </w:r>
          <w:r w:rsidRPr="1B14C610" w:rsidR="2BA224F5">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GB"/>
            </w:rPr>
            <w:t>Patrick Ward 2021)</w:t>
          </w:r>
        </w:p>
        <w:p w:rsidR="00885114" w:rsidP="1B14C610" w:rsidRDefault="00885114" w14:paraId="5B13609B" w14:textId="36F41B96">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sz w:val="24"/>
              <w:szCs w:val="24"/>
            </w:rPr>
          </w:pPr>
        </w:p>
        <w:p w:rsidR="00885114" w:rsidP="1B14C610" w:rsidRDefault="00885114" w14:paraId="3302839A" w14:textId="3887A610">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noProof w:val="0"/>
              <w:sz w:val="24"/>
              <w:szCs w:val="24"/>
              <w:lang w:val="en-GB"/>
            </w:rPr>
          </w:pPr>
          <w:r w:rsidRPr="1B14C610" w:rsidR="2BA224F5">
            <w:rPr>
              <w:rFonts w:ascii="Calibri" w:hAnsi="Calibri" w:eastAsia="Calibri" w:cs="Calibri" w:asciiTheme="minorAscii" w:hAnsiTheme="minorAscii" w:eastAsiaTheme="minorAscii" w:cstheme="minorAscii"/>
              <w:sz w:val="24"/>
              <w:szCs w:val="24"/>
            </w:rPr>
            <w:t xml:space="preserve">Physical working conditions </w:t>
          </w:r>
          <w:r w:rsidRPr="1B14C610" w:rsidR="2BA224F5">
            <w:rPr>
              <w:rFonts w:ascii="Calibri" w:hAnsi="Calibri" w:eastAsia="Calibri" w:cs="Calibri" w:asciiTheme="minorAscii" w:hAnsiTheme="minorAscii" w:eastAsiaTheme="minorAscii" w:cstheme="minorAscii"/>
              <w:sz w:val="24"/>
              <w:szCs w:val="24"/>
            </w:rPr>
            <w:t>must</w:t>
          </w:r>
          <w:r w:rsidRPr="1B14C610" w:rsidR="2BA224F5">
            <w:rPr>
              <w:rFonts w:ascii="Calibri" w:hAnsi="Calibri" w:eastAsia="Calibri" w:cs="Calibri" w:asciiTheme="minorAscii" w:hAnsiTheme="minorAscii" w:eastAsiaTheme="minorAscii" w:cstheme="minorAscii"/>
              <w:sz w:val="24"/>
              <w:szCs w:val="24"/>
            </w:rPr>
            <w:t xml:space="preserve"> be up to scratch also and a place that you find comfortable to work an 8hr shift </w:t>
          </w:r>
          <w:r w:rsidRPr="1B14C610" w:rsidR="2BA224F5">
            <w:rPr>
              <w:rFonts w:ascii="Calibri" w:hAnsi="Calibri" w:eastAsia="Calibri" w:cs="Calibri" w:asciiTheme="minorAscii" w:hAnsiTheme="minorAscii" w:eastAsiaTheme="minorAscii" w:cstheme="minorAscii"/>
              <w:sz w:val="24"/>
              <w:szCs w:val="24"/>
            </w:rPr>
            <w:t>in.</w:t>
          </w:r>
          <w:r w:rsidRPr="1B14C610" w:rsidR="2BA224F5">
            <w:rPr>
              <w:rFonts w:ascii="Calibri" w:hAnsi="Calibri" w:eastAsia="Calibri" w:cs="Calibri" w:asciiTheme="minorAscii" w:hAnsiTheme="minorAscii" w:eastAsiaTheme="minorAscii" w:cstheme="minorAscii"/>
              <w:sz w:val="24"/>
              <w:szCs w:val="24"/>
            </w:rPr>
            <w:t xml:space="preserve"> They come hand in </w:t>
          </w:r>
          <w:r w:rsidRPr="1B14C610" w:rsidR="2BA224F5">
            <w:rPr>
              <w:rFonts w:ascii="Calibri" w:hAnsi="Calibri" w:eastAsia="Calibri" w:cs="Calibri" w:asciiTheme="minorAscii" w:hAnsiTheme="minorAscii" w:eastAsiaTheme="minorAscii" w:cstheme="minorAscii"/>
              <w:sz w:val="24"/>
              <w:szCs w:val="24"/>
            </w:rPr>
            <w:t>hand.</w:t>
          </w:r>
          <w:r w:rsidRPr="1B14C610" w:rsidR="2BA224F5">
            <w:rPr>
              <w:rFonts w:ascii="Calibri" w:hAnsi="Calibri" w:eastAsia="Calibri" w:cs="Calibri" w:asciiTheme="minorAscii" w:hAnsiTheme="minorAscii" w:eastAsiaTheme="minorAscii" w:cstheme="minorAscii"/>
              <w:sz w:val="24"/>
              <w:szCs w:val="24"/>
            </w:rPr>
            <w:t xml:space="preserve"> If this job </w:t>
          </w:r>
          <w:r w:rsidRPr="1B14C610" w:rsidR="2BA224F5">
            <w:rPr>
              <w:rFonts w:ascii="Calibri" w:hAnsi="Calibri" w:eastAsia="Calibri" w:cs="Calibri" w:asciiTheme="minorAscii" w:hAnsiTheme="minorAscii" w:eastAsiaTheme="minorAscii" w:cstheme="minorAscii"/>
              <w:sz w:val="24"/>
              <w:szCs w:val="24"/>
            </w:rPr>
            <w:t>was</w:t>
          </w:r>
          <w:r w:rsidRPr="1B14C610" w:rsidR="2BA224F5">
            <w:rPr>
              <w:rFonts w:ascii="Calibri" w:hAnsi="Calibri" w:eastAsia="Calibri" w:cs="Calibri" w:asciiTheme="minorAscii" w:hAnsiTheme="minorAscii" w:eastAsiaTheme="minorAscii" w:cstheme="minorAscii"/>
              <w:sz w:val="24"/>
              <w:szCs w:val="24"/>
            </w:rPr>
            <w:t xml:space="preserve"> </w:t>
          </w:r>
          <w:r w:rsidRPr="1B14C610" w:rsidR="2BA224F5">
            <w:rPr>
              <w:rFonts w:ascii="Calibri" w:hAnsi="Calibri" w:eastAsia="Calibri" w:cs="Calibri" w:asciiTheme="minorAscii" w:hAnsiTheme="minorAscii" w:eastAsiaTheme="minorAscii" w:cstheme="minorAscii"/>
              <w:sz w:val="24"/>
              <w:szCs w:val="24"/>
            </w:rPr>
            <w:t xml:space="preserve">just about </w:t>
          </w:r>
          <w:r w:rsidRPr="1B14C610" w:rsidR="2BA224F5">
            <w:rPr>
              <w:rFonts w:ascii="Calibri" w:hAnsi="Calibri" w:eastAsia="Calibri" w:cs="Calibri" w:asciiTheme="minorAscii" w:hAnsiTheme="minorAscii" w:eastAsiaTheme="minorAscii" w:cstheme="minorAscii"/>
              <w:sz w:val="24"/>
              <w:szCs w:val="24"/>
            </w:rPr>
            <w:t>recognition</w:t>
          </w:r>
          <w:r w:rsidRPr="1B14C610" w:rsidR="2BA224F5">
            <w:rPr>
              <w:rFonts w:ascii="Calibri" w:hAnsi="Calibri" w:eastAsia="Calibri" w:cs="Calibri" w:asciiTheme="minorAscii" w:hAnsiTheme="minorAscii" w:eastAsiaTheme="minorAscii" w:cstheme="minorAscii"/>
              <w:sz w:val="24"/>
              <w:szCs w:val="24"/>
            </w:rPr>
            <w:t xml:space="preserve">, involvement, and cooperation than physical working conditions to keep job satisfaction I </w:t>
          </w:r>
          <w:r w:rsidRPr="1B14C610" w:rsidR="2BA224F5">
            <w:rPr>
              <w:rFonts w:ascii="Calibri" w:hAnsi="Calibri" w:eastAsia="Calibri" w:cs="Calibri" w:asciiTheme="minorAscii" w:hAnsiTheme="minorAscii" w:eastAsiaTheme="minorAscii" w:cstheme="minorAscii"/>
              <w:sz w:val="24"/>
              <w:szCs w:val="24"/>
            </w:rPr>
            <w:t>wouldn’t</w:t>
          </w:r>
          <w:r w:rsidRPr="1B14C610" w:rsidR="2BA224F5">
            <w:rPr>
              <w:rFonts w:ascii="Calibri" w:hAnsi="Calibri" w:eastAsia="Calibri" w:cs="Calibri" w:asciiTheme="minorAscii" w:hAnsiTheme="minorAscii" w:eastAsiaTheme="minorAscii" w:cstheme="minorAscii"/>
              <w:sz w:val="24"/>
              <w:szCs w:val="24"/>
            </w:rPr>
            <w:t xml:space="preserve"> be in this job for </w:t>
          </w:r>
          <w:r w:rsidRPr="1B14C610" w:rsidR="2BA224F5">
            <w:rPr>
              <w:rFonts w:ascii="Calibri" w:hAnsi="Calibri" w:eastAsia="Calibri" w:cs="Calibri" w:asciiTheme="minorAscii" w:hAnsiTheme="minorAscii" w:eastAsiaTheme="minorAscii" w:cstheme="minorAscii"/>
              <w:sz w:val="24"/>
              <w:szCs w:val="24"/>
            </w:rPr>
            <w:t>long.</w:t>
          </w:r>
        </w:p>
        <w:p w:rsidR="2BA224F5" w:rsidP="1B14C610" w:rsidRDefault="2BA224F5" w14:paraId="712200CA" w14:textId="136B0A84">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sz w:val="24"/>
              <w:szCs w:val="24"/>
            </w:rPr>
          </w:pPr>
          <w:proofErr w:type="gramStart"/>
          <w:r w:rsidRPr="1B14C610" w:rsidR="2BA224F5">
            <w:rPr>
              <w:rFonts w:ascii="Calibri" w:hAnsi="Calibri" w:eastAsia="Calibri" w:cs="Calibri" w:asciiTheme="minorAscii" w:hAnsiTheme="minorAscii" w:eastAsiaTheme="minorAscii" w:cstheme="minorAscii"/>
              <w:sz w:val="24"/>
              <w:szCs w:val="24"/>
            </w:rPr>
            <w:t>In order to</w:t>
          </w:r>
          <w:proofErr w:type="gramEnd"/>
          <w:r w:rsidRPr="1B14C610" w:rsidR="2BA224F5">
            <w:rPr>
              <w:rFonts w:ascii="Calibri" w:hAnsi="Calibri" w:eastAsia="Calibri" w:cs="Calibri" w:asciiTheme="minorAscii" w:hAnsiTheme="minorAscii" w:eastAsiaTheme="minorAscii" w:cstheme="minorAscii"/>
              <w:sz w:val="24"/>
              <w:szCs w:val="24"/>
            </w:rPr>
            <w:t xml:space="preserve"> be motivated I need a comfortable </w:t>
          </w:r>
          <w:r w:rsidRPr="1B14C610" w:rsidR="2BA224F5">
            <w:rPr>
              <w:rFonts w:ascii="Calibri" w:hAnsi="Calibri" w:eastAsia="Calibri" w:cs="Calibri" w:asciiTheme="minorAscii" w:hAnsiTheme="minorAscii" w:eastAsiaTheme="minorAscii" w:cstheme="minorAscii"/>
              <w:sz w:val="24"/>
              <w:szCs w:val="24"/>
            </w:rPr>
            <w:t>working</w:t>
          </w:r>
          <w:r w:rsidRPr="1B14C610" w:rsidR="2BA224F5">
            <w:rPr>
              <w:rFonts w:ascii="Calibri" w:hAnsi="Calibri" w:eastAsia="Calibri" w:cs="Calibri" w:asciiTheme="minorAscii" w:hAnsiTheme="minorAscii" w:eastAsiaTheme="minorAscii" w:cstheme="minorAscii"/>
              <w:sz w:val="24"/>
              <w:szCs w:val="24"/>
            </w:rPr>
            <w:t xml:space="preserve"> space as I spend most of my time at </w:t>
          </w:r>
          <w:r w:rsidRPr="1B14C610" w:rsidR="2BA224F5">
            <w:rPr>
              <w:rFonts w:ascii="Calibri" w:hAnsi="Calibri" w:eastAsia="Calibri" w:cs="Calibri" w:asciiTheme="minorAscii" w:hAnsiTheme="minorAscii" w:eastAsiaTheme="minorAscii" w:cstheme="minorAscii"/>
              <w:sz w:val="24"/>
              <w:szCs w:val="24"/>
            </w:rPr>
            <w:t>work.</w:t>
          </w:r>
        </w:p>
        <w:p w:rsidR="2BA224F5" w:rsidP="1B14C610" w:rsidRDefault="2BA224F5" w14:paraId="529FCF9D" w14:textId="49B7E95D">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sz w:val="24"/>
              <w:szCs w:val="24"/>
            </w:rPr>
          </w:pPr>
          <w:r w:rsidRPr="1B14C610" w:rsidR="2BA224F5">
            <w:rPr>
              <w:rFonts w:ascii="Calibri" w:hAnsi="Calibri" w:eastAsia="Calibri" w:cs="Calibri" w:asciiTheme="minorAscii" w:hAnsiTheme="minorAscii" w:eastAsiaTheme="minorAscii" w:cstheme="minorAscii"/>
              <w:sz w:val="24"/>
              <w:szCs w:val="24"/>
            </w:rPr>
            <w:t>3.Management can ally with workers to the detriment of the organization.</w:t>
          </w:r>
        </w:p>
        <w:p w:rsidR="2BA224F5" w:rsidP="1B14C610" w:rsidRDefault="2BA224F5" w14:paraId="6557D3F6" w14:textId="4667E967">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sz w:val="24"/>
              <w:szCs w:val="24"/>
            </w:rPr>
          </w:pPr>
          <w:r w:rsidRPr="1B14C610" w:rsidR="2BA224F5">
            <w:rPr>
              <w:rFonts w:ascii="Calibri" w:hAnsi="Calibri" w:eastAsia="Calibri" w:cs="Calibri" w:asciiTheme="minorAscii" w:hAnsiTheme="minorAscii" w:eastAsiaTheme="minorAscii" w:cstheme="minorAscii"/>
              <w:sz w:val="24"/>
              <w:szCs w:val="24"/>
            </w:rPr>
            <w:t xml:space="preserve">Managers must also agree with workplace rules, procedures, </w:t>
          </w:r>
        </w:p>
        <w:p w:rsidR="2BA224F5" w:rsidP="1B14C610" w:rsidRDefault="2BA224F5" w14:paraId="4A73FA9D" w14:textId="3F588A01">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sz w:val="24"/>
              <w:szCs w:val="24"/>
            </w:rPr>
          </w:pPr>
          <w:r w:rsidRPr="1B14C610" w:rsidR="2BA224F5">
            <w:rPr>
              <w:rFonts w:ascii="Calibri" w:hAnsi="Calibri" w:eastAsia="Calibri" w:cs="Calibri" w:asciiTheme="minorAscii" w:hAnsiTheme="minorAscii" w:eastAsiaTheme="minorAscii" w:cstheme="minorAscii"/>
              <w:sz w:val="24"/>
              <w:szCs w:val="24"/>
            </w:rPr>
            <w:t xml:space="preserve">and conditions </w:t>
          </w:r>
          <w:proofErr w:type="gramStart"/>
          <w:r w:rsidRPr="1B14C610" w:rsidR="2BA224F5">
            <w:rPr>
              <w:rFonts w:ascii="Calibri" w:hAnsi="Calibri" w:eastAsia="Calibri" w:cs="Calibri" w:asciiTheme="minorAscii" w:hAnsiTheme="minorAscii" w:eastAsiaTheme="minorAscii" w:cstheme="minorAscii"/>
              <w:sz w:val="24"/>
              <w:szCs w:val="24"/>
            </w:rPr>
            <w:t>in order to</w:t>
          </w:r>
          <w:proofErr w:type="gramEnd"/>
          <w:r w:rsidRPr="1B14C610" w:rsidR="2BA224F5">
            <w:rPr>
              <w:rFonts w:ascii="Calibri" w:hAnsi="Calibri" w:eastAsia="Calibri" w:cs="Calibri" w:asciiTheme="minorAscii" w:hAnsiTheme="minorAscii" w:eastAsiaTheme="minorAscii" w:cstheme="minorAscii"/>
              <w:sz w:val="24"/>
              <w:szCs w:val="24"/>
            </w:rPr>
            <w:t xml:space="preserve"> work in </w:t>
          </w:r>
          <w:r w:rsidRPr="1B14C610" w:rsidR="2BA224F5">
            <w:rPr>
              <w:rFonts w:ascii="Calibri" w:hAnsi="Calibri" w:eastAsia="Calibri" w:cs="Calibri" w:asciiTheme="minorAscii" w:hAnsiTheme="minorAscii" w:eastAsiaTheme="minorAscii" w:cstheme="minorAscii"/>
              <w:sz w:val="24"/>
              <w:szCs w:val="24"/>
            </w:rPr>
            <w:t>the organization’s best interests.</w:t>
          </w:r>
        </w:p>
        <w:p w:rsidR="2BA224F5" w:rsidP="1B14C610" w:rsidRDefault="2BA224F5" w14:paraId="4F48C807" w14:textId="7D70110B">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b w:val="0"/>
              <w:bCs w:val="0"/>
            </w:rPr>
          </w:pPr>
          <w:r w:rsidRPr="1B14C610" w:rsidR="2BA224F5">
            <w:rPr>
              <w:rFonts w:ascii="Calibri" w:hAnsi="Calibri" w:eastAsia="Calibri" w:cs="Calibri" w:asciiTheme="minorAscii" w:hAnsiTheme="minorAscii" w:eastAsiaTheme="minorAscii" w:cstheme="minorAscii"/>
              <w:b w:val="0"/>
              <w:bCs w:val="0"/>
            </w:rPr>
            <w:t>I believe</w:t>
          </w:r>
          <w:r w:rsidRPr="1B14C610" w:rsidR="2BA224F5">
            <w:rPr>
              <w:rFonts w:ascii="Calibri" w:hAnsi="Calibri" w:eastAsia="Calibri" w:cs="Calibri" w:asciiTheme="minorAscii" w:hAnsiTheme="minorAscii" w:eastAsiaTheme="minorAscii" w:cstheme="minorAscii"/>
              <w:b w:val="0"/>
              <w:bCs w:val="0"/>
            </w:rPr>
            <w:t xml:space="preserve"> this</w:t>
          </w:r>
          <w:r w:rsidRPr="1B14C610" w:rsidR="2BA224F5">
            <w:rPr>
              <w:rFonts w:ascii="Calibri" w:hAnsi="Calibri" w:eastAsia="Calibri" w:cs="Calibri" w:asciiTheme="minorAscii" w:hAnsiTheme="minorAscii" w:eastAsiaTheme="minorAscii" w:cstheme="minorAscii"/>
              <w:b w:val="0"/>
              <w:bCs w:val="0"/>
            </w:rPr>
            <w:t xml:space="preserve"> is based on the individual within reason. </w:t>
          </w:r>
          <w:r w:rsidRPr="1B14C610" w:rsidR="2BA224F5">
            <w:rPr>
              <w:rFonts w:ascii="Calibri" w:hAnsi="Calibri" w:eastAsia="Calibri" w:cs="Calibri" w:asciiTheme="minorAscii" w:hAnsiTheme="minorAscii" w:eastAsiaTheme="minorAscii" w:cstheme="minorAscii"/>
              <w:b w:val="0"/>
              <w:bCs w:val="0"/>
            </w:rPr>
            <w:t>Yes,</w:t>
          </w:r>
          <w:r w:rsidRPr="1B14C610" w:rsidR="2BA224F5">
            <w:rPr>
              <w:rFonts w:ascii="Calibri" w:hAnsi="Calibri" w:eastAsia="Calibri" w:cs="Calibri" w:asciiTheme="minorAscii" w:hAnsiTheme="minorAscii" w:eastAsiaTheme="minorAscii" w:cstheme="minorAscii"/>
              <w:b w:val="0"/>
              <w:bCs w:val="0"/>
            </w:rPr>
            <w:t xml:space="preserve"> the managers need to adhere to company policies but sometimes but swaying a little off this can also be within the </w:t>
          </w:r>
          <w:r w:rsidRPr="1B14C610" w:rsidR="2BA224F5">
            <w:rPr>
              <w:rFonts w:ascii="Calibri" w:hAnsi="Calibri" w:eastAsia="Calibri" w:cs="Calibri" w:asciiTheme="minorAscii" w:hAnsiTheme="minorAscii" w:eastAsiaTheme="minorAscii" w:cstheme="minorAscii"/>
              <w:b w:val="0"/>
              <w:bCs w:val="0"/>
            </w:rPr>
            <w:t>companies'</w:t>
          </w:r>
          <w:r w:rsidRPr="1B14C610" w:rsidR="2BA224F5">
            <w:rPr>
              <w:rFonts w:ascii="Calibri" w:hAnsi="Calibri" w:eastAsia="Calibri" w:cs="Calibri" w:asciiTheme="minorAscii" w:hAnsiTheme="minorAscii" w:eastAsiaTheme="minorAscii" w:cstheme="minorAscii"/>
              <w:b w:val="0"/>
              <w:bCs w:val="0"/>
            </w:rPr>
            <w:t xml:space="preserve"> best interests.</w:t>
          </w:r>
        </w:p>
        <w:p w:rsidR="2BA224F5" w:rsidP="1B14C610" w:rsidRDefault="2BA224F5" w14:paraId="50863880" w14:textId="265EDEB9">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b w:val="0"/>
              <w:bCs w:val="0"/>
            </w:rPr>
          </w:pPr>
          <w:r w:rsidRPr="1B14C610" w:rsidR="2BA224F5">
            <w:rPr>
              <w:rFonts w:ascii="Calibri" w:hAnsi="Calibri" w:eastAsia="Calibri" w:cs="Calibri" w:asciiTheme="minorAscii" w:hAnsiTheme="minorAscii" w:eastAsiaTheme="minorAscii" w:cstheme="minorAscii"/>
              <w:b w:val="0"/>
              <w:bCs w:val="0"/>
            </w:rPr>
            <w:t xml:space="preserve">For </w:t>
          </w:r>
          <w:r w:rsidRPr="1B14C610" w:rsidR="2BA224F5">
            <w:rPr>
              <w:rFonts w:ascii="Calibri" w:hAnsi="Calibri" w:eastAsia="Calibri" w:cs="Calibri" w:asciiTheme="minorAscii" w:hAnsiTheme="minorAscii" w:eastAsiaTheme="minorAscii" w:cstheme="minorAscii"/>
              <w:b w:val="0"/>
              <w:bCs w:val="0"/>
            </w:rPr>
            <w:t>example,</w:t>
          </w:r>
          <w:r w:rsidRPr="1B14C610" w:rsidR="2BA224F5">
            <w:rPr>
              <w:rFonts w:ascii="Calibri" w:hAnsi="Calibri" w:eastAsia="Calibri" w:cs="Calibri" w:asciiTheme="minorAscii" w:hAnsiTheme="minorAscii" w:eastAsiaTheme="minorAscii" w:cstheme="minorAscii"/>
              <w:b w:val="0"/>
              <w:bCs w:val="0"/>
            </w:rPr>
            <w:t xml:space="preserve"> I got chatting to someone on a night out one day and he was a broker for commercial properties dealing with their </w:t>
          </w:r>
          <w:r w:rsidRPr="1B14C610" w:rsidR="2BA224F5">
            <w:rPr>
              <w:rFonts w:ascii="Calibri" w:hAnsi="Calibri" w:eastAsia="Calibri" w:cs="Calibri" w:asciiTheme="minorAscii" w:hAnsiTheme="minorAscii" w:eastAsiaTheme="minorAscii" w:cstheme="minorAscii"/>
              <w:b w:val="0"/>
              <w:bCs w:val="0"/>
            </w:rPr>
            <w:t>utilities.</w:t>
          </w:r>
          <w:r w:rsidRPr="1B14C610" w:rsidR="2BA224F5">
            <w:rPr>
              <w:rFonts w:ascii="Calibri" w:hAnsi="Calibri" w:eastAsia="Calibri" w:cs="Calibri" w:asciiTheme="minorAscii" w:hAnsiTheme="minorAscii" w:eastAsiaTheme="minorAscii" w:cstheme="minorAscii"/>
              <w:b w:val="0"/>
              <w:bCs w:val="0"/>
            </w:rPr>
            <w:t xml:space="preserve"> I took his details and when I asked my boss could I communicate with him down this route I was advised </w:t>
          </w:r>
          <w:r w:rsidRPr="1B14C610" w:rsidR="2BA224F5">
            <w:rPr>
              <w:rFonts w:ascii="Calibri" w:hAnsi="Calibri" w:eastAsia="Calibri" w:cs="Calibri" w:asciiTheme="minorAscii" w:hAnsiTheme="minorAscii" w:eastAsiaTheme="minorAscii" w:cstheme="minorAscii"/>
              <w:b w:val="0"/>
              <w:bCs w:val="0"/>
            </w:rPr>
            <w:t>not</w:t>
          </w:r>
          <w:r w:rsidRPr="1B14C610" w:rsidR="2BA224F5">
            <w:rPr>
              <w:rFonts w:ascii="Calibri" w:hAnsi="Calibri" w:eastAsia="Calibri" w:cs="Calibri" w:asciiTheme="minorAscii" w:hAnsiTheme="minorAscii" w:eastAsiaTheme="minorAscii" w:cstheme="minorAscii"/>
              <w:b w:val="0"/>
              <w:bCs w:val="0"/>
            </w:rPr>
            <w:t xml:space="preserve"> as it goes against company policy.</w:t>
          </w:r>
        </w:p>
        <w:p w:rsidR="2BA224F5" w:rsidP="1B14C610" w:rsidRDefault="2BA224F5" w14:paraId="17F0C9AA" w14:textId="4074B5A3">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b w:val="0"/>
              <w:bCs w:val="0"/>
            </w:rPr>
          </w:pPr>
          <w:r w:rsidRPr="1B14C610" w:rsidR="2BA224F5">
            <w:rPr>
              <w:rFonts w:ascii="Calibri" w:hAnsi="Calibri" w:eastAsia="Calibri" w:cs="Calibri" w:asciiTheme="minorAscii" w:hAnsiTheme="minorAscii" w:eastAsiaTheme="minorAscii" w:cstheme="minorAscii"/>
              <w:b w:val="0"/>
              <w:bCs w:val="0"/>
            </w:rPr>
            <w:t xml:space="preserve">I spoke to higher management and explained I could get a lot of business in this way they agreed </w:t>
          </w:r>
          <w:proofErr w:type="gramStart"/>
          <w:r w:rsidRPr="1B14C610" w:rsidR="2BA224F5">
            <w:rPr>
              <w:rFonts w:ascii="Calibri" w:hAnsi="Calibri" w:eastAsia="Calibri" w:cs="Calibri" w:asciiTheme="minorAscii" w:hAnsiTheme="minorAscii" w:eastAsiaTheme="minorAscii" w:cstheme="minorAscii"/>
              <w:b w:val="0"/>
              <w:bCs w:val="0"/>
            </w:rPr>
            <w:t>as long as</w:t>
          </w:r>
          <w:proofErr w:type="gramEnd"/>
          <w:r w:rsidRPr="1B14C610" w:rsidR="2BA224F5">
            <w:rPr>
              <w:rFonts w:ascii="Calibri" w:hAnsi="Calibri" w:eastAsia="Calibri" w:cs="Calibri" w:asciiTheme="minorAscii" w:hAnsiTheme="minorAscii" w:eastAsiaTheme="minorAscii" w:cstheme="minorAscii"/>
              <w:b w:val="0"/>
              <w:bCs w:val="0"/>
            </w:rPr>
            <w:t xml:space="preserve"> I followed all procedures apart from the one that </w:t>
          </w:r>
          <w:r w:rsidRPr="1B14C610" w:rsidR="2BA224F5">
            <w:rPr>
              <w:rFonts w:ascii="Calibri" w:hAnsi="Calibri" w:eastAsia="Calibri" w:cs="Calibri" w:asciiTheme="minorAscii" w:hAnsiTheme="minorAscii" w:eastAsiaTheme="minorAscii" w:cstheme="minorAscii"/>
              <w:b w:val="0"/>
              <w:bCs w:val="0"/>
            </w:rPr>
            <w:t>states</w:t>
          </w:r>
          <w:r w:rsidRPr="1B14C610" w:rsidR="2BA224F5">
            <w:rPr>
              <w:rFonts w:ascii="Calibri" w:hAnsi="Calibri" w:eastAsia="Calibri" w:cs="Calibri" w:asciiTheme="minorAscii" w:hAnsiTheme="minorAscii" w:eastAsiaTheme="minorAscii" w:cstheme="minorAscii"/>
              <w:b w:val="0"/>
              <w:bCs w:val="0"/>
            </w:rPr>
            <w:t xml:space="preserve"> all business </w:t>
          </w:r>
          <w:proofErr w:type="gramStart"/>
          <w:r w:rsidRPr="1B14C610" w:rsidR="2BA224F5">
            <w:rPr>
              <w:rFonts w:ascii="Calibri" w:hAnsi="Calibri" w:eastAsia="Calibri" w:cs="Calibri" w:asciiTheme="minorAscii" w:hAnsiTheme="minorAscii" w:eastAsiaTheme="minorAscii" w:cstheme="minorAscii"/>
              <w:b w:val="0"/>
              <w:bCs w:val="0"/>
            </w:rPr>
            <w:t>has to</w:t>
          </w:r>
          <w:proofErr w:type="gramEnd"/>
          <w:r w:rsidRPr="1B14C610" w:rsidR="2BA224F5">
            <w:rPr>
              <w:rFonts w:ascii="Calibri" w:hAnsi="Calibri" w:eastAsia="Calibri" w:cs="Calibri" w:asciiTheme="minorAscii" w:hAnsiTheme="minorAscii" w:eastAsiaTheme="minorAscii" w:cstheme="minorAscii"/>
              <w:b w:val="0"/>
              <w:bCs w:val="0"/>
            </w:rPr>
            <w:t xml:space="preserve"> come through in a professional way not personal so they should be </w:t>
          </w:r>
          <w:r w:rsidRPr="1B14C610" w:rsidR="2BA224F5">
            <w:rPr>
              <w:rFonts w:ascii="Calibri" w:hAnsi="Calibri" w:eastAsia="Calibri" w:cs="Calibri" w:asciiTheme="minorAscii" w:hAnsiTheme="minorAscii" w:eastAsiaTheme="minorAscii" w:cstheme="minorAscii"/>
              <w:b w:val="0"/>
              <w:bCs w:val="0"/>
            </w:rPr>
            <w:t>calling</w:t>
          </w:r>
          <w:r w:rsidRPr="1B14C610" w:rsidR="2BA224F5">
            <w:rPr>
              <w:rFonts w:ascii="Calibri" w:hAnsi="Calibri" w:eastAsia="Calibri" w:cs="Calibri" w:asciiTheme="minorAscii" w:hAnsiTheme="minorAscii" w:eastAsiaTheme="minorAscii" w:cstheme="minorAscii"/>
              <w:b w:val="0"/>
              <w:bCs w:val="0"/>
            </w:rPr>
            <w:t xml:space="preserve"> the company direct. </w:t>
          </w:r>
        </w:p>
        <w:p w:rsidR="2BA224F5" w:rsidP="1B14C610" w:rsidRDefault="2BA224F5" w14:paraId="4EDF6AA7" w14:textId="1145FA02">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b w:val="0"/>
              <w:bCs w:val="0"/>
            </w:rPr>
          </w:pPr>
        </w:p>
        <w:p w:rsidR="00885114" w:rsidP="1B14C610" w:rsidRDefault="00885114" w14:paraId="010E1490" w14:textId="77777777">
          <w:pPr>
            <w:spacing w:line="360" w:lineRule="auto"/>
            <w:rPr>
              <w:rFonts w:ascii="Calibri" w:hAnsi="Calibri" w:eastAsia="Calibri" w:cs="Calibri" w:asciiTheme="minorAscii" w:hAnsiTheme="minorAscii" w:eastAsiaTheme="minorAscii" w:cstheme="minorAscii"/>
              <w:b w:val="0"/>
              <w:bCs w:val="0"/>
              <w:sz w:val="24"/>
              <w:szCs w:val="24"/>
            </w:rPr>
          </w:pPr>
        </w:p>
        <w:p w:rsidR="00885114" w:rsidP="1B14C610" w:rsidRDefault="00885114" w14:paraId="3B287F4F" w14:textId="2F7B6FDB">
          <w:pPr>
            <w:pStyle w:val="Heading2"/>
            <w:rPr>
              <w:rFonts w:ascii="Calibri" w:hAnsi="Calibri" w:eastAsia="Calibri" w:cs="Calibri" w:asciiTheme="minorAscii" w:hAnsiTheme="minorAscii" w:eastAsiaTheme="minorAscii" w:cstheme="minorAscii"/>
              <w:b w:val="0"/>
              <w:bCs w:val="0"/>
              <w:sz w:val="24"/>
              <w:szCs w:val="24"/>
            </w:rPr>
          </w:pPr>
          <w:bookmarkStart w:name="_Toc456901517" w:id="3"/>
        </w:p>
        <w:p w:rsidR="0030173B" w:rsidP="1B14C610" w:rsidRDefault="0030173B" w14:paraId="2D7EE346" w14:textId="3C907A44">
          <w:pPr>
            <w:rPr>
              <w:rFonts w:ascii="Calibri" w:hAnsi="Calibri" w:eastAsia="Calibri" w:cs="Calibri" w:asciiTheme="minorAscii" w:hAnsiTheme="minorAscii" w:eastAsiaTheme="minorAscii" w:cstheme="minorAscii"/>
              <w:b w:val="0"/>
              <w:bCs w:val="0"/>
            </w:rPr>
          </w:pPr>
        </w:p>
        <w:p w:rsidR="0030173B" w:rsidP="1B14C610" w:rsidRDefault="0030173B" w14:paraId="0DAF5E45" w14:textId="520E22AA">
          <w:pPr>
            <w:rPr>
              <w:rFonts w:ascii="Calibri" w:hAnsi="Calibri" w:eastAsia="Calibri" w:cs="Calibri" w:asciiTheme="minorAscii" w:hAnsiTheme="minorAscii" w:eastAsiaTheme="minorAscii" w:cstheme="minorAscii"/>
              <w:b w:val="0"/>
              <w:bCs w:val="0"/>
            </w:rPr>
          </w:pPr>
        </w:p>
        <w:p w:rsidRPr="0030173B" w:rsidR="0030173B" w:rsidP="1B14C610" w:rsidRDefault="0030173B" w14:paraId="0354B88A" w14:textId="77777777">
          <w:pPr>
            <w:rPr>
              <w:rFonts w:ascii="Calibri" w:hAnsi="Calibri" w:eastAsia="Calibri" w:cs="Calibri" w:asciiTheme="minorAscii" w:hAnsiTheme="minorAscii" w:eastAsiaTheme="minorAscii" w:cstheme="minorAscii"/>
              <w:b w:val="0"/>
              <w:bCs w:val="0"/>
            </w:rPr>
          </w:pPr>
        </w:p>
        <w:p w:rsidRPr="002049FE" w:rsidR="00D67E1F" w:rsidP="1B14C610" w:rsidRDefault="002049FE" w14:paraId="6A57A2E4" w14:textId="6E26DD84">
          <w:pPr>
            <w:pStyle w:val="Heading2"/>
            <w:ind w:left="0"/>
            <w:rPr>
              <w:rFonts w:ascii="Calibri" w:hAnsi="Calibri" w:eastAsia="Calibri" w:cs="Calibri" w:asciiTheme="minorAscii" w:hAnsiTheme="minorAscii" w:eastAsiaTheme="minorAscii" w:cstheme="minorAscii"/>
              <w:b w:val="0"/>
              <w:bCs w:val="0"/>
            </w:rPr>
          </w:pPr>
          <w:bookmarkEnd w:id="3"/>
          <w:bookmarkStart w:name="_Toc1222147638" w:id="1285673471"/>
          <w:bookmarkStart w:name="_Toc1937702838" w:id="820834978"/>
          <w:r w:rsidRPr="1B14C610" w:rsidR="002049FE">
            <w:rPr>
              <w:rFonts w:ascii="Calibri" w:hAnsi="Calibri" w:eastAsia="Calibri" w:cs="Calibri" w:asciiTheme="minorAscii" w:hAnsiTheme="minorAscii" w:eastAsiaTheme="minorAscii" w:cstheme="minorAscii"/>
              <w:b w:val="0"/>
              <w:bCs w:val="0"/>
            </w:rPr>
            <w:t xml:space="preserve">What is Critical Thinking </w:t>
          </w:r>
          <w:bookmarkEnd w:id="1285673471"/>
          <w:bookmarkEnd w:id="820834978"/>
        </w:p>
        <w:p w:rsidR="003F69D6" w:rsidP="1B14C610" w:rsidRDefault="003F69D6" w14:paraId="3F110435" w14:textId="23CC7608">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pPr>
          <w:r w:rsidRPr="1B14C610" w:rsidR="1EF534CE">
            <w:rPr>
              <w:rFonts w:ascii="Calibri" w:hAnsi="Calibri" w:eastAsia="Calibri" w:cs="Calibri" w:asciiTheme="minorAscii" w:hAnsiTheme="minorAscii" w:eastAsiaTheme="minorAscii" w:cstheme="minorAscii"/>
              <w:b w:val="0"/>
              <w:bCs w:val="0"/>
              <w:sz w:val="24"/>
              <w:szCs w:val="24"/>
            </w:rPr>
            <w:t xml:space="preserve">There are </w:t>
          </w:r>
          <w:r w:rsidRPr="1B14C610" w:rsidR="1EF534CE">
            <w:rPr>
              <w:rFonts w:ascii="Calibri" w:hAnsi="Calibri" w:eastAsia="Calibri" w:cs="Calibri" w:asciiTheme="minorAscii" w:hAnsiTheme="minorAscii" w:eastAsiaTheme="minorAscii" w:cstheme="minorAscii"/>
              <w:b w:val="0"/>
              <w:bCs w:val="0"/>
              <w:sz w:val="24"/>
              <w:szCs w:val="24"/>
            </w:rPr>
            <w:t>more ways than one</w:t>
          </w:r>
          <w:r w:rsidRPr="1B14C610" w:rsidR="1EF534CE">
            <w:rPr>
              <w:rFonts w:ascii="Calibri" w:hAnsi="Calibri" w:eastAsia="Calibri" w:cs="Calibri" w:asciiTheme="minorAscii" w:hAnsiTheme="minorAscii" w:eastAsiaTheme="minorAscii" w:cstheme="minorAscii"/>
              <w:b w:val="0"/>
              <w:bCs w:val="0"/>
              <w:sz w:val="24"/>
              <w:szCs w:val="24"/>
            </w:rPr>
            <w:t xml:space="preserve"> to critically think. One being false cause which “</w:t>
          </w:r>
          <w:r w:rsidRPr="1B14C610" w:rsidR="1EF534CE">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In general, the false cause fallacy occurs when the link between premises and conclusion depends on some imagined causal connection that probably does not exist</w:t>
          </w:r>
          <w:r w:rsidRPr="1B14C610" w:rsidR="1EF534CE">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w:t>
          </w:r>
          <w:r w:rsidRPr="1B14C610" w:rsidR="1EF534CE">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 xml:space="preserve"> For </w:t>
          </w:r>
          <w:r w:rsidRPr="1B14C610" w:rsidR="1EF534CE">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example,</w:t>
          </w:r>
          <w:r w:rsidRPr="1B14C610" w:rsidR="1EF534CE">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 xml:space="preserve"> it rained because I just washed my </w:t>
          </w:r>
          <w:r w:rsidRPr="1B14C610" w:rsidR="1EF534CE">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car,</w:t>
          </w:r>
          <w:r w:rsidRPr="1B14C610" w:rsidR="1EF534CE">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 xml:space="preserve"> or it rained because I hung my washing out to dry. These statements are not valid so therefore is a false cause.</w:t>
          </w:r>
        </w:p>
        <w:p w:rsidR="0030173B" w:rsidP="1B14C610" w:rsidRDefault="0030173B" w14:paraId="66C14BB1" w14:textId="763510EA">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7"/>
              <w:szCs w:val="27"/>
              <w:lang w:val="en-GB"/>
            </w:rPr>
          </w:pPr>
          <w:r w:rsidRPr="1B14C610" w:rsidR="1EF534CE">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Critical thinking is something that we use in everyday life </w:t>
          </w:r>
          <w:r w:rsidRPr="1B14C610" w:rsidR="1EF534CE">
            <w:rPr>
              <w:rFonts w:ascii="Calibri" w:hAnsi="Calibri" w:eastAsia="Calibri" w:cs="Calibri" w:asciiTheme="minorAscii" w:hAnsiTheme="minorAscii" w:eastAsiaTheme="minorAscii" w:cstheme="minorAscii"/>
              <w:b w:val="0"/>
              <w:bCs w:val="0"/>
              <w:color w:val="000000" w:themeColor="text1" w:themeTint="FF" w:themeShade="FF"/>
              <w:sz w:val="24"/>
              <w:szCs w:val="24"/>
            </w:rPr>
            <w:t>whether</w:t>
          </w:r>
          <w:r w:rsidRPr="1B14C610" w:rsidR="1EF534CE">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it be at work or with friends or family and many of us are not even aware that we do it. “It</w:t>
          </w:r>
          <w:r w:rsidRPr="1B14C610" w:rsidR="1EF534CE">
            <w:rPr>
              <w:rFonts w:ascii="Calibri" w:hAnsi="Calibri" w:eastAsia="Calibri" w:cs="Calibri" w:asciiTheme="minorAscii" w:hAnsiTheme="minorAscii" w:eastAsiaTheme="minorAscii" w:cstheme="minorAscii"/>
              <w:b w:val="0"/>
              <w:bCs w:val="0"/>
              <w:i w:val="1"/>
              <w:iCs w:val="1"/>
              <w:color w:val="000000" w:themeColor="text1" w:themeTint="FF" w:themeShade="FF"/>
              <w:sz w:val="24"/>
              <w:szCs w:val="24"/>
            </w:rPr>
            <w:t xml:space="preserve"> </w:t>
          </w:r>
          <w:r w:rsidRPr="1B14C610" w:rsidR="1EF534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7"/>
              <w:szCs w:val="27"/>
              <w:lang w:val="en-GB"/>
            </w:rPr>
            <w:t xml:space="preserve">is simply a deliberate thought process. </w:t>
          </w:r>
          <w:r w:rsidRPr="1B14C610" w:rsidR="1EF534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7"/>
              <w:szCs w:val="27"/>
              <w:lang w:val="en-GB"/>
            </w:rPr>
            <w:t>It</w:t>
          </w:r>
          <w:r w:rsidRPr="1B14C610" w:rsidR="1EF534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7"/>
              <w:szCs w:val="27"/>
              <w:lang w:val="en-GB"/>
            </w:rPr>
            <w:t xml:space="preserve"> means that you are using reason and logic to </w:t>
          </w:r>
          <w:proofErr w:type="gramStart"/>
          <w:r w:rsidRPr="1B14C610" w:rsidR="1EF534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7"/>
              <w:szCs w:val="27"/>
              <w:lang w:val="en-GB"/>
            </w:rPr>
            <w:t>come to a conclusion</w:t>
          </w:r>
          <w:proofErr w:type="gramEnd"/>
          <w:r w:rsidRPr="1B14C610" w:rsidR="1EF534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7"/>
              <w:szCs w:val="27"/>
              <w:lang w:val="en-GB"/>
            </w:rPr>
            <w:t xml:space="preserve"> about an issue or decision you are tangling with”</w:t>
          </w:r>
        </w:p>
        <w:p w:rsidR="0030173B" w:rsidP="1B14C610" w:rsidRDefault="0030173B" w14:paraId="71846C34" w14:textId="79EFCA32">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7"/>
              <w:szCs w:val="27"/>
              <w:lang w:val="en-GB"/>
            </w:rPr>
          </w:pPr>
          <w:r w:rsidRPr="1B14C610" w:rsidR="1EF534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7"/>
              <w:szCs w:val="27"/>
              <w:lang w:val="en-GB"/>
            </w:rPr>
            <w:t xml:space="preserve">We all read articles about celebrities and my first thought process is to believe what I read but </w:t>
          </w:r>
          <w:proofErr w:type="gramStart"/>
          <w:r w:rsidRPr="1B14C610" w:rsidR="1EF534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7"/>
              <w:szCs w:val="27"/>
              <w:lang w:val="en-GB"/>
            </w:rPr>
            <w:t>more often than not</w:t>
          </w:r>
          <w:proofErr w:type="gramEnd"/>
          <w:r w:rsidRPr="1B14C610" w:rsidR="1EF534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7"/>
              <w:szCs w:val="27"/>
              <w:lang w:val="en-GB"/>
            </w:rPr>
            <w:t xml:space="preserve"> you then see a follow up article in days to come from the celebrity in question </w:t>
          </w:r>
          <w:r w:rsidRPr="1B14C610" w:rsidR="1EF534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7"/>
              <w:szCs w:val="27"/>
              <w:lang w:val="en-GB"/>
            </w:rPr>
            <w:t>advising</w:t>
          </w:r>
          <w:r w:rsidRPr="1B14C610" w:rsidR="1EF534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7"/>
              <w:szCs w:val="27"/>
              <w:lang w:val="en-GB"/>
            </w:rPr>
            <w:t xml:space="preserve"> all elements of that article Is untrue which then leads me to critically think out the situation and analyse the factual evidence to form a judgement. </w:t>
          </w:r>
        </w:p>
        <w:p w:rsidR="0030173B" w:rsidP="1B14C610" w:rsidRDefault="0030173B" w14:paraId="2A84D851" w14:textId="51B54DC7">
          <w:pPr>
            <w:pStyle w:val="Normal"/>
            <w:spacing w:line="360" w:lineRule="auto"/>
            <w:rPr>
              <w:rFonts w:ascii="Calibri" w:hAnsi="Calibri" w:eastAsia="Calibri" w:cs="Calibri" w:asciiTheme="minorAscii" w:hAnsiTheme="minorAscii" w:eastAsiaTheme="minorAscii" w:cstheme="minorAscii"/>
              <w:sz w:val="24"/>
              <w:szCs w:val="24"/>
            </w:rPr>
          </w:pPr>
          <w:r>
            <w:br/>
          </w:r>
          <w:r w:rsidRPr="1B14C610" w:rsidR="2BA224F5">
            <w:rPr>
              <w:rFonts w:ascii="Calibri" w:hAnsi="Calibri" w:eastAsia="Calibri" w:cs="Calibri" w:asciiTheme="minorAscii" w:hAnsiTheme="minorAscii" w:eastAsiaTheme="minorAscii" w:cstheme="minorAscii"/>
              <w:sz w:val="24"/>
              <w:szCs w:val="24"/>
            </w:rPr>
            <w:t xml:space="preserve">To Think Critically we need to take a step back and take other </w:t>
          </w:r>
          <w:r w:rsidRPr="1B14C610" w:rsidR="2BA224F5">
            <w:rPr>
              <w:rFonts w:ascii="Calibri" w:hAnsi="Calibri" w:eastAsia="Calibri" w:cs="Calibri" w:asciiTheme="minorAscii" w:hAnsiTheme="minorAscii" w:eastAsiaTheme="minorAscii" w:cstheme="minorAscii"/>
              <w:sz w:val="24"/>
              <w:szCs w:val="24"/>
            </w:rPr>
            <w:t>people's</w:t>
          </w:r>
          <w:r w:rsidRPr="1B14C610" w:rsidR="2BA224F5">
            <w:rPr>
              <w:rFonts w:ascii="Calibri" w:hAnsi="Calibri" w:eastAsia="Calibri" w:cs="Calibri" w:asciiTheme="minorAscii" w:hAnsiTheme="minorAscii" w:eastAsiaTheme="minorAscii" w:cstheme="minorAscii"/>
              <w:sz w:val="24"/>
              <w:szCs w:val="24"/>
            </w:rPr>
            <w:t xml:space="preserve"> points into consideration.</w:t>
          </w:r>
        </w:p>
        <w:p w:rsidR="2BA224F5" w:rsidP="1B14C610" w:rsidRDefault="2BA224F5" w14:paraId="7A6C7E73" w14:textId="70C70438">
          <w:pPr>
            <w:pStyle w:val="Normal"/>
            <w:spacing w:line="360" w:lineRule="auto"/>
            <w:rPr>
              <w:rFonts w:ascii="Calibri" w:hAnsi="Calibri" w:eastAsia="Calibri" w:cs="Calibri" w:asciiTheme="minorAscii" w:hAnsiTheme="minorAscii" w:eastAsiaTheme="minorAscii" w:cstheme="minorAscii"/>
              <w:sz w:val="24"/>
              <w:szCs w:val="24"/>
            </w:rPr>
          </w:pPr>
          <w:r w:rsidRPr="1B14C610" w:rsidR="2BA224F5">
            <w:rPr>
              <w:rFonts w:ascii="Calibri" w:hAnsi="Calibri" w:eastAsia="Calibri" w:cs="Calibri" w:asciiTheme="minorAscii" w:hAnsiTheme="minorAscii" w:eastAsiaTheme="minorAscii" w:cstheme="minorAscii"/>
              <w:sz w:val="24"/>
              <w:szCs w:val="24"/>
            </w:rPr>
            <w:t>A critical thinker will have the ability to change their mind based on the other persons points.</w:t>
          </w:r>
        </w:p>
        <w:p w:rsidR="0030173B" w:rsidP="1B14C610" w:rsidRDefault="0030173B" w14:paraId="726126A5" w14:textId="15FFAB34">
          <w:pPr>
            <w:spacing w:line="360" w:lineRule="auto"/>
            <w:rPr>
              <w:rFonts w:ascii="Calibri" w:hAnsi="Calibri" w:eastAsia="Calibri" w:cs="Calibri" w:asciiTheme="minorAscii" w:hAnsiTheme="minorAscii" w:eastAsiaTheme="minorAscii" w:cstheme="minorAscii"/>
              <w:sz w:val="24"/>
              <w:szCs w:val="24"/>
            </w:rPr>
          </w:pPr>
        </w:p>
        <w:p w:rsidR="0030173B" w:rsidP="1B14C610" w:rsidRDefault="0030173B" w14:paraId="2DEA2F6D" w14:textId="0E3E117A">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14C610" w:rsidR="1EF534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“People who think critically can use three processes to develop critical insights on a topic: deduction, induction and abduction.”</w:t>
          </w:r>
        </w:p>
        <w:p w:rsidR="0030173B" w:rsidP="1B14C610" w:rsidRDefault="0030173B" w14:paraId="1CCAB00A" w14:textId="09B55D49">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14C610" w:rsidR="1EF534CE">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Deduction </w:t>
          </w:r>
          <w:r w:rsidRPr="1B14C610" w:rsidR="1EF534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includes the critical thinking skills that involve drawing conclusions based on the facts at hand. You have all the facts available to you to come to a clear and unambiguous conclusion about a topic.</w:t>
          </w:r>
        </w:p>
        <w:p w:rsidR="0030173B" w:rsidP="1B14C610" w:rsidRDefault="0030173B" w14:paraId="1C720390" w14:textId="67920337">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14C610" w:rsidR="1EF534CE">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0"/>
              <w:szCs w:val="30"/>
              <w:lang w:val="en-GB"/>
            </w:rPr>
            <w:t>I</w:t>
          </w:r>
          <w:r w:rsidRPr="1B14C610" w:rsidR="1EF534CE">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nduction</w:t>
          </w:r>
          <w:r w:rsidRPr="1B14C610" w:rsidR="1EF534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includes the critical thinking skills that involve drawing conclusions based on a generalization. You </w:t>
          </w:r>
          <w:r w:rsidRPr="1B14C610" w:rsidR="1EF534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don’t</w:t>
          </w:r>
          <w:r w:rsidRPr="1B14C610" w:rsidR="1EF534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have all the exact information at hand.</w:t>
          </w:r>
        </w:p>
        <w:p w:rsidR="0030173B" w:rsidP="1B14C610" w:rsidRDefault="0030173B" w14:paraId="675708FC" w14:textId="7C0FD236">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14C610" w:rsidR="1EF534CE">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Abduction</w:t>
          </w:r>
          <w:r w:rsidRPr="1B14C610" w:rsidR="1EF534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includes the critical thinking skills that involve </w:t>
          </w:r>
          <w:proofErr w:type="gramStart"/>
          <w:r w:rsidRPr="1B14C610" w:rsidR="1EF534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coming to a conclusion</w:t>
          </w:r>
          <w:proofErr w:type="gramEnd"/>
          <w:r w:rsidRPr="1B14C610" w:rsidR="1EF534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is the </w:t>
          </w:r>
          <w:r w:rsidRPr="1B14C610" w:rsidR="1EF534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most likely or</w:t>
          </w:r>
          <w:r w:rsidRPr="1B14C610" w:rsidR="1EF534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logical based on the small amount of knowledge that you have. You </w:t>
          </w:r>
          <w:r w:rsidRPr="1B14C610" w:rsidR="1EF534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can’t</w:t>
          </w:r>
          <w:r w:rsidRPr="1B14C610" w:rsidR="1EF534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 sure of the answer, but you can think critically and make an educated guess.</w:t>
          </w:r>
        </w:p>
        <w:p w:rsidR="1EF534CE" w:rsidP="1B14C610" w:rsidRDefault="1EF534CE" w14:paraId="2A4ED229" w14:textId="1731ABCC">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14C610" w:rsidR="1EF534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 use these skills to help us understand the world around us, think critically, solve problems, make logical choices and develop our own values and beliefs</w:t>
          </w:r>
          <w:r w:rsidRPr="1B14C610" w:rsidR="1EF534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w:t>
          </w:r>
          <w:r w:rsidRPr="1B14C610" w:rsidR="2BA224F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Chris Drew 2021) </w:t>
          </w:r>
        </w:p>
        <w:p w:rsidR="2BA224F5" w:rsidP="1B14C610" w:rsidRDefault="2BA224F5" w14:paraId="16AA0A63" w14:textId="29571E0A">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color w:val="000000" w:themeColor="text1" w:themeTint="FF" w:themeShade="FF"/>
              <w:sz w:val="24"/>
              <w:szCs w:val="24"/>
            </w:rPr>
          </w:pP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The Pearsons RED model (see Appendix 3) is made up of 3 points.</w:t>
          </w:r>
        </w:p>
        <w:p w:rsidR="2BA224F5" w:rsidP="1B14C610" w:rsidRDefault="2BA224F5" w14:paraId="602F11B7" w14:textId="0A1271F0">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color w:val="000000" w:themeColor="text1" w:themeTint="FF" w:themeShade="FF"/>
              <w:sz w:val="24"/>
              <w:szCs w:val="24"/>
            </w:rPr>
          </w:pPr>
          <w:r w:rsidRPr="1B14C610" w:rsidR="2BA224F5">
            <w:rPr>
              <w:rFonts w:ascii="Calibri" w:hAnsi="Calibri" w:eastAsia="Calibri" w:cs="Calibri" w:asciiTheme="minorAscii" w:hAnsiTheme="minorAscii" w:eastAsiaTheme="minorAscii" w:cstheme="minorAscii"/>
              <w:color w:val="FF0000"/>
              <w:sz w:val="24"/>
              <w:szCs w:val="24"/>
            </w:rPr>
            <w:t>R</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ecognising assumptions</w:t>
          </w:r>
        </w:p>
        <w:p w:rsidR="2BA224F5" w:rsidP="1B14C610" w:rsidRDefault="2BA224F5" w14:paraId="3171E221" w14:textId="0364A2B8">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color w:val="000000" w:themeColor="text1" w:themeTint="FF" w:themeShade="FF"/>
              <w:sz w:val="24"/>
              <w:szCs w:val="24"/>
            </w:rPr>
          </w:pPr>
          <w:r w:rsidRPr="1B14C610" w:rsidR="2BA224F5">
            <w:rPr>
              <w:rFonts w:ascii="Calibri" w:hAnsi="Calibri" w:eastAsia="Calibri" w:cs="Calibri" w:asciiTheme="minorAscii" w:hAnsiTheme="minorAscii" w:eastAsiaTheme="minorAscii" w:cstheme="minorAscii"/>
              <w:color w:val="FF0000"/>
              <w:sz w:val="24"/>
              <w:szCs w:val="24"/>
            </w:rPr>
            <w:t>E</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valuate the argument </w:t>
          </w:r>
        </w:p>
        <w:p w:rsidR="2BA224F5" w:rsidP="1B14C610" w:rsidRDefault="2BA224F5" w14:paraId="13226E05" w14:textId="48BE4102">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color w:val="000000" w:themeColor="text1" w:themeTint="FF" w:themeShade="FF"/>
              <w:sz w:val="24"/>
              <w:szCs w:val="24"/>
            </w:rPr>
          </w:pPr>
          <w:r w:rsidRPr="1B14C610" w:rsidR="2BA224F5">
            <w:rPr>
              <w:rFonts w:ascii="Calibri" w:hAnsi="Calibri" w:eastAsia="Calibri" w:cs="Calibri" w:asciiTheme="minorAscii" w:hAnsiTheme="minorAscii" w:eastAsiaTheme="minorAscii" w:cstheme="minorAscii"/>
              <w:color w:val="FF0000"/>
              <w:sz w:val="24"/>
              <w:szCs w:val="24"/>
            </w:rPr>
            <w:t>D</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raw the conclusion </w:t>
          </w:r>
        </w:p>
        <w:p w:rsidR="2BA224F5" w:rsidP="1B14C610" w:rsidRDefault="2BA224F5" w14:paraId="7EC3A3E9" w14:textId="7DB95716">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color w:val="000000" w:themeColor="text1" w:themeTint="FF" w:themeShade="FF"/>
              <w:sz w:val="24"/>
              <w:szCs w:val="24"/>
            </w:rPr>
          </w:pPr>
        </w:p>
        <w:p w:rsidR="2BA224F5" w:rsidP="1B14C610" w:rsidRDefault="2BA224F5" w14:paraId="130B1FE6" w14:textId="49F3E176">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color w:val="000000" w:themeColor="text1" w:themeTint="FF" w:themeShade="FF"/>
              <w:sz w:val="24"/>
              <w:szCs w:val="24"/>
            </w:rPr>
          </w:pPr>
          <w:proofErr w:type="gramStart"/>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In order to</w:t>
          </w:r>
          <w:proofErr w:type="gramEnd"/>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recognise </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assumptions,</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we need to </w:t>
          </w:r>
          <w:proofErr w:type="gramStart"/>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look into</w:t>
          </w:r>
          <w:proofErr w:type="gramEnd"/>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the points </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stated</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between the premise and the </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conclusion.</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Are these facts or opinions? is there evidence to back </w:t>
          </w:r>
          <w:proofErr w:type="gramStart"/>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a true </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fact</w:t>
          </w:r>
          <w:proofErr w:type="gramEnd"/>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If </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not,</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then we can only assume </w:t>
          </w:r>
          <w:proofErr w:type="gramStart"/>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its</w:t>
          </w:r>
          <w:proofErr w:type="gramEnd"/>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an assumption based on </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someone's</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opinion. Assumptions are made when someone is told something that is said to be true without being critically thought </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into.</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Just because the newspapers say </w:t>
          </w:r>
          <w:proofErr w:type="gramStart"/>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it</w:t>
          </w:r>
          <w:proofErr w:type="gramEnd"/>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or your friend has told you it </w:t>
          </w:r>
          <w:proofErr w:type="spellStart"/>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it</w:t>
          </w:r>
          <w:proofErr w:type="spellEnd"/>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doesn’t</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mean </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it's</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true. </w:t>
          </w:r>
          <w:proofErr w:type="gramStart"/>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Its</w:t>
          </w:r>
          <w:proofErr w:type="gramEnd"/>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an assumption </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until</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proven otherwise.</w:t>
          </w:r>
        </w:p>
        <w:p w:rsidR="2BA224F5" w:rsidP="1B14C610" w:rsidRDefault="2BA224F5" w14:paraId="2E8FAAC0" w14:textId="5582149C">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color w:val="000000" w:themeColor="text1" w:themeTint="FF" w:themeShade="FF"/>
              <w:sz w:val="24"/>
              <w:szCs w:val="24"/>
            </w:rPr>
          </w:pP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Don’t</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take peoples words for things </w:t>
          </w:r>
          <w:proofErr w:type="gramStart"/>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look into</w:t>
          </w:r>
          <w:proofErr w:type="gramEnd"/>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it yourself. When you read things, you are being biased without even knowing it.</w:t>
          </w:r>
        </w:p>
        <w:p w:rsidR="2BA224F5" w:rsidP="1B14C610" w:rsidRDefault="2BA224F5" w14:paraId="6B138693" w14:textId="5597F8A6">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color w:val="000000" w:themeColor="text1" w:themeTint="FF" w:themeShade="FF"/>
              <w:sz w:val="24"/>
              <w:szCs w:val="24"/>
            </w:rPr>
          </w:pP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I like red wine and I have been told </w:t>
          </w:r>
          <w:proofErr w:type="gramStart"/>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and also</w:t>
          </w:r>
          <w:proofErr w:type="gramEnd"/>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read in articles that red wine is good for </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you,</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so I choose to believe it to justify </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drinking</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it.</w:t>
          </w:r>
        </w:p>
        <w:p w:rsidR="2BA224F5" w:rsidP="1B14C610" w:rsidRDefault="2BA224F5" w14:paraId="441E2216" w14:textId="2F736CCB">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color w:val="000000" w:themeColor="text1" w:themeTint="FF" w:themeShade="FF"/>
              <w:sz w:val="24"/>
              <w:szCs w:val="24"/>
            </w:rPr>
          </w:pP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Truth is </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had</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I </w:t>
          </w:r>
          <w:proofErr w:type="gramStart"/>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looked into</w:t>
          </w:r>
          <w:proofErr w:type="gramEnd"/>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it to find out if it really </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is?</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No, so</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I am being biased and believing what I want to believe.</w:t>
          </w:r>
        </w:p>
        <w:p w:rsidR="2BA224F5" w:rsidP="1B14C610" w:rsidRDefault="2BA224F5" w14:paraId="40D4FA2A" w14:textId="4AFA6A83">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sz w:val="24"/>
              <w:szCs w:val="24"/>
            </w:rPr>
          </w:pPr>
          <w:r w:rsidRPr="1B14C610" w:rsidR="2BA224F5">
            <w:rPr>
              <w:rFonts w:ascii="Calibri" w:hAnsi="Calibri" w:eastAsia="Calibri" w:cs="Calibri" w:asciiTheme="minorAscii" w:hAnsiTheme="minorAscii" w:eastAsiaTheme="minorAscii" w:cstheme="minorAscii"/>
              <w:sz w:val="24"/>
              <w:szCs w:val="24"/>
            </w:rPr>
            <w:t xml:space="preserve">To evaluate the </w:t>
          </w:r>
          <w:r w:rsidRPr="1B14C610" w:rsidR="2BA224F5">
            <w:rPr>
              <w:rFonts w:ascii="Calibri" w:hAnsi="Calibri" w:eastAsia="Calibri" w:cs="Calibri" w:asciiTheme="minorAscii" w:hAnsiTheme="minorAscii" w:eastAsiaTheme="minorAscii" w:cstheme="minorAscii"/>
              <w:sz w:val="24"/>
              <w:szCs w:val="24"/>
            </w:rPr>
            <w:t>argument,</w:t>
          </w:r>
          <w:r w:rsidRPr="1B14C610" w:rsidR="2BA224F5">
            <w:rPr>
              <w:rFonts w:ascii="Calibri" w:hAnsi="Calibri" w:eastAsia="Calibri" w:cs="Calibri" w:asciiTheme="minorAscii" w:hAnsiTheme="minorAscii" w:eastAsiaTheme="minorAscii" w:cstheme="minorAscii"/>
              <w:sz w:val="24"/>
              <w:szCs w:val="24"/>
            </w:rPr>
            <w:t xml:space="preserve"> you need to concentrate on the purpose of the </w:t>
          </w:r>
          <w:r w:rsidRPr="1B14C610" w:rsidR="2BA224F5">
            <w:rPr>
              <w:rFonts w:ascii="Calibri" w:hAnsi="Calibri" w:eastAsia="Calibri" w:cs="Calibri" w:asciiTheme="minorAscii" w:hAnsiTheme="minorAscii" w:eastAsiaTheme="minorAscii" w:cstheme="minorAscii"/>
              <w:sz w:val="24"/>
              <w:szCs w:val="24"/>
            </w:rPr>
            <w:t>argument.</w:t>
          </w:r>
          <w:r w:rsidRPr="1B14C610" w:rsidR="2BA224F5">
            <w:rPr>
              <w:rFonts w:ascii="Calibri" w:hAnsi="Calibri" w:eastAsia="Calibri" w:cs="Calibri" w:asciiTheme="minorAscii" w:hAnsiTheme="minorAscii" w:eastAsiaTheme="minorAscii" w:cstheme="minorAscii"/>
              <w:sz w:val="24"/>
              <w:szCs w:val="24"/>
            </w:rPr>
            <w:t xml:space="preserve"> Analyse and evaluate the information and </w:t>
          </w:r>
          <w:proofErr w:type="gramStart"/>
          <w:r w:rsidRPr="1B14C610" w:rsidR="2BA224F5">
            <w:rPr>
              <w:rFonts w:ascii="Calibri" w:hAnsi="Calibri" w:eastAsia="Calibri" w:cs="Calibri" w:asciiTheme="minorAscii" w:hAnsiTheme="minorAscii" w:eastAsiaTheme="minorAscii" w:cstheme="minorAscii"/>
              <w:sz w:val="24"/>
              <w:szCs w:val="24"/>
            </w:rPr>
            <w:t>look into</w:t>
          </w:r>
          <w:proofErr w:type="gramEnd"/>
          <w:r w:rsidRPr="1B14C610" w:rsidR="2BA224F5">
            <w:rPr>
              <w:rFonts w:ascii="Calibri" w:hAnsi="Calibri" w:eastAsia="Calibri" w:cs="Calibri" w:asciiTheme="minorAscii" w:hAnsiTheme="minorAscii" w:eastAsiaTheme="minorAscii" w:cstheme="minorAscii"/>
              <w:sz w:val="24"/>
              <w:szCs w:val="24"/>
            </w:rPr>
            <w:t xml:space="preserve"> the evidence supporting the argument.</w:t>
          </w:r>
        </w:p>
        <w:p w:rsidR="2BA224F5" w:rsidP="1B14C610" w:rsidRDefault="2BA224F5" w14:paraId="1C9FE829" w14:textId="02E9ACC6">
          <w:pPr>
            <w:pStyle w:val="ListParagraph"/>
            <w:numPr>
              <w:ilvl w:val="0"/>
              <w:numId w:val="17"/>
            </w:numPr>
            <w:bidi w:val="0"/>
            <w:jc w:val="left"/>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GB"/>
            </w:rPr>
          </w:pPr>
          <w:r w:rsidRPr="1B14C610" w:rsidR="2BA224F5">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GB"/>
            </w:rPr>
            <w:t>Are the premises believable? (How does the author back them up?)</w:t>
          </w:r>
        </w:p>
        <w:p w:rsidR="2BA224F5" w:rsidP="1B14C610" w:rsidRDefault="2BA224F5" w14:paraId="426C0788" w14:textId="2262D789">
          <w:pPr>
            <w:pStyle w:val="ListParagraph"/>
            <w:numPr>
              <w:ilvl w:val="0"/>
              <w:numId w:val="17"/>
            </w:numPr>
            <w:bidi w:val="0"/>
            <w:jc w:val="left"/>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GB"/>
            </w:rPr>
          </w:pPr>
          <w:r w:rsidRPr="1B14C610" w:rsidR="2BA224F5">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GB"/>
            </w:rPr>
            <w:t>Is the author making any assumptions that weaken the premises?</w:t>
          </w:r>
        </w:p>
        <w:p w:rsidR="2BA224F5" w:rsidP="1B14C610" w:rsidRDefault="2BA224F5" w14:paraId="13C267DE" w14:textId="4390A1ED">
          <w:pPr>
            <w:pStyle w:val="ListParagraph"/>
            <w:numPr>
              <w:ilvl w:val="0"/>
              <w:numId w:val="17"/>
            </w:numPr>
            <w:bidi w:val="0"/>
            <w:jc w:val="left"/>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GB"/>
            </w:rPr>
          </w:pPr>
          <w:r w:rsidRPr="1B14C610" w:rsidR="2BA224F5">
            <w:rPr>
              <w:rFonts w:ascii="Calibri" w:hAnsi="Calibri" w:eastAsia="Calibri" w:cs="Calibri" w:asciiTheme="minorAscii" w:hAnsiTheme="minorAscii" w:eastAsiaTheme="minorAscii" w:cstheme="minorAscii"/>
              <w:b w:val="0"/>
              <w:bCs w:val="0"/>
              <w:i w:val="0"/>
              <w:iCs w:val="0"/>
              <w:caps w:val="0"/>
              <w:smallCaps w:val="0"/>
              <w:noProof w:val="0"/>
              <w:color w:val="212529"/>
              <w:sz w:val="24"/>
              <w:szCs w:val="24"/>
              <w:lang w:val="en-GB"/>
            </w:rPr>
            <w:t>Is the claim a logical one given the premises?</w:t>
          </w:r>
        </w:p>
        <w:p w:rsidR="2BA224F5" w:rsidP="1B14C610" w:rsidRDefault="2BA224F5" w14:paraId="4A3C11DB" w14:textId="199134FF">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sz w:val="24"/>
              <w:szCs w:val="24"/>
            </w:rPr>
          </w:pPr>
        </w:p>
        <w:p w:rsidR="2BA224F5" w:rsidP="1B14C610" w:rsidRDefault="2BA224F5" w14:paraId="79FDC3BD" w14:textId="7DB9BBDA">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sz w:val="24"/>
              <w:szCs w:val="24"/>
            </w:rPr>
          </w:pPr>
          <w:r w:rsidRPr="1B14C610" w:rsidR="2BA224F5">
            <w:rPr>
              <w:rFonts w:ascii="Calibri" w:hAnsi="Calibri" w:eastAsia="Calibri" w:cs="Calibri" w:asciiTheme="minorAscii" w:hAnsiTheme="minorAscii" w:eastAsiaTheme="minorAscii" w:cstheme="minorAscii"/>
              <w:sz w:val="24"/>
              <w:szCs w:val="24"/>
            </w:rPr>
            <w:t xml:space="preserve">When drawing the conclusion this is based on the information you have been given. It requires bringing the information and evidence together and reading between the lines to </w:t>
          </w:r>
          <w:proofErr w:type="gramStart"/>
          <w:r w:rsidRPr="1B14C610" w:rsidR="2BA224F5">
            <w:rPr>
              <w:rFonts w:ascii="Calibri" w:hAnsi="Calibri" w:eastAsia="Calibri" w:cs="Calibri" w:asciiTheme="minorAscii" w:hAnsiTheme="minorAscii" w:eastAsiaTheme="minorAscii" w:cstheme="minorAscii"/>
              <w:sz w:val="24"/>
              <w:szCs w:val="24"/>
            </w:rPr>
            <w:t>make a decision</w:t>
          </w:r>
          <w:proofErr w:type="gramEnd"/>
          <w:r w:rsidRPr="1B14C610" w:rsidR="2BA224F5">
            <w:rPr>
              <w:rFonts w:ascii="Calibri" w:hAnsi="Calibri" w:eastAsia="Calibri" w:cs="Calibri" w:asciiTheme="minorAscii" w:hAnsiTheme="minorAscii" w:eastAsiaTheme="minorAscii" w:cstheme="minorAscii"/>
              <w:sz w:val="24"/>
              <w:szCs w:val="24"/>
            </w:rPr>
            <w:t xml:space="preserve"> on the answer that most makes sense to you. </w:t>
          </w:r>
        </w:p>
        <w:p w:rsidR="2BA224F5" w:rsidP="1B14C610" w:rsidRDefault="2BA224F5" w14:paraId="2ED6B9F3" w14:textId="301BC76D">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sz w:val="24"/>
              <w:szCs w:val="24"/>
            </w:rPr>
          </w:pPr>
        </w:p>
        <w:p w:rsidRPr="002049FE" w:rsidR="009556EE" w:rsidP="1B14C610" w:rsidRDefault="002049FE" w14:paraId="5BD6C454" w14:textId="14C69AD5">
          <w:pPr>
            <w:pStyle w:val="Heading2"/>
            <w:rPr>
              <w:rFonts w:ascii="Calibri" w:hAnsi="Calibri" w:eastAsia="Calibri" w:cs="Calibri" w:asciiTheme="minorAscii" w:hAnsiTheme="minorAscii" w:eastAsiaTheme="minorAscii" w:cstheme="minorAscii"/>
            </w:rPr>
          </w:pPr>
          <w:bookmarkStart w:name="_Toc214881554" w:id="692016339"/>
          <w:bookmarkStart w:name="_Toc1615999815" w:id="1887055937"/>
          <w:r w:rsidRPr="1B14C610" w:rsidR="002049FE">
            <w:rPr>
              <w:rFonts w:ascii="Calibri" w:hAnsi="Calibri" w:eastAsia="Calibri" w:cs="Calibri" w:asciiTheme="minorAscii" w:hAnsiTheme="minorAscii" w:eastAsiaTheme="minorAscii" w:cstheme="minorAscii"/>
            </w:rPr>
            <w:t>Behaviours, Attitudes</w:t>
          </w:r>
          <w:r w:rsidRPr="1B14C610" w:rsidR="002049FE">
            <w:rPr>
              <w:rFonts w:ascii="Calibri" w:hAnsi="Calibri" w:eastAsia="Calibri" w:cs="Calibri" w:asciiTheme="minorAscii" w:hAnsiTheme="minorAscii" w:eastAsiaTheme="minorAscii" w:cstheme="minorAscii"/>
            </w:rPr>
            <w:t xml:space="preserve">, </w:t>
          </w:r>
          <w:r w:rsidRPr="1B14C610" w:rsidR="002049FE">
            <w:rPr>
              <w:rFonts w:ascii="Calibri" w:hAnsi="Calibri" w:eastAsia="Calibri" w:cs="Calibri" w:asciiTheme="minorAscii" w:hAnsiTheme="minorAscii" w:eastAsiaTheme="minorAscii" w:cstheme="minorAscii"/>
            </w:rPr>
            <w:t>Values &amp;</w:t>
          </w:r>
          <w:r w:rsidRPr="1B14C610" w:rsidR="002049FE">
            <w:rPr>
              <w:rFonts w:ascii="Calibri" w:hAnsi="Calibri" w:eastAsia="Calibri" w:cs="Calibri" w:asciiTheme="minorAscii" w:hAnsiTheme="minorAscii" w:eastAsiaTheme="minorAscii" w:cstheme="minorAscii"/>
            </w:rPr>
            <w:t xml:space="preserve"> Belief's in the workplace </w:t>
          </w:r>
          <w:bookmarkEnd w:id="692016339"/>
          <w:bookmarkEnd w:id="1887055937"/>
        </w:p>
        <w:p w:rsidR="2BA224F5" w:rsidP="1B14C610" w:rsidRDefault="2BA224F5" w14:paraId="2C92C7DF" w14:textId="205FCC15">
          <w:pPr>
            <w:pStyle w:val="Normal"/>
            <w:rPr>
              <w:rFonts w:ascii="Calibri" w:hAnsi="Calibri" w:eastAsia="Calibri" w:cs="Calibri" w:asciiTheme="minorAscii" w:hAnsiTheme="minorAscii" w:eastAsiaTheme="minorAscii" w:cstheme="minorAscii"/>
            </w:rPr>
          </w:pPr>
        </w:p>
        <w:p w:rsidR="2BA224F5" w:rsidP="1B14C610" w:rsidRDefault="2BA224F5" w14:paraId="22D6C58E" w14:textId="02709A48">
          <w:pPr>
            <w:pStyle w:val="Normal"/>
            <w:rPr>
              <w:rFonts w:ascii="Calibri" w:hAnsi="Calibri" w:eastAsia="Calibri" w:cs="Calibri" w:asciiTheme="minorAscii" w:hAnsiTheme="minorAscii" w:eastAsiaTheme="minorAscii" w:cstheme="minorAscii"/>
            </w:rPr>
          </w:pPr>
          <w:r w:rsidRPr="1B14C610" w:rsidR="2BA224F5">
            <w:rPr>
              <w:rFonts w:ascii="Calibri" w:hAnsi="Calibri" w:eastAsia="Calibri" w:cs="Calibri" w:asciiTheme="minorAscii" w:hAnsiTheme="minorAscii" w:eastAsiaTheme="minorAscii" w:cstheme="minorAscii"/>
              <w:b w:val="1"/>
              <w:bCs w:val="1"/>
              <w:color w:val="auto"/>
            </w:rPr>
            <w:t>Behaviours</w:t>
          </w:r>
          <w:r w:rsidRPr="1B14C610" w:rsidR="2BA224F5">
            <w:rPr>
              <w:rFonts w:ascii="Calibri" w:hAnsi="Calibri" w:eastAsia="Calibri" w:cs="Calibri" w:asciiTheme="minorAscii" w:hAnsiTheme="minorAscii" w:eastAsiaTheme="minorAscii" w:cstheme="minorAscii"/>
            </w:rPr>
            <w:t xml:space="preserve"> is what you feel inside and how you act or react to a situation.</w:t>
          </w:r>
        </w:p>
        <w:p w:rsidR="2BA224F5" w:rsidP="1B14C610" w:rsidRDefault="2BA224F5" w14:paraId="47ABD59E" w14:textId="0695A7B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14C610" w:rsidR="2BA224F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“Organisational Behaviour is one of the most complex and </w:t>
          </w:r>
          <w:r w:rsidRPr="1B14C610" w:rsidR="2BA224F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perhaps least</w:t>
          </w:r>
          <w:r w:rsidRPr="1B14C610" w:rsidR="2BA224F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understood academic elements of modern general management, but since it concerns the behaviour of people within organisations it is also one of the most central . . . its concern with individual and group patterns of behaviour makes it an essential element in dealing with the complex behavioural issues thrown up in the modern business world.”</w:t>
          </w:r>
        </w:p>
        <w:p w:rsidR="2BA224F5" w:rsidP="1B14C610" w:rsidRDefault="2BA224F5" w14:paraId="53F50A53" w14:textId="0FD46924">
          <w:pPr>
            <w:pStyle w:val="Normal"/>
            <w:rPr>
              <w:rFonts w:ascii="Calibri" w:hAnsi="Calibri" w:eastAsia="Calibri" w:cs="Calibri" w:asciiTheme="minorAscii" w:hAnsiTheme="minorAscii" w:eastAsiaTheme="minorAscii" w:cstheme="minorAscii"/>
            </w:rPr>
          </w:pPr>
          <w:r w:rsidRPr="1B14C610" w:rsidR="2BA224F5">
            <w:rPr>
              <w:rFonts w:ascii="Calibri" w:hAnsi="Calibri" w:eastAsia="Calibri" w:cs="Calibri" w:asciiTheme="minorAscii" w:hAnsiTheme="minorAscii" w:eastAsiaTheme="minorAscii" w:cstheme="minorAscii"/>
            </w:rPr>
            <w:t xml:space="preserve">If a colleague or situation in the workplace was to make you feel angry inside </w:t>
          </w:r>
          <w:r w:rsidRPr="1B14C610" w:rsidR="2BA224F5">
            <w:rPr>
              <w:rFonts w:ascii="Calibri" w:hAnsi="Calibri" w:eastAsia="Calibri" w:cs="Calibri" w:asciiTheme="minorAscii" w:hAnsiTheme="minorAscii" w:eastAsiaTheme="minorAscii" w:cstheme="minorAscii"/>
            </w:rPr>
            <w:t>it's</w:t>
          </w:r>
          <w:r w:rsidRPr="1B14C610" w:rsidR="2BA224F5">
            <w:rPr>
              <w:rFonts w:ascii="Calibri" w:hAnsi="Calibri" w:eastAsia="Calibri" w:cs="Calibri" w:asciiTheme="minorAscii" w:hAnsiTheme="minorAscii" w:eastAsiaTheme="minorAscii" w:cstheme="minorAscii"/>
            </w:rPr>
            <w:t xml:space="preserve"> how</w:t>
          </w:r>
          <w:r w:rsidRPr="1B14C610" w:rsidR="2BA224F5">
            <w:rPr>
              <w:rFonts w:ascii="Calibri" w:hAnsi="Calibri" w:eastAsia="Calibri" w:cs="Calibri" w:asciiTheme="minorAscii" w:hAnsiTheme="minorAscii" w:eastAsiaTheme="minorAscii" w:cstheme="minorAscii"/>
            </w:rPr>
            <w:t xml:space="preserve"> your behaviour reacts to it which will </w:t>
          </w:r>
          <w:r w:rsidRPr="1B14C610" w:rsidR="2BA224F5">
            <w:rPr>
              <w:rFonts w:ascii="Calibri" w:hAnsi="Calibri" w:eastAsia="Calibri" w:cs="Calibri" w:asciiTheme="minorAscii" w:hAnsiTheme="minorAscii" w:eastAsiaTheme="minorAscii" w:cstheme="minorAscii"/>
            </w:rPr>
            <w:t>determine</w:t>
          </w:r>
          <w:r w:rsidRPr="1B14C610" w:rsidR="2BA224F5">
            <w:rPr>
              <w:rFonts w:ascii="Calibri" w:hAnsi="Calibri" w:eastAsia="Calibri" w:cs="Calibri" w:asciiTheme="minorAscii" w:hAnsiTheme="minorAscii" w:eastAsiaTheme="minorAscii" w:cstheme="minorAscii"/>
            </w:rPr>
            <w:t xml:space="preserve"> what people, </w:t>
          </w:r>
          <w:r w:rsidRPr="1B14C610" w:rsidR="2BA224F5">
            <w:rPr>
              <w:rFonts w:ascii="Calibri" w:hAnsi="Calibri" w:eastAsia="Calibri" w:cs="Calibri" w:asciiTheme="minorAscii" w:hAnsiTheme="minorAscii" w:eastAsiaTheme="minorAscii" w:cstheme="minorAscii"/>
            </w:rPr>
            <w:t>see</w:t>
          </w:r>
          <w:r w:rsidRPr="1B14C610" w:rsidR="2BA224F5">
            <w:rPr>
              <w:rFonts w:ascii="Calibri" w:hAnsi="Calibri" w:eastAsia="Calibri" w:cs="Calibri" w:asciiTheme="minorAscii" w:hAnsiTheme="minorAscii" w:eastAsiaTheme="minorAscii" w:cstheme="minorAscii"/>
            </w:rPr>
            <w:t xml:space="preserve"> and </w:t>
          </w:r>
          <w:proofErr w:type="gramStart"/>
          <w:r w:rsidRPr="1B14C610" w:rsidR="2BA224F5">
            <w:rPr>
              <w:rFonts w:ascii="Calibri" w:hAnsi="Calibri" w:eastAsia="Calibri" w:cs="Calibri" w:asciiTheme="minorAscii" w:hAnsiTheme="minorAscii" w:eastAsiaTheme="minorAscii" w:cstheme="minorAscii"/>
            </w:rPr>
            <w:t>make an assumption</w:t>
          </w:r>
          <w:proofErr w:type="gramEnd"/>
          <w:r w:rsidRPr="1B14C610" w:rsidR="2BA224F5">
            <w:rPr>
              <w:rFonts w:ascii="Calibri" w:hAnsi="Calibri" w:eastAsia="Calibri" w:cs="Calibri" w:asciiTheme="minorAscii" w:hAnsiTheme="minorAscii" w:eastAsiaTheme="minorAscii" w:cstheme="minorAscii"/>
            </w:rPr>
            <w:t xml:space="preserve"> </w:t>
          </w:r>
          <w:r w:rsidRPr="1B14C610" w:rsidR="2BA224F5">
            <w:rPr>
              <w:rFonts w:ascii="Calibri" w:hAnsi="Calibri" w:eastAsia="Calibri" w:cs="Calibri" w:asciiTheme="minorAscii" w:hAnsiTheme="minorAscii" w:eastAsiaTheme="minorAscii" w:cstheme="minorAscii"/>
            </w:rPr>
            <w:t>on</w:t>
          </w:r>
          <w:r w:rsidRPr="1B14C610" w:rsidR="2BA224F5">
            <w:rPr>
              <w:rFonts w:ascii="Calibri" w:hAnsi="Calibri" w:eastAsia="Calibri" w:cs="Calibri" w:asciiTheme="minorAscii" w:hAnsiTheme="minorAscii" w:eastAsiaTheme="minorAscii" w:cstheme="minorAscii"/>
            </w:rPr>
            <w:t xml:space="preserve">. </w:t>
          </w:r>
          <w:r w:rsidRPr="1B14C610" w:rsidR="2BA224F5">
            <w:rPr>
              <w:rFonts w:ascii="Calibri" w:hAnsi="Calibri" w:eastAsia="Calibri" w:cs="Calibri" w:asciiTheme="minorAscii" w:hAnsiTheme="minorAscii" w:eastAsiaTheme="minorAscii" w:cstheme="minorAscii"/>
            </w:rPr>
            <w:t>So,</w:t>
          </w:r>
          <w:r w:rsidRPr="1B14C610" w:rsidR="2BA224F5">
            <w:rPr>
              <w:rFonts w:ascii="Calibri" w:hAnsi="Calibri" w:eastAsia="Calibri" w:cs="Calibri" w:asciiTheme="minorAscii" w:hAnsiTheme="minorAscii" w:eastAsiaTheme="minorAscii" w:cstheme="minorAscii"/>
            </w:rPr>
            <w:t xml:space="preserve"> if your behaviour is calm and collective then people will assume that how you felt when inside you feel angry about it.</w:t>
          </w:r>
        </w:p>
        <w:p w:rsidR="2BA224F5" w:rsidP="1B14C610" w:rsidRDefault="2BA224F5" w14:paraId="453007E5" w14:textId="41325AFB">
          <w:pPr>
            <w:pStyle w:val="Normal"/>
            <w:rPr>
              <w:rFonts w:ascii="Calibri" w:hAnsi="Calibri" w:eastAsia="Calibri" w:cs="Calibri" w:asciiTheme="minorAscii" w:hAnsiTheme="minorAscii" w:eastAsiaTheme="minorAscii" w:cstheme="minorAscii"/>
            </w:rPr>
          </w:pPr>
          <w:r w:rsidRPr="1B14C610" w:rsidR="2BA224F5">
            <w:rPr>
              <w:rFonts w:ascii="Calibri" w:hAnsi="Calibri" w:eastAsia="Calibri" w:cs="Calibri" w:asciiTheme="minorAscii" w:hAnsiTheme="minorAscii" w:eastAsiaTheme="minorAscii" w:cstheme="minorAscii"/>
            </w:rPr>
            <w:t xml:space="preserve">Behaviour </w:t>
          </w:r>
          <w:r w:rsidRPr="1B14C610" w:rsidR="2BA224F5">
            <w:rPr>
              <w:rFonts w:ascii="Calibri" w:hAnsi="Calibri" w:eastAsia="Calibri" w:cs="Calibri" w:asciiTheme="minorAscii" w:hAnsiTheme="minorAscii" w:eastAsiaTheme="minorAscii" w:cstheme="minorAscii"/>
            </w:rPr>
            <w:t>isn't</w:t>
          </w:r>
          <w:r w:rsidRPr="1B14C610" w:rsidR="2BA224F5">
            <w:rPr>
              <w:rFonts w:ascii="Calibri" w:hAnsi="Calibri" w:eastAsia="Calibri" w:cs="Calibri" w:asciiTheme="minorAscii" w:hAnsiTheme="minorAscii" w:eastAsiaTheme="minorAscii" w:cstheme="minorAscii"/>
            </w:rPr>
            <w:t xml:space="preserve"> always a true reflection of how someone really feels inside.</w:t>
          </w:r>
        </w:p>
        <w:p w:rsidR="2BA224F5" w:rsidP="1B14C610" w:rsidRDefault="2BA224F5" w14:paraId="696CC532" w14:textId="4C62109A">
          <w:pPr>
            <w:pStyle w:val="Normal"/>
            <w:rPr>
              <w:rFonts w:ascii="Calibri" w:hAnsi="Calibri" w:eastAsia="Calibri" w:cs="Calibri" w:asciiTheme="minorAscii" w:hAnsiTheme="minorAscii" w:eastAsiaTheme="minorAscii" w:cstheme="minorAscii"/>
              <w:b w:val="0"/>
              <w:bCs w:val="0"/>
            </w:rPr>
          </w:pPr>
          <w:r w:rsidRPr="1B14C610" w:rsidR="2BA224F5">
            <w:rPr>
              <w:rFonts w:ascii="Calibri" w:hAnsi="Calibri" w:eastAsia="Calibri" w:cs="Calibri" w:asciiTheme="minorAscii" w:hAnsiTheme="minorAscii" w:eastAsiaTheme="minorAscii" w:cstheme="minorAscii"/>
              <w:b w:val="1"/>
              <w:bCs w:val="1"/>
            </w:rPr>
            <w:t xml:space="preserve">Attitudes </w:t>
          </w:r>
          <w:r w:rsidRPr="1B14C610" w:rsidR="2BA224F5">
            <w:rPr>
              <w:rFonts w:ascii="Calibri" w:hAnsi="Calibri" w:eastAsia="Calibri" w:cs="Calibri" w:asciiTheme="minorAscii" w:hAnsiTheme="minorAscii" w:eastAsiaTheme="minorAscii" w:cstheme="minorAscii"/>
              <w:b w:val="0"/>
              <w:bCs w:val="0"/>
            </w:rPr>
            <w:t xml:space="preserve">is the way your attitude is towards others in different situations based on your </w:t>
          </w:r>
          <w:r w:rsidRPr="1B14C610" w:rsidR="2BA224F5">
            <w:rPr>
              <w:rFonts w:ascii="Calibri" w:hAnsi="Calibri" w:eastAsia="Calibri" w:cs="Calibri" w:asciiTheme="minorAscii" w:hAnsiTheme="minorAscii" w:eastAsiaTheme="minorAscii" w:cstheme="minorAscii"/>
              <w:b w:val="0"/>
              <w:bCs w:val="0"/>
            </w:rPr>
            <w:t>beliefs</w:t>
          </w:r>
          <w:r w:rsidRPr="1B14C610" w:rsidR="2BA224F5">
            <w:rPr>
              <w:rFonts w:ascii="Calibri" w:hAnsi="Calibri" w:eastAsia="Calibri" w:cs="Calibri" w:asciiTheme="minorAscii" w:hAnsiTheme="minorAscii" w:eastAsiaTheme="minorAscii" w:cstheme="minorAscii"/>
              <w:b w:val="0"/>
              <w:bCs w:val="0"/>
            </w:rPr>
            <w:t xml:space="preserve"> and </w:t>
          </w:r>
          <w:r w:rsidRPr="1B14C610" w:rsidR="2BA224F5">
            <w:rPr>
              <w:rFonts w:ascii="Calibri" w:hAnsi="Calibri" w:eastAsia="Calibri" w:cs="Calibri" w:asciiTheme="minorAscii" w:hAnsiTheme="minorAscii" w:eastAsiaTheme="minorAscii" w:cstheme="minorAscii"/>
              <w:b w:val="0"/>
              <w:bCs w:val="0"/>
            </w:rPr>
            <w:t>values.</w:t>
          </w:r>
        </w:p>
        <w:p w:rsidR="2BA224F5" w:rsidP="1B14C610" w:rsidRDefault="2BA224F5" w14:paraId="2913E06F" w14:textId="08C91D64">
          <w:pPr>
            <w:pStyle w:val="Normal"/>
            <w:rPr>
              <w:rFonts w:ascii="Calibri" w:hAnsi="Calibri" w:eastAsia="Calibri" w:cs="Calibri" w:asciiTheme="minorAscii" w:hAnsiTheme="minorAscii" w:eastAsiaTheme="minorAscii" w:cstheme="minorAscii"/>
              <w:b w:val="0"/>
              <w:bCs w:val="0"/>
              <w:i w:val="0"/>
              <w:iCs w:val="0"/>
              <w:caps w:val="0"/>
              <w:smallCaps w:val="0"/>
              <w:noProof w:val="0"/>
              <w:color w:val="070726"/>
              <w:sz w:val="21"/>
              <w:szCs w:val="21"/>
              <w:lang w:val="en-GB"/>
            </w:rPr>
          </w:pPr>
          <w:r w:rsidRPr="1B14C610" w:rsidR="2BA224F5">
            <w:rPr>
              <w:rFonts w:ascii="Calibri" w:hAnsi="Calibri" w:eastAsia="Calibri" w:cs="Calibri" w:asciiTheme="minorAscii" w:hAnsiTheme="minorAscii" w:eastAsiaTheme="minorAscii" w:cstheme="minorAscii"/>
              <w:b w:val="0"/>
              <w:bCs w:val="0"/>
            </w:rPr>
            <w:t xml:space="preserve">“Feelings </w:t>
          </w:r>
          <w:r w:rsidRPr="1B14C610" w:rsidR="2BA224F5">
            <w:rPr>
              <w:rFonts w:ascii="Calibri" w:hAnsi="Calibri" w:eastAsia="Calibri" w:cs="Calibri" w:asciiTheme="minorAscii" w:hAnsiTheme="minorAscii" w:eastAsiaTheme="minorAscii" w:cstheme="minorAscii"/>
              <w:b w:val="0"/>
              <w:bCs w:val="0"/>
            </w:rPr>
            <w:t>represent</w:t>
          </w:r>
          <w:r w:rsidRPr="1B14C610" w:rsidR="2BA224F5">
            <w:rPr>
              <w:rFonts w:ascii="Calibri" w:hAnsi="Calibri" w:eastAsia="Calibri" w:cs="Calibri" w:asciiTheme="minorAscii" w:hAnsiTheme="minorAscii" w:eastAsiaTheme="minorAscii" w:cstheme="minorAscii"/>
              <w:b w:val="0"/>
              <w:bCs w:val="0"/>
            </w:rPr>
            <w:t xml:space="preserve"> the affective </w:t>
          </w:r>
          <w:r w:rsidRPr="1B14C610" w:rsidR="2BA224F5">
            <w:rPr>
              <w:rFonts w:ascii="Calibri" w:hAnsi="Calibri" w:eastAsia="Calibri" w:cs="Calibri" w:asciiTheme="minorAscii" w:hAnsiTheme="minorAscii" w:eastAsiaTheme="minorAscii" w:cstheme="minorAscii"/>
              <w:b w:val="0"/>
              <w:bCs w:val="0"/>
            </w:rPr>
            <w:t>component</w:t>
          </w:r>
          <w:r w:rsidRPr="1B14C610" w:rsidR="2BA224F5">
            <w:rPr>
              <w:rFonts w:ascii="Calibri" w:hAnsi="Calibri" w:eastAsia="Calibri" w:cs="Calibri" w:asciiTheme="minorAscii" w:hAnsiTheme="minorAscii" w:eastAsiaTheme="minorAscii" w:cstheme="minorAscii"/>
              <w:b w:val="0"/>
              <w:bCs w:val="0"/>
            </w:rPr>
            <w:t xml:space="preserve"> of an attitude, thoughts the cognitive </w:t>
          </w:r>
          <w:r w:rsidRPr="1B14C610" w:rsidR="2BA224F5">
            <w:rPr>
              <w:rFonts w:ascii="Calibri" w:hAnsi="Calibri" w:eastAsia="Calibri" w:cs="Calibri" w:asciiTheme="minorAscii" w:hAnsiTheme="minorAscii" w:eastAsiaTheme="minorAscii" w:cstheme="minorAscii"/>
              <w:b w:val="0"/>
              <w:bCs w:val="0"/>
            </w:rPr>
            <w:t>component</w:t>
          </w:r>
          <w:r w:rsidRPr="1B14C610" w:rsidR="2BA224F5">
            <w:rPr>
              <w:rFonts w:ascii="Calibri" w:hAnsi="Calibri" w:eastAsia="Calibri" w:cs="Calibri" w:asciiTheme="minorAscii" w:hAnsiTheme="minorAscii" w:eastAsiaTheme="minorAscii" w:cstheme="minorAscii"/>
              <w:b w:val="0"/>
              <w:bCs w:val="0"/>
            </w:rPr>
            <w:t xml:space="preserve"> and predispositions to act the behavioural </w:t>
          </w:r>
          <w:r w:rsidRPr="1B14C610" w:rsidR="2BA224F5">
            <w:rPr>
              <w:rFonts w:ascii="Calibri" w:hAnsi="Calibri" w:eastAsia="Calibri" w:cs="Calibri" w:asciiTheme="minorAscii" w:hAnsiTheme="minorAscii" w:eastAsiaTheme="minorAscii" w:cstheme="minorAscii"/>
              <w:b w:val="0"/>
              <w:bCs w:val="0"/>
            </w:rPr>
            <w:t>component</w:t>
          </w:r>
          <w:r w:rsidRPr="1B14C610" w:rsidR="2BA224F5">
            <w:rPr>
              <w:rFonts w:ascii="Calibri" w:hAnsi="Calibri" w:eastAsia="Calibri" w:cs="Calibri" w:asciiTheme="minorAscii" w:hAnsiTheme="minorAscii" w:eastAsiaTheme="minorAscii" w:cstheme="minorAscii"/>
              <w:b w:val="0"/>
              <w:bCs w:val="0"/>
            </w:rPr>
            <w:t>. Attitudes are evaluative; that is, they reflect a person’s tendency to feel, think or behave in a positive or negative manner towards the object of the attitude.” (</w:t>
          </w:r>
          <w:r w:rsidRPr="1B14C610" w:rsidR="2BA224F5">
            <w:rPr>
              <w:rFonts w:ascii="Calibri" w:hAnsi="Calibri" w:eastAsia="Calibri" w:cs="Calibri" w:asciiTheme="minorAscii" w:hAnsiTheme="minorAscii" w:eastAsiaTheme="minorAscii" w:cstheme="minorAscii"/>
              <w:b w:val="0"/>
              <w:bCs w:val="0"/>
              <w:i w:val="0"/>
              <w:iCs w:val="0"/>
              <w:caps w:val="0"/>
              <w:smallCaps w:val="0"/>
              <w:noProof w:val="0"/>
              <w:color w:val="070726"/>
              <w:sz w:val="21"/>
              <w:szCs w:val="21"/>
              <w:lang w:val="en-GB"/>
            </w:rPr>
            <w:t xml:space="preserve">Arnold, </w:t>
          </w:r>
          <w:r w:rsidRPr="1B14C610" w:rsidR="2BA224F5">
            <w:rPr>
              <w:rFonts w:ascii="Calibri" w:hAnsi="Calibri" w:eastAsia="Calibri" w:cs="Calibri" w:asciiTheme="minorAscii" w:hAnsiTheme="minorAscii" w:eastAsiaTheme="minorAscii" w:cstheme="minorAscii"/>
              <w:b w:val="0"/>
              <w:bCs w:val="0"/>
              <w:i w:val="0"/>
              <w:iCs w:val="0"/>
              <w:caps w:val="0"/>
              <w:smallCaps w:val="0"/>
              <w:noProof w:val="0"/>
              <w:color w:val="070726"/>
              <w:sz w:val="21"/>
              <w:szCs w:val="21"/>
              <w:lang w:val="en-GB"/>
            </w:rPr>
            <w:t>John,</w:t>
          </w:r>
          <w:r w:rsidRPr="1B14C610" w:rsidR="2BA224F5">
            <w:rPr>
              <w:rFonts w:ascii="Calibri" w:hAnsi="Calibri" w:eastAsia="Calibri" w:cs="Calibri" w:asciiTheme="minorAscii" w:hAnsiTheme="minorAscii" w:eastAsiaTheme="minorAscii" w:cstheme="minorAscii"/>
              <w:b w:val="0"/>
              <w:bCs w:val="0"/>
              <w:i w:val="0"/>
              <w:iCs w:val="0"/>
              <w:caps w:val="0"/>
              <w:smallCaps w:val="0"/>
              <w:noProof w:val="0"/>
              <w:color w:val="070726"/>
              <w:sz w:val="21"/>
              <w:szCs w:val="21"/>
              <w:lang w:val="en-GB"/>
            </w:rPr>
            <w:t xml:space="preserve"> Joanne. Silvester 2004)</w:t>
          </w:r>
        </w:p>
        <w:p w:rsidR="008C2930" w:rsidP="1B14C610" w:rsidRDefault="008C2930" w14:paraId="470E7032" w14:textId="1E35B731">
          <w:p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People can be judged on their attitude based on their </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beliefs.</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If student (</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A) has</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a strong belief towards something and student (</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B) Belief</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is the </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opposite towards</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the same </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subject,</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then Student (A) attitude towards it could come across negative.</w:t>
          </w:r>
        </w:p>
        <w:p w:rsidR="0030173B" w:rsidP="1B14C610" w:rsidRDefault="0030173B" w14:paraId="6D4901D6" w14:textId="2AFCD91B">
          <w:pPr>
            <w:pStyle w:val="Normal"/>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The way your attitude is towards someone could make their attitude change.</w:t>
          </w:r>
        </w:p>
        <w:p w:rsidR="0030173B" w:rsidP="1B14C610" w:rsidRDefault="0030173B" w14:paraId="2065F6A3" w14:textId="0DA21E8C">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color w:val="000000" w:themeColor="text1" w:themeTint="FF" w:themeShade="FF"/>
              <w:sz w:val="24"/>
              <w:szCs w:val="24"/>
            </w:rPr>
          </w:pPr>
          <w:r w:rsidRPr="1B14C610" w:rsidR="2BA224F5">
            <w:rPr>
              <w:rFonts w:ascii="Calibri" w:hAnsi="Calibri" w:eastAsia="Calibri" w:cs="Calibri" w:asciiTheme="minorAscii" w:hAnsiTheme="minorAscii" w:eastAsiaTheme="minorAscii" w:cstheme="minorAscii"/>
              <w:b w:val="1"/>
              <w:bCs w:val="1"/>
              <w:color w:val="000000" w:themeColor="text1" w:themeTint="FF" w:themeShade="FF"/>
              <w:sz w:val="24"/>
              <w:szCs w:val="24"/>
            </w:rPr>
            <w:t>Beliefs</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is something you believe to be true without evidence </w:t>
          </w:r>
          <w:proofErr w:type="spellStart"/>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e.g</w:t>
          </w:r>
          <w:proofErr w:type="spellEnd"/>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religion, covid</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Beliefs</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are formed growing up through </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family. peers</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and the anyone you surround yourself with </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which</w:t>
          </w:r>
          <w:r w:rsidRPr="1B14C610" w:rsidR="2BA224F5">
            <w:rPr>
              <w:rFonts w:ascii="Calibri" w:hAnsi="Calibri" w:eastAsia="Calibri" w:cs="Calibri" w:asciiTheme="minorAscii" w:hAnsiTheme="minorAscii" w:eastAsiaTheme="minorAscii" w:cstheme="minorAscii"/>
              <w:color w:val="000000" w:themeColor="text1" w:themeTint="FF" w:themeShade="FF"/>
              <w:sz w:val="24"/>
              <w:szCs w:val="24"/>
            </w:rPr>
            <w:t xml:space="preserve"> then form your values.</w:t>
          </w:r>
        </w:p>
        <w:p w:rsidR="0030173B" w:rsidP="1B14C610" w:rsidRDefault="0030173B" w14:paraId="292AF038" w14:textId="311F099F">
          <w:pPr>
            <w:pStyle w:val="Normal"/>
            <w:spacing w:line="360" w:lineRule="auto"/>
            <w:rPr>
              <w:rFonts w:ascii="Calibri" w:hAnsi="Calibri" w:eastAsia="Calibri" w:cs="Calibri" w:asciiTheme="minorAscii" w:hAnsiTheme="minorAscii" w:eastAsiaTheme="minorAscii" w:cstheme="minorAscii"/>
              <w:sz w:val="24"/>
              <w:szCs w:val="24"/>
            </w:rPr>
          </w:pPr>
          <w:r w:rsidRPr="1B14C610" w:rsidR="2BA224F5">
            <w:rPr>
              <w:rFonts w:ascii="Calibri" w:hAnsi="Calibri" w:eastAsia="Calibri" w:cs="Calibri" w:asciiTheme="minorAscii" w:hAnsiTheme="minorAscii" w:eastAsiaTheme="minorAscii" w:cstheme="minorAscii"/>
              <w:sz w:val="24"/>
              <w:szCs w:val="24"/>
            </w:rPr>
            <w:t xml:space="preserve"> </w:t>
          </w:r>
        </w:p>
        <w:p w:rsidR="0030173B" w:rsidP="1B14C610" w:rsidRDefault="0030173B" w14:paraId="0C7941B7" w14:textId="51753195">
          <w:pPr>
            <w:pStyle w:val="Normal"/>
            <w:spacing w:line="360" w:lineRule="auto"/>
            <w:rPr>
              <w:rFonts w:ascii="Calibri" w:hAnsi="Calibri" w:eastAsia="Calibri" w:cs="Calibri" w:asciiTheme="minorAscii" w:hAnsiTheme="minorAscii" w:eastAsiaTheme="minorAscii" w:cstheme="minorAscii"/>
              <w:b w:val="0"/>
              <w:bCs w:val="0"/>
              <w:sz w:val="24"/>
              <w:szCs w:val="24"/>
            </w:rPr>
          </w:pPr>
          <w:r w:rsidRPr="1B14C610" w:rsidR="2BA224F5">
            <w:rPr>
              <w:rFonts w:ascii="Calibri" w:hAnsi="Calibri" w:eastAsia="Calibri" w:cs="Calibri" w:asciiTheme="minorAscii" w:hAnsiTheme="minorAscii" w:eastAsiaTheme="minorAscii" w:cstheme="minorAscii"/>
              <w:b w:val="1"/>
              <w:bCs w:val="1"/>
              <w:sz w:val="24"/>
              <w:szCs w:val="24"/>
            </w:rPr>
            <w:t xml:space="preserve">Values </w:t>
          </w:r>
          <w:r w:rsidRPr="1B14C610" w:rsidR="2BA224F5">
            <w:rPr>
              <w:rFonts w:ascii="Calibri" w:hAnsi="Calibri" w:eastAsia="Calibri" w:cs="Calibri" w:asciiTheme="minorAscii" w:hAnsiTheme="minorAscii" w:eastAsiaTheme="minorAscii" w:cstheme="minorAscii"/>
              <w:b w:val="0"/>
              <w:bCs w:val="0"/>
              <w:sz w:val="24"/>
              <w:szCs w:val="24"/>
            </w:rPr>
            <w:t xml:space="preserve">taint the way you see things and what you consider to be </w:t>
          </w:r>
          <w:r w:rsidRPr="1B14C610" w:rsidR="2BA224F5">
            <w:rPr>
              <w:rFonts w:ascii="Calibri" w:hAnsi="Calibri" w:eastAsia="Calibri" w:cs="Calibri" w:asciiTheme="minorAscii" w:hAnsiTheme="minorAscii" w:eastAsiaTheme="minorAscii" w:cstheme="minorAscii"/>
              <w:b w:val="0"/>
              <w:bCs w:val="0"/>
              <w:sz w:val="24"/>
              <w:szCs w:val="24"/>
            </w:rPr>
            <w:t>valuable</w:t>
          </w:r>
          <w:r w:rsidRPr="1B14C610" w:rsidR="2BA224F5">
            <w:rPr>
              <w:rFonts w:ascii="Calibri" w:hAnsi="Calibri" w:eastAsia="Calibri" w:cs="Calibri" w:asciiTheme="minorAscii" w:hAnsiTheme="minorAscii" w:eastAsiaTheme="minorAscii" w:cstheme="minorAscii"/>
              <w:b w:val="0"/>
              <w:bCs w:val="0"/>
              <w:sz w:val="24"/>
              <w:szCs w:val="24"/>
            </w:rPr>
            <w:t>.</w:t>
          </w:r>
          <w:r w:rsidRPr="1B14C610" w:rsidR="2BA224F5">
            <w:rPr>
              <w:rFonts w:ascii="Calibri" w:hAnsi="Calibri" w:eastAsia="Calibri" w:cs="Calibri" w:asciiTheme="minorAscii" w:hAnsiTheme="minorAscii" w:eastAsiaTheme="minorAscii" w:cstheme="minorAscii"/>
              <w:b w:val="0"/>
              <w:bCs w:val="0"/>
              <w:sz w:val="24"/>
              <w:szCs w:val="24"/>
            </w:rPr>
            <w:t xml:space="preserve">  </w:t>
          </w:r>
        </w:p>
        <w:p w:rsidR="2BA224F5" w:rsidP="1B14C610" w:rsidRDefault="2BA224F5" w14:paraId="7FF4D4C4" w14:textId="1697CC7B">
          <w:pPr>
            <w:pStyle w:val="Normal"/>
            <w:spacing w:line="360" w:lineRule="auto"/>
            <w:rPr>
              <w:rFonts w:ascii="Calibri" w:hAnsi="Calibri" w:eastAsia="Calibri" w:cs="Calibri" w:asciiTheme="minorAscii" w:hAnsiTheme="minorAscii" w:eastAsiaTheme="minorAscii" w:cstheme="minorAscii"/>
              <w:b w:val="0"/>
              <w:bCs w:val="0"/>
              <w:sz w:val="24"/>
              <w:szCs w:val="24"/>
            </w:rPr>
          </w:pPr>
          <w:r w:rsidRPr="1B14C610" w:rsidR="2BA224F5">
            <w:rPr>
              <w:rFonts w:ascii="Calibri" w:hAnsi="Calibri" w:eastAsia="Calibri" w:cs="Calibri" w:asciiTheme="minorAscii" w:hAnsiTheme="minorAscii" w:eastAsiaTheme="minorAscii" w:cstheme="minorAscii"/>
              <w:b w:val="0"/>
              <w:bCs w:val="0"/>
              <w:sz w:val="24"/>
              <w:szCs w:val="24"/>
            </w:rPr>
            <w:t xml:space="preserve">Examples of some of my values are </w:t>
          </w:r>
        </w:p>
        <w:p w:rsidR="2BA224F5" w:rsidP="1B14C610" w:rsidRDefault="2BA224F5" w14:paraId="64E2480D" w14:textId="217C2432">
          <w:pPr>
            <w:pStyle w:val="Normal"/>
            <w:spacing w:line="360" w:lineRule="auto"/>
            <w:rPr>
              <w:rFonts w:ascii="Calibri" w:hAnsi="Calibri" w:eastAsia="Calibri" w:cs="Calibri" w:asciiTheme="minorAscii" w:hAnsiTheme="minorAscii" w:eastAsiaTheme="minorAscii" w:cstheme="minorAscii"/>
              <w:b w:val="0"/>
              <w:bCs w:val="0"/>
              <w:sz w:val="24"/>
              <w:szCs w:val="24"/>
            </w:rPr>
          </w:pPr>
          <w:r w:rsidRPr="1B14C610" w:rsidR="2BA224F5">
            <w:rPr>
              <w:rFonts w:ascii="Calibri" w:hAnsi="Calibri" w:eastAsia="Calibri" w:cs="Calibri" w:asciiTheme="minorAscii" w:hAnsiTheme="minorAscii" w:eastAsiaTheme="minorAscii" w:cstheme="minorAscii"/>
              <w:b w:val="0"/>
              <w:bCs w:val="0"/>
              <w:sz w:val="24"/>
              <w:szCs w:val="24"/>
            </w:rPr>
            <w:t>Family</w:t>
          </w:r>
          <w:r w:rsidRPr="1B14C610" w:rsidR="2BA224F5">
            <w:rPr>
              <w:rFonts w:ascii="Calibri" w:hAnsi="Calibri" w:eastAsia="Calibri" w:cs="Calibri" w:asciiTheme="minorAscii" w:hAnsiTheme="minorAscii" w:eastAsiaTheme="minorAscii" w:cstheme="minorAscii"/>
              <w:b w:val="1"/>
              <w:bCs w:val="1"/>
              <w:sz w:val="24"/>
              <w:szCs w:val="24"/>
            </w:rPr>
            <w:t xml:space="preserve">- </w:t>
          </w:r>
          <w:r w:rsidRPr="1B14C610" w:rsidR="2BA224F5">
            <w:rPr>
              <w:rFonts w:ascii="Calibri" w:hAnsi="Calibri" w:eastAsia="Calibri" w:cs="Calibri" w:asciiTheme="minorAscii" w:hAnsiTheme="minorAscii" w:eastAsiaTheme="minorAscii" w:cstheme="minorAscii"/>
              <w:b w:val="0"/>
              <w:bCs w:val="0"/>
              <w:sz w:val="24"/>
              <w:szCs w:val="24"/>
            </w:rPr>
            <w:t xml:space="preserve">Family time with my loved ones is </w:t>
          </w:r>
          <w:r w:rsidRPr="1B14C610" w:rsidR="2BA224F5">
            <w:rPr>
              <w:rFonts w:ascii="Calibri" w:hAnsi="Calibri" w:eastAsia="Calibri" w:cs="Calibri" w:asciiTheme="minorAscii" w:hAnsiTheme="minorAscii" w:eastAsiaTheme="minorAscii" w:cstheme="minorAscii"/>
              <w:b w:val="0"/>
              <w:bCs w:val="0"/>
              <w:sz w:val="24"/>
              <w:szCs w:val="24"/>
            </w:rPr>
            <w:t xml:space="preserve">very </w:t>
          </w:r>
          <w:r w:rsidRPr="1B14C610" w:rsidR="2BA224F5">
            <w:rPr>
              <w:rFonts w:ascii="Calibri" w:hAnsi="Calibri" w:eastAsia="Calibri" w:cs="Calibri" w:asciiTheme="minorAscii" w:hAnsiTheme="minorAscii" w:eastAsiaTheme="minorAscii" w:cstheme="minorAscii"/>
              <w:b w:val="0"/>
              <w:bCs w:val="0"/>
              <w:sz w:val="24"/>
              <w:szCs w:val="24"/>
            </w:rPr>
            <w:t>valuable</w:t>
          </w:r>
          <w:r w:rsidRPr="1B14C610" w:rsidR="2BA224F5">
            <w:rPr>
              <w:rFonts w:ascii="Calibri" w:hAnsi="Calibri" w:eastAsia="Calibri" w:cs="Calibri" w:asciiTheme="minorAscii" w:hAnsiTheme="minorAscii" w:eastAsiaTheme="minorAscii" w:cstheme="minorAscii"/>
              <w:b w:val="0"/>
              <w:bCs w:val="0"/>
              <w:sz w:val="24"/>
              <w:szCs w:val="24"/>
            </w:rPr>
            <w:t xml:space="preserve"> to me. My family have </w:t>
          </w:r>
          <w:r w:rsidRPr="1B14C610" w:rsidR="2BA224F5">
            <w:rPr>
              <w:rFonts w:ascii="Calibri" w:hAnsi="Calibri" w:eastAsia="Calibri" w:cs="Calibri" w:asciiTheme="minorAscii" w:hAnsiTheme="minorAscii" w:eastAsiaTheme="minorAscii" w:cstheme="minorAscii"/>
              <w:b w:val="0"/>
              <w:bCs w:val="0"/>
              <w:sz w:val="24"/>
              <w:szCs w:val="24"/>
            </w:rPr>
            <w:t>a huge impact</w:t>
          </w:r>
          <w:r w:rsidRPr="1B14C610" w:rsidR="2BA224F5">
            <w:rPr>
              <w:rFonts w:ascii="Calibri" w:hAnsi="Calibri" w:eastAsia="Calibri" w:cs="Calibri" w:asciiTheme="minorAscii" w:hAnsiTheme="minorAscii" w:eastAsiaTheme="minorAscii" w:cstheme="minorAscii"/>
              <w:b w:val="0"/>
              <w:bCs w:val="0"/>
              <w:sz w:val="24"/>
              <w:szCs w:val="24"/>
            </w:rPr>
            <w:t xml:space="preserve"> on my life.</w:t>
          </w:r>
        </w:p>
        <w:p w:rsidR="2BA224F5" w:rsidP="1B14C610" w:rsidRDefault="2BA224F5" w14:paraId="10AD1A0E" w14:textId="5F7CB898">
          <w:pPr>
            <w:pStyle w:val="Normal"/>
            <w:spacing w:line="360" w:lineRule="auto"/>
            <w:rPr>
              <w:rFonts w:ascii="Calibri" w:hAnsi="Calibri" w:eastAsia="Calibri" w:cs="Calibri" w:asciiTheme="minorAscii" w:hAnsiTheme="minorAscii" w:eastAsiaTheme="minorAscii" w:cstheme="minorAscii"/>
              <w:b w:val="0"/>
              <w:bCs w:val="0"/>
              <w:sz w:val="24"/>
              <w:szCs w:val="24"/>
            </w:rPr>
          </w:pPr>
          <w:r w:rsidRPr="1B14C610" w:rsidR="2BA224F5">
            <w:rPr>
              <w:rFonts w:ascii="Calibri" w:hAnsi="Calibri" w:eastAsia="Calibri" w:cs="Calibri" w:asciiTheme="minorAscii" w:hAnsiTheme="minorAscii" w:eastAsiaTheme="minorAscii" w:cstheme="minorAscii"/>
              <w:b w:val="0"/>
              <w:bCs w:val="0"/>
              <w:sz w:val="24"/>
              <w:szCs w:val="24"/>
            </w:rPr>
            <w:t xml:space="preserve">I </w:t>
          </w:r>
          <w:r w:rsidRPr="1B14C610" w:rsidR="2BA224F5">
            <w:rPr>
              <w:rFonts w:ascii="Calibri" w:hAnsi="Calibri" w:eastAsia="Calibri" w:cs="Calibri" w:asciiTheme="minorAscii" w:hAnsiTheme="minorAscii" w:eastAsiaTheme="minorAscii" w:cstheme="minorAscii"/>
              <w:b w:val="0"/>
              <w:bCs w:val="0"/>
              <w:sz w:val="24"/>
              <w:szCs w:val="24"/>
            </w:rPr>
            <w:t>make time</w:t>
          </w:r>
          <w:r w:rsidRPr="1B14C610" w:rsidR="2BA224F5">
            <w:rPr>
              <w:rFonts w:ascii="Calibri" w:hAnsi="Calibri" w:eastAsia="Calibri" w:cs="Calibri" w:asciiTheme="minorAscii" w:hAnsiTheme="minorAscii" w:eastAsiaTheme="minorAscii" w:cstheme="minorAscii"/>
              <w:b w:val="0"/>
              <w:bCs w:val="0"/>
              <w:sz w:val="24"/>
              <w:szCs w:val="24"/>
            </w:rPr>
            <w:t xml:space="preserve"> to spend with my family asides my social life as I value this quality time.</w:t>
          </w:r>
        </w:p>
        <w:p w:rsidR="2BA224F5" w:rsidP="1B14C610" w:rsidRDefault="2BA224F5" w14:paraId="4FB17248" w14:textId="62982341">
          <w:pPr>
            <w:pStyle w:val="Normal"/>
            <w:spacing w:line="360" w:lineRule="auto"/>
            <w:rPr>
              <w:rFonts w:ascii="Calibri" w:hAnsi="Calibri" w:eastAsia="Calibri" w:cs="Calibri" w:asciiTheme="minorAscii" w:hAnsiTheme="minorAscii" w:eastAsiaTheme="minorAscii" w:cstheme="minorAscii"/>
              <w:b w:val="0"/>
              <w:bCs w:val="0"/>
              <w:sz w:val="24"/>
              <w:szCs w:val="24"/>
            </w:rPr>
          </w:pPr>
          <w:r w:rsidRPr="1B14C610" w:rsidR="2BA224F5">
            <w:rPr>
              <w:rFonts w:ascii="Calibri" w:hAnsi="Calibri" w:eastAsia="Calibri" w:cs="Calibri" w:asciiTheme="minorAscii" w:hAnsiTheme="minorAscii" w:eastAsiaTheme="minorAscii" w:cstheme="minorAscii"/>
              <w:b w:val="0"/>
              <w:bCs w:val="0"/>
              <w:sz w:val="24"/>
              <w:szCs w:val="24"/>
            </w:rPr>
            <w:t>Self-care</w:t>
          </w:r>
          <w:r w:rsidRPr="1B14C610" w:rsidR="2BA224F5">
            <w:rPr>
              <w:rFonts w:ascii="Calibri" w:hAnsi="Calibri" w:eastAsia="Calibri" w:cs="Calibri" w:asciiTheme="minorAscii" w:hAnsiTheme="minorAscii" w:eastAsiaTheme="minorAscii" w:cstheme="minorAscii"/>
              <w:b w:val="0"/>
              <w:bCs w:val="0"/>
              <w:sz w:val="24"/>
              <w:szCs w:val="24"/>
            </w:rPr>
            <w:t xml:space="preserve">- I make sure I </w:t>
          </w:r>
          <w:r w:rsidRPr="1B14C610" w:rsidR="2BA224F5">
            <w:rPr>
              <w:rFonts w:ascii="Calibri" w:hAnsi="Calibri" w:eastAsia="Calibri" w:cs="Calibri" w:asciiTheme="minorAscii" w:hAnsiTheme="minorAscii" w:eastAsiaTheme="minorAscii" w:cstheme="minorAscii"/>
              <w:b w:val="0"/>
              <w:bCs w:val="0"/>
              <w:sz w:val="24"/>
              <w:szCs w:val="24"/>
            </w:rPr>
            <w:t>make time</w:t>
          </w:r>
          <w:r w:rsidRPr="1B14C610" w:rsidR="2BA224F5">
            <w:rPr>
              <w:rFonts w:ascii="Calibri" w:hAnsi="Calibri" w:eastAsia="Calibri" w:cs="Calibri" w:asciiTheme="minorAscii" w:hAnsiTheme="minorAscii" w:eastAsiaTheme="minorAscii" w:cstheme="minorAscii"/>
              <w:b w:val="0"/>
              <w:bCs w:val="0"/>
              <w:sz w:val="24"/>
              <w:szCs w:val="24"/>
            </w:rPr>
            <w:t xml:space="preserve"> for myself to clear my mind and be the best person I can be.</w:t>
          </w:r>
        </w:p>
        <w:p w:rsidR="2BA224F5" w:rsidP="1B14C610" w:rsidRDefault="2BA224F5" w14:paraId="1FF56FE2" w14:textId="56DE94E8">
          <w:pPr>
            <w:pStyle w:val="Normal"/>
            <w:spacing w:line="360" w:lineRule="auto"/>
            <w:rPr>
              <w:rFonts w:ascii="Calibri" w:hAnsi="Calibri" w:eastAsia="Calibri" w:cs="Calibri" w:asciiTheme="minorAscii" w:hAnsiTheme="minorAscii" w:eastAsiaTheme="minorAscii" w:cstheme="minorAscii"/>
              <w:b w:val="0"/>
              <w:bCs w:val="0"/>
              <w:sz w:val="24"/>
              <w:szCs w:val="24"/>
            </w:rPr>
          </w:pPr>
        </w:p>
        <w:p w:rsidR="2BA224F5" w:rsidP="1B14C610" w:rsidRDefault="2BA224F5" w14:paraId="4CBC0F2B" w14:textId="3E74C7E1">
          <w:pPr>
            <w:pStyle w:val="Normal"/>
            <w:spacing w:line="360" w:lineRule="auto"/>
            <w:rPr>
              <w:rFonts w:ascii="Calibri" w:hAnsi="Calibri" w:eastAsia="Calibri" w:cs="Calibri" w:asciiTheme="minorAscii" w:hAnsiTheme="minorAscii" w:eastAsiaTheme="minorAscii" w:cstheme="minorAscii"/>
              <w:b w:val="0"/>
              <w:bCs w:val="0"/>
              <w:sz w:val="24"/>
              <w:szCs w:val="24"/>
            </w:rPr>
          </w:pPr>
        </w:p>
        <w:p w:rsidR="2BA224F5" w:rsidP="1B14C610" w:rsidRDefault="2BA224F5" w14:paraId="1B3C8435" w14:textId="20C1DC59">
          <w:pPr>
            <w:pStyle w:val="Normal"/>
            <w:spacing w:line="360" w:lineRule="auto"/>
            <w:rPr>
              <w:rFonts w:ascii="Calibri" w:hAnsi="Calibri" w:eastAsia="Calibri" w:cs="Calibri" w:asciiTheme="minorAscii" w:hAnsiTheme="minorAscii" w:eastAsiaTheme="minorAscii" w:cstheme="minorAscii"/>
              <w:b w:val="0"/>
              <w:bCs w:val="0"/>
              <w:sz w:val="24"/>
              <w:szCs w:val="24"/>
            </w:rPr>
          </w:pPr>
          <w:r w:rsidRPr="1B14C610" w:rsidR="2BA224F5">
            <w:rPr>
              <w:rFonts w:ascii="Calibri" w:hAnsi="Calibri" w:eastAsia="Calibri" w:cs="Calibri" w:asciiTheme="minorAscii" w:hAnsiTheme="minorAscii" w:eastAsiaTheme="minorAscii" w:cstheme="minorAscii"/>
              <w:b w:val="0"/>
              <w:bCs w:val="0"/>
              <w:sz w:val="24"/>
              <w:szCs w:val="24"/>
            </w:rPr>
            <w:t xml:space="preserve">Foundation values- Needed </w:t>
          </w:r>
          <w:proofErr w:type="gramStart"/>
          <w:r w:rsidRPr="1B14C610" w:rsidR="2BA224F5">
            <w:rPr>
              <w:rFonts w:ascii="Calibri" w:hAnsi="Calibri" w:eastAsia="Calibri" w:cs="Calibri" w:asciiTheme="minorAscii" w:hAnsiTheme="minorAscii" w:eastAsiaTheme="minorAscii" w:cstheme="minorAscii"/>
              <w:b w:val="0"/>
              <w:bCs w:val="0"/>
              <w:sz w:val="24"/>
              <w:szCs w:val="24"/>
            </w:rPr>
            <w:t>in order to</w:t>
          </w:r>
          <w:proofErr w:type="gramEnd"/>
          <w:r w:rsidRPr="1B14C610" w:rsidR="2BA224F5">
            <w:rPr>
              <w:rFonts w:ascii="Calibri" w:hAnsi="Calibri" w:eastAsia="Calibri" w:cs="Calibri" w:asciiTheme="minorAscii" w:hAnsiTheme="minorAscii" w:eastAsiaTheme="minorAscii" w:cstheme="minorAscii"/>
              <w:b w:val="0"/>
              <w:bCs w:val="0"/>
              <w:sz w:val="24"/>
              <w:szCs w:val="24"/>
            </w:rPr>
            <w:t xml:space="preserve"> have a solid foundation to our lives.</w:t>
          </w:r>
        </w:p>
        <w:p w:rsidR="2BA224F5" w:rsidP="1B14C610" w:rsidRDefault="2BA224F5" w14:paraId="650C9445" w14:textId="5C966A36">
          <w:pPr>
            <w:pStyle w:val="Normal"/>
            <w:spacing w:line="360" w:lineRule="auto"/>
            <w:rPr>
              <w:rFonts w:ascii="Calibri" w:hAnsi="Calibri" w:eastAsia="Calibri" w:cs="Calibri" w:asciiTheme="minorAscii" w:hAnsiTheme="minorAscii" w:eastAsiaTheme="minorAscii" w:cstheme="minorAscii"/>
              <w:b w:val="0"/>
              <w:bCs w:val="0"/>
              <w:sz w:val="24"/>
              <w:szCs w:val="24"/>
            </w:rPr>
          </w:pPr>
          <w:r w:rsidRPr="1B14C610" w:rsidR="2BA224F5">
            <w:rPr>
              <w:rFonts w:ascii="Calibri" w:hAnsi="Calibri" w:eastAsia="Calibri" w:cs="Calibri" w:asciiTheme="minorAscii" w:hAnsiTheme="minorAscii" w:eastAsiaTheme="minorAscii" w:cstheme="minorAscii"/>
              <w:b w:val="0"/>
              <w:bCs w:val="0"/>
              <w:sz w:val="24"/>
              <w:szCs w:val="24"/>
            </w:rPr>
            <w:t>Focus values- Are belief's that assure the direction of an organization.</w:t>
          </w:r>
        </w:p>
        <w:p w:rsidR="2BA224F5" w:rsidP="1B14C610" w:rsidRDefault="2BA224F5" w14:paraId="5A91A39B" w14:textId="20B9AB2B">
          <w:pPr>
            <w:pStyle w:val="Normal"/>
            <w:spacing w:line="360" w:lineRule="auto"/>
            <w:rPr>
              <w:rFonts w:ascii="Calibri" w:hAnsi="Calibri" w:eastAsia="Calibri" w:cs="Calibri" w:asciiTheme="minorAscii" w:hAnsiTheme="minorAscii" w:eastAsiaTheme="minorAscii" w:cstheme="minorAscii"/>
              <w:b w:val="0"/>
              <w:bCs w:val="0"/>
              <w:sz w:val="24"/>
              <w:szCs w:val="24"/>
            </w:rPr>
          </w:pPr>
          <w:r w:rsidRPr="1B14C610" w:rsidR="2BA224F5">
            <w:rPr>
              <w:rFonts w:ascii="Calibri" w:hAnsi="Calibri" w:eastAsia="Calibri" w:cs="Calibri" w:asciiTheme="minorAscii" w:hAnsiTheme="minorAscii" w:eastAsiaTheme="minorAscii" w:cstheme="minorAscii"/>
              <w:b w:val="0"/>
              <w:bCs w:val="0"/>
              <w:sz w:val="24"/>
              <w:szCs w:val="24"/>
            </w:rPr>
            <w:t xml:space="preserve">I took a test based on my own personal values and here are the results (Barrett 1997) (see Appendix </w:t>
          </w:r>
          <w:r w:rsidRPr="1B14C610" w:rsidR="2BA224F5">
            <w:rPr>
              <w:rFonts w:ascii="Calibri" w:hAnsi="Calibri" w:eastAsia="Calibri" w:cs="Calibri" w:asciiTheme="minorAscii" w:hAnsiTheme="minorAscii" w:eastAsiaTheme="minorAscii" w:cstheme="minorAscii"/>
              <w:b w:val="0"/>
              <w:bCs w:val="0"/>
              <w:sz w:val="24"/>
              <w:szCs w:val="24"/>
            </w:rPr>
            <w:t>4)</w:t>
          </w:r>
        </w:p>
        <w:p w:rsidR="2BA224F5" w:rsidP="1B14C610" w:rsidRDefault="2BA224F5" w14:paraId="50201E81" w14:textId="7B9EF25D">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14C610" w:rsidR="1B14C610">
            <w:rPr>
              <w:rFonts w:ascii="Calibri" w:hAnsi="Calibri" w:eastAsia="Calibri" w:cs="Calibri" w:asciiTheme="minorAscii" w:hAnsiTheme="minorAscii" w:eastAsiaTheme="minorAscii" w:cstheme="minorAscii"/>
              <w:b w:val="0"/>
              <w:bCs w:val="0"/>
              <w:sz w:val="24"/>
              <w:szCs w:val="24"/>
            </w:rPr>
            <w:t>The difference between values and beliefs -</w:t>
          </w:r>
          <w:r w:rsidRPr="1B14C610" w:rsidR="1B14C610">
            <w:rPr>
              <w:rFonts w:ascii="Open Sans" w:hAnsi="Open Sans" w:eastAsia="Open Sans" w:cs="Open Sans"/>
              <w:b w:val="0"/>
              <w:bCs w:val="0"/>
              <w:i w:val="0"/>
              <w:iCs w:val="0"/>
              <w:caps w:val="0"/>
              <w:smallCaps w:val="0"/>
              <w:noProof w:val="0"/>
              <w:color w:val="444444"/>
              <w:sz w:val="24"/>
              <w:szCs w:val="24"/>
              <w:lang w:val="en-GB"/>
            </w:rPr>
            <w:t xml:space="preserve"> </w:t>
          </w:r>
          <w:r w:rsidRPr="1B14C610" w:rsidR="1B14C6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Values and beliefs are two important concepts that govern our behaviour and attitudes. Although values and beliefs are interrelated since they collectively affect our attitudes, </w:t>
          </w:r>
          <w:r w:rsidRPr="1B14C610" w:rsidR="1B14C6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perceptions</w:t>
          </w:r>
          <w:r w:rsidRPr="1B14C610" w:rsidR="1B14C6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personality, character and behaviour, there is a distinctive difference between them. The main difference between values and beliefs is that values are principles, </w:t>
          </w:r>
          <w:r w:rsidRPr="1B14C610" w:rsidR="1B14C6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ideals</w:t>
          </w:r>
          <w:r w:rsidRPr="1B14C610" w:rsidR="1B14C6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or standards of behaviour while beliefs are convictions that we </w:t>
          </w:r>
          <w:r w:rsidRPr="1B14C610" w:rsidR="1B14C6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generally accept</w:t>
          </w:r>
          <w:r w:rsidRPr="1B14C610" w:rsidR="1B14C6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be true. It is these ingrained beliefs that influence our values, attitudes, and </w:t>
          </w:r>
          <w:r w:rsidRPr="1B14C610" w:rsidR="1B14C6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behaviour</w:t>
          </w:r>
          <w:r w:rsidRPr="1B14C610" w:rsidR="1B14C6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1B14C610" w:rsidP="1B14C610" w:rsidRDefault="1B14C610" w14:paraId="529191E0" w14:textId="79F17677">
          <w:pPr>
            <w:pStyle w:val="Normal"/>
            <w:spacing w:line="360" w:lineRule="auto"/>
            <w:rPr>
              <w:rFonts w:ascii="Calibri" w:hAnsi="Calibri" w:eastAsia="Calibri" w:cs="Calibri" w:asciiTheme="minorAscii" w:hAnsiTheme="minorAscii" w:eastAsiaTheme="minorAscii" w:cstheme="minorAscii"/>
              <w:b w:val="0"/>
              <w:bCs w:val="0"/>
              <w:color w:val="2E74B5" w:themeColor="accent1" w:themeTint="FF" w:themeShade="BF"/>
              <w:sz w:val="24"/>
              <w:szCs w:val="24"/>
            </w:rPr>
          </w:pPr>
        </w:p>
        <w:p w:rsidR="2BA224F5" w:rsidP="1B14C610" w:rsidRDefault="2BA224F5" w14:paraId="452BEFA0" w14:textId="0CB86B01">
          <w:pPr>
            <w:pStyle w:val="Normal"/>
            <w:spacing w:line="360" w:lineRule="auto"/>
            <w:rPr>
              <w:rFonts w:ascii="Calibri" w:hAnsi="Calibri" w:eastAsia="Calibri" w:cs="Calibri" w:asciiTheme="minorAscii" w:hAnsiTheme="minorAscii" w:eastAsiaTheme="minorAscii" w:cstheme="minorAscii"/>
              <w:b w:val="0"/>
              <w:bCs w:val="0"/>
              <w:color w:val="2E74B5" w:themeColor="accent1" w:themeTint="FF" w:themeShade="BF"/>
              <w:sz w:val="24"/>
              <w:szCs w:val="24"/>
            </w:rPr>
          </w:pPr>
          <w:r w:rsidRPr="1B14C610" w:rsidR="1B14C610">
            <w:rPr>
              <w:rFonts w:ascii="Calibri" w:hAnsi="Calibri" w:eastAsia="Calibri" w:cs="Calibri" w:asciiTheme="minorAscii" w:hAnsiTheme="minorAscii" w:eastAsiaTheme="minorAscii" w:cstheme="minorAscii"/>
              <w:b w:val="0"/>
              <w:bCs w:val="0"/>
              <w:color w:val="2E74B5" w:themeColor="accent1" w:themeTint="FF" w:themeShade="BF"/>
              <w:sz w:val="24"/>
              <w:szCs w:val="24"/>
            </w:rPr>
            <w:t xml:space="preserve">Management Theories </w:t>
          </w:r>
        </w:p>
        <w:p w:rsidR="1B14C610" w:rsidP="1B14C610" w:rsidRDefault="1B14C610" w14:paraId="75983B91" w14:textId="5BE4029A">
          <w:pPr>
            <w:pStyle w:val="Normal"/>
            <w:spacing w:line="360" w:lineRule="auto"/>
            <w:rPr>
              <w:rFonts w:ascii="Calibri" w:hAnsi="Calibri" w:eastAsia="Calibri" w:cs="Calibri" w:asciiTheme="minorAscii" w:hAnsiTheme="minorAscii" w:eastAsiaTheme="minorAscii" w:cstheme="minorAscii"/>
              <w:b w:val="0"/>
              <w:bCs w:val="0"/>
              <w:color w:val="000000" w:themeColor="text1" w:themeTint="FF" w:themeShade="FF"/>
              <w:sz w:val="24"/>
              <w:szCs w:val="24"/>
            </w:rPr>
          </w:pPr>
          <w:r w:rsidRPr="1B14C610" w:rsidR="1B14C610">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Management theories are broken into schools. When a </w:t>
          </w:r>
          <w:r w:rsidRPr="1B14C610" w:rsidR="1B14C610">
            <w:rPr>
              <w:rFonts w:ascii="Calibri" w:hAnsi="Calibri" w:eastAsia="Calibri" w:cs="Calibri" w:asciiTheme="minorAscii" w:hAnsiTheme="minorAscii" w:eastAsiaTheme="minorAscii" w:cstheme="minorAscii"/>
              <w:b w:val="0"/>
              <w:bCs w:val="0"/>
              <w:color w:val="000000" w:themeColor="text1" w:themeTint="FF" w:themeShade="FF"/>
              <w:sz w:val="24"/>
              <w:szCs w:val="24"/>
            </w:rPr>
            <w:t>management</w:t>
          </w:r>
          <w:r w:rsidRPr="1B14C610" w:rsidR="1B14C610">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w:t>
          </w:r>
          <w:r w:rsidRPr="1B14C610" w:rsidR="1B14C610">
            <w:rPr>
              <w:rFonts w:ascii="Calibri" w:hAnsi="Calibri" w:eastAsia="Calibri" w:cs="Calibri" w:asciiTheme="minorAscii" w:hAnsiTheme="minorAscii" w:eastAsiaTheme="minorAscii" w:cstheme="minorAscii"/>
              <w:b w:val="0"/>
              <w:bCs w:val="0"/>
              <w:color w:val="000000" w:themeColor="text1" w:themeTint="FF" w:themeShade="FF"/>
              <w:sz w:val="24"/>
              <w:szCs w:val="24"/>
            </w:rPr>
            <w:t>theory</w:t>
          </w:r>
          <w:r w:rsidRPr="1B14C610" w:rsidR="1B14C610">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is implemented into the work place it help companies move forward and evolve. </w:t>
          </w:r>
        </w:p>
        <w:p w:rsidR="1B14C610" w:rsidP="1B14C610" w:rsidRDefault="1B14C610" w14:paraId="7D0AA632" w14:textId="49BCC64D">
          <w:pPr>
            <w:pStyle w:val="Normal"/>
            <w:spacing w:line="360" w:lineRule="auto"/>
            <w:rPr>
              <w:rFonts w:ascii="Calibri" w:hAnsi="Calibri" w:eastAsia="Calibri" w:cs="Calibri" w:asciiTheme="minorAscii" w:hAnsiTheme="minorAscii" w:eastAsiaTheme="minorAscii" w:cstheme="minorAscii"/>
              <w:b w:val="0"/>
              <w:bCs w:val="0"/>
              <w:color w:val="000000" w:themeColor="text1" w:themeTint="FF" w:themeShade="FF"/>
              <w:sz w:val="24"/>
              <w:szCs w:val="24"/>
            </w:rPr>
          </w:pPr>
          <w:r w:rsidRPr="1B14C610" w:rsidR="1B14C610">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Communication is better between colleagues and management and the workplace </w:t>
          </w:r>
          <w:proofErr w:type="gramStart"/>
          <w:r w:rsidRPr="1B14C610" w:rsidR="1B14C610">
            <w:rPr>
              <w:rFonts w:ascii="Calibri" w:hAnsi="Calibri" w:eastAsia="Calibri" w:cs="Calibri" w:asciiTheme="minorAscii" w:hAnsiTheme="minorAscii" w:eastAsiaTheme="minorAscii" w:cstheme="minorAscii"/>
              <w:b w:val="0"/>
              <w:bCs w:val="0"/>
              <w:color w:val="000000" w:themeColor="text1" w:themeTint="FF" w:themeShade="FF"/>
              <w:sz w:val="24"/>
              <w:szCs w:val="24"/>
            </w:rPr>
            <w:t>is</w:t>
          </w:r>
          <w:proofErr w:type="gramEnd"/>
          <w:r w:rsidRPr="1B14C610" w:rsidR="1B14C610">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much more relaxed </w:t>
          </w:r>
        </w:p>
        <w:p w:rsidR="1B14C610" w:rsidP="1B14C610" w:rsidRDefault="1B14C610" w14:paraId="30B00067" w14:textId="508BA4EF">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B14C610" w:rsidR="1B14C610">
            <w:rPr>
              <w:rFonts w:ascii="Calibri" w:hAnsi="Calibri" w:eastAsia="Calibri" w:cs="Calibri"/>
              <w:b w:val="1"/>
              <w:bCs w:val="1"/>
              <w:i w:val="0"/>
              <w:iCs w:val="0"/>
              <w:caps w:val="0"/>
              <w:smallCaps w:val="0"/>
              <w:noProof w:val="0"/>
              <w:color w:val="000000" w:themeColor="text1" w:themeTint="FF" w:themeShade="FF"/>
              <w:sz w:val="24"/>
              <w:szCs w:val="24"/>
              <w:lang w:val="en-GB"/>
            </w:rPr>
            <w:t xml:space="preserve">“Scientific management </w:t>
          </w:r>
          <w:r w:rsidRPr="1B14C610" w:rsidR="1B14C61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also often known as Taylorism, is a management theory first advocated by Federick W. Taylor. It uses scientific methods to analyse the most efficient production process </w:t>
          </w:r>
          <w:proofErr w:type="gramStart"/>
          <w:r w:rsidRPr="1B14C610" w:rsidR="1B14C610">
            <w:rPr>
              <w:rFonts w:ascii="Calibri" w:hAnsi="Calibri" w:eastAsia="Calibri" w:cs="Calibri"/>
              <w:b w:val="0"/>
              <w:bCs w:val="0"/>
              <w:i w:val="0"/>
              <w:iCs w:val="0"/>
              <w:caps w:val="0"/>
              <w:smallCaps w:val="0"/>
              <w:noProof w:val="0"/>
              <w:color w:val="000000" w:themeColor="text1" w:themeTint="FF" w:themeShade="FF"/>
              <w:sz w:val="24"/>
              <w:szCs w:val="24"/>
              <w:lang w:val="en-GB"/>
            </w:rPr>
            <w:t>in order to</w:t>
          </w:r>
          <w:proofErr w:type="gramEnd"/>
          <w:r w:rsidRPr="1B14C610" w:rsidR="1B14C61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increase productivity. Taylor’s scientific management theory argued it was the job of workplace managers to develop the proper production system for achieving economic efficiency”</w:t>
          </w:r>
        </w:p>
        <w:p w:rsidR="1B14C610" w:rsidP="1B14C610" w:rsidRDefault="1B14C610" w14:paraId="5AB15397" w14:textId="5EEB71FF">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B14C610" w:rsidR="1B14C61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is based on </w:t>
          </w:r>
          <w:r w:rsidRPr="1B14C610" w:rsidR="1B14C610">
            <w:rPr>
              <w:rFonts w:ascii="Calibri" w:hAnsi="Calibri" w:eastAsia="Calibri" w:cs="Calibri"/>
              <w:b w:val="0"/>
              <w:bCs w:val="0"/>
              <w:i w:val="0"/>
              <w:iCs w:val="0"/>
              <w:caps w:val="0"/>
              <w:smallCaps w:val="0"/>
              <w:noProof w:val="0"/>
              <w:color w:val="000000" w:themeColor="text1" w:themeTint="FF" w:themeShade="FF"/>
              <w:sz w:val="24"/>
              <w:szCs w:val="24"/>
              <w:lang w:val="en-GB"/>
            </w:rPr>
            <w:t>activities.</w:t>
          </w:r>
        </w:p>
        <w:p w:rsidR="1B14C610" w:rsidP="1B14C610" w:rsidRDefault="1B14C610" w14:paraId="4999B06E" w14:textId="478C4CC7">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B14C610" w:rsidR="1B14C610">
            <w:rPr>
              <w:rFonts w:ascii="Calibri" w:hAnsi="Calibri" w:eastAsia="Calibri" w:cs="Calibri"/>
              <w:b w:val="0"/>
              <w:bCs w:val="0"/>
              <w:i w:val="0"/>
              <w:iCs w:val="0"/>
              <w:caps w:val="0"/>
              <w:smallCaps w:val="0"/>
              <w:noProof w:val="0"/>
              <w:color w:val="000000" w:themeColor="text1" w:themeTint="FF" w:themeShade="FF"/>
              <w:sz w:val="24"/>
              <w:szCs w:val="24"/>
              <w:lang w:val="en-GB"/>
            </w:rPr>
            <w:t>Scientific management has been known to work better in fast pace production environments.</w:t>
          </w:r>
        </w:p>
        <w:p w:rsidR="1B14C610" w:rsidP="1B14C610" w:rsidRDefault="1B14C610" w14:paraId="17934AD6" w14:textId="28AAD121">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B14C610" w:rsidR="1B14C61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“While the scientific theory focused exclusively on efficiency, it did little to understand the employee or to develop the manager as a leader. Naturally, these shortcomings lead to </w:t>
          </w:r>
          <w:r w:rsidRPr="1B14C610" w:rsidR="1B14C610">
            <w:rPr>
              <w:rFonts w:ascii="Calibri" w:hAnsi="Calibri" w:eastAsia="Calibri" w:cs="Calibri"/>
              <w:b w:val="0"/>
              <w:bCs w:val="0"/>
              <w:i w:val="0"/>
              <w:iCs w:val="0"/>
              <w:caps w:val="0"/>
              <w:smallCaps w:val="0"/>
              <w:noProof w:val="0"/>
              <w:color w:val="000000" w:themeColor="text1" w:themeTint="FF" w:themeShade="FF"/>
              <w:sz w:val="22"/>
              <w:szCs w:val="22"/>
              <w:lang w:val="en-GB"/>
            </w:rPr>
            <w:t>subsequent</w:t>
          </w:r>
          <w:r w:rsidRPr="1B14C610" w:rsidR="1B14C61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innovations in management theory.”</w:t>
          </w:r>
        </w:p>
        <w:p w:rsidR="1B14C610" w:rsidP="1B14C610" w:rsidRDefault="1B14C610" w14:paraId="3853FAA7" w14:textId="29C31424">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B14C610" w:rsidR="1B14C61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Maximum efficiency is achieved by purely focusing on that which other could argue that whilst productivity and efficiency is high the quality pf the work could result in </w:t>
          </w:r>
          <w:r w:rsidRPr="1B14C610" w:rsidR="1B14C610">
            <w:rPr>
              <w:rFonts w:ascii="Calibri" w:hAnsi="Calibri" w:eastAsia="Calibri" w:cs="Calibri"/>
              <w:b w:val="0"/>
              <w:bCs w:val="0"/>
              <w:i w:val="0"/>
              <w:iCs w:val="0"/>
              <w:caps w:val="0"/>
              <w:smallCaps w:val="0"/>
              <w:noProof w:val="0"/>
              <w:color w:val="000000" w:themeColor="text1" w:themeTint="FF" w:themeShade="FF"/>
              <w:sz w:val="22"/>
              <w:szCs w:val="22"/>
              <w:lang w:val="en-GB"/>
            </w:rPr>
            <w:t>being</w:t>
          </w:r>
          <w:r w:rsidRPr="1B14C610" w:rsidR="1B14C61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poor.</w:t>
          </w:r>
        </w:p>
        <w:p w:rsidR="1B14C610" w:rsidP="1B14C610" w:rsidRDefault="1B14C610" w14:paraId="4D8F2DAB" w14:textId="435B3848">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B14C610" w:rsidP="1B14C610" w:rsidRDefault="1B14C610" w14:paraId="6F10F561" w14:textId="54722948">
          <w:pPr>
            <w:pStyle w:val="Normal"/>
            <w:spacing w:line="360" w:lineRule="auto"/>
            <w:rPr>
              <w:rFonts w:ascii="Calibri" w:hAnsi="Calibri" w:eastAsia="Calibri" w:cs="Calibri"/>
              <w:b w:val="1"/>
              <w:bCs w:val="1"/>
              <w:i w:val="0"/>
              <w:iCs w:val="0"/>
              <w:caps w:val="0"/>
              <w:smallCaps w:val="0"/>
              <w:noProof w:val="0"/>
              <w:color w:val="000000" w:themeColor="text1" w:themeTint="FF" w:themeShade="FF"/>
              <w:sz w:val="24"/>
              <w:szCs w:val="24"/>
              <w:lang w:val="en-GB"/>
            </w:rPr>
          </w:pPr>
          <w:r w:rsidRPr="1B14C610" w:rsidR="1B14C610">
            <w:rPr>
              <w:rFonts w:ascii="Calibri" w:hAnsi="Calibri" w:eastAsia="Calibri" w:cs="Calibri"/>
              <w:b w:val="1"/>
              <w:bCs w:val="1"/>
              <w:i w:val="0"/>
              <w:iCs w:val="0"/>
              <w:caps w:val="0"/>
              <w:smallCaps w:val="0"/>
              <w:noProof w:val="0"/>
              <w:color w:val="000000" w:themeColor="text1" w:themeTint="FF" w:themeShade="FF"/>
              <w:sz w:val="24"/>
              <w:szCs w:val="24"/>
              <w:lang w:val="en-GB"/>
            </w:rPr>
            <w:t xml:space="preserve">Classical management </w:t>
          </w:r>
        </w:p>
        <w:p w:rsidR="1B14C610" w:rsidP="1B14C610" w:rsidRDefault="1B14C610" w14:paraId="1C176E41" w14:textId="08105660">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14C610" w:rsidR="1B14C6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There is no single definition of management and hence many authors have defined management based on their own understanding of the concept.</w:t>
          </w:r>
        </w:p>
        <w:p w:rsidR="1B14C610" w:rsidP="1B14C610" w:rsidRDefault="1B14C610" w14:paraId="1CCBF3C0" w14:textId="46D50FBB">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14C610" w:rsidR="1B14C6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Classical suggests that people are motivated by money.</w:t>
          </w:r>
        </w:p>
        <w:p w:rsidR="1B14C610" w:rsidP="1B14C610" w:rsidRDefault="1B14C610" w14:paraId="2DC67529" w14:textId="351298E0">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3A3A3A"/>
              <w:sz w:val="24"/>
              <w:szCs w:val="24"/>
              <w:lang w:val="en-GB"/>
            </w:rPr>
          </w:pPr>
        </w:p>
        <w:p w:rsidR="1B14C610" w:rsidP="1B14C610" w:rsidRDefault="1B14C610" w14:paraId="6B1667E3" w14:textId="59B9FB39">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14C610" w:rsidR="1B14C6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main assumption underpinning this principle of management is the fact that people are rational and as such are motivated by their economic aspirations. The classical viewpoint of management can be divided into three parts:</w:t>
          </w:r>
          <w:r w:rsidRPr="1B14C610" w:rsidR="1B14C6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B14C610" w:rsidR="1B14C6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Scientific Management</w:t>
          </w:r>
          <w:r w:rsidRPr="1B14C610" w:rsidR="1B14C6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B14C610" w:rsidR="1B14C6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Administrative </w:t>
          </w:r>
          <w:r w:rsidRPr="1B14C610" w:rsidR="1B14C6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School</w:t>
          </w:r>
          <w:r w:rsidRPr="1B14C610" w:rsidR="1B14C6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Bureaucratic Management.</w:t>
          </w:r>
          <w:r w:rsidRPr="1B14C610" w:rsidR="1B14C6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proponents of scientific managem</w:t>
          </w:r>
          <w:r w:rsidRPr="1B14C610" w:rsidR="1B14C6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ent believe that scientific method can be used to define the “one best way” for a job to be done”</w:t>
          </w:r>
        </w:p>
        <w:p w:rsidR="1B14C610" w:rsidP="1B14C610" w:rsidRDefault="1B14C610" w14:paraId="77D8A69C" w14:textId="5E95CCCB">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B14C610" w:rsidP="1B14C610" w:rsidRDefault="1B14C610" w14:paraId="5E956F8D" w14:textId="4E43E4B1">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B14C610" w:rsidR="1B14C610">
            <w:rPr>
              <w:rFonts w:ascii="Calibri" w:hAnsi="Calibri" w:eastAsia="Calibri" w:cs="Calibri"/>
              <w:b w:val="1"/>
              <w:bCs w:val="1"/>
              <w:i w:val="0"/>
              <w:iCs w:val="0"/>
              <w:caps w:val="0"/>
              <w:smallCaps w:val="0"/>
              <w:noProof w:val="0"/>
              <w:color w:val="000000" w:themeColor="text1" w:themeTint="FF" w:themeShade="FF"/>
              <w:sz w:val="24"/>
              <w:szCs w:val="24"/>
              <w:lang w:val="en-GB"/>
            </w:rPr>
            <w:t xml:space="preserve">Behavioural </w:t>
          </w:r>
          <w:r w:rsidRPr="1B14C610" w:rsidR="1B14C61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is based on people. This is about guiding people to </w:t>
          </w:r>
          <w:r w:rsidRPr="1B14C610" w:rsidR="1B14C610">
            <w:rPr>
              <w:rFonts w:ascii="Calibri" w:hAnsi="Calibri" w:eastAsia="Calibri" w:cs="Calibri"/>
              <w:b w:val="0"/>
              <w:bCs w:val="0"/>
              <w:i w:val="0"/>
              <w:iCs w:val="0"/>
              <w:caps w:val="0"/>
              <w:smallCaps w:val="0"/>
              <w:noProof w:val="0"/>
              <w:color w:val="000000" w:themeColor="text1" w:themeTint="FF" w:themeShade="FF"/>
              <w:sz w:val="22"/>
              <w:szCs w:val="22"/>
              <w:lang w:val="en-GB"/>
            </w:rPr>
            <w:t>appropriate ways</w:t>
          </w:r>
          <w:r w:rsidRPr="1B14C610" w:rsidR="1B14C61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behaving. Managers must be clear as to what behaviours they expect </w:t>
          </w:r>
          <w:proofErr w:type="gramStart"/>
          <w:r w:rsidRPr="1B14C610" w:rsidR="1B14C610">
            <w:rPr>
              <w:rFonts w:ascii="Calibri" w:hAnsi="Calibri" w:eastAsia="Calibri" w:cs="Calibri"/>
              <w:b w:val="0"/>
              <w:bCs w:val="0"/>
              <w:i w:val="0"/>
              <w:iCs w:val="0"/>
              <w:caps w:val="0"/>
              <w:smallCaps w:val="0"/>
              <w:noProof w:val="0"/>
              <w:color w:val="000000" w:themeColor="text1" w:themeTint="FF" w:themeShade="FF"/>
              <w:sz w:val="22"/>
              <w:szCs w:val="22"/>
              <w:lang w:val="en-GB"/>
            </w:rPr>
            <w:t>in order for</w:t>
          </w:r>
          <w:proofErr w:type="gramEnd"/>
          <w:r w:rsidRPr="1B14C610" w:rsidR="1B14C61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workers to behave </w:t>
          </w:r>
          <w:r w:rsidRPr="1B14C610" w:rsidR="1B14C610">
            <w:rPr>
              <w:rFonts w:ascii="Calibri" w:hAnsi="Calibri" w:eastAsia="Calibri" w:cs="Calibri"/>
              <w:b w:val="0"/>
              <w:bCs w:val="0"/>
              <w:i w:val="0"/>
              <w:iCs w:val="0"/>
              <w:caps w:val="0"/>
              <w:smallCaps w:val="0"/>
              <w:noProof w:val="0"/>
              <w:color w:val="000000" w:themeColor="text1" w:themeTint="FF" w:themeShade="FF"/>
              <w:sz w:val="22"/>
              <w:szCs w:val="22"/>
              <w:lang w:val="en-GB"/>
            </w:rPr>
            <w:t>appropriately.</w:t>
          </w:r>
        </w:p>
        <w:p w:rsidR="1B14C610" w:rsidP="1B14C610" w:rsidRDefault="1B14C610" w14:paraId="03B469EE" w14:textId="3CD3C16E">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B14C610" w:rsidR="1B14C61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This is about understanding people as individuals and creating a positive </w:t>
          </w:r>
          <w:r w:rsidRPr="1B14C610" w:rsidR="1B14C610">
            <w:rPr>
              <w:rFonts w:ascii="Calibri" w:hAnsi="Calibri" w:eastAsia="Calibri" w:cs="Calibri"/>
              <w:b w:val="0"/>
              <w:bCs w:val="0"/>
              <w:i w:val="0"/>
              <w:iCs w:val="0"/>
              <w:caps w:val="0"/>
              <w:smallCaps w:val="0"/>
              <w:noProof w:val="0"/>
              <w:color w:val="000000" w:themeColor="text1" w:themeTint="FF" w:themeShade="FF"/>
              <w:sz w:val="22"/>
              <w:szCs w:val="22"/>
              <w:lang w:val="en-GB"/>
            </w:rPr>
            <w:t>attitude</w:t>
          </w:r>
          <w:r w:rsidRPr="1B14C610" w:rsidR="1B14C61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towards work.</w:t>
          </w:r>
        </w:p>
        <w:p w:rsidR="1B14C610" w:rsidP="1B14C610" w:rsidRDefault="1B14C610" w14:paraId="693FFA1C" w14:textId="7C9FFD3D">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B14C610" w:rsidR="1B14C610">
            <w:rPr>
              <w:rFonts w:ascii="Calibri" w:hAnsi="Calibri" w:eastAsia="Calibri" w:cs="Calibri"/>
              <w:b w:val="0"/>
              <w:bCs w:val="0"/>
              <w:i w:val="0"/>
              <w:iCs w:val="0"/>
              <w:caps w:val="0"/>
              <w:smallCaps w:val="0"/>
              <w:noProof w:val="0"/>
              <w:color w:val="000000" w:themeColor="text1" w:themeTint="FF" w:themeShade="FF"/>
              <w:sz w:val="22"/>
              <w:szCs w:val="22"/>
              <w:lang w:val="en-GB"/>
            </w:rPr>
            <w:t>Behaviour management is important as it creates boundaries and creates respect within the workplace.</w:t>
          </w:r>
        </w:p>
        <w:p w:rsidR="1B14C610" w:rsidP="1B14C610" w:rsidRDefault="1B14C610" w14:paraId="62E96974" w14:textId="134DE150">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B14C610" w:rsidR="1B14C61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Behavioural management can also come with negatives. Not everyone likes boundaries some people feel like they are being told what to do as do not work well in that environment. </w:t>
          </w:r>
        </w:p>
        <w:p w:rsidR="1B14C610" w:rsidP="1B14C610" w:rsidRDefault="1B14C610" w14:paraId="3C92AA1C" w14:textId="4C1BCEEF">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B14C610" w:rsidR="1B14C610">
            <w:rPr>
              <w:rFonts w:ascii="Calibri" w:hAnsi="Calibri" w:eastAsia="Calibri" w:cs="Calibri"/>
              <w:b w:val="0"/>
              <w:bCs w:val="0"/>
              <w:i w:val="0"/>
              <w:iCs w:val="0"/>
              <w:caps w:val="0"/>
              <w:smallCaps w:val="0"/>
              <w:noProof w:val="0"/>
              <w:color w:val="000000" w:themeColor="text1" w:themeTint="FF" w:themeShade="FF"/>
              <w:sz w:val="22"/>
              <w:szCs w:val="22"/>
              <w:lang w:val="en-GB"/>
            </w:rPr>
            <w:t>A negative behaviour in the workplace is bullying.</w:t>
          </w:r>
        </w:p>
        <w:p w:rsidR="1B14C610" w:rsidP="1B14C610" w:rsidRDefault="1B14C610" w14:paraId="24595939" w14:textId="1E0357DC">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B14C610" w:rsidR="1B14C61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“While bullying certainly can include uncivil </w:t>
          </w:r>
          <w:r w:rsidRPr="1B14C610" w:rsidR="1B14C610">
            <w:rPr>
              <w:rFonts w:ascii="Calibri" w:hAnsi="Calibri" w:eastAsia="Calibri" w:cs="Calibri"/>
              <w:b w:val="0"/>
              <w:bCs w:val="0"/>
              <w:i w:val="0"/>
              <w:iCs w:val="0"/>
              <w:caps w:val="0"/>
              <w:smallCaps w:val="0"/>
              <w:noProof w:val="0"/>
              <w:color w:val="000000" w:themeColor="text1" w:themeTint="FF" w:themeShade="FF"/>
              <w:sz w:val="24"/>
              <w:szCs w:val="24"/>
              <w:lang w:val="en-GB"/>
            </w:rPr>
            <w:t>behaviours</w:t>
          </w:r>
          <w:r w:rsidRPr="1B14C610" w:rsidR="1B14C61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bullies often use less visible means of harming other employees, such as social isolation, condescending or contemptuous communications, and manipulation. Bullying is often directed at specific individuals, characterized by persistent abusive and intimidating behaviour or unfair actions (assigning too much work, constantly changing deadlines, </w:t>
          </w:r>
          <w:r w:rsidRPr="1B14C610" w:rsidR="1B14C610">
            <w:rPr>
              <w:rFonts w:ascii="Calibri" w:hAnsi="Calibri" w:eastAsia="Calibri" w:cs="Calibri"/>
              <w:b w:val="0"/>
              <w:bCs w:val="0"/>
              <w:i w:val="0"/>
              <w:iCs w:val="0"/>
              <w:caps w:val="0"/>
              <w:smallCaps w:val="0"/>
              <w:noProof w:val="0"/>
              <w:color w:val="000000" w:themeColor="text1" w:themeTint="FF" w:themeShade="FF"/>
              <w:sz w:val="24"/>
              <w:szCs w:val="24"/>
              <w:lang w:val="en-GB"/>
            </w:rPr>
            <w:t>poor performance</w:t>
          </w:r>
          <w:r w:rsidRPr="1B14C610" w:rsidR="1B14C61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ratings, etc.), causing the recipient to feel threatened, abused, humiliated or vulnerable. Bullying is about having power over someone else—often a direct report, but also anyone who may seem weaker to the bully.”</w:t>
          </w:r>
        </w:p>
        <w:p w:rsidRPr="00D2291D" w:rsidR="00285D09" w:rsidP="1B14C610" w:rsidRDefault="00285D09" w14:paraId="7BE564BE" w14:textId="4AC9DD6B">
          <w:pPr>
            <w:spacing w:line="360" w:lineRule="auto"/>
            <w:rPr>
              <w:rFonts w:ascii="Calibri" w:hAnsi="Calibri" w:eastAsia="Calibri" w:cs="Calibri" w:asciiTheme="minorAscii" w:hAnsiTheme="minorAscii" w:eastAsiaTheme="minorAscii" w:cstheme="minorAscii"/>
              <w:b w:val="0"/>
              <w:bCs w:val="0"/>
              <w:sz w:val="24"/>
              <w:szCs w:val="24"/>
            </w:rPr>
          </w:pPr>
          <w:r w:rsidRPr="1B14C610" w:rsidR="1B14C610">
            <w:rPr>
              <w:rFonts w:ascii="Calibri" w:hAnsi="Calibri" w:eastAsia="Calibri" w:cs="Calibri" w:asciiTheme="minorAscii" w:hAnsiTheme="minorAscii" w:eastAsiaTheme="minorAscii" w:cstheme="minorAscii"/>
              <w:b w:val="1"/>
              <w:bCs w:val="1"/>
              <w:sz w:val="24"/>
              <w:szCs w:val="24"/>
            </w:rPr>
            <w:t xml:space="preserve">Modern management </w:t>
          </w:r>
          <w:r w:rsidRPr="1B14C610" w:rsidR="1B14C610">
            <w:rPr>
              <w:rFonts w:ascii="Calibri" w:hAnsi="Calibri" w:eastAsia="Calibri" w:cs="Calibri" w:asciiTheme="minorAscii" w:hAnsiTheme="minorAscii" w:eastAsiaTheme="minorAscii" w:cstheme="minorAscii"/>
              <w:b w:val="0"/>
              <w:bCs w:val="0"/>
              <w:sz w:val="24"/>
              <w:szCs w:val="24"/>
            </w:rPr>
            <w:t xml:space="preserve">believe that people work for lots of reasons. Job satisfaction, to support their lifestyle, look after </w:t>
          </w:r>
          <w:r w:rsidRPr="1B14C610" w:rsidR="1B14C610">
            <w:rPr>
              <w:rFonts w:ascii="Calibri" w:hAnsi="Calibri" w:eastAsia="Calibri" w:cs="Calibri" w:asciiTheme="minorAscii" w:hAnsiTheme="minorAscii" w:eastAsiaTheme="minorAscii" w:cstheme="minorAscii"/>
              <w:b w:val="0"/>
              <w:bCs w:val="0"/>
              <w:sz w:val="24"/>
              <w:szCs w:val="24"/>
            </w:rPr>
            <w:t>family.</w:t>
          </w:r>
          <w:r w:rsidRPr="1B14C610" w:rsidR="1B14C610">
            <w:rPr>
              <w:rFonts w:ascii="Calibri" w:hAnsi="Calibri" w:eastAsia="Calibri" w:cs="Calibri" w:asciiTheme="minorAscii" w:hAnsiTheme="minorAscii" w:eastAsiaTheme="minorAscii" w:cstheme="minorAscii"/>
              <w:b w:val="0"/>
              <w:bCs w:val="0"/>
              <w:sz w:val="24"/>
              <w:szCs w:val="24"/>
            </w:rPr>
            <w:t xml:space="preserve"> The modern approach focuses on improving people's skills in the workplace. This will allow them to work at the best of their ability and get as much job satisfaction as possible.</w:t>
          </w:r>
        </w:p>
        <w:p w:rsidR="1B14C610" w:rsidP="1B14C610" w:rsidRDefault="1B14C610" w14:paraId="2CF87178" w14:textId="4DB66522">
          <w:pPr>
            <w:pStyle w:val="Normal"/>
            <w:spacing w:line="360" w:lineRule="auto"/>
            <w:rPr>
              <w:rFonts w:ascii="Calibri" w:hAnsi="Calibri" w:eastAsia="Calibri" w:cs="Calibri" w:asciiTheme="minorAscii" w:hAnsiTheme="minorAscii" w:eastAsiaTheme="minorAscii" w:cstheme="minorAscii"/>
              <w:b w:val="0"/>
              <w:bCs w:val="0"/>
              <w:sz w:val="24"/>
              <w:szCs w:val="24"/>
            </w:rPr>
          </w:pPr>
          <w:r w:rsidRPr="1B14C610" w:rsidR="1B14C610">
            <w:rPr>
              <w:rFonts w:ascii="Calibri" w:hAnsi="Calibri" w:eastAsia="Calibri" w:cs="Calibri" w:asciiTheme="minorAscii" w:hAnsiTheme="minorAscii" w:eastAsiaTheme="minorAscii" w:cstheme="minorAscii"/>
              <w:b w:val="0"/>
              <w:bCs w:val="0"/>
              <w:sz w:val="24"/>
              <w:szCs w:val="24"/>
            </w:rPr>
            <w:t xml:space="preserve">Managers that use this theory have found that it improves employee </w:t>
          </w:r>
          <w:r w:rsidRPr="1B14C610" w:rsidR="1B14C610">
            <w:rPr>
              <w:rFonts w:ascii="Calibri" w:hAnsi="Calibri" w:eastAsia="Calibri" w:cs="Calibri" w:asciiTheme="minorAscii" w:hAnsiTheme="minorAscii" w:eastAsiaTheme="minorAscii" w:cstheme="minorAscii"/>
              <w:b w:val="0"/>
              <w:bCs w:val="0"/>
              <w:sz w:val="24"/>
              <w:szCs w:val="24"/>
            </w:rPr>
            <w:t>engagement</w:t>
          </w:r>
          <w:r w:rsidRPr="1B14C610" w:rsidR="1B14C610">
            <w:rPr>
              <w:rFonts w:ascii="Calibri" w:hAnsi="Calibri" w:eastAsia="Calibri" w:cs="Calibri" w:asciiTheme="minorAscii" w:hAnsiTheme="minorAscii" w:eastAsiaTheme="minorAscii" w:cstheme="minorAscii"/>
              <w:b w:val="0"/>
              <w:bCs w:val="0"/>
              <w:sz w:val="24"/>
              <w:szCs w:val="24"/>
            </w:rPr>
            <w:t>.</w:t>
          </w:r>
        </w:p>
        <w:p w:rsidR="1B14C610" w:rsidP="1B14C610" w:rsidRDefault="1B14C610" w14:paraId="6CB48BF8" w14:textId="4C4C0B25">
          <w:pPr>
            <w:pStyle w:val="Normal"/>
            <w:spacing w:line="360" w:lineRule="auto"/>
            <w:rPr>
              <w:rFonts w:ascii="Calibri" w:hAnsi="Calibri" w:eastAsia="Calibri" w:cs="Calibri" w:asciiTheme="minorAscii" w:hAnsiTheme="minorAscii" w:eastAsiaTheme="minorAscii" w:cstheme="minorAscii"/>
              <w:b w:val="0"/>
              <w:bCs w:val="0"/>
              <w:sz w:val="24"/>
              <w:szCs w:val="24"/>
            </w:rPr>
          </w:pPr>
        </w:p>
        <w:p w:rsidR="1B14C610" w:rsidP="1B14C610" w:rsidRDefault="1B14C610" w14:paraId="7BFF5A19" w14:textId="03ACA609">
          <w:pPr>
            <w:pStyle w:val="Normal"/>
            <w:spacing w:line="360" w:lineRule="auto"/>
            <w:rPr>
              <w:rFonts w:ascii="Calibri" w:hAnsi="Calibri" w:eastAsia="Calibri" w:cs="Calibri" w:asciiTheme="minorAscii" w:hAnsiTheme="minorAscii" w:eastAsiaTheme="minorAscii" w:cstheme="minorAscii"/>
              <w:b w:val="0"/>
              <w:bCs w:val="0"/>
              <w:sz w:val="24"/>
              <w:szCs w:val="24"/>
            </w:rPr>
          </w:pPr>
          <w:r w:rsidRPr="1B14C610" w:rsidR="1B14C610">
            <w:rPr>
              <w:rFonts w:ascii="Calibri" w:hAnsi="Calibri" w:eastAsia="Calibri" w:cs="Calibri" w:asciiTheme="minorAscii" w:hAnsiTheme="minorAscii" w:eastAsiaTheme="minorAscii" w:cstheme="minorAscii"/>
              <w:b w:val="0"/>
              <w:bCs w:val="0"/>
              <w:sz w:val="24"/>
              <w:szCs w:val="24"/>
            </w:rPr>
            <w:t xml:space="preserve">Overall, a management theory that suits the workplace is crucial. Different workplaces will </w:t>
          </w:r>
          <w:r w:rsidRPr="1B14C610" w:rsidR="1B14C610">
            <w:rPr>
              <w:rFonts w:ascii="Calibri" w:hAnsi="Calibri" w:eastAsia="Calibri" w:cs="Calibri" w:asciiTheme="minorAscii" w:hAnsiTheme="minorAscii" w:eastAsiaTheme="minorAscii" w:cstheme="minorAscii"/>
              <w:b w:val="0"/>
              <w:bCs w:val="0"/>
              <w:sz w:val="24"/>
              <w:szCs w:val="24"/>
            </w:rPr>
            <w:t>benefit</w:t>
          </w:r>
          <w:r w:rsidRPr="1B14C610" w:rsidR="1B14C610">
            <w:rPr>
              <w:rFonts w:ascii="Calibri" w:hAnsi="Calibri" w:eastAsia="Calibri" w:cs="Calibri" w:asciiTheme="minorAscii" w:hAnsiTheme="minorAscii" w:eastAsiaTheme="minorAscii" w:cstheme="minorAscii"/>
              <w:b w:val="0"/>
              <w:bCs w:val="0"/>
              <w:sz w:val="24"/>
              <w:szCs w:val="24"/>
            </w:rPr>
            <w:t xml:space="preserve"> from </w:t>
          </w:r>
          <w:r w:rsidRPr="1B14C610" w:rsidR="1B14C610">
            <w:rPr>
              <w:rFonts w:ascii="Calibri" w:hAnsi="Calibri" w:eastAsia="Calibri" w:cs="Calibri" w:asciiTheme="minorAscii" w:hAnsiTheme="minorAscii" w:eastAsiaTheme="minorAscii" w:cstheme="minorAscii"/>
              <w:b w:val="0"/>
              <w:bCs w:val="0"/>
              <w:sz w:val="24"/>
              <w:szCs w:val="24"/>
            </w:rPr>
            <w:t>different styles</w:t>
          </w:r>
          <w:r w:rsidRPr="1B14C610" w:rsidR="1B14C610">
            <w:rPr>
              <w:rFonts w:ascii="Calibri" w:hAnsi="Calibri" w:eastAsia="Calibri" w:cs="Calibri" w:asciiTheme="minorAscii" w:hAnsiTheme="minorAscii" w:eastAsiaTheme="minorAscii" w:cstheme="minorAscii"/>
              <w:b w:val="0"/>
              <w:bCs w:val="0"/>
              <w:sz w:val="24"/>
              <w:szCs w:val="24"/>
            </w:rPr>
            <w:t xml:space="preserve"> of working.</w:t>
          </w:r>
        </w:p>
        <w:p w:rsidRPr="00D2291D" w:rsidR="00296FAF" w:rsidP="1B14C610" w:rsidRDefault="00296FAF" w14:paraId="60E64667" w14:textId="77777777">
          <w:pPr>
            <w:spacing w:line="360" w:lineRule="auto"/>
            <w:rPr>
              <w:rFonts w:ascii="Calibri" w:hAnsi="Calibri" w:eastAsia="Calibri" w:cs="Calibri" w:asciiTheme="minorAscii" w:hAnsiTheme="minorAscii" w:eastAsiaTheme="minorAscii" w:cstheme="minorAscii"/>
              <w:sz w:val="24"/>
              <w:szCs w:val="24"/>
            </w:rPr>
          </w:pPr>
        </w:p>
        <w:p w:rsidR="008C2930" w:rsidP="1B14C610" w:rsidRDefault="008C2930" w14:paraId="7D27C15E" w14:textId="77777777">
          <w:pPr>
            <w:spacing w:line="360" w:lineRule="auto"/>
            <w:rPr>
              <w:rFonts w:ascii="Calibri" w:hAnsi="Calibri" w:eastAsia="Calibri" w:cs="Calibri" w:asciiTheme="minorAscii" w:hAnsiTheme="minorAscii" w:eastAsiaTheme="minorAscii" w:cstheme="minorAscii"/>
              <w:sz w:val="24"/>
              <w:szCs w:val="24"/>
            </w:rPr>
          </w:pPr>
        </w:p>
        <w:p w:rsidRPr="00D2291D" w:rsidR="00284720" w:rsidP="1B14C610" w:rsidRDefault="00284720" w14:paraId="32602747" w14:textId="77777777">
          <w:pPr>
            <w:spacing w:line="360" w:lineRule="auto"/>
            <w:rPr>
              <w:rFonts w:ascii="Calibri" w:hAnsi="Calibri" w:eastAsia="Calibri" w:cs="Calibri" w:asciiTheme="minorAscii" w:hAnsiTheme="minorAscii" w:eastAsiaTheme="minorAscii" w:cstheme="minorAscii"/>
              <w:sz w:val="24"/>
              <w:szCs w:val="24"/>
            </w:rPr>
          </w:pPr>
        </w:p>
        <w:p w:rsidR="00964538" w:rsidP="1B14C610" w:rsidRDefault="00964538" w14:paraId="1B4838B8" w14:textId="08B9C2F9">
          <w:pPr>
            <w:spacing w:line="360" w:lineRule="auto"/>
            <w:rPr>
              <w:rFonts w:ascii="Calibri" w:hAnsi="Calibri" w:eastAsia="Calibri" w:cs="Calibri" w:asciiTheme="minorAscii" w:hAnsiTheme="minorAscii" w:eastAsiaTheme="minorAscii" w:cstheme="minorAscii"/>
              <w:sz w:val="24"/>
              <w:szCs w:val="24"/>
            </w:rPr>
          </w:pPr>
        </w:p>
        <w:p w:rsidR="0030173B" w:rsidP="1B14C610" w:rsidRDefault="0030173B" w14:paraId="597989C5" w14:textId="283CF797">
          <w:pPr>
            <w:spacing w:line="360" w:lineRule="auto"/>
            <w:rPr>
              <w:rFonts w:ascii="Calibri" w:hAnsi="Calibri" w:eastAsia="Calibri" w:cs="Calibri" w:asciiTheme="minorAscii" w:hAnsiTheme="minorAscii" w:eastAsiaTheme="minorAscii" w:cstheme="minorAscii"/>
              <w:sz w:val="24"/>
              <w:szCs w:val="24"/>
            </w:rPr>
          </w:pPr>
        </w:p>
        <w:p w:rsidR="0030173B" w:rsidP="1B14C610" w:rsidRDefault="0030173B" w14:paraId="45F31660" w14:textId="031E1AC8">
          <w:pPr>
            <w:spacing w:line="360" w:lineRule="auto"/>
            <w:rPr>
              <w:rFonts w:ascii="Calibri" w:hAnsi="Calibri" w:eastAsia="Calibri" w:cs="Calibri" w:asciiTheme="minorAscii" w:hAnsiTheme="minorAscii" w:eastAsiaTheme="minorAscii" w:cstheme="minorAscii"/>
              <w:sz w:val="24"/>
              <w:szCs w:val="24"/>
            </w:rPr>
          </w:pPr>
        </w:p>
        <w:p w:rsidR="0030173B" w:rsidP="1B14C610" w:rsidRDefault="0030173B" w14:paraId="34F623FA" w14:textId="441F636F">
          <w:pPr>
            <w:spacing w:line="360" w:lineRule="auto"/>
            <w:rPr>
              <w:rFonts w:ascii="Calibri" w:hAnsi="Calibri" w:eastAsia="Calibri" w:cs="Calibri" w:asciiTheme="minorAscii" w:hAnsiTheme="minorAscii" w:eastAsiaTheme="minorAscii" w:cstheme="minorAscii"/>
              <w:sz w:val="24"/>
              <w:szCs w:val="24"/>
            </w:rPr>
          </w:pPr>
        </w:p>
        <w:p w:rsidRPr="00D2291D" w:rsidR="0030173B" w:rsidP="1B14C610" w:rsidRDefault="0030173B" w14:paraId="03366BE6" w14:textId="77777777">
          <w:pPr>
            <w:spacing w:line="360" w:lineRule="auto"/>
            <w:rPr>
              <w:rFonts w:ascii="Calibri" w:hAnsi="Calibri" w:eastAsia="Calibri" w:cs="Calibri" w:asciiTheme="minorAscii" w:hAnsiTheme="minorAscii" w:eastAsiaTheme="minorAscii" w:cstheme="minorAscii"/>
              <w:sz w:val="24"/>
              <w:szCs w:val="24"/>
            </w:rPr>
          </w:pPr>
        </w:p>
        <w:p w:rsidRPr="00B220CB" w:rsidR="00513050" w:rsidP="1B14C610" w:rsidRDefault="00513050" w14:paraId="11D1FF86" w14:textId="6DF29611">
          <w:pPr>
            <w:spacing w:line="360" w:lineRule="auto"/>
            <w:rPr>
              <w:rFonts w:ascii="Calibri" w:hAnsi="Calibri" w:eastAsia="Calibri" w:cs="Calibri" w:asciiTheme="minorAscii" w:hAnsiTheme="minorAscii" w:eastAsiaTheme="minorAscii" w:cstheme="minorAscii"/>
              <w:sz w:val="24"/>
              <w:szCs w:val="24"/>
            </w:rPr>
          </w:pPr>
        </w:p>
        <w:p w:rsidRPr="00D2291D" w:rsidR="00513050" w:rsidP="1B14C610" w:rsidRDefault="00513050" w14:paraId="0E73F40E" w14:textId="77777777">
          <w:pPr>
            <w:pStyle w:val="ListParagraph"/>
            <w:spacing w:line="360" w:lineRule="auto"/>
            <w:rPr>
              <w:rFonts w:ascii="Calibri" w:hAnsi="Calibri" w:eastAsia="Calibri" w:cs="Calibri" w:asciiTheme="minorAscii" w:hAnsiTheme="minorAscii" w:eastAsiaTheme="minorAscii" w:cstheme="minorAscii"/>
              <w:sz w:val="24"/>
              <w:szCs w:val="24"/>
            </w:rPr>
          </w:pPr>
        </w:p>
        <w:p w:rsidRPr="002049FE" w:rsidR="005225BF" w:rsidP="1B14C610" w:rsidRDefault="00513050" w14:paraId="747EDDAD" w14:textId="3A0DD981">
          <w:pPr>
            <w:pStyle w:val="Heading2"/>
            <w:rPr>
              <w:rFonts w:ascii="Calibri" w:hAnsi="Calibri" w:eastAsia="Calibri" w:cs="Calibri" w:asciiTheme="minorAscii" w:hAnsiTheme="minorAscii" w:eastAsiaTheme="minorAscii" w:cstheme="minorAscii"/>
            </w:rPr>
          </w:pPr>
          <w:bookmarkStart w:name="_Toc748477154" w:id="2097957461"/>
          <w:bookmarkStart w:name="_Toc1803733239" w:id="952091207"/>
          <w:r w:rsidRPr="1B14C610" w:rsidR="00513050">
            <w:rPr>
              <w:rFonts w:ascii="Calibri" w:hAnsi="Calibri" w:eastAsia="Calibri" w:cs="Calibri" w:asciiTheme="minorAscii" w:hAnsiTheme="minorAscii" w:eastAsiaTheme="minorAscii" w:cstheme="minorAscii"/>
            </w:rPr>
            <w:t>Conclusion</w:t>
          </w:r>
          <w:bookmarkEnd w:id="2097957461"/>
          <w:bookmarkEnd w:id="952091207"/>
        </w:p>
        <w:p w:rsidRPr="00D2291D" w:rsidR="005225BF" w:rsidP="1B14C610" w:rsidRDefault="005225BF" w14:paraId="420B21F8" w14:textId="504149C6">
          <w:pPr>
            <w:pStyle w:val="Normal"/>
            <w:spacing w:line="360" w:lineRule="auto"/>
            <w:rPr>
              <w:rFonts w:ascii="Calibri" w:hAnsi="Calibri" w:eastAsia="Calibri" w:cs="Calibri" w:asciiTheme="minorAscii" w:hAnsiTheme="minorAscii" w:eastAsiaTheme="minorAscii" w:cstheme="minorAscii"/>
              <w:sz w:val="24"/>
              <w:szCs w:val="24"/>
            </w:rPr>
          </w:pPr>
          <w:r w:rsidRPr="1B14C610" w:rsidR="2BA224F5">
            <w:rPr>
              <w:rFonts w:ascii="Calibri" w:hAnsi="Calibri" w:eastAsia="Calibri" w:cs="Calibri" w:asciiTheme="minorAscii" w:hAnsiTheme="minorAscii" w:eastAsiaTheme="minorAscii" w:cstheme="minorAscii"/>
              <w:sz w:val="24"/>
              <w:szCs w:val="24"/>
            </w:rPr>
            <w:t xml:space="preserve">This report has </w:t>
          </w:r>
          <w:proofErr w:type="gramStart"/>
          <w:r w:rsidRPr="1B14C610" w:rsidR="2BA224F5">
            <w:rPr>
              <w:rFonts w:ascii="Calibri" w:hAnsi="Calibri" w:eastAsia="Calibri" w:cs="Calibri" w:asciiTheme="minorAscii" w:hAnsiTheme="minorAscii" w:eastAsiaTheme="minorAscii" w:cstheme="minorAscii"/>
              <w:sz w:val="24"/>
              <w:szCs w:val="24"/>
            </w:rPr>
            <w:t>looked into</w:t>
          </w:r>
          <w:proofErr w:type="gramEnd"/>
          <w:r w:rsidRPr="1B14C610" w:rsidR="2BA224F5">
            <w:rPr>
              <w:rFonts w:ascii="Calibri" w:hAnsi="Calibri" w:eastAsia="Calibri" w:cs="Calibri" w:asciiTheme="minorAscii" w:hAnsiTheme="minorAscii" w:eastAsiaTheme="minorAscii" w:cstheme="minorAscii"/>
              <w:sz w:val="24"/>
              <w:szCs w:val="24"/>
            </w:rPr>
            <w:t xml:space="preserve"> Critical thinking in the workplace and how </w:t>
          </w:r>
          <w:r w:rsidRPr="1B14C610" w:rsidR="2BA224F5">
            <w:rPr>
              <w:rFonts w:ascii="Calibri" w:hAnsi="Calibri" w:eastAsia="Calibri" w:cs="Calibri" w:asciiTheme="minorAscii" w:hAnsiTheme="minorAscii" w:eastAsiaTheme="minorAscii" w:cstheme="minorAscii"/>
              <w:sz w:val="24"/>
              <w:szCs w:val="24"/>
            </w:rPr>
            <w:t>values, belief's</w:t>
          </w:r>
          <w:r w:rsidRPr="1B14C610" w:rsidR="2BA224F5">
            <w:rPr>
              <w:rFonts w:ascii="Calibri" w:hAnsi="Calibri" w:eastAsia="Calibri" w:cs="Calibri" w:asciiTheme="minorAscii" w:hAnsiTheme="minorAscii" w:eastAsiaTheme="minorAscii" w:cstheme="minorAscii"/>
              <w:sz w:val="24"/>
              <w:szCs w:val="24"/>
            </w:rPr>
            <w:t xml:space="preserve">, </w:t>
          </w:r>
          <w:r w:rsidRPr="1B14C610" w:rsidR="2BA224F5">
            <w:rPr>
              <w:rFonts w:ascii="Calibri" w:hAnsi="Calibri" w:eastAsia="Calibri" w:cs="Calibri" w:asciiTheme="minorAscii" w:hAnsiTheme="minorAscii" w:eastAsiaTheme="minorAscii" w:cstheme="minorAscii"/>
              <w:sz w:val="24"/>
              <w:szCs w:val="24"/>
            </w:rPr>
            <w:t>behaviours</w:t>
          </w:r>
          <w:r w:rsidRPr="1B14C610" w:rsidR="2BA224F5">
            <w:rPr>
              <w:rFonts w:ascii="Calibri" w:hAnsi="Calibri" w:eastAsia="Calibri" w:cs="Calibri" w:asciiTheme="minorAscii" w:hAnsiTheme="minorAscii" w:eastAsiaTheme="minorAscii" w:cstheme="minorAscii"/>
              <w:sz w:val="24"/>
              <w:szCs w:val="24"/>
            </w:rPr>
            <w:t xml:space="preserve"> and attitudes effect this. How my own values belief's </w:t>
          </w:r>
          <w:r w:rsidRPr="1B14C610" w:rsidR="2BA224F5">
            <w:rPr>
              <w:rFonts w:ascii="Calibri" w:hAnsi="Calibri" w:eastAsia="Calibri" w:cs="Calibri" w:asciiTheme="minorAscii" w:hAnsiTheme="minorAscii" w:eastAsiaTheme="minorAscii" w:cstheme="minorAscii"/>
              <w:sz w:val="24"/>
              <w:szCs w:val="24"/>
            </w:rPr>
            <w:t>behaviours</w:t>
          </w:r>
          <w:r w:rsidRPr="1B14C610" w:rsidR="2BA224F5">
            <w:rPr>
              <w:rFonts w:ascii="Calibri" w:hAnsi="Calibri" w:eastAsia="Calibri" w:cs="Calibri" w:asciiTheme="minorAscii" w:hAnsiTheme="minorAscii" w:eastAsiaTheme="minorAscii" w:cstheme="minorAscii"/>
              <w:sz w:val="24"/>
              <w:szCs w:val="24"/>
            </w:rPr>
            <w:t xml:space="preserve"> and attitudes effect my own workplace. It has also explored the </w:t>
          </w:r>
          <w:r w:rsidRPr="1B14C610" w:rsidR="2BA224F5">
            <w:rPr>
              <w:rFonts w:ascii="Calibri" w:hAnsi="Calibri" w:eastAsia="Calibri" w:cs="Calibri" w:asciiTheme="minorAscii" w:hAnsiTheme="minorAscii" w:eastAsiaTheme="minorAscii" w:cstheme="minorAscii"/>
              <w:sz w:val="24"/>
              <w:szCs w:val="24"/>
            </w:rPr>
            <w:t>different types</w:t>
          </w:r>
          <w:r w:rsidRPr="1B14C610" w:rsidR="2BA224F5">
            <w:rPr>
              <w:rFonts w:ascii="Calibri" w:hAnsi="Calibri" w:eastAsia="Calibri" w:cs="Calibri" w:asciiTheme="minorAscii" w:hAnsiTheme="minorAscii" w:eastAsiaTheme="minorAscii" w:cstheme="minorAscii"/>
              <w:sz w:val="24"/>
              <w:szCs w:val="24"/>
            </w:rPr>
            <w:t xml:space="preserve"> of management theories.</w:t>
          </w:r>
        </w:p>
        <w:p w:rsidR="2BA224F5" w:rsidP="1B14C610" w:rsidRDefault="2BA224F5" w14:paraId="74C91206" w14:textId="336C6447">
          <w:pPr>
            <w:pStyle w:val="Normal"/>
            <w:spacing w:line="360" w:lineRule="auto"/>
            <w:rPr>
              <w:rFonts w:ascii="Calibri" w:hAnsi="Calibri" w:eastAsia="Calibri" w:cs="Calibri" w:asciiTheme="minorAscii" w:hAnsiTheme="minorAscii" w:eastAsiaTheme="minorAscii" w:cstheme="minorAscii"/>
              <w:sz w:val="24"/>
              <w:szCs w:val="24"/>
            </w:rPr>
          </w:pPr>
        </w:p>
        <w:p w:rsidR="00885114" w:rsidP="1B14C610" w:rsidRDefault="00885114" w14:paraId="52CE6B68" w14:textId="77777777">
          <w:pPr>
            <w:pStyle w:val="Heading2"/>
            <w:rPr>
              <w:rFonts w:ascii="Calibri" w:hAnsi="Calibri" w:eastAsia="Calibri" w:cs="Calibri" w:asciiTheme="minorAscii" w:hAnsiTheme="minorAscii" w:eastAsiaTheme="minorAscii" w:cstheme="minorAscii"/>
            </w:rPr>
          </w:pPr>
          <w:bookmarkStart w:name="_Toc456901523" w:id="8"/>
        </w:p>
        <w:p w:rsidR="0030173B" w:rsidP="1B14C610" w:rsidRDefault="0030173B" w14:paraId="74050775" w14:textId="4A78042D">
          <w:pPr>
            <w:pStyle w:val="Heading2"/>
            <w:rPr>
              <w:rFonts w:ascii="Calibri" w:hAnsi="Calibri" w:eastAsia="Calibri" w:cs="Calibri" w:asciiTheme="minorAscii" w:hAnsiTheme="minorAscii" w:eastAsiaTheme="minorAscii" w:cstheme="minorAscii"/>
            </w:rPr>
          </w:pPr>
          <w:bookmarkStart w:name="_Toc1016170463" w:id="2002322662"/>
          <w:r w:rsidRPr="1B14C610">
            <w:rPr>
              <w:rFonts w:ascii="Calibri" w:hAnsi="Calibri" w:eastAsia="Calibri" w:cs="Calibri" w:asciiTheme="minorAscii" w:hAnsiTheme="minorAscii" w:eastAsiaTheme="minorAscii" w:cstheme="minorAscii"/>
            </w:rPr>
            <w:br w:type="page"/>
          </w:r>
          <w:r w:rsidRPr="1B14C610" w:rsidR="00B220CB">
            <w:rPr>
              <w:rFonts w:ascii="Calibri" w:hAnsi="Calibri" w:eastAsia="Calibri" w:cs="Calibri" w:asciiTheme="minorAscii" w:hAnsiTheme="minorAscii" w:eastAsiaTheme="minorAscii" w:cstheme="minorAscii"/>
            </w:rPr>
            <w:t>References</w:t>
          </w:r>
          <w:bookmarkEnd w:id="2002322662"/>
        </w:p>
        <w:p w:rsidR="0030173B" w:rsidP="2BA224F5" w:rsidRDefault="0030173B" w14:paraId="067ED370" w14:textId="287CBE2C">
          <w:pPr>
            <w:pStyle w:val="Normal"/>
          </w:pPr>
        </w:p>
        <w:p w:rsidR="00885114" w:rsidP="003F69D6" w:rsidRDefault="00885114" w14:paraId="24C0E20B" w14:textId="77777777">
          <w:pPr>
            <w:pStyle w:val="Heading2"/>
          </w:pPr>
        </w:p>
        <w:p w:rsidR="00885114" w:rsidP="003F69D6" w:rsidRDefault="00885114" w14:paraId="1202B5C4" w14:textId="77777777">
          <w:pPr>
            <w:pStyle w:val="Heading2"/>
          </w:pPr>
          <w:bookmarkEnd w:id="8"/>
        </w:p>
        <w:p w:rsidR="003F69D6" w:rsidP="003F69D6" w:rsidRDefault="003F69D6" w14:paraId="3CB5583D" w14:textId="77777777"/>
        <w:p w:rsidR="2BA224F5" w:rsidP="1B14C610" w:rsidRDefault="2BA224F5" w14:paraId="491DD90C" w14:textId="1FBDAF55">
          <w:pPr>
            <w:pStyle w:val="Normal"/>
            <w:rPr>
              <w:rFonts w:ascii="Helvetica" w:hAnsi="Helvetica" w:eastAsia="Helvetica" w:cs="Helvetica"/>
              <w:b w:val="0"/>
              <w:bCs w:val="0"/>
              <w:i w:val="0"/>
              <w:iCs w:val="0"/>
              <w:caps w:val="0"/>
              <w:smallCaps w:val="0"/>
              <w:noProof w:val="0"/>
              <w:color w:val="000000" w:themeColor="text1" w:themeTint="FF" w:themeShade="FF"/>
              <w:sz w:val="20"/>
              <w:szCs w:val="20"/>
              <w:lang w:val="en-GB"/>
            </w:rPr>
          </w:pPr>
        </w:p>
        <w:p w:rsidR="2BA224F5" w:rsidP="1B14C610" w:rsidRDefault="2BA224F5" w14:paraId="0FA05A7F" w14:textId="1142F344">
          <w:pPr>
            <w:pStyle w:val="Normal"/>
            <w:rPr>
              <w:rFonts w:ascii="Helvetica" w:hAnsi="Helvetica" w:eastAsia="Helvetica" w:cs="Helvetica"/>
              <w:b w:val="0"/>
              <w:bCs w:val="0"/>
              <w:i w:val="0"/>
              <w:iCs w:val="0"/>
              <w:caps w:val="0"/>
              <w:smallCaps w:val="0"/>
              <w:noProof w:val="0"/>
              <w:color w:val="000000" w:themeColor="text1" w:themeTint="FF" w:themeShade="FF"/>
              <w:sz w:val="20"/>
              <w:szCs w:val="20"/>
              <w:lang w:val="en-GB"/>
            </w:rPr>
          </w:pPr>
        </w:p>
        <w:p w:rsidR="2BA224F5" w:rsidP="1B14C610" w:rsidRDefault="2BA224F5" w14:paraId="7AFFAE81" w14:textId="497142B7">
          <w:pPr>
            <w:pStyle w:val="Normal"/>
            <w:rPr>
              <w:rFonts w:ascii="Helvetica" w:hAnsi="Helvetica" w:eastAsia="Helvetica" w:cs="Helvetica"/>
              <w:b w:val="0"/>
              <w:bCs w:val="0"/>
              <w:i w:val="0"/>
              <w:iCs w:val="0"/>
              <w:caps w:val="0"/>
              <w:smallCaps w:val="0"/>
              <w:noProof w:val="0"/>
              <w:color w:val="000000" w:themeColor="text1" w:themeTint="FF" w:themeShade="FF"/>
              <w:sz w:val="20"/>
              <w:szCs w:val="20"/>
              <w:lang w:val="en-GB"/>
            </w:rPr>
          </w:pPr>
        </w:p>
        <w:p w:rsidR="003F69D6" w:rsidP="1B14C610" w:rsidRDefault="003F69D6" w14:paraId="68B3BFB5" w14:textId="160B8772">
          <w:pPr>
            <w:pStyle w:val="Normal"/>
            <w:rPr>
              <w:rFonts w:ascii="Helvetica" w:hAnsi="Helvetica" w:eastAsia="Helvetica" w:cs="Helvetica"/>
              <w:b w:val="0"/>
              <w:bCs w:val="0"/>
              <w:i w:val="0"/>
              <w:iCs w:val="0"/>
              <w:caps w:val="0"/>
              <w:smallCaps w:val="0"/>
              <w:noProof w:val="0"/>
              <w:color w:val="000000" w:themeColor="text1" w:themeTint="FF" w:themeShade="FF"/>
              <w:sz w:val="20"/>
              <w:szCs w:val="20"/>
              <w:lang w:val="en-GB"/>
            </w:rPr>
          </w:pPr>
          <w:r w:rsidRPr="1B14C610" w:rsidR="02016D75">
            <w:rPr>
              <w:rFonts w:ascii="Helvetica" w:hAnsi="Helvetica" w:eastAsia="Helvetica" w:cs="Helvetica"/>
              <w:b w:val="0"/>
              <w:bCs w:val="0"/>
              <w:i w:val="0"/>
              <w:iCs w:val="0"/>
              <w:caps w:val="0"/>
              <w:smallCaps w:val="0"/>
              <w:noProof w:val="0"/>
              <w:color w:val="000000" w:themeColor="text1" w:themeTint="FF" w:themeShade="FF"/>
              <w:sz w:val="20"/>
              <w:szCs w:val="20"/>
              <w:lang w:val="en-GB"/>
            </w:rPr>
            <w:t xml:space="preserve">Adair, J. E. and Thomas, N. (2008) </w:t>
          </w:r>
          <w:r w:rsidRPr="1B14C610" w:rsidR="02016D75">
            <w:rPr>
              <w:rFonts w:ascii="Helvetica" w:hAnsi="Helvetica" w:eastAsia="Helvetica" w:cs="Helvetica"/>
              <w:b w:val="0"/>
              <w:bCs w:val="0"/>
              <w:i w:val="1"/>
              <w:iCs w:val="1"/>
              <w:caps w:val="0"/>
              <w:smallCaps w:val="0"/>
              <w:noProof w:val="0"/>
              <w:color w:val="000000" w:themeColor="text1" w:themeTint="FF" w:themeShade="FF"/>
              <w:sz w:val="20"/>
              <w:szCs w:val="20"/>
              <w:lang w:val="en-GB"/>
            </w:rPr>
            <w:t>The Best of John Adair on Leadership and Management</w:t>
          </w:r>
          <w:r w:rsidRPr="1B14C610" w:rsidR="02016D75">
            <w:rPr>
              <w:rFonts w:ascii="Helvetica" w:hAnsi="Helvetica" w:eastAsia="Helvetica" w:cs="Helvetica"/>
              <w:b w:val="0"/>
              <w:bCs w:val="0"/>
              <w:i w:val="0"/>
              <w:iCs w:val="0"/>
              <w:caps w:val="0"/>
              <w:smallCaps w:val="0"/>
              <w:noProof w:val="0"/>
              <w:color w:val="000000" w:themeColor="text1" w:themeTint="FF" w:themeShade="FF"/>
              <w:sz w:val="20"/>
              <w:szCs w:val="20"/>
              <w:lang w:val="en-GB"/>
            </w:rPr>
            <w:t>. London: Thorogood Publishing Ltd. Available at: https://search-ebscohost-com.ezproxy.uwtsd.ac.uk/login.aspx?direct=true&amp;db=nlebk&amp;AN=399011&amp;site=ehost-live (Accessed: 24 March 2022).</w:t>
          </w:r>
        </w:p>
        <w:p w:rsidR="02016D75" w:rsidP="1B14C610" w:rsidRDefault="02016D75" w14:paraId="73F8C9E3" w14:textId="68AAB8A0">
          <w:pPr>
            <w:pStyle w:val="Normal"/>
            <w:rPr>
              <w:rFonts w:ascii="Helvetica" w:hAnsi="Helvetica" w:eastAsia="Helvetica" w:cs="Helvetica"/>
              <w:b w:val="0"/>
              <w:bCs w:val="0"/>
              <w:i w:val="0"/>
              <w:iCs w:val="0"/>
              <w:caps w:val="0"/>
              <w:smallCaps w:val="0"/>
              <w:noProof w:val="0"/>
              <w:color w:val="000000" w:themeColor="text1" w:themeTint="FF" w:themeShade="FF"/>
              <w:sz w:val="20"/>
              <w:szCs w:val="20"/>
              <w:lang w:val="en-GB"/>
            </w:rPr>
          </w:pPr>
        </w:p>
        <w:p w:rsidR="02016D75" w:rsidP="1B14C610" w:rsidRDefault="02016D75" w14:paraId="66235A15" w14:textId="49745383">
          <w:pPr>
            <w:pStyle w:val="Heading3"/>
            <w:rPr>
              <w:rFonts w:ascii="Calibri" w:hAnsi="Calibri" w:eastAsia="Calibri" w:cs="Calibri" w:asciiTheme="minorAscii" w:hAnsiTheme="minorAscii" w:eastAsiaTheme="minorAscii" w:cstheme="minorAscii"/>
              <w:b w:val="0"/>
              <w:bCs w:val="0"/>
              <w:i w:val="0"/>
              <w:iCs w:val="0"/>
              <w:caps w:val="0"/>
              <w:smallCaps w:val="0"/>
              <w:noProof w:val="0"/>
              <w:color w:val="666666"/>
              <w:sz w:val="20"/>
              <w:szCs w:val="20"/>
              <w:lang w:val="en-GB"/>
            </w:rPr>
          </w:pPr>
          <w:bookmarkStart w:name="_Toc1910103621" w:id="1248271121"/>
          <w:bookmarkStart w:name="_Toc795054537" w:id="1217319201"/>
          <w:proofErr w:type="spellStart"/>
          <w:r w:rsidRPr="1B14C610" w:rsidR="02016D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Shoulder,D</w:t>
          </w:r>
          <w:proofErr w:type="spellEnd"/>
          <w:r w:rsidRPr="1B14C610" w:rsidR="02016D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(2017) </w:t>
          </w:r>
          <w:r w:rsidRPr="1B14C610" w:rsidR="02016D75">
            <w:rPr>
              <w:rFonts w:ascii="Calibri" w:hAnsi="Calibri" w:eastAsia="Calibri" w:cs="Calibri" w:asciiTheme="minorAscii" w:hAnsiTheme="minorAscii" w:eastAsiaTheme="minorAscii" w:cstheme="minorAscii"/>
              <w:b w:val="0"/>
              <w:bCs w:val="0"/>
              <w:i w:val="0"/>
              <w:iCs w:val="0"/>
              <w:caps w:val="0"/>
              <w:smallCaps w:val="0"/>
              <w:noProof w:val="0"/>
              <w:color w:val="666666"/>
              <w:sz w:val="20"/>
              <w:szCs w:val="20"/>
              <w:lang w:val="en-GB"/>
            </w:rPr>
            <w:t>Leadership PT3 the 3 circles - John Adair's Action Centred Leadership. Available at: http://davidshoulder60onwards.blogspot.com/2017/01/leadership-pt3-3-circles-john-adairs.html</w:t>
          </w:r>
          <w:bookmarkEnd w:id="1248271121"/>
          <w:bookmarkEnd w:id="1217319201"/>
        </w:p>
        <w:p w:rsidR="02016D75" w:rsidP="1B14C610" w:rsidRDefault="02016D75" w14:paraId="563FB347" w14:textId="025A2088">
          <w:pPr>
            <w:pStyle w:val="Normal"/>
            <w:rPr>
              <w:rFonts w:ascii="Helvetica" w:hAnsi="Helvetica" w:eastAsia="Helvetica" w:cs="Helvetica"/>
              <w:b w:val="0"/>
              <w:bCs w:val="0"/>
              <w:i w:val="0"/>
              <w:iCs w:val="0"/>
              <w:caps w:val="0"/>
              <w:smallCaps w:val="0"/>
              <w:noProof w:val="0"/>
              <w:color w:val="000000" w:themeColor="text1" w:themeTint="FF" w:themeShade="FF"/>
              <w:sz w:val="20"/>
              <w:szCs w:val="20"/>
              <w:lang w:val="en-GB"/>
            </w:rPr>
          </w:pPr>
        </w:p>
        <w:p w:rsidR="21A6DCC0" w:rsidP="1B14C610" w:rsidRDefault="21A6DCC0" w14:paraId="4BFB0AE0" w14:textId="03DD9018">
          <w:pPr>
            <w:pStyle w:val="Heading1"/>
            <w:rPr>
              <w:rFonts w:ascii="Helvetica" w:hAnsi="Helvetica" w:eastAsia="Helvetica" w:cs="Helvetica"/>
              <w:b w:val="0"/>
              <w:bCs w:val="0"/>
              <w:i w:val="0"/>
              <w:iCs w:val="0"/>
              <w:caps w:val="0"/>
              <w:smallCaps w:val="0"/>
              <w:noProof w:val="0"/>
              <w:color w:val="000000" w:themeColor="text1" w:themeTint="FF" w:themeShade="FF"/>
              <w:sz w:val="20"/>
              <w:szCs w:val="20"/>
              <w:lang w:val="en-GB"/>
            </w:rPr>
          </w:pPr>
          <w:bookmarkStart w:name="_Toc645297468" w:id="1017062817"/>
          <w:bookmarkStart w:name="_Toc1872778512" w:id="9452624"/>
          <w:r w:rsidRPr="1B14C610" w:rsidR="21A6DCC0">
            <w:rPr>
              <w:rFonts w:ascii="Helvetica" w:hAnsi="Helvetica" w:eastAsia="Helvetica" w:cs="Helvetica"/>
              <w:b w:val="0"/>
              <w:bCs w:val="0"/>
              <w:i w:val="0"/>
              <w:iCs w:val="0"/>
              <w:caps w:val="0"/>
              <w:smallCaps w:val="0"/>
              <w:noProof w:val="0"/>
              <w:color w:val="000000" w:themeColor="text1" w:themeTint="FF" w:themeShade="FF"/>
              <w:sz w:val="20"/>
              <w:szCs w:val="20"/>
              <w:lang w:val="en-GB"/>
            </w:rPr>
            <w:t xml:space="preserve">Chapman, A. (2022) Action-Centred Leadership - John </w:t>
          </w:r>
          <w:proofErr w:type="gramStart"/>
          <w:r w:rsidRPr="1B14C610" w:rsidR="21A6DCC0">
            <w:rPr>
              <w:rFonts w:ascii="Helvetica" w:hAnsi="Helvetica" w:eastAsia="Helvetica" w:cs="Helvetica"/>
              <w:b w:val="0"/>
              <w:bCs w:val="0"/>
              <w:i w:val="0"/>
              <w:iCs w:val="0"/>
              <w:caps w:val="0"/>
              <w:smallCaps w:val="0"/>
              <w:noProof w:val="0"/>
              <w:color w:val="000000" w:themeColor="text1" w:themeTint="FF" w:themeShade="FF"/>
              <w:sz w:val="20"/>
              <w:szCs w:val="20"/>
              <w:lang w:val="en-GB"/>
            </w:rPr>
            <w:t>Adair .Available</w:t>
          </w:r>
          <w:proofErr w:type="gramEnd"/>
          <w:r w:rsidRPr="1B14C610" w:rsidR="21A6DCC0">
            <w:rPr>
              <w:rFonts w:ascii="Helvetica" w:hAnsi="Helvetica" w:eastAsia="Helvetica" w:cs="Helvetica"/>
              <w:b w:val="0"/>
              <w:bCs w:val="0"/>
              <w:i w:val="0"/>
              <w:iCs w:val="0"/>
              <w:caps w:val="0"/>
              <w:smallCaps w:val="0"/>
              <w:noProof w:val="0"/>
              <w:color w:val="000000" w:themeColor="text1" w:themeTint="FF" w:themeShade="FF"/>
              <w:sz w:val="20"/>
              <w:szCs w:val="20"/>
              <w:lang w:val="en-GB"/>
            </w:rPr>
            <w:t xml:space="preserve"> at: https://www.businessballs.com/leadership-models/action-centred-leadership-john-adair/ </w:t>
          </w:r>
          <w:bookmarkEnd w:id="1017062817"/>
          <w:bookmarkEnd w:id="9452624"/>
        </w:p>
        <w:p w:rsidR="1EF534CE" w:rsidP="1EF534CE" w:rsidRDefault="1EF534CE" w14:paraId="59ED3D26" w14:textId="6DF6EA10">
          <w:pPr>
            <w:pStyle w:val="Normal"/>
            <w:rPr>
              <w:noProof w:val="0"/>
              <w:lang w:val="en-GB"/>
            </w:rPr>
          </w:pPr>
        </w:p>
        <w:p w:rsidR="1EF534CE" w:rsidP="1EF534CE" w:rsidRDefault="1EF534CE" w14:paraId="1BA171A6" w14:textId="2BE56674">
          <w:pPr>
            <w:pStyle w:val="Normal"/>
          </w:pPr>
          <w:r w:rsidRPr="1B14C610" w:rsidR="1EF534CE">
            <w:rPr>
              <w:rFonts w:ascii="Open Sans" w:hAnsi="Open Sans" w:eastAsia="Open Sans" w:cs="Open Sans"/>
              <w:b w:val="0"/>
              <w:bCs w:val="0"/>
              <w:i w:val="0"/>
              <w:iCs w:val="0"/>
              <w:caps w:val="0"/>
              <w:smallCaps w:val="0"/>
              <w:strike w:val="0"/>
              <w:dstrike w:val="0"/>
              <w:noProof w:val="0"/>
              <w:sz w:val="21"/>
              <w:szCs w:val="21"/>
              <w:lang w:val="en-GB"/>
            </w:rPr>
            <w:t xml:space="preserve">Robert, A. Steven, </w:t>
          </w:r>
          <w:proofErr w:type="spellStart"/>
          <w:r w:rsidRPr="1B14C610" w:rsidR="1EF534CE">
            <w:rPr>
              <w:rFonts w:ascii="Open Sans" w:hAnsi="Open Sans" w:eastAsia="Open Sans" w:cs="Open Sans"/>
              <w:b w:val="0"/>
              <w:bCs w:val="0"/>
              <w:i w:val="0"/>
              <w:iCs w:val="0"/>
              <w:caps w:val="0"/>
              <w:smallCaps w:val="0"/>
              <w:strike w:val="0"/>
              <w:dstrike w:val="0"/>
              <w:noProof w:val="0"/>
              <w:sz w:val="21"/>
              <w:szCs w:val="21"/>
              <w:lang w:val="en-GB"/>
            </w:rPr>
            <w:t>B.Michael</w:t>
          </w:r>
          <w:proofErr w:type="spellEnd"/>
          <w:r w:rsidRPr="1B14C610" w:rsidR="1EF534CE">
            <w:rPr>
              <w:rFonts w:ascii="Open Sans" w:hAnsi="Open Sans" w:eastAsia="Open Sans" w:cs="Open Sans"/>
              <w:b w:val="0"/>
              <w:bCs w:val="0"/>
              <w:i w:val="0"/>
              <w:iCs w:val="0"/>
              <w:caps w:val="0"/>
              <w:smallCaps w:val="0"/>
              <w:strike w:val="0"/>
              <w:dstrike w:val="0"/>
              <w:noProof w:val="0"/>
              <w:sz w:val="21"/>
              <w:szCs w:val="21"/>
              <w:lang w:val="en-GB"/>
            </w:rPr>
            <w:t xml:space="preserve">, B. (2018) False Cause. Available </w:t>
          </w:r>
          <w:proofErr w:type="spellStart"/>
          <w:r w:rsidRPr="1B14C610" w:rsidR="1EF534CE">
            <w:rPr>
              <w:rFonts w:ascii="Open Sans" w:hAnsi="Open Sans" w:eastAsia="Open Sans" w:cs="Open Sans"/>
              <w:b w:val="0"/>
              <w:bCs w:val="0"/>
              <w:i w:val="0"/>
              <w:iCs w:val="0"/>
              <w:caps w:val="0"/>
              <w:smallCaps w:val="0"/>
              <w:strike w:val="0"/>
              <w:dstrike w:val="0"/>
              <w:noProof w:val="0"/>
              <w:sz w:val="21"/>
              <w:szCs w:val="21"/>
              <w:lang w:val="en-GB"/>
            </w:rPr>
            <w:t>at:https</w:t>
          </w:r>
          <w:proofErr w:type="spellEnd"/>
          <w:r w:rsidRPr="1B14C610" w:rsidR="1EF534CE">
            <w:rPr>
              <w:rFonts w:ascii="Open Sans" w:hAnsi="Open Sans" w:eastAsia="Open Sans" w:cs="Open Sans"/>
              <w:b w:val="0"/>
              <w:bCs w:val="0"/>
              <w:i w:val="0"/>
              <w:iCs w:val="0"/>
              <w:caps w:val="0"/>
              <w:smallCaps w:val="0"/>
              <w:strike w:val="0"/>
              <w:dstrike w:val="0"/>
              <w:noProof w:val="0"/>
              <w:sz w:val="21"/>
              <w:szCs w:val="21"/>
              <w:lang w:val="en-GB"/>
            </w:rPr>
            <w:t>://onlinelibrary.wiley.com/</w:t>
          </w:r>
          <w:proofErr w:type="spellStart"/>
          <w:r w:rsidRPr="1B14C610" w:rsidR="1EF534CE">
            <w:rPr>
              <w:rFonts w:ascii="Open Sans" w:hAnsi="Open Sans" w:eastAsia="Open Sans" w:cs="Open Sans"/>
              <w:b w:val="0"/>
              <w:bCs w:val="0"/>
              <w:i w:val="0"/>
              <w:iCs w:val="0"/>
              <w:caps w:val="0"/>
              <w:smallCaps w:val="0"/>
              <w:strike w:val="0"/>
              <w:dstrike w:val="0"/>
              <w:noProof w:val="0"/>
              <w:sz w:val="21"/>
              <w:szCs w:val="21"/>
              <w:lang w:val="en-GB"/>
            </w:rPr>
            <w:t>doi</w:t>
          </w:r>
          <w:proofErr w:type="spellEnd"/>
          <w:r w:rsidRPr="1B14C610" w:rsidR="1EF534CE">
            <w:rPr>
              <w:rFonts w:ascii="Open Sans" w:hAnsi="Open Sans" w:eastAsia="Open Sans" w:cs="Open Sans"/>
              <w:b w:val="0"/>
              <w:bCs w:val="0"/>
              <w:i w:val="0"/>
              <w:iCs w:val="0"/>
              <w:caps w:val="0"/>
              <w:smallCaps w:val="0"/>
              <w:strike w:val="0"/>
              <w:dstrike w:val="0"/>
              <w:noProof w:val="0"/>
              <w:sz w:val="21"/>
              <w:szCs w:val="21"/>
              <w:lang w:val="en-GB"/>
            </w:rPr>
            <w:t>/abs/10.1002/9781119165811.ch78</w:t>
          </w:r>
        </w:p>
        <w:p w:rsidR="1EF534CE" w:rsidP="1B14C610" w:rsidRDefault="1EF534CE" w14:paraId="37AC1585" w14:textId="2AFBAEC0">
          <w:pPr>
            <w:pStyle w:val="Normal"/>
            <w:rPr>
              <w:rFonts w:ascii="Open Sans" w:hAnsi="Open Sans" w:eastAsia="Open Sans" w:cs="Open Sans"/>
              <w:b w:val="0"/>
              <w:bCs w:val="0"/>
              <w:i w:val="0"/>
              <w:iCs w:val="0"/>
              <w:caps w:val="0"/>
              <w:smallCaps w:val="0"/>
              <w:strike w:val="0"/>
              <w:dstrike w:val="0"/>
              <w:noProof w:val="0"/>
              <w:sz w:val="21"/>
              <w:szCs w:val="21"/>
              <w:lang w:val="en-GB"/>
            </w:rPr>
          </w:pPr>
        </w:p>
        <w:p w:rsidR="1EF534CE" w:rsidP="1B14C610" w:rsidRDefault="1EF534CE" w14:paraId="67222A4C" w14:textId="355D2700">
          <w:pPr>
            <w:pStyle w:val="Heading1"/>
            <w:rPr>
              <w:rFonts w:ascii="PT Sans" w:hAnsi="PT Sans" w:eastAsia="PT Sans" w:cs="PT Sans"/>
              <w:b w:val="1"/>
              <w:bCs w:val="1"/>
              <w:i w:val="0"/>
              <w:iCs w:val="0"/>
              <w:caps w:val="0"/>
              <w:smallCaps w:val="0"/>
              <w:noProof w:val="0"/>
              <w:color w:val="444444"/>
              <w:sz w:val="54"/>
              <w:szCs w:val="54"/>
              <w:lang w:val="en-GB"/>
            </w:rPr>
          </w:pPr>
          <w:bookmarkStart w:name="_Toc82571580" w:id="463564360"/>
          <w:bookmarkStart w:name="_Toc1119233371" w:id="1393879330"/>
          <w:r w:rsidRPr="1B14C610" w:rsidR="1EF534CE">
            <w:rPr>
              <w:rFonts w:ascii="Open Sans" w:hAnsi="Open Sans" w:eastAsia="Open Sans" w:cs="Open Sans"/>
              <w:b w:val="0"/>
              <w:bCs w:val="0"/>
              <w:i w:val="0"/>
              <w:iCs w:val="0"/>
              <w:caps w:val="0"/>
              <w:smallCaps w:val="0"/>
              <w:strike w:val="0"/>
              <w:dstrike w:val="0"/>
              <w:noProof w:val="0"/>
              <w:sz w:val="21"/>
              <w:szCs w:val="21"/>
              <w:lang w:val="en-GB"/>
            </w:rPr>
            <w:t xml:space="preserve">Winston, S. Critical Thinking in Everyday Life. Available at: </w:t>
          </w:r>
          <w:hyperlink r:id="R885a14f81a81498b">
            <w:r w:rsidRPr="1B14C610" w:rsidR="1EF534CE">
              <w:rPr>
                <w:rStyle w:val="Hyperlink"/>
                <w:rFonts w:ascii="Open Sans" w:hAnsi="Open Sans" w:eastAsia="Open Sans" w:cs="Open Sans"/>
                <w:b w:val="0"/>
                <w:bCs w:val="0"/>
                <w:i w:val="0"/>
                <w:iCs w:val="0"/>
                <w:caps w:val="0"/>
                <w:smallCaps w:val="0"/>
                <w:strike w:val="0"/>
                <w:dstrike w:val="0"/>
                <w:noProof w:val="0"/>
                <w:sz w:val="21"/>
                <w:szCs w:val="21"/>
                <w:lang w:val="en-GB"/>
              </w:rPr>
              <w:t>https://www.globalcognition.org/critical-thinking-everyday-life/</w:t>
            </w:r>
          </w:hyperlink>
          <w:bookmarkEnd w:id="463564360"/>
          <w:bookmarkEnd w:id="1393879330"/>
        </w:p>
        <w:p w:rsidR="1EF534CE" w:rsidP="1EF534CE" w:rsidRDefault="1EF534CE" w14:paraId="158275B4" w14:textId="6E2588A9">
          <w:pPr>
            <w:pStyle w:val="Normal"/>
            <w:rPr>
              <w:noProof w:val="0"/>
              <w:lang w:val="en-GB"/>
            </w:rPr>
          </w:pPr>
        </w:p>
        <w:p w:rsidR="1EF534CE" w:rsidP="1EF534CE" w:rsidRDefault="1EF534CE" w14:paraId="696EF8BD" w14:textId="350FAD46">
          <w:pPr>
            <w:pStyle w:val="Normal"/>
            <w:rPr>
              <w:noProof w:val="0"/>
              <w:lang w:val="en-GB"/>
            </w:rPr>
          </w:pPr>
          <w:r w:rsidRPr="1B14C610" w:rsidR="1EF534CE">
            <w:rPr>
              <w:noProof w:val="0"/>
              <w:lang w:val="en-GB"/>
            </w:rPr>
            <w:t xml:space="preserve">Drew, C. (2021) The 4 Types </w:t>
          </w:r>
          <w:proofErr w:type="gramStart"/>
          <w:r w:rsidRPr="1B14C610" w:rsidR="1EF534CE">
            <w:rPr>
              <w:noProof w:val="0"/>
              <w:lang w:val="en-GB"/>
            </w:rPr>
            <w:t>Of</w:t>
          </w:r>
          <w:proofErr w:type="gramEnd"/>
          <w:r w:rsidRPr="1B14C610" w:rsidR="1EF534CE">
            <w:rPr>
              <w:noProof w:val="0"/>
              <w:lang w:val="en-GB"/>
            </w:rPr>
            <w:t xml:space="preserve"> Critical Thinking Skills – Explained! Available at: https://helpfulprofessor.com/thinking-skills/#:~:text=Critical%20thinking%20skills%20are%20the,critical%20thinking%20and%20creative%20thinking.</w:t>
          </w:r>
        </w:p>
        <w:p w:rsidR="1EF534CE" w:rsidP="1B14C610" w:rsidRDefault="1EF534CE" w14:paraId="6F4BC435" w14:textId="34DE1E49">
          <w:pPr>
            <w:pStyle w:val="Normal"/>
            <w:jc w:val="left"/>
            <w:rPr>
              <w:rFonts w:ascii="Lato" w:hAnsi="Lato" w:eastAsia="Lato" w:cs="Lato"/>
              <w:b w:val="0"/>
              <w:bCs w:val="0"/>
              <w:i w:val="0"/>
              <w:iCs w:val="0"/>
              <w:caps w:val="0"/>
              <w:smallCaps w:val="0"/>
              <w:noProof w:val="0"/>
              <w:color w:val="6C757D"/>
              <w:sz w:val="20"/>
              <w:szCs w:val="20"/>
              <w:lang w:val="en-GB"/>
            </w:rPr>
          </w:pPr>
          <w:r w:rsidRPr="1B14C610" w:rsidR="2BA224F5">
            <w:rPr>
              <w:rFonts w:ascii="Open Sans" w:hAnsi="Open Sans" w:eastAsia="Open Sans" w:cs="Open Sans"/>
              <w:b w:val="0"/>
              <w:bCs w:val="0"/>
              <w:i w:val="0"/>
              <w:iCs w:val="0"/>
              <w:caps w:val="0"/>
              <w:smallCaps w:val="0"/>
              <w:strike w:val="0"/>
              <w:dstrike w:val="0"/>
              <w:noProof w:val="0"/>
              <w:sz w:val="21"/>
              <w:szCs w:val="21"/>
              <w:lang w:val="en-GB"/>
            </w:rPr>
            <w:t>Ward, P. (2021</w:t>
          </w:r>
          <w:proofErr w:type="gramStart"/>
          <w:r w:rsidRPr="1B14C610" w:rsidR="2BA224F5">
            <w:rPr>
              <w:rFonts w:ascii="Open Sans" w:hAnsi="Open Sans" w:eastAsia="Open Sans" w:cs="Open Sans"/>
              <w:b w:val="0"/>
              <w:bCs w:val="0"/>
              <w:i w:val="0"/>
              <w:iCs w:val="0"/>
              <w:caps w:val="0"/>
              <w:smallCaps w:val="0"/>
              <w:strike w:val="0"/>
              <w:dstrike w:val="0"/>
              <w:noProof w:val="0"/>
              <w:sz w:val="21"/>
              <w:szCs w:val="21"/>
              <w:lang w:val="en-GB"/>
            </w:rPr>
            <w:t>) .</w:t>
          </w:r>
          <w:proofErr w:type="gramEnd"/>
          <w:r w:rsidRPr="1B14C610" w:rsidR="2BA224F5">
            <w:rPr>
              <w:rFonts w:ascii="Open Sans" w:hAnsi="Open Sans" w:eastAsia="Open Sans" w:cs="Open Sans"/>
              <w:b w:val="0"/>
              <w:bCs w:val="0"/>
              <w:i w:val="0"/>
              <w:iCs w:val="0"/>
              <w:caps w:val="0"/>
              <w:smallCaps w:val="0"/>
              <w:strike w:val="0"/>
              <w:dstrike w:val="0"/>
              <w:noProof w:val="0"/>
              <w:sz w:val="21"/>
              <w:szCs w:val="21"/>
              <w:lang w:val="en-GB"/>
            </w:rPr>
            <w:t xml:space="preserve"> Elton Mayo Management Theories. Available at: https://nanoglobals.com/glossary/elton-mayo-management-theories/#:~:text=Broadly%20speaking%2C%20Elton%20Mayo's%20management,than%20financial%20or%20environmental%20conditions.&amp;text=It%20holds%20that%20managers%20can,interchangeable%20cogs%20in%20a%20machine. </w:t>
          </w:r>
        </w:p>
        <w:p w:rsidR="1EF534CE" w:rsidP="2BA224F5" w:rsidRDefault="1EF534CE" w14:paraId="6B1C1FF2" w14:textId="398B4964">
          <w:pPr>
            <w:pStyle w:val="Normal"/>
            <w:spacing w:line="360" w:lineRule="auto"/>
          </w:pPr>
          <w:r>
            <w:br/>
          </w:r>
          <w:r w:rsidRPr="1B14C610" w:rsidR="2BA224F5">
            <w:rPr>
              <w:rFonts w:ascii="Times New Roman" w:hAnsi="Times New Roman" w:eastAsia="Times New Roman" w:cs="Times New Roman"/>
              <w:noProof w:val="0"/>
              <w:sz w:val="24"/>
              <w:szCs w:val="24"/>
              <w:lang w:val="en-GB"/>
            </w:rPr>
            <w:t xml:space="preserve">What is the RED Model of Critical Thinking? (n.d.). [online] Available at: </w:t>
          </w:r>
          <w:hyperlink r:id="R7f51e05b134b4bff">
            <w:r w:rsidRPr="1B14C610" w:rsidR="2BA224F5">
              <w:rPr>
                <w:rStyle w:val="Hyperlink"/>
                <w:rFonts w:ascii="Times New Roman" w:hAnsi="Times New Roman" w:eastAsia="Times New Roman" w:cs="Times New Roman"/>
                <w:noProof w:val="0"/>
                <w:sz w:val="24"/>
                <w:szCs w:val="24"/>
                <w:lang w:val="en-GB"/>
              </w:rPr>
              <w:t>https://www.airuniversity.af.edu/LinkClick.aspx?fileticket=y4oFCKRrMKI%3D&amp;portalid=10</w:t>
            </w:r>
          </w:hyperlink>
          <w:r w:rsidRPr="1B14C610" w:rsidR="2BA224F5">
            <w:rPr>
              <w:rFonts w:ascii="Times New Roman" w:hAnsi="Times New Roman" w:eastAsia="Times New Roman" w:cs="Times New Roman"/>
              <w:noProof w:val="0"/>
              <w:sz w:val="24"/>
              <w:szCs w:val="24"/>
              <w:lang w:val="en-GB"/>
            </w:rPr>
            <w:t>.</w:t>
          </w:r>
        </w:p>
        <w:p w:rsidR="1EF534CE" w:rsidP="2BA224F5" w:rsidRDefault="1EF534CE" w14:paraId="401C4FD9" w14:textId="463D20BD">
          <w:pPr>
            <w:pStyle w:val="Normal"/>
            <w:rPr>
              <w:noProof w:val="0"/>
              <w:lang w:val="en-GB"/>
            </w:rPr>
          </w:pPr>
        </w:p>
        <w:p w:rsidR="2BA224F5" w:rsidP="2BA224F5" w:rsidRDefault="2BA224F5" w14:paraId="44B2D0A1" w14:textId="6DD18227">
          <w:pPr>
            <w:spacing w:line="360" w:lineRule="auto"/>
          </w:pPr>
          <w:r w:rsidRPr="1B14C610" w:rsidR="2BA224F5">
            <w:rPr>
              <w:rFonts w:ascii="Times New Roman" w:hAnsi="Times New Roman" w:eastAsia="Times New Roman" w:cs="Times New Roman"/>
              <w:noProof w:val="0"/>
              <w:sz w:val="24"/>
              <w:szCs w:val="24"/>
              <w:lang w:val="en-GB"/>
            </w:rPr>
            <w:t xml:space="preserve">Hills, D. (2021). </w:t>
          </w:r>
          <w:proofErr w:type="spellStart"/>
          <w:r w:rsidRPr="1B14C610" w:rsidR="2BA224F5">
            <w:rPr>
              <w:rFonts w:ascii="Times New Roman" w:hAnsi="Times New Roman" w:eastAsia="Times New Roman" w:cs="Times New Roman"/>
              <w:i w:val="1"/>
              <w:iCs w:val="1"/>
              <w:noProof w:val="0"/>
              <w:sz w:val="24"/>
              <w:szCs w:val="24"/>
              <w:lang w:val="en-GB"/>
            </w:rPr>
            <w:t>LibGuides</w:t>
          </w:r>
          <w:proofErr w:type="spellEnd"/>
          <w:r w:rsidRPr="1B14C610" w:rsidR="2BA224F5">
            <w:rPr>
              <w:rFonts w:ascii="Times New Roman" w:hAnsi="Times New Roman" w:eastAsia="Times New Roman" w:cs="Times New Roman"/>
              <w:i w:val="1"/>
              <w:iCs w:val="1"/>
              <w:noProof w:val="0"/>
              <w:sz w:val="24"/>
              <w:szCs w:val="24"/>
              <w:lang w:val="en-GB"/>
            </w:rPr>
            <w:t xml:space="preserve">: Reading at university: </w:t>
          </w:r>
          <w:r w:rsidRPr="1B14C610" w:rsidR="2BA224F5">
            <w:rPr>
              <w:rFonts w:ascii="Times New Roman" w:hAnsi="Times New Roman" w:eastAsia="Times New Roman" w:cs="Times New Roman"/>
              <w:i w:val="1"/>
              <w:iCs w:val="1"/>
              <w:noProof w:val="0"/>
              <w:sz w:val="24"/>
              <w:szCs w:val="24"/>
              <w:lang w:val="en-GB"/>
            </w:rPr>
            <w:t>Identifying</w:t>
          </w:r>
          <w:r w:rsidRPr="1B14C610" w:rsidR="2BA224F5">
            <w:rPr>
              <w:rFonts w:ascii="Times New Roman" w:hAnsi="Times New Roman" w:eastAsia="Times New Roman" w:cs="Times New Roman"/>
              <w:i w:val="1"/>
              <w:iCs w:val="1"/>
              <w:noProof w:val="0"/>
              <w:sz w:val="24"/>
              <w:szCs w:val="24"/>
              <w:lang w:val="en-GB"/>
            </w:rPr>
            <w:t xml:space="preserve"> and evaluating arguments</w:t>
          </w:r>
          <w:r w:rsidRPr="1B14C610" w:rsidR="2BA224F5">
            <w:rPr>
              <w:rFonts w:ascii="Times New Roman" w:hAnsi="Times New Roman" w:eastAsia="Times New Roman" w:cs="Times New Roman"/>
              <w:noProof w:val="0"/>
              <w:sz w:val="24"/>
              <w:szCs w:val="24"/>
              <w:lang w:val="en-GB"/>
            </w:rPr>
            <w:t xml:space="preserve">. [online] Hull.ac.uk. Available at: </w:t>
          </w:r>
          <w:hyperlink r:id="R8d26996f0036445b">
            <w:r w:rsidRPr="1B14C610" w:rsidR="2BA224F5">
              <w:rPr>
                <w:rStyle w:val="Hyperlink"/>
                <w:rFonts w:ascii="Times New Roman" w:hAnsi="Times New Roman" w:eastAsia="Times New Roman" w:cs="Times New Roman"/>
                <w:noProof w:val="0"/>
                <w:sz w:val="24"/>
                <w:szCs w:val="24"/>
                <w:lang w:val="en-GB"/>
              </w:rPr>
              <w:t>https://libguides.hull.ac.uk/reading/argument</w:t>
            </w:r>
          </w:hyperlink>
          <w:r w:rsidRPr="1B14C610" w:rsidR="2BA224F5">
            <w:rPr>
              <w:rFonts w:ascii="Times New Roman" w:hAnsi="Times New Roman" w:eastAsia="Times New Roman" w:cs="Times New Roman"/>
              <w:noProof w:val="0"/>
              <w:sz w:val="24"/>
              <w:szCs w:val="24"/>
              <w:lang w:val="en-GB"/>
            </w:rPr>
            <w:t xml:space="preserve"> [Accessed 26 Mar. 2022].</w:t>
          </w:r>
        </w:p>
        <w:p w:rsidR="2BA224F5" w:rsidP="1B14C610" w:rsidRDefault="2BA224F5" w14:paraId="65706FDA" w14:textId="4350C5C4">
          <w:pPr>
            <w:pStyle w:val="Normal"/>
            <w:rPr>
              <w:rFonts w:ascii="Calibri" w:hAnsi="Calibri" w:eastAsia="Calibri" w:cs="Calibri"/>
              <w:b w:val="0"/>
              <w:bCs w:val="0"/>
              <w:i w:val="0"/>
              <w:iCs w:val="0"/>
              <w:caps w:val="0"/>
              <w:smallCaps w:val="0"/>
              <w:noProof w:val="0"/>
              <w:color w:val="555555"/>
              <w:sz w:val="21"/>
              <w:szCs w:val="21"/>
              <w:lang w:val="en-GB"/>
            </w:rPr>
          </w:pPr>
          <w:r w:rsidRPr="1B14C610" w:rsidR="2BA224F5">
            <w:rPr>
              <w:rFonts w:ascii="Calibri" w:hAnsi="Calibri" w:eastAsia="Calibri" w:cs="Calibri"/>
              <w:b w:val="0"/>
              <w:bCs w:val="0"/>
              <w:i w:val="0"/>
              <w:iCs w:val="0"/>
              <w:caps w:val="0"/>
              <w:smallCaps w:val="0"/>
              <w:noProof w:val="0"/>
              <w:color w:val="555555"/>
              <w:sz w:val="21"/>
              <w:szCs w:val="21"/>
              <w:lang w:val="en-GB"/>
            </w:rPr>
            <w:t xml:space="preserve">Mullins, Laurie, and Jacqueline E. McLean. </w:t>
          </w:r>
          <w:r w:rsidRPr="1B14C610" w:rsidR="2BA224F5">
            <w:rPr>
              <w:rFonts w:ascii="Calibri" w:hAnsi="Calibri" w:eastAsia="Calibri" w:cs="Calibri"/>
              <w:b w:val="0"/>
              <w:bCs w:val="0"/>
              <w:i w:val="1"/>
              <w:iCs w:val="1"/>
              <w:caps w:val="0"/>
              <w:smallCaps w:val="0"/>
              <w:noProof w:val="0"/>
              <w:color w:val="555555"/>
              <w:sz w:val="21"/>
              <w:szCs w:val="21"/>
              <w:lang w:val="en-GB"/>
            </w:rPr>
            <w:t>Mullins: Organisational Behaviour in the Workplace</w:t>
          </w:r>
          <w:r w:rsidRPr="1B14C610" w:rsidR="2BA224F5">
            <w:rPr>
              <w:rFonts w:ascii="Calibri" w:hAnsi="Calibri" w:eastAsia="Calibri" w:cs="Calibri"/>
              <w:b w:val="0"/>
              <w:bCs w:val="0"/>
              <w:i w:val="0"/>
              <w:iCs w:val="0"/>
              <w:caps w:val="0"/>
              <w:smallCaps w:val="0"/>
              <w:noProof w:val="0"/>
              <w:color w:val="555555"/>
              <w:sz w:val="21"/>
              <w:szCs w:val="21"/>
              <w:lang w:val="en-GB"/>
            </w:rPr>
            <w:t>, Pearson Education, Limited, 2019.</w:t>
          </w:r>
          <w:r w:rsidRPr="1B14C610" w:rsidR="2BA224F5">
            <w:rPr>
              <w:rFonts w:ascii="Calibri" w:hAnsi="Calibri" w:eastAsia="Calibri" w:cs="Calibri"/>
              <w:b w:val="0"/>
              <w:bCs w:val="0"/>
              <w:i w:val="1"/>
              <w:iCs w:val="1"/>
              <w:caps w:val="0"/>
              <w:smallCaps w:val="0"/>
              <w:noProof w:val="0"/>
              <w:color w:val="555555"/>
              <w:sz w:val="21"/>
              <w:szCs w:val="21"/>
              <w:lang w:val="en-GB"/>
            </w:rPr>
            <w:t xml:space="preserve"> ProQuest </w:t>
          </w:r>
          <w:proofErr w:type="spellStart"/>
          <w:r w:rsidRPr="1B14C610" w:rsidR="2BA224F5">
            <w:rPr>
              <w:rFonts w:ascii="Calibri" w:hAnsi="Calibri" w:eastAsia="Calibri" w:cs="Calibri"/>
              <w:b w:val="0"/>
              <w:bCs w:val="0"/>
              <w:i w:val="1"/>
              <w:iCs w:val="1"/>
              <w:caps w:val="0"/>
              <w:smallCaps w:val="0"/>
              <w:noProof w:val="0"/>
              <w:color w:val="555555"/>
              <w:sz w:val="21"/>
              <w:szCs w:val="21"/>
              <w:lang w:val="en-GB"/>
            </w:rPr>
            <w:t>Ebook</w:t>
          </w:r>
          <w:proofErr w:type="spellEnd"/>
          <w:r w:rsidRPr="1B14C610" w:rsidR="2BA224F5">
            <w:rPr>
              <w:rFonts w:ascii="Calibri" w:hAnsi="Calibri" w:eastAsia="Calibri" w:cs="Calibri"/>
              <w:b w:val="0"/>
              <w:bCs w:val="0"/>
              <w:i w:val="1"/>
              <w:iCs w:val="1"/>
              <w:caps w:val="0"/>
              <w:smallCaps w:val="0"/>
              <w:noProof w:val="0"/>
              <w:color w:val="555555"/>
              <w:sz w:val="21"/>
              <w:szCs w:val="21"/>
              <w:lang w:val="en-GB"/>
            </w:rPr>
            <w:t xml:space="preserve"> Central</w:t>
          </w:r>
          <w:r w:rsidRPr="1B14C610" w:rsidR="2BA224F5">
            <w:rPr>
              <w:rFonts w:ascii="Calibri" w:hAnsi="Calibri" w:eastAsia="Calibri" w:cs="Calibri"/>
              <w:b w:val="0"/>
              <w:bCs w:val="0"/>
              <w:i w:val="0"/>
              <w:iCs w:val="0"/>
              <w:caps w:val="0"/>
              <w:smallCaps w:val="0"/>
              <w:noProof w:val="0"/>
              <w:color w:val="555555"/>
              <w:sz w:val="21"/>
              <w:szCs w:val="21"/>
              <w:lang w:val="en-GB"/>
            </w:rPr>
            <w:t xml:space="preserve">, </w:t>
          </w:r>
          <w:hyperlink r:id="R6b01f1b72c8742f5">
            <w:r w:rsidRPr="1B14C610" w:rsidR="2BA224F5">
              <w:rPr>
                <w:rStyle w:val="Hyperlink"/>
                <w:rFonts w:ascii="Calibri" w:hAnsi="Calibri" w:eastAsia="Calibri" w:cs="Calibri"/>
                <w:b w:val="0"/>
                <w:bCs w:val="0"/>
                <w:i w:val="0"/>
                <w:iCs w:val="0"/>
                <w:caps w:val="0"/>
                <w:smallCaps w:val="0"/>
                <w:noProof w:val="0"/>
                <w:sz w:val="21"/>
                <w:szCs w:val="21"/>
                <w:lang w:val="en-GB"/>
              </w:rPr>
              <w:t>https://ebookcentral.proquest.com/lib/trinity/detail.action?docID=5830196</w:t>
            </w:r>
          </w:hyperlink>
          <w:r w:rsidRPr="1B14C610" w:rsidR="2BA224F5">
            <w:rPr>
              <w:rFonts w:ascii="Calibri" w:hAnsi="Calibri" w:eastAsia="Calibri" w:cs="Calibri"/>
              <w:b w:val="0"/>
              <w:bCs w:val="0"/>
              <w:i w:val="0"/>
              <w:iCs w:val="0"/>
              <w:caps w:val="0"/>
              <w:smallCaps w:val="0"/>
              <w:noProof w:val="0"/>
              <w:color w:val="555555"/>
              <w:sz w:val="21"/>
              <w:szCs w:val="21"/>
              <w:lang w:val="en-GB"/>
            </w:rPr>
            <w:t>.</w:t>
          </w:r>
        </w:p>
        <w:p w:rsidR="2BA224F5" w:rsidP="1B14C610" w:rsidRDefault="2BA224F5" w14:paraId="0266AEBE" w14:textId="530C638A">
          <w:pPr>
            <w:pStyle w:val="Normal"/>
            <w:rPr>
              <w:rFonts w:ascii="Calibri" w:hAnsi="Calibri" w:eastAsia="Calibri" w:cs="Calibri"/>
              <w:b w:val="0"/>
              <w:bCs w:val="0"/>
              <w:i w:val="0"/>
              <w:iCs w:val="0"/>
              <w:caps w:val="0"/>
              <w:smallCaps w:val="0"/>
              <w:noProof w:val="0"/>
              <w:color w:val="555555"/>
              <w:sz w:val="21"/>
              <w:szCs w:val="21"/>
              <w:lang w:val="en-GB"/>
            </w:rPr>
          </w:pPr>
        </w:p>
        <w:p w:rsidR="2BA224F5" w:rsidP="1B14C610" w:rsidRDefault="2BA224F5" w14:paraId="427A6979" w14:textId="5D264B0C">
          <w:pPr>
            <w:pStyle w:val="Normal"/>
            <w:rPr>
              <w:rFonts w:ascii="Calibri" w:hAnsi="Calibri" w:eastAsia="Calibri" w:cs="Calibri"/>
              <w:b w:val="0"/>
              <w:bCs w:val="0"/>
              <w:i w:val="0"/>
              <w:iCs w:val="0"/>
              <w:caps w:val="0"/>
              <w:smallCaps w:val="0"/>
              <w:noProof w:val="0"/>
              <w:color w:val="555555"/>
              <w:sz w:val="21"/>
              <w:szCs w:val="21"/>
              <w:lang w:val="en-GB"/>
            </w:rPr>
          </w:pPr>
        </w:p>
        <w:p w:rsidR="2BA224F5" w:rsidP="2BA224F5" w:rsidRDefault="2BA224F5" w14:paraId="2464FA7C" w14:textId="657D02F0">
          <w:pPr>
            <w:spacing w:line="360" w:lineRule="auto"/>
          </w:pPr>
          <w:r w:rsidRPr="1B14C610" w:rsidR="2BA224F5">
            <w:rPr>
              <w:rFonts w:ascii="Times New Roman" w:hAnsi="Times New Roman" w:eastAsia="Times New Roman" w:cs="Times New Roman"/>
              <w:noProof w:val="0"/>
              <w:sz w:val="24"/>
              <w:szCs w:val="24"/>
              <w:lang w:val="en-GB"/>
            </w:rPr>
            <w:t xml:space="preserve">John, A. and Silvester, J. (2004). </w:t>
          </w:r>
          <w:r w:rsidRPr="1B14C610" w:rsidR="2BA224F5">
            <w:rPr>
              <w:rFonts w:ascii="Times New Roman" w:hAnsi="Times New Roman" w:eastAsia="Times New Roman" w:cs="Times New Roman"/>
              <w:i w:val="1"/>
              <w:iCs w:val="1"/>
              <w:noProof w:val="0"/>
              <w:sz w:val="24"/>
              <w:szCs w:val="24"/>
              <w:lang w:val="en-GB"/>
            </w:rPr>
            <w:t xml:space="preserve">Logon </w:t>
          </w:r>
          <w:proofErr w:type="spellStart"/>
          <w:r w:rsidRPr="1B14C610" w:rsidR="2BA224F5">
            <w:rPr>
              <w:rFonts w:ascii="Times New Roman" w:hAnsi="Times New Roman" w:eastAsia="Times New Roman" w:cs="Times New Roman"/>
              <w:i w:val="1"/>
              <w:iCs w:val="1"/>
              <w:noProof w:val="0"/>
              <w:sz w:val="24"/>
              <w:szCs w:val="24"/>
              <w:lang w:val="en-GB"/>
            </w:rPr>
            <w:t>Vle</w:t>
          </w:r>
          <w:proofErr w:type="spellEnd"/>
          <w:r w:rsidRPr="1B14C610" w:rsidR="2BA224F5">
            <w:rPr>
              <w:rFonts w:ascii="Times New Roman" w:hAnsi="Times New Roman" w:eastAsia="Times New Roman" w:cs="Times New Roman"/>
              <w:i w:val="1"/>
              <w:iCs w:val="1"/>
              <w:noProof w:val="0"/>
              <w:sz w:val="24"/>
              <w:szCs w:val="24"/>
              <w:lang w:val="en-GB"/>
            </w:rPr>
            <w:t xml:space="preserve"> Books</w:t>
          </w:r>
          <w:r w:rsidRPr="1B14C610" w:rsidR="2BA224F5">
            <w:rPr>
              <w:rFonts w:ascii="Times New Roman" w:hAnsi="Times New Roman" w:eastAsia="Times New Roman" w:cs="Times New Roman"/>
              <w:noProof w:val="0"/>
              <w:sz w:val="24"/>
              <w:szCs w:val="24"/>
              <w:lang w:val="en-GB"/>
            </w:rPr>
            <w:t xml:space="preserve">. [online] r3.vlereader.com. Available at: </w:t>
          </w:r>
          <w:hyperlink r:id="R1f6f98b5313d4445">
            <w:r w:rsidRPr="1B14C610" w:rsidR="2BA224F5">
              <w:rPr>
                <w:rStyle w:val="Hyperlink"/>
                <w:rFonts w:ascii="Times New Roman" w:hAnsi="Times New Roman" w:eastAsia="Times New Roman" w:cs="Times New Roman"/>
                <w:noProof w:val="0"/>
                <w:sz w:val="24"/>
                <w:szCs w:val="24"/>
                <w:lang w:val="en-GB"/>
              </w:rPr>
              <w:t>https://r3.vlereader.com/Reader?ean=9781405870375</w:t>
            </w:r>
          </w:hyperlink>
          <w:r w:rsidRPr="1B14C610" w:rsidR="2BA224F5">
            <w:rPr>
              <w:rFonts w:ascii="Times New Roman" w:hAnsi="Times New Roman" w:eastAsia="Times New Roman" w:cs="Times New Roman"/>
              <w:noProof w:val="0"/>
              <w:sz w:val="24"/>
              <w:szCs w:val="24"/>
              <w:lang w:val="en-GB"/>
            </w:rPr>
            <w:t># [Accessed 26 Mar. 2022].</w:t>
          </w:r>
        </w:p>
        <w:p w:rsidR="2BA224F5" w:rsidP="2BA224F5" w:rsidRDefault="2BA224F5" w14:paraId="3D6ED5F2" w14:textId="7FC770E7">
          <w:pPr>
            <w:pStyle w:val="Normal"/>
            <w:spacing w:line="360" w:lineRule="auto"/>
            <w:rPr>
              <w:rFonts w:ascii="Times New Roman" w:hAnsi="Times New Roman" w:eastAsia="Times New Roman" w:cs="Times New Roman"/>
              <w:noProof w:val="0"/>
              <w:sz w:val="24"/>
              <w:szCs w:val="24"/>
              <w:lang w:val="en-GB"/>
            </w:rPr>
          </w:pPr>
        </w:p>
        <w:p w:rsidR="2BA224F5" w:rsidP="2BA224F5" w:rsidRDefault="2BA224F5" w14:paraId="168CBF35" w14:textId="30ABA268">
          <w:pPr>
            <w:spacing w:line="360" w:lineRule="auto"/>
          </w:pPr>
          <w:r w:rsidRPr="1B14C610" w:rsidR="2BA224F5">
            <w:rPr>
              <w:rFonts w:ascii="Times New Roman" w:hAnsi="Times New Roman" w:eastAsia="Times New Roman" w:cs="Times New Roman"/>
              <w:noProof w:val="0"/>
              <w:sz w:val="24"/>
              <w:szCs w:val="24"/>
              <w:lang w:val="en-GB"/>
            </w:rPr>
            <w:t xml:space="preserve">Barrett Values Centre (2019). </w:t>
          </w:r>
          <w:r w:rsidRPr="1B14C610" w:rsidR="2BA224F5">
            <w:rPr>
              <w:rFonts w:ascii="Times New Roman" w:hAnsi="Times New Roman" w:eastAsia="Times New Roman" w:cs="Times New Roman"/>
              <w:i w:val="1"/>
              <w:iCs w:val="1"/>
              <w:noProof w:val="0"/>
              <w:sz w:val="24"/>
              <w:szCs w:val="24"/>
              <w:lang w:val="en-GB"/>
            </w:rPr>
            <w:t>Personal Values Assessment (PVA) - Barrett Values Centre</w:t>
          </w:r>
          <w:r w:rsidRPr="1B14C610" w:rsidR="2BA224F5">
            <w:rPr>
              <w:rFonts w:ascii="Times New Roman" w:hAnsi="Times New Roman" w:eastAsia="Times New Roman" w:cs="Times New Roman"/>
              <w:noProof w:val="0"/>
              <w:sz w:val="24"/>
              <w:szCs w:val="24"/>
              <w:lang w:val="en-GB"/>
            </w:rPr>
            <w:t xml:space="preserve">. [online] Barrett Values Centre. Available at: </w:t>
          </w:r>
          <w:hyperlink r:id="Re92f0c17f48244d5">
            <w:r w:rsidRPr="1B14C610" w:rsidR="2BA224F5">
              <w:rPr>
                <w:rStyle w:val="Hyperlink"/>
                <w:rFonts w:ascii="Times New Roman" w:hAnsi="Times New Roman" w:eastAsia="Times New Roman" w:cs="Times New Roman"/>
                <w:noProof w:val="0"/>
                <w:sz w:val="24"/>
                <w:szCs w:val="24"/>
                <w:lang w:val="en-GB"/>
              </w:rPr>
              <w:t>https://www.valuescentre.com/tools-assessments/pva/</w:t>
            </w:r>
          </w:hyperlink>
          <w:r w:rsidRPr="1B14C610" w:rsidR="2BA224F5">
            <w:rPr>
              <w:rFonts w:ascii="Times New Roman" w:hAnsi="Times New Roman" w:eastAsia="Times New Roman" w:cs="Times New Roman"/>
              <w:noProof w:val="0"/>
              <w:sz w:val="24"/>
              <w:szCs w:val="24"/>
              <w:lang w:val="en-GB"/>
            </w:rPr>
            <w:t>.</w:t>
          </w:r>
        </w:p>
        <w:p w:rsidR="2BA224F5" w:rsidP="2BA224F5" w:rsidRDefault="2BA224F5" w14:paraId="7F8B4D70" w14:textId="7DF7FF5E">
          <w:pPr>
            <w:pStyle w:val="Normal"/>
            <w:spacing w:line="360" w:lineRule="auto"/>
            <w:rPr>
              <w:rFonts w:ascii="Times New Roman" w:hAnsi="Times New Roman" w:eastAsia="Times New Roman" w:cs="Times New Roman"/>
              <w:noProof w:val="0"/>
              <w:sz w:val="24"/>
              <w:szCs w:val="24"/>
              <w:lang w:val="en-GB"/>
            </w:rPr>
          </w:pPr>
        </w:p>
        <w:p w:rsidR="2BA224F5" w:rsidP="1B14C610" w:rsidRDefault="2BA224F5" w14:paraId="53BC49AE" w14:textId="11F50801">
          <w:pPr>
            <w:spacing w:line="360" w:lineRule="auto"/>
          </w:pPr>
          <w:r w:rsidRPr="1B14C610" w:rsidR="1B14C610">
            <w:rPr>
              <w:rFonts w:ascii="Times New Roman" w:hAnsi="Times New Roman" w:eastAsia="Times New Roman" w:cs="Times New Roman"/>
              <w:noProof w:val="0"/>
              <w:sz w:val="24"/>
              <w:szCs w:val="24"/>
              <w:lang w:val="en-GB"/>
            </w:rPr>
            <w:t xml:space="preserve">Gordon, J. (2021). </w:t>
          </w:r>
          <w:r w:rsidRPr="1B14C610" w:rsidR="1B14C610">
            <w:rPr>
              <w:rFonts w:ascii="Times New Roman" w:hAnsi="Times New Roman" w:eastAsia="Times New Roman" w:cs="Times New Roman"/>
              <w:i w:val="1"/>
              <w:iCs w:val="1"/>
              <w:noProof w:val="0"/>
              <w:sz w:val="24"/>
              <w:szCs w:val="24"/>
              <w:lang w:val="en-GB"/>
            </w:rPr>
            <w:t>Scientific Management Theory - Explained</w:t>
          </w:r>
          <w:r w:rsidRPr="1B14C610" w:rsidR="1B14C610">
            <w:rPr>
              <w:rFonts w:ascii="Times New Roman" w:hAnsi="Times New Roman" w:eastAsia="Times New Roman" w:cs="Times New Roman"/>
              <w:noProof w:val="0"/>
              <w:sz w:val="24"/>
              <w:szCs w:val="24"/>
              <w:lang w:val="en-GB"/>
            </w:rPr>
            <w:t xml:space="preserve">. [online] The Business Professor, LLC. Available at: </w:t>
          </w:r>
          <w:hyperlink r:id="R2f5da5d456f04311">
            <w:r w:rsidRPr="1B14C610" w:rsidR="1B14C610">
              <w:rPr>
                <w:rStyle w:val="Hyperlink"/>
                <w:rFonts w:ascii="Times New Roman" w:hAnsi="Times New Roman" w:eastAsia="Times New Roman" w:cs="Times New Roman"/>
                <w:noProof w:val="0"/>
                <w:sz w:val="24"/>
                <w:szCs w:val="24"/>
                <w:lang w:val="en-GB"/>
              </w:rPr>
              <w:t>https://thebusinessprofessor.com/en_US/management-leadership-organizational-behavior/what-is-scientific-management-theory</w:t>
            </w:r>
          </w:hyperlink>
          <w:r w:rsidRPr="1B14C610" w:rsidR="1B14C610">
            <w:rPr>
              <w:rFonts w:ascii="Times New Roman" w:hAnsi="Times New Roman" w:eastAsia="Times New Roman" w:cs="Times New Roman"/>
              <w:noProof w:val="0"/>
              <w:sz w:val="24"/>
              <w:szCs w:val="24"/>
              <w:lang w:val="en-GB"/>
            </w:rPr>
            <w:t>.</w:t>
          </w:r>
        </w:p>
        <w:p w:rsidR="2BA224F5" w:rsidP="1B14C610" w:rsidRDefault="2BA224F5" w14:paraId="66C5478B" w14:textId="6BEB1EA9">
          <w:pPr>
            <w:pStyle w:val="Normal"/>
            <w:spacing w:line="360" w:lineRule="auto"/>
            <w:rPr>
              <w:rFonts w:ascii="Times New Roman" w:hAnsi="Times New Roman" w:eastAsia="Times New Roman" w:cs="Times New Roman"/>
              <w:noProof w:val="0"/>
              <w:sz w:val="24"/>
              <w:szCs w:val="24"/>
              <w:lang w:val="en-GB"/>
            </w:rPr>
          </w:pPr>
        </w:p>
        <w:p w:rsidR="2BA224F5" w:rsidP="1B14C610" w:rsidRDefault="2BA224F5" w14:paraId="230FBDD3" w14:textId="728483D9">
          <w:pPr>
            <w:spacing w:line="360" w:lineRule="auto"/>
          </w:pPr>
          <w:r w:rsidRPr="1B14C610" w:rsidR="1B14C610">
            <w:rPr>
              <w:rFonts w:ascii="Times New Roman" w:hAnsi="Times New Roman" w:eastAsia="Times New Roman" w:cs="Times New Roman"/>
              <w:noProof w:val="0"/>
              <w:sz w:val="24"/>
              <w:szCs w:val="24"/>
              <w:lang w:val="en-GB"/>
            </w:rPr>
            <w:t xml:space="preserve">Appiah, G. (2013). </w:t>
          </w:r>
          <w:r w:rsidRPr="1B14C610" w:rsidR="1B14C610">
            <w:rPr>
              <w:rFonts w:ascii="Times New Roman" w:hAnsi="Times New Roman" w:eastAsia="Times New Roman" w:cs="Times New Roman"/>
              <w:i w:val="1"/>
              <w:iCs w:val="1"/>
              <w:noProof w:val="0"/>
              <w:sz w:val="24"/>
              <w:szCs w:val="24"/>
              <w:lang w:val="en-GB"/>
            </w:rPr>
            <w:t>Classical School of Management</w:t>
          </w:r>
          <w:r w:rsidRPr="1B14C610" w:rsidR="1B14C610">
            <w:rPr>
              <w:rFonts w:ascii="Times New Roman" w:hAnsi="Times New Roman" w:eastAsia="Times New Roman" w:cs="Times New Roman"/>
              <w:noProof w:val="0"/>
              <w:sz w:val="24"/>
              <w:szCs w:val="24"/>
              <w:lang w:val="en-GB"/>
            </w:rPr>
            <w:t xml:space="preserve">. [online] </w:t>
          </w:r>
          <w:hyperlink>
            <w:r w:rsidRPr="1B14C610" w:rsidR="1B14C610">
              <w:rPr>
                <w:rStyle w:val="Hyperlink"/>
                <w:rFonts w:ascii="Times New Roman" w:hAnsi="Times New Roman" w:eastAsia="Times New Roman" w:cs="Times New Roman"/>
                <w:i w:val="1"/>
                <w:iCs w:val="1"/>
                <w:noProof w:val="0"/>
                <w:sz w:val="24"/>
                <w:szCs w:val="24"/>
                <w:lang w:val="en-GB"/>
              </w:rPr>
              <w:t>www.grin.com</w:t>
            </w:r>
          </w:hyperlink>
          <w:r w:rsidRPr="1B14C610" w:rsidR="1B14C610">
            <w:rPr>
              <w:rFonts w:ascii="Times New Roman" w:hAnsi="Times New Roman" w:eastAsia="Times New Roman" w:cs="Times New Roman"/>
              <w:noProof w:val="0"/>
              <w:sz w:val="24"/>
              <w:szCs w:val="24"/>
              <w:lang w:val="en-GB"/>
            </w:rPr>
            <w:t xml:space="preserve">. Available at: </w:t>
          </w:r>
          <w:hyperlink w:anchor=":~:text=The%20classical%20viewpoint%20of%20management" r:id="R70100f765cd0491c">
            <w:r w:rsidRPr="1B14C610" w:rsidR="1B14C610">
              <w:rPr>
                <w:rStyle w:val="Hyperlink"/>
                <w:rFonts w:ascii="Times New Roman" w:hAnsi="Times New Roman" w:eastAsia="Times New Roman" w:cs="Times New Roman"/>
                <w:noProof w:val="0"/>
                <w:sz w:val="24"/>
                <w:szCs w:val="24"/>
                <w:lang w:val="en-GB"/>
              </w:rPr>
              <w:t>https://www.grin.com/document/213038#:~:text=The%20classical%20viewpoint%20of%20management</w:t>
            </w:r>
          </w:hyperlink>
          <w:r w:rsidRPr="1B14C610" w:rsidR="1B14C610">
            <w:rPr>
              <w:rFonts w:ascii="Times New Roman" w:hAnsi="Times New Roman" w:eastAsia="Times New Roman" w:cs="Times New Roman"/>
              <w:noProof w:val="0"/>
              <w:sz w:val="24"/>
              <w:szCs w:val="24"/>
              <w:lang w:val="en-GB"/>
            </w:rPr>
            <w:t xml:space="preserve"> [Accessed 27 Mar. 2022].</w:t>
          </w:r>
        </w:p>
        <w:p w:rsidR="2BA224F5" w:rsidP="1B14C610" w:rsidRDefault="2BA224F5" w14:paraId="5D073D96" w14:textId="4DD0A1F6">
          <w:pPr>
            <w:pStyle w:val="Normal"/>
            <w:spacing w:line="360" w:lineRule="auto"/>
            <w:rPr>
              <w:rFonts w:ascii="Times New Roman" w:hAnsi="Times New Roman" w:eastAsia="Times New Roman" w:cs="Times New Roman"/>
              <w:noProof w:val="0"/>
              <w:sz w:val="24"/>
              <w:szCs w:val="24"/>
              <w:lang w:val="en-GB"/>
            </w:rPr>
          </w:pPr>
        </w:p>
        <w:p w:rsidR="2BA224F5" w:rsidP="1B14C610" w:rsidRDefault="2BA224F5" w14:paraId="101BB35F" w14:textId="7E9D8C59">
          <w:pPr>
            <w:spacing w:line="360" w:lineRule="auto"/>
          </w:pPr>
          <w:r w:rsidRPr="1B14C610" w:rsidR="1B14C610">
            <w:rPr>
              <w:rFonts w:ascii="Times New Roman" w:hAnsi="Times New Roman" w:eastAsia="Times New Roman" w:cs="Times New Roman"/>
              <w:noProof w:val="0"/>
              <w:sz w:val="24"/>
              <w:szCs w:val="24"/>
              <w:lang w:val="en-GB"/>
            </w:rPr>
            <w:t xml:space="preserve">SHRM. (2019). </w:t>
          </w:r>
          <w:r w:rsidRPr="1B14C610" w:rsidR="1B14C610">
            <w:rPr>
              <w:rFonts w:ascii="Times New Roman" w:hAnsi="Times New Roman" w:eastAsia="Times New Roman" w:cs="Times New Roman"/>
              <w:i w:val="1"/>
              <w:iCs w:val="1"/>
              <w:noProof w:val="0"/>
              <w:sz w:val="24"/>
              <w:szCs w:val="24"/>
              <w:lang w:val="en-GB"/>
            </w:rPr>
            <w:t>Managing Difficult Employees and Disruptive Behaviors</w:t>
          </w:r>
          <w:r w:rsidRPr="1B14C610" w:rsidR="1B14C610">
            <w:rPr>
              <w:rFonts w:ascii="Times New Roman" w:hAnsi="Times New Roman" w:eastAsia="Times New Roman" w:cs="Times New Roman"/>
              <w:noProof w:val="0"/>
              <w:sz w:val="24"/>
              <w:szCs w:val="24"/>
              <w:lang w:val="en-GB"/>
            </w:rPr>
            <w:t xml:space="preserve">. [online] Available at: </w:t>
          </w:r>
          <w:hyperlink r:id="R73aaf0e61fdb4503">
            <w:r w:rsidRPr="1B14C610" w:rsidR="1B14C610">
              <w:rPr>
                <w:rStyle w:val="Hyperlink"/>
                <w:rFonts w:ascii="Times New Roman" w:hAnsi="Times New Roman" w:eastAsia="Times New Roman" w:cs="Times New Roman"/>
                <w:noProof w:val="0"/>
                <w:sz w:val="24"/>
                <w:szCs w:val="24"/>
                <w:lang w:val="en-GB"/>
              </w:rPr>
              <w:t>https://www.shrm.org/resourcesandtools/tools-and-samples/toolkits/pages/managingdifficultemployeesa.aspx</w:t>
            </w:r>
          </w:hyperlink>
          <w:r w:rsidRPr="1B14C610" w:rsidR="1B14C610">
            <w:rPr>
              <w:rFonts w:ascii="Times New Roman" w:hAnsi="Times New Roman" w:eastAsia="Times New Roman" w:cs="Times New Roman"/>
              <w:noProof w:val="0"/>
              <w:sz w:val="24"/>
              <w:szCs w:val="24"/>
              <w:lang w:val="en-GB"/>
            </w:rPr>
            <w:t>.</w:t>
          </w:r>
        </w:p>
        <w:p w:rsidR="2BA224F5" w:rsidP="1B14C610" w:rsidRDefault="2BA224F5" w14:paraId="6E5D4235" w14:textId="6F6F891A">
          <w:pPr>
            <w:pStyle w:val="Normal"/>
            <w:rPr>
              <w:rFonts w:ascii="Calibri" w:hAnsi="Calibri" w:eastAsia="Calibri" w:cs="Calibri"/>
              <w:b w:val="0"/>
              <w:bCs w:val="0"/>
              <w:i w:val="0"/>
              <w:iCs w:val="0"/>
              <w:caps w:val="0"/>
              <w:smallCaps w:val="0"/>
              <w:noProof w:val="0"/>
              <w:color w:val="555555"/>
              <w:sz w:val="21"/>
              <w:szCs w:val="21"/>
              <w:lang w:val="en-GB"/>
            </w:rPr>
          </w:pPr>
        </w:p>
        <w:p w:rsidR="21A6DCC0" w:rsidP="1B14C610" w:rsidRDefault="21A6DCC0" w14:paraId="7E6A696A" w14:textId="43B77BE4">
          <w:pPr>
            <w:pStyle w:val="Heading1"/>
            <w:rPr>
              <w:rFonts w:ascii="Helvetica" w:hAnsi="Helvetica" w:eastAsia="Helvetica" w:cs="Helvetica"/>
              <w:b w:val="0"/>
              <w:bCs w:val="0"/>
              <w:i w:val="0"/>
              <w:iCs w:val="0"/>
              <w:caps w:val="0"/>
              <w:smallCaps w:val="0"/>
              <w:noProof w:val="0"/>
              <w:color w:val="000000" w:themeColor="text1" w:themeTint="FF" w:themeShade="FF"/>
              <w:sz w:val="20"/>
              <w:szCs w:val="20"/>
              <w:lang w:val="en-GB"/>
            </w:rPr>
          </w:pPr>
          <w:bookmarkStart w:name="_Toc1868459289" w:id="530788019"/>
          <w:bookmarkStart w:name="_Toc277298179" w:id="241222044"/>
          <w:r w:rsidRPr="1B14C610" w:rsidR="21A6DCC0">
            <w:rPr>
              <w:rFonts w:ascii="Open Sans" w:hAnsi="Open Sans" w:eastAsia="Open Sans" w:cs="Open Sans"/>
              <w:b w:val="1"/>
              <w:bCs w:val="1"/>
              <w:i w:val="0"/>
              <w:iCs w:val="0"/>
              <w:caps w:val="0"/>
              <w:smallCaps w:val="0"/>
              <w:noProof w:val="0"/>
              <w:color w:val="FFFFFF" w:themeColor="background1" w:themeTint="FF" w:themeShade="FF"/>
              <w:sz w:val="45"/>
              <w:szCs w:val="45"/>
              <w:lang w:val="en-GB"/>
            </w:rPr>
            <w:t>Action-Centred Leadership - John Adair</w:t>
          </w:r>
          <w:bookmarkEnd w:id="530788019"/>
          <w:bookmarkEnd w:id="241222044"/>
        </w:p>
        <w:p w:rsidR="21A6DCC0" w:rsidP="1B14C610" w:rsidRDefault="21A6DCC0" w14:paraId="2C30DDE2" w14:textId="386D36A6">
          <w:pPr>
            <w:pStyle w:val="Normal"/>
            <w:rPr>
              <w:rFonts w:ascii="Helvetica" w:hAnsi="Helvetica" w:eastAsia="Helvetica" w:cs="Helvetica"/>
              <w:b w:val="0"/>
              <w:bCs w:val="0"/>
              <w:i w:val="0"/>
              <w:iCs w:val="0"/>
              <w:caps w:val="0"/>
              <w:smallCaps w:val="0"/>
              <w:noProof w:val="0"/>
              <w:color w:val="000000" w:themeColor="text1" w:themeTint="FF" w:themeShade="FF"/>
              <w:sz w:val="20"/>
              <w:szCs w:val="20"/>
              <w:lang w:val="en-GB"/>
            </w:rPr>
          </w:pPr>
        </w:p>
        <w:p w:rsidR="0030173B" w:rsidP="003F69D6" w:rsidRDefault="0030173B" w14:paraId="2D77A928" w14:textId="42CEB1B0"/>
        <w:p w:rsidR="0030173B" w:rsidP="003F69D6" w:rsidRDefault="0030173B" w14:paraId="06DF5BD7" w14:textId="742B45FB">
          <w:r>
            <w:br w:type="page"/>
          </w:r>
        </w:p>
        <w:p w:rsidR="0030173B" w:rsidP="003F69D6" w:rsidRDefault="0030173B" w14:paraId="3B28B415" w14:textId="77777777"/>
        <w:p w:rsidR="003F69D6" w:rsidP="002049FE" w:rsidRDefault="003F69D6" w14:paraId="52CE686E" w14:textId="3780EB1C">
          <w:pPr>
            <w:pStyle w:val="Heading2"/>
          </w:pPr>
          <w:bookmarkStart w:name="_Toc255793664" w:id="340310538"/>
          <w:bookmarkStart w:name="_Toc779042145" w:id="561810435"/>
          <w:r w:rsidR="003F69D6">
            <w:rPr/>
            <w:t xml:space="preserve"> </w:t>
          </w:r>
          <w:r w:rsidR="002049FE">
            <w:rPr/>
            <w:t>Appendix 1</w:t>
          </w:r>
          <w:bookmarkEnd w:id="340310538"/>
          <w:bookmarkEnd w:id="561810435"/>
        </w:p>
        <w:p w:rsidR="002049FE" w:rsidP="02016D75" w:rsidRDefault="002049FE" w14:paraId="61EEA2E2" w14:textId="4F8F661E">
          <w:pPr>
            <w:pStyle w:val="Normal"/>
          </w:pPr>
          <w:r w:rsidR="02016D75">
            <w:drawing>
              <wp:inline wp14:editId="4698FE60" wp14:anchorId="70577498">
                <wp:extent cx="3762375" cy="2028825"/>
                <wp:effectExtent l="0" t="0" r="0" b="0"/>
                <wp:docPr id="1435500632" name="" title=""/>
                <wp:cNvGraphicFramePr>
                  <a:graphicFrameLocks noChangeAspect="1"/>
                </wp:cNvGraphicFramePr>
                <a:graphic>
                  <a:graphicData uri="http://schemas.openxmlformats.org/drawingml/2006/picture">
                    <pic:pic>
                      <pic:nvPicPr>
                        <pic:cNvPr id="0" name=""/>
                        <pic:cNvPicPr/>
                      </pic:nvPicPr>
                      <pic:blipFill>
                        <a:blip r:embed="R9f7e9675095048f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762375" cy="2028825"/>
                        </a:xfrm>
                        <a:prstGeom prst="rect">
                          <a:avLst/>
                        </a:prstGeom>
                      </pic:spPr>
                    </pic:pic>
                  </a:graphicData>
                </a:graphic>
              </wp:inline>
            </w:drawing>
          </w:r>
        </w:p>
        <w:p w:rsidR="0030173B" w:rsidRDefault="0030173B" w14:paraId="62053640" w14:textId="6F84F52C">
          <w:r>
            <w:br w:type="page"/>
          </w:r>
        </w:p>
        <w:p w:rsidR="0030173B" w:rsidP="003F69D6" w:rsidRDefault="0030173B" w14:paraId="5ABE7B84" w14:textId="77777777"/>
        <w:p w:rsidRPr="003F69D6" w:rsidR="002049FE" w:rsidP="002049FE" w:rsidRDefault="002049FE" w14:paraId="7766DD1E" w14:textId="6897E53F">
          <w:pPr>
            <w:pStyle w:val="Heading2"/>
          </w:pPr>
          <w:bookmarkStart w:name="_Toc284879895" w:id="996933248"/>
          <w:bookmarkStart w:name="_Toc1312108674" w:id="1256113739"/>
          <w:r w:rsidR="002049FE">
            <w:rPr/>
            <w:t>Appendix 2</w:t>
          </w:r>
          <w:bookmarkEnd w:id="996933248"/>
          <w:bookmarkEnd w:id="1256113739"/>
        </w:p>
        <w:p w:rsidR="21A6DCC0" w:rsidP="21A6DCC0" w:rsidRDefault="21A6DCC0" w14:paraId="26E212C7" w14:textId="5A04324B">
          <w:pPr>
            <w:pStyle w:val="Normal"/>
          </w:pPr>
          <w:r w:rsidR="1EF534CE">
            <w:rPr/>
            <w:t>Mind Map</w:t>
          </w:r>
        </w:p>
        <w:p w:rsidR="21A6DCC0" w:rsidP="21A6DCC0" w:rsidRDefault="21A6DCC0" w14:paraId="3CAA5389" w14:textId="43FEE17A">
          <w:pPr>
            <w:pStyle w:val="Normal"/>
          </w:pPr>
          <w:r w:rsidR="21A6DCC0">
            <w:drawing>
              <wp:inline wp14:editId="7C10ED44" wp14:anchorId="3A5AC680">
                <wp:extent cx="4572000" cy="2847975"/>
                <wp:effectExtent l="0" t="0" r="0" b="0"/>
                <wp:docPr id="1180037975" name="" title=""/>
                <wp:cNvGraphicFramePr>
                  <a:graphicFrameLocks noChangeAspect="1"/>
                </wp:cNvGraphicFramePr>
                <a:graphic>
                  <a:graphicData uri="http://schemas.openxmlformats.org/drawingml/2006/picture">
                    <pic:pic>
                      <pic:nvPicPr>
                        <pic:cNvPr id="0" name=""/>
                        <pic:cNvPicPr/>
                      </pic:nvPicPr>
                      <pic:blipFill>
                        <a:blip r:embed="Re3de21ada7fa47f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847975"/>
                        </a:xfrm>
                        <a:prstGeom prst="rect">
                          <a:avLst/>
                        </a:prstGeom>
                      </pic:spPr>
                    </pic:pic>
                  </a:graphicData>
                </a:graphic>
              </wp:inline>
            </w:drawing>
          </w:r>
        </w:p>
        <w:p w:rsidR="2BA224F5" w:rsidP="2BA224F5" w:rsidRDefault="2BA224F5" w14:paraId="6D9EC991" w14:textId="6B8F6737">
          <w:pPr>
            <w:pStyle w:val="Normal"/>
          </w:pPr>
          <w:r w:rsidR="2BA224F5">
            <w:rPr/>
            <w:t>Appendix 3</w:t>
          </w:r>
        </w:p>
        <w:p w:rsidR="2BA224F5" w:rsidP="2BA224F5" w:rsidRDefault="2BA224F5" w14:paraId="415579CF" w14:textId="55A22BFD">
          <w:pPr>
            <w:pStyle w:val="Normal"/>
          </w:pPr>
          <w:r w:rsidR="2BA224F5">
            <w:drawing>
              <wp:inline wp14:editId="50BCD5DC" wp14:anchorId="467C8037">
                <wp:extent cx="4572000" cy="2019300"/>
                <wp:effectExtent l="0" t="0" r="0" b="0"/>
                <wp:docPr id="2023915347" name="" title=""/>
                <wp:cNvGraphicFramePr>
                  <a:graphicFrameLocks noChangeAspect="1"/>
                </wp:cNvGraphicFramePr>
                <a:graphic>
                  <a:graphicData uri="http://schemas.openxmlformats.org/drawingml/2006/picture">
                    <pic:pic>
                      <pic:nvPicPr>
                        <pic:cNvPr id="0" name=""/>
                        <pic:cNvPicPr/>
                      </pic:nvPicPr>
                      <pic:blipFill>
                        <a:blip r:embed="Rb7fa64cc78cd4ed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019300"/>
                        </a:xfrm>
                        <a:prstGeom prst="rect">
                          <a:avLst/>
                        </a:prstGeom>
                      </pic:spPr>
                    </pic:pic>
                  </a:graphicData>
                </a:graphic>
              </wp:inline>
            </w:drawing>
          </w:r>
        </w:p>
        <w:p w:rsidR="002049FE" w:rsidP="2BA224F5" w:rsidRDefault="002049FE" w14:paraId="4C38625E" w14:textId="1E8C774B">
          <w:pPr>
            <w:pStyle w:val="Heading2"/>
          </w:pPr>
          <w:bookmarkStart w:name="_Toc1962826686" w:id="994245354"/>
          <w:bookmarkStart w:name="_Toc2096753904" w:id="1175573728"/>
          <w:r w:rsidR="002049FE">
            <w:rPr/>
            <w:t>Appendix 4</w:t>
          </w:r>
          <w:bookmarkEnd w:id="994245354"/>
          <w:bookmarkEnd w:id="1175573728"/>
        </w:p>
        <w:p w:rsidR="2BA224F5" w:rsidP="2BA224F5" w:rsidRDefault="2BA224F5" w14:paraId="103075FC" w14:textId="6B9B37A5">
          <w:pPr>
            <w:pStyle w:val="Normal"/>
          </w:pPr>
          <w:r w:rsidR="2BA224F5">
            <w:drawing>
              <wp:inline wp14:editId="5C8DB3A6" wp14:anchorId="21CB08B1">
                <wp:extent cx="4572000" cy="2867025"/>
                <wp:effectExtent l="0" t="0" r="0" b="0"/>
                <wp:docPr id="1575971638" name="" title=""/>
                <wp:cNvGraphicFramePr>
                  <a:graphicFrameLocks noChangeAspect="1"/>
                </wp:cNvGraphicFramePr>
                <a:graphic>
                  <a:graphicData uri="http://schemas.openxmlformats.org/drawingml/2006/picture">
                    <pic:pic>
                      <pic:nvPicPr>
                        <pic:cNvPr id="0" name=""/>
                        <pic:cNvPicPr/>
                      </pic:nvPicPr>
                      <pic:blipFill>
                        <a:blip r:embed="Rd079adfb73a54a8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867025"/>
                        </a:xfrm>
                        <a:prstGeom prst="rect">
                          <a:avLst/>
                        </a:prstGeom>
                      </pic:spPr>
                    </pic:pic>
                  </a:graphicData>
                </a:graphic>
              </wp:inline>
            </w:drawing>
          </w:r>
        </w:p>
        <w:p w:rsidR="2BA224F5" w:rsidP="2BA224F5" w:rsidRDefault="2BA224F5" w14:paraId="234929FF" w14:textId="68B8F28F">
          <w:pPr>
            <w:pStyle w:val="Normal"/>
          </w:pPr>
        </w:p>
        <w:p w:rsidR="2BA224F5" w:rsidP="2BA224F5" w:rsidRDefault="2BA224F5" w14:paraId="40A12326" w14:textId="686B20B4">
          <w:pPr>
            <w:pStyle w:val="Normal"/>
            <w:rPr>
              <w:color w:val="2E74B5" w:themeColor="accent1" w:themeTint="FF" w:themeShade="BF"/>
              <w:sz w:val="24"/>
              <w:szCs w:val="24"/>
            </w:rPr>
          </w:pPr>
          <w:r w:rsidRPr="1B14C610" w:rsidR="2BA224F5">
            <w:rPr>
              <w:color w:val="2E74B5" w:themeColor="accent1" w:themeTint="FF" w:themeShade="BF"/>
              <w:sz w:val="24"/>
              <w:szCs w:val="24"/>
            </w:rPr>
            <w:t>Bibliography</w:t>
          </w:r>
        </w:p>
        <w:p w:rsidR="2BA224F5" w:rsidP="2BA224F5" w:rsidRDefault="2BA224F5" w14:paraId="4BF1F293" w14:textId="6D52CA94">
          <w:pPr>
            <w:spacing w:line="360" w:lineRule="auto"/>
          </w:pPr>
          <w:r w:rsidRPr="1B14C610" w:rsidR="2BA224F5">
            <w:rPr>
              <w:rFonts w:ascii="Times New Roman" w:hAnsi="Times New Roman" w:eastAsia="Times New Roman" w:cs="Times New Roman"/>
              <w:noProof w:val="0"/>
              <w:sz w:val="24"/>
              <w:szCs w:val="24"/>
              <w:lang w:val="en-GB"/>
            </w:rPr>
            <w:t xml:space="preserve">Münchow, H., Richter, T., von der </w:t>
          </w:r>
          <w:proofErr w:type="spellStart"/>
          <w:r w:rsidRPr="1B14C610" w:rsidR="2BA224F5">
            <w:rPr>
              <w:rFonts w:ascii="Times New Roman" w:hAnsi="Times New Roman" w:eastAsia="Times New Roman" w:cs="Times New Roman"/>
              <w:noProof w:val="0"/>
              <w:sz w:val="24"/>
              <w:szCs w:val="24"/>
              <w:lang w:val="en-GB"/>
            </w:rPr>
            <w:t>Mühlen</w:t>
          </w:r>
          <w:proofErr w:type="spellEnd"/>
          <w:r w:rsidRPr="1B14C610" w:rsidR="2BA224F5">
            <w:rPr>
              <w:rFonts w:ascii="Times New Roman" w:hAnsi="Times New Roman" w:eastAsia="Times New Roman" w:cs="Times New Roman"/>
              <w:noProof w:val="0"/>
              <w:sz w:val="24"/>
              <w:szCs w:val="24"/>
              <w:lang w:val="en-GB"/>
            </w:rPr>
            <w:t xml:space="preserve">, S. and Schmid, S. (2019). The ability to evaluate arguments in scientific texts: Measurement, cognitive processes, nomological network, and relevance for academic success at the university. </w:t>
          </w:r>
          <w:r w:rsidRPr="1B14C610" w:rsidR="2BA224F5">
            <w:rPr>
              <w:rFonts w:ascii="Times New Roman" w:hAnsi="Times New Roman" w:eastAsia="Times New Roman" w:cs="Times New Roman"/>
              <w:i w:val="1"/>
              <w:iCs w:val="1"/>
              <w:noProof w:val="0"/>
              <w:sz w:val="24"/>
              <w:szCs w:val="24"/>
              <w:lang w:val="en-GB"/>
            </w:rPr>
            <w:t>British Journal of Educational Psychology</w:t>
          </w:r>
          <w:r w:rsidRPr="1B14C610" w:rsidR="2BA224F5">
            <w:rPr>
              <w:rFonts w:ascii="Times New Roman" w:hAnsi="Times New Roman" w:eastAsia="Times New Roman" w:cs="Times New Roman"/>
              <w:noProof w:val="0"/>
              <w:sz w:val="24"/>
              <w:szCs w:val="24"/>
              <w:lang w:val="en-GB"/>
            </w:rPr>
            <w:t>, 89(3), pp.501–523.</w:t>
          </w:r>
        </w:p>
        <w:p w:rsidR="2BA224F5" w:rsidP="2BA224F5" w:rsidRDefault="2BA224F5" w14:paraId="12032858" w14:textId="13F93EF6">
          <w:pPr>
            <w:pStyle w:val="Normal"/>
          </w:pPr>
        </w:p>
        <w:p w:rsidR="2BA224F5" w:rsidP="2BA224F5" w:rsidRDefault="2BA224F5" w14:paraId="43CFBC60" w14:textId="46FEFE31">
          <w:pPr>
            <w:spacing w:line="360" w:lineRule="auto"/>
          </w:pPr>
          <w:r w:rsidRPr="1B14C610" w:rsidR="2BA224F5">
            <w:rPr>
              <w:rFonts w:ascii="Times New Roman" w:hAnsi="Times New Roman" w:eastAsia="Times New Roman" w:cs="Times New Roman"/>
              <w:noProof w:val="0"/>
              <w:sz w:val="24"/>
              <w:szCs w:val="24"/>
              <w:lang w:val="en-GB"/>
            </w:rPr>
            <w:t xml:space="preserve">Hills, D. (2021). </w:t>
          </w:r>
          <w:proofErr w:type="spellStart"/>
          <w:r w:rsidRPr="1B14C610" w:rsidR="2BA224F5">
            <w:rPr>
              <w:rFonts w:ascii="Times New Roman" w:hAnsi="Times New Roman" w:eastAsia="Times New Roman" w:cs="Times New Roman"/>
              <w:i w:val="1"/>
              <w:iCs w:val="1"/>
              <w:noProof w:val="0"/>
              <w:sz w:val="24"/>
              <w:szCs w:val="24"/>
              <w:lang w:val="en-GB"/>
            </w:rPr>
            <w:t>LibGuides</w:t>
          </w:r>
          <w:proofErr w:type="spellEnd"/>
          <w:r w:rsidRPr="1B14C610" w:rsidR="2BA224F5">
            <w:rPr>
              <w:rFonts w:ascii="Times New Roman" w:hAnsi="Times New Roman" w:eastAsia="Times New Roman" w:cs="Times New Roman"/>
              <w:i w:val="1"/>
              <w:iCs w:val="1"/>
              <w:noProof w:val="0"/>
              <w:sz w:val="24"/>
              <w:szCs w:val="24"/>
              <w:lang w:val="en-GB"/>
            </w:rPr>
            <w:t xml:space="preserve">: Reading at university: </w:t>
          </w:r>
          <w:r w:rsidRPr="1B14C610" w:rsidR="2BA224F5">
            <w:rPr>
              <w:rFonts w:ascii="Times New Roman" w:hAnsi="Times New Roman" w:eastAsia="Times New Roman" w:cs="Times New Roman"/>
              <w:i w:val="1"/>
              <w:iCs w:val="1"/>
              <w:noProof w:val="0"/>
              <w:sz w:val="24"/>
              <w:szCs w:val="24"/>
              <w:lang w:val="en-GB"/>
            </w:rPr>
            <w:t>Identifying</w:t>
          </w:r>
          <w:r w:rsidRPr="1B14C610" w:rsidR="2BA224F5">
            <w:rPr>
              <w:rFonts w:ascii="Times New Roman" w:hAnsi="Times New Roman" w:eastAsia="Times New Roman" w:cs="Times New Roman"/>
              <w:i w:val="1"/>
              <w:iCs w:val="1"/>
              <w:noProof w:val="0"/>
              <w:sz w:val="24"/>
              <w:szCs w:val="24"/>
              <w:lang w:val="en-GB"/>
            </w:rPr>
            <w:t xml:space="preserve"> and evaluating arguments</w:t>
          </w:r>
          <w:r w:rsidRPr="1B14C610" w:rsidR="2BA224F5">
            <w:rPr>
              <w:rFonts w:ascii="Times New Roman" w:hAnsi="Times New Roman" w:eastAsia="Times New Roman" w:cs="Times New Roman"/>
              <w:noProof w:val="0"/>
              <w:sz w:val="24"/>
              <w:szCs w:val="24"/>
              <w:lang w:val="en-GB"/>
            </w:rPr>
            <w:t xml:space="preserve">. [online] Hull.ac.uk. Available at: </w:t>
          </w:r>
          <w:hyperlink r:id="Rda8ba97b4e8a413d">
            <w:r w:rsidRPr="1B14C610" w:rsidR="2BA224F5">
              <w:rPr>
                <w:rStyle w:val="Hyperlink"/>
                <w:rFonts w:ascii="Times New Roman" w:hAnsi="Times New Roman" w:eastAsia="Times New Roman" w:cs="Times New Roman"/>
                <w:noProof w:val="0"/>
                <w:sz w:val="24"/>
                <w:szCs w:val="24"/>
                <w:lang w:val="en-GB"/>
              </w:rPr>
              <w:t>https://libguides.hull.ac.uk/reading/argument</w:t>
            </w:r>
          </w:hyperlink>
          <w:r w:rsidRPr="1B14C610" w:rsidR="2BA224F5">
            <w:rPr>
              <w:rFonts w:ascii="Times New Roman" w:hAnsi="Times New Roman" w:eastAsia="Times New Roman" w:cs="Times New Roman"/>
              <w:noProof w:val="0"/>
              <w:sz w:val="24"/>
              <w:szCs w:val="24"/>
              <w:lang w:val="en-GB"/>
            </w:rPr>
            <w:t xml:space="preserve"> [Accessed 26 Mar. 2022].</w:t>
          </w:r>
        </w:p>
        <w:p w:rsidR="2BA224F5" w:rsidP="2BA224F5" w:rsidRDefault="2BA224F5" w14:paraId="743232EB" w14:textId="14434F55">
          <w:pPr>
            <w:spacing w:line="360" w:lineRule="auto"/>
          </w:pPr>
          <w:hyperlink>
            <w:r w:rsidRPr="1B14C610" w:rsidR="2BA224F5">
              <w:rPr>
                <w:rStyle w:val="Hyperlink"/>
                <w:rFonts w:ascii="Times New Roman" w:hAnsi="Times New Roman" w:eastAsia="Times New Roman" w:cs="Times New Roman"/>
                <w:noProof w:val="0"/>
                <w:sz w:val="24"/>
                <w:szCs w:val="24"/>
                <w:lang w:val="en-GB"/>
              </w:rPr>
              <w:t>www.nuigalway.ie</w:t>
            </w:r>
            <w:r w:rsidRPr="1B14C610" w:rsidR="2BA224F5">
              <w:rPr>
                <w:rFonts w:ascii="Times New Roman" w:hAnsi="Times New Roman" w:eastAsia="Times New Roman" w:cs="Times New Roman"/>
                <w:noProof w:val="0"/>
                <w:sz w:val="24"/>
                <w:szCs w:val="24"/>
                <w:lang w:val="en-GB"/>
              </w:rPr>
              <w:t xml:space="preserve">. (n.d.). </w:t>
            </w:r>
            <w:r w:rsidRPr="1B14C610" w:rsidR="2BA224F5">
              <w:rPr>
                <w:rFonts w:ascii="Times New Roman" w:hAnsi="Times New Roman" w:eastAsia="Times New Roman" w:cs="Times New Roman"/>
                <w:i w:val="1"/>
                <w:iCs w:val="1"/>
                <w:noProof w:val="0"/>
                <w:sz w:val="24"/>
                <w:szCs w:val="24"/>
                <w:lang w:val="en-GB"/>
              </w:rPr>
              <w:t>Evaluating arguments and evidence - NUI Galway</w:t>
            </w:r>
            <w:r w:rsidRPr="1B14C610" w:rsidR="2BA224F5">
              <w:rPr>
                <w:rFonts w:ascii="Times New Roman" w:hAnsi="Times New Roman" w:eastAsia="Times New Roman" w:cs="Times New Roman"/>
                <w:noProof w:val="0"/>
                <w:sz w:val="24"/>
                <w:szCs w:val="24"/>
                <w:lang w:val="en-GB"/>
              </w:rPr>
              <w:t xml:space="preserve">. [online] Available at: </w:t>
            </w:r>
            <w:hyperlink r:id="Reb8c1c035c5048d7">
              <w:r w:rsidRPr="1B14C610" w:rsidR="2BA224F5">
                <w:rPr>
                  <w:rStyle w:val="Hyperlink"/>
                  <w:rFonts w:ascii="Times New Roman" w:hAnsi="Times New Roman" w:eastAsia="Times New Roman" w:cs="Times New Roman"/>
                  <w:noProof w:val="0"/>
                  <w:sz w:val="24"/>
                  <w:szCs w:val="24"/>
                  <w:lang w:val="en-GB"/>
                </w:rPr>
                <w:t>https://www.nuigalway.ie/academic-skills/criticalthinking/evaluatingargumentsandevidence/</w:t>
              </w:r>
            </w:hyperlink>
            <w:r w:rsidRPr="1B14C610" w:rsidR="2BA224F5">
              <w:rPr>
                <w:rFonts w:ascii="Times New Roman" w:hAnsi="Times New Roman" w:eastAsia="Times New Roman" w:cs="Times New Roman"/>
                <w:noProof w:val="0"/>
                <w:sz w:val="24"/>
                <w:szCs w:val="24"/>
                <w:lang w:val="en-GB"/>
              </w:rPr>
              <w:t># [Accessed 26 Mar. 2022].</w:t>
            </w:r>
          </w:hyperlink>
        </w:p>
        <w:p w:rsidR="2BA224F5" w:rsidP="2BA224F5" w:rsidRDefault="2BA224F5" w14:paraId="433A7FCA" w14:textId="69880F6B">
          <w:pPr>
            <w:pStyle w:val="Normal"/>
          </w:pPr>
        </w:p>
        <w:p w:rsidR="1B14C610" w:rsidP="1B14C610" w:rsidRDefault="1B14C610" w14:paraId="518B8825" w14:textId="602FBCA8">
          <w:pPr>
            <w:spacing w:line="360" w:lineRule="auto"/>
          </w:pPr>
          <w:r w:rsidRPr="1B14C610" w:rsidR="1B14C610">
            <w:rPr>
              <w:rFonts w:ascii="Times New Roman" w:hAnsi="Times New Roman" w:eastAsia="Times New Roman" w:cs="Times New Roman"/>
              <w:noProof w:val="0"/>
              <w:sz w:val="24"/>
              <w:szCs w:val="24"/>
              <w:lang w:val="en-GB"/>
            </w:rPr>
            <w:t xml:space="preserve">Indeed Career Guide. (n.d.). </w:t>
          </w:r>
          <w:r w:rsidRPr="1B14C610" w:rsidR="1B14C610">
            <w:rPr>
              <w:rFonts w:ascii="Times New Roman" w:hAnsi="Times New Roman" w:eastAsia="Times New Roman" w:cs="Times New Roman"/>
              <w:i w:val="1"/>
              <w:iCs w:val="1"/>
              <w:noProof w:val="0"/>
              <w:sz w:val="24"/>
              <w:szCs w:val="24"/>
              <w:lang w:val="en-GB"/>
            </w:rPr>
            <w:t>Modern Theory of Management: Definition, Benefits and Types</w:t>
          </w:r>
          <w:r w:rsidRPr="1B14C610" w:rsidR="1B14C610">
            <w:rPr>
              <w:rFonts w:ascii="Times New Roman" w:hAnsi="Times New Roman" w:eastAsia="Times New Roman" w:cs="Times New Roman"/>
              <w:noProof w:val="0"/>
              <w:sz w:val="24"/>
              <w:szCs w:val="24"/>
              <w:lang w:val="en-GB"/>
            </w:rPr>
            <w:t xml:space="preserve">. [online] Available at: </w:t>
          </w:r>
          <w:hyperlink r:id="R583e6130b7f14b6a">
            <w:r w:rsidRPr="1B14C610" w:rsidR="1B14C610">
              <w:rPr>
                <w:rStyle w:val="Hyperlink"/>
                <w:rFonts w:ascii="Times New Roman" w:hAnsi="Times New Roman" w:eastAsia="Times New Roman" w:cs="Times New Roman"/>
                <w:noProof w:val="0"/>
                <w:sz w:val="24"/>
                <w:szCs w:val="24"/>
                <w:lang w:val="en-GB"/>
              </w:rPr>
              <w:t>https://www.indeed.com/career-advice/career-development/modern-theory-of-management</w:t>
            </w:r>
          </w:hyperlink>
          <w:r w:rsidRPr="1B14C610" w:rsidR="1B14C610">
            <w:rPr>
              <w:rFonts w:ascii="Times New Roman" w:hAnsi="Times New Roman" w:eastAsia="Times New Roman" w:cs="Times New Roman"/>
              <w:noProof w:val="0"/>
              <w:sz w:val="24"/>
              <w:szCs w:val="24"/>
              <w:lang w:val="en-GB"/>
            </w:rPr>
            <w:t>.</w:t>
          </w:r>
        </w:p>
        <w:p w:rsidR="1B14C610" w:rsidP="1B14C610" w:rsidRDefault="1B14C610" w14:paraId="46C72441" w14:textId="2177D4A8">
          <w:pPr>
            <w:spacing w:line="360" w:lineRule="auto"/>
            <w:rPr>
              <w:rFonts w:ascii="Times New Roman" w:hAnsi="Times New Roman" w:eastAsia="Times New Roman" w:cs="Times New Roman"/>
              <w:noProof w:val="0"/>
              <w:sz w:val="24"/>
              <w:szCs w:val="24"/>
              <w:lang w:val="en-GB"/>
            </w:rPr>
          </w:pPr>
        </w:p>
        <w:p w:rsidR="1B14C610" w:rsidP="1B14C610" w:rsidRDefault="1B14C610" w14:paraId="4B19B3DD" w14:textId="79CE8E92">
          <w:pPr>
            <w:spacing w:line="360" w:lineRule="auto"/>
          </w:pPr>
          <w:r w:rsidRPr="1B14C610" w:rsidR="1B14C610">
            <w:rPr>
              <w:rFonts w:ascii="Times New Roman" w:hAnsi="Times New Roman" w:eastAsia="Times New Roman" w:cs="Times New Roman"/>
              <w:noProof w:val="0"/>
              <w:sz w:val="24"/>
              <w:szCs w:val="24"/>
              <w:lang w:val="en-GB"/>
            </w:rPr>
            <w:t xml:space="preserve">The Business Professor, LLC. (n.d.). </w:t>
          </w:r>
          <w:r w:rsidRPr="1B14C610" w:rsidR="1B14C610">
            <w:rPr>
              <w:rFonts w:ascii="Times New Roman" w:hAnsi="Times New Roman" w:eastAsia="Times New Roman" w:cs="Times New Roman"/>
              <w:i w:val="1"/>
              <w:iCs w:val="1"/>
              <w:noProof w:val="0"/>
              <w:sz w:val="24"/>
              <w:szCs w:val="24"/>
              <w:lang w:val="en-GB"/>
            </w:rPr>
            <w:t>Contemporary Management Theories - Explained</w:t>
          </w:r>
          <w:r w:rsidRPr="1B14C610" w:rsidR="1B14C610">
            <w:rPr>
              <w:rFonts w:ascii="Times New Roman" w:hAnsi="Times New Roman" w:eastAsia="Times New Roman" w:cs="Times New Roman"/>
              <w:noProof w:val="0"/>
              <w:sz w:val="24"/>
              <w:szCs w:val="24"/>
              <w:lang w:val="en-GB"/>
            </w:rPr>
            <w:t xml:space="preserve">. [online] Available at: </w:t>
          </w:r>
          <w:hyperlink r:id="R4f48905813c44c20">
            <w:r w:rsidRPr="1B14C610" w:rsidR="1B14C610">
              <w:rPr>
                <w:rStyle w:val="Hyperlink"/>
                <w:rFonts w:ascii="Times New Roman" w:hAnsi="Times New Roman" w:eastAsia="Times New Roman" w:cs="Times New Roman"/>
                <w:noProof w:val="0"/>
                <w:sz w:val="24"/>
                <w:szCs w:val="24"/>
                <w:lang w:val="en-GB"/>
              </w:rPr>
              <w:t>https://thebusinessprofessor.com/en_US/management-leadership-organizational-behavior/contemporary-management-theories</w:t>
            </w:r>
          </w:hyperlink>
          <w:r w:rsidRPr="1B14C610" w:rsidR="1B14C610">
            <w:rPr>
              <w:rFonts w:ascii="Times New Roman" w:hAnsi="Times New Roman" w:eastAsia="Times New Roman" w:cs="Times New Roman"/>
              <w:noProof w:val="0"/>
              <w:sz w:val="24"/>
              <w:szCs w:val="24"/>
              <w:lang w:val="en-GB"/>
            </w:rPr>
            <w:t>.</w:t>
          </w:r>
        </w:p>
        <w:p w:rsidR="1B14C610" w:rsidP="1B14C610" w:rsidRDefault="1B14C610" w14:paraId="08C7F5CD" w14:textId="4DEDBD85">
          <w:pPr>
            <w:pStyle w:val="Normal"/>
          </w:pPr>
        </w:p>
      </w:sdtContent>
    </w:sdt>
    <w:sectPr w:rsidRPr="003F69D6" w:rsidR="002049FE" w:rsidSect="00513050">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hint="default" w:ascii="Arial" w:hAnsi="Arial" w:cs="Arial"/>
        <w:color w:val="auto"/>
        <w:sz w:val="24"/>
      </w:rPr>
    </w:lvl>
    <w:lvl w:ilvl="1">
      <w:start w:val="1"/>
      <w:numFmt w:val="decimal"/>
      <w:lvlText w:val="%1.%2"/>
      <w:lvlJc w:val="left"/>
      <w:pPr>
        <w:ind w:left="810" w:hanging="405"/>
      </w:pPr>
      <w:rPr>
        <w:rFonts w:hint="default" w:ascii="Arial" w:hAnsi="Arial" w:cs="Arial"/>
        <w:color w:val="auto"/>
        <w:sz w:val="24"/>
      </w:rPr>
    </w:lvl>
    <w:lvl w:ilvl="2">
      <w:start w:val="1"/>
      <w:numFmt w:val="decimal"/>
      <w:lvlText w:val="%1.%2.%3"/>
      <w:lvlJc w:val="left"/>
      <w:pPr>
        <w:ind w:left="1530" w:hanging="720"/>
      </w:pPr>
      <w:rPr>
        <w:rFonts w:hint="default" w:ascii="Arial" w:hAnsi="Arial" w:cs="Arial"/>
        <w:color w:val="auto"/>
        <w:sz w:val="24"/>
      </w:rPr>
    </w:lvl>
    <w:lvl w:ilvl="3">
      <w:start w:val="1"/>
      <w:numFmt w:val="decimal"/>
      <w:lvlText w:val="%1.%2.%3.%4"/>
      <w:lvlJc w:val="left"/>
      <w:pPr>
        <w:ind w:left="2295" w:hanging="1080"/>
      </w:pPr>
      <w:rPr>
        <w:rFonts w:hint="default" w:ascii="Arial" w:hAnsi="Arial" w:cs="Arial"/>
        <w:color w:val="auto"/>
        <w:sz w:val="24"/>
      </w:rPr>
    </w:lvl>
    <w:lvl w:ilvl="4">
      <w:start w:val="1"/>
      <w:numFmt w:val="decimal"/>
      <w:lvlText w:val="%1.%2.%3.%4.%5"/>
      <w:lvlJc w:val="left"/>
      <w:pPr>
        <w:ind w:left="2700" w:hanging="1080"/>
      </w:pPr>
      <w:rPr>
        <w:rFonts w:hint="default" w:ascii="Arial" w:hAnsi="Arial" w:cs="Arial"/>
        <w:color w:val="auto"/>
        <w:sz w:val="24"/>
      </w:rPr>
    </w:lvl>
    <w:lvl w:ilvl="5">
      <w:start w:val="1"/>
      <w:numFmt w:val="decimal"/>
      <w:lvlText w:val="%1.%2.%3.%4.%5.%6"/>
      <w:lvlJc w:val="left"/>
      <w:pPr>
        <w:ind w:left="3465" w:hanging="1440"/>
      </w:pPr>
      <w:rPr>
        <w:rFonts w:hint="default" w:ascii="Arial" w:hAnsi="Arial" w:cs="Arial"/>
        <w:color w:val="auto"/>
        <w:sz w:val="24"/>
      </w:rPr>
    </w:lvl>
    <w:lvl w:ilvl="6">
      <w:start w:val="1"/>
      <w:numFmt w:val="decimal"/>
      <w:lvlText w:val="%1.%2.%3.%4.%5.%6.%7"/>
      <w:lvlJc w:val="left"/>
      <w:pPr>
        <w:ind w:left="3870" w:hanging="1440"/>
      </w:pPr>
      <w:rPr>
        <w:rFonts w:hint="default" w:ascii="Arial" w:hAnsi="Arial" w:cs="Arial"/>
        <w:color w:val="auto"/>
        <w:sz w:val="24"/>
      </w:rPr>
    </w:lvl>
    <w:lvl w:ilvl="7">
      <w:start w:val="1"/>
      <w:numFmt w:val="decimal"/>
      <w:lvlText w:val="%1.%2.%3.%4.%5.%6.%7.%8"/>
      <w:lvlJc w:val="left"/>
      <w:pPr>
        <w:ind w:left="4635" w:hanging="1800"/>
      </w:pPr>
      <w:rPr>
        <w:rFonts w:hint="default" w:ascii="Arial" w:hAnsi="Arial" w:cs="Arial"/>
        <w:color w:val="auto"/>
        <w:sz w:val="24"/>
      </w:rPr>
    </w:lvl>
    <w:lvl w:ilvl="8">
      <w:start w:val="1"/>
      <w:numFmt w:val="decimal"/>
      <w:lvlText w:val="%1.%2.%3.%4.%5.%6.%7.%8.%9"/>
      <w:lvlJc w:val="left"/>
      <w:pPr>
        <w:ind w:left="5040" w:hanging="1800"/>
      </w:pPr>
      <w:rPr>
        <w:rFonts w:hint="default" w:ascii="Arial" w:hAnsi="Arial" w:cs="Arial"/>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7">
    <w:abstractNumId w:val="16"/>
  </w:num>
  <w:num w:numId="16">
    <w:abstractNumId w:val="15"/>
  </w:num>
  <w:num w:numId="15">
    <w:abstractNumId w:val="14"/>
  </w:num>
  <w:num w:numId="14">
    <w:abstractNumId w:val="13"/>
  </w:num>
  <w:num w:numId="13">
    <w:abstractNumId w:val="12"/>
  </w: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QUAvQU2CywAAAA="/>
  </w:docVars>
  <w:rsids>
    <w:rsidRoot w:val="00A930CB"/>
    <w:rsid w:val="00016992"/>
    <w:rsid w:val="000178FF"/>
    <w:rsid w:val="00045C47"/>
    <w:rsid w:val="000578CE"/>
    <w:rsid w:val="0006008A"/>
    <w:rsid w:val="000A61C9"/>
    <w:rsid w:val="000C5E1B"/>
    <w:rsid w:val="000D2086"/>
    <w:rsid w:val="001130F2"/>
    <w:rsid w:val="0015027C"/>
    <w:rsid w:val="00171357"/>
    <w:rsid w:val="001828EE"/>
    <w:rsid w:val="001836B1"/>
    <w:rsid w:val="001A4160"/>
    <w:rsid w:val="001BC24A"/>
    <w:rsid w:val="001F5437"/>
    <w:rsid w:val="002049FE"/>
    <w:rsid w:val="0021380A"/>
    <w:rsid w:val="00252E68"/>
    <w:rsid w:val="00255FC4"/>
    <w:rsid w:val="00276A31"/>
    <w:rsid w:val="00284720"/>
    <w:rsid w:val="00285D09"/>
    <w:rsid w:val="00287920"/>
    <w:rsid w:val="0029465D"/>
    <w:rsid w:val="00296FAF"/>
    <w:rsid w:val="002C4CAC"/>
    <w:rsid w:val="002FA0BD"/>
    <w:rsid w:val="0030173B"/>
    <w:rsid w:val="0030202B"/>
    <w:rsid w:val="00322C2E"/>
    <w:rsid w:val="00331B7F"/>
    <w:rsid w:val="003860FB"/>
    <w:rsid w:val="00391011"/>
    <w:rsid w:val="003A3593"/>
    <w:rsid w:val="003B602D"/>
    <w:rsid w:val="003C3B33"/>
    <w:rsid w:val="003C4A80"/>
    <w:rsid w:val="003D34E8"/>
    <w:rsid w:val="003F64EA"/>
    <w:rsid w:val="003F69D6"/>
    <w:rsid w:val="0043585F"/>
    <w:rsid w:val="004408ED"/>
    <w:rsid w:val="0046229B"/>
    <w:rsid w:val="00481CB5"/>
    <w:rsid w:val="004A40D7"/>
    <w:rsid w:val="004F03CD"/>
    <w:rsid w:val="0051013F"/>
    <w:rsid w:val="00513050"/>
    <w:rsid w:val="005225BF"/>
    <w:rsid w:val="00556364"/>
    <w:rsid w:val="00586056"/>
    <w:rsid w:val="0059562E"/>
    <w:rsid w:val="005BEA21"/>
    <w:rsid w:val="005D5E30"/>
    <w:rsid w:val="0062657F"/>
    <w:rsid w:val="00634AE8"/>
    <w:rsid w:val="00670D2E"/>
    <w:rsid w:val="00671CBC"/>
    <w:rsid w:val="006A3F05"/>
    <w:rsid w:val="006B2157"/>
    <w:rsid w:val="006E6FE8"/>
    <w:rsid w:val="00715A8B"/>
    <w:rsid w:val="0075131B"/>
    <w:rsid w:val="00751776"/>
    <w:rsid w:val="007A0F0B"/>
    <w:rsid w:val="007A7DB8"/>
    <w:rsid w:val="007E734B"/>
    <w:rsid w:val="007F6D91"/>
    <w:rsid w:val="008138EC"/>
    <w:rsid w:val="008346D5"/>
    <w:rsid w:val="00885114"/>
    <w:rsid w:val="008909A1"/>
    <w:rsid w:val="008A1155"/>
    <w:rsid w:val="008B498D"/>
    <w:rsid w:val="008C2930"/>
    <w:rsid w:val="008E29F3"/>
    <w:rsid w:val="008F2B5B"/>
    <w:rsid w:val="008F51C2"/>
    <w:rsid w:val="00944AD4"/>
    <w:rsid w:val="009556EE"/>
    <w:rsid w:val="00964538"/>
    <w:rsid w:val="009D0524"/>
    <w:rsid w:val="009E404A"/>
    <w:rsid w:val="00A3471E"/>
    <w:rsid w:val="00A4397C"/>
    <w:rsid w:val="00A43CC0"/>
    <w:rsid w:val="00A45277"/>
    <w:rsid w:val="00A51F56"/>
    <w:rsid w:val="00A90A1F"/>
    <w:rsid w:val="00A91384"/>
    <w:rsid w:val="00A930CB"/>
    <w:rsid w:val="00A976D8"/>
    <w:rsid w:val="00AB2338"/>
    <w:rsid w:val="00AB4149"/>
    <w:rsid w:val="00AE79EE"/>
    <w:rsid w:val="00B02818"/>
    <w:rsid w:val="00B220CB"/>
    <w:rsid w:val="00B26C7E"/>
    <w:rsid w:val="00B6475F"/>
    <w:rsid w:val="00BB07BE"/>
    <w:rsid w:val="00BB4982"/>
    <w:rsid w:val="00BD3AA5"/>
    <w:rsid w:val="00BF2C08"/>
    <w:rsid w:val="00C53B1A"/>
    <w:rsid w:val="00C74EB7"/>
    <w:rsid w:val="00C80AF8"/>
    <w:rsid w:val="00CC5A25"/>
    <w:rsid w:val="00CC6920"/>
    <w:rsid w:val="00CF644C"/>
    <w:rsid w:val="00D01FF9"/>
    <w:rsid w:val="00D15FF5"/>
    <w:rsid w:val="00D2291D"/>
    <w:rsid w:val="00D265A4"/>
    <w:rsid w:val="00D450BB"/>
    <w:rsid w:val="00D62B28"/>
    <w:rsid w:val="00D67E1F"/>
    <w:rsid w:val="00D872B5"/>
    <w:rsid w:val="00DA3853"/>
    <w:rsid w:val="00DC7132"/>
    <w:rsid w:val="00DD3304"/>
    <w:rsid w:val="00DF21D0"/>
    <w:rsid w:val="00E24560"/>
    <w:rsid w:val="00E642D3"/>
    <w:rsid w:val="00E750E6"/>
    <w:rsid w:val="00E82EAC"/>
    <w:rsid w:val="00E9394F"/>
    <w:rsid w:val="00EB1FDF"/>
    <w:rsid w:val="00EC64A7"/>
    <w:rsid w:val="00EC674C"/>
    <w:rsid w:val="00EF3ED4"/>
    <w:rsid w:val="00F238AD"/>
    <w:rsid w:val="00F334D8"/>
    <w:rsid w:val="00F53EF8"/>
    <w:rsid w:val="00F75D71"/>
    <w:rsid w:val="00F91F18"/>
    <w:rsid w:val="00FA3DD1"/>
    <w:rsid w:val="00FA3F78"/>
    <w:rsid w:val="00FB42C7"/>
    <w:rsid w:val="00FC4F27"/>
    <w:rsid w:val="00FE6F0A"/>
    <w:rsid w:val="01124E3F"/>
    <w:rsid w:val="01E56DBD"/>
    <w:rsid w:val="02016D75"/>
    <w:rsid w:val="02678D9F"/>
    <w:rsid w:val="02B1A7ED"/>
    <w:rsid w:val="036C4FBF"/>
    <w:rsid w:val="03C6D6C1"/>
    <w:rsid w:val="03DB0FB0"/>
    <w:rsid w:val="04035E00"/>
    <w:rsid w:val="048157B1"/>
    <w:rsid w:val="04E20790"/>
    <w:rsid w:val="04FBEA43"/>
    <w:rsid w:val="053972DE"/>
    <w:rsid w:val="05736BB9"/>
    <w:rsid w:val="05A776D3"/>
    <w:rsid w:val="05D6BA32"/>
    <w:rsid w:val="061D2812"/>
    <w:rsid w:val="0666E45E"/>
    <w:rsid w:val="06E106CF"/>
    <w:rsid w:val="06EEC3D3"/>
    <w:rsid w:val="070F3C1A"/>
    <w:rsid w:val="07B8F873"/>
    <w:rsid w:val="07D4B245"/>
    <w:rsid w:val="07E37646"/>
    <w:rsid w:val="08100C56"/>
    <w:rsid w:val="084118E8"/>
    <w:rsid w:val="0877BC0B"/>
    <w:rsid w:val="087A4761"/>
    <w:rsid w:val="0954C8D4"/>
    <w:rsid w:val="09BE59CE"/>
    <w:rsid w:val="09DBB6C2"/>
    <w:rsid w:val="09DCE949"/>
    <w:rsid w:val="0A1EA758"/>
    <w:rsid w:val="0A71D53B"/>
    <w:rsid w:val="0B03E519"/>
    <w:rsid w:val="0B9972C4"/>
    <w:rsid w:val="0C275C98"/>
    <w:rsid w:val="0C54258A"/>
    <w:rsid w:val="0C735B57"/>
    <w:rsid w:val="0C97354E"/>
    <w:rsid w:val="0CFE3888"/>
    <w:rsid w:val="0DD3CB81"/>
    <w:rsid w:val="0E0FDD5F"/>
    <w:rsid w:val="0E3B85DB"/>
    <w:rsid w:val="0E4C65D7"/>
    <w:rsid w:val="0EAF27E5"/>
    <w:rsid w:val="10817C54"/>
    <w:rsid w:val="10A09D2C"/>
    <w:rsid w:val="10B9ECC7"/>
    <w:rsid w:val="1132E2A6"/>
    <w:rsid w:val="11476245"/>
    <w:rsid w:val="11840699"/>
    <w:rsid w:val="11E87FA5"/>
    <w:rsid w:val="1258722B"/>
    <w:rsid w:val="128D5F24"/>
    <w:rsid w:val="13D08B3B"/>
    <w:rsid w:val="13F9877F"/>
    <w:rsid w:val="147E6D3C"/>
    <w:rsid w:val="14E8BA82"/>
    <w:rsid w:val="15342791"/>
    <w:rsid w:val="15E1DF73"/>
    <w:rsid w:val="15EFD665"/>
    <w:rsid w:val="1614B07F"/>
    <w:rsid w:val="168FECC1"/>
    <w:rsid w:val="172D04F4"/>
    <w:rsid w:val="173A6922"/>
    <w:rsid w:val="178BA6C6"/>
    <w:rsid w:val="17A35843"/>
    <w:rsid w:val="17F1C4BC"/>
    <w:rsid w:val="1822CCD8"/>
    <w:rsid w:val="185ECD6F"/>
    <w:rsid w:val="18724E23"/>
    <w:rsid w:val="1891CCEC"/>
    <w:rsid w:val="18A9B6D3"/>
    <w:rsid w:val="18FE31B7"/>
    <w:rsid w:val="1968CEE1"/>
    <w:rsid w:val="1969F5EE"/>
    <w:rsid w:val="1969F5EE"/>
    <w:rsid w:val="1A458734"/>
    <w:rsid w:val="1A686284"/>
    <w:rsid w:val="1A7A6963"/>
    <w:rsid w:val="1AB362F0"/>
    <w:rsid w:val="1B14C610"/>
    <w:rsid w:val="1B39D384"/>
    <w:rsid w:val="1BC5F0D1"/>
    <w:rsid w:val="1BEFF9F6"/>
    <w:rsid w:val="1C4F3351"/>
    <w:rsid w:val="1C54BBF6"/>
    <w:rsid w:val="1C88D02F"/>
    <w:rsid w:val="1D24F6F1"/>
    <w:rsid w:val="1D420FCA"/>
    <w:rsid w:val="1DED4A69"/>
    <w:rsid w:val="1E4106B3"/>
    <w:rsid w:val="1E67B6BB"/>
    <w:rsid w:val="1E68D8C9"/>
    <w:rsid w:val="1EF534CE"/>
    <w:rsid w:val="1F34B229"/>
    <w:rsid w:val="1F8B2A31"/>
    <w:rsid w:val="1FE2CA0F"/>
    <w:rsid w:val="1FF575FB"/>
    <w:rsid w:val="202C5941"/>
    <w:rsid w:val="207F913A"/>
    <w:rsid w:val="20FF280F"/>
    <w:rsid w:val="217BC491"/>
    <w:rsid w:val="21A6DCC0"/>
    <w:rsid w:val="228077A0"/>
    <w:rsid w:val="22B1481B"/>
    <w:rsid w:val="23042D34"/>
    <w:rsid w:val="236143EC"/>
    <w:rsid w:val="23A4FA52"/>
    <w:rsid w:val="23B3E805"/>
    <w:rsid w:val="249FFD95"/>
    <w:rsid w:val="24A1A080"/>
    <w:rsid w:val="24DBB89D"/>
    <w:rsid w:val="25AC65BB"/>
    <w:rsid w:val="25D59C1A"/>
    <w:rsid w:val="25F1C36C"/>
    <w:rsid w:val="25F9CC49"/>
    <w:rsid w:val="266F8053"/>
    <w:rsid w:val="27240A3C"/>
    <w:rsid w:val="2777A723"/>
    <w:rsid w:val="277D5111"/>
    <w:rsid w:val="278D93CD"/>
    <w:rsid w:val="282ECF5B"/>
    <w:rsid w:val="283B363C"/>
    <w:rsid w:val="289DD6E8"/>
    <w:rsid w:val="28DB946F"/>
    <w:rsid w:val="29076142"/>
    <w:rsid w:val="2916931F"/>
    <w:rsid w:val="29261EB4"/>
    <w:rsid w:val="292CB395"/>
    <w:rsid w:val="292E472C"/>
    <w:rsid w:val="29379185"/>
    <w:rsid w:val="29487F89"/>
    <w:rsid w:val="2A076A75"/>
    <w:rsid w:val="2A43D20C"/>
    <w:rsid w:val="2A924643"/>
    <w:rsid w:val="2B1ADED0"/>
    <w:rsid w:val="2B2A2169"/>
    <w:rsid w:val="2B598763"/>
    <w:rsid w:val="2BA224F5"/>
    <w:rsid w:val="2BDD983F"/>
    <w:rsid w:val="2BDE6D20"/>
    <w:rsid w:val="2BE02894"/>
    <w:rsid w:val="2C3B435E"/>
    <w:rsid w:val="2CA20353"/>
    <w:rsid w:val="2CC3204B"/>
    <w:rsid w:val="2CE78E37"/>
    <w:rsid w:val="2D2E6441"/>
    <w:rsid w:val="2D4FD649"/>
    <w:rsid w:val="2D4FD649"/>
    <w:rsid w:val="2DCE5F8F"/>
    <w:rsid w:val="2E1323C3"/>
    <w:rsid w:val="2E1BF0AC"/>
    <w:rsid w:val="2EE36096"/>
    <w:rsid w:val="2EF9408D"/>
    <w:rsid w:val="2F9D88B0"/>
    <w:rsid w:val="3009B6B7"/>
    <w:rsid w:val="30185918"/>
    <w:rsid w:val="303E98E6"/>
    <w:rsid w:val="307E35B5"/>
    <w:rsid w:val="30A56D85"/>
    <w:rsid w:val="30C8CEC5"/>
    <w:rsid w:val="31042E85"/>
    <w:rsid w:val="31294C2F"/>
    <w:rsid w:val="314BFFE5"/>
    <w:rsid w:val="31DC284D"/>
    <w:rsid w:val="31DE200A"/>
    <w:rsid w:val="32127C5A"/>
    <w:rsid w:val="3223476C"/>
    <w:rsid w:val="3233CB14"/>
    <w:rsid w:val="323C558A"/>
    <w:rsid w:val="32E0DC43"/>
    <w:rsid w:val="330B0682"/>
    <w:rsid w:val="337358BC"/>
    <w:rsid w:val="338A03AF"/>
    <w:rsid w:val="34897EC9"/>
    <w:rsid w:val="34D99FF8"/>
    <w:rsid w:val="34F073BE"/>
    <w:rsid w:val="35D2E30B"/>
    <w:rsid w:val="360346FC"/>
    <w:rsid w:val="36757059"/>
    <w:rsid w:val="36B913A2"/>
    <w:rsid w:val="3720D3D3"/>
    <w:rsid w:val="3737FBF6"/>
    <w:rsid w:val="37516A7C"/>
    <w:rsid w:val="37884C03"/>
    <w:rsid w:val="38DDEBED"/>
    <w:rsid w:val="38F9A5BF"/>
    <w:rsid w:val="39BF3B5E"/>
    <w:rsid w:val="3A2465E4"/>
    <w:rsid w:val="3A49995D"/>
    <w:rsid w:val="3AB81B83"/>
    <w:rsid w:val="3B13E7E9"/>
    <w:rsid w:val="3B96C8B5"/>
    <w:rsid w:val="3CD47325"/>
    <w:rsid w:val="3D388474"/>
    <w:rsid w:val="3D51C6D3"/>
    <w:rsid w:val="3D70DEAB"/>
    <w:rsid w:val="3DDE0327"/>
    <w:rsid w:val="3E1AE6A1"/>
    <w:rsid w:val="3EF2E971"/>
    <w:rsid w:val="40676126"/>
    <w:rsid w:val="408EB9D2"/>
    <w:rsid w:val="4094BD49"/>
    <w:rsid w:val="409644C7"/>
    <w:rsid w:val="41BBAAE2"/>
    <w:rsid w:val="42EE57C4"/>
    <w:rsid w:val="44794529"/>
    <w:rsid w:val="4529E6E9"/>
    <w:rsid w:val="45A360B6"/>
    <w:rsid w:val="45B27F76"/>
    <w:rsid w:val="46190FDA"/>
    <w:rsid w:val="467BA2C7"/>
    <w:rsid w:val="469295BB"/>
    <w:rsid w:val="46C5B74A"/>
    <w:rsid w:val="473E8225"/>
    <w:rsid w:val="4795CF7B"/>
    <w:rsid w:val="47E7F088"/>
    <w:rsid w:val="48054F8A"/>
    <w:rsid w:val="4811DE27"/>
    <w:rsid w:val="48364042"/>
    <w:rsid w:val="488265EB"/>
    <w:rsid w:val="4899A0F6"/>
    <w:rsid w:val="48EA2038"/>
    <w:rsid w:val="48FF133A"/>
    <w:rsid w:val="49551FDD"/>
    <w:rsid w:val="4A5DA97C"/>
    <w:rsid w:val="4A6A611B"/>
    <w:rsid w:val="4A80109F"/>
    <w:rsid w:val="4ADCFBD2"/>
    <w:rsid w:val="4AE390B3"/>
    <w:rsid w:val="4AE5244A"/>
    <w:rsid w:val="4B3311FE"/>
    <w:rsid w:val="4B367312"/>
    <w:rsid w:val="4B45648E"/>
    <w:rsid w:val="4B463E98"/>
    <w:rsid w:val="4B890E0F"/>
    <w:rsid w:val="4BC18E91"/>
    <w:rsid w:val="4C21C0FA"/>
    <w:rsid w:val="4C699BFF"/>
    <w:rsid w:val="4C74193B"/>
    <w:rsid w:val="4C7F6114"/>
    <w:rsid w:val="4C88515E"/>
    <w:rsid w:val="4DD2845D"/>
    <w:rsid w:val="4E1EC693"/>
    <w:rsid w:val="4E2C17D6"/>
    <w:rsid w:val="4E97FBDA"/>
    <w:rsid w:val="4EA9DB94"/>
    <w:rsid w:val="4F11FC4F"/>
    <w:rsid w:val="4F73CE39"/>
    <w:rsid w:val="4F7496AA"/>
    <w:rsid w:val="5037AAB1"/>
    <w:rsid w:val="50831A05"/>
    <w:rsid w:val="508B427D"/>
    <w:rsid w:val="508E3686"/>
    <w:rsid w:val="50B01DAB"/>
    <w:rsid w:val="521EEA66"/>
    <w:rsid w:val="522712DE"/>
    <w:rsid w:val="52A4721F"/>
    <w:rsid w:val="52D0E57B"/>
    <w:rsid w:val="531E75B6"/>
    <w:rsid w:val="535A7934"/>
    <w:rsid w:val="536B0697"/>
    <w:rsid w:val="54936343"/>
    <w:rsid w:val="54BC068A"/>
    <w:rsid w:val="54F83497"/>
    <w:rsid w:val="550F357C"/>
    <w:rsid w:val="552D16C6"/>
    <w:rsid w:val="557A3981"/>
    <w:rsid w:val="559D1BD2"/>
    <w:rsid w:val="5738EC33"/>
    <w:rsid w:val="5744C239"/>
    <w:rsid w:val="57C95DDA"/>
    <w:rsid w:val="57EEF1F6"/>
    <w:rsid w:val="57F3A74C"/>
    <w:rsid w:val="5835116B"/>
    <w:rsid w:val="583FA4D2"/>
    <w:rsid w:val="5843213D"/>
    <w:rsid w:val="5886E93C"/>
    <w:rsid w:val="5890845B"/>
    <w:rsid w:val="589FB638"/>
    <w:rsid w:val="58B7F5CE"/>
    <w:rsid w:val="58C8D5B9"/>
    <w:rsid w:val="591A641E"/>
    <w:rsid w:val="5925908A"/>
    <w:rsid w:val="592EAEA9"/>
    <w:rsid w:val="59DBDB99"/>
    <w:rsid w:val="5A40C159"/>
    <w:rsid w:val="5A4E57A8"/>
    <w:rsid w:val="5A5F0E91"/>
    <w:rsid w:val="5A6F9295"/>
    <w:rsid w:val="5B5742F6"/>
    <w:rsid w:val="5B8BF254"/>
    <w:rsid w:val="5BD9450D"/>
    <w:rsid w:val="5BDC91BA"/>
    <w:rsid w:val="5C5E9F64"/>
    <w:rsid w:val="5C6489FE"/>
    <w:rsid w:val="5CB760C0"/>
    <w:rsid w:val="5D0E1234"/>
    <w:rsid w:val="5D8A346A"/>
    <w:rsid w:val="5E12B367"/>
    <w:rsid w:val="5ED180BA"/>
    <w:rsid w:val="5ED36E60"/>
    <w:rsid w:val="5F54EB50"/>
    <w:rsid w:val="5F56ABC3"/>
    <w:rsid w:val="6002A332"/>
    <w:rsid w:val="60A9FECF"/>
    <w:rsid w:val="60C38C2A"/>
    <w:rsid w:val="617CABDF"/>
    <w:rsid w:val="61B572A0"/>
    <w:rsid w:val="61BDA960"/>
    <w:rsid w:val="61D622CB"/>
    <w:rsid w:val="6220813D"/>
    <w:rsid w:val="624B9A67"/>
    <w:rsid w:val="629311E2"/>
    <w:rsid w:val="63B1E00E"/>
    <w:rsid w:val="64D48362"/>
    <w:rsid w:val="6517B145"/>
    <w:rsid w:val="652BCD21"/>
    <w:rsid w:val="6537E6B4"/>
    <w:rsid w:val="6596FD4D"/>
    <w:rsid w:val="6602ADA3"/>
    <w:rsid w:val="667053C3"/>
    <w:rsid w:val="66A612C7"/>
    <w:rsid w:val="671701BA"/>
    <w:rsid w:val="67283A76"/>
    <w:rsid w:val="67656A40"/>
    <w:rsid w:val="67695C94"/>
    <w:rsid w:val="67E8421D"/>
    <w:rsid w:val="68085319"/>
    <w:rsid w:val="68502D63"/>
    <w:rsid w:val="687F3B26"/>
    <w:rsid w:val="68810CF2"/>
    <w:rsid w:val="68AE9688"/>
    <w:rsid w:val="68CE9E0F"/>
    <w:rsid w:val="6962CC14"/>
    <w:rsid w:val="69DDA8F1"/>
    <w:rsid w:val="6A49EA3F"/>
    <w:rsid w:val="6B1FEBCE"/>
    <w:rsid w:val="6B3EEECA"/>
    <w:rsid w:val="6B7DEC6D"/>
    <w:rsid w:val="6B9A6835"/>
    <w:rsid w:val="6BDA3ACA"/>
    <w:rsid w:val="6BF36327"/>
    <w:rsid w:val="6BFE6E20"/>
    <w:rsid w:val="6CACAF5F"/>
    <w:rsid w:val="6CAFA0C4"/>
    <w:rsid w:val="6CC4F9BF"/>
    <w:rsid w:val="6CEDA64C"/>
    <w:rsid w:val="6D89CDC4"/>
    <w:rsid w:val="6E225987"/>
    <w:rsid w:val="6E4390DB"/>
    <w:rsid w:val="6E7A0631"/>
    <w:rsid w:val="6EE618E4"/>
    <w:rsid w:val="6EF2E991"/>
    <w:rsid w:val="6F3B83FD"/>
    <w:rsid w:val="6F83C724"/>
    <w:rsid w:val="6FB2CFCA"/>
    <w:rsid w:val="702B8C0B"/>
    <w:rsid w:val="7068D448"/>
    <w:rsid w:val="7077AA6D"/>
    <w:rsid w:val="708EAE8D"/>
    <w:rsid w:val="70A33627"/>
    <w:rsid w:val="70BC5B01"/>
    <w:rsid w:val="71B14442"/>
    <w:rsid w:val="72544AC0"/>
    <w:rsid w:val="72DAC1E3"/>
    <w:rsid w:val="73282501"/>
    <w:rsid w:val="73F20385"/>
    <w:rsid w:val="74769244"/>
    <w:rsid w:val="74D82928"/>
    <w:rsid w:val="751014FD"/>
    <w:rsid w:val="75135B72"/>
    <w:rsid w:val="758DD3E6"/>
    <w:rsid w:val="7599696A"/>
    <w:rsid w:val="7672E3A8"/>
    <w:rsid w:val="768D3E17"/>
    <w:rsid w:val="76DAEFCD"/>
    <w:rsid w:val="776265AD"/>
    <w:rsid w:val="77AF12A5"/>
    <w:rsid w:val="77E87827"/>
    <w:rsid w:val="78238C0E"/>
    <w:rsid w:val="7858591E"/>
    <w:rsid w:val="792A60E3"/>
    <w:rsid w:val="79BC5D6C"/>
    <w:rsid w:val="7A2406B4"/>
    <w:rsid w:val="7A349C2A"/>
    <w:rsid w:val="7AB00B35"/>
    <w:rsid w:val="7B6E19D2"/>
    <w:rsid w:val="7BA5DF75"/>
    <w:rsid w:val="7BD4ADF7"/>
    <w:rsid w:val="7BF84C1A"/>
    <w:rsid w:val="7C8991AF"/>
    <w:rsid w:val="7CE33B0D"/>
    <w:rsid w:val="7D01E3E6"/>
    <w:rsid w:val="7D24495E"/>
    <w:rsid w:val="7D75671C"/>
    <w:rsid w:val="7DD427AC"/>
    <w:rsid w:val="7DD469B8"/>
    <w:rsid w:val="7E00CFC2"/>
    <w:rsid w:val="7E2902BE"/>
    <w:rsid w:val="7EC019BF"/>
    <w:rsid w:val="7ED9AF83"/>
    <w:rsid w:val="7F809D87"/>
    <w:rsid w:val="7F9CA023"/>
    <w:rsid w:val="7FF82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JA" w:customStyle="1">
    <w:name w:val="JA"/>
    <w:basedOn w:val="Normal"/>
    <w:link w:val="JAChar"/>
    <w:autoRedefine/>
    <w:qFormat/>
    <w:rsid w:val="00F75D71"/>
  </w:style>
  <w:style w:type="character" w:styleId="JAChar" w:customStyle="1">
    <w:name w:val="JA Char"/>
    <w:basedOn w:val="DefaultParagraphFont"/>
    <w:link w:val="JA"/>
    <w:rsid w:val="00F75D71"/>
  </w:style>
  <w:style w:type="paragraph" w:styleId="JAAssignment" w:customStyle="1">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styleId="JAAssignmentChar" w:customStyle="1">
    <w:name w:val="JA Assignment Char"/>
    <w:basedOn w:val="DefaultParagraphFont"/>
    <w:link w:val="JAAssignment"/>
    <w:rsid w:val="00F75D71"/>
    <w:rPr>
      <w:rFonts w:ascii="Arial" w:hAnsi="Arial" w:cs="Arial" w:eastAsiaTheme="majorEastAsia"/>
      <w:b/>
      <w:sz w:val="24"/>
      <w:szCs w:val="32"/>
      <w:u w:val="single"/>
    </w:rPr>
  </w:style>
  <w:style w:type="character" w:styleId="Heading1Char" w:customStyle="1">
    <w:name w:val="Heading 1 Char"/>
    <w:basedOn w:val="DefaultParagraphFont"/>
    <w:link w:val="Heading1"/>
    <w:uiPriority w:val="9"/>
    <w:rsid w:val="00F75D71"/>
    <w:rPr>
      <w:rFonts w:asciiTheme="majorHAnsi" w:hAnsiTheme="majorHAnsi" w:eastAsiaTheme="majorEastAsia"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styleId="paragraph" w:customStyle="1">
    <w:name w:val="paragraph"/>
    <w:basedOn w:val="Normal"/>
    <w:rsid w:val="00DA3853"/>
    <w:pPr>
      <w:spacing w:after="0"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DA3853"/>
  </w:style>
  <w:style w:type="character" w:styleId="eop" w:customStyle="1">
    <w:name w:val="eop"/>
    <w:basedOn w:val="DefaultParagraphFont"/>
    <w:rsid w:val="00DA3853"/>
  </w:style>
  <w:style w:type="character" w:styleId="scx11303456" w:customStyle="1">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hAnsi="Arial" w:eastAsia="Times New Roman" w:cs="Times New Roman"/>
      <w:szCs w:val="20"/>
    </w:rPr>
  </w:style>
  <w:style w:type="character" w:styleId="HeaderChar" w:customStyle="1">
    <w:name w:val="Header Char"/>
    <w:basedOn w:val="DefaultParagraphFont"/>
    <w:link w:val="Header"/>
    <w:uiPriority w:val="99"/>
    <w:rsid w:val="00331B7F"/>
    <w:rPr>
      <w:rFonts w:ascii="Arial" w:hAnsi="Arial" w:eastAsia="Times New Roman"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styleId="Heading2Char" w:customStyle="1">
    <w:name w:val="Heading 2 Char"/>
    <w:basedOn w:val="DefaultParagraphFont"/>
    <w:link w:val="Heading2"/>
    <w:uiPriority w:val="9"/>
    <w:rsid w:val="0006008A"/>
    <w:rPr>
      <w:rFonts w:asciiTheme="majorHAnsi" w:hAnsiTheme="majorHAnsi" w:eastAsiaTheme="majorEastAsia"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2">
    <w:name w:val="toc 2"/>
    <w:basedOn w:val="Normal"/>
    <w:next w:val="Normal"/>
    <w:autoRedefine/>
    <w:uiPriority w:val="39"/>
    <w:unhideWhenUsed/>
    <w:rsid w:val="00D2291D"/>
    <w:pPr>
      <w:spacing w:after="100"/>
      <w:ind w:left="220"/>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theme" Target="theme/theme1.xml" Id="rId11" /><Relationship Type="http://schemas.openxmlformats.org/officeDocument/2006/relationships/numbering" Target="numbering.xml" Id="rId5" /><Relationship Type="http://schemas.openxmlformats.org/officeDocument/2006/relationships/fontTable" Target="fontTable.xml" Id="rId10" /><Relationship Type="http://schemas.openxmlformats.org/officeDocument/2006/relationships/customXml" Target="../customXml/item4.xml" Id="rId4" /><Relationship Type="http://schemas.openxmlformats.org/officeDocument/2006/relationships/image" Target="media/image1.jpeg" Id="rId9" /><Relationship Type="http://schemas.openxmlformats.org/officeDocument/2006/relationships/glossaryDocument" Target="glossary/document.xml" Id="R48a73f0825b14db8" /><Relationship Type="http://schemas.openxmlformats.org/officeDocument/2006/relationships/hyperlink" Target="https://www.globalcognition.org/critical-thinking-everyday-life/" TargetMode="External" Id="R885a14f81a81498b" /><Relationship Type="http://schemas.openxmlformats.org/officeDocument/2006/relationships/hyperlink" Target="https://www.airuniversity.af.edu/LinkClick.aspx?fileticket=y4oFCKRrMKI%3D&amp;portalid=10" TargetMode="External" Id="R7f51e05b134b4bff" /><Relationship Type="http://schemas.openxmlformats.org/officeDocument/2006/relationships/hyperlink" Target="https://libguides.hull.ac.uk/reading/argument" TargetMode="External" Id="R8d26996f0036445b" /><Relationship Type="http://schemas.openxmlformats.org/officeDocument/2006/relationships/hyperlink" Target="https://ebookcentral.proquest.com/lib/trinity/detail.action?docID=5830196" TargetMode="External" Id="R6b01f1b72c8742f5" /><Relationship Type="http://schemas.openxmlformats.org/officeDocument/2006/relationships/hyperlink" Target="https://r3.vlereader.com/Reader?ean=9781405870375" TargetMode="External" Id="R1f6f98b5313d4445" /><Relationship Type="http://schemas.openxmlformats.org/officeDocument/2006/relationships/hyperlink" Target="https://www.valuescentre.com/tools-assessments/pva/" TargetMode="External" Id="Re92f0c17f48244d5" /><Relationship Type="http://schemas.openxmlformats.org/officeDocument/2006/relationships/hyperlink" Target="https://thebusinessprofessor.com/en_US/management-leadership-organizational-behavior/what-is-scientific-management-theory" TargetMode="External" Id="R2f5da5d456f04311" /><Relationship Type="http://schemas.openxmlformats.org/officeDocument/2006/relationships/hyperlink" Target="https://www.grin.com/document/213038" TargetMode="External" Id="R70100f765cd0491c" /><Relationship Type="http://schemas.openxmlformats.org/officeDocument/2006/relationships/hyperlink" Target="https://www.shrm.org/resourcesandtools/tools-and-samples/toolkits/pages/managingdifficultemployeesa.aspx" TargetMode="External" Id="R73aaf0e61fdb4503" /><Relationship Type="http://schemas.openxmlformats.org/officeDocument/2006/relationships/image" Target="/media/image6.png" Id="R9f7e9675095048f5" /><Relationship Type="http://schemas.openxmlformats.org/officeDocument/2006/relationships/image" Target="/media/image7.png" Id="Re3de21ada7fa47f6" /><Relationship Type="http://schemas.openxmlformats.org/officeDocument/2006/relationships/image" Target="/media/image8.png" Id="Rb7fa64cc78cd4edc" /><Relationship Type="http://schemas.openxmlformats.org/officeDocument/2006/relationships/image" Target="/media/image9.png" Id="Rd079adfb73a54a8d" /><Relationship Type="http://schemas.openxmlformats.org/officeDocument/2006/relationships/hyperlink" Target="https://libguides.hull.ac.uk/reading/argument" TargetMode="External" Id="Rda8ba97b4e8a413d" /><Relationship Type="http://schemas.openxmlformats.org/officeDocument/2006/relationships/hyperlink" Target="https://www.nuigalway.ie/academic-skills/criticalthinking/evaluatingargumentsandevidence/" TargetMode="External" Id="Reb8c1c035c5048d7" /><Relationship Type="http://schemas.openxmlformats.org/officeDocument/2006/relationships/hyperlink" Target="https://www.indeed.com/career-advice/career-development/modern-theory-of-management" TargetMode="External" Id="R583e6130b7f14b6a" /><Relationship Type="http://schemas.openxmlformats.org/officeDocument/2006/relationships/hyperlink" Target="https://thebusinessprofessor.com/en_US/management-leadership-organizational-behavior/contemporary-management-theories" TargetMode="External" Id="R4f48905813c44c2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e63035d-c5a1-4217-a4b6-f7985d000cca}"/>
      </w:docPartPr>
      <w:docPartBody>
        <w:p w14:paraId="064BE5A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c769acd-a1d8-41cb-a717-92876a9cc82e" xsi:nil="true"/>
    <lcf76f155ced4ddcb4097134ff3c332f xmlns="c0da293a-0dbd-4904-82a6-8d6fcb176aa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BCAFEF08826C64EBE54FD43692B34CD" ma:contentTypeVersion="8" ma:contentTypeDescription="Create a new document." ma:contentTypeScope="" ma:versionID="8b97c4a56f1500ba1c0191099d1369b9">
  <xsd:schema xmlns:xsd="http://www.w3.org/2001/XMLSchema" xmlns:xs="http://www.w3.org/2001/XMLSchema" xmlns:p="http://schemas.microsoft.com/office/2006/metadata/properties" xmlns:ns2="c0da293a-0dbd-4904-82a6-8d6fcb176aaa" xmlns:ns3="cc769acd-a1d8-41cb-a717-92876a9cc82e" targetNamespace="http://schemas.microsoft.com/office/2006/metadata/properties" ma:root="true" ma:fieldsID="26698bd5b7e28626367b0f6c8b7f6eaa" ns2:_="" ns3:_="">
    <xsd:import namespace="c0da293a-0dbd-4904-82a6-8d6fcb176aaa"/>
    <xsd:import namespace="cc769acd-a1d8-41cb-a717-92876a9cc82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da293a-0dbd-4904-82a6-8d6fcb176aa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769acd-a1d8-41cb-a717-92876a9cc82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0b99b24-d381-4d52-8b11-1a49c84e66fb}" ma:internalName="TaxCatchAll" ma:showField="CatchAllData" ma:web="cc769acd-a1d8-41cb-a717-92876a9cc8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cc769acd-a1d8-41cb-a717-92876a9cc82e"/>
    <ds:schemaRef ds:uri="c0da293a-0dbd-4904-82a6-8d6fcb176aaa"/>
  </ds:schemaRefs>
</ds:datastoreItem>
</file>

<file path=customXml/itemProps3.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4.xml><?xml version="1.0" encoding="utf-8"?>
<ds:datastoreItem xmlns:ds="http://schemas.openxmlformats.org/officeDocument/2006/customXml" ds:itemID="{649F2672-1534-4396-A158-05BF60A779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da293a-0dbd-4904-82a6-8d6fcb176aaa"/>
    <ds:schemaRef ds:uri="cc769acd-a1d8-41cb-a717-92876a9cc8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Assignment</dc:title>
  <dc:subject>Assignmant template 2022</dc:subject>
  <dc:creator>Julia Ault</dc:creator>
  <keywords/>
  <dc:description/>
  <lastModifiedBy>Renee Kennedy (2010989)</lastModifiedBy>
  <revision>19</revision>
  <dcterms:created xsi:type="dcterms:W3CDTF">2022-03-18T12:22:00.0000000Z</dcterms:created>
  <dcterms:modified xsi:type="dcterms:W3CDTF">2022-03-27T13:47:46.2326521Z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0x0101005BCAFEF08826C64EBE54FD43692B34CD</vt:lpwstr>
  </property>
</Properties>
</file>