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CA145" w14:textId="77777777" w:rsidR="00206544" w:rsidRDefault="00206544" w:rsidP="00206544">
      <w:r>
        <w:rPr>
          <w:noProof/>
        </w:rPr>
        <w:drawing>
          <wp:inline distT="0" distB="0" distL="0" distR="0" wp14:anchorId="23743632" wp14:editId="3C4FEB97">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09750" cy="600075"/>
                    </a:xfrm>
                    <a:prstGeom prst="rect">
                      <a:avLst/>
                    </a:prstGeom>
                  </pic:spPr>
                </pic:pic>
              </a:graphicData>
            </a:graphic>
          </wp:inline>
        </w:drawing>
      </w:r>
    </w:p>
    <w:p w14:paraId="1283BDDE" w14:textId="77777777" w:rsidR="00206544" w:rsidRDefault="00206544" w:rsidP="00206544"/>
    <w:p w14:paraId="6317B368" w14:textId="77777777" w:rsidR="00206544" w:rsidRPr="007D79D1" w:rsidRDefault="00206544" w:rsidP="00206544">
      <w:pPr>
        <w:rPr>
          <w:rFonts w:ascii="Arial" w:hAnsi="Arial" w:cs="Arial"/>
        </w:rPr>
      </w:pPr>
    </w:p>
    <w:p w14:paraId="1F4A7ABE" w14:textId="77777777" w:rsidR="00206544" w:rsidRPr="00C84D3E" w:rsidRDefault="00206544" w:rsidP="00206544">
      <w:pPr>
        <w:jc w:val="center"/>
        <w:rPr>
          <w:rFonts w:ascii="Arial" w:hAnsi="Arial" w:cs="Arial"/>
          <w:b/>
          <w:bCs/>
          <w:color w:val="000000" w:themeColor="text1"/>
          <w:sz w:val="48"/>
          <w:szCs w:val="48"/>
        </w:rPr>
      </w:pPr>
      <w:r w:rsidRPr="00C84D3E">
        <w:rPr>
          <w:rFonts w:ascii="Arial" w:hAnsi="Arial" w:cs="Arial"/>
          <w:b/>
          <w:bCs/>
          <w:color w:val="000000" w:themeColor="text1"/>
          <w:sz w:val="48"/>
          <w:szCs w:val="48"/>
        </w:rPr>
        <w:t>Bachelor of Arts Business Management</w:t>
      </w:r>
    </w:p>
    <w:p w14:paraId="07539C53" w14:textId="77777777" w:rsidR="00206544" w:rsidRPr="00C84D3E" w:rsidRDefault="00206544" w:rsidP="00206544">
      <w:pPr>
        <w:jc w:val="center"/>
        <w:rPr>
          <w:rFonts w:ascii="Arial" w:hAnsi="Arial" w:cs="Arial"/>
          <w:b/>
          <w:bCs/>
          <w:color w:val="000000" w:themeColor="text1"/>
          <w:sz w:val="48"/>
          <w:szCs w:val="48"/>
        </w:rPr>
      </w:pPr>
    </w:p>
    <w:p w14:paraId="2DA0D2B4" w14:textId="21F923B9" w:rsidR="00206544" w:rsidRPr="00F623FE" w:rsidRDefault="00206544" w:rsidP="00206544">
      <w:pPr>
        <w:jc w:val="center"/>
        <w:rPr>
          <w:rFonts w:ascii="Arial" w:hAnsi="Arial" w:cs="Arial"/>
          <w:color w:val="000000" w:themeColor="text1"/>
          <w:sz w:val="44"/>
          <w:szCs w:val="44"/>
        </w:rPr>
      </w:pPr>
      <w:r w:rsidRPr="00F623FE">
        <w:rPr>
          <w:rFonts w:ascii="Arial" w:hAnsi="Arial" w:cs="Arial"/>
          <w:color w:val="000000" w:themeColor="text1"/>
          <w:sz w:val="44"/>
          <w:szCs w:val="44"/>
        </w:rPr>
        <w:t>Module: The Global Business Environment</w:t>
      </w:r>
    </w:p>
    <w:p w14:paraId="19C764CE" w14:textId="3ED27A78" w:rsidR="00206544" w:rsidRPr="00F623FE" w:rsidRDefault="00206544" w:rsidP="00206544">
      <w:pPr>
        <w:jc w:val="center"/>
        <w:rPr>
          <w:rFonts w:ascii="Arial" w:hAnsi="Arial" w:cs="Arial"/>
          <w:color w:val="000000" w:themeColor="text1"/>
          <w:sz w:val="44"/>
          <w:szCs w:val="44"/>
        </w:rPr>
      </w:pPr>
      <w:r w:rsidRPr="00F623FE">
        <w:rPr>
          <w:rFonts w:ascii="Arial" w:hAnsi="Arial" w:cs="Arial"/>
          <w:color w:val="000000" w:themeColor="text1"/>
          <w:sz w:val="44"/>
          <w:szCs w:val="44"/>
        </w:rPr>
        <w:t>LCBB4005_BIRM</w:t>
      </w:r>
    </w:p>
    <w:p w14:paraId="2BB13406" w14:textId="77777777" w:rsidR="00206544" w:rsidRPr="00206544" w:rsidRDefault="00206544" w:rsidP="00206544">
      <w:pPr>
        <w:jc w:val="center"/>
        <w:rPr>
          <w:rFonts w:ascii="Arial" w:hAnsi="Arial" w:cs="Arial"/>
          <w:color w:val="000000" w:themeColor="text1"/>
          <w:sz w:val="48"/>
          <w:szCs w:val="48"/>
        </w:rPr>
      </w:pPr>
    </w:p>
    <w:p w14:paraId="008A1646" w14:textId="76DAC15C" w:rsidR="00206544" w:rsidRPr="00F623FE" w:rsidRDefault="00206544" w:rsidP="00206544">
      <w:pPr>
        <w:jc w:val="center"/>
        <w:rPr>
          <w:rFonts w:ascii="Arial" w:hAnsi="Arial" w:cs="Arial"/>
          <w:sz w:val="160"/>
          <w:szCs w:val="160"/>
        </w:rPr>
      </w:pPr>
      <w:r w:rsidRPr="00F623FE">
        <w:rPr>
          <w:rFonts w:ascii="Arial" w:hAnsi="Arial" w:cs="Arial"/>
          <w:sz w:val="44"/>
          <w:szCs w:val="44"/>
        </w:rPr>
        <w:t>Individual project report</w:t>
      </w:r>
    </w:p>
    <w:p w14:paraId="4C852038" w14:textId="77777777" w:rsidR="00206544" w:rsidRDefault="00206544" w:rsidP="00206544">
      <w:pPr>
        <w:jc w:val="center"/>
        <w:rPr>
          <w:sz w:val="48"/>
          <w:szCs w:val="48"/>
        </w:rPr>
      </w:pPr>
    </w:p>
    <w:p w14:paraId="2A31E54E" w14:textId="77777777" w:rsidR="00206544" w:rsidRPr="007D79D1" w:rsidRDefault="00206544" w:rsidP="00206544">
      <w:pPr>
        <w:jc w:val="center"/>
        <w:rPr>
          <w:rFonts w:ascii="Arial" w:hAnsi="Arial" w:cs="Arial"/>
          <w:bCs/>
          <w:sz w:val="32"/>
          <w:szCs w:val="32"/>
        </w:rPr>
      </w:pPr>
      <w:r w:rsidRPr="007D79D1">
        <w:rPr>
          <w:rFonts w:ascii="Arial" w:hAnsi="Arial" w:cs="Arial"/>
          <w:sz w:val="48"/>
          <w:szCs w:val="48"/>
        </w:rPr>
        <w:t xml:space="preserve"> </w:t>
      </w:r>
      <w:r w:rsidRPr="007D79D1">
        <w:rPr>
          <w:rFonts w:ascii="Arial" w:hAnsi="Arial" w:cs="Arial"/>
          <w:bCs/>
          <w:sz w:val="32"/>
          <w:szCs w:val="32"/>
        </w:rPr>
        <w:t>Student name: Veronica Cusciac</w:t>
      </w:r>
      <w:r w:rsidRPr="007D79D1">
        <w:rPr>
          <w:rFonts w:ascii="Arial" w:hAnsi="Arial" w:cs="Arial"/>
          <w:bCs/>
          <w:sz w:val="32"/>
          <w:szCs w:val="32"/>
        </w:rPr>
        <w:br/>
        <w:t>Student ID: 2123297</w:t>
      </w:r>
    </w:p>
    <w:p w14:paraId="5736A1EC" w14:textId="77777777" w:rsidR="00206544" w:rsidRPr="007D79D1" w:rsidRDefault="00206544" w:rsidP="00206544">
      <w:pPr>
        <w:jc w:val="center"/>
        <w:rPr>
          <w:rFonts w:ascii="Arial" w:hAnsi="Arial" w:cs="Arial"/>
          <w:sz w:val="48"/>
          <w:szCs w:val="48"/>
        </w:rPr>
      </w:pPr>
    </w:p>
    <w:p w14:paraId="65EECA9A" w14:textId="78ACBF41" w:rsidR="00206544" w:rsidRPr="00206544" w:rsidRDefault="00206544" w:rsidP="00206544">
      <w:pPr>
        <w:jc w:val="center"/>
        <w:rPr>
          <w:rFonts w:ascii="Arial" w:hAnsi="Arial" w:cs="Arial"/>
          <w:bCs/>
          <w:sz w:val="32"/>
          <w:szCs w:val="32"/>
        </w:rPr>
      </w:pPr>
      <w:r w:rsidRPr="00206544">
        <w:rPr>
          <w:rFonts w:ascii="Arial" w:hAnsi="Arial" w:cs="Arial"/>
          <w:bCs/>
          <w:sz w:val="32"/>
          <w:szCs w:val="32"/>
        </w:rPr>
        <w:t xml:space="preserve">Module Lecturer: </w:t>
      </w:r>
      <w:proofErr w:type="spellStart"/>
      <w:r w:rsidRPr="00206544">
        <w:rPr>
          <w:rFonts w:ascii="Arial" w:hAnsi="Arial" w:cs="Arial"/>
          <w:bCs/>
          <w:sz w:val="32"/>
          <w:szCs w:val="32"/>
        </w:rPr>
        <w:t>Dr.</w:t>
      </w:r>
      <w:proofErr w:type="spellEnd"/>
      <w:r w:rsidRPr="00206544">
        <w:rPr>
          <w:rFonts w:ascii="Arial" w:hAnsi="Arial" w:cs="Arial"/>
          <w:bCs/>
          <w:sz w:val="32"/>
          <w:szCs w:val="32"/>
        </w:rPr>
        <w:t xml:space="preserve"> Eric Osei</w:t>
      </w:r>
    </w:p>
    <w:p w14:paraId="571B7725" w14:textId="77777777" w:rsidR="00206544" w:rsidRPr="007D79D1" w:rsidRDefault="00206544" w:rsidP="00206544">
      <w:pPr>
        <w:jc w:val="center"/>
        <w:rPr>
          <w:rFonts w:ascii="Arial" w:hAnsi="Arial" w:cs="Arial"/>
          <w:sz w:val="32"/>
          <w:szCs w:val="32"/>
        </w:rPr>
      </w:pPr>
    </w:p>
    <w:p w14:paraId="53B6B615" w14:textId="04ACD830" w:rsidR="00206544" w:rsidRDefault="00206544" w:rsidP="00206544">
      <w:pPr>
        <w:jc w:val="center"/>
        <w:rPr>
          <w:rFonts w:ascii="Arial" w:hAnsi="Arial" w:cs="Arial"/>
          <w:sz w:val="32"/>
          <w:szCs w:val="32"/>
        </w:rPr>
      </w:pPr>
      <w:r w:rsidRPr="007D79D1">
        <w:rPr>
          <w:rFonts w:ascii="Arial" w:eastAsia="Times New Roman" w:hAnsi="Arial" w:cs="Arial"/>
          <w:sz w:val="32"/>
          <w:szCs w:val="32"/>
        </w:rPr>
        <w:t xml:space="preserve">Submission deadline: </w:t>
      </w:r>
      <w:r>
        <w:rPr>
          <w:rFonts w:ascii="Arial" w:hAnsi="Arial" w:cs="Arial"/>
          <w:sz w:val="32"/>
          <w:szCs w:val="32"/>
        </w:rPr>
        <w:t>15</w:t>
      </w:r>
      <w:r w:rsidRPr="007D79D1">
        <w:rPr>
          <w:rFonts w:ascii="Arial" w:hAnsi="Arial" w:cs="Arial"/>
          <w:sz w:val="32"/>
          <w:szCs w:val="32"/>
        </w:rPr>
        <w:t>/07/22</w:t>
      </w:r>
    </w:p>
    <w:p w14:paraId="75EE6E72" w14:textId="6D0B2B9E" w:rsidR="00206544" w:rsidRDefault="00206544" w:rsidP="00206544">
      <w:pPr>
        <w:jc w:val="center"/>
        <w:rPr>
          <w:rFonts w:ascii="Arial" w:hAnsi="Arial" w:cs="Arial"/>
          <w:sz w:val="32"/>
          <w:szCs w:val="32"/>
        </w:rPr>
      </w:pPr>
    </w:p>
    <w:p w14:paraId="60952C15" w14:textId="77777777" w:rsidR="00206544" w:rsidRDefault="00206544">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sz w:val="22"/>
          <w:szCs w:val="22"/>
          <w:lang w:val="en-GB"/>
        </w:rPr>
        <w:id w:val="2096744519"/>
        <w:docPartObj>
          <w:docPartGallery w:val="Table of Contents"/>
          <w:docPartUnique/>
        </w:docPartObj>
      </w:sdtPr>
      <w:sdtEndPr>
        <w:rPr>
          <w:b/>
          <w:bCs/>
          <w:noProof/>
        </w:rPr>
      </w:sdtEndPr>
      <w:sdtContent>
        <w:p w14:paraId="2378D264" w14:textId="068885AF" w:rsidR="005373CB" w:rsidRPr="005373CB" w:rsidRDefault="005373CB">
          <w:pPr>
            <w:pStyle w:val="TOCHeading"/>
            <w:rPr>
              <w:rFonts w:ascii="Arial" w:hAnsi="Arial" w:cs="Arial"/>
              <w:b/>
              <w:bCs/>
              <w:color w:val="auto"/>
              <w:sz w:val="22"/>
              <w:szCs w:val="22"/>
            </w:rPr>
          </w:pPr>
          <w:r w:rsidRPr="005373CB">
            <w:rPr>
              <w:rFonts w:ascii="Arial" w:hAnsi="Arial" w:cs="Arial"/>
              <w:b/>
              <w:bCs/>
              <w:color w:val="auto"/>
              <w:sz w:val="22"/>
              <w:szCs w:val="22"/>
            </w:rPr>
            <w:t>Contents</w:t>
          </w:r>
        </w:p>
        <w:p w14:paraId="23CDD544" w14:textId="50747BB9" w:rsidR="005373CB" w:rsidRDefault="005373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736378" w:history="1">
            <w:r w:rsidRPr="008D22C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_Toc108736378 \h </w:instrText>
            </w:r>
            <w:r>
              <w:rPr>
                <w:noProof/>
                <w:webHidden/>
              </w:rPr>
            </w:r>
            <w:r>
              <w:rPr>
                <w:noProof/>
                <w:webHidden/>
              </w:rPr>
              <w:fldChar w:fldCharType="separate"/>
            </w:r>
            <w:r>
              <w:rPr>
                <w:noProof/>
                <w:webHidden/>
              </w:rPr>
              <w:t>3</w:t>
            </w:r>
            <w:r>
              <w:rPr>
                <w:noProof/>
                <w:webHidden/>
              </w:rPr>
              <w:fldChar w:fldCharType="end"/>
            </w:r>
          </w:hyperlink>
        </w:p>
        <w:p w14:paraId="2A7B4DF3" w14:textId="4FFBC9B9" w:rsidR="005373CB" w:rsidRDefault="00000000">
          <w:pPr>
            <w:pStyle w:val="TOC1"/>
            <w:tabs>
              <w:tab w:val="right" w:leader="dot" w:pos="9016"/>
            </w:tabs>
            <w:rPr>
              <w:rFonts w:eastAsiaTheme="minorEastAsia"/>
              <w:noProof/>
              <w:lang w:eastAsia="en-GB"/>
            </w:rPr>
          </w:pPr>
          <w:hyperlink w:anchor="_Toc108736379" w:history="1">
            <w:r w:rsidR="005373CB" w:rsidRPr="008D22C3">
              <w:rPr>
                <w:rStyle w:val="Hyperlink"/>
                <w:rFonts w:ascii="Arial" w:hAnsi="Arial" w:cs="Arial"/>
                <w:noProof/>
              </w:rPr>
              <w:t>Selected company overview</w:t>
            </w:r>
            <w:r w:rsidR="005373CB">
              <w:rPr>
                <w:noProof/>
                <w:webHidden/>
              </w:rPr>
              <w:tab/>
            </w:r>
            <w:r w:rsidR="005373CB">
              <w:rPr>
                <w:noProof/>
                <w:webHidden/>
              </w:rPr>
              <w:fldChar w:fldCharType="begin"/>
            </w:r>
            <w:r w:rsidR="005373CB">
              <w:rPr>
                <w:noProof/>
                <w:webHidden/>
              </w:rPr>
              <w:instrText xml:space="preserve"> PAGEREF _Toc108736379 \h </w:instrText>
            </w:r>
            <w:r w:rsidR="005373CB">
              <w:rPr>
                <w:noProof/>
                <w:webHidden/>
              </w:rPr>
            </w:r>
            <w:r w:rsidR="005373CB">
              <w:rPr>
                <w:noProof/>
                <w:webHidden/>
              </w:rPr>
              <w:fldChar w:fldCharType="separate"/>
            </w:r>
            <w:r w:rsidR="005373CB">
              <w:rPr>
                <w:noProof/>
                <w:webHidden/>
              </w:rPr>
              <w:t>3</w:t>
            </w:r>
            <w:r w:rsidR="005373CB">
              <w:rPr>
                <w:noProof/>
                <w:webHidden/>
              </w:rPr>
              <w:fldChar w:fldCharType="end"/>
            </w:r>
          </w:hyperlink>
        </w:p>
        <w:p w14:paraId="576A2F41" w14:textId="5CE91448" w:rsidR="005373CB" w:rsidRDefault="00000000">
          <w:pPr>
            <w:pStyle w:val="TOC1"/>
            <w:tabs>
              <w:tab w:val="right" w:leader="dot" w:pos="9016"/>
            </w:tabs>
            <w:rPr>
              <w:rFonts w:eastAsiaTheme="minorEastAsia"/>
              <w:noProof/>
              <w:lang w:eastAsia="en-GB"/>
            </w:rPr>
          </w:pPr>
          <w:hyperlink w:anchor="_Toc108736380" w:history="1">
            <w:r w:rsidR="005373CB" w:rsidRPr="008D22C3">
              <w:rPr>
                <w:rStyle w:val="Hyperlink"/>
                <w:rFonts w:ascii="Arial" w:hAnsi="Arial" w:cs="Arial"/>
                <w:noProof/>
              </w:rPr>
              <w:t>Understanding of business environment</w:t>
            </w:r>
            <w:r w:rsidR="005373CB">
              <w:rPr>
                <w:noProof/>
                <w:webHidden/>
              </w:rPr>
              <w:tab/>
            </w:r>
            <w:r w:rsidR="005373CB">
              <w:rPr>
                <w:noProof/>
                <w:webHidden/>
              </w:rPr>
              <w:fldChar w:fldCharType="begin"/>
            </w:r>
            <w:r w:rsidR="005373CB">
              <w:rPr>
                <w:noProof/>
                <w:webHidden/>
              </w:rPr>
              <w:instrText xml:space="preserve"> PAGEREF _Toc108736380 \h </w:instrText>
            </w:r>
            <w:r w:rsidR="005373CB">
              <w:rPr>
                <w:noProof/>
                <w:webHidden/>
              </w:rPr>
            </w:r>
            <w:r w:rsidR="005373CB">
              <w:rPr>
                <w:noProof/>
                <w:webHidden/>
              </w:rPr>
              <w:fldChar w:fldCharType="separate"/>
            </w:r>
            <w:r w:rsidR="005373CB">
              <w:rPr>
                <w:noProof/>
                <w:webHidden/>
              </w:rPr>
              <w:t>3</w:t>
            </w:r>
            <w:r w:rsidR="005373CB">
              <w:rPr>
                <w:noProof/>
                <w:webHidden/>
              </w:rPr>
              <w:fldChar w:fldCharType="end"/>
            </w:r>
          </w:hyperlink>
        </w:p>
        <w:p w14:paraId="1FA3B17F" w14:textId="3D781ABB" w:rsidR="005373CB" w:rsidRDefault="00000000">
          <w:pPr>
            <w:pStyle w:val="TOC1"/>
            <w:tabs>
              <w:tab w:val="right" w:leader="dot" w:pos="9016"/>
            </w:tabs>
            <w:rPr>
              <w:rFonts w:eastAsiaTheme="minorEastAsia"/>
              <w:noProof/>
              <w:lang w:eastAsia="en-GB"/>
            </w:rPr>
          </w:pPr>
          <w:hyperlink w:anchor="_Toc108736381" w:history="1">
            <w:r w:rsidR="005373CB" w:rsidRPr="008D22C3">
              <w:rPr>
                <w:rStyle w:val="Hyperlink"/>
                <w:rFonts w:ascii="Arial" w:hAnsi="Arial" w:cs="Arial"/>
                <w:noProof/>
              </w:rPr>
              <w:t>Pestel</w:t>
            </w:r>
            <w:r w:rsidR="005373CB">
              <w:rPr>
                <w:noProof/>
                <w:webHidden/>
              </w:rPr>
              <w:tab/>
            </w:r>
            <w:r w:rsidR="005373CB">
              <w:rPr>
                <w:noProof/>
                <w:webHidden/>
              </w:rPr>
              <w:fldChar w:fldCharType="begin"/>
            </w:r>
            <w:r w:rsidR="005373CB">
              <w:rPr>
                <w:noProof/>
                <w:webHidden/>
              </w:rPr>
              <w:instrText xml:space="preserve"> PAGEREF _Toc108736381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65DD29A7" w14:textId="553059E1" w:rsidR="005373CB" w:rsidRDefault="00000000">
          <w:pPr>
            <w:pStyle w:val="TOC2"/>
            <w:tabs>
              <w:tab w:val="right" w:leader="dot" w:pos="9016"/>
            </w:tabs>
            <w:rPr>
              <w:rFonts w:eastAsiaTheme="minorEastAsia"/>
              <w:noProof/>
              <w:lang w:eastAsia="en-GB"/>
            </w:rPr>
          </w:pPr>
          <w:hyperlink w:anchor="_Toc108736382" w:history="1">
            <w:r w:rsidR="005373CB" w:rsidRPr="008D22C3">
              <w:rPr>
                <w:rStyle w:val="Hyperlink"/>
                <w:rFonts w:ascii="Arial" w:hAnsi="Arial" w:cs="Arial"/>
                <w:b/>
                <w:bCs/>
                <w:noProof/>
              </w:rPr>
              <w:t>Political</w:t>
            </w:r>
            <w:r w:rsidR="005373CB">
              <w:rPr>
                <w:noProof/>
                <w:webHidden/>
              </w:rPr>
              <w:tab/>
            </w:r>
            <w:r w:rsidR="005373CB">
              <w:rPr>
                <w:noProof/>
                <w:webHidden/>
              </w:rPr>
              <w:fldChar w:fldCharType="begin"/>
            </w:r>
            <w:r w:rsidR="005373CB">
              <w:rPr>
                <w:noProof/>
                <w:webHidden/>
              </w:rPr>
              <w:instrText xml:space="preserve"> PAGEREF _Toc108736382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7093E7AC" w14:textId="0C067C3A" w:rsidR="005373CB" w:rsidRDefault="00000000">
          <w:pPr>
            <w:pStyle w:val="TOC2"/>
            <w:tabs>
              <w:tab w:val="right" w:leader="dot" w:pos="9016"/>
            </w:tabs>
            <w:rPr>
              <w:rFonts w:eastAsiaTheme="minorEastAsia"/>
              <w:noProof/>
              <w:lang w:eastAsia="en-GB"/>
            </w:rPr>
          </w:pPr>
          <w:hyperlink w:anchor="_Toc108736383" w:history="1">
            <w:r w:rsidR="005373CB" w:rsidRPr="008D22C3">
              <w:rPr>
                <w:rStyle w:val="Hyperlink"/>
                <w:rFonts w:ascii="Arial" w:hAnsi="Arial" w:cs="Arial"/>
                <w:b/>
                <w:bCs/>
                <w:noProof/>
              </w:rPr>
              <w:t>Economic</w:t>
            </w:r>
            <w:r w:rsidR="005373CB">
              <w:rPr>
                <w:noProof/>
                <w:webHidden/>
              </w:rPr>
              <w:tab/>
            </w:r>
            <w:r w:rsidR="005373CB">
              <w:rPr>
                <w:noProof/>
                <w:webHidden/>
              </w:rPr>
              <w:fldChar w:fldCharType="begin"/>
            </w:r>
            <w:r w:rsidR="005373CB">
              <w:rPr>
                <w:noProof/>
                <w:webHidden/>
              </w:rPr>
              <w:instrText xml:space="preserve"> PAGEREF _Toc108736383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752BA2EC" w14:textId="1FD0D375" w:rsidR="005373CB" w:rsidRDefault="00000000">
          <w:pPr>
            <w:pStyle w:val="TOC2"/>
            <w:tabs>
              <w:tab w:val="right" w:leader="dot" w:pos="9016"/>
            </w:tabs>
            <w:rPr>
              <w:rFonts w:eastAsiaTheme="minorEastAsia"/>
              <w:noProof/>
              <w:lang w:eastAsia="en-GB"/>
            </w:rPr>
          </w:pPr>
          <w:hyperlink w:anchor="_Toc108736384" w:history="1">
            <w:r w:rsidR="005373CB" w:rsidRPr="008D22C3">
              <w:rPr>
                <w:rStyle w:val="Hyperlink"/>
                <w:rFonts w:ascii="Arial" w:hAnsi="Arial" w:cs="Arial"/>
                <w:b/>
                <w:bCs/>
                <w:noProof/>
              </w:rPr>
              <w:t>Social</w:t>
            </w:r>
            <w:r w:rsidR="005373CB">
              <w:rPr>
                <w:noProof/>
                <w:webHidden/>
              </w:rPr>
              <w:tab/>
            </w:r>
            <w:r w:rsidR="005373CB">
              <w:rPr>
                <w:noProof/>
                <w:webHidden/>
              </w:rPr>
              <w:fldChar w:fldCharType="begin"/>
            </w:r>
            <w:r w:rsidR="005373CB">
              <w:rPr>
                <w:noProof/>
                <w:webHidden/>
              </w:rPr>
              <w:instrText xml:space="preserve"> PAGEREF _Toc108736384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2616383D" w14:textId="4B13F517" w:rsidR="005373CB" w:rsidRDefault="00000000">
          <w:pPr>
            <w:pStyle w:val="TOC2"/>
            <w:tabs>
              <w:tab w:val="right" w:leader="dot" w:pos="9016"/>
            </w:tabs>
            <w:rPr>
              <w:rFonts w:eastAsiaTheme="minorEastAsia"/>
              <w:noProof/>
              <w:lang w:eastAsia="en-GB"/>
            </w:rPr>
          </w:pPr>
          <w:hyperlink w:anchor="_Toc108736385" w:history="1">
            <w:r w:rsidR="005373CB" w:rsidRPr="008D22C3">
              <w:rPr>
                <w:rStyle w:val="Hyperlink"/>
                <w:rFonts w:ascii="Arial" w:hAnsi="Arial" w:cs="Arial"/>
                <w:b/>
                <w:bCs/>
                <w:noProof/>
              </w:rPr>
              <w:t>Technological</w:t>
            </w:r>
            <w:r w:rsidR="005373CB">
              <w:rPr>
                <w:noProof/>
                <w:webHidden/>
              </w:rPr>
              <w:tab/>
            </w:r>
            <w:r w:rsidR="005373CB">
              <w:rPr>
                <w:noProof/>
                <w:webHidden/>
              </w:rPr>
              <w:fldChar w:fldCharType="begin"/>
            </w:r>
            <w:r w:rsidR="005373CB">
              <w:rPr>
                <w:noProof/>
                <w:webHidden/>
              </w:rPr>
              <w:instrText xml:space="preserve"> PAGEREF _Toc108736385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3D78436B" w14:textId="6493D7F8" w:rsidR="005373CB" w:rsidRDefault="00000000">
          <w:pPr>
            <w:pStyle w:val="TOC2"/>
            <w:tabs>
              <w:tab w:val="right" w:leader="dot" w:pos="9016"/>
            </w:tabs>
            <w:rPr>
              <w:rFonts w:eastAsiaTheme="minorEastAsia"/>
              <w:noProof/>
              <w:lang w:eastAsia="en-GB"/>
            </w:rPr>
          </w:pPr>
          <w:hyperlink w:anchor="_Toc108736386" w:history="1">
            <w:r w:rsidR="005373CB" w:rsidRPr="008D22C3">
              <w:rPr>
                <w:rStyle w:val="Hyperlink"/>
                <w:rFonts w:ascii="Arial" w:hAnsi="Arial" w:cs="Arial"/>
                <w:b/>
                <w:bCs/>
                <w:noProof/>
                <w:lang w:eastAsia="en-GB"/>
              </w:rPr>
              <w:t>Ecological/ Natural Environment</w:t>
            </w:r>
            <w:r w:rsidR="005373CB">
              <w:rPr>
                <w:noProof/>
                <w:webHidden/>
              </w:rPr>
              <w:tab/>
            </w:r>
            <w:r w:rsidR="005373CB">
              <w:rPr>
                <w:noProof/>
                <w:webHidden/>
              </w:rPr>
              <w:fldChar w:fldCharType="begin"/>
            </w:r>
            <w:r w:rsidR="005373CB">
              <w:rPr>
                <w:noProof/>
                <w:webHidden/>
              </w:rPr>
              <w:instrText xml:space="preserve"> PAGEREF _Toc108736386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49BF2FBF" w14:textId="118A4DBF" w:rsidR="005373CB" w:rsidRDefault="00000000">
          <w:pPr>
            <w:pStyle w:val="TOC2"/>
            <w:tabs>
              <w:tab w:val="right" w:leader="dot" w:pos="9016"/>
            </w:tabs>
            <w:rPr>
              <w:rFonts w:eastAsiaTheme="minorEastAsia"/>
              <w:noProof/>
              <w:lang w:eastAsia="en-GB"/>
            </w:rPr>
          </w:pPr>
          <w:hyperlink w:anchor="_Toc108736387" w:history="1">
            <w:r w:rsidR="005373CB" w:rsidRPr="008D22C3">
              <w:rPr>
                <w:rStyle w:val="Hyperlink"/>
                <w:rFonts w:ascii="Arial" w:hAnsi="Arial" w:cs="Arial"/>
                <w:b/>
                <w:bCs/>
                <w:noProof/>
              </w:rPr>
              <w:t>Legal</w:t>
            </w:r>
            <w:r w:rsidR="005373CB">
              <w:rPr>
                <w:noProof/>
                <w:webHidden/>
              </w:rPr>
              <w:tab/>
            </w:r>
            <w:r w:rsidR="005373CB">
              <w:rPr>
                <w:noProof/>
                <w:webHidden/>
              </w:rPr>
              <w:fldChar w:fldCharType="begin"/>
            </w:r>
            <w:r w:rsidR="005373CB">
              <w:rPr>
                <w:noProof/>
                <w:webHidden/>
              </w:rPr>
              <w:instrText xml:space="preserve"> PAGEREF _Toc108736387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46977DFD" w14:textId="0FF1A9ED" w:rsidR="005373CB" w:rsidRDefault="00000000">
          <w:pPr>
            <w:pStyle w:val="TOC1"/>
            <w:tabs>
              <w:tab w:val="right" w:leader="dot" w:pos="9016"/>
            </w:tabs>
            <w:rPr>
              <w:rFonts w:eastAsiaTheme="minorEastAsia"/>
              <w:noProof/>
              <w:lang w:eastAsia="en-GB"/>
            </w:rPr>
          </w:pPr>
          <w:hyperlink w:anchor="_Toc108736388" w:history="1">
            <w:r w:rsidR="005373CB" w:rsidRPr="008D22C3">
              <w:rPr>
                <w:rStyle w:val="Hyperlink"/>
                <w:rFonts w:ascii="Arial" w:hAnsi="Arial" w:cs="Arial"/>
                <w:noProof/>
              </w:rPr>
              <w:t>Porter’s 5 Forces Framework</w:t>
            </w:r>
            <w:r w:rsidR="005373CB">
              <w:rPr>
                <w:noProof/>
                <w:webHidden/>
              </w:rPr>
              <w:tab/>
            </w:r>
            <w:r w:rsidR="005373CB">
              <w:rPr>
                <w:noProof/>
                <w:webHidden/>
              </w:rPr>
              <w:fldChar w:fldCharType="begin"/>
            </w:r>
            <w:r w:rsidR="005373CB">
              <w:rPr>
                <w:noProof/>
                <w:webHidden/>
              </w:rPr>
              <w:instrText xml:space="preserve"> PAGEREF _Toc108736388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3CC93751" w14:textId="06A9FAB0" w:rsidR="005373CB" w:rsidRDefault="00000000">
          <w:pPr>
            <w:pStyle w:val="TOC2"/>
            <w:tabs>
              <w:tab w:val="right" w:leader="dot" w:pos="9016"/>
            </w:tabs>
            <w:rPr>
              <w:rFonts w:eastAsiaTheme="minorEastAsia"/>
              <w:noProof/>
              <w:lang w:eastAsia="en-GB"/>
            </w:rPr>
          </w:pPr>
          <w:hyperlink w:anchor="_Toc108736389" w:history="1">
            <w:r w:rsidR="005373CB" w:rsidRPr="008D22C3">
              <w:rPr>
                <w:rStyle w:val="Hyperlink"/>
                <w:rFonts w:ascii="Arial" w:hAnsi="Arial" w:cs="Arial"/>
                <w:b/>
                <w:bCs/>
                <w:noProof/>
                <w:lang w:eastAsia="en-GB"/>
              </w:rPr>
              <w:t>Competition in the industry</w:t>
            </w:r>
            <w:r w:rsidR="005373CB">
              <w:rPr>
                <w:noProof/>
                <w:webHidden/>
              </w:rPr>
              <w:tab/>
            </w:r>
            <w:r w:rsidR="005373CB">
              <w:rPr>
                <w:noProof/>
                <w:webHidden/>
              </w:rPr>
              <w:fldChar w:fldCharType="begin"/>
            </w:r>
            <w:r w:rsidR="005373CB">
              <w:rPr>
                <w:noProof/>
                <w:webHidden/>
              </w:rPr>
              <w:instrText xml:space="preserve"> PAGEREF _Toc108736389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0E5BE131" w14:textId="1941CE66" w:rsidR="005373CB" w:rsidRDefault="00000000">
          <w:pPr>
            <w:pStyle w:val="TOC2"/>
            <w:tabs>
              <w:tab w:val="right" w:leader="dot" w:pos="9016"/>
            </w:tabs>
            <w:rPr>
              <w:rFonts w:eastAsiaTheme="minorEastAsia"/>
              <w:noProof/>
              <w:lang w:eastAsia="en-GB"/>
            </w:rPr>
          </w:pPr>
          <w:hyperlink w:anchor="_Toc108736390" w:history="1">
            <w:r w:rsidR="005373CB" w:rsidRPr="008D22C3">
              <w:rPr>
                <w:rStyle w:val="Hyperlink"/>
                <w:rFonts w:ascii="Arial" w:hAnsi="Arial" w:cs="Arial"/>
                <w:b/>
                <w:bCs/>
                <w:noProof/>
                <w:lang w:eastAsia="en-GB"/>
              </w:rPr>
              <w:t>Potential of new entrants into the industry</w:t>
            </w:r>
            <w:r w:rsidR="005373CB">
              <w:rPr>
                <w:noProof/>
                <w:webHidden/>
              </w:rPr>
              <w:tab/>
            </w:r>
            <w:r w:rsidR="005373CB">
              <w:rPr>
                <w:noProof/>
                <w:webHidden/>
              </w:rPr>
              <w:fldChar w:fldCharType="begin"/>
            </w:r>
            <w:r w:rsidR="005373CB">
              <w:rPr>
                <w:noProof/>
                <w:webHidden/>
              </w:rPr>
              <w:instrText xml:space="preserve"> PAGEREF _Toc108736390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75DAC234" w14:textId="0EC76F13" w:rsidR="005373CB" w:rsidRDefault="00000000">
          <w:pPr>
            <w:pStyle w:val="TOC2"/>
            <w:tabs>
              <w:tab w:val="right" w:leader="dot" w:pos="9016"/>
            </w:tabs>
            <w:rPr>
              <w:rFonts w:eastAsiaTheme="minorEastAsia"/>
              <w:noProof/>
              <w:lang w:eastAsia="en-GB"/>
            </w:rPr>
          </w:pPr>
          <w:hyperlink w:anchor="_Toc108736391" w:history="1">
            <w:r w:rsidR="005373CB" w:rsidRPr="008D22C3">
              <w:rPr>
                <w:rStyle w:val="Hyperlink"/>
                <w:rFonts w:ascii="Arial" w:hAnsi="Arial" w:cs="Arial"/>
                <w:b/>
                <w:bCs/>
                <w:noProof/>
                <w:lang w:eastAsia="en-GB"/>
              </w:rPr>
              <w:t>Power of suppliers</w:t>
            </w:r>
            <w:r w:rsidR="005373CB">
              <w:rPr>
                <w:noProof/>
                <w:webHidden/>
              </w:rPr>
              <w:tab/>
            </w:r>
            <w:r w:rsidR="005373CB">
              <w:rPr>
                <w:noProof/>
                <w:webHidden/>
              </w:rPr>
              <w:fldChar w:fldCharType="begin"/>
            </w:r>
            <w:r w:rsidR="005373CB">
              <w:rPr>
                <w:noProof/>
                <w:webHidden/>
              </w:rPr>
              <w:instrText xml:space="preserve"> PAGEREF _Toc108736391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645947F0" w14:textId="3E20E043" w:rsidR="005373CB" w:rsidRDefault="00000000">
          <w:pPr>
            <w:pStyle w:val="TOC2"/>
            <w:tabs>
              <w:tab w:val="right" w:leader="dot" w:pos="9016"/>
            </w:tabs>
            <w:rPr>
              <w:rFonts w:eastAsiaTheme="minorEastAsia"/>
              <w:noProof/>
              <w:lang w:eastAsia="en-GB"/>
            </w:rPr>
          </w:pPr>
          <w:hyperlink w:anchor="_Toc108736392" w:history="1">
            <w:r w:rsidR="005373CB" w:rsidRPr="008D22C3">
              <w:rPr>
                <w:rStyle w:val="Hyperlink"/>
                <w:rFonts w:ascii="Arial" w:hAnsi="Arial" w:cs="Arial"/>
                <w:b/>
                <w:bCs/>
                <w:noProof/>
                <w:lang w:eastAsia="en-GB"/>
              </w:rPr>
              <w:t>Power of buyers</w:t>
            </w:r>
            <w:r w:rsidR="005373CB">
              <w:rPr>
                <w:noProof/>
                <w:webHidden/>
              </w:rPr>
              <w:tab/>
            </w:r>
            <w:r w:rsidR="005373CB">
              <w:rPr>
                <w:noProof/>
                <w:webHidden/>
              </w:rPr>
              <w:fldChar w:fldCharType="begin"/>
            </w:r>
            <w:r w:rsidR="005373CB">
              <w:rPr>
                <w:noProof/>
                <w:webHidden/>
              </w:rPr>
              <w:instrText xml:space="preserve"> PAGEREF _Toc108736392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5029B68D" w14:textId="2FE0B395" w:rsidR="005373CB" w:rsidRDefault="00000000">
          <w:pPr>
            <w:pStyle w:val="TOC2"/>
            <w:tabs>
              <w:tab w:val="right" w:leader="dot" w:pos="9016"/>
            </w:tabs>
            <w:rPr>
              <w:rFonts w:eastAsiaTheme="minorEastAsia"/>
              <w:noProof/>
              <w:lang w:eastAsia="en-GB"/>
            </w:rPr>
          </w:pPr>
          <w:hyperlink w:anchor="_Toc108736393" w:history="1">
            <w:r w:rsidR="005373CB" w:rsidRPr="008D22C3">
              <w:rPr>
                <w:rStyle w:val="Hyperlink"/>
                <w:rFonts w:ascii="Arial" w:hAnsi="Arial" w:cs="Arial"/>
                <w:b/>
                <w:bCs/>
                <w:noProof/>
                <w:lang w:eastAsia="en-GB"/>
              </w:rPr>
              <w:t>Threat of substitute products</w:t>
            </w:r>
            <w:r w:rsidR="005373CB">
              <w:rPr>
                <w:noProof/>
                <w:webHidden/>
              </w:rPr>
              <w:tab/>
            </w:r>
            <w:r w:rsidR="005373CB">
              <w:rPr>
                <w:noProof/>
                <w:webHidden/>
              </w:rPr>
              <w:fldChar w:fldCharType="begin"/>
            </w:r>
            <w:r w:rsidR="005373CB">
              <w:rPr>
                <w:noProof/>
                <w:webHidden/>
              </w:rPr>
              <w:instrText xml:space="preserve"> PAGEREF _Toc108736393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6B4D1C6E" w14:textId="0E866463" w:rsidR="005373CB" w:rsidRDefault="00000000">
          <w:pPr>
            <w:pStyle w:val="TOC1"/>
            <w:tabs>
              <w:tab w:val="right" w:leader="dot" w:pos="9016"/>
            </w:tabs>
            <w:rPr>
              <w:rFonts w:eastAsiaTheme="minorEastAsia"/>
              <w:noProof/>
              <w:lang w:eastAsia="en-GB"/>
            </w:rPr>
          </w:pPr>
          <w:hyperlink w:anchor="_Toc108736394" w:history="1">
            <w:r w:rsidR="005373CB" w:rsidRPr="008D22C3">
              <w:rPr>
                <w:rStyle w:val="Hyperlink"/>
                <w:rFonts w:ascii="Arial" w:hAnsi="Arial" w:cs="Arial"/>
                <w:noProof/>
              </w:rPr>
              <w:t>Conclusion</w:t>
            </w:r>
            <w:r w:rsidR="005373CB">
              <w:rPr>
                <w:noProof/>
                <w:webHidden/>
              </w:rPr>
              <w:tab/>
            </w:r>
            <w:r w:rsidR="005373CB">
              <w:rPr>
                <w:noProof/>
                <w:webHidden/>
              </w:rPr>
              <w:fldChar w:fldCharType="begin"/>
            </w:r>
            <w:r w:rsidR="005373CB">
              <w:rPr>
                <w:noProof/>
                <w:webHidden/>
              </w:rPr>
              <w:instrText xml:space="preserve"> PAGEREF _Toc108736394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0848A6AB" w14:textId="13CAC7CA" w:rsidR="005373CB" w:rsidRDefault="00000000">
          <w:pPr>
            <w:pStyle w:val="TOC1"/>
            <w:tabs>
              <w:tab w:val="right" w:leader="dot" w:pos="9016"/>
            </w:tabs>
            <w:rPr>
              <w:rFonts w:eastAsiaTheme="minorEastAsia"/>
              <w:noProof/>
              <w:lang w:eastAsia="en-GB"/>
            </w:rPr>
          </w:pPr>
          <w:hyperlink w:anchor="_Toc108736395" w:history="1">
            <w:r w:rsidR="005373CB" w:rsidRPr="008D22C3">
              <w:rPr>
                <w:rStyle w:val="Hyperlink"/>
                <w:rFonts w:ascii="Arial" w:hAnsi="Arial" w:cs="Arial"/>
                <w:noProof/>
              </w:rPr>
              <w:t>References</w:t>
            </w:r>
            <w:r w:rsidR="005373CB">
              <w:rPr>
                <w:noProof/>
                <w:webHidden/>
              </w:rPr>
              <w:tab/>
            </w:r>
            <w:r w:rsidR="005373CB">
              <w:rPr>
                <w:noProof/>
                <w:webHidden/>
              </w:rPr>
              <w:fldChar w:fldCharType="begin"/>
            </w:r>
            <w:r w:rsidR="005373CB">
              <w:rPr>
                <w:noProof/>
                <w:webHidden/>
              </w:rPr>
              <w:instrText xml:space="preserve"> PAGEREF _Toc108736395 \h </w:instrText>
            </w:r>
            <w:r w:rsidR="005373CB">
              <w:rPr>
                <w:noProof/>
                <w:webHidden/>
              </w:rPr>
            </w:r>
            <w:r w:rsidR="005373CB">
              <w:rPr>
                <w:noProof/>
                <w:webHidden/>
              </w:rPr>
              <w:fldChar w:fldCharType="separate"/>
            </w:r>
            <w:r w:rsidR="005373CB">
              <w:rPr>
                <w:noProof/>
                <w:webHidden/>
              </w:rPr>
              <w:t>7</w:t>
            </w:r>
            <w:r w:rsidR="005373CB">
              <w:rPr>
                <w:noProof/>
                <w:webHidden/>
              </w:rPr>
              <w:fldChar w:fldCharType="end"/>
            </w:r>
          </w:hyperlink>
        </w:p>
        <w:p w14:paraId="6D2C1EE4" w14:textId="7C80F461" w:rsidR="005373CB" w:rsidRDefault="005373CB">
          <w:r>
            <w:rPr>
              <w:b/>
              <w:bCs/>
              <w:noProof/>
            </w:rPr>
            <w:fldChar w:fldCharType="end"/>
          </w:r>
        </w:p>
      </w:sdtContent>
    </w:sdt>
    <w:p w14:paraId="51946F41" w14:textId="77777777" w:rsidR="00E62C3E" w:rsidRDefault="00E62C3E" w:rsidP="00206544">
      <w:pPr>
        <w:jc w:val="center"/>
        <w:rPr>
          <w:rFonts w:ascii="Arial" w:hAnsi="Arial" w:cs="Arial"/>
          <w:sz w:val="32"/>
          <w:szCs w:val="32"/>
        </w:rPr>
      </w:pPr>
    </w:p>
    <w:p w14:paraId="5B79AA28" w14:textId="4DCFABEB" w:rsidR="00E62C3E" w:rsidRPr="00583647" w:rsidRDefault="00C422E8" w:rsidP="00583647">
      <w:pPr>
        <w:pStyle w:val="Heading1"/>
        <w:rPr>
          <w:rFonts w:ascii="Arial" w:hAnsi="Arial" w:cs="Arial"/>
          <w:sz w:val="22"/>
          <w:szCs w:val="22"/>
        </w:rPr>
      </w:pPr>
      <w:r>
        <w:rPr>
          <w:sz w:val="32"/>
          <w:szCs w:val="32"/>
        </w:rPr>
        <w:br w:type="page"/>
      </w:r>
      <w:bookmarkStart w:id="0" w:name="_Toc108736378"/>
      <w:r w:rsidR="00E62C3E" w:rsidRPr="00583647">
        <w:rPr>
          <w:rFonts w:ascii="Arial" w:hAnsi="Arial" w:cs="Arial"/>
          <w:sz w:val="22"/>
          <w:szCs w:val="22"/>
        </w:rPr>
        <w:lastRenderedPageBreak/>
        <w:t>Introduction</w:t>
      </w:r>
      <w:bookmarkEnd w:id="0"/>
    </w:p>
    <w:p w14:paraId="3B47DA89" w14:textId="278B4D2D" w:rsidR="00390322" w:rsidRPr="008F3E8B" w:rsidRDefault="007C6EC8" w:rsidP="00FE41C1">
      <w:pPr>
        <w:jc w:val="both"/>
        <w:rPr>
          <w:rFonts w:ascii="Arial" w:hAnsi="Arial" w:cs="Arial"/>
        </w:rPr>
      </w:pPr>
      <w:r w:rsidRPr="008F3E8B">
        <w:rPr>
          <w:rFonts w:ascii="Arial" w:hAnsi="Arial" w:cs="Arial"/>
        </w:rPr>
        <w:t>Almost everybody nowadays wants to run a business to have a better and wealthy life. But not everyone knows how much work is behind a successful business.</w:t>
      </w:r>
    </w:p>
    <w:p w14:paraId="261C904A" w14:textId="265588A2" w:rsidR="007C6EC8" w:rsidRPr="008F3E8B" w:rsidRDefault="007C6EC8" w:rsidP="00FE41C1">
      <w:pPr>
        <w:jc w:val="both"/>
        <w:rPr>
          <w:rFonts w:ascii="Arial" w:hAnsi="Arial" w:cs="Arial"/>
        </w:rPr>
      </w:pPr>
      <w:r w:rsidRPr="008F3E8B">
        <w:rPr>
          <w:rFonts w:ascii="Arial" w:hAnsi="Arial" w:cs="Arial"/>
        </w:rPr>
        <w:t xml:space="preserve">Business represents an organised economic </w:t>
      </w:r>
      <w:r w:rsidR="001815AD" w:rsidRPr="008F3E8B">
        <w:rPr>
          <w:rFonts w:ascii="Arial" w:hAnsi="Arial" w:cs="Arial"/>
        </w:rPr>
        <w:t>process in</w:t>
      </w:r>
      <w:r w:rsidRPr="008F3E8B">
        <w:rPr>
          <w:rFonts w:ascii="Arial" w:hAnsi="Arial" w:cs="Arial"/>
        </w:rPr>
        <w:t xml:space="preserve"> which commodities and services are exchanged in exchange for fair compensation. It encompasses all endeavours whose main goal is to effectively provide the society with the needed commodities and services.</w:t>
      </w:r>
      <w:r w:rsidR="001815AD" w:rsidRPr="008F3E8B">
        <w:rPr>
          <w:rFonts w:ascii="Arial" w:hAnsi="Arial" w:cs="Arial"/>
        </w:rPr>
        <w:t xml:space="preserve"> The fundamental idea of business has changed drastically over the last few years, shifting from producer-oriented activity to consumer-oriented activity. The strategy used to be to "sell what is produced", but it is now to "produce what is demanded"</w:t>
      </w:r>
      <w:r w:rsidR="00990942" w:rsidRPr="008F3E8B">
        <w:rPr>
          <w:rFonts w:ascii="Arial" w:hAnsi="Arial" w:cs="Arial"/>
        </w:rPr>
        <w:t xml:space="preserve"> (Module UWTSD ac.uk</w:t>
      </w:r>
      <w:r w:rsidR="00055AF1" w:rsidRPr="008F3E8B">
        <w:rPr>
          <w:rFonts w:ascii="Arial" w:hAnsi="Arial" w:cs="Arial"/>
        </w:rPr>
        <w:t>.</w:t>
      </w:r>
      <w:r w:rsidR="00F963B3" w:rsidRPr="008F3E8B">
        <w:rPr>
          <w:rFonts w:ascii="Arial" w:hAnsi="Arial" w:cs="Arial"/>
        </w:rPr>
        <w:t xml:space="preserve"> </w:t>
      </w:r>
      <w:r w:rsidR="00990942" w:rsidRPr="008F3E8B">
        <w:rPr>
          <w:rFonts w:ascii="Arial" w:hAnsi="Arial" w:cs="Arial"/>
        </w:rPr>
        <w:t>week1).</w:t>
      </w:r>
      <w:r w:rsidR="00BF6000" w:rsidRPr="008F3E8B">
        <w:rPr>
          <w:rFonts w:ascii="Arial" w:hAnsi="Arial" w:cs="Arial"/>
        </w:rPr>
        <w:t xml:space="preserve"> </w:t>
      </w:r>
      <w:r w:rsidR="00245039" w:rsidRPr="008F3E8B">
        <w:rPr>
          <w:rFonts w:ascii="Arial" w:hAnsi="Arial" w:cs="Arial"/>
        </w:rPr>
        <w:t>There are numerous chances for businesses to improve their performance in the business environment. Businesses who can identify these opportunities early on profit most and have an advantage over rivals.</w:t>
      </w:r>
    </w:p>
    <w:p w14:paraId="619CAFDE" w14:textId="7BA0554C" w:rsidR="0000394F" w:rsidRPr="008F3E8B" w:rsidRDefault="00B15B46" w:rsidP="00FE41C1">
      <w:pPr>
        <w:jc w:val="both"/>
        <w:rPr>
          <w:rFonts w:ascii="Arial" w:hAnsi="Arial" w:cs="Arial"/>
        </w:rPr>
      </w:pPr>
      <w:r w:rsidRPr="008F3E8B">
        <w:rPr>
          <w:rFonts w:ascii="Arial" w:hAnsi="Arial" w:cs="Arial"/>
        </w:rPr>
        <w:t xml:space="preserve">This report is going to cover </w:t>
      </w:r>
      <w:r w:rsidR="0011436C" w:rsidRPr="008F3E8B">
        <w:rPr>
          <w:rFonts w:ascii="Arial" w:hAnsi="Arial" w:cs="Arial"/>
        </w:rPr>
        <w:t>the</w:t>
      </w:r>
      <w:r w:rsidR="00452203" w:rsidRPr="008F3E8B">
        <w:rPr>
          <w:rFonts w:ascii="Arial" w:hAnsi="Arial" w:cs="Arial"/>
        </w:rPr>
        <w:t xml:space="preserve"> explanation of </w:t>
      </w:r>
      <w:r w:rsidR="0070221D" w:rsidRPr="008F3E8B">
        <w:rPr>
          <w:rFonts w:ascii="Arial" w:hAnsi="Arial" w:cs="Arial"/>
        </w:rPr>
        <w:t>what business environment is and the</w:t>
      </w:r>
      <w:r w:rsidR="0011436C" w:rsidRPr="008F3E8B">
        <w:rPr>
          <w:rFonts w:ascii="Arial" w:hAnsi="Arial" w:cs="Arial"/>
        </w:rPr>
        <w:t xml:space="preserve"> analysis </w:t>
      </w:r>
      <w:r w:rsidR="00A819B9" w:rsidRPr="008F3E8B">
        <w:rPr>
          <w:rFonts w:ascii="Arial" w:hAnsi="Arial" w:cs="Arial"/>
        </w:rPr>
        <w:t>of</w:t>
      </w:r>
      <w:r w:rsidR="002E33A0" w:rsidRPr="008F3E8B">
        <w:rPr>
          <w:rFonts w:ascii="Arial" w:hAnsi="Arial" w:cs="Arial"/>
        </w:rPr>
        <w:t xml:space="preserve"> a </w:t>
      </w:r>
      <w:r w:rsidR="00FC3DED" w:rsidRPr="008F3E8B">
        <w:rPr>
          <w:rFonts w:ascii="Arial" w:hAnsi="Arial" w:cs="Arial"/>
        </w:rPr>
        <w:t>global, multinational</w:t>
      </w:r>
      <w:r w:rsidR="00A819B9" w:rsidRPr="008F3E8B">
        <w:rPr>
          <w:rFonts w:ascii="Arial" w:hAnsi="Arial" w:cs="Arial"/>
        </w:rPr>
        <w:t xml:space="preserve"> Accor company, using PESTEL and </w:t>
      </w:r>
      <w:r w:rsidR="00E74DD7" w:rsidRPr="008F3E8B">
        <w:rPr>
          <w:rFonts w:ascii="Arial" w:hAnsi="Arial" w:cs="Arial"/>
        </w:rPr>
        <w:t>Porter’s 5 Forces Framework.</w:t>
      </w:r>
      <w:r w:rsidR="00607425" w:rsidRPr="008F3E8B">
        <w:rPr>
          <w:rFonts w:ascii="Arial" w:hAnsi="Arial" w:cs="Arial"/>
        </w:rPr>
        <w:t xml:space="preserve"> T</w:t>
      </w:r>
      <w:r w:rsidR="00810276" w:rsidRPr="008F3E8B">
        <w:rPr>
          <w:rFonts w:ascii="Arial" w:hAnsi="Arial" w:cs="Arial"/>
        </w:rPr>
        <w:t xml:space="preserve">his </w:t>
      </w:r>
      <w:r w:rsidR="00DD2B86" w:rsidRPr="008F3E8B">
        <w:rPr>
          <w:rFonts w:ascii="Arial" w:hAnsi="Arial" w:cs="Arial"/>
        </w:rPr>
        <w:t xml:space="preserve">discussion </w:t>
      </w:r>
      <w:r w:rsidR="00A647CE" w:rsidRPr="008F3E8B">
        <w:rPr>
          <w:rFonts w:ascii="Arial" w:hAnsi="Arial" w:cs="Arial"/>
        </w:rPr>
        <w:t>explains</w:t>
      </w:r>
      <w:r w:rsidR="00607425" w:rsidRPr="008F3E8B">
        <w:rPr>
          <w:rFonts w:ascii="Arial" w:hAnsi="Arial" w:cs="Arial"/>
        </w:rPr>
        <w:t xml:space="preserve"> </w:t>
      </w:r>
      <w:r w:rsidR="00540408" w:rsidRPr="008F3E8B">
        <w:rPr>
          <w:rFonts w:ascii="Arial" w:hAnsi="Arial" w:cs="Arial"/>
        </w:rPr>
        <w:t>the meaning of the framework</w:t>
      </w:r>
      <w:r w:rsidR="00EE00F3" w:rsidRPr="008F3E8B">
        <w:rPr>
          <w:rFonts w:ascii="Arial" w:hAnsi="Arial" w:cs="Arial"/>
        </w:rPr>
        <w:t xml:space="preserve"> and will choose 2 fa</w:t>
      </w:r>
      <w:r w:rsidR="002758BE" w:rsidRPr="008F3E8B">
        <w:rPr>
          <w:rFonts w:ascii="Arial" w:hAnsi="Arial" w:cs="Arial"/>
        </w:rPr>
        <w:t xml:space="preserve">ctors each from the Pestel and </w:t>
      </w:r>
      <w:r w:rsidR="00AE285D" w:rsidRPr="008F3E8B">
        <w:rPr>
          <w:rFonts w:ascii="Arial" w:hAnsi="Arial" w:cs="Arial"/>
        </w:rPr>
        <w:t xml:space="preserve">Porter’s 5 Forces </w:t>
      </w:r>
      <w:r w:rsidR="00560265" w:rsidRPr="008F3E8B">
        <w:rPr>
          <w:rFonts w:ascii="Arial" w:hAnsi="Arial" w:cs="Arial"/>
        </w:rPr>
        <w:t xml:space="preserve">and will describe </w:t>
      </w:r>
      <w:r w:rsidR="003403A1" w:rsidRPr="008F3E8B">
        <w:rPr>
          <w:rFonts w:ascii="Arial" w:hAnsi="Arial" w:cs="Arial"/>
        </w:rPr>
        <w:t>its positive and negative impact.</w:t>
      </w:r>
    </w:p>
    <w:p w14:paraId="38305BB1" w14:textId="31F73603" w:rsidR="0000394F" w:rsidRPr="009F0754" w:rsidRDefault="009F0754" w:rsidP="009F0754">
      <w:pPr>
        <w:pStyle w:val="Heading1"/>
        <w:rPr>
          <w:rFonts w:ascii="Arial" w:hAnsi="Arial" w:cs="Arial"/>
          <w:sz w:val="22"/>
          <w:szCs w:val="22"/>
        </w:rPr>
      </w:pPr>
      <w:bookmarkStart w:id="1" w:name="_Toc108736379"/>
      <w:r>
        <w:rPr>
          <w:rFonts w:ascii="Arial" w:hAnsi="Arial" w:cs="Arial"/>
          <w:sz w:val="22"/>
          <w:szCs w:val="22"/>
        </w:rPr>
        <w:t xml:space="preserve">Selected </w:t>
      </w:r>
      <w:r w:rsidR="00815106">
        <w:rPr>
          <w:rFonts w:ascii="Arial" w:hAnsi="Arial" w:cs="Arial"/>
          <w:sz w:val="22"/>
          <w:szCs w:val="22"/>
        </w:rPr>
        <w:t>c</w:t>
      </w:r>
      <w:r w:rsidR="009612C4" w:rsidRPr="009F0754">
        <w:rPr>
          <w:rFonts w:ascii="Arial" w:hAnsi="Arial" w:cs="Arial"/>
          <w:sz w:val="22"/>
          <w:szCs w:val="22"/>
        </w:rPr>
        <w:t>ompany overview</w:t>
      </w:r>
      <w:bookmarkEnd w:id="1"/>
      <w:r w:rsidR="009612C4" w:rsidRPr="009F0754">
        <w:rPr>
          <w:rFonts w:ascii="Arial" w:hAnsi="Arial" w:cs="Arial"/>
          <w:sz w:val="22"/>
          <w:szCs w:val="22"/>
        </w:rPr>
        <w:t xml:space="preserve"> </w:t>
      </w:r>
    </w:p>
    <w:p w14:paraId="71006018" w14:textId="3CDF2C1A" w:rsidR="00DC1A47" w:rsidRPr="008F3E8B" w:rsidRDefault="00DC1A47" w:rsidP="00FE41C1">
      <w:pPr>
        <w:jc w:val="both"/>
        <w:rPr>
          <w:rFonts w:ascii="Arial" w:hAnsi="Arial" w:cs="Arial"/>
        </w:rPr>
      </w:pPr>
      <w:r w:rsidRPr="008F3E8B">
        <w:rPr>
          <w:rFonts w:ascii="Arial" w:hAnsi="Arial" w:cs="Arial"/>
        </w:rPr>
        <w:t>Accor</w:t>
      </w:r>
      <w:r w:rsidR="008748AB" w:rsidRPr="008F3E8B">
        <w:rPr>
          <w:rFonts w:ascii="Arial" w:hAnsi="Arial" w:cs="Arial"/>
        </w:rPr>
        <w:t xml:space="preserve"> is a world-leading Hotel Operator</w:t>
      </w:r>
      <w:r w:rsidR="00623C2A" w:rsidRPr="008F3E8B">
        <w:rPr>
          <w:rFonts w:ascii="Arial" w:hAnsi="Arial" w:cs="Arial"/>
        </w:rPr>
        <w:t xml:space="preserve">. </w:t>
      </w:r>
      <w:r w:rsidR="00DF783E" w:rsidRPr="008F3E8B">
        <w:rPr>
          <w:rFonts w:ascii="Arial" w:hAnsi="Arial" w:cs="Arial"/>
        </w:rPr>
        <w:t>With 40+ hotel brands in all market segments, from luxury to budget, Accor offers the most varied brand portfolio in the sector. In addition to entertainment, dining, and co-working spaces, its hospitality ecosystem also includes business services and performance-improving solutions</w:t>
      </w:r>
      <w:r w:rsidR="002E0493" w:rsidRPr="008F3E8B">
        <w:rPr>
          <w:rFonts w:ascii="Arial" w:hAnsi="Arial" w:cs="Arial"/>
        </w:rPr>
        <w:t xml:space="preserve">. </w:t>
      </w:r>
      <w:r w:rsidR="00346CD0" w:rsidRPr="008F3E8B">
        <w:rPr>
          <w:rFonts w:ascii="Arial" w:hAnsi="Arial" w:cs="Arial"/>
        </w:rPr>
        <w:t>With cutting edge hospitality concepts at the forefront, Accor's heritage dates back more than 50 years to France. With cutting edge brands like Novotel and Mercure, Accor is now a market leader in the midscale sector globally</w:t>
      </w:r>
      <w:r w:rsidR="003F28DF" w:rsidRPr="008F3E8B">
        <w:rPr>
          <w:rFonts w:ascii="Arial" w:hAnsi="Arial" w:cs="Arial"/>
        </w:rPr>
        <w:t xml:space="preserve"> (Accor</w:t>
      </w:r>
      <w:r w:rsidR="00F84F4E" w:rsidRPr="008F3E8B">
        <w:rPr>
          <w:rFonts w:ascii="Arial" w:hAnsi="Arial" w:cs="Arial"/>
        </w:rPr>
        <w:t xml:space="preserve"> Live, </w:t>
      </w:r>
      <w:r w:rsidR="00795610" w:rsidRPr="008F3E8B">
        <w:rPr>
          <w:rFonts w:ascii="Arial" w:hAnsi="Arial" w:cs="Arial"/>
        </w:rPr>
        <w:t>2022).</w:t>
      </w:r>
    </w:p>
    <w:p w14:paraId="577D4A82" w14:textId="50303B9F" w:rsidR="002D28A2" w:rsidRPr="008F3E8B" w:rsidRDefault="00CC38B5" w:rsidP="003451C0">
      <w:pPr>
        <w:pStyle w:val="Heading1"/>
        <w:rPr>
          <w:rFonts w:ascii="Arial" w:hAnsi="Arial" w:cs="Arial"/>
          <w:sz w:val="22"/>
          <w:szCs w:val="22"/>
        </w:rPr>
      </w:pPr>
      <w:bookmarkStart w:id="2" w:name="_Toc108736380"/>
      <w:r w:rsidRPr="008F3E8B">
        <w:rPr>
          <w:rFonts w:ascii="Arial" w:hAnsi="Arial" w:cs="Arial"/>
          <w:sz w:val="22"/>
          <w:szCs w:val="22"/>
        </w:rPr>
        <w:t>Understanding of business environment</w:t>
      </w:r>
      <w:bookmarkEnd w:id="2"/>
    </w:p>
    <w:p w14:paraId="68A13A6F" w14:textId="749933E6" w:rsidR="00CF42A5" w:rsidRPr="008F3E8B" w:rsidRDefault="00CF42A5" w:rsidP="00FE41C1">
      <w:pPr>
        <w:jc w:val="both"/>
        <w:rPr>
          <w:rFonts w:ascii="Arial" w:hAnsi="Arial" w:cs="Arial"/>
        </w:rPr>
      </w:pPr>
      <w:r w:rsidRPr="008F3E8B">
        <w:rPr>
          <w:rFonts w:ascii="Arial" w:hAnsi="Arial" w:cs="Arial"/>
        </w:rPr>
        <w:t>There are lot of factors that affects every business, both internal and external influences, this set of elements involved in business activities, describes Business Environment.</w:t>
      </w:r>
      <w:r w:rsidR="009C5011">
        <w:rPr>
          <w:rFonts w:ascii="Arial" w:hAnsi="Arial" w:cs="Arial"/>
        </w:rPr>
        <w:t xml:space="preserve"> </w:t>
      </w:r>
      <w:r w:rsidR="0081493F" w:rsidRPr="0081493F">
        <w:rPr>
          <w:rFonts w:ascii="Arial" w:hAnsi="Arial" w:cs="Arial"/>
        </w:rPr>
        <w:t xml:space="preserve">A business environment may be broken down into a macro environment and a microenvironment, with the distinction depending on the point of view used. It is common practise to include in the definition of a macro-environment aspects such as political or macroeconomic consequences, which are regarded to </w:t>
      </w:r>
      <w:proofErr w:type="gramStart"/>
      <w:r w:rsidR="0081493F" w:rsidRPr="0081493F">
        <w:rPr>
          <w:rFonts w:ascii="Arial" w:hAnsi="Arial" w:cs="Arial"/>
        </w:rPr>
        <w:t>have an effect on</w:t>
      </w:r>
      <w:proofErr w:type="gramEnd"/>
      <w:r w:rsidR="0081493F" w:rsidRPr="0081493F">
        <w:rPr>
          <w:rFonts w:ascii="Arial" w:hAnsi="Arial" w:cs="Arial"/>
        </w:rPr>
        <w:t xml:space="preserve"> all firms irrespective of its size or the sector in which they operate. On the other side, the firm's competitive climate is termed to as the micro-environment, and it consists of competing enterprises, clients, and suppliers. One of the most significant benefits of having a business environment is the increased likelihood that a company's interactions with its surroundings may reveal both new opportunities and potential threats to the company.</w:t>
      </w:r>
      <w:r w:rsidR="0081493F">
        <w:rPr>
          <w:rFonts w:ascii="Arial" w:hAnsi="Arial" w:cs="Arial"/>
        </w:rPr>
        <w:t xml:space="preserve"> </w:t>
      </w:r>
      <w:r w:rsidRPr="008F3E8B">
        <w:rPr>
          <w:rFonts w:ascii="Arial" w:hAnsi="Arial" w:cs="Arial"/>
        </w:rPr>
        <w:t>In a business world, business environment plays an important role</w:t>
      </w:r>
      <w:r w:rsidR="00155613" w:rsidRPr="008F3E8B">
        <w:rPr>
          <w:rFonts w:ascii="Arial" w:hAnsi="Arial" w:cs="Arial"/>
        </w:rPr>
        <w:t xml:space="preserve"> giving direction to grow</w:t>
      </w:r>
      <w:r w:rsidR="00110ECB" w:rsidRPr="008F3E8B">
        <w:rPr>
          <w:rFonts w:ascii="Arial" w:hAnsi="Arial" w:cs="Arial"/>
        </w:rPr>
        <w:t xml:space="preserve">th, meeting competition and being in a </w:t>
      </w:r>
      <w:r w:rsidR="000A6185" w:rsidRPr="008F3E8B">
        <w:rPr>
          <w:rFonts w:ascii="Arial" w:hAnsi="Arial" w:cs="Arial"/>
        </w:rPr>
        <w:t>continuous learning</w:t>
      </w:r>
      <w:r w:rsidR="009E1559" w:rsidRPr="008F3E8B">
        <w:rPr>
          <w:rFonts w:ascii="Arial" w:hAnsi="Arial" w:cs="Arial"/>
        </w:rPr>
        <w:t xml:space="preserve"> (</w:t>
      </w:r>
      <w:proofErr w:type="spellStart"/>
      <w:r w:rsidR="009E1559" w:rsidRPr="008F3E8B">
        <w:rPr>
          <w:rFonts w:ascii="Arial" w:hAnsi="Arial" w:cs="Arial"/>
        </w:rPr>
        <w:t>Vapulus</w:t>
      </w:r>
      <w:proofErr w:type="spellEnd"/>
      <w:r w:rsidR="009E1559" w:rsidRPr="008F3E8B">
        <w:rPr>
          <w:rFonts w:ascii="Arial" w:hAnsi="Arial" w:cs="Arial"/>
        </w:rPr>
        <w:t>, 2019</w:t>
      </w:r>
      <w:r w:rsidR="00E97B14" w:rsidRPr="008F3E8B">
        <w:rPr>
          <w:rFonts w:ascii="Arial" w:hAnsi="Arial" w:cs="Arial"/>
        </w:rPr>
        <w:t xml:space="preserve">). </w:t>
      </w:r>
      <w:r w:rsidRPr="008F3E8B">
        <w:rPr>
          <w:rFonts w:ascii="Arial" w:hAnsi="Arial" w:cs="Arial"/>
        </w:rPr>
        <w:t>Regarding to the numerous variables influencing the business environment, each business entity must continue to exist, thrive, and expand. Business organisations must adjust to these factors because they are beyond their control. Knowing what’s happening in the world helps each organisation to adapt to the new trends and keep developing (</w:t>
      </w:r>
      <w:proofErr w:type="spellStart"/>
      <w:r w:rsidR="0002143F" w:rsidRPr="008F3E8B">
        <w:rPr>
          <w:rFonts w:ascii="Arial" w:hAnsi="Arial" w:cs="Arial"/>
        </w:rPr>
        <w:t>T</w:t>
      </w:r>
      <w:r w:rsidRPr="008F3E8B">
        <w:rPr>
          <w:rFonts w:ascii="Arial" w:hAnsi="Arial" w:cs="Arial"/>
        </w:rPr>
        <w:t>oppr</w:t>
      </w:r>
      <w:proofErr w:type="spellEnd"/>
      <w:r w:rsidRPr="008F3E8B">
        <w:rPr>
          <w:rFonts w:ascii="Arial" w:hAnsi="Arial" w:cs="Arial"/>
        </w:rPr>
        <w:t xml:space="preserve">, </w:t>
      </w:r>
      <w:r w:rsidR="00727BEA" w:rsidRPr="008F3E8B">
        <w:rPr>
          <w:rFonts w:ascii="Arial" w:hAnsi="Arial" w:cs="Arial"/>
        </w:rPr>
        <w:t>n.d.</w:t>
      </w:r>
      <w:r w:rsidRPr="008F3E8B">
        <w:rPr>
          <w:rFonts w:ascii="Arial" w:hAnsi="Arial" w:cs="Arial"/>
        </w:rPr>
        <w:t>).</w:t>
      </w:r>
    </w:p>
    <w:p w14:paraId="0C12CCEF" w14:textId="77777777" w:rsidR="006D0A65" w:rsidRPr="008F3E8B" w:rsidRDefault="006D0A65" w:rsidP="00FE41C1">
      <w:pPr>
        <w:jc w:val="both"/>
        <w:rPr>
          <w:rFonts w:ascii="Arial" w:hAnsi="Arial" w:cs="Arial"/>
        </w:rPr>
      </w:pPr>
    </w:p>
    <w:p w14:paraId="450224F9" w14:textId="348D4C98" w:rsidR="00F76CB0" w:rsidRPr="008F3E8B" w:rsidRDefault="00F76CB0" w:rsidP="003451C0">
      <w:pPr>
        <w:pStyle w:val="Heading1"/>
        <w:rPr>
          <w:rFonts w:ascii="Arial" w:hAnsi="Arial" w:cs="Arial"/>
          <w:sz w:val="22"/>
          <w:szCs w:val="22"/>
        </w:rPr>
      </w:pPr>
      <w:bookmarkStart w:id="3" w:name="_Toc108736381"/>
      <w:r w:rsidRPr="008F3E8B">
        <w:rPr>
          <w:rFonts w:ascii="Arial" w:hAnsi="Arial" w:cs="Arial"/>
          <w:sz w:val="22"/>
          <w:szCs w:val="22"/>
        </w:rPr>
        <w:lastRenderedPageBreak/>
        <w:t>Pestel</w:t>
      </w:r>
      <w:bookmarkEnd w:id="3"/>
      <w:r w:rsidRPr="008F3E8B">
        <w:rPr>
          <w:rFonts w:ascii="Arial" w:hAnsi="Arial" w:cs="Arial"/>
          <w:sz w:val="22"/>
          <w:szCs w:val="22"/>
        </w:rPr>
        <w:t xml:space="preserve"> </w:t>
      </w:r>
    </w:p>
    <w:p w14:paraId="18654F63" w14:textId="68DFA1B9" w:rsidR="00DD34B9" w:rsidRPr="008F3E8B" w:rsidRDefault="00397A8A" w:rsidP="00FE41C1">
      <w:pPr>
        <w:jc w:val="both"/>
        <w:rPr>
          <w:rFonts w:ascii="Arial" w:hAnsi="Arial" w:cs="Arial"/>
        </w:rPr>
      </w:pPr>
      <w:r w:rsidRPr="008F3E8B">
        <w:rPr>
          <w:rFonts w:ascii="Arial" w:hAnsi="Arial" w:cs="Arial"/>
        </w:rPr>
        <w:t xml:space="preserve">Businesses do not </w:t>
      </w:r>
      <w:r w:rsidR="006C3B74" w:rsidRPr="008F3E8B">
        <w:rPr>
          <w:rFonts w:ascii="Arial" w:hAnsi="Arial" w:cs="Arial"/>
        </w:rPr>
        <w:t>exist in isolation and because of operati</w:t>
      </w:r>
      <w:r w:rsidR="00013EE7" w:rsidRPr="008F3E8B">
        <w:rPr>
          <w:rFonts w:ascii="Arial" w:hAnsi="Arial" w:cs="Arial"/>
        </w:rPr>
        <w:t xml:space="preserve">ng in other geographical </w:t>
      </w:r>
      <w:r w:rsidR="003C45C3" w:rsidRPr="008F3E8B">
        <w:rPr>
          <w:rFonts w:ascii="Arial" w:hAnsi="Arial" w:cs="Arial"/>
        </w:rPr>
        <w:t xml:space="preserve">regions, Accor </w:t>
      </w:r>
      <w:r w:rsidR="00E641FB" w:rsidRPr="008F3E8B">
        <w:rPr>
          <w:rFonts w:ascii="Arial" w:hAnsi="Arial" w:cs="Arial"/>
        </w:rPr>
        <w:t>has been</w:t>
      </w:r>
      <w:r w:rsidR="003C45C3" w:rsidRPr="008F3E8B">
        <w:rPr>
          <w:rFonts w:ascii="Arial" w:hAnsi="Arial" w:cs="Arial"/>
        </w:rPr>
        <w:t xml:space="preserve"> influenced by many forces such as PESTEL</w:t>
      </w:r>
      <w:r w:rsidR="00B24008" w:rsidRPr="008F3E8B">
        <w:rPr>
          <w:rFonts w:ascii="Arial" w:hAnsi="Arial" w:cs="Arial"/>
        </w:rPr>
        <w:t>.</w:t>
      </w:r>
      <w:r w:rsidR="00E641FB" w:rsidRPr="008F3E8B">
        <w:rPr>
          <w:rFonts w:ascii="Arial" w:hAnsi="Arial" w:cs="Arial"/>
        </w:rPr>
        <w:t xml:space="preserve"> </w:t>
      </w:r>
      <w:r w:rsidR="00590AAA" w:rsidRPr="008F3E8B">
        <w:rPr>
          <w:rFonts w:ascii="Arial" w:hAnsi="Arial" w:cs="Arial"/>
        </w:rPr>
        <w:t>PESTEL analysis, stands for Political, Economic, Sociocultural, Technological, Environmental, and Legal, technique for examining an organization's whole external environmen</w:t>
      </w:r>
      <w:r w:rsidR="00141CE4" w:rsidRPr="008F3E8B">
        <w:rPr>
          <w:rFonts w:ascii="Arial" w:hAnsi="Arial" w:cs="Arial"/>
        </w:rPr>
        <w:t xml:space="preserve">t </w:t>
      </w:r>
      <w:r w:rsidR="00A647CE" w:rsidRPr="008F3E8B">
        <w:rPr>
          <w:rFonts w:ascii="Arial" w:hAnsi="Arial" w:cs="Arial"/>
        </w:rPr>
        <w:t>(</w:t>
      </w:r>
      <w:r w:rsidR="00F912CD" w:rsidRPr="008F3E8B">
        <w:rPr>
          <w:rFonts w:ascii="Arial" w:hAnsi="Arial" w:cs="Arial"/>
        </w:rPr>
        <w:t>Module UWTSD ac.uk. week</w:t>
      </w:r>
      <w:r w:rsidR="005D02BF" w:rsidRPr="008F3E8B">
        <w:rPr>
          <w:rFonts w:ascii="Arial" w:hAnsi="Arial" w:cs="Arial"/>
        </w:rPr>
        <w:t xml:space="preserve"> 2</w:t>
      </w:r>
      <w:r w:rsidR="00395EE4" w:rsidRPr="008F3E8B">
        <w:rPr>
          <w:rFonts w:ascii="Arial" w:hAnsi="Arial" w:cs="Arial"/>
        </w:rPr>
        <w:t>).</w:t>
      </w:r>
    </w:p>
    <w:p w14:paraId="17DE5A6D" w14:textId="77777777" w:rsidR="003E29D5" w:rsidRPr="008033CB" w:rsidRDefault="003E29D5" w:rsidP="003E29D5">
      <w:pPr>
        <w:jc w:val="both"/>
        <w:rPr>
          <w:rFonts w:ascii="Arial" w:hAnsi="Arial" w:cs="Arial"/>
        </w:rPr>
      </w:pPr>
      <w:r w:rsidRPr="008033CB">
        <w:rPr>
          <w:rFonts w:ascii="Arial" w:hAnsi="Arial" w:cs="Arial"/>
          <w:b/>
          <w:bCs/>
        </w:rPr>
        <w:t>Political</w:t>
      </w:r>
      <w:r w:rsidRPr="008033CB">
        <w:rPr>
          <w:rFonts w:ascii="Arial" w:hAnsi="Arial" w:cs="Arial"/>
        </w:rPr>
        <w:t xml:space="preserve"> considerations have a significant role in the investment decisions of both multinational corporations and companies like Accor Supplements. The political climate and other factors have an impact on both long-term sustainability and the expense of doing business. The composition of the government, democratic institutions, possibility of military coup, likelihood of armed conflict, law, and order in the marketplace, etc. are a few political factors. Brooks (2010), p. 29 a Roles of Civil Society, Non-Governmental Organizations, and Protest Groups - The civic society in the nation is active, and Accor should get to know them and find for ways to work with them. Civil society organisations have a significant influence on both societal narrative formation and policy choices. The political environment will determine how well Accor can plan.</w:t>
      </w:r>
    </w:p>
    <w:p w14:paraId="483FBE12" w14:textId="77777777" w:rsidR="003E29D5" w:rsidRPr="008033CB" w:rsidRDefault="003E29D5" w:rsidP="003E29D5">
      <w:pPr>
        <w:rPr>
          <w:rFonts w:ascii="Arial" w:hAnsi="Arial" w:cs="Arial"/>
        </w:rPr>
      </w:pPr>
      <w:r w:rsidRPr="008033CB">
        <w:rPr>
          <w:rFonts w:ascii="Arial" w:hAnsi="Arial" w:cs="Arial"/>
          <w:b/>
          <w:bCs/>
        </w:rPr>
        <w:t>Economic-</w:t>
      </w:r>
      <w:r w:rsidRPr="008033CB">
        <w:rPr>
          <w:rFonts w:ascii="Arial" w:hAnsi="Arial" w:cs="Arial"/>
        </w:rPr>
        <w:t xml:space="preserve"> The potential attractiveness of a specific market is directly influenced by the economic circumstances of a particular country or area. Accor should evaluate the amount of disposable income, the rate of GDP growth, and other economic indicators in both the present market and the one it intends to join. The level of inflation may </w:t>
      </w:r>
      <w:proofErr w:type="gramStart"/>
      <w:r w:rsidRPr="008033CB">
        <w:rPr>
          <w:rFonts w:ascii="Arial" w:hAnsi="Arial" w:cs="Arial"/>
        </w:rPr>
        <w:t>have an effect on</w:t>
      </w:r>
      <w:proofErr w:type="gramEnd"/>
      <w:r w:rsidRPr="008033CB">
        <w:rPr>
          <w:rFonts w:ascii="Arial" w:hAnsi="Arial" w:cs="Arial"/>
        </w:rPr>
        <w:t xml:space="preserve"> the demand for Accor goods. Higher inflation would require Accor to raise prices often to keep up with inflation, which would have a negative impact on brand loyalty and long-term cost-cutting initiatives. In some situations, cost-based pricing may not be the best option (</w:t>
      </w:r>
      <w:proofErr w:type="spellStart"/>
      <w:r w:rsidRPr="008033CB">
        <w:rPr>
          <w:rFonts w:ascii="Arial" w:hAnsi="Arial" w:cs="Arial"/>
        </w:rPr>
        <w:t>EmbaPro</w:t>
      </w:r>
      <w:proofErr w:type="spellEnd"/>
      <w:r w:rsidRPr="008033CB">
        <w:rPr>
          <w:rFonts w:ascii="Arial" w:hAnsi="Arial" w:cs="Arial"/>
        </w:rPr>
        <w:t>, 2018 a).</w:t>
      </w:r>
    </w:p>
    <w:p w14:paraId="506B9467" w14:textId="29EE6BF5" w:rsidR="003E29D5" w:rsidRPr="008033CB" w:rsidRDefault="003E29D5" w:rsidP="003E29D5">
      <w:pPr>
        <w:rPr>
          <w:rFonts w:ascii="Arial" w:hAnsi="Arial" w:cs="Arial"/>
        </w:rPr>
      </w:pPr>
      <w:r w:rsidRPr="008033CB">
        <w:rPr>
          <w:rFonts w:ascii="Arial" w:hAnsi="Arial" w:cs="Arial"/>
          <w:b/>
          <w:bCs/>
        </w:rPr>
        <w:t>Social</w:t>
      </w:r>
      <w:r w:rsidR="002C3371">
        <w:rPr>
          <w:rFonts w:ascii="Arial" w:hAnsi="Arial" w:cs="Arial"/>
        </w:rPr>
        <w:t xml:space="preserve">- </w:t>
      </w:r>
      <w:r w:rsidR="002C3371" w:rsidRPr="002C3371">
        <w:rPr>
          <w:rFonts w:ascii="Arial" w:hAnsi="Arial" w:cs="Arial"/>
        </w:rPr>
        <w:t>A country's economy, as well as the level of consumer demand, the accessibility of talent in the labour force, and other factors, are heavily impacted by social issues such as changing demographics, social power structures, women's participation in the workforce, etc. Social issues also have a significant effect on the distribution of talent in the labour force.</w:t>
      </w:r>
      <w:r w:rsidR="002C3371">
        <w:rPr>
          <w:rFonts w:ascii="Arial" w:hAnsi="Arial" w:cs="Arial"/>
        </w:rPr>
        <w:t xml:space="preserve"> </w:t>
      </w:r>
      <w:r w:rsidRPr="008033CB">
        <w:rPr>
          <w:rFonts w:ascii="Arial" w:hAnsi="Arial" w:cs="Arial"/>
        </w:rPr>
        <w:t xml:space="preserve">The current scenario demonstrates that Accor provides good customer service, employing 7 languages online and increasing the booking experience with visuals and maps, thanks to </w:t>
      </w:r>
      <w:proofErr w:type="gramStart"/>
      <w:r w:rsidRPr="008033CB">
        <w:rPr>
          <w:rFonts w:ascii="Arial" w:hAnsi="Arial" w:cs="Arial"/>
        </w:rPr>
        <w:t>a number of</w:t>
      </w:r>
      <w:proofErr w:type="gramEnd"/>
      <w:r w:rsidRPr="008033CB">
        <w:rPr>
          <w:rFonts w:ascii="Arial" w:hAnsi="Arial" w:cs="Arial"/>
        </w:rPr>
        <w:t xml:space="preserve"> social advancements. The population is ageing and there are more female employees </w:t>
      </w:r>
      <w:proofErr w:type="gramStart"/>
      <w:r w:rsidRPr="008033CB">
        <w:rPr>
          <w:rFonts w:ascii="Arial" w:hAnsi="Arial" w:cs="Arial"/>
        </w:rPr>
        <w:t>as a result of</w:t>
      </w:r>
      <w:proofErr w:type="gramEnd"/>
      <w:r w:rsidRPr="008033CB">
        <w:rPr>
          <w:rFonts w:ascii="Arial" w:hAnsi="Arial" w:cs="Arial"/>
        </w:rPr>
        <w:t xml:space="preserve"> the company's attitude that both men and women should be at the centre of its strategy. Additionally, the company places a high value on its workers and works hard to provide chances for social advancement and training. Additionally, Accor has created corporate sponsorship programmes for child aid, local aid, health, and cultural projects. It also provides franchises with added-value HR services and participates in the Earth Guest Program with ECO and EGO. Future Accor operations will continue to respect differences in generation, culture, and occupation (</w:t>
      </w:r>
      <w:proofErr w:type="spellStart"/>
      <w:r w:rsidRPr="008033CB">
        <w:rPr>
          <w:rFonts w:ascii="Arial" w:hAnsi="Arial" w:cs="Arial"/>
        </w:rPr>
        <w:t>Phdessay</w:t>
      </w:r>
      <w:proofErr w:type="spellEnd"/>
      <w:r w:rsidRPr="008033CB">
        <w:rPr>
          <w:rFonts w:ascii="Arial" w:hAnsi="Arial" w:cs="Arial"/>
        </w:rPr>
        <w:t>, 2019).</w:t>
      </w:r>
    </w:p>
    <w:p w14:paraId="7DA254F7" w14:textId="16016014" w:rsidR="003E29D5" w:rsidRPr="008033CB" w:rsidRDefault="003E29D5" w:rsidP="003E29D5">
      <w:pPr>
        <w:rPr>
          <w:rFonts w:ascii="Arial" w:hAnsi="Arial" w:cs="Arial"/>
        </w:rPr>
      </w:pPr>
      <w:r w:rsidRPr="008033CB">
        <w:rPr>
          <w:rFonts w:ascii="Arial" w:hAnsi="Arial" w:cs="Arial"/>
          <w:b/>
          <w:bCs/>
        </w:rPr>
        <w:t>Technological-</w:t>
      </w:r>
      <w:r w:rsidRPr="008033CB">
        <w:rPr>
          <w:rFonts w:ascii="Arial" w:hAnsi="Arial" w:cs="Arial"/>
        </w:rPr>
        <w:t xml:space="preserve"> The main macroenvironmental problem that has had an impact on how well the customer and the business are performing is technology. Customer satisfaction is rising </w:t>
      </w:r>
      <w:proofErr w:type="gramStart"/>
      <w:r w:rsidRPr="008033CB">
        <w:rPr>
          <w:rFonts w:ascii="Arial" w:hAnsi="Arial" w:cs="Arial"/>
        </w:rPr>
        <w:t>as a result of</w:t>
      </w:r>
      <w:proofErr w:type="gramEnd"/>
      <w:r w:rsidRPr="008033CB">
        <w:rPr>
          <w:rFonts w:ascii="Arial" w:hAnsi="Arial" w:cs="Arial"/>
        </w:rPr>
        <w:t xml:space="preserve"> how rapidly things change, how simple they are to find, and how individualised services are. Prepaid cards for electronic media are becoming more and more common, enabling Accor to utilise the websites and hotel booking technologies of today. The possibility of developing an ecosystem that fosters innovation increases with high levels of investment in the technology development industry. In such a situation, Accor Supplements has the chance to hire the best personnel (Accor, 2022).</w:t>
      </w:r>
    </w:p>
    <w:p w14:paraId="40DE27A1" w14:textId="57424A40" w:rsidR="003E29D5" w:rsidRPr="008033CB" w:rsidRDefault="003E29D5" w:rsidP="003E29D5">
      <w:pPr>
        <w:rPr>
          <w:rFonts w:ascii="Arial" w:hAnsi="Arial" w:cs="Arial"/>
        </w:rPr>
      </w:pPr>
      <w:r w:rsidRPr="008033CB">
        <w:rPr>
          <w:rFonts w:ascii="Arial" w:hAnsi="Arial" w:cs="Arial"/>
          <w:b/>
          <w:bCs/>
        </w:rPr>
        <w:t>Ecological/Natural Environment:</w:t>
      </w:r>
      <w:r w:rsidRPr="008033CB">
        <w:rPr>
          <w:rFonts w:ascii="Arial" w:hAnsi="Arial" w:cs="Arial"/>
        </w:rPr>
        <w:t xml:space="preserve"> </w:t>
      </w:r>
      <w:r w:rsidR="00E17834" w:rsidRPr="00E17834">
        <w:rPr>
          <w:rFonts w:ascii="Arial" w:hAnsi="Arial" w:cs="Arial"/>
        </w:rPr>
        <w:t xml:space="preserve">The increasing pressures brought on by climate change, its negative effects on the surrounding environment, and the challenges of long-term </w:t>
      </w:r>
      <w:r w:rsidR="00E17834" w:rsidRPr="00E17834">
        <w:rPr>
          <w:rFonts w:ascii="Arial" w:hAnsi="Arial" w:cs="Arial"/>
        </w:rPr>
        <w:lastRenderedPageBreak/>
        <w:t>sustainability make it very necessary for businesses to pay attention to ecological or natural issues. Several ecosystem or natural environment factors, such as the average carbon emissions of the sector, environmental degradation concerns, sewage treatment techniques, emission levels, expressway exit, fuel efficiency in company operations, environmentalist, and the effect of business on society, should be taken into consideration</w:t>
      </w:r>
      <w:r w:rsidR="00E17834">
        <w:rPr>
          <w:rFonts w:ascii="Arial" w:hAnsi="Arial" w:cs="Arial"/>
        </w:rPr>
        <w:t xml:space="preserve">. </w:t>
      </w:r>
      <w:r w:rsidRPr="008033CB">
        <w:rPr>
          <w:rFonts w:ascii="Arial" w:hAnsi="Arial" w:cs="Arial"/>
        </w:rPr>
        <w:t xml:space="preserve">World 21 initiative was put in place by Accor to safeguard the planet. Accor is deeply committed to creating sustainable value and actively engages in philanthropic giving to the community and the environment. The ambitious objectives of their planet 21 - Acting programme, which aims to act for "positive hospitality," are supported by four strategic pillars: teamwork with employees, client involvement, innovation with partners, and community influence (Accor, 2021). Consumers, policymakers, and regulators are all becoming more and more interested in environmental issues. More than 20% of all species on Earth will have vanished by the turn of the century </w:t>
      </w:r>
      <w:proofErr w:type="gramStart"/>
      <w:r w:rsidRPr="008033CB">
        <w:rPr>
          <w:rFonts w:ascii="Arial" w:hAnsi="Arial" w:cs="Arial"/>
        </w:rPr>
        <w:t>as a result of</w:t>
      </w:r>
      <w:proofErr w:type="gramEnd"/>
      <w:r w:rsidRPr="008033CB">
        <w:rPr>
          <w:rFonts w:ascii="Arial" w:hAnsi="Arial" w:cs="Arial"/>
        </w:rPr>
        <w:t xml:space="preserve"> climate change and ecological changes.</w:t>
      </w:r>
    </w:p>
    <w:p w14:paraId="25A32F12" w14:textId="77777777" w:rsidR="003E29D5" w:rsidRPr="008033CB" w:rsidRDefault="003E29D5" w:rsidP="003E29D5">
      <w:pPr>
        <w:rPr>
          <w:rFonts w:ascii="Arial" w:hAnsi="Arial" w:cs="Arial"/>
        </w:rPr>
      </w:pPr>
      <w:r w:rsidRPr="008033CB">
        <w:rPr>
          <w:rFonts w:ascii="Arial" w:hAnsi="Arial" w:cs="Arial"/>
          <w:b/>
          <w:bCs/>
        </w:rPr>
        <w:t>Legal-</w:t>
      </w:r>
      <w:r w:rsidRPr="008033CB">
        <w:rPr>
          <w:rFonts w:ascii="Arial" w:hAnsi="Arial" w:cs="Arial"/>
        </w:rPr>
        <w:t xml:space="preserve"> A market's admission criteria, operating regulations, and dispute resolution policies are typically influenced by legal issues. Accor Supplements may have a variety of issues, including as consumer petitions and shakedowns by authorities, if the legal system is inadequate. Consumer protection laws are another excellent illustration of the legal aspect since Accor needs to be aware of these laws' existence, how frequently they are enforced, how the government feels about them, and what role activist organisations play in maintaining them.</w:t>
      </w:r>
    </w:p>
    <w:p w14:paraId="00518861" w14:textId="77777777" w:rsidR="003E29D5" w:rsidRPr="003E29D5" w:rsidRDefault="003E29D5" w:rsidP="003E29D5">
      <w:pPr>
        <w:pStyle w:val="Heading1"/>
        <w:rPr>
          <w:rFonts w:ascii="Arial" w:hAnsi="Arial" w:cs="Arial"/>
          <w:sz w:val="22"/>
          <w:szCs w:val="22"/>
        </w:rPr>
      </w:pPr>
      <w:r w:rsidRPr="003E29D5">
        <w:rPr>
          <w:rFonts w:ascii="Arial" w:hAnsi="Arial" w:cs="Arial"/>
          <w:sz w:val="22"/>
          <w:szCs w:val="22"/>
        </w:rPr>
        <w:t>Porter's Five Forces Model</w:t>
      </w:r>
    </w:p>
    <w:p w14:paraId="52E9A59D" w14:textId="39D82B81" w:rsidR="003E29D5" w:rsidRPr="008033CB" w:rsidRDefault="003E29D5" w:rsidP="003E29D5">
      <w:pPr>
        <w:rPr>
          <w:rFonts w:ascii="Arial" w:hAnsi="Arial" w:cs="Arial"/>
        </w:rPr>
      </w:pPr>
      <w:r w:rsidRPr="008033CB">
        <w:rPr>
          <w:rFonts w:ascii="Arial" w:hAnsi="Arial" w:cs="Arial"/>
        </w:rPr>
        <w:t xml:space="preserve">According to Porter, there are five elements that primarily drive rivalry within a specific industry. </w:t>
      </w:r>
      <w:r w:rsidR="00E17834" w:rsidRPr="00E17834">
        <w:rPr>
          <w:rFonts w:ascii="Arial" w:hAnsi="Arial" w:cs="Arial"/>
        </w:rPr>
        <w:t>Applying Porter's Five Forces, which is a straightforward yet effective method, will help you determine the primary factors that contribute to competitiveness in your sector or company. If you can get an understanding of the elements that are influencing your industry, you may be able to enhance your strategy, increase your earnings, and surpass your competitors. You may prevent yourself from repeating previous errors by, for instance, strengthening a vulnerable position or making more effective use of a robust one.</w:t>
      </w:r>
      <w:r w:rsidR="00E17834" w:rsidRPr="008033CB">
        <w:rPr>
          <w:rFonts w:ascii="Arial" w:hAnsi="Arial" w:cs="Arial"/>
        </w:rPr>
        <w:t xml:space="preserve"> For</w:t>
      </w:r>
      <w:r w:rsidRPr="008033CB">
        <w:rPr>
          <w:rFonts w:ascii="Arial" w:hAnsi="Arial" w:cs="Arial"/>
        </w:rPr>
        <w:t xml:space="preserve"> Digital AccorHotels to beat other market players in terms of long-term profitability, a persistent competitive advantage is required. The industry's Porter Five Factors research can assist Digital AccorHotels in mapping the various forces and identifying positioning possibilities. Among the five forces are:</w:t>
      </w:r>
    </w:p>
    <w:p w14:paraId="6883509A" w14:textId="0AF22850" w:rsidR="003E29D5" w:rsidRPr="008033CB" w:rsidRDefault="003E29D5" w:rsidP="003E29D5">
      <w:pPr>
        <w:rPr>
          <w:rFonts w:ascii="Arial" w:hAnsi="Arial" w:cs="Arial"/>
        </w:rPr>
      </w:pPr>
      <w:r w:rsidRPr="008033CB">
        <w:rPr>
          <w:rFonts w:ascii="Arial" w:hAnsi="Arial" w:cs="Arial"/>
          <w:b/>
          <w:bCs/>
        </w:rPr>
        <w:t xml:space="preserve">Rivalry or Competitiveness of Competitors- </w:t>
      </w:r>
      <w:r w:rsidR="00E17834" w:rsidRPr="00E17834">
        <w:rPr>
          <w:rFonts w:ascii="Arial" w:hAnsi="Arial" w:cs="Arial"/>
        </w:rPr>
        <w:t xml:space="preserve">The competitiveness aspect of Porter's Five Forces analyses the size and number of your competitors in the industry. How many different competitors do you have? Who are these people, and how do the products and services they offer stack up against yours in terms of quality? Companies </w:t>
      </w:r>
      <w:proofErr w:type="gramStart"/>
      <w:r w:rsidR="00E17834" w:rsidRPr="00E17834">
        <w:rPr>
          <w:rFonts w:ascii="Arial" w:hAnsi="Arial" w:cs="Arial"/>
        </w:rPr>
        <w:t>are able to</w:t>
      </w:r>
      <w:proofErr w:type="gramEnd"/>
      <w:r w:rsidR="00E17834" w:rsidRPr="00E17834">
        <w:rPr>
          <w:rFonts w:ascii="Arial" w:hAnsi="Arial" w:cs="Arial"/>
        </w:rPr>
        <w:t xml:space="preserve"> acquire clients in a market that has a great deal of competition by aggressively lowering their expenses and putting into place marketing methods that have a significant effect. However, if customers believe they are not getting a fair value from you, they may consider it simple to relocate their business elsewhere. This applies to both buyers and suppliers.</w:t>
      </w:r>
      <w:r w:rsidR="00583647">
        <w:rPr>
          <w:rFonts w:ascii="Arial" w:hAnsi="Arial" w:cs="Arial"/>
        </w:rPr>
        <w:t xml:space="preserve"> However</w:t>
      </w:r>
      <w:r w:rsidRPr="008033CB">
        <w:rPr>
          <w:rFonts w:ascii="Arial" w:hAnsi="Arial" w:cs="Arial"/>
        </w:rPr>
        <w:t>, you will likely have a great competitive edge and a successful business if there is little competition and no one else is doing what you do (Porter, M. E. 2008). Accor faces several rivals in the hospitality sector, but this is really a good thing since it forces each business to improve. Hilton Worldwide, Hyatt Hotels, Marriot International, and others are Accor's key rivals.</w:t>
      </w:r>
    </w:p>
    <w:p w14:paraId="10B800A3" w14:textId="3B5F7612" w:rsidR="003E29D5" w:rsidRPr="008033CB" w:rsidRDefault="003E29D5" w:rsidP="003E29D5">
      <w:pPr>
        <w:rPr>
          <w:rFonts w:ascii="Arial" w:hAnsi="Arial" w:cs="Arial"/>
        </w:rPr>
      </w:pPr>
      <w:r w:rsidRPr="008033CB">
        <w:rPr>
          <w:rFonts w:ascii="Arial" w:hAnsi="Arial" w:cs="Arial"/>
          <w:b/>
          <w:bCs/>
        </w:rPr>
        <w:t xml:space="preserve">Threat of New Entrants- </w:t>
      </w:r>
      <w:r w:rsidR="0089015B" w:rsidRPr="0089015B">
        <w:rPr>
          <w:rFonts w:ascii="Arial" w:hAnsi="Arial" w:cs="Arial"/>
        </w:rPr>
        <w:t xml:space="preserve">Possibility that there may be new players joining the market. The power of new competitors entering a market can also influence the strength of an existing </w:t>
      </w:r>
      <w:r w:rsidR="0089015B" w:rsidRPr="0089015B">
        <w:rPr>
          <w:rFonts w:ascii="Arial" w:hAnsi="Arial" w:cs="Arial"/>
        </w:rPr>
        <w:lastRenderedPageBreak/>
        <w:t>firm. The lower the barrier to entry (in terms of both time and financial investment) for a potential rival to enter a market and become a competent competitor, the more seriously an existing firm's position may be harmed</w:t>
      </w:r>
      <w:r w:rsidR="0089015B" w:rsidRPr="0089015B">
        <w:rPr>
          <w:rFonts w:ascii="Arial" w:hAnsi="Arial" w:cs="Arial"/>
          <w:b/>
          <w:bCs/>
        </w:rPr>
        <w:t>.</w:t>
      </w:r>
      <w:r w:rsidR="0089015B" w:rsidRPr="008033CB">
        <w:rPr>
          <w:rFonts w:ascii="Arial" w:hAnsi="Arial" w:cs="Arial"/>
        </w:rPr>
        <w:t xml:space="preserve"> An</w:t>
      </w:r>
      <w:r w:rsidRPr="008033CB">
        <w:rPr>
          <w:rFonts w:ascii="Arial" w:hAnsi="Arial" w:cs="Arial"/>
        </w:rPr>
        <w:t xml:space="preserve"> industry with fierce competition benefits the businesses already there since they may raise prices and look for a better offer (Investopedia, 2020 a).</w:t>
      </w:r>
    </w:p>
    <w:p w14:paraId="7DFD14C6" w14:textId="714146FF" w:rsidR="003E29D5" w:rsidRPr="008033CB" w:rsidRDefault="003E29D5" w:rsidP="003E29D5">
      <w:pPr>
        <w:rPr>
          <w:rFonts w:ascii="Arial" w:hAnsi="Arial" w:cs="Arial"/>
        </w:rPr>
      </w:pPr>
      <w:r w:rsidRPr="008033CB">
        <w:rPr>
          <w:rFonts w:ascii="Arial" w:hAnsi="Arial" w:cs="Arial"/>
          <w:b/>
          <w:bCs/>
        </w:rPr>
        <w:t xml:space="preserve">Power of Suppliers- </w:t>
      </w:r>
      <w:r w:rsidR="00DA4AAE" w:rsidRPr="00DA4AAE">
        <w:rPr>
          <w:rFonts w:ascii="Arial" w:hAnsi="Arial" w:cs="Arial"/>
        </w:rPr>
        <w:t>The capacity of a company's suppliers to quickly raise the prices of its inputs is the subject of the third component of the fifth force model. It is impacted by the number of suppliers available for a certain commodity or service, the degree to which the inputs need specialised knowledge, as well as the cost for a business to switch sources. A company would be more dependent on one of its suppliers in a sector in which there are fewer total suppliers overall. Because of this, the provider is now in a stronger position to demand more commercial benefits and to achieve higher input costs. On either hand, if there are several suppliers or if the costs of switching between competing suppliers are low, a company may be able to keep its supply costs low while simultaneously increasing its profits.</w:t>
      </w:r>
    </w:p>
    <w:p w14:paraId="7112EC88" w14:textId="1129135E" w:rsidR="003E29D5" w:rsidRPr="008033CB" w:rsidRDefault="003E29D5" w:rsidP="003E29D5">
      <w:pPr>
        <w:rPr>
          <w:rFonts w:ascii="Arial" w:hAnsi="Arial" w:cs="Arial"/>
        </w:rPr>
      </w:pPr>
      <w:r w:rsidRPr="008033CB">
        <w:rPr>
          <w:rFonts w:ascii="Arial" w:hAnsi="Arial" w:cs="Arial"/>
          <w:b/>
          <w:bCs/>
        </w:rPr>
        <w:t>Power of Buyers-</w:t>
      </w:r>
      <w:r w:rsidR="00DA4AAE" w:rsidRPr="00DA4AAE">
        <w:rPr>
          <w:rFonts w:ascii="Arial" w:hAnsi="Arial" w:cs="Arial"/>
          <w:b/>
          <w:bCs/>
        </w:rPr>
        <w:t xml:space="preserve"> </w:t>
      </w:r>
      <w:r w:rsidR="00DA4AAE" w:rsidRPr="00DA4AAE">
        <w:rPr>
          <w:rFonts w:ascii="Arial" w:hAnsi="Arial" w:cs="Arial"/>
        </w:rPr>
        <w:t>refers to the ability of consumers in a market to exert influence over sellers due to the disparity in the number of buyers and sellers present in the market. This indicates that transferring to new competitors that offer lower rates is usually an easy process for clients, which may ultimately result in prices being lowered. It will be much simpler for a business to raise its pricing and see a rise in profitability if it serves a huge number of different customers operating on their own. Customers</w:t>
      </w:r>
      <w:r w:rsidRPr="00DA4AAE">
        <w:rPr>
          <w:rFonts w:ascii="Arial" w:hAnsi="Arial" w:cs="Arial"/>
        </w:rPr>
        <w:t xml:space="preserve"> who are skilled at haggling often want lower pricing, which hinders Digital AccorHotels' capacity</w:t>
      </w:r>
      <w:r w:rsidRPr="008033CB">
        <w:rPr>
          <w:rFonts w:ascii="Arial" w:hAnsi="Arial" w:cs="Arial"/>
        </w:rPr>
        <w:t xml:space="preserve"> to make long-term profitability (</w:t>
      </w:r>
      <w:proofErr w:type="spellStart"/>
      <w:r w:rsidRPr="008033CB">
        <w:rPr>
          <w:rFonts w:ascii="Arial" w:hAnsi="Arial" w:cs="Arial"/>
        </w:rPr>
        <w:t>EmbaPro</w:t>
      </w:r>
      <w:proofErr w:type="spellEnd"/>
      <w:r w:rsidRPr="008033CB">
        <w:rPr>
          <w:rFonts w:ascii="Arial" w:hAnsi="Arial" w:cs="Arial"/>
        </w:rPr>
        <w:t>, 2018 b).</w:t>
      </w:r>
    </w:p>
    <w:p w14:paraId="09E240D1" w14:textId="43E4FC8B" w:rsidR="00820190" w:rsidRPr="009C5011" w:rsidRDefault="003E29D5" w:rsidP="009C5011">
      <w:pPr>
        <w:rPr>
          <w:rFonts w:ascii="Arial" w:hAnsi="Arial" w:cs="Arial"/>
        </w:rPr>
      </w:pPr>
      <w:r w:rsidRPr="008033CB">
        <w:rPr>
          <w:rFonts w:ascii="Arial" w:hAnsi="Arial" w:cs="Arial"/>
          <w:b/>
          <w:bCs/>
        </w:rPr>
        <w:t>Threat of Substitutes</w:t>
      </w:r>
      <w:r w:rsidRPr="008033CB">
        <w:rPr>
          <w:rFonts w:ascii="Arial" w:hAnsi="Arial" w:cs="Arial"/>
        </w:rPr>
        <w:t>- This refers to the possibility that your clientele might find another way to use your services. Customers could choose to perform a key task manually or with the help of an outside vendor if you have specialised software that automates it, for example. A straightforward and affordable substitute might weaken your position and endanger your earnings. If there is a serious threat of replacement, digital AccorHotels must continually invest in R&amp;D or risk losing out to competitors who will disrupt the sector (Investopedia, 2020 b). Considering the company's advantages, the key operational components that provide Accor Hotels a competitive advantage in the marketplace are reviewed. A brand's strength may be linked to a few factors, including its financial stability, its human capital, the uniqueness of its goods, and intangible resources like business strategy</w:t>
      </w:r>
      <w:r w:rsidR="00583647">
        <w:rPr>
          <w:rFonts w:ascii="Arial" w:hAnsi="Arial" w:cs="Arial"/>
        </w:rPr>
        <w:t>.</w:t>
      </w:r>
    </w:p>
    <w:p w14:paraId="104D500D" w14:textId="3FD732EC" w:rsidR="00820190" w:rsidRPr="00931F71" w:rsidRDefault="00820190" w:rsidP="00931F71">
      <w:pPr>
        <w:pStyle w:val="Heading1"/>
        <w:rPr>
          <w:rFonts w:ascii="Arial" w:hAnsi="Arial" w:cs="Arial"/>
          <w:sz w:val="22"/>
          <w:szCs w:val="22"/>
        </w:rPr>
      </w:pPr>
      <w:bookmarkStart w:id="4" w:name="_Toc108736394"/>
      <w:r w:rsidRPr="00931F71">
        <w:rPr>
          <w:rFonts w:ascii="Arial" w:hAnsi="Arial" w:cs="Arial"/>
          <w:sz w:val="22"/>
          <w:szCs w:val="22"/>
        </w:rPr>
        <w:t>Conclusion</w:t>
      </w:r>
      <w:bookmarkEnd w:id="4"/>
    </w:p>
    <w:p w14:paraId="57F9F38D" w14:textId="5F30AD34" w:rsidR="00CD13A7" w:rsidRPr="008F3E8B" w:rsidRDefault="00D93E1C" w:rsidP="00FE41C1">
      <w:pPr>
        <w:pStyle w:val="comp"/>
        <w:shd w:val="clear" w:color="auto" w:fill="FFFFFF"/>
        <w:spacing w:before="0" w:beforeAutospacing="0"/>
        <w:jc w:val="both"/>
        <w:rPr>
          <w:rFonts w:ascii="Arial" w:hAnsi="Arial" w:cs="Arial"/>
          <w:color w:val="111111"/>
          <w:spacing w:val="1"/>
          <w:sz w:val="22"/>
          <w:szCs w:val="22"/>
        </w:rPr>
      </w:pPr>
      <w:r w:rsidRPr="008F3E8B">
        <w:rPr>
          <w:rFonts w:ascii="Arial" w:hAnsi="Arial" w:cs="Arial"/>
          <w:color w:val="111111"/>
          <w:spacing w:val="1"/>
          <w:sz w:val="22"/>
          <w:szCs w:val="22"/>
        </w:rPr>
        <w:t>The idea of the Global Business Environment is broad. However, each of its components contributes equally to the success of a firm. A firm develops additional aspects both from inside and outside as it gets bigger.</w:t>
      </w:r>
      <w:r w:rsidR="00AF2800" w:rsidRPr="008F3E8B">
        <w:rPr>
          <w:rFonts w:ascii="Arial" w:hAnsi="Arial" w:cs="Arial"/>
          <w:color w:val="111111"/>
          <w:spacing w:val="1"/>
          <w:sz w:val="22"/>
          <w:szCs w:val="22"/>
        </w:rPr>
        <w:t xml:space="preserve"> Regarding to the numerous variables influencing the business environment, each business entity must continue to exist, thrive, and expand. Business organisations must adjust to these factors because they are beyond their control.</w:t>
      </w:r>
      <w:r w:rsidR="003E24DF" w:rsidRPr="008F3E8B">
        <w:rPr>
          <w:rFonts w:ascii="Arial" w:hAnsi="Arial" w:cs="Arial"/>
          <w:color w:val="111111"/>
          <w:spacing w:val="1"/>
          <w:sz w:val="22"/>
          <w:szCs w:val="22"/>
        </w:rPr>
        <w:t xml:space="preserve"> Hospitality is fundamentally </w:t>
      </w:r>
      <w:r w:rsidR="009F65CF" w:rsidRPr="008F3E8B">
        <w:rPr>
          <w:rFonts w:ascii="Arial" w:hAnsi="Arial" w:cs="Arial"/>
          <w:color w:val="111111"/>
          <w:spacing w:val="1"/>
          <w:sz w:val="22"/>
          <w:szCs w:val="22"/>
        </w:rPr>
        <w:t>about people, welcoming them, connecting people and cultures</w:t>
      </w:r>
      <w:r w:rsidR="00E30C46" w:rsidRPr="008F3E8B">
        <w:rPr>
          <w:rFonts w:ascii="Arial" w:hAnsi="Arial" w:cs="Arial"/>
          <w:color w:val="111111"/>
          <w:spacing w:val="1"/>
          <w:sz w:val="22"/>
          <w:szCs w:val="22"/>
        </w:rPr>
        <w:t>, sparking emotion</w:t>
      </w:r>
      <w:r w:rsidR="007C2779" w:rsidRPr="008F3E8B">
        <w:rPr>
          <w:rFonts w:ascii="Arial" w:hAnsi="Arial" w:cs="Arial"/>
          <w:color w:val="111111"/>
          <w:spacing w:val="1"/>
          <w:sz w:val="22"/>
          <w:szCs w:val="22"/>
        </w:rPr>
        <w:t xml:space="preserve">, that’s why Accor deliver the best service </w:t>
      </w:r>
      <w:r w:rsidR="00020505" w:rsidRPr="008F3E8B">
        <w:rPr>
          <w:rFonts w:ascii="Arial" w:hAnsi="Arial" w:cs="Arial"/>
          <w:color w:val="111111"/>
          <w:spacing w:val="1"/>
          <w:sz w:val="22"/>
          <w:szCs w:val="22"/>
        </w:rPr>
        <w:t>following the write framework and adapting to the new</w:t>
      </w:r>
      <w:r w:rsidR="005F5A46" w:rsidRPr="008F3E8B">
        <w:rPr>
          <w:rFonts w:ascii="Arial" w:hAnsi="Arial" w:cs="Arial"/>
          <w:color w:val="111111"/>
          <w:spacing w:val="1"/>
          <w:sz w:val="22"/>
          <w:szCs w:val="22"/>
        </w:rPr>
        <w:t xml:space="preserve"> trends. </w:t>
      </w:r>
      <w:r w:rsidR="009762E7" w:rsidRPr="008F3E8B">
        <w:rPr>
          <w:rFonts w:ascii="Arial" w:hAnsi="Arial" w:cs="Arial"/>
          <w:color w:val="111111"/>
          <w:spacing w:val="1"/>
          <w:sz w:val="22"/>
          <w:szCs w:val="22"/>
        </w:rPr>
        <w:t xml:space="preserve">Accor is driving change as Global Business Environment does. </w:t>
      </w:r>
      <w:r w:rsidR="00B337A5" w:rsidRPr="008F3E8B">
        <w:rPr>
          <w:rFonts w:ascii="Arial" w:hAnsi="Arial" w:cs="Arial"/>
          <w:color w:val="111111"/>
          <w:spacing w:val="1"/>
          <w:sz w:val="22"/>
          <w:szCs w:val="22"/>
        </w:rPr>
        <w:t>Company is striving</w:t>
      </w:r>
      <w:r w:rsidR="007B3417" w:rsidRPr="008F3E8B">
        <w:rPr>
          <w:rFonts w:ascii="Arial" w:hAnsi="Arial" w:cs="Arial"/>
          <w:color w:val="111111"/>
          <w:spacing w:val="1"/>
          <w:sz w:val="22"/>
          <w:szCs w:val="22"/>
        </w:rPr>
        <w:t xml:space="preserve"> to make a positive impact contributing back more than</w:t>
      </w:r>
      <w:r w:rsidR="00C268D8" w:rsidRPr="008F3E8B">
        <w:rPr>
          <w:rFonts w:ascii="Arial" w:hAnsi="Arial" w:cs="Arial"/>
          <w:color w:val="111111"/>
          <w:spacing w:val="1"/>
          <w:sz w:val="22"/>
          <w:szCs w:val="22"/>
        </w:rPr>
        <w:t xml:space="preserve"> they take, both globally and locally. </w:t>
      </w:r>
      <w:r w:rsidR="009C5011" w:rsidRPr="009C5011">
        <w:rPr>
          <w:rFonts w:ascii="Arial" w:hAnsi="Arial" w:cs="Arial"/>
          <w:color w:val="111111"/>
          <w:spacing w:val="1"/>
          <w:sz w:val="22"/>
          <w:szCs w:val="22"/>
        </w:rPr>
        <w:t xml:space="preserve">A company's ability to make actionable plans and ensure the effective execution of those plans is directly correlated to its level of understanding of the business communities in which it operates. It may be utilised by the business firm to recognise potential threats as well as possibilities. </w:t>
      </w:r>
      <w:r w:rsidR="0089015B" w:rsidRPr="009C5011">
        <w:rPr>
          <w:rFonts w:ascii="Arial" w:hAnsi="Arial" w:cs="Arial"/>
          <w:color w:val="111111"/>
          <w:spacing w:val="1"/>
          <w:sz w:val="22"/>
          <w:szCs w:val="22"/>
        </w:rPr>
        <w:t>Because of</w:t>
      </w:r>
      <w:r w:rsidR="009C5011" w:rsidRPr="009C5011">
        <w:rPr>
          <w:rFonts w:ascii="Arial" w:hAnsi="Arial" w:cs="Arial"/>
          <w:color w:val="111111"/>
          <w:spacing w:val="1"/>
          <w:sz w:val="22"/>
          <w:szCs w:val="22"/>
        </w:rPr>
        <w:t xml:space="preserve"> this, such a company has a fair probability of effectively and consistently achieving the goals it has set for itself.</w:t>
      </w:r>
    </w:p>
    <w:p w14:paraId="6C8F179E" w14:textId="77777777" w:rsidR="00CD13A7" w:rsidRPr="008F3E8B" w:rsidRDefault="00CD13A7" w:rsidP="007C6EC8">
      <w:pPr>
        <w:jc w:val="both"/>
        <w:rPr>
          <w:rFonts w:ascii="Arial" w:hAnsi="Arial" w:cs="Arial"/>
        </w:rPr>
      </w:pPr>
    </w:p>
    <w:p w14:paraId="6F9EAE8A" w14:textId="34029366" w:rsidR="00CD13A7" w:rsidRDefault="00CD13A7" w:rsidP="006D0A65">
      <w:pPr>
        <w:pStyle w:val="Heading1"/>
        <w:rPr>
          <w:rFonts w:ascii="Arial" w:hAnsi="Arial" w:cs="Arial"/>
          <w:sz w:val="22"/>
          <w:szCs w:val="22"/>
        </w:rPr>
      </w:pPr>
      <w:bookmarkStart w:id="5" w:name="_Toc108736395"/>
      <w:r w:rsidRPr="006D0A65">
        <w:rPr>
          <w:rFonts w:ascii="Arial" w:hAnsi="Arial" w:cs="Arial"/>
          <w:sz w:val="22"/>
          <w:szCs w:val="22"/>
        </w:rPr>
        <w:t>References</w:t>
      </w:r>
      <w:bookmarkEnd w:id="5"/>
      <w:r w:rsidRPr="006D0A65">
        <w:rPr>
          <w:rFonts w:ascii="Arial" w:hAnsi="Arial" w:cs="Arial"/>
          <w:sz w:val="22"/>
          <w:szCs w:val="22"/>
        </w:rPr>
        <w:t xml:space="preserve"> </w:t>
      </w:r>
    </w:p>
    <w:p w14:paraId="5C44BA4E" w14:textId="77777777" w:rsidR="00D45D77" w:rsidRPr="008F3E8B" w:rsidRDefault="00D45D77" w:rsidP="00D45D77">
      <w:pPr>
        <w:rPr>
          <w:rFonts w:ascii="Arial" w:hAnsi="Arial" w:cs="Arial"/>
        </w:rPr>
      </w:pPr>
      <w:r w:rsidRPr="008F3E8B">
        <w:rPr>
          <w:rFonts w:ascii="Arial" w:hAnsi="Arial" w:cs="Arial"/>
        </w:rPr>
        <w:t xml:space="preserve">Accor (2021). Acting for people and the planet. Available at </w:t>
      </w:r>
      <w:hyperlink r:id="rId8" w:history="1">
        <w:r w:rsidRPr="008F3E8B">
          <w:rPr>
            <w:rStyle w:val="Hyperlink"/>
            <w:rFonts w:ascii="Arial" w:hAnsi="Arial" w:cs="Arial"/>
          </w:rPr>
          <w:t>https://group.accor.com/en/group/our-commitments/our-commitment-to-the-planet</w:t>
        </w:r>
      </w:hyperlink>
      <w:r w:rsidRPr="008F3E8B">
        <w:rPr>
          <w:rFonts w:ascii="Arial" w:hAnsi="Arial" w:cs="Arial"/>
        </w:rPr>
        <w:t>. (Accessed on 14/2022).</w:t>
      </w:r>
    </w:p>
    <w:p w14:paraId="5F4EDF20" w14:textId="77777777" w:rsidR="00D45D77" w:rsidRPr="009F15F4" w:rsidRDefault="00D45D77" w:rsidP="00D45D77">
      <w:pPr>
        <w:rPr>
          <w:rFonts w:ascii="Arial" w:hAnsi="Arial" w:cs="Arial"/>
        </w:rPr>
      </w:pPr>
      <w:proofErr w:type="spellStart"/>
      <w:r w:rsidRPr="008F3E8B">
        <w:rPr>
          <w:rFonts w:ascii="Arial" w:hAnsi="Arial" w:cs="Arial"/>
        </w:rPr>
        <w:t>AccorLive</w:t>
      </w:r>
      <w:proofErr w:type="spellEnd"/>
      <w:r w:rsidRPr="008F3E8B">
        <w:rPr>
          <w:rFonts w:ascii="Arial" w:hAnsi="Arial" w:cs="Arial"/>
        </w:rPr>
        <w:t xml:space="preserve"> (2022). Overview. Available at:  </w:t>
      </w:r>
      <w:hyperlink r:id="rId9" w:history="1">
        <w:r w:rsidRPr="008F3E8B">
          <w:rPr>
            <w:rStyle w:val="Hyperlink"/>
            <w:rFonts w:ascii="Arial" w:hAnsi="Arial" w:cs="Arial"/>
            <w:shd w:val="clear" w:color="auto" w:fill="FFFFFF"/>
          </w:rPr>
          <w:t>file:///C:/Users/H1077-FB/Downloads/ACC_overview2022-EN-DEF.pdf</w:t>
        </w:r>
      </w:hyperlink>
      <w:r w:rsidRPr="008F3E8B">
        <w:rPr>
          <w:rFonts w:ascii="Arial" w:hAnsi="Arial" w:cs="Arial"/>
          <w:color w:val="222222"/>
          <w:shd w:val="clear" w:color="auto" w:fill="FFFFFF"/>
        </w:rPr>
        <w:t>. (Accessed on 13/2022).</w:t>
      </w:r>
    </w:p>
    <w:p w14:paraId="17252435" w14:textId="77777777" w:rsidR="00D45D77" w:rsidRPr="004F7710" w:rsidRDefault="00D45D77" w:rsidP="004F7710">
      <w:pPr>
        <w:rPr>
          <w:rFonts w:ascii="Arial" w:hAnsi="Arial" w:cs="Arial"/>
          <w:b/>
          <w:bCs/>
          <w:color w:val="070726"/>
        </w:rPr>
      </w:pPr>
      <w:bookmarkStart w:id="6" w:name="_Toc108736398"/>
      <w:r w:rsidRPr="004F7710">
        <w:rPr>
          <w:rFonts w:ascii="Arial" w:hAnsi="Arial" w:cs="Arial"/>
        </w:rPr>
        <w:t xml:space="preserve">Brooks, Weatherstone and Wilkinson, P. (2010 b). </w:t>
      </w:r>
      <w:r w:rsidRPr="004F7710">
        <w:rPr>
          <w:rFonts w:ascii="Arial" w:hAnsi="Arial" w:cs="Arial"/>
          <w:color w:val="070726"/>
        </w:rPr>
        <w:t>The international business environment. 2</w:t>
      </w:r>
      <w:r w:rsidRPr="004F7710">
        <w:rPr>
          <w:rFonts w:ascii="Arial" w:hAnsi="Arial" w:cs="Arial"/>
          <w:color w:val="070726"/>
          <w:vertAlign w:val="superscript"/>
        </w:rPr>
        <w:t>nd</w:t>
      </w:r>
      <w:r w:rsidRPr="004F7710">
        <w:rPr>
          <w:rFonts w:ascii="Arial" w:hAnsi="Arial" w:cs="Arial"/>
          <w:color w:val="070726"/>
        </w:rPr>
        <w:t xml:space="preserve"> ed. Available at </w:t>
      </w:r>
      <w:hyperlink r:id="rId10" w:history="1">
        <w:r w:rsidRPr="004F7710">
          <w:rPr>
            <w:rStyle w:val="Hyperlink"/>
            <w:rFonts w:ascii="Arial" w:hAnsi="Arial" w:cs="Arial"/>
          </w:rPr>
          <w:t>https://r1.vlereader.com/Reader?ean=9780273725671#</w:t>
        </w:r>
      </w:hyperlink>
      <w:r w:rsidRPr="004F7710">
        <w:rPr>
          <w:rFonts w:ascii="Arial" w:hAnsi="Arial" w:cs="Arial"/>
          <w:color w:val="070726"/>
        </w:rPr>
        <w:t>. (Accessed on 13/2022).</w:t>
      </w:r>
      <w:bookmarkEnd w:id="6"/>
    </w:p>
    <w:p w14:paraId="25F02414" w14:textId="77777777" w:rsidR="001A0724" w:rsidRPr="004F7710" w:rsidRDefault="001A0724" w:rsidP="004F7710">
      <w:pPr>
        <w:rPr>
          <w:rFonts w:ascii="Arial" w:hAnsi="Arial" w:cs="Arial"/>
          <w:b/>
          <w:bCs/>
        </w:rPr>
      </w:pPr>
      <w:bookmarkStart w:id="7" w:name="_Toc108736397"/>
      <w:proofErr w:type="spellStart"/>
      <w:r w:rsidRPr="004F7710">
        <w:rPr>
          <w:rFonts w:ascii="Arial" w:hAnsi="Arial" w:cs="Arial"/>
        </w:rPr>
        <w:t>EmbaPro</w:t>
      </w:r>
      <w:proofErr w:type="spellEnd"/>
      <w:r w:rsidRPr="004F7710">
        <w:rPr>
          <w:rFonts w:ascii="Arial" w:hAnsi="Arial" w:cs="Arial"/>
        </w:rPr>
        <w:t xml:space="preserve">, (2018). Importance of PESTEL Analysis in Strategy Management. Available at </w:t>
      </w:r>
      <w:hyperlink r:id="rId11" w:history="1">
        <w:r w:rsidRPr="004F7710">
          <w:rPr>
            <w:rStyle w:val="Hyperlink"/>
            <w:rFonts w:ascii="Arial" w:hAnsi="Arial" w:cs="Arial"/>
          </w:rPr>
          <w:t>https://embapro.com/frontpage/pestelcase/14922-accor-supplements</w:t>
        </w:r>
      </w:hyperlink>
      <w:r w:rsidRPr="004F7710">
        <w:rPr>
          <w:rFonts w:ascii="Arial" w:hAnsi="Arial" w:cs="Arial"/>
        </w:rPr>
        <w:t>. (Accessed on 13/2022)</w:t>
      </w:r>
      <w:bookmarkEnd w:id="7"/>
    </w:p>
    <w:p w14:paraId="7F85E99A" w14:textId="77777777" w:rsidR="00A5412C" w:rsidRPr="008F3E8B" w:rsidRDefault="00A5412C" w:rsidP="00A5412C">
      <w:pPr>
        <w:rPr>
          <w:rFonts w:ascii="Arial" w:hAnsi="Arial" w:cs="Arial"/>
        </w:rPr>
      </w:pPr>
      <w:r w:rsidRPr="008F3E8B">
        <w:rPr>
          <w:rFonts w:ascii="Arial" w:hAnsi="Arial" w:cs="Arial"/>
        </w:rPr>
        <w:t xml:space="preserve">Free Essays - PhDessay.com. (2019). Strategic, PESTEL and Financial Analysis of Accor Hotels. Available at: </w:t>
      </w:r>
      <w:hyperlink r:id="rId12" w:history="1">
        <w:r w:rsidRPr="008F3E8B">
          <w:rPr>
            <w:rStyle w:val="Hyperlink"/>
            <w:rFonts w:ascii="Arial" w:hAnsi="Arial" w:cs="Arial"/>
          </w:rPr>
          <w:t>https://phdessay.com/strategic_pestel-and-financial-analysis-of-accor-hotels</w:t>
        </w:r>
      </w:hyperlink>
      <w:r w:rsidRPr="008F3E8B">
        <w:rPr>
          <w:rFonts w:ascii="Arial" w:hAnsi="Arial" w:cs="Arial"/>
        </w:rPr>
        <w:t>!.  (Accessed: 14 Jul. 2022).</w:t>
      </w:r>
    </w:p>
    <w:p w14:paraId="44D6B2F2" w14:textId="31D61AC0" w:rsidR="005373CB" w:rsidRPr="006D0A65" w:rsidRDefault="001451F1" w:rsidP="00E12C34">
      <w:pPr>
        <w:rPr>
          <w:rFonts w:ascii="Arial" w:hAnsi="Arial" w:cs="Arial"/>
        </w:rPr>
      </w:pPr>
      <w:r w:rsidRPr="008F3E8B">
        <w:rPr>
          <w:rFonts w:ascii="Arial" w:hAnsi="Arial" w:cs="Arial"/>
        </w:rPr>
        <w:t xml:space="preserve">Investopedia (2020). Porter’s 5 Forces. Available at </w:t>
      </w:r>
      <w:hyperlink r:id="rId13" w:history="1">
        <w:r w:rsidRPr="008F3E8B">
          <w:rPr>
            <w:rStyle w:val="Hyperlink"/>
            <w:rFonts w:ascii="Arial" w:hAnsi="Arial" w:cs="Arial"/>
          </w:rPr>
          <w:t>https://www.investopedia.com/terms/p/porter.asp</w:t>
        </w:r>
      </w:hyperlink>
      <w:r w:rsidRPr="008F3E8B">
        <w:rPr>
          <w:rFonts w:ascii="Arial" w:hAnsi="Arial" w:cs="Arial"/>
        </w:rPr>
        <w:t>. (Accessed on 14/2022).</w:t>
      </w:r>
    </w:p>
    <w:p w14:paraId="0814897E" w14:textId="7D6D0DDC" w:rsidR="00CD13A7" w:rsidRDefault="00727F81" w:rsidP="00C95096">
      <w:pPr>
        <w:rPr>
          <w:rFonts w:ascii="Arial" w:hAnsi="Arial" w:cs="Arial"/>
        </w:rPr>
      </w:pPr>
      <w:r w:rsidRPr="008F3E8B">
        <w:rPr>
          <w:rFonts w:ascii="Arial" w:hAnsi="Arial" w:cs="Arial"/>
        </w:rPr>
        <w:t>Module UWTSD</w:t>
      </w:r>
      <w:r w:rsidR="0081122B" w:rsidRPr="008F3E8B">
        <w:rPr>
          <w:rFonts w:ascii="Arial" w:hAnsi="Arial" w:cs="Arial"/>
        </w:rPr>
        <w:t xml:space="preserve"> ac.uk</w:t>
      </w:r>
      <w:r w:rsidR="002C5AAB" w:rsidRPr="008F3E8B">
        <w:rPr>
          <w:rFonts w:ascii="Arial" w:hAnsi="Arial" w:cs="Arial"/>
        </w:rPr>
        <w:t>.</w:t>
      </w:r>
      <w:r w:rsidR="0081122B" w:rsidRPr="008F3E8B">
        <w:rPr>
          <w:rFonts w:ascii="Arial" w:hAnsi="Arial" w:cs="Arial"/>
        </w:rPr>
        <w:t xml:space="preserve"> </w:t>
      </w:r>
      <w:r w:rsidR="00FC38B3" w:rsidRPr="008F3E8B">
        <w:rPr>
          <w:rFonts w:ascii="Arial" w:hAnsi="Arial" w:cs="Arial"/>
        </w:rPr>
        <w:t>(2022)</w:t>
      </w:r>
      <w:r w:rsidR="002C5AAB" w:rsidRPr="008F3E8B">
        <w:rPr>
          <w:rFonts w:ascii="Arial" w:hAnsi="Arial" w:cs="Arial"/>
        </w:rPr>
        <w:t xml:space="preserve">. </w:t>
      </w:r>
      <w:r w:rsidR="002A0448" w:rsidRPr="008F3E8B">
        <w:rPr>
          <w:rFonts w:ascii="Arial" w:hAnsi="Arial" w:cs="Arial"/>
        </w:rPr>
        <w:t>Introduction to Global B</w:t>
      </w:r>
      <w:r w:rsidR="00CC6CEB" w:rsidRPr="008F3E8B">
        <w:rPr>
          <w:rFonts w:ascii="Arial" w:hAnsi="Arial" w:cs="Arial"/>
        </w:rPr>
        <w:t>usiness Environment</w:t>
      </w:r>
      <w:r w:rsidR="00D445B1" w:rsidRPr="008F3E8B">
        <w:rPr>
          <w:rFonts w:ascii="Arial" w:hAnsi="Arial" w:cs="Arial"/>
        </w:rPr>
        <w:t xml:space="preserve">. Available at </w:t>
      </w:r>
      <w:hyperlink r:id="rId14" w:history="1">
        <w:r w:rsidR="00D445B1" w:rsidRPr="008F3E8B">
          <w:rPr>
            <w:rStyle w:val="Hyperlink"/>
            <w:rFonts w:ascii="Arial" w:hAnsi="Arial" w:cs="Arial"/>
          </w:rPr>
          <w:t>https://moodle.uwtsd.ac.uk/course/view.php?id=8199</w:t>
        </w:r>
      </w:hyperlink>
      <w:r w:rsidR="00D445B1" w:rsidRPr="008F3E8B">
        <w:rPr>
          <w:rFonts w:ascii="Arial" w:hAnsi="Arial" w:cs="Arial"/>
        </w:rPr>
        <w:t>. (</w:t>
      </w:r>
      <w:r w:rsidR="00DE1A58" w:rsidRPr="008F3E8B">
        <w:rPr>
          <w:rFonts w:ascii="Arial" w:hAnsi="Arial" w:cs="Arial"/>
        </w:rPr>
        <w:t xml:space="preserve">Accessed on </w:t>
      </w:r>
      <w:r w:rsidR="00A945FA" w:rsidRPr="008F3E8B">
        <w:rPr>
          <w:rFonts w:ascii="Arial" w:hAnsi="Arial" w:cs="Arial"/>
        </w:rPr>
        <w:t>10/2022</w:t>
      </w:r>
      <w:r w:rsidR="00F86FAE" w:rsidRPr="008F3E8B">
        <w:rPr>
          <w:rFonts w:ascii="Arial" w:hAnsi="Arial" w:cs="Arial"/>
        </w:rPr>
        <w:t>).</w:t>
      </w:r>
    </w:p>
    <w:p w14:paraId="3EE9625F" w14:textId="29AED208" w:rsidR="00E12C34" w:rsidRPr="008F3E8B" w:rsidRDefault="00E12C34" w:rsidP="00C95096">
      <w:pPr>
        <w:rPr>
          <w:rFonts w:ascii="Arial" w:hAnsi="Arial" w:cs="Arial"/>
        </w:rPr>
      </w:pPr>
      <w:r w:rsidRPr="008F3E8B">
        <w:rPr>
          <w:rFonts w:ascii="Arial" w:hAnsi="Arial" w:cs="Arial"/>
        </w:rPr>
        <w:t xml:space="preserve">Porter, M. E. (2008). The Five Competitive Forces That Shape Strategy. Harvard Business Review. Available at </w:t>
      </w:r>
      <w:hyperlink r:id="rId15" w:history="1">
        <w:r w:rsidRPr="008F3E8B">
          <w:rPr>
            <w:rStyle w:val="Hyperlink"/>
            <w:rFonts w:ascii="Arial" w:hAnsi="Arial" w:cs="Arial"/>
          </w:rPr>
          <w:t>https://hbr.org/2008/01/the-five-competitive-forces-that-shape-strategy</w:t>
        </w:r>
      </w:hyperlink>
      <w:r w:rsidRPr="008F3E8B">
        <w:rPr>
          <w:rFonts w:ascii="Arial" w:hAnsi="Arial" w:cs="Arial"/>
        </w:rPr>
        <w:t>. (Accessed on 14/2022).</w:t>
      </w:r>
    </w:p>
    <w:p w14:paraId="408169EB" w14:textId="1BD11495" w:rsidR="00AC67C1" w:rsidRPr="008F3E8B" w:rsidRDefault="009F15F4" w:rsidP="00C95096">
      <w:pPr>
        <w:rPr>
          <w:rFonts w:ascii="Arial" w:hAnsi="Arial" w:cs="Arial"/>
        </w:rPr>
      </w:pPr>
      <w:r w:rsidRPr="008F3E8B">
        <w:rPr>
          <w:rFonts w:ascii="Arial" w:hAnsi="Arial" w:cs="Arial"/>
        </w:rPr>
        <w:t>Toppr.com</w:t>
      </w:r>
      <w:r w:rsidR="00797B0C" w:rsidRPr="008F3E8B">
        <w:rPr>
          <w:rFonts w:ascii="Arial" w:hAnsi="Arial" w:cs="Arial"/>
        </w:rPr>
        <w:t xml:space="preserve">, </w:t>
      </w:r>
      <w:r w:rsidR="00727BEA" w:rsidRPr="008F3E8B">
        <w:rPr>
          <w:rFonts w:ascii="Arial" w:hAnsi="Arial" w:cs="Arial"/>
        </w:rPr>
        <w:t>(</w:t>
      </w:r>
      <w:r w:rsidR="00797B0C" w:rsidRPr="008F3E8B">
        <w:rPr>
          <w:rFonts w:ascii="Arial" w:hAnsi="Arial" w:cs="Arial"/>
        </w:rPr>
        <w:t>n.d</w:t>
      </w:r>
      <w:r w:rsidR="00727BEA" w:rsidRPr="008F3E8B">
        <w:rPr>
          <w:rFonts w:ascii="Arial" w:hAnsi="Arial" w:cs="Arial"/>
        </w:rPr>
        <w:t>.)</w:t>
      </w:r>
      <w:r w:rsidR="00743C57" w:rsidRPr="008F3E8B">
        <w:rPr>
          <w:rFonts w:ascii="Arial" w:hAnsi="Arial" w:cs="Arial"/>
        </w:rPr>
        <w:t xml:space="preserve">. </w:t>
      </w:r>
      <w:r w:rsidR="00797B0C" w:rsidRPr="008F3E8B">
        <w:rPr>
          <w:rFonts w:ascii="Arial" w:hAnsi="Arial" w:cs="Arial"/>
        </w:rPr>
        <w:t>Importance of Business Environment, available online a</w:t>
      </w:r>
      <w:r w:rsidR="00AC67C1" w:rsidRPr="008F3E8B">
        <w:rPr>
          <w:rFonts w:ascii="Arial" w:hAnsi="Arial" w:cs="Arial"/>
        </w:rPr>
        <w:t xml:space="preserve">t: </w:t>
      </w:r>
    </w:p>
    <w:p w14:paraId="67544800" w14:textId="3D67A3E1" w:rsidR="009F15F4" w:rsidRPr="008F3E8B" w:rsidRDefault="00000000" w:rsidP="00C95096">
      <w:pPr>
        <w:rPr>
          <w:rFonts w:ascii="Arial" w:eastAsia="Times New Roman" w:hAnsi="Arial" w:cs="Arial"/>
          <w:color w:val="0000FF"/>
          <w:u w:val="single"/>
          <w:bdr w:val="none" w:sz="0" w:space="0" w:color="auto" w:frame="1"/>
          <w:lang w:eastAsia="en-GB"/>
        </w:rPr>
      </w:pPr>
      <w:hyperlink r:id="rId16" w:history="1">
        <w:r w:rsidR="00AC67C1" w:rsidRPr="009F15F4">
          <w:rPr>
            <w:rStyle w:val="Hyperlink"/>
            <w:rFonts w:ascii="Arial" w:eastAsia="Times New Roman" w:hAnsi="Arial" w:cs="Arial"/>
            <w:bdr w:val="none" w:sz="0" w:space="0" w:color="auto" w:frame="1"/>
            <w:lang w:eastAsia="en-GB"/>
          </w:rPr>
          <w:t>https://www.toppr.com/guides/commercial-knowledge/business-environment/importance-of-business-environment/</w:t>
        </w:r>
      </w:hyperlink>
      <w:r w:rsidR="00A91D0C" w:rsidRPr="008F3E8B">
        <w:rPr>
          <w:rFonts w:ascii="Arial" w:eastAsia="Times New Roman" w:hAnsi="Arial" w:cs="Arial"/>
          <w:color w:val="0000FF"/>
          <w:u w:val="single"/>
          <w:bdr w:val="none" w:sz="0" w:space="0" w:color="auto" w:frame="1"/>
          <w:lang w:eastAsia="en-GB"/>
        </w:rPr>
        <w:t xml:space="preserve">. </w:t>
      </w:r>
      <w:r w:rsidR="00A91D0C" w:rsidRPr="008F3E8B">
        <w:rPr>
          <w:rFonts w:ascii="Arial" w:hAnsi="Arial" w:cs="Arial"/>
        </w:rPr>
        <w:t>(Accessed o</w:t>
      </w:r>
      <w:r w:rsidR="00F86FAE" w:rsidRPr="008F3E8B">
        <w:rPr>
          <w:rFonts w:ascii="Arial" w:hAnsi="Arial" w:cs="Arial"/>
        </w:rPr>
        <w:t xml:space="preserve">n </w:t>
      </w:r>
      <w:r w:rsidR="00223D6A" w:rsidRPr="008F3E8B">
        <w:rPr>
          <w:rFonts w:ascii="Arial" w:hAnsi="Arial" w:cs="Arial"/>
        </w:rPr>
        <w:t>10/2022).</w:t>
      </w:r>
    </w:p>
    <w:p w14:paraId="427ECDC2" w14:textId="3287E364" w:rsidR="00CC6CEB" w:rsidRPr="008F3E8B" w:rsidRDefault="00C95096" w:rsidP="00C95096">
      <w:pPr>
        <w:rPr>
          <w:rFonts w:ascii="Arial" w:hAnsi="Arial" w:cs="Arial"/>
        </w:rPr>
      </w:pPr>
      <w:proofErr w:type="spellStart"/>
      <w:r w:rsidRPr="008F3E8B">
        <w:rPr>
          <w:rFonts w:ascii="Arial" w:hAnsi="Arial" w:cs="Arial"/>
        </w:rPr>
        <w:t>Vapulus</w:t>
      </w:r>
      <w:proofErr w:type="spellEnd"/>
      <w:r w:rsidR="00BC6DE0" w:rsidRPr="008F3E8B">
        <w:rPr>
          <w:rFonts w:ascii="Arial" w:hAnsi="Arial" w:cs="Arial"/>
        </w:rPr>
        <w:t xml:space="preserve">, (2019). </w:t>
      </w:r>
      <w:r w:rsidR="007B30FE" w:rsidRPr="008F3E8B">
        <w:rPr>
          <w:rFonts w:ascii="Arial" w:hAnsi="Arial" w:cs="Arial"/>
        </w:rPr>
        <w:t xml:space="preserve">Importance of Business Environment. </w:t>
      </w:r>
      <w:r w:rsidR="00F41D87" w:rsidRPr="008F3E8B">
        <w:rPr>
          <w:rFonts w:ascii="Arial" w:hAnsi="Arial" w:cs="Arial"/>
        </w:rPr>
        <w:t xml:space="preserve">Available at </w:t>
      </w:r>
      <w:hyperlink r:id="rId17" w:history="1">
        <w:r w:rsidR="00F41D87" w:rsidRPr="008F3E8B">
          <w:rPr>
            <w:rStyle w:val="Hyperlink"/>
            <w:rFonts w:ascii="Arial" w:hAnsi="Arial" w:cs="Arial"/>
          </w:rPr>
          <w:t>https://www.vapulus.com/en/importance-of-business-environment/</w:t>
        </w:r>
      </w:hyperlink>
      <w:r w:rsidR="00F41D87" w:rsidRPr="008F3E8B">
        <w:rPr>
          <w:rFonts w:ascii="Arial" w:hAnsi="Arial" w:cs="Arial"/>
        </w:rPr>
        <w:t xml:space="preserve">. </w:t>
      </w:r>
      <w:r w:rsidR="00DC0B3C" w:rsidRPr="008F3E8B">
        <w:rPr>
          <w:rFonts w:ascii="Arial" w:hAnsi="Arial" w:cs="Arial"/>
        </w:rPr>
        <w:t>(Accessed on 13/2022).</w:t>
      </w:r>
    </w:p>
    <w:sectPr w:rsidR="00CC6CEB" w:rsidRPr="008F3E8B" w:rsidSect="009F0E9D">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8E458" w14:textId="77777777" w:rsidR="0097492F" w:rsidRDefault="0097492F" w:rsidP="00124130">
      <w:pPr>
        <w:spacing w:after="0" w:line="240" w:lineRule="auto"/>
      </w:pPr>
      <w:r>
        <w:separator/>
      </w:r>
    </w:p>
  </w:endnote>
  <w:endnote w:type="continuationSeparator" w:id="0">
    <w:p w14:paraId="6F27C6AB" w14:textId="77777777" w:rsidR="0097492F" w:rsidRDefault="0097492F" w:rsidP="00124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556166"/>
      <w:docPartObj>
        <w:docPartGallery w:val="Page Numbers (Bottom of Page)"/>
        <w:docPartUnique/>
      </w:docPartObj>
    </w:sdtPr>
    <w:sdtEndPr>
      <w:rPr>
        <w:noProof/>
      </w:rPr>
    </w:sdtEndPr>
    <w:sdtContent>
      <w:p w14:paraId="2D358C98" w14:textId="3AB26C9E" w:rsidR="00124130" w:rsidRDefault="001241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DE4129" w14:textId="77777777" w:rsidR="00124130" w:rsidRDefault="00124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E9AD8" w14:textId="77777777" w:rsidR="0097492F" w:rsidRDefault="0097492F" w:rsidP="00124130">
      <w:pPr>
        <w:spacing w:after="0" w:line="240" w:lineRule="auto"/>
      </w:pPr>
      <w:r>
        <w:separator/>
      </w:r>
    </w:p>
  </w:footnote>
  <w:footnote w:type="continuationSeparator" w:id="0">
    <w:p w14:paraId="676CD7BF" w14:textId="77777777" w:rsidR="0097492F" w:rsidRDefault="0097492F" w:rsidP="001241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6544"/>
    <w:rsid w:val="00001A17"/>
    <w:rsid w:val="0000394F"/>
    <w:rsid w:val="00011E04"/>
    <w:rsid w:val="00013EE7"/>
    <w:rsid w:val="000141A0"/>
    <w:rsid w:val="00015485"/>
    <w:rsid w:val="00015594"/>
    <w:rsid w:val="00020505"/>
    <w:rsid w:val="00020967"/>
    <w:rsid w:val="0002143F"/>
    <w:rsid w:val="000475CF"/>
    <w:rsid w:val="00052013"/>
    <w:rsid w:val="00055AF1"/>
    <w:rsid w:val="000579FF"/>
    <w:rsid w:val="00057F50"/>
    <w:rsid w:val="0006469F"/>
    <w:rsid w:val="0007027D"/>
    <w:rsid w:val="00090398"/>
    <w:rsid w:val="000A6185"/>
    <w:rsid w:val="000B493A"/>
    <w:rsid w:val="000B564D"/>
    <w:rsid w:val="000B71C6"/>
    <w:rsid w:val="000C497B"/>
    <w:rsid w:val="000C7C14"/>
    <w:rsid w:val="000D44E6"/>
    <w:rsid w:val="000D4B4D"/>
    <w:rsid w:val="00110ECB"/>
    <w:rsid w:val="00112A49"/>
    <w:rsid w:val="0011436C"/>
    <w:rsid w:val="00124130"/>
    <w:rsid w:val="001329C2"/>
    <w:rsid w:val="00141CE4"/>
    <w:rsid w:val="001451F1"/>
    <w:rsid w:val="00155613"/>
    <w:rsid w:val="001624E8"/>
    <w:rsid w:val="001815AD"/>
    <w:rsid w:val="0018471E"/>
    <w:rsid w:val="00187688"/>
    <w:rsid w:val="0018783F"/>
    <w:rsid w:val="00197BD4"/>
    <w:rsid w:val="001A0724"/>
    <w:rsid w:val="001A0906"/>
    <w:rsid w:val="001C5A89"/>
    <w:rsid w:val="001D2955"/>
    <w:rsid w:val="001E1500"/>
    <w:rsid w:val="00206544"/>
    <w:rsid w:val="0021170D"/>
    <w:rsid w:val="00223D6A"/>
    <w:rsid w:val="00227F4E"/>
    <w:rsid w:val="00245039"/>
    <w:rsid w:val="00255704"/>
    <w:rsid w:val="002623F0"/>
    <w:rsid w:val="002758BE"/>
    <w:rsid w:val="002913D3"/>
    <w:rsid w:val="002923B3"/>
    <w:rsid w:val="002A0448"/>
    <w:rsid w:val="002A4016"/>
    <w:rsid w:val="002A4368"/>
    <w:rsid w:val="002C3371"/>
    <w:rsid w:val="002C5AAB"/>
    <w:rsid w:val="002D28A2"/>
    <w:rsid w:val="002E0493"/>
    <w:rsid w:val="002E33A0"/>
    <w:rsid w:val="002E6569"/>
    <w:rsid w:val="002E6CB8"/>
    <w:rsid w:val="002F0AF4"/>
    <w:rsid w:val="00307D34"/>
    <w:rsid w:val="00311CF1"/>
    <w:rsid w:val="00316CE1"/>
    <w:rsid w:val="00331285"/>
    <w:rsid w:val="003403A1"/>
    <w:rsid w:val="00340EFE"/>
    <w:rsid w:val="003451C0"/>
    <w:rsid w:val="00346CD0"/>
    <w:rsid w:val="00354A2D"/>
    <w:rsid w:val="00365B3B"/>
    <w:rsid w:val="00390322"/>
    <w:rsid w:val="00392DD8"/>
    <w:rsid w:val="00395EE4"/>
    <w:rsid w:val="00397A8A"/>
    <w:rsid w:val="003A37BD"/>
    <w:rsid w:val="003A3A19"/>
    <w:rsid w:val="003B2071"/>
    <w:rsid w:val="003B6AD1"/>
    <w:rsid w:val="003C45C3"/>
    <w:rsid w:val="003C45F3"/>
    <w:rsid w:val="003C6055"/>
    <w:rsid w:val="003E24DF"/>
    <w:rsid w:val="003E29D5"/>
    <w:rsid w:val="003F158F"/>
    <w:rsid w:val="003F28DF"/>
    <w:rsid w:val="003F5306"/>
    <w:rsid w:val="003F6DF2"/>
    <w:rsid w:val="004201E7"/>
    <w:rsid w:val="0042387F"/>
    <w:rsid w:val="00423D98"/>
    <w:rsid w:val="004242BF"/>
    <w:rsid w:val="00426957"/>
    <w:rsid w:val="00452203"/>
    <w:rsid w:val="00456B4C"/>
    <w:rsid w:val="004808F9"/>
    <w:rsid w:val="00482E2D"/>
    <w:rsid w:val="00487946"/>
    <w:rsid w:val="004879DB"/>
    <w:rsid w:val="004D0BF8"/>
    <w:rsid w:val="004F7710"/>
    <w:rsid w:val="0050050C"/>
    <w:rsid w:val="00527D67"/>
    <w:rsid w:val="00532105"/>
    <w:rsid w:val="0053514C"/>
    <w:rsid w:val="005373CB"/>
    <w:rsid w:val="00540408"/>
    <w:rsid w:val="0054097C"/>
    <w:rsid w:val="00541B5E"/>
    <w:rsid w:val="00560265"/>
    <w:rsid w:val="005705F8"/>
    <w:rsid w:val="00582B3C"/>
    <w:rsid w:val="00583647"/>
    <w:rsid w:val="00590AAA"/>
    <w:rsid w:val="005A5F37"/>
    <w:rsid w:val="005C5596"/>
    <w:rsid w:val="005D0226"/>
    <w:rsid w:val="005D02BF"/>
    <w:rsid w:val="005E64D8"/>
    <w:rsid w:val="005E73C2"/>
    <w:rsid w:val="005F5A46"/>
    <w:rsid w:val="005F68E9"/>
    <w:rsid w:val="005F6F58"/>
    <w:rsid w:val="005F71E3"/>
    <w:rsid w:val="006051E4"/>
    <w:rsid w:val="00607425"/>
    <w:rsid w:val="006159A8"/>
    <w:rsid w:val="00623C2A"/>
    <w:rsid w:val="006247BB"/>
    <w:rsid w:val="00626FA1"/>
    <w:rsid w:val="00632B3C"/>
    <w:rsid w:val="00640CE5"/>
    <w:rsid w:val="006453BF"/>
    <w:rsid w:val="00661462"/>
    <w:rsid w:val="00665EEF"/>
    <w:rsid w:val="00672335"/>
    <w:rsid w:val="006766E1"/>
    <w:rsid w:val="00682A43"/>
    <w:rsid w:val="006963C8"/>
    <w:rsid w:val="006C3B74"/>
    <w:rsid w:val="006D0A65"/>
    <w:rsid w:val="006D5A68"/>
    <w:rsid w:val="006E58CE"/>
    <w:rsid w:val="006F7FC1"/>
    <w:rsid w:val="0070221D"/>
    <w:rsid w:val="007139CB"/>
    <w:rsid w:val="00713B95"/>
    <w:rsid w:val="00722800"/>
    <w:rsid w:val="00727BEA"/>
    <w:rsid w:val="00727F81"/>
    <w:rsid w:val="00730BF8"/>
    <w:rsid w:val="00743C57"/>
    <w:rsid w:val="007505FB"/>
    <w:rsid w:val="00754295"/>
    <w:rsid w:val="00764A28"/>
    <w:rsid w:val="00764B38"/>
    <w:rsid w:val="00791A15"/>
    <w:rsid w:val="00795610"/>
    <w:rsid w:val="00797B0C"/>
    <w:rsid w:val="007A1265"/>
    <w:rsid w:val="007B30FE"/>
    <w:rsid w:val="007B3417"/>
    <w:rsid w:val="007B4B26"/>
    <w:rsid w:val="007C1898"/>
    <w:rsid w:val="007C2779"/>
    <w:rsid w:val="007C48D6"/>
    <w:rsid w:val="007C6EC8"/>
    <w:rsid w:val="007D57A3"/>
    <w:rsid w:val="007D73C3"/>
    <w:rsid w:val="007E5930"/>
    <w:rsid w:val="007F4D37"/>
    <w:rsid w:val="00810276"/>
    <w:rsid w:val="0081122B"/>
    <w:rsid w:val="0081493F"/>
    <w:rsid w:val="00815106"/>
    <w:rsid w:val="008162AD"/>
    <w:rsid w:val="00816464"/>
    <w:rsid w:val="00820190"/>
    <w:rsid w:val="00825DAA"/>
    <w:rsid w:val="00857F24"/>
    <w:rsid w:val="008748AB"/>
    <w:rsid w:val="0089015B"/>
    <w:rsid w:val="00891173"/>
    <w:rsid w:val="00893031"/>
    <w:rsid w:val="008A5278"/>
    <w:rsid w:val="008A6EEC"/>
    <w:rsid w:val="008C098B"/>
    <w:rsid w:val="008C2762"/>
    <w:rsid w:val="008C7ECF"/>
    <w:rsid w:val="008F0BE7"/>
    <w:rsid w:val="008F3E8B"/>
    <w:rsid w:val="009053E5"/>
    <w:rsid w:val="00914959"/>
    <w:rsid w:val="009226D1"/>
    <w:rsid w:val="009238FA"/>
    <w:rsid w:val="00931011"/>
    <w:rsid w:val="009318EF"/>
    <w:rsid w:val="00931F71"/>
    <w:rsid w:val="0093541F"/>
    <w:rsid w:val="009363B9"/>
    <w:rsid w:val="00937342"/>
    <w:rsid w:val="009612C4"/>
    <w:rsid w:val="00965CFF"/>
    <w:rsid w:val="00972AFB"/>
    <w:rsid w:val="0097492F"/>
    <w:rsid w:val="009761E7"/>
    <w:rsid w:val="009762E7"/>
    <w:rsid w:val="009871E8"/>
    <w:rsid w:val="00990942"/>
    <w:rsid w:val="00993C84"/>
    <w:rsid w:val="009A02AE"/>
    <w:rsid w:val="009B2FEC"/>
    <w:rsid w:val="009B6EDE"/>
    <w:rsid w:val="009C5011"/>
    <w:rsid w:val="009D4258"/>
    <w:rsid w:val="009E1559"/>
    <w:rsid w:val="009F0754"/>
    <w:rsid w:val="009F0E9D"/>
    <w:rsid w:val="009F15F4"/>
    <w:rsid w:val="009F65CF"/>
    <w:rsid w:val="00A42FA4"/>
    <w:rsid w:val="00A5412C"/>
    <w:rsid w:val="00A647CE"/>
    <w:rsid w:val="00A667FC"/>
    <w:rsid w:val="00A8159B"/>
    <w:rsid w:val="00A819B9"/>
    <w:rsid w:val="00A91D0C"/>
    <w:rsid w:val="00A945FA"/>
    <w:rsid w:val="00A97FB2"/>
    <w:rsid w:val="00AC3C5D"/>
    <w:rsid w:val="00AC67C1"/>
    <w:rsid w:val="00AD03D2"/>
    <w:rsid w:val="00AE285D"/>
    <w:rsid w:val="00AE5324"/>
    <w:rsid w:val="00AE7D78"/>
    <w:rsid w:val="00AF13E5"/>
    <w:rsid w:val="00AF2800"/>
    <w:rsid w:val="00AF7EAF"/>
    <w:rsid w:val="00B01609"/>
    <w:rsid w:val="00B15B46"/>
    <w:rsid w:val="00B24008"/>
    <w:rsid w:val="00B32F69"/>
    <w:rsid w:val="00B337A5"/>
    <w:rsid w:val="00B5414B"/>
    <w:rsid w:val="00B57C33"/>
    <w:rsid w:val="00B701EA"/>
    <w:rsid w:val="00B8375F"/>
    <w:rsid w:val="00B90325"/>
    <w:rsid w:val="00B939B3"/>
    <w:rsid w:val="00BA0DD0"/>
    <w:rsid w:val="00BC6DE0"/>
    <w:rsid w:val="00BC7072"/>
    <w:rsid w:val="00BD178B"/>
    <w:rsid w:val="00BF6000"/>
    <w:rsid w:val="00C02308"/>
    <w:rsid w:val="00C10E6C"/>
    <w:rsid w:val="00C12688"/>
    <w:rsid w:val="00C14416"/>
    <w:rsid w:val="00C21247"/>
    <w:rsid w:val="00C268D8"/>
    <w:rsid w:val="00C32647"/>
    <w:rsid w:val="00C34FE0"/>
    <w:rsid w:val="00C355C5"/>
    <w:rsid w:val="00C422E8"/>
    <w:rsid w:val="00C56F51"/>
    <w:rsid w:val="00C63CE0"/>
    <w:rsid w:val="00C72A51"/>
    <w:rsid w:val="00C86360"/>
    <w:rsid w:val="00C95096"/>
    <w:rsid w:val="00C97F21"/>
    <w:rsid w:val="00CA0F41"/>
    <w:rsid w:val="00CC38B5"/>
    <w:rsid w:val="00CC4874"/>
    <w:rsid w:val="00CC6CEB"/>
    <w:rsid w:val="00CD13A7"/>
    <w:rsid w:val="00CD3CED"/>
    <w:rsid w:val="00CF42A5"/>
    <w:rsid w:val="00CF72B4"/>
    <w:rsid w:val="00D10CFE"/>
    <w:rsid w:val="00D20EEA"/>
    <w:rsid w:val="00D344B3"/>
    <w:rsid w:val="00D445B1"/>
    <w:rsid w:val="00D45D77"/>
    <w:rsid w:val="00D5658D"/>
    <w:rsid w:val="00D56985"/>
    <w:rsid w:val="00D778D2"/>
    <w:rsid w:val="00D84B6A"/>
    <w:rsid w:val="00D93E1C"/>
    <w:rsid w:val="00DA2023"/>
    <w:rsid w:val="00DA4AAE"/>
    <w:rsid w:val="00DA4F78"/>
    <w:rsid w:val="00DB32F9"/>
    <w:rsid w:val="00DB35F8"/>
    <w:rsid w:val="00DC0872"/>
    <w:rsid w:val="00DC0B3C"/>
    <w:rsid w:val="00DC1A47"/>
    <w:rsid w:val="00DD2B86"/>
    <w:rsid w:val="00DD34B9"/>
    <w:rsid w:val="00DE0384"/>
    <w:rsid w:val="00DE06EF"/>
    <w:rsid w:val="00DE1A4E"/>
    <w:rsid w:val="00DE1A58"/>
    <w:rsid w:val="00DE3BD6"/>
    <w:rsid w:val="00DF679F"/>
    <w:rsid w:val="00DF783E"/>
    <w:rsid w:val="00E11E1A"/>
    <w:rsid w:val="00E12C34"/>
    <w:rsid w:val="00E17834"/>
    <w:rsid w:val="00E30C46"/>
    <w:rsid w:val="00E62C3E"/>
    <w:rsid w:val="00E641FB"/>
    <w:rsid w:val="00E74DD7"/>
    <w:rsid w:val="00E867CA"/>
    <w:rsid w:val="00E92117"/>
    <w:rsid w:val="00E92728"/>
    <w:rsid w:val="00E97B14"/>
    <w:rsid w:val="00EB2CEC"/>
    <w:rsid w:val="00EC15E6"/>
    <w:rsid w:val="00ED321F"/>
    <w:rsid w:val="00ED427C"/>
    <w:rsid w:val="00EE00F3"/>
    <w:rsid w:val="00EE1CB6"/>
    <w:rsid w:val="00F0441C"/>
    <w:rsid w:val="00F06D3F"/>
    <w:rsid w:val="00F16F5A"/>
    <w:rsid w:val="00F24B2C"/>
    <w:rsid w:val="00F368A7"/>
    <w:rsid w:val="00F41D87"/>
    <w:rsid w:val="00F46689"/>
    <w:rsid w:val="00F56C73"/>
    <w:rsid w:val="00F623FE"/>
    <w:rsid w:val="00F76CB0"/>
    <w:rsid w:val="00F84F4E"/>
    <w:rsid w:val="00F856C6"/>
    <w:rsid w:val="00F86FAE"/>
    <w:rsid w:val="00F912CD"/>
    <w:rsid w:val="00F963B3"/>
    <w:rsid w:val="00FA048D"/>
    <w:rsid w:val="00FB0FF9"/>
    <w:rsid w:val="00FB30B7"/>
    <w:rsid w:val="00FC38B3"/>
    <w:rsid w:val="00FC3DED"/>
    <w:rsid w:val="00FC719E"/>
    <w:rsid w:val="00FD3C99"/>
    <w:rsid w:val="00FD4D4A"/>
    <w:rsid w:val="00FE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7D892"/>
  <w15:docId w15:val="{222B3F98-0DE7-48F6-A8F7-04C1F3C8D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544"/>
  </w:style>
  <w:style w:type="paragraph" w:styleId="Heading1">
    <w:name w:val="heading 1"/>
    <w:basedOn w:val="Normal"/>
    <w:link w:val="Heading1Char"/>
    <w:uiPriority w:val="9"/>
    <w:qFormat/>
    <w:rsid w:val="007E59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878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15F4"/>
    <w:rPr>
      <w:color w:val="0000FF"/>
      <w:u w:val="single"/>
    </w:rPr>
  </w:style>
  <w:style w:type="character" w:styleId="UnresolvedMention">
    <w:name w:val="Unresolved Mention"/>
    <w:basedOn w:val="DefaultParagraphFont"/>
    <w:uiPriority w:val="99"/>
    <w:semiHidden/>
    <w:unhideWhenUsed/>
    <w:rsid w:val="00AC67C1"/>
    <w:rPr>
      <w:color w:val="605E5C"/>
      <w:shd w:val="clear" w:color="auto" w:fill="E1DFDD"/>
    </w:rPr>
  </w:style>
  <w:style w:type="character" w:customStyle="1" w:styleId="Heading1Char">
    <w:name w:val="Heading 1 Char"/>
    <w:basedOn w:val="DefaultParagraphFont"/>
    <w:link w:val="Heading1"/>
    <w:uiPriority w:val="9"/>
    <w:rsid w:val="007E593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8783F"/>
    <w:rPr>
      <w:rFonts w:asciiTheme="majorHAnsi" w:eastAsiaTheme="majorEastAsia" w:hAnsiTheme="majorHAnsi" w:cstheme="majorBidi"/>
      <w:color w:val="2F5496" w:themeColor="accent1" w:themeShade="BF"/>
      <w:sz w:val="26"/>
      <w:szCs w:val="26"/>
    </w:rPr>
  </w:style>
  <w:style w:type="paragraph" w:customStyle="1" w:styleId="comp">
    <w:name w:val="comp"/>
    <w:basedOn w:val="Normal"/>
    <w:rsid w:val="000B5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A37BD"/>
    <w:rPr>
      <w:i/>
      <w:iCs/>
    </w:rPr>
  </w:style>
  <w:style w:type="paragraph" w:styleId="Header">
    <w:name w:val="header"/>
    <w:basedOn w:val="Normal"/>
    <w:link w:val="HeaderChar"/>
    <w:uiPriority w:val="99"/>
    <w:unhideWhenUsed/>
    <w:rsid w:val="00124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130"/>
  </w:style>
  <w:style w:type="paragraph" w:styleId="Footer">
    <w:name w:val="footer"/>
    <w:basedOn w:val="Normal"/>
    <w:link w:val="FooterChar"/>
    <w:uiPriority w:val="99"/>
    <w:unhideWhenUsed/>
    <w:rsid w:val="00124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130"/>
  </w:style>
  <w:style w:type="paragraph" w:styleId="TOCHeading">
    <w:name w:val="TOC Heading"/>
    <w:basedOn w:val="Heading1"/>
    <w:next w:val="Normal"/>
    <w:uiPriority w:val="39"/>
    <w:unhideWhenUsed/>
    <w:qFormat/>
    <w:rsid w:val="006D0A6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D0A65"/>
    <w:pPr>
      <w:spacing w:after="100"/>
    </w:pPr>
  </w:style>
  <w:style w:type="paragraph" w:styleId="TOC2">
    <w:name w:val="toc 2"/>
    <w:basedOn w:val="Normal"/>
    <w:next w:val="Normal"/>
    <w:autoRedefine/>
    <w:uiPriority w:val="39"/>
    <w:unhideWhenUsed/>
    <w:rsid w:val="006D0A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777320">
      <w:bodyDiv w:val="1"/>
      <w:marLeft w:val="0"/>
      <w:marRight w:val="0"/>
      <w:marTop w:val="0"/>
      <w:marBottom w:val="0"/>
      <w:divBdr>
        <w:top w:val="none" w:sz="0" w:space="0" w:color="auto"/>
        <w:left w:val="none" w:sz="0" w:space="0" w:color="auto"/>
        <w:bottom w:val="none" w:sz="0" w:space="0" w:color="auto"/>
        <w:right w:val="none" w:sz="0" w:space="0" w:color="auto"/>
      </w:divBdr>
    </w:div>
    <w:div w:id="917641383">
      <w:bodyDiv w:val="1"/>
      <w:marLeft w:val="0"/>
      <w:marRight w:val="0"/>
      <w:marTop w:val="0"/>
      <w:marBottom w:val="0"/>
      <w:divBdr>
        <w:top w:val="none" w:sz="0" w:space="0" w:color="auto"/>
        <w:left w:val="none" w:sz="0" w:space="0" w:color="auto"/>
        <w:bottom w:val="none" w:sz="0" w:space="0" w:color="auto"/>
        <w:right w:val="none" w:sz="0" w:space="0" w:color="auto"/>
      </w:divBdr>
    </w:div>
    <w:div w:id="1230657288">
      <w:bodyDiv w:val="1"/>
      <w:marLeft w:val="0"/>
      <w:marRight w:val="0"/>
      <w:marTop w:val="0"/>
      <w:marBottom w:val="0"/>
      <w:divBdr>
        <w:top w:val="none" w:sz="0" w:space="0" w:color="auto"/>
        <w:left w:val="none" w:sz="0" w:space="0" w:color="auto"/>
        <w:bottom w:val="none" w:sz="0" w:space="0" w:color="auto"/>
        <w:right w:val="none" w:sz="0" w:space="0" w:color="auto"/>
      </w:divBdr>
    </w:div>
    <w:div w:id="1958902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group/our-commitments/our-commitment-to-the-planet" TargetMode="External"/><Relationship Id="rId13" Type="http://schemas.openxmlformats.org/officeDocument/2006/relationships/hyperlink" Target="https://www.investopedia.com/terms/p/porter.as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hdessay.com/strategic_pestel-and-financial-analysis-of-accor-hotels" TargetMode="External"/><Relationship Id="rId17" Type="http://schemas.openxmlformats.org/officeDocument/2006/relationships/hyperlink" Target="https://www.vapulus.com/en/importance-of-business-environment/" TargetMode="External"/><Relationship Id="rId2" Type="http://schemas.openxmlformats.org/officeDocument/2006/relationships/styles" Target="styles.xml"/><Relationship Id="rId16" Type="http://schemas.openxmlformats.org/officeDocument/2006/relationships/hyperlink" Target="https://www.toppr.com/guides/commercial-knowledge/business-environment/importance-of-business-environ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mbapro.com/frontpage/pestelcase/14922-accor-supplements" TargetMode="External"/><Relationship Id="rId5" Type="http://schemas.openxmlformats.org/officeDocument/2006/relationships/footnotes" Target="footnotes.xml"/><Relationship Id="rId15" Type="http://schemas.openxmlformats.org/officeDocument/2006/relationships/hyperlink" Target="https://hbr.org/2008/01/the-five-competitive-forces-that-shape-strategy" TargetMode="External"/><Relationship Id="rId10" Type="http://schemas.openxmlformats.org/officeDocument/2006/relationships/hyperlink" Target="https://r1.vlereader.com/Reader?ean=978027372567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H1077-FB/Downloads/ACC_overview2022-EN-DEF.pdf" TargetMode="External"/><Relationship Id="rId14" Type="http://schemas.openxmlformats.org/officeDocument/2006/relationships/hyperlink" Target="https://moodle.uwtsd.ac.uk/course/view.php?id=81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0BBE3-CA2A-441A-8751-4F9E40E13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2</cp:revision>
  <dcterms:created xsi:type="dcterms:W3CDTF">2022-07-15T01:31:00Z</dcterms:created>
  <dcterms:modified xsi:type="dcterms:W3CDTF">2022-07-15T01:31:00Z</dcterms:modified>
</cp:coreProperties>
</file>