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C19B6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B79EA">
              <w:rPr>
                <w:b/>
                <w:color w:val="auto"/>
                <w:sz w:val="32"/>
              </w:rPr>
              <w:t>Connagh Howitt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D570E4" w:rsidR="005A1BA3" w:rsidRDefault="00DB79EA" w:rsidP="00340E9A">
            <w:pPr>
              <w:overflowPunct/>
              <w:autoSpaceDE/>
              <w:autoSpaceDN/>
              <w:adjustRightInd/>
              <w:ind w:right="237"/>
              <w:textAlignment w:val="auto"/>
              <w:rPr>
                <w:b/>
                <w:color w:val="auto"/>
                <w:sz w:val="32"/>
              </w:rPr>
            </w:pPr>
            <w:r>
              <w:rPr>
                <w:b/>
                <w:color w:val="auto"/>
                <w:sz w:val="32"/>
              </w:rPr>
              <w:t>1910660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7462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7462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7462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31856DE5">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71E154F" w14:textId="36ACF1A4" w:rsidR="31856DE5" w:rsidRDefault="006643E9"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9D7732C" w:rsidR="00FF7784" w:rsidRPr="002341C9" w:rsidRDefault="005474EF" w:rsidP="00495F9B">
      <w:pPr>
        <w:ind w:right="237" w:firstLine="720"/>
        <w:jc w:val="both"/>
      </w:pPr>
      <w:r w:rsidRPr="002341C9">
        <w:t xml:space="preserve">Organisational justice </w:t>
      </w:r>
      <w:r w:rsidR="00E47854" w:rsidRPr="002341C9">
        <w:t>comprises a number of different elements, all of which have direct and indirect influences on the behaviour and attitude of employees. One of the elements is known as Distributive Justice. Th</w:t>
      </w:r>
      <w:r w:rsidR="00495F9B" w:rsidRPr="002341C9">
        <w:t>is</w:t>
      </w:r>
      <w:r w:rsidR="00E47854" w:rsidRPr="002341C9">
        <w:t xml:space="preserve"> is the notion of how fairly employees feel that inputs (workload, resources </w:t>
      </w:r>
      <w:proofErr w:type="spellStart"/>
      <w:r w:rsidR="00E47854" w:rsidRPr="002341C9">
        <w:t>etc</w:t>
      </w:r>
      <w:proofErr w:type="spellEnd"/>
      <w:r w:rsidR="00E47854" w:rsidRPr="002341C9">
        <w:t xml:space="preserve">) and rewards (pay, recognition) are allocated across the organisation. </w:t>
      </w:r>
      <w:r w:rsidR="00495F9B" w:rsidRPr="002341C9">
        <w:t xml:space="preserve">This element can be summed up by ‘how much’ the employee thinks that they give and receive relative to others within the organisation. </w:t>
      </w:r>
    </w:p>
    <w:p w14:paraId="096A6064" w14:textId="77777777" w:rsidR="00CA59B0" w:rsidRPr="002341C9" w:rsidRDefault="00CA59B0" w:rsidP="00495F9B">
      <w:pPr>
        <w:ind w:right="237" w:firstLine="720"/>
        <w:jc w:val="both"/>
      </w:pPr>
    </w:p>
    <w:p w14:paraId="1307C34D" w14:textId="011105DB" w:rsidR="00495F9B" w:rsidRPr="002341C9" w:rsidRDefault="00495F9B" w:rsidP="00495F9B">
      <w:pPr>
        <w:ind w:right="237" w:firstLine="720"/>
        <w:jc w:val="both"/>
      </w:pPr>
      <w:r w:rsidRPr="002341C9">
        <w:t>Another element is known as Procedural Justice. This is the notion of how fairly employees feel that decision making processes are in the organisation, how open, honest and timely employees feel that decisions are communicated and the perception of how respectful and dignified contact is perceived to be between senior staff and employees on a personal level.</w:t>
      </w:r>
    </w:p>
    <w:p w14:paraId="051A4ACD" w14:textId="77777777" w:rsidR="00CA59B0" w:rsidRPr="002341C9" w:rsidRDefault="00CA59B0" w:rsidP="00495F9B">
      <w:pPr>
        <w:ind w:right="237" w:firstLine="720"/>
        <w:jc w:val="both"/>
      </w:pPr>
    </w:p>
    <w:p w14:paraId="35A6D3A5" w14:textId="0F6297E4" w:rsidR="00CA59B0" w:rsidRPr="002341C9" w:rsidRDefault="00CA59B0" w:rsidP="00495F9B">
      <w:pPr>
        <w:ind w:right="237" w:firstLine="720"/>
        <w:jc w:val="both"/>
      </w:pPr>
      <w:r w:rsidRPr="002341C9">
        <w:t>If an organisation accurately and effectively instils this sense of organisational justice within employees, a range of benefits can be expected such as:</w:t>
      </w:r>
    </w:p>
    <w:p w14:paraId="5469C1B2" w14:textId="2EDAC537" w:rsidR="00CA59B0" w:rsidRPr="002341C9" w:rsidRDefault="00CA59B0" w:rsidP="00CA59B0">
      <w:pPr>
        <w:pStyle w:val="ListParagraph"/>
        <w:numPr>
          <w:ilvl w:val="0"/>
          <w:numId w:val="6"/>
        </w:numPr>
        <w:ind w:right="237"/>
        <w:jc w:val="both"/>
      </w:pPr>
      <w:r w:rsidRPr="002341C9">
        <w:t>Greater commitment to the organisation</w:t>
      </w:r>
    </w:p>
    <w:p w14:paraId="19CCA753" w14:textId="5EC839E6" w:rsidR="00CA59B0" w:rsidRPr="002341C9" w:rsidRDefault="00CA59B0" w:rsidP="00CA59B0">
      <w:pPr>
        <w:pStyle w:val="ListParagraph"/>
        <w:numPr>
          <w:ilvl w:val="0"/>
          <w:numId w:val="6"/>
        </w:numPr>
        <w:ind w:right="237"/>
        <w:jc w:val="both"/>
      </w:pPr>
      <w:r w:rsidRPr="002341C9">
        <w:t>Increased job satisfaction and work performance</w:t>
      </w:r>
    </w:p>
    <w:p w14:paraId="426212FB" w14:textId="66B52138" w:rsidR="00CA59B0" w:rsidRPr="002341C9" w:rsidRDefault="00CA59B0" w:rsidP="00CA59B0">
      <w:pPr>
        <w:pStyle w:val="ListParagraph"/>
        <w:numPr>
          <w:ilvl w:val="0"/>
          <w:numId w:val="6"/>
        </w:numPr>
        <w:ind w:right="237"/>
        <w:jc w:val="both"/>
      </w:pPr>
      <w:r w:rsidRPr="002341C9">
        <w:t>Increased organisational citizenship behaviours such as ‘going the extra mile’</w:t>
      </w:r>
    </w:p>
    <w:p w14:paraId="4DC85794" w14:textId="61B65CAC" w:rsidR="00CA59B0" w:rsidRPr="002341C9" w:rsidRDefault="00CA59B0" w:rsidP="00CA59B0">
      <w:pPr>
        <w:pStyle w:val="ListParagraph"/>
        <w:numPr>
          <w:ilvl w:val="0"/>
          <w:numId w:val="6"/>
        </w:numPr>
        <w:ind w:right="237"/>
        <w:jc w:val="both"/>
      </w:pPr>
      <w:r w:rsidRPr="002341C9">
        <w:t>Reduced counter-productive work behaviours such as reduced effort</w:t>
      </w:r>
    </w:p>
    <w:p w14:paraId="567517DE" w14:textId="5C8DABF4" w:rsidR="00CA59B0" w:rsidRPr="002341C9" w:rsidRDefault="00CA59B0" w:rsidP="00495F9B">
      <w:pPr>
        <w:ind w:right="237" w:firstLine="720"/>
        <w:jc w:val="both"/>
      </w:pPr>
    </w:p>
    <w:p w14:paraId="2CF1EA4A" w14:textId="029C7E8E" w:rsidR="007456A2" w:rsidRPr="002341C9" w:rsidRDefault="007456A2" w:rsidP="007456A2">
      <w:pPr>
        <w:ind w:right="237"/>
        <w:jc w:val="both"/>
      </w:pPr>
      <w:r w:rsidRPr="002341C9">
        <w:t>(Quinton et al., 2015)</w:t>
      </w:r>
    </w:p>
    <w:p w14:paraId="47455BD0" w14:textId="77777777" w:rsidR="007456A2" w:rsidRPr="002341C9" w:rsidRDefault="007456A2" w:rsidP="00495F9B">
      <w:pPr>
        <w:ind w:right="237" w:firstLine="720"/>
        <w:jc w:val="both"/>
      </w:pPr>
    </w:p>
    <w:p w14:paraId="6C9D4917" w14:textId="77777777" w:rsidR="008A5F3C" w:rsidRPr="002341C9" w:rsidRDefault="001E7632" w:rsidP="008A5F3C">
      <w:r w:rsidRPr="002341C9">
        <w:tab/>
        <w:t xml:space="preserve">Within the police service, </w:t>
      </w:r>
      <w:r w:rsidR="00615DAE" w:rsidRPr="002341C9">
        <w:t>there is a Code of Ethics to which all officers adhere to. This Code of Ethics sets and defines the exemplary standards of behaviour for everyone who works in policing. It sets out of a framework for decision making is a constant reinforcement of the values and standards that policing is proud of. If the public don’t have the confidence to trust the police to be fair, acting ethically and in their best interests, they are less likely to assist the police in upholding the law.</w:t>
      </w:r>
      <w:r w:rsidR="008A5F3C" w:rsidRPr="002341C9">
        <w:t xml:space="preserve"> (Code of Ethics | College of Policing, </w:t>
      </w:r>
      <w:proofErr w:type="spellStart"/>
      <w:r w:rsidR="008A5F3C" w:rsidRPr="002341C9">
        <w:t>n.d.</w:t>
      </w:r>
      <w:proofErr w:type="spellEnd"/>
      <w:r w:rsidR="008A5F3C" w:rsidRPr="002341C9">
        <w:t>)</w:t>
      </w:r>
    </w:p>
    <w:p w14:paraId="0590AAF8" w14:textId="53ACA456" w:rsidR="00FF7784" w:rsidRPr="002341C9" w:rsidRDefault="00FF7784" w:rsidP="00340E9A">
      <w:pPr>
        <w:ind w:right="237"/>
        <w:jc w:val="both"/>
      </w:pPr>
    </w:p>
    <w:p w14:paraId="7CE0D9C3" w14:textId="48E0882D" w:rsidR="00CD3F54" w:rsidRPr="002341C9" w:rsidRDefault="008A5F3C" w:rsidP="00340E9A">
      <w:pPr>
        <w:ind w:right="237"/>
        <w:jc w:val="both"/>
      </w:pPr>
      <w:r w:rsidRPr="002341C9">
        <w:tab/>
      </w:r>
      <w:r w:rsidR="00657885" w:rsidRPr="002341C9">
        <w:t>I</w:t>
      </w:r>
      <w:r w:rsidR="00CD3F54" w:rsidRPr="002341C9">
        <w:t>n my own personal experience, I feel that I have perhaps not noticed a development of a sense of organisational justice, however I believe that this is probably not a conscious development. In terms of how I feel towards the organisation, I feel that overall I am treated very fairly by my immediate supervisor and he always makes a big effort to ensure that my efforts during the shift are acknowledged and appreciated. I feel that I have a good relationship with my supervisor and that we have developed a mutual sense of respect and comradery.</w:t>
      </w:r>
    </w:p>
    <w:p w14:paraId="68D514DD" w14:textId="77777777" w:rsidR="00872E90" w:rsidRPr="002341C9" w:rsidRDefault="00872E90" w:rsidP="00340E9A">
      <w:pPr>
        <w:ind w:right="237"/>
        <w:jc w:val="both"/>
      </w:pPr>
    </w:p>
    <w:p w14:paraId="6F0A6EB6" w14:textId="4D863281" w:rsidR="008A5F3C" w:rsidRPr="002341C9" w:rsidRDefault="00CD3F54" w:rsidP="00340E9A">
      <w:pPr>
        <w:ind w:right="237"/>
        <w:jc w:val="both"/>
      </w:pPr>
      <w:r w:rsidRPr="002341C9">
        <w:tab/>
        <w:t>Due to this sense of respect and feeling trusted to do my job, this in tur</w:t>
      </w:r>
      <w:r w:rsidR="004E2C4C" w:rsidRPr="002341C9">
        <w:t xml:space="preserve">n makes me feel that I want to do the best that I can for my colleagues and for the public. Without feeling like I would be </w:t>
      </w:r>
      <w:r w:rsidR="004E2C4C" w:rsidRPr="002341C9">
        <w:lastRenderedPageBreak/>
        <w:t>backed, I believe that this would lower my confidence and I would not be able to perform to the level required to provide the public with an adequate service.</w:t>
      </w:r>
    </w:p>
    <w:p w14:paraId="304C5003" w14:textId="77777777" w:rsidR="00872E90" w:rsidRPr="002341C9" w:rsidRDefault="00872E90" w:rsidP="00340E9A">
      <w:pPr>
        <w:ind w:right="237"/>
        <w:jc w:val="both"/>
      </w:pPr>
    </w:p>
    <w:p w14:paraId="164B5952" w14:textId="121F599C" w:rsidR="004E2C4C" w:rsidRPr="002341C9" w:rsidRDefault="004E2C4C" w:rsidP="00340E9A">
      <w:pPr>
        <w:ind w:right="237"/>
        <w:jc w:val="both"/>
      </w:pPr>
      <w:r w:rsidRPr="002341C9">
        <w:tab/>
        <w:t xml:space="preserve">I feel that overall I am treated fairly by my organisation and that efforts are made to ensure that my overall wellbeing is looked after. I </w:t>
      </w:r>
      <w:r w:rsidR="007462BB" w:rsidRPr="002341C9">
        <w:t xml:space="preserve">believe that senior management do have officers’ best interests at heart however, this does not necessarily translate in to meaningful operational practices to ensure that officers’ wellbeing is truly looked after. For example, there are numerous occasions where I have </w:t>
      </w:r>
      <w:r w:rsidR="001D13C9" w:rsidRPr="002341C9">
        <w:t>been required to work on due to operational demand and a lack of officers available on shift. My team has been allowed to fall to minimum staffing levels, which puts my colleagues and I at considerable risk if a larger scale incident breaks out and more officers are required to assist.</w:t>
      </w:r>
    </w:p>
    <w:p w14:paraId="57BD76B5" w14:textId="77777777" w:rsidR="00872E90" w:rsidRPr="002341C9" w:rsidRDefault="00872E90" w:rsidP="00340E9A">
      <w:pPr>
        <w:ind w:right="237"/>
        <w:jc w:val="both"/>
      </w:pPr>
    </w:p>
    <w:p w14:paraId="525487D6" w14:textId="4527AC82" w:rsidR="001D13C9" w:rsidRPr="002341C9" w:rsidRDefault="001D13C9" w:rsidP="00340E9A">
      <w:pPr>
        <w:ind w:right="237"/>
        <w:jc w:val="both"/>
      </w:pPr>
      <w:r w:rsidRPr="002341C9">
        <w:tab/>
        <w:t>There is also the overall feeling that, whilst I am proud of the job that I do and I am proud of the effort and work my colleagues and I put in to protecting the community, this effort is not reflected by adequate sentencing at court. Officers will often do everything possible to investigate a crime and support victims of crime through what can be a very traumatic court experience. This is then let down by lenient sentencing from the court</w:t>
      </w:r>
      <w:r w:rsidR="00872E90" w:rsidRPr="002341C9">
        <w:t>. When this happens, it is difficult for me as an officer to feel that my work is worthwhile and makes a meaningful difference to people’s lives. This in turn lowers motivation and job satisfaction.</w:t>
      </w:r>
    </w:p>
    <w:p w14:paraId="1E11C348" w14:textId="75FBE0FE" w:rsidR="00872E90" w:rsidRPr="002341C9" w:rsidRDefault="00872E90" w:rsidP="00340E9A">
      <w:pPr>
        <w:ind w:right="237"/>
        <w:jc w:val="both"/>
      </w:pPr>
    </w:p>
    <w:p w14:paraId="1BC906FF" w14:textId="5BE77281" w:rsidR="00230AFE" w:rsidRPr="002341C9" w:rsidRDefault="00872E90" w:rsidP="00340E9A">
      <w:pPr>
        <w:ind w:right="237"/>
        <w:jc w:val="both"/>
      </w:pPr>
      <w:r w:rsidRPr="002341C9">
        <w:tab/>
        <w:t xml:space="preserve">I believe that the organisation has been making steps towards raising ethical standards within the police force. This is coming from a time when there is an exceptional amount of scrutiny placed on the police force. The ongoing socio-political landscape </w:t>
      </w:r>
      <w:r w:rsidR="00B24135" w:rsidRPr="002341C9">
        <w:t xml:space="preserve">in terms of policing in a modern world has placed considerable pressure on the police force. The murder of George Floyd and ongoing Black Lives Matter </w:t>
      </w:r>
      <w:r w:rsidR="004B02CA" w:rsidRPr="002341C9">
        <w:t>movement has had an enormous impact on police forces across the world.</w:t>
      </w:r>
      <w:r w:rsidR="00230AFE" w:rsidRPr="002341C9">
        <w:t xml:space="preserve"> There have also been incidents closer to home such as the protests surrounding the death of </w:t>
      </w:r>
      <w:proofErr w:type="spellStart"/>
      <w:r w:rsidR="00230AFE" w:rsidRPr="002341C9">
        <w:t>Mohamud</w:t>
      </w:r>
      <w:proofErr w:type="spellEnd"/>
      <w:r w:rsidR="00230AFE" w:rsidRPr="002341C9">
        <w:t xml:space="preserve"> Mohammed Hassan. The fact that these incidents and protests are occurring in South Wales shows that this is a global issue and police forces are required to react.</w:t>
      </w:r>
    </w:p>
    <w:p w14:paraId="4936CB3A" w14:textId="77777777" w:rsidR="00230AFE" w:rsidRPr="002341C9" w:rsidRDefault="00230AFE" w:rsidP="00340E9A">
      <w:pPr>
        <w:ind w:right="237"/>
        <w:jc w:val="both"/>
      </w:pPr>
    </w:p>
    <w:p w14:paraId="366DAF44" w14:textId="4ED3AA99" w:rsidR="00802D1C" w:rsidRPr="002341C9" w:rsidRDefault="00230AFE" w:rsidP="00802D1C">
      <w:pPr>
        <w:ind w:right="237" w:firstLine="720"/>
        <w:jc w:val="both"/>
      </w:pPr>
      <w:r w:rsidRPr="002341C9">
        <w:t xml:space="preserve">South Wales Police has recently implemented mandatory training in relation to race and dealing with </w:t>
      </w:r>
      <w:r w:rsidR="00254882" w:rsidRPr="002341C9">
        <w:t>black and minority ethnicities (BAME)</w:t>
      </w:r>
      <w:r w:rsidRPr="002341C9">
        <w:t>.</w:t>
      </w:r>
      <w:r w:rsidR="00254882" w:rsidRPr="002341C9">
        <w:t xml:space="preserve"> Through this training, South Wales Police invited people from the BAME community to speak with officers and relate their experience to them</w:t>
      </w:r>
      <w:r w:rsidR="00B2700E" w:rsidRPr="002341C9">
        <w:t>. By doing this</w:t>
      </w:r>
      <w:r w:rsidR="00774441" w:rsidRPr="002341C9">
        <w:t>, it allows officers to put themselves in the shoes of someone living withi</w:t>
      </w:r>
      <w:r w:rsidR="00B12F62" w:rsidRPr="002341C9">
        <w:t>n the community that it serves and be more empathetic, to not only that community, but also the public as a whole.</w:t>
      </w:r>
      <w:r w:rsidR="00802D1C" w:rsidRPr="002341C9">
        <w:t xml:space="preserve"> Increasing this level of trust between the public and the police is paramount as the foundation of British policing is based on the principle of policing by consent.</w:t>
      </w:r>
    </w:p>
    <w:p w14:paraId="513B3A04" w14:textId="77777777" w:rsidR="00B12F62" w:rsidRPr="002341C9" w:rsidRDefault="00B12F62" w:rsidP="00230AFE">
      <w:pPr>
        <w:ind w:right="237" w:firstLine="720"/>
        <w:jc w:val="both"/>
      </w:pPr>
    </w:p>
    <w:p w14:paraId="45AECFF3" w14:textId="4C8F5AA1" w:rsidR="00872E90" w:rsidRPr="002341C9" w:rsidRDefault="00872E90" w:rsidP="00340E9A">
      <w:pPr>
        <w:ind w:right="237"/>
        <w:jc w:val="both"/>
      </w:pPr>
      <w:r w:rsidRPr="002341C9">
        <w:tab/>
      </w:r>
      <w:r w:rsidR="00802D1C" w:rsidRPr="002341C9">
        <w:t>Overall, I do feel a sense of organisational justice and I do feel that my work is valued by my supervisors. However, I do believe that this work is undermined by the judicial system and this makes it difficult to maintain a positive attitude, which has a knock on effect on the emotional wellbeing of officers.</w:t>
      </w:r>
    </w:p>
    <w:p w14:paraId="61989E3B" w14:textId="75C5220D" w:rsidR="001D13C9" w:rsidRPr="002341C9" w:rsidRDefault="001D13C9" w:rsidP="00340E9A">
      <w:pPr>
        <w:ind w:right="237"/>
        <w:jc w:val="both"/>
      </w:pPr>
    </w:p>
    <w:p w14:paraId="26B847D5" w14:textId="3F7ACA0A" w:rsidR="00802D1C" w:rsidRPr="002341C9" w:rsidRDefault="00802D1C" w:rsidP="00340E9A">
      <w:pPr>
        <w:ind w:right="237"/>
        <w:jc w:val="both"/>
      </w:pPr>
      <w:r w:rsidRPr="002341C9">
        <w:t>Word count: 978</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w:t>
            </w:r>
            <w:r w:rsidRPr="00B73F4E">
              <w:rPr>
                <w:sz w:val="24"/>
                <w:szCs w:val="24"/>
              </w:rPr>
              <w:t>and any relevant cultural</w:t>
            </w:r>
            <w:r w:rsidRPr="31856DE5">
              <w:rPr>
                <w:sz w:val="24"/>
                <w:szCs w:val="24"/>
              </w:rPr>
              <w:t xml:space="preserve">,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62AEAC54" w:rsidR="00AA666E" w:rsidRPr="00E11AC9" w:rsidRDefault="00E822B7" w:rsidP="00340E9A">
      <w:pPr>
        <w:ind w:right="237"/>
        <w:jc w:val="both"/>
      </w:pPr>
      <w:r>
        <w:rPr>
          <w:sz w:val="24"/>
          <w:szCs w:val="24"/>
        </w:rPr>
        <w:tab/>
      </w:r>
      <w:r w:rsidRPr="00E11AC9">
        <w:t>Multi-agency partnership working is exceptionally important when dealing with incidents and victims of crime. As much as every member of the police force wants to be able to do everything for a victim, it is impossible for the police to be the sole organisation responsible for safeguarding and supporting victims. Police will almost always be the first point of contact for a victim of a crime, however carrying that victim through the investigative process is the responsibility of a number of different organisations.</w:t>
      </w:r>
    </w:p>
    <w:p w14:paraId="6215EAB4" w14:textId="3B914333" w:rsidR="00E822B7" w:rsidRDefault="00E822B7" w:rsidP="00340E9A">
      <w:pPr>
        <w:ind w:right="237"/>
        <w:jc w:val="both"/>
        <w:rPr>
          <w:sz w:val="24"/>
          <w:szCs w:val="24"/>
        </w:rPr>
      </w:pPr>
    </w:p>
    <w:p w14:paraId="02050D7D" w14:textId="3D585096" w:rsidR="00E11AC9" w:rsidRPr="002341C9" w:rsidRDefault="00E822B7" w:rsidP="00E11AC9">
      <w:r>
        <w:rPr>
          <w:sz w:val="24"/>
          <w:szCs w:val="24"/>
        </w:rPr>
        <w:tab/>
      </w:r>
      <w:r w:rsidR="00E11AC9" w:rsidRPr="002341C9">
        <w:t xml:space="preserve">In this essay, I will reflect upon an incident that </w:t>
      </w:r>
      <w:r w:rsidR="00E11AC9">
        <w:t>I attended last year</w:t>
      </w:r>
      <w:r w:rsidR="00E11AC9" w:rsidRPr="002341C9">
        <w:t xml:space="preserve">. In order to aid with my reflection of this experience, I will use Gibbs’ Reflective Cycle model (Gibbs </w:t>
      </w:r>
      <w:r w:rsidR="00E203BF">
        <w:t xml:space="preserve">G </w:t>
      </w:r>
      <w:r w:rsidR="00E11AC9" w:rsidRPr="002341C9">
        <w:t>1988). This model offers a framework for examining experiences and assists with learning from them. There are 6 stages to the model which are as follows:</w:t>
      </w:r>
    </w:p>
    <w:p w14:paraId="16E33261" w14:textId="77777777" w:rsidR="00E11AC9" w:rsidRPr="002341C9" w:rsidRDefault="00E11AC9" w:rsidP="00E11AC9">
      <w:pPr>
        <w:pStyle w:val="ListParagraph"/>
        <w:numPr>
          <w:ilvl w:val="0"/>
          <w:numId w:val="7"/>
        </w:numPr>
        <w:overflowPunct/>
        <w:autoSpaceDE/>
        <w:autoSpaceDN/>
        <w:adjustRightInd/>
        <w:spacing w:after="160" w:line="259" w:lineRule="auto"/>
        <w:textAlignment w:val="auto"/>
      </w:pPr>
      <w:r w:rsidRPr="002341C9">
        <w:rPr>
          <w:b/>
        </w:rPr>
        <w:t>Description</w:t>
      </w:r>
      <w:r w:rsidRPr="002341C9">
        <w:t xml:space="preserve"> – Full account of the experience in detail</w:t>
      </w:r>
    </w:p>
    <w:p w14:paraId="25106F09" w14:textId="77777777" w:rsidR="00E11AC9" w:rsidRPr="002341C9" w:rsidRDefault="00E11AC9" w:rsidP="00E11AC9">
      <w:pPr>
        <w:pStyle w:val="ListParagraph"/>
        <w:numPr>
          <w:ilvl w:val="0"/>
          <w:numId w:val="7"/>
        </w:numPr>
        <w:overflowPunct/>
        <w:autoSpaceDE/>
        <w:autoSpaceDN/>
        <w:adjustRightInd/>
        <w:spacing w:after="160" w:line="259" w:lineRule="auto"/>
        <w:textAlignment w:val="auto"/>
      </w:pPr>
      <w:r w:rsidRPr="002341C9">
        <w:rPr>
          <w:b/>
        </w:rPr>
        <w:t>Feelings</w:t>
      </w:r>
      <w:r w:rsidRPr="002341C9">
        <w:t xml:space="preserve"> – Thoughts, feelings and emotions regarding the experience</w:t>
      </w:r>
    </w:p>
    <w:p w14:paraId="028074CE" w14:textId="77777777" w:rsidR="00E11AC9" w:rsidRPr="002341C9" w:rsidRDefault="00E11AC9" w:rsidP="00E11AC9">
      <w:pPr>
        <w:pStyle w:val="ListParagraph"/>
        <w:numPr>
          <w:ilvl w:val="0"/>
          <w:numId w:val="7"/>
        </w:numPr>
        <w:overflowPunct/>
        <w:autoSpaceDE/>
        <w:autoSpaceDN/>
        <w:adjustRightInd/>
        <w:spacing w:after="160" w:line="259" w:lineRule="auto"/>
        <w:textAlignment w:val="auto"/>
      </w:pPr>
      <w:r w:rsidRPr="002341C9">
        <w:rPr>
          <w:b/>
        </w:rPr>
        <w:t>Evaluation</w:t>
      </w:r>
      <w:r w:rsidRPr="002341C9">
        <w:t xml:space="preserve"> – Evaluate what worked and what didn’t work in the situation</w:t>
      </w:r>
    </w:p>
    <w:p w14:paraId="150DAFB9" w14:textId="77777777" w:rsidR="00E11AC9" w:rsidRPr="002341C9" w:rsidRDefault="00E11AC9" w:rsidP="00E11AC9">
      <w:pPr>
        <w:pStyle w:val="ListParagraph"/>
        <w:numPr>
          <w:ilvl w:val="0"/>
          <w:numId w:val="7"/>
        </w:numPr>
        <w:overflowPunct/>
        <w:autoSpaceDE/>
        <w:autoSpaceDN/>
        <w:adjustRightInd/>
        <w:spacing w:after="160" w:line="259" w:lineRule="auto"/>
        <w:textAlignment w:val="auto"/>
      </w:pPr>
      <w:r w:rsidRPr="002341C9">
        <w:rPr>
          <w:b/>
        </w:rPr>
        <w:t>Analysis</w:t>
      </w:r>
      <w:r w:rsidRPr="002341C9">
        <w:t xml:space="preserve"> – Making sense of the situation and why things went the way they did</w:t>
      </w:r>
    </w:p>
    <w:p w14:paraId="491AF81E" w14:textId="77777777" w:rsidR="00E11AC9" w:rsidRPr="002341C9" w:rsidRDefault="00E11AC9" w:rsidP="00E11AC9">
      <w:pPr>
        <w:pStyle w:val="ListParagraph"/>
        <w:numPr>
          <w:ilvl w:val="0"/>
          <w:numId w:val="7"/>
        </w:numPr>
        <w:overflowPunct/>
        <w:autoSpaceDE/>
        <w:autoSpaceDN/>
        <w:adjustRightInd/>
        <w:spacing w:after="160" w:line="259" w:lineRule="auto"/>
        <w:textAlignment w:val="auto"/>
      </w:pPr>
      <w:r w:rsidRPr="002341C9">
        <w:rPr>
          <w:b/>
        </w:rPr>
        <w:t>Conclusion</w:t>
      </w:r>
      <w:r w:rsidRPr="002341C9">
        <w:t xml:space="preserve"> – What was learnt from the experience and how things could have been done differently</w:t>
      </w:r>
    </w:p>
    <w:p w14:paraId="2AAD7250" w14:textId="34373ED9" w:rsidR="00E11AC9" w:rsidRDefault="00E11AC9" w:rsidP="00E11AC9">
      <w:pPr>
        <w:pStyle w:val="ListParagraph"/>
        <w:numPr>
          <w:ilvl w:val="0"/>
          <w:numId w:val="7"/>
        </w:numPr>
        <w:overflowPunct/>
        <w:autoSpaceDE/>
        <w:autoSpaceDN/>
        <w:adjustRightInd/>
        <w:spacing w:after="160" w:line="259" w:lineRule="auto"/>
        <w:textAlignment w:val="auto"/>
      </w:pPr>
      <w:r w:rsidRPr="002341C9">
        <w:rPr>
          <w:b/>
        </w:rPr>
        <w:t>Action plan</w:t>
      </w:r>
      <w:r w:rsidRPr="002341C9">
        <w:t xml:space="preserve"> – How similar situations would be dealt with in future and general changes to the working strategy that would be appropriate</w:t>
      </w:r>
    </w:p>
    <w:p w14:paraId="4823689A" w14:textId="7961C7B8" w:rsidR="00E11AC9" w:rsidRDefault="00E11AC9" w:rsidP="00E11AC9">
      <w:pPr>
        <w:overflowPunct/>
        <w:autoSpaceDE/>
        <w:autoSpaceDN/>
        <w:adjustRightInd/>
        <w:spacing w:after="160" w:line="259" w:lineRule="auto"/>
        <w:textAlignment w:val="auto"/>
      </w:pPr>
    </w:p>
    <w:p w14:paraId="2120F2F3" w14:textId="71FF80CC" w:rsidR="008215C0" w:rsidRDefault="008215C0" w:rsidP="00E11AC9">
      <w:pPr>
        <w:overflowPunct/>
        <w:autoSpaceDE/>
        <w:autoSpaceDN/>
        <w:adjustRightInd/>
        <w:spacing w:after="160" w:line="259" w:lineRule="auto"/>
        <w:ind w:firstLine="360"/>
        <w:textAlignment w:val="auto"/>
      </w:pPr>
      <w:r>
        <w:lastRenderedPageBreak/>
        <w:t xml:space="preserve">Whenever a decision is made as an officer, I utilise the National Decision Model (NDM). The NDM is a model used to ensure that every decision made is fully rationalised, justified and stands up to external scrutiny. This uniform approach to making decisions means that police can accurately describe the reasons why they took a certain course of action and the options that were chosen to bring the incident to an appropriate conclusion. </w:t>
      </w:r>
    </w:p>
    <w:p w14:paraId="7F5B0080" w14:textId="77777777" w:rsidR="008215C0" w:rsidRDefault="008215C0" w:rsidP="00E11AC9">
      <w:pPr>
        <w:overflowPunct/>
        <w:autoSpaceDE/>
        <w:autoSpaceDN/>
        <w:adjustRightInd/>
        <w:spacing w:after="160" w:line="259" w:lineRule="auto"/>
        <w:ind w:firstLine="360"/>
        <w:textAlignment w:val="auto"/>
      </w:pPr>
    </w:p>
    <w:p w14:paraId="4B0CE939" w14:textId="7C0FA5DD" w:rsidR="00E11AC9" w:rsidRDefault="00E11AC9" w:rsidP="00E11AC9">
      <w:pPr>
        <w:overflowPunct/>
        <w:autoSpaceDE/>
        <w:autoSpaceDN/>
        <w:adjustRightInd/>
        <w:spacing w:after="160" w:line="259" w:lineRule="auto"/>
        <w:ind w:firstLine="360"/>
        <w:textAlignment w:val="auto"/>
      </w:pPr>
      <w:r>
        <w:t xml:space="preserve">Last year, I attended a report of a domestic incident between partners whereby it was alleged that the male had assaulted the female after an evening of drinking at the address. </w:t>
      </w:r>
      <w:r w:rsidR="00AE7265">
        <w:t xml:space="preserve">Upon attendance at the address, the male was no longer present and the female was visibly upset. The female informed me that they had been drinking for the evening when the male began accusing her of infidelity and became angry and had punched her repeatedly to the face and thrown her on to the floor. There was clear evidence within the property that a disturbance had taken place and the female had reddening to the right side of her face. </w:t>
      </w:r>
    </w:p>
    <w:p w14:paraId="093D2142" w14:textId="3586BF3B" w:rsidR="00AE7265" w:rsidRDefault="00AE7265" w:rsidP="00E11AC9">
      <w:pPr>
        <w:overflowPunct/>
        <w:autoSpaceDE/>
        <w:autoSpaceDN/>
        <w:adjustRightInd/>
        <w:spacing w:after="160" w:line="259" w:lineRule="auto"/>
        <w:ind w:firstLine="360"/>
        <w:textAlignment w:val="auto"/>
      </w:pPr>
    </w:p>
    <w:p w14:paraId="0D630058" w14:textId="62124E97" w:rsidR="00AE7265" w:rsidRDefault="00AE7265" w:rsidP="00E11AC9">
      <w:pPr>
        <w:overflowPunct/>
        <w:autoSpaceDE/>
        <w:autoSpaceDN/>
        <w:adjustRightInd/>
        <w:spacing w:after="160" w:line="259" w:lineRule="auto"/>
        <w:ind w:firstLine="360"/>
        <w:textAlignment w:val="auto"/>
      </w:pPr>
      <w:r>
        <w:t>The female disclosed that there had been a pattern of abuse from the male for a number of years. The female stated that the male was constan</w:t>
      </w:r>
      <w:r w:rsidR="003577C8">
        <w:t>tly jealous and refused to allow her to see her friends and family. He would not let her wear make-up and also demanded that she be in constant contact with him throughout the day. All of what the female was describing was the hallmarks a coercive control relationship</w:t>
      </w:r>
      <w:r w:rsidR="00331A85">
        <w:t xml:space="preserve">. </w:t>
      </w:r>
      <w:r w:rsidR="00E0174B">
        <w:t xml:space="preserve">Coercive control is a form of psychological abuse whereby the perpetrator carries out a pattern of controlling and manipulative behaviours within a relationship and exerts power over a victim, often through intimidation or humiliation </w:t>
      </w:r>
      <w:r w:rsidR="00E203BF">
        <w:rPr>
          <w:shd w:val="clear" w:color="auto" w:fill="FFFFFF"/>
        </w:rPr>
        <w:t xml:space="preserve">(14 signs your partner is trying to control you, </w:t>
      </w:r>
      <w:proofErr w:type="spellStart"/>
      <w:r w:rsidR="00E203BF">
        <w:rPr>
          <w:shd w:val="clear" w:color="auto" w:fill="FFFFFF"/>
        </w:rPr>
        <w:t>n.d.</w:t>
      </w:r>
      <w:proofErr w:type="spellEnd"/>
      <w:r w:rsidR="00E203BF">
        <w:rPr>
          <w:shd w:val="clear" w:color="auto" w:fill="FFFFFF"/>
        </w:rPr>
        <w:t>)</w:t>
      </w:r>
      <w:r w:rsidR="00326BB2">
        <w:t>.</w:t>
      </w:r>
    </w:p>
    <w:p w14:paraId="5B9D1472" w14:textId="30667365" w:rsidR="00326BB2" w:rsidRDefault="00326BB2" w:rsidP="00E11AC9">
      <w:pPr>
        <w:overflowPunct/>
        <w:autoSpaceDE/>
        <w:autoSpaceDN/>
        <w:adjustRightInd/>
        <w:spacing w:after="160" w:line="259" w:lineRule="auto"/>
        <w:ind w:firstLine="360"/>
        <w:textAlignment w:val="auto"/>
      </w:pPr>
    </w:p>
    <w:p w14:paraId="6565B4FE" w14:textId="05A02E1F" w:rsidR="00326BB2" w:rsidRDefault="00326BB2" w:rsidP="00E11AC9">
      <w:pPr>
        <w:overflowPunct/>
        <w:autoSpaceDE/>
        <w:autoSpaceDN/>
        <w:adjustRightInd/>
        <w:spacing w:after="160" w:line="259" w:lineRule="auto"/>
        <w:ind w:firstLine="360"/>
        <w:textAlignment w:val="auto"/>
      </w:pPr>
      <w:r>
        <w:t>The female refused to make any form of complain against her partner stating that she did not want to get him in trouble or for him to go to prison. I explained to her that she must not live in fear of her partner and that his behaviour will continue if he does not go unprosecuted. The female still refused to make a complaint and provided a negative statement. I informed her that</w:t>
      </w:r>
      <w:r w:rsidR="007A31E4">
        <w:t xml:space="preserve"> I would still be arresting the male as a result of what was disclosed to me on </w:t>
      </w:r>
      <w:r w:rsidR="00E83B72">
        <w:t xml:space="preserve">my body worn </w:t>
      </w:r>
      <w:r w:rsidR="007A31E4">
        <w:t>camera. The police have a duty of care to victims and are required to take positive action in the case of domestic violence.</w:t>
      </w:r>
      <w:r w:rsidR="0095620C">
        <w:t xml:space="preserve"> Shortly after dealing with the initial call, I attended at the male’s home address and arrested him for domestic assault and coercive control.</w:t>
      </w:r>
    </w:p>
    <w:p w14:paraId="6D160033" w14:textId="08B38DBB" w:rsidR="00364F76" w:rsidRDefault="00364F76" w:rsidP="00E11AC9">
      <w:pPr>
        <w:overflowPunct/>
        <w:autoSpaceDE/>
        <w:autoSpaceDN/>
        <w:adjustRightInd/>
        <w:spacing w:after="160" w:line="259" w:lineRule="auto"/>
        <w:ind w:firstLine="360"/>
        <w:textAlignment w:val="auto"/>
      </w:pPr>
    </w:p>
    <w:p w14:paraId="6B50FE66" w14:textId="0F61CD4E" w:rsidR="00364F76" w:rsidRDefault="00364F76" w:rsidP="00364F76">
      <w:pPr>
        <w:overflowPunct/>
        <w:autoSpaceDE/>
        <w:autoSpaceDN/>
        <w:adjustRightInd/>
        <w:spacing w:after="160" w:line="259" w:lineRule="auto"/>
        <w:ind w:firstLine="360"/>
        <w:textAlignment w:val="auto"/>
      </w:pPr>
      <w:r>
        <w:t>By using the NDM, I assessed the situation as a whole. I gathered as much information as possible about the incident and assessing the risk posed to the victim. In my opinion, the risk to the victim was considerably high as the male had already committed violence towards her and would no doubt do it again. The incident described to me fit the definitions of an assault and coercive control, so there was no issues in terms of legislation. I then moved on to assessing the options available to me. The only options were to take no action and simply be satisfied with the negative complaint or to take positive action and proceed with arresting the male. If the male was not arrested, he would be free to return to the address and potentially cause more harm to the victim.</w:t>
      </w:r>
      <w:r w:rsidR="00851CC6">
        <w:t xml:space="preserve"> However, this course of action also ran the risk that upon the male’s release from custody, he would seek retribution against the female as he may think that she has willingly gotten him arrested.</w:t>
      </w:r>
    </w:p>
    <w:p w14:paraId="46AE939C" w14:textId="5464FF8F" w:rsidR="007A31E4" w:rsidRDefault="007A31E4" w:rsidP="00E11AC9">
      <w:pPr>
        <w:overflowPunct/>
        <w:autoSpaceDE/>
        <w:autoSpaceDN/>
        <w:adjustRightInd/>
        <w:spacing w:after="160" w:line="259" w:lineRule="auto"/>
        <w:ind w:firstLine="360"/>
        <w:textAlignment w:val="auto"/>
      </w:pPr>
    </w:p>
    <w:p w14:paraId="7FC4EB48" w14:textId="327A820F" w:rsidR="00851CC6" w:rsidRDefault="007A31E4" w:rsidP="00851CC6">
      <w:pPr>
        <w:overflowPunct/>
        <w:autoSpaceDE/>
        <w:autoSpaceDN/>
        <w:adjustRightInd/>
        <w:spacing w:after="160" w:line="259" w:lineRule="auto"/>
        <w:ind w:firstLine="360"/>
        <w:textAlignment w:val="auto"/>
      </w:pPr>
      <w:r>
        <w:t>Whilst this goes directly against the victim’s wishes, I believe that my course</w:t>
      </w:r>
      <w:r w:rsidR="0095620C">
        <w:t xml:space="preserve"> of action was justified. </w:t>
      </w:r>
      <w:r w:rsidR="00E83B72">
        <w:t xml:space="preserve">Whilst the police are victim led as an organisation, the level of psychological control that the male held of the victim was so strong, I do not believe she would ever have agreed to move on with a positive complaint. </w:t>
      </w:r>
      <w:r w:rsidR="0095620C">
        <w:t>I felt</w:t>
      </w:r>
      <w:r>
        <w:t xml:space="preserve"> that arresting the male </w:t>
      </w:r>
      <w:r w:rsidR="001215DD">
        <w:t xml:space="preserve">was the correct course of action as it provided immediate safeguarding to the victim and also allowed the investigation to progress by means of interview and seizure of his phone. By seizing the male’s phone, the police Digital Media Investigator could analyse and evaluate the content of the male’s phone and establish if there was any evidence </w:t>
      </w:r>
      <w:r w:rsidR="001215DD">
        <w:lastRenderedPageBreak/>
        <w:t>regarding the male’s coercive and controlling behaviour. The arrest also allowed for bail conditions to be placed on the male which further safeguarded the victim.</w:t>
      </w:r>
    </w:p>
    <w:p w14:paraId="79E22AE3" w14:textId="749C570A" w:rsidR="00AC2697" w:rsidRDefault="00AC2697" w:rsidP="00F13564">
      <w:pPr>
        <w:overflowPunct/>
        <w:autoSpaceDE/>
        <w:autoSpaceDN/>
        <w:adjustRightInd/>
        <w:spacing w:after="160" w:line="259" w:lineRule="auto"/>
        <w:ind w:firstLine="360"/>
        <w:textAlignment w:val="auto"/>
      </w:pPr>
      <w:r>
        <w:t>I also considered the multi-agency support that was available to the victim, even though she was not willing to support a prosecution. I completed a Public Protection Notification</w:t>
      </w:r>
      <w:r w:rsidR="00F13564">
        <w:t xml:space="preserve"> designating the victim as a High Risk victim of domestic violence. This</w:t>
      </w:r>
      <w:r>
        <w:t xml:space="preserve"> allowed the information regarding the domestic incident to be shared with the Multi Agency Support Hub (MASH). This meant that different partner agencies such as social services, health workers and local authority, could discuss the victim at a Multi-</w:t>
      </w:r>
      <w:r w:rsidR="00F13564">
        <w:t>Agency Risk Assessment Conference (MARAC). The MARAC meetings put in place as much safeguarding as possible via different agencies. In this example, the victim was referred to an Independent Domestic Violence Advisor (IDVA)</w:t>
      </w:r>
      <w:r w:rsidR="00851CC6">
        <w:t>, however she declined the support</w:t>
      </w:r>
      <w:r w:rsidR="00F13564">
        <w:t xml:space="preserve">. IDVAs serve as the primary point of contact for a high risk victim of domestic violence and assist with implementing long term plans to address the safety of the victim. </w:t>
      </w:r>
      <w:r w:rsidR="00851CC6">
        <w:t>(</w:t>
      </w:r>
      <w:r w:rsidR="00E203BF">
        <w:rPr>
          <w:shd w:val="clear" w:color="auto" w:fill="FFFFFF"/>
        </w:rPr>
        <w:t>National definition of IDVA work, 2014)</w:t>
      </w:r>
    </w:p>
    <w:p w14:paraId="10E79C7F" w14:textId="101E1959" w:rsidR="00851CC6" w:rsidRDefault="00851CC6" w:rsidP="00F13564">
      <w:pPr>
        <w:overflowPunct/>
        <w:autoSpaceDE/>
        <w:autoSpaceDN/>
        <w:adjustRightInd/>
        <w:spacing w:after="160" w:line="259" w:lineRule="auto"/>
        <w:ind w:firstLine="360"/>
        <w:textAlignment w:val="auto"/>
      </w:pPr>
    </w:p>
    <w:p w14:paraId="6DBF2D1E" w14:textId="4231A87C" w:rsidR="00851CC6" w:rsidRDefault="00851CC6" w:rsidP="00F13564">
      <w:pPr>
        <w:overflowPunct/>
        <w:autoSpaceDE/>
        <w:autoSpaceDN/>
        <w:adjustRightInd/>
        <w:spacing w:after="160" w:line="259" w:lineRule="auto"/>
        <w:ind w:firstLine="360"/>
        <w:textAlignment w:val="auto"/>
      </w:pPr>
      <w:r>
        <w:t>Overall, I feel that I dealt with this situation to the best of my ability and provided as much safeguarding as I could to the victim. During the incident, I felt confident in my abilities but also had a feeling powerlessness as the victim was so psychologically controlled by the male that our efforts felt futile as she would inevitably return to the male and continue the cycle of abuse. If I was to attend the call again with the knowledge I have now, I would not change my approach or the decision I made to arrest the male. I would continue to attempt to convince the female to make a formal complaint and offer as much support as possible via partner agencies.</w:t>
      </w:r>
    </w:p>
    <w:p w14:paraId="037747E8" w14:textId="72129B11" w:rsidR="008215C0" w:rsidRDefault="00FE21AE" w:rsidP="00FE21AE">
      <w:pPr>
        <w:overflowPunct/>
        <w:autoSpaceDE/>
        <w:autoSpaceDN/>
        <w:adjustRightInd/>
        <w:spacing w:after="160" w:line="259" w:lineRule="auto"/>
        <w:textAlignment w:val="auto"/>
      </w:pPr>
      <w:r>
        <w:t>Word count: 1248</w:t>
      </w:r>
    </w:p>
    <w:p w14:paraId="0FA57D62" w14:textId="327628DF" w:rsidR="00E83B72" w:rsidRDefault="00E83B72" w:rsidP="00E83B72">
      <w:pPr>
        <w:overflowPunct/>
        <w:autoSpaceDE/>
        <w:autoSpaceDN/>
        <w:adjustRightInd/>
        <w:spacing w:after="160" w:line="259" w:lineRule="auto"/>
        <w:ind w:firstLine="360"/>
        <w:textAlignment w:val="auto"/>
      </w:pPr>
    </w:p>
    <w:p w14:paraId="7A0AB5B2" w14:textId="77777777" w:rsidR="00E83B72" w:rsidRDefault="00E83B72" w:rsidP="00E83B72">
      <w:pPr>
        <w:overflowPunct/>
        <w:autoSpaceDE/>
        <w:autoSpaceDN/>
        <w:adjustRightInd/>
        <w:spacing w:after="160" w:line="259" w:lineRule="auto"/>
        <w:ind w:firstLine="360"/>
        <w:textAlignment w:val="auto"/>
      </w:pPr>
    </w:p>
    <w:p w14:paraId="42F7DE7A" w14:textId="725F1684" w:rsidR="001215DD" w:rsidRDefault="001215DD" w:rsidP="00E11AC9">
      <w:pPr>
        <w:overflowPunct/>
        <w:autoSpaceDE/>
        <w:autoSpaceDN/>
        <w:adjustRightInd/>
        <w:spacing w:after="160" w:line="259" w:lineRule="auto"/>
        <w:ind w:firstLine="360"/>
        <w:textAlignment w:val="auto"/>
      </w:pPr>
    </w:p>
    <w:p w14:paraId="4ECBD9F0" w14:textId="7067A5EF" w:rsidR="00E822B7" w:rsidRPr="00270EEB" w:rsidRDefault="00E822B7"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604A1146" w14:textId="74A65782" w:rsidR="007E733A" w:rsidRDefault="007E733A" w:rsidP="007D2C55">
      <w:pPr>
        <w:ind w:firstLine="360"/>
      </w:pPr>
      <w:r>
        <w:t xml:space="preserve">Anti-social behaviour </w:t>
      </w:r>
      <w:r w:rsidR="005D49F1">
        <w:t xml:space="preserve">(ASB) </w:t>
      </w:r>
      <w:r>
        <w:t>accounts for over 1.</w:t>
      </w:r>
      <w:r w:rsidR="005D49F1">
        <w:t>8</w:t>
      </w:r>
      <w:r>
        <w:t xml:space="preserve"> million reports to the police in England and Wales from </w:t>
      </w:r>
      <w:r w:rsidR="005D49F1">
        <w:t>January 2020</w:t>
      </w:r>
      <w:r>
        <w:t xml:space="preserve"> to December 2020 (</w:t>
      </w:r>
      <w:r w:rsidR="00911240">
        <w:rPr>
          <w:shd w:val="clear" w:color="auto" w:fill="FFFFFF"/>
        </w:rPr>
        <w:t xml:space="preserve">Crime in England and Wales: Other related tables - Office for National Statistics, </w:t>
      </w:r>
      <w:proofErr w:type="spellStart"/>
      <w:r w:rsidR="00911240">
        <w:rPr>
          <w:shd w:val="clear" w:color="auto" w:fill="FFFFFF"/>
        </w:rPr>
        <w:t>n.d.</w:t>
      </w:r>
      <w:proofErr w:type="spellEnd"/>
      <w:r w:rsidR="00911240">
        <w:rPr>
          <w:shd w:val="clear" w:color="auto" w:fill="FFFFFF"/>
        </w:rPr>
        <w:t>)</w:t>
      </w:r>
      <w:r>
        <w:t xml:space="preserve">. </w:t>
      </w:r>
      <w:r w:rsidR="005D49F1">
        <w:t xml:space="preserve">As a percentage of crimes and ASB incidents in England and Wales during the same time period, ASB incidents make up for 33.1% of this number. </w:t>
      </w:r>
      <w:r>
        <w:t>There is a clear issue with anti-social behaviour and it appears that this is not an issue which is being sufficiently tackled by the police force currently.</w:t>
      </w:r>
    </w:p>
    <w:p w14:paraId="64DF54F6" w14:textId="49FAA3FB" w:rsidR="005D49F1" w:rsidRDefault="005D49F1" w:rsidP="007E733A"/>
    <w:p w14:paraId="2F71A555" w14:textId="2B7CC045" w:rsidR="005D49F1" w:rsidRDefault="005D49F1" w:rsidP="007D2C55">
      <w:pPr>
        <w:ind w:firstLine="360"/>
      </w:pPr>
      <w:r>
        <w:t xml:space="preserve">Anti-social behaviour is defined by </w:t>
      </w:r>
      <w:r w:rsidR="007D2C55">
        <w:t>the Anti-Social Behaviour, Crime and Policing Act 2014 as:</w:t>
      </w:r>
    </w:p>
    <w:p w14:paraId="40ADB15F" w14:textId="4DE3AF08" w:rsidR="007D2C55" w:rsidRDefault="007D2C55" w:rsidP="007E733A"/>
    <w:p w14:paraId="32BEA19F" w14:textId="1998B3CA" w:rsidR="007D2C55" w:rsidRDefault="007D2C55" w:rsidP="007D2C55">
      <w:pPr>
        <w:pStyle w:val="ListParagraph"/>
        <w:numPr>
          <w:ilvl w:val="0"/>
          <w:numId w:val="6"/>
        </w:numPr>
      </w:pPr>
      <w:r>
        <w:t>Any conduct that has caused, or is likely to cause, harassment, alarm or distress to any person</w:t>
      </w:r>
    </w:p>
    <w:p w14:paraId="1236184A" w14:textId="28A5A0F7" w:rsidR="007D2C55" w:rsidRDefault="007D2C55" w:rsidP="007D2C55">
      <w:pPr>
        <w:pStyle w:val="ListParagraph"/>
        <w:numPr>
          <w:ilvl w:val="0"/>
          <w:numId w:val="6"/>
        </w:numPr>
      </w:pPr>
      <w:r>
        <w:t>Conduct capable of causing nuisance or annoyance to a person in relation to that person’s occupation of residential premises, or</w:t>
      </w:r>
    </w:p>
    <w:p w14:paraId="751CF746" w14:textId="13F264B8" w:rsidR="007D2C55" w:rsidRDefault="007D2C55" w:rsidP="007D2C55">
      <w:pPr>
        <w:pStyle w:val="ListParagraph"/>
        <w:numPr>
          <w:ilvl w:val="0"/>
          <w:numId w:val="6"/>
        </w:numPr>
      </w:pPr>
      <w:r>
        <w:t>Conduct capable of causing housing-related nuisance or annoyance to any person</w:t>
      </w:r>
    </w:p>
    <w:p w14:paraId="550E972C" w14:textId="235B1A36" w:rsidR="007D2C55" w:rsidRDefault="007D2C55" w:rsidP="007D2C55"/>
    <w:p w14:paraId="79095D62" w14:textId="23BB3880" w:rsidR="007D2C55" w:rsidRDefault="007D2C55" w:rsidP="007D2C55">
      <w:r>
        <w:t>(</w:t>
      </w:r>
      <w:r w:rsidR="008A4C14">
        <w:t>Anti-Social Behaviour, Crime and Policing Act 2014</w:t>
      </w:r>
      <w:r>
        <w:t>)</w:t>
      </w:r>
    </w:p>
    <w:p w14:paraId="4E30AB52" w14:textId="482C0FD5" w:rsidR="007D2C55" w:rsidRDefault="007D2C55" w:rsidP="007D2C55"/>
    <w:p w14:paraId="3640F503" w14:textId="6B83D45E" w:rsidR="007E733A" w:rsidRDefault="005D4B4E" w:rsidP="005D4B4E">
      <w:pPr>
        <w:ind w:firstLine="360"/>
      </w:pPr>
      <w:r>
        <w:t>There is often a perception that ASB is a petty, low-level crime however the effect on victims can be enormous. ASB can lead to disturbed sleep, anxiety, cause issues at work and in relationship as well as lead to victims feeling unsafe and af</w:t>
      </w:r>
      <w:r w:rsidR="00F10C76">
        <w:t>raid to live in their own homes (</w:t>
      </w:r>
      <w:r w:rsidR="00E145BD">
        <w:rPr>
          <w:shd w:val="clear" w:color="auto" w:fill="FFFFFF"/>
        </w:rPr>
        <w:t xml:space="preserve">Anti-Social Behaviour: Living a Nightmare - Victims Commissioner, </w:t>
      </w:r>
      <w:proofErr w:type="spellStart"/>
      <w:r w:rsidR="00E145BD">
        <w:rPr>
          <w:shd w:val="clear" w:color="auto" w:fill="FFFFFF"/>
        </w:rPr>
        <w:t>n.d.</w:t>
      </w:r>
      <w:proofErr w:type="spellEnd"/>
      <w:r w:rsidR="00E145BD">
        <w:rPr>
          <w:shd w:val="clear" w:color="auto" w:fill="FFFFFF"/>
        </w:rPr>
        <w:t>)</w:t>
      </w:r>
      <w:r w:rsidR="00E145BD">
        <w:rPr>
          <w:shd w:val="clear" w:color="auto" w:fill="FFFFFF"/>
        </w:rPr>
        <w:t xml:space="preserve">. </w:t>
      </w:r>
      <w:r>
        <w:t>ASB can have an exceptionally detrimental effect on repeat victims of it.</w:t>
      </w:r>
      <w:r w:rsidR="00F10C76">
        <w:t xml:space="preserve"> Repeat victims are defined by South Wales Police as ‘an individual that has been the subject of 3 similar occurrences of ASB within the last 3 months’. </w:t>
      </w:r>
    </w:p>
    <w:p w14:paraId="4D408C07" w14:textId="77777777" w:rsidR="007D2C55" w:rsidRDefault="007D2C55" w:rsidP="007D2C55">
      <w:pPr>
        <w:ind w:left="360"/>
      </w:pPr>
    </w:p>
    <w:p w14:paraId="4AAD2C41" w14:textId="188FD42E" w:rsidR="007E733A" w:rsidRDefault="007E733A" w:rsidP="00B10A88">
      <w:pPr>
        <w:ind w:firstLine="360"/>
      </w:pPr>
      <w:r>
        <w:t xml:space="preserve">The issue of anti-social behaviour is a popular topic with high profile incidents becoming the subject of media scrutiny. </w:t>
      </w:r>
      <w:r w:rsidR="00F10C76">
        <w:t xml:space="preserve">One very high profile case which highlights the devastating effects of ASB on repeat victims is that of Fiona Pilkington. Fiona Pilkington was the victim of repeated and targeted ASB by a gang of </w:t>
      </w:r>
      <w:r w:rsidR="00133F7B">
        <w:t xml:space="preserve">youths who would harass her and her 2 children, one of whom suffered with disabilities. Leicestershire Police failed to identify that </w:t>
      </w:r>
      <w:r w:rsidR="00B10A88">
        <w:t xml:space="preserve">Fiona and her children were repeats victims of ASB and this culminated in Fiona taking her own life and that of her disabled daughter by setting her own car on fire in a layby. </w:t>
      </w:r>
      <w:r w:rsidR="0035228C">
        <w:rPr>
          <w:shd w:val="clear" w:color="auto" w:fill="FFFFFF"/>
        </w:rPr>
        <w:t>(IPCC report into the contact between Fiona Pilkington and Leicestershire Constabulary 2004-2007, 2009)</w:t>
      </w:r>
      <w:r w:rsidR="00F10C76">
        <w:t xml:space="preserve"> </w:t>
      </w:r>
    </w:p>
    <w:p w14:paraId="11C51896" w14:textId="5D41AD13" w:rsidR="00B10A88" w:rsidRDefault="00B10A88" w:rsidP="00B10A88">
      <w:pPr>
        <w:ind w:firstLine="360"/>
      </w:pPr>
    </w:p>
    <w:p w14:paraId="0A103E88" w14:textId="0A997EA1" w:rsidR="00DB69A3" w:rsidRDefault="00B10A88" w:rsidP="00B10A88">
      <w:pPr>
        <w:ind w:firstLine="360"/>
      </w:pPr>
      <w:r>
        <w:lastRenderedPageBreak/>
        <w:t>I have attended numerous ASB calls during my service as a police officer. During this essay, I will speak about a</w:t>
      </w:r>
      <w:r w:rsidR="009F396B">
        <w:t>n</w:t>
      </w:r>
      <w:r w:rsidR="00DB69A3">
        <w:t xml:space="preserve"> </w:t>
      </w:r>
      <w:r>
        <w:t>incident that</w:t>
      </w:r>
      <w:r w:rsidR="003E2488">
        <w:t xml:space="preserve"> I attended approximately 6 months ago. </w:t>
      </w:r>
      <w:r w:rsidR="00DB69A3">
        <w:t xml:space="preserve">The background of the incidents establish that there was an ongoing neighbour dispute between the occupants of 2 houses living next door to each other. I will refer to the houses as House A and House B in the interest of anonymity. House A regularly reported that the occupants of House B would play loud music, shout and scream at one another in the house and generally cause environmental related annoyance towards House A. </w:t>
      </w:r>
    </w:p>
    <w:p w14:paraId="5960EFAD" w14:textId="77777777" w:rsidR="00DB69A3" w:rsidRDefault="00DB69A3" w:rsidP="00B10A88">
      <w:pPr>
        <w:ind w:firstLine="360"/>
      </w:pPr>
    </w:p>
    <w:p w14:paraId="14B6EDFD" w14:textId="77777777" w:rsidR="009F396B" w:rsidRDefault="00DB69A3" w:rsidP="00B10A88">
      <w:pPr>
        <w:ind w:firstLine="360"/>
      </w:pPr>
      <w:r>
        <w:t>The occupants of House A had previously attempted to speak to the occupants of House B and ask them to refrain from the behaviour however received verbal abuse. The incidents between the houses began when the occupants of House B moved in and had lasted approximately 6 months before House A began regularly reporting House B.</w:t>
      </w:r>
      <w:r w:rsidR="009F396B">
        <w:t xml:space="preserve"> </w:t>
      </w:r>
    </w:p>
    <w:p w14:paraId="2DB00E2B" w14:textId="77777777" w:rsidR="009F396B" w:rsidRDefault="009F396B" w:rsidP="00B10A88">
      <w:pPr>
        <w:ind w:firstLine="360"/>
      </w:pPr>
    </w:p>
    <w:p w14:paraId="3B9994A9" w14:textId="3B3950E7" w:rsidR="00B10A88" w:rsidRDefault="009F396B" w:rsidP="00B10A88">
      <w:pPr>
        <w:ind w:firstLine="360"/>
      </w:pPr>
      <w:r>
        <w:t xml:space="preserve">During the incident that I attended, a report was received from House A that an occupant from House B had become abusive towards them and had threatened to smash their front windows. Upon my attendance at the location, everything was calm and both parties were within their own address. Upon speaking to House A, they informed me that they had once again asked House B to keep their music down and as a result, they had come outside and made the threats towards House A. </w:t>
      </w:r>
      <w:r w:rsidR="0086587F">
        <w:t>It is alleged that House B stated words to the effect of ‘YOU CAN WATCH OUT, I’LL SMASH YOUR WINDOWS IN’.</w:t>
      </w:r>
    </w:p>
    <w:p w14:paraId="20E18C08" w14:textId="147A0147" w:rsidR="00E8108F" w:rsidRDefault="00E8108F" w:rsidP="00B10A88">
      <w:pPr>
        <w:ind w:firstLine="360"/>
      </w:pPr>
    </w:p>
    <w:p w14:paraId="278FB2FF" w14:textId="7F082E6B" w:rsidR="00E8108F" w:rsidRDefault="00E8108F" w:rsidP="00B10A88">
      <w:pPr>
        <w:ind w:firstLine="360"/>
      </w:pPr>
      <w:r>
        <w:t xml:space="preserve">This incident caused the occupants of House A considerable distress as they were now fearing for the safety of their property and were concerned with potential escalation to personal violence. I discussed the matter at length with them and asked how they would like to proceed with the investigation. I advised them the options of declining to make a formal complaint and simply requesting that words of advice be given to the neighbours. There was also </w:t>
      </w:r>
      <w:r w:rsidR="00452B4A">
        <w:t>the option of making a statement and proceeding with a formal complaint</w:t>
      </w:r>
      <w:r w:rsidR="0064329D">
        <w:t xml:space="preserve"> and attending court to seek a convictions against the neighbours.</w:t>
      </w:r>
    </w:p>
    <w:p w14:paraId="77E9B8B4" w14:textId="41979590" w:rsidR="0064329D" w:rsidRDefault="0064329D" w:rsidP="00B10A88">
      <w:pPr>
        <w:ind w:firstLine="360"/>
      </w:pPr>
    </w:p>
    <w:p w14:paraId="024A77EE" w14:textId="5A3D308F" w:rsidR="00FD4F89" w:rsidRDefault="0064329D" w:rsidP="00B10A88">
      <w:pPr>
        <w:ind w:firstLine="360"/>
      </w:pPr>
      <w:r>
        <w:t>I also discussed the third option which is known as the Restorative Justice (RJ) procedure. The RJ procedure is a method of disposal used by police whereby</w:t>
      </w:r>
      <w:r w:rsidR="00566F5C">
        <w:t xml:space="preserve"> the parties with a stake in the specific offence collectively resolve how to deal with the aftermath of the offence and its implications for the future (</w:t>
      </w:r>
      <w:r w:rsidR="0035228C">
        <w:rPr>
          <w:shd w:val="clear" w:color="auto" w:fill="FFFFFF"/>
        </w:rPr>
        <w:t xml:space="preserve">Restorative Justice | The Crown Prosecution Service, </w:t>
      </w:r>
      <w:proofErr w:type="spellStart"/>
      <w:r w:rsidR="0035228C">
        <w:rPr>
          <w:shd w:val="clear" w:color="auto" w:fill="FFFFFF"/>
        </w:rPr>
        <w:t>n.d.</w:t>
      </w:r>
      <w:proofErr w:type="spellEnd"/>
      <w:r w:rsidR="0035228C">
        <w:rPr>
          <w:shd w:val="clear" w:color="auto" w:fill="FFFFFF"/>
        </w:rPr>
        <w:t>)</w:t>
      </w:r>
      <w:r w:rsidR="00566F5C">
        <w:t xml:space="preserve">. The RJ procedure is method of disposal which helps the victim to feel less fearful and ensure they feel ‘paid back’ for the harm done to them. It also ensures that the perpetrator understands the consequences of their actions and have the opportunity to apologise and plan how to restore the relationship to good terms. This also helps to keep </w:t>
      </w:r>
      <w:r w:rsidR="00991F2D">
        <w:t>the matter out of the court system.</w:t>
      </w:r>
    </w:p>
    <w:p w14:paraId="76BF98D3" w14:textId="77777777" w:rsidR="00FD4F89" w:rsidRDefault="00FD4F89" w:rsidP="00B10A88">
      <w:pPr>
        <w:ind w:firstLine="360"/>
      </w:pPr>
    </w:p>
    <w:p w14:paraId="6F519106" w14:textId="1EC5C8C4" w:rsidR="0064329D" w:rsidRDefault="00FD4F89" w:rsidP="00B10A88">
      <w:pPr>
        <w:ind w:firstLine="360"/>
      </w:pPr>
      <w:r>
        <w:t>House A decided that they were happy with the RJ process and I then discussed the matter with House B. I advised them of the allegation and they admitted to the offence</w:t>
      </w:r>
      <w:r w:rsidR="002B47CD">
        <w:t xml:space="preserve"> however stated that House A were just as bad as them. I invited both houses to attend at </w:t>
      </w:r>
      <w:r w:rsidR="00207D18">
        <w:t>the police station in the company of a trained mediation specialist in order to assist with running the meeting and getting the most out of the mediation session. Both parties attended at the location and the session ran fairly smoothly. Understandably both parties were upset and I had to step in on a number of occasions in order to keep the proceedings civil. However, apologies were made for the incident and an agreement was put in place that they would not interact with each other in any way in future.</w:t>
      </w:r>
    </w:p>
    <w:p w14:paraId="24B3DA60" w14:textId="06141DAB" w:rsidR="00207D18" w:rsidRDefault="00207D18" w:rsidP="00B10A88">
      <w:pPr>
        <w:ind w:firstLine="360"/>
      </w:pPr>
    </w:p>
    <w:p w14:paraId="4CC2E450" w14:textId="27524394" w:rsidR="00207D18" w:rsidRDefault="00207D18" w:rsidP="00B10A88">
      <w:pPr>
        <w:ind w:firstLine="360"/>
      </w:pPr>
      <w:r>
        <w:t xml:space="preserve">In situations such as the one described above, it is imperative that all intervention opportunities are explored and that partner agencies are recruited to assist with managing and reducing the potential harm that repeat victims are exposed to. </w:t>
      </w:r>
      <w:r w:rsidR="000F64CC">
        <w:t>One of the main agencies that deal with ASB and repeat victims of crime is the Community Safety Partnership (CSP). The CSP is made up of members of the police, local council and housing associations, amongst others. The purpose of the CSP is to establish strategies to deal with repeat victims of crime whilst working in partnership with the other agencies. The members of the CSP assess local community safety issues and draw up a partnership plan setting out their priorities.</w:t>
      </w:r>
    </w:p>
    <w:p w14:paraId="19F742E2" w14:textId="55B56DCE" w:rsidR="000F64CC" w:rsidRDefault="000F64CC" w:rsidP="00B10A88">
      <w:pPr>
        <w:ind w:firstLine="360"/>
      </w:pPr>
    </w:p>
    <w:p w14:paraId="46CA41C4" w14:textId="65B2B126" w:rsidR="000C2590" w:rsidRDefault="000F64CC" w:rsidP="000C2590">
      <w:pPr>
        <w:ind w:firstLine="360"/>
      </w:pPr>
      <w:r>
        <w:t>In terms of reducing the effect of harm on victims of crime, the police and the CSP have a number of initiatives in order to help victims feel safe. In the police force, there a</w:t>
      </w:r>
      <w:r w:rsidR="000C2590">
        <w:t xml:space="preserve">re initiatives such as police watch, which involves an officer or PCSO keeping in weekly contact, either by phone or in person, </w:t>
      </w:r>
      <w:r w:rsidR="000C2590">
        <w:lastRenderedPageBreak/>
        <w:t xml:space="preserve">with a victim of crime in order to help them feel reassured and bring to light any further support needs which are not being fulfilled. The CSP will also assist in conducting home security surveys and will often provide alarms, dummy CCTV cameras and locks, amongst other security features. </w:t>
      </w:r>
    </w:p>
    <w:p w14:paraId="5F2AD318" w14:textId="6206B290" w:rsidR="007E733A" w:rsidRDefault="000C2590" w:rsidP="00E822B7">
      <w:pPr>
        <w:ind w:firstLine="360"/>
      </w:pPr>
      <w:r>
        <w:t>Repeat and vulnerable victims will often be discussed at the Multi Agency Risk Assessment Conferences (MARAC). These conferences will often be conducted regarding victims of Domestic Abuse however there are also Community MARAC sessions which meet in order to assess and discuss ongoing ASB issues and repeat victims of it.</w:t>
      </w:r>
      <w:r w:rsidR="00E822B7">
        <w:t xml:space="preserve"> Community MARAC sessions have a number of benefits by focussing on problem solving and early intervention. The MARAC session allows agencies with specialist skills to use those skills effectively and efficiently, whilst areas that they are not skilled in are picked up by another agency. The MARAC session clarifies and manages the risk that the victim is exposed to and recruits support agencies such as Victim Support to ensure that the approach is always centred around harm reduction. (</w:t>
      </w:r>
      <w:r w:rsidR="00847AAC">
        <w:rPr>
          <w:shd w:val="clear" w:color="auto" w:fill="FFFFFF"/>
        </w:rPr>
        <w:t>Community Multi-agency Risk Assessment Conferences, 2021)</w:t>
      </w:r>
    </w:p>
    <w:p w14:paraId="4930F3C5" w14:textId="7902B034" w:rsidR="00E8108F" w:rsidRDefault="00E8108F" w:rsidP="007E733A">
      <w:pPr>
        <w:overflowPunct/>
        <w:autoSpaceDE/>
        <w:autoSpaceDN/>
        <w:adjustRightInd/>
        <w:spacing w:after="160" w:line="259" w:lineRule="auto"/>
        <w:textAlignment w:val="auto"/>
      </w:pPr>
    </w:p>
    <w:p w14:paraId="3BBDE61A" w14:textId="3FD0457A" w:rsidR="5B63D80E" w:rsidRDefault="5B63D80E" w:rsidP="5B63D80E">
      <w:pPr>
        <w:ind w:right="237"/>
      </w:pPr>
    </w:p>
    <w:p w14:paraId="1DF9B7F0" w14:textId="78500D67" w:rsidR="00000F5E" w:rsidRDefault="00000F5E" w:rsidP="5B63D80E">
      <w:pPr>
        <w:ind w:right="237"/>
      </w:pPr>
      <w:r>
        <w:tab/>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98FFEC5" w14:textId="07E8AB50" w:rsidR="00025650" w:rsidRDefault="007F0DEA" w:rsidP="00340E9A">
      <w:pPr>
        <w:ind w:right="237"/>
        <w:jc w:val="both"/>
      </w:pPr>
      <w:r>
        <w:rPr>
          <w:sz w:val="24"/>
          <w:szCs w:val="24"/>
        </w:rPr>
        <w:tab/>
      </w:r>
      <w:r w:rsidRPr="00F821FC">
        <w:t xml:space="preserve">In this essay, I will reflect upon an incident that I attended which was of a serious nature and required a complex investigation. To assist </w:t>
      </w:r>
      <w:r w:rsidR="00F821FC" w:rsidRPr="00F821FC">
        <w:t>with this reflection,</w:t>
      </w:r>
      <w:r w:rsidR="00F821FC" w:rsidRPr="002341C9">
        <w:t xml:space="preserve"> I will use Gibbs’ Reflective Cycle model (Gibbs</w:t>
      </w:r>
      <w:r w:rsidR="00CD6453">
        <w:t xml:space="preserve"> G</w:t>
      </w:r>
      <w:r w:rsidR="00F821FC" w:rsidRPr="002341C9">
        <w:t xml:space="preserve"> 1988).</w:t>
      </w:r>
      <w:r w:rsidR="00F821FC">
        <w:t xml:space="preserve"> </w:t>
      </w:r>
      <w:r w:rsidR="00B61CE4">
        <w:t>Using this model will enable me to outline that actions that I took and identify any learning practices for further incidents.</w:t>
      </w:r>
    </w:p>
    <w:p w14:paraId="3DC11B6E" w14:textId="3087848A" w:rsidR="00270533" w:rsidRDefault="00270533" w:rsidP="00340E9A">
      <w:pPr>
        <w:ind w:right="237"/>
        <w:jc w:val="both"/>
      </w:pPr>
    </w:p>
    <w:p w14:paraId="59F47DEB" w14:textId="635BDBB2" w:rsidR="00270533" w:rsidRDefault="00270533" w:rsidP="00340E9A">
      <w:pPr>
        <w:ind w:right="237"/>
        <w:jc w:val="both"/>
      </w:pPr>
      <w:r>
        <w:tab/>
        <w:t>During my time as a serving police officer, I have attended a number of serious incidents. A serious incident in a policing context can refer to offences ranging from serious assaults and rapes to murder and kidnap. The police response to these incidents is crucial as failure to respond adequately not only let’s down the victim of that crime but also leads to a reduction in belief and confidence from members of the public in the police. Serious incidents often come hand in hand with more complex investigatory needs with numerous lines of enquiry needing to be explored and large amounts of evidence needing to be gathered.</w:t>
      </w:r>
    </w:p>
    <w:p w14:paraId="56083951" w14:textId="6188AF8F" w:rsidR="00270533" w:rsidRDefault="00270533" w:rsidP="00340E9A">
      <w:pPr>
        <w:ind w:right="237"/>
        <w:jc w:val="both"/>
      </w:pPr>
    </w:p>
    <w:p w14:paraId="53C3EAE6" w14:textId="5ADE71C5" w:rsidR="00270533" w:rsidRDefault="00270533" w:rsidP="00340E9A">
      <w:pPr>
        <w:ind w:right="237"/>
        <w:jc w:val="both"/>
      </w:pPr>
      <w:r>
        <w:tab/>
      </w:r>
      <w:r w:rsidR="00102867">
        <w:t xml:space="preserve">Whilst response officers are expected to provide an initial response to serious incidents, the investigation of these incidents usually lies with the Serious Investigation Team (SIT), formally known as Criminal Investigation Department. SIT often deal with serious incidents and provide guidance and advice to other departments on how to progress the investigation before their arrival. Detectives that work in SIT must pass the National Investigators Exam in which candidates must demonstrate that they have sufficient knowledge of law and procedure relevant to a trainee investigator </w:t>
      </w:r>
      <w:r w:rsidR="00CD6453">
        <w:rPr>
          <w:shd w:val="clear" w:color="auto" w:fill="FFFFFF"/>
        </w:rPr>
        <w:t xml:space="preserve">(National Investigators' Examination (NIE), </w:t>
      </w:r>
      <w:proofErr w:type="spellStart"/>
      <w:r w:rsidR="00CD6453">
        <w:rPr>
          <w:shd w:val="clear" w:color="auto" w:fill="FFFFFF"/>
        </w:rPr>
        <w:t>n.d.</w:t>
      </w:r>
      <w:proofErr w:type="spellEnd"/>
      <w:r w:rsidR="00CD6453">
        <w:rPr>
          <w:shd w:val="clear" w:color="auto" w:fill="FFFFFF"/>
        </w:rPr>
        <w:t>)</w:t>
      </w:r>
      <w:r w:rsidR="00102867">
        <w:t xml:space="preserve">. I recently undertook my SIT attachment for one week and </w:t>
      </w:r>
      <w:r w:rsidR="00102867">
        <w:lastRenderedPageBreak/>
        <w:t xml:space="preserve">this greatly assisted me in increasing my knowledge level on how to appropriately deal with serious incidents whilst maintaining the </w:t>
      </w:r>
      <w:r w:rsidR="00107872">
        <w:t>integrity of the scene and other lines of enquiry.</w:t>
      </w:r>
    </w:p>
    <w:p w14:paraId="44843398" w14:textId="542B7605" w:rsidR="00107872" w:rsidRDefault="00107872" w:rsidP="00340E9A">
      <w:pPr>
        <w:ind w:right="237"/>
        <w:jc w:val="both"/>
      </w:pPr>
    </w:p>
    <w:p w14:paraId="225B83A5" w14:textId="76FB9FF2" w:rsidR="00107872" w:rsidRDefault="00107872" w:rsidP="00340E9A">
      <w:pPr>
        <w:ind w:right="237"/>
        <w:jc w:val="both"/>
      </w:pPr>
    </w:p>
    <w:p w14:paraId="2E34023F" w14:textId="1219115A" w:rsidR="00107872" w:rsidRDefault="00107872" w:rsidP="00340E9A">
      <w:pPr>
        <w:ind w:right="237"/>
        <w:jc w:val="both"/>
      </w:pPr>
      <w:r>
        <w:tab/>
        <w:t>I recently attended an incident where a member of the public reported that her 77 year old male neighbour could be seen wandering around outside with a large amount of blood on his t-shirt and an apparent head injury. Upon my attendance at the address, I located the male and noted that there was a large amount of blood coming from his head. I firstly ascertained if the attacker was still in the area as I wanted to ensure the safety of not only the victim but also myself and my colleague. The victim confirmed that the offender had run away from the location and that it would be safe to talk at his nearby flat.</w:t>
      </w:r>
    </w:p>
    <w:p w14:paraId="3DB8CA93" w14:textId="2FAEF5F4" w:rsidR="00107872" w:rsidRDefault="00107872" w:rsidP="00340E9A">
      <w:pPr>
        <w:ind w:right="237"/>
        <w:jc w:val="both"/>
      </w:pPr>
    </w:p>
    <w:p w14:paraId="661E65EF" w14:textId="53D5475B" w:rsidR="00107872" w:rsidRDefault="00107872" w:rsidP="00340E9A">
      <w:pPr>
        <w:ind w:right="237"/>
        <w:jc w:val="both"/>
      </w:pPr>
      <w:r>
        <w:tab/>
        <w:t>Upon entering the flat, the victim stated that his partner’s son had attended at the location approximately 10 minutes earlier and a verbal argument had ensued. During this verbal argument, the offender pushed the victim from behind in to the kitchen and attempted to hit him over the head with an iron. The victim fought back and managed to prevent the offender from striking him with the iron. However, the offender then picked up the stove grate from the cooker and struck the victim approximately 10 times to the head before running away from the address.</w:t>
      </w:r>
      <w:r w:rsidR="00D44785">
        <w:t xml:space="preserve"> As the victim knew the attacker, his details and description were passed via radio to other officers for them to begin searching for him </w:t>
      </w:r>
    </w:p>
    <w:p w14:paraId="5660D84F" w14:textId="19584419" w:rsidR="00107872" w:rsidRDefault="00107872" w:rsidP="00340E9A">
      <w:pPr>
        <w:ind w:right="237"/>
        <w:jc w:val="both"/>
      </w:pPr>
    </w:p>
    <w:p w14:paraId="6A39225C" w14:textId="1092625C" w:rsidR="00107872" w:rsidRDefault="00107872" w:rsidP="00340E9A">
      <w:pPr>
        <w:ind w:right="237"/>
        <w:jc w:val="both"/>
      </w:pPr>
      <w:r>
        <w:tab/>
        <w:t>I firstly assessed the victim’s</w:t>
      </w:r>
      <w:r w:rsidR="005A6650">
        <w:t xml:space="preserve"> injuries and whether or not he needed immediate medical attention. The victim has a number of lacerations to his head and considering that a blunt instrument was used, I was concerned that he may have a more serious head injury. In response to this, I asked police control to contact ambulance to attend at the location.</w:t>
      </w:r>
    </w:p>
    <w:p w14:paraId="5AD42223" w14:textId="16CB03A5" w:rsidR="005A6650" w:rsidRDefault="005A6650" w:rsidP="00340E9A">
      <w:pPr>
        <w:ind w:right="237"/>
        <w:jc w:val="both"/>
      </w:pPr>
    </w:p>
    <w:p w14:paraId="05578FA9" w14:textId="3A12B02A" w:rsidR="005A6650" w:rsidRDefault="005A6650" w:rsidP="00340E9A">
      <w:pPr>
        <w:ind w:right="237"/>
        <w:jc w:val="both"/>
      </w:pPr>
      <w:r>
        <w:tab/>
        <w:t>I then went to the kitchen, the apparent scene of the incident. I could immediately see that there was blood all over the floor of the kitchen</w:t>
      </w:r>
      <w:r w:rsidR="009D1DC9">
        <w:t>, the cooker and kitchen counter. I immediately identified that this scene needed to be preserved and kept as sterile as possible as they may be crucial forensic evidence. I instructed the victim and other officers to stay away from the kitchen in order to preserve the integrity of the scene. I could see that the stove grate was in situ on the kitchen counter and the victim confirmed that this was the instrument which caused his injuries. As the stove grate was crucial piece of evidence which may have the offender’s fingerprint on it, I made the decision to walk in to the kitchen in order to seize the grate and place it in an evidence bag for preservation. In order to maintain the integrity of the scene, I used a common approach path</w:t>
      </w:r>
      <w:r w:rsidR="00D44785">
        <w:t xml:space="preserve"> which avoided the main entrance and exit points of the victim and offenders and seized the item. </w:t>
      </w:r>
      <w:r w:rsidR="00681898">
        <w:t xml:space="preserve">I then began a scene log book in order to document those who have attended at the location which helps the Crime Scene Investigators know </w:t>
      </w:r>
      <w:r w:rsidR="00246756">
        <w:t>whose</w:t>
      </w:r>
      <w:r w:rsidR="00681898">
        <w:t xml:space="preserve"> presence may be detected at scene.</w:t>
      </w:r>
    </w:p>
    <w:p w14:paraId="2BB6BEB4" w14:textId="7DF47D4A" w:rsidR="00D44785" w:rsidRDefault="00D44785" w:rsidP="00340E9A">
      <w:pPr>
        <w:ind w:right="237"/>
        <w:jc w:val="both"/>
      </w:pPr>
    </w:p>
    <w:p w14:paraId="0D0CEEED" w14:textId="77777777" w:rsidR="00681898" w:rsidRDefault="00D44785" w:rsidP="00340E9A">
      <w:pPr>
        <w:ind w:right="237"/>
        <w:jc w:val="both"/>
      </w:pPr>
      <w:r>
        <w:tab/>
        <w:t xml:space="preserve">I then began documenting the scene using the camera on my police issued mobile phone and also took photos of the victim’s injuries. I took a brief account from the victim in my pocket notebook however he was not able to provide a statement at the time as he was about to leave for hospital. </w:t>
      </w:r>
      <w:r w:rsidR="00681898">
        <w:t xml:space="preserve">I also seized the t-shirt that the victim was wearing as this could hold crucial DNA evidence of the offender’s involvement in the incident. </w:t>
      </w:r>
    </w:p>
    <w:p w14:paraId="20550474" w14:textId="77777777" w:rsidR="00681898" w:rsidRDefault="00681898" w:rsidP="00340E9A">
      <w:pPr>
        <w:ind w:right="237"/>
        <w:jc w:val="both"/>
      </w:pPr>
    </w:p>
    <w:p w14:paraId="5B5E2AF2" w14:textId="77777777" w:rsidR="00246756" w:rsidRDefault="00840128" w:rsidP="00681898">
      <w:pPr>
        <w:ind w:right="237" w:firstLine="720"/>
        <w:jc w:val="both"/>
      </w:pPr>
      <w:r>
        <w:t xml:space="preserve">With the victim </w:t>
      </w:r>
      <w:r w:rsidR="00681898">
        <w:t xml:space="preserve">now at hospital and </w:t>
      </w:r>
      <w:r>
        <w:t xml:space="preserve">safeguarded, I then moved on to conducting other Golden Hour enquiries. </w:t>
      </w:r>
      <w:r w:rsidR="00681898">
        <w:t xml:space="preserve">The Golden Hour is the term for the period immediately after an offence has been committed when material is readily available in high volumes to the police. </w:t>
      </w:r>
      <w:r w:rsidR="00246756">
        <w:t xml:space="preserve">The mother of the offender was present at the address while the assault happened however she was in the bedroom and did not witness the assault. She also suffered with severe Parkinson’s disease and was bed ridden. With this in mind, the decision was made that a statement was not appropriate however consideration was still given to the fact that she was present and her details were recorded. </w:t>
      </w:r>
    </w:p>
    <w:p w14:paraId="64B96C20" w14:textId="77777777" w:rsidR="00246756" w:rsidRDefault="00246756" w:rsidP="00681898">
      <w:pPr>
        <w:ind w:right="237" w:firstLine="720"/>
        <w:jc w:val="both"/>
      </w:pPr>
    </w:p>
    <w:p w14:paraId="27778794" w14:textId="1D5CCF19" w:rsidR="00D44785" w:rsidRDefault="00681898" w:rsidP="00681898">
      <w:pPr>
        <w:ind w:right="237" w:firstLine="720"/>
        <w:jc w:val="both"/>
      </w:pPr>
      <w:r>
        <w:t>With the assistance of my colleague, we completed house to house enquiries with neighbours and conducted initial CCTV checks to see if the incident was captured or showed the offender leaving the scene.</w:t>
      </w:r>
      <w:r w:rsidR="00246756">
        <w:t xml:space="preserve"> The reporting person was identified and </w:t>
      </w:r>
      <w:r w:rsidR="0084449A">
        <w:t>a statement was taken from her detailing the disclosures made to her by the victim prior to her calling police.</w:t>
      </w:r>
      <w:r w:rsidR="00DE3DF6">
        <w:t xml:space="preserve"> After leaving the address, Crime Scene Investigators were called and informed to attend at the address to collect any </w:t>
      </w:r>
      <w:r w:rsidR="00DE3DF6">
        <w:lastRenderedPageBreak/>
        <w:t>available evidence. I ensured that I remained at scene to guard it until the Crime Scene Investigator arrived and shortly afterwards, I was relieved by other officers.</w:t>
      </w:r>
    </w:p>
    <w:p w14:paraId="49FB477C" w14:textId="1CF53C86" w:rsidR="0084449A" w:rsidRDefault="0084449A" w:rsidP="00681898">
      <w:pPr>
        <w:ind w:right="237" w:firstLine="720"/>
        <w:jc w:val="both"/>
      </w:pPr>
    </w:p>
    <w:p w14:paraId="071F9E59" w14:textId="273D8883" w:rsidR="0084449A" w:rsidRDefault="0084449A" w:rsidP="00681898">
      <w:pPr>
        <w:ind w:right="237" w:firstLine="720"/>
        <w:jc w:val="both"/>
      </w:pPr>
      <w:r>
        <w:t>Further officers attended at the address of the offender to conduct arrest enquiries. Prior to their arrival at the address, I informed them that the offender’s clothing would need to be seized as part of the investigation as it may hold DNA evidence of the assault. The offender was arrested by other officers as this also prevented any cross contamination. This is due to the fact that I had interacted with the victim and the scene and there was the possibility that I would inadvertently transfer evidential material onto the suspect if I was to arrest him.</w:t>
      </w:r>
    </w:p>
    <w:p w14:paraId="7EAADB09" w14:textId="6B7B0EC3" w:rsidR="0084449A" w:rsidRDefault="0084449A" w:rsidP="00681898">
      <w:pPr>
        <w:ind w:right="237" w:firstLine="720"/>
        <w:jc w:val="both"/>
      </w:pPr>
    </w:p>
    <w:p w14:paraId="6AF24B5E" w14:textId="45A8FC99" w:rsidR="0084449A" w:rsidRDefault="0084449A" w:rsidP="00681898">
      <w:pPr>
        <w:ind w:right="237" w:firstLine="720"/>
        <w:jc w:val="both"/>
      </w:pPr>
      <w:r>
        <w:t>Overall, I feel that I dealt with the incident well and I took control of the scene and provided immediate safeguarding to the victim. Upon my initial attendance at the location, I felt apprehensive due to the amount of blood and the fact that I am still young in service therefore I am still learning how to effectively deal with high level incidents such as this one. However, I feel that I remembered my training well and I diligently and accurately went about gathering as much possible evidence as I could and communicating the progression of the investigation to my supervisors and other officers.</w:t>
      </w:r>
    </w:p>
    <w:p w14:paraId="749FB238" w14:textId="12875BFE" w:rsidR="00270533" w:rsidRDefault="00270533" w:rsidP="00340E9A">
      <w:pPr>
        <w:ind w:right="237"/>
        <w:jc w:val="both"/>
      </w:pPr>
    </w:p>
    <w:p w14:paraId="6DE0CB8E" w14:textId="42E6EADF" w:rsidR="00270533" w:rsidRPr="00F821FC" w:rsidRDefault="00C2697F" w:rsidP="00340E9A">
      <w:pPr>
        <w:ind w:right="237"/>
        <w:jc w:val="both"/>
      </w:pPr>
      <w:r>
        <w:t>Word count: 1296</w:t>
      </w:r>
    </w:p>
    <w:p w14:paraId="042DA0D7" w14:textId="77777777" w:rsidR="00025650" w:rsidRPr="00F821FC" w:rsidRDefault="00025650" w:rsidP="00340E9A">
      <w:pPr>
        <w:ind w:right="237"/>
        <w:jc w:val="both"/>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59405B9" w14:textId="54EDBBEA" w:rsidR="00207812" w:rsidRPr="002341C9" w:rsidRDefault="006E2828" w:rsidP="00C2697F">
      <w:r>
        <w:rPr>
          <w:sz w:val="24"/>
          <w:szCs w:val="24"/>
        </w:rPr>
        <w:tab/>
      </w:r>
      <w:r w:rsidR="00B27B65" w:rsidRPr="002341C9">
        <w:t xml:space="preserve">The internet is a very powerful tool in modern day society </w:t>
      </w:r>
      <w:r w:rsidR="003D5A59" w:rsidRPr="002341C9">
        <w:t xml:space="preserve">with almost 5 billion people having access to the internet throughout the world (Internet Live Stats, 2021). </w:t>
      </w:r>
      <w:r w:rsidR="008D5E1C" w:rsidRPr="002341C9">
        <w:t>It can naturally be posited that with the growth of the internet, there will inevitably be an increase in internet facilitated crime. In the UK</w:t>
      </w:r>
      <w:r w:rsidR="003B4808" w:rsidRPr="002341C9">
        <w:t>, businesses have lost over £6.2 million to cyber-crime between September 2019 and September 2020</w:t>
      </w:r>
      <w:r w:rsidR="00C1426C" w:rsidRPr="002341C9">
        <w:t xml:space="preserve"> (</w:t>
      </w:r>
      <w:r w:rsidR="00C2697F">
        <w:rPr>
          <w:shd w:val="clear" w:color="auto" w:fill="FFFFFF"/>
        </w:rPr>
        <w:t>Securitymagazine.com (</w:t>
      </w:r>
      <w:proofErr w:type="spellStart"/>
      <w:r w:rsidR="00C2697F">
        <w:rPr>
          <w:shd w:val="clear" w:color="auto" w:fill="FFFFFF"/>
        </w:rPr>
        <w:t>n.d.</w:t>
      </w:r>
      <w:proofErr w:type="spellEnd"/>
      <w:r w:rsidR="00C2697F">
        <w:rPr>
          <w:shd w:val="clear" w:color="auto" w:fill="FFFFFF"/>
        </w:rPr>
        <w:t>)</w:t>
      </w:r>
      <w:r w:rsidR="00C1426C" w:rsidRPr="002341C9">
        <w:t>)</w:t>
      </w:r>
      <w:r w:rsidR="003B4808" w:rsidRPr="002341C9">
        <w:t>. In addition to this, there were 27,187 reports of cyber-crime in the UK from 2019-2020</w:t>
      </w:r>
      <w:r w:rsidR="00C1426C" w:rsidRPr="002341C9">
        <w:t xml:space="preserve"> (</w:t>
      </w:r>
      <w:r w:rsidR="0093081B">
        <w:rPr>
          <w:shd w:val="clear" w:color="auto" w:fill="FFFFFF"/>
        </w:rPr>
        <w:t>Cyber Crime Trends 2019-2020, 2020)</w:t>
      </w:r>
      <w:r w:rsidR="003B4808" w:rsidRPr="002341C9">
        <w:t xml:space="preserve">. </w:t>
      </w:r>
    </w:p>
    <w:p w14:paraId="66B18081" w14:textId="77777777" w:rsidR="002341C9" w:rsidRDefault="002341C9" w:rsidP="00C1426C">
      <w:pPr>
        <w:ind w:right="237"/>
      </w:pPr>
    </w:p>
    <w:p w14:paraId="55E8513B" w14:textId="7E859BA8" w:rsidR="00025650" w:rsidRPr="002341C9" w:rsidRDefault="003B4808" w:rsidP="00C1426C">
      <w:pPr>
        <w:ind w:right="237"/>
      </w:pPr>
      <w:r w:rsidRPr="002341C9">
        <w:tab/>
        <w:t>There are multiple types of cyber-crime including:</w:t>
      </w:r>
    </w:p>
    <w:p w14:paraId="28A0166A" w14:textId="4B06B604" w:rsidR="003B4808" w:rsidRPr="002341C9" w:rsidRDefault="003B4808" w:rsidP="00C1426C">
      <w:pPr>
        <w:ind w:right="237"/>
      </w:pPr>
    </w:p>
    <w:p w14:paraId="4B1E7EF8" w14:textId="33A4253B" w:rsidR="00C1426C" w:rsidRPr="002341C9" w:rsidRDefault="00C1426C" w:rsidP="00C1426C">
      <w:pPr>
        <w:ind w:right="237"/>
      </w:pPr>
    </w:p>
    <w:p w14:paraId="3B35287E" w14:textId="600FFCC5" w:rsidR="00C1426C" w:rsidRPr="002341C9" w:rsidRDefault="00C1426C" w:rsidP="006416F4">
      <w:pPr>
        <w:ind w:right="237" w:firstLine="720"/>
      </w:pPr>
      <w:r w:rsidRPr="002341C9">
        <w:rPr>
          <w:b/>
        </w:rPr>
        <w:t>Internet facilitated crime</w:t>
      </w:r>
      <w:r w:rsidRPr="002341C9">
        <w:t xml:space="preserve"> – Where digital devices are used in planning or committing traditional criminal or terrorist activity. Examples of this are online abuse forming part of a neighbour dispute or communications between terrorists planning attacks.</w:t>
      </w:r>
    </w:p>
    <w:p w14:paraId="6060EFC0" w14:textId="503C1572" w:rsidR="00C1426C" w:rsidRPr="002341C9" w:rsidRDefault="00C1426C" w:rsidP="006416F4">
      <w:pPr>
        <w:ind w:right="237" w:firstLine="720"/>
      </w:pPr>
      <w:r w:rsidRPr="002341C9">
        <w:rPr>
          <w:b/>
        </w:rPr>
        <w:t>Cyber-enabled crime</w:t>
      </w:r>
      <w:r w:rsidRPr="002341C9">
        <w:t xml:space="preserve"> – This type of cyber-crime contains traditional offences such as fraud, purchasing of drugs and firearms and child sexual exploitation. These offences can be conducted offline however the internet allows the offences to take place at an unprecedented scale and pace.</w:t>
      </w:r>
    </w:p>
    <w:p w14:paraId="22764345" w14:textId="2622A893" w:rsidR="00C1426C" w:rsidRPr="002341C9" w:rsidRDefault="00C1426C" w:rsidP="006416F4">
      <w:pPr>
        <w:ind w:right="237" w:firstLine="720"/>
      </w:pPr>
      <w:r w:rsidRPr="002341C9">
        <w:rPr>
          <w:b/>
        </w:rPr>
        <w:t>Cyber-dependent crime</w:t>
      </w:r>
      <w:r w:rsidRPr="002341C9">
        <w:t xml:space="preserve"> – This type of cyber-crime can only be committed using digital devices such as the creation of malware for financial gain</w:t>
      </w:r>
      <w:r w:rsidR="006416F4" w:rsidRPr="002341C9">
        <w:t xml:space="preserve"> and</w:t>
      </w:r>
      <w:r w:rsidRPr="002341C9">
        <w:t xml:space="preserve"> hacking to steal personal information</w:t>
      </w:r>
      <w:r w:rsidR="006416F4" w:rsidRPr="002341C9">
        <w:t xml:space="preserve">. </w:t>
      </w:r>
    </w:p>
    <w:p w14:paraId="2EB69CB6" w14:textId="3AFF826E" w:rsidR="00C1426C" w:rsidRPr="002341C9" w:rsidRDefault="00C1426C" w:rsidP="00C1426C">
      <w:pPr>
        <w:ind w:right="237"/>
      </w:pPr>
    </w:p>
    <w:p w14:paraId="773B8CFD" w14:textId="461C352B" w:rsidR="006416F4" w:rsidRPr="002341C9" w:rsidRDefault="006416F4" w:rsidP="00C1426C">
      <w:pPr>
        <w:ind w:right="237"/>
      </w:pPr>
    </w:p>
    <w:p w14:paraId="343F8C4E" w14:textId="6416F02C" w:rsidR="0093081B" w:rsidRDefault="0093081B" w:rsidP="0093081B">
      <w:pPr>
        <w:rPr>
          <w:shd w:val="clear" w:color="auto" w:fill="FFFFFF"/>
        </w:rPr>
      </w:pPr>
      <w:r>
        <w:rPr>
          <w:shd w:val="clear" w:color="auto" w:fill="FFFFFF"/>
        </w:rPr>
        <w:t>(Chapter 1: Introduction, background and digital crime - HMICFRS, 2021)</w:t>
      </w:r>
    </w:p>
    <w:p w14:paraId="43309501" w14:textId="6E57F961" w:rsidR="006416F4" w:rsidRPr="002341C9" w:rsidRDefault="006416F4" w:rsidP="00C1426C">
      <w:pPr>
        <w:ind w:right="237"/>
      </w:pPr>
    </w:p>
    <w:p w14:paraId="627F49D6" w14:textId="545F7FA6" w:rsidR="003F2B97" w:rsidRPr="002341C9" w:rsidRDefault="003F2B97" w:rsidP="00C1426C">
      <w:pPr>
        <w:ind w:right="237"/>
      </w:pPr>
    </w:p>
    <w:p w14:paraId="6EB0D6D9" w14:textId="3D03B73A" w:rsidR="003F2B97" w:rsidRPr="002341C9" w:rsidRDefault="003F2B97" w:rsidP="00C1426C">
      <w:pPr>
        <w:ind w:right="237"/>
      </w:pPr>
      <w:r w:rsidRPr="002341C9">
        <w:tab/>
        <w:t xml:space="preserve">Criminals will often target the most vulnerable people when committing offences and it is no different when it comes to cyber-crime. Cyber-crime affords criminals a certain level of anonymity and the vast reach of the internet allows a number of people to be targeted at any one time. The older generation are particularly vulnerable to cyber-crime as the technology is often completely alien to them </w:t>
      </w:r>
      <w:r w:rsidR="00A63B13" w:rsidRPr="002341C9">
        <w:t>and they</w:t>
      </w:r>
      <w:r w:rsidRPr="002341C9">
        <w:t xml:space="preserve"> are not as fluent in how to identify fraudulent activities as the younger generation.</w:t>
      </w:r>
    </w:p>
    <w:p w14:paraId="52990A7B" w14:textId="7AE06EF9" w:rsidR="00A63B13" w:rsidRPr="002341C9" w:rsidRDefault="00A63B13" w:rsidP="00C1426C">
      <w:pPr>
        <w:ind w:right="237"/>
      </w:pPr>
    </w:p>
    <w:p w14:paraId="3B71C6FD" w14:textId="00F666DD" w:rsidR="00A63B13" w:rsidRPr="002341C9" w:rsidRDefault="00A63B13" w:rsidP="00A63B13">
      <w:r w:rsidRPr="002341C9">
        <w:tab/>
        <w:t xml:space="preserve">I have attended a number of cyber-crime related calls during my service as a police officer to date. In this essay, I will reflect upon an incident that I attended in the summer of 2020. In order to aid with my reflection of this experience, I will use Gibbs’ Reflective Cycle model (Gibbs </w:t>
      </w:r>
      <w:r w:rsidR="00CD6453">
        <w:t xml:space="preserve">G, </w:t>
      </w:r>
      <w:r w:rsidRPr="002341C9">
        <w:t>1988). This model offers a framework for examining experiences and assists with learning from them. There are 6 stages to the model which are as follows:</w:t>
      </w:r>
    </w:p>
    <w:p w14:paraId="16EBA829" w14:textId="77777777" w:rsidR="00A63B13" w:rsidRPr="002341C9" w:rsidRDefault="00A63B13" w:rsidP="00A63B13">
      <w:pPr>
        <w:pStyle w:val="ListParagraph"/>
        <w:numPr>
          <w:ilvl w:val="0"/>
          <w:numId w:val="7"/>
        </w:numPr>
        <w:overflowPunct/>
        <w:autoSpaceDE/>
        <w:autoSpaceDN/>
        <w:adjustRightInd/>
        <w:spacing w:after="160" w:line="259" w:lineRule="auto"/>
        <w:textAlignment w:val="auto"/>
      </w:pPr>
      <w:r w:rsidRPr="002341C9">
        <w:rPr>
          <w:b/>
        </w:rPr>
        <w:t>Description</w:t>
      </w:r>
      <w:r w:rsidRPr="002341C9">
        <w:t xml:space="preserve"> – Full account of the experience in detail</w:t>
      </w:r>
    </w:p>
    <w:p w14:paraId="699EF4F9" w14:textId="77777777" w:rsidR="00A63B13" w:rsidRPr="002341C9" w:rsidRDefault="00A63B13" w:rsidP="00A63B13">
      <w:pPr>
        <w:pStyle w:val="ListParagraph"/>
        <w:numPr>
          <w:ilvl w:val="0"/>
          <w:numId w:val="7"/>
        </w:numPr>
        <w:overflowPunct/>
        <w:autoSpaceDE/>
        <w:autoSpaceDN/>
        <w:adjustRightInd/>
        <w:spacing w:after="160" w:line="259" w:lineRule="auto"/>
        <w:textAlignment w:val="auto"/>
      </w:pPr>
      <w:r w:rsidRPr="002341C9">
        <w:rPr>
          <w:b/>
        </w:rPr>
        <w:t>Feelings</w:t>
      </w:r>
      <w:r w:rsidRPr="002341C9">
        <w:t xml:space="preserve"> – Thoughts, feelings and emotions regarding the experience</w:t>
      </w:r>
    </w:p>
    <w:p w14:paraId="1228EA9F" w14:textId="77777777" w:rsidR="00A63B13" w:rsidRPr="002341C9" w:rsidRDefault="00A63B13" w:rsidP="00A63B13">
      <w:pPr>
        <w:pStyle w:val="ListParagraph"/>
        <w:numPr>
          <w:ilvl w:val="0"/>
          <w:numId w:val="7"/>
        </w:numPr>
        <w:overflowPunct/>
        <w:autoSpaceDE/>
        <w:autoSpaceDN/>
        <w:adjustRightInd/>
        <w:spacing w:after="160" w:line="259" w:lineRule="auto"/>
        <w:textAlignment w:val="auto"/>
      </w:pPr>
      <w:r w:rsidRPr="002341C9">
        <w:rPr>
          <w:b/>
        </w:rPr>
        <w:t>Evaluation</w:t>
      </w:r>
      <w:r w:rsidRPr="002341C9">
        <w:t xml:space="preserve"> – Evaluate what worked and what didn’t work in the situation</w:t>
      </w:r>
    </w:p>
    <w:p w14:paraId="46BD9A65" w14:textId="77777777" w:rsidR="00A63B13" w:rsidRPr="002341C9" w:rsidRDefault="00A63B13" w:rsidP="00A63B13">
      <w:pPr>
        <w:pStyle w:val="ListParagraph"/>
        <w:numPr>
          <w:ilvl w:val="0"/>
          <w:numId w:val="7"/>
        </w:numPr>
        <w:overflowPunct/>
        <w:autoSpaceDE/>
        <w:autoSpaceDN/>
        <w:adjustRightInd/>
        <w:spacing w:after="160" w:line="259" w:lineRule="auto"/>
        <w:textAlignment w:val="auto"/>
      </w:pPr>
      <w:r w:rsidRPr="002341C9">
        <w:rPr>
          <w:b/>
        </w:rPr>
        <w:lastRenderedPageBreak/>
        <w:t>Analysis</w:t>
      </w:r>
      <w:r w:rsidRPr="002341C9">
        <w:t xml:space="preserve"> – Making sense of the situation and why things went the way they did</w:t>
      </w:r>
    </w:p>
    <w:p w14:paraId="3B79B933" w14:textId="77777777" w:rsidR="00A63B13" w:rsidRPr="002341C9" w:rsidRDefault="00A63B13" w:rsidP="00A63B13">
      <w:pPr>
        <w:pStyle w:val="ListParagraph"/>
        <w:numPr>
          <w:ilvl w:val="0"/>
          <w:numId w:val="7"/>
        </w:numPr>
        <w:overflowPunct/>
        <w:autoSpaceDE/>
        <w:autoSpaceDN/>
        <w:adjustRightInd/>
        <w:spacing w:after="160" w:line="259" w:lineRule="auto"/>
        <w:textAlignment w:val="auto"/>
      </w:pPr>
      <w:r w:rsidRPr="002341C9">
        <w:rPr>
          <w:b/>
        </w:rPr>
        <w:t>Conclusion</w:t>
      </w:r>
      <w:r w:rsidRPr="002341C9">
        <w:t xml:space="preserve"> – What was learnt from the experience and how things could have been done differently</w:t>
      </w:r>
    </w:p>
    <w:p w14:paraId="0F0E3C53" w14:textId="39F545EA" w:rsidR="00A63B13" w:rsidRDefault="00A63B13" w:rsidP="00A63B13">
      <w:pPr>
        <w:pStyle w:val="ListParagraph"/>
        <w:numPr>
          <w:ilvl w:val="0"/>
          <w:numId w:val="7"/>
        </w:numPr>
        <w:overflowPunct/>
        <w:autoSpaceDE/>
        <w:autoSpaceDN/>
        <w:adjustRightInd/>
        <w:spacing w:after="160" w:line="259" w:lineRule="auto"/>
        <w:textAlignment w:val="auto"/>
      </w:pPr>
      <w:r w:rsidRPr="002341C9">
        <w:rPr>
          <w:b/>
        </w:rPr>
        <w:t>Action plan</w:t>
      </w:r>
      <w:r w:rsidRPr="002341C9">
        <w:t xml:space="preserve"> – How similar situations would be dealt with in future and general changes to the working strategy that would be appropriate</w:t>
      </w:r>
    </w:p>
    <w:p w14:paraId="1187F0D6" w14:textId="35FB70BB" w:rsidR="002341C9" w:rsidRDefault="002341C9" w:rsidP="002341C9">
      <w:pPr>
        <w:overflowPunct/>
        <w:autoSpaceDE/>
        <w:autoSpaceDN/>
        <w:adjustRightInd/>
        <w:spacing w:after="160" w:line="259" w:lineRule="auto"/>
        <w:textAlignment w:val="auto"/>
      </w:pPr>
    </w:p>
    <w:p w14:paraId="0A208B95" w14:textId="0C8229B9" w:rsidR="002341C9" w:rsidRDefault="002341C9" w:rsidP="002341C9">
      <w:pPr>
        <w:overflowPunct/>
        <w:autoSpaceDE/>
        <w:autoSpaceDN/>
        <w:adjustRightInd/>
        <w:spacing w:after="160" w:line="259" w:lineRule="auto"/>
        <w:ind w:firstLine="360"/>
        <w:textAlignment w:val="auto"/>
      </w:pPr>
      <w:r>
        <w:t xml:space="preserve">During the summer of 2020, I was working a shift in a small South Wales Valleys town when I attended a report of threats to kill made via Facebook messenger. I attended at the address to speak with the </w:t>
      </w:r>
      <w:r w:rsidR="005D3D42">
        <w:t>victim</w:t>
      </w:r>
      <w:r>
        <w:t xml:space="preserve"> in regards to the incident.</w:t>
      </w:r>
      <w:r w:rsidR="00123FFB">
        <w:t xml:space="preserve"> The </w:t>
      </w:r>
      <w:r w:rsidR="005D3D42">
        <w:t xml:space="preserve">victim </w:t>
      </w:r>
      <w:r w:rsidR="00123FFB">
        <w:t>informed me that she had been looking to purchase a puppy and came across a listing for a Shi</w:t>
      </w:r>
      <w:r w:rsidR="00DF63FD">
        <w:t>h Tzu for £50. The reporting person stated that she messaged the person advertising the puppy and engaged in a conversation about purchasing it.</w:t>
      </w:r>
    </w:p>
    <w:p w14:paraId="55A370DC" w14:textId="2E26472B" w:rsidR="00DF63FD" w:rsidRDefault="00DF63FD" w:rsidP="002341C9">
      <w:pPr>
        <w:overflowPunct/>
        <w:autoSpaceDE/>
        <w:autoSpaceDN/>
        <w:adjustRightInd/>
        <w:spacing w:after="160" w:line="259" w:lineRule="auto"/>
        <w:ind w:firstLine="360"/>
        <w:textAlignment w:val="auto"/>
      </w:pPr>
    </w:p>
    <w:p w14:paraId="0D84F592" w14:textId="60212899" w:rsidR="005D3D42" w:rsidRDefault="005D3D42" w:rsidP="002341C9">
      <w:pPr>
        <w:overflowPunct/>
        <w:autoSpaceDE/>
        <w:autoSpaceDN/>
        <w:adjustRightInd/>
        <w:spacing w:after="160" w:line="259" w:lineRule="auto"/>
        <w:ind w:firstLine="360"/>
        <w:textAlignment w:val="auto"/>
      </w:pPr>
      <w:r>
        <w:t xml:space="preserve">During this conversation, the seller </w:t>
      </w:r>
      <w:r w:rsidR="006434FB">
        <w:t>asked</w:t>
      </w:r>
      <w:r>
        <w:t xml:space="preserve"> that the money for the puppy be paid upfront via </w:t>
      </w:r>
      <w:proofErr w:type="spellStart"/>
      <w:r>
        <w:t>Cashapp</w:t>
      </w:r>
      <w:proofErr w:type="spellEnd"/>
      <w:r>
        <w:t xml:space="preserve">. </w:t>
      </w:r>
      <w:proofErr w:type="spellStart"/>
      <w:r>
        <w:t>Cashapp</w:t>
      </w:r>
      <w:proofErr w:type="spellEnd"/>
      <w:r>
        <w:t xml:space="preserve"> is an online based mobile payment service which allows users to create accounts and transfer money via a mobile phone app. The victim stated that she was suspicious of this and asked that the puppy be brought to her address and that she would pay cash in hand. The victim stated </w:t>
      </w:r>
      <w:r w:rsidR="006434FB">
        <w:t>that she sent her address to the seller in the hopes that they would bring the puppy to her.</w:t>
      </w:r>
    </w:p>
    <w:p w14:paraId="5B573F8A" w14:textId="4B8D96E6" w:rsidR="006434FB" w:rsidRDefault="006434FB" w:rsidP="002341C9">
      <w:pPr>
        <w:overflowPunct/>
        <w:autoSpaceDE/>
        <w:autoSpaceDN/>
        <w:adjustRightInd/>
        <w:spacing w:after="160" w:line="259" w:lineRule="auto"/>
        <w:ind w:firstLine="360"/>
        <w:textAlignment w:val="auto"/>
      </w:pPr>
    </w:p>
    <w:p w14:paraId="11E2DEC2" w14:textId="13BE1466" w:rsidR="006434FB" w:rsidRDefault="006434FB" w:rsidP="002341C9">
      <w:pPr>
        <w:overflowPunct/>
        <w:autoSpaceDE/>
        <w:autoSpaceDN/>
        <w:adjustRightInd/>
        <w:spacing w:after="160" w:line="259" w:lineRule="auto"/>
        <w:ind w:firstLine="360"/>
        <w:textAlignment w:val="auto"/>
      </w:pPr>
      <w:r>
        <w:t xml:space="preserve">In response to this, the seller immediately became abusive and began aggressively demanding that the victim pay them the money via </w:t>
      </w:r>
      <w:proofErr w:type="spellStart"/>
      <w:r>
        <w:t>Cashapp</w:t>
      </w:r>
      <w:proofErr w:type="spellEnd"/>
      <w:r>
        <w:t>. The seller then sent messages stating ‘You are going to die this week. I’ve got your address’. This has caused the victim to feel fearful and alarmed, causing her to ring the police.</w:t>
      </w:r>
    </w:p>
    <w:p w14:paraId="7E2137D6" w14:textId="660F18DB" w:rsidR="007F3933" w:rsidRDefault="007F3933" w:rsidP="002341C9">
      <w:pPr>
        <w:overflowPunct/>
        <w:autoSpaceDE/>
        <w:autoSpaceDN/>
        <w:adjustRightInd/>
        <w:spacing w:after="160" w:line="259" w:lineRule="auto"/>
        <w:ind w:firstLine="360"/>
        <w:textAlignment w:val="auto"/>
      </w:pPr>
    </w:p>
    <w:p w14:paraId="6C3988DC" w14:textId="5A10A8B9" w:rsidR="007F3933" w:rsidRDefault="007F3933" w:rsidP="002341C9">
      <w:pPr>
        <w:overflowPunct/>
        <w:autoSpaceDE/>
        <w:autoSpaceDN/>
        <w:adjustRightInd/>
        <w:spacing w:after="160" w:line="259" w:lineRule="auto"/>
        <w:ind w:firstLine="360"/>
        <w:textAlignment w:val="auto"/>
      </w:pPr>
      <w:r>
        <w:t>The incident clearly fits the category of internet facilitated crime as it is a traditional offence of threats to kill, however it has been carried out through the medium of Facebook messenger.</w:t>
      </w:r>
    </w:p>
    <w:p w14:paraId="40B71260" w14:textId="7553D9D6" w:rsidR="00DB3E5D" w:rsidRDefault="00DB3E5D" w:rsidP="002341C9">
      <w:pPr>
        <w:overflowPunct/>
        <w:autoSpaceDE/>
        <w:autoSpaceDN/>
        <w:adjustRightInd/>
        <w:spacing w:after="160" w:line="259" w:lineRule="auto"/>
        <w:ind w:firstLine="360"/>
        <w:textAlignment w:val="auto"/>
      </w:pPr>
    </w:p>
    <w:p w14:paraId="2CD8D63D" w14:textId="6FBC231D" w:rsidR="00DB3E5D" w:rsidRDefault="00DB3E5D" w:rsidP="002341C9">
      <w:pPr>
        <w:overflowPunct/>
        <w:autoSpaceDE/>
        <w:autoSpaceDN/>
        <w:adjustRightInd/>
        <w:spacing w:after="160" w:line="259" w:lineRule="auto"/>
        <w:ind w:firstLine="360"/>
        <w:textAlignment w:val="auto"/>
      </w:pPr>
      <w:r>
        <w:t xml:space="preserve">Upon my attendance at the address, I noted that the victim </w:t>
      </w:r>
      <w:r w:rsidR="00381E9A">
        <w:t>was very distressed and clearly upset by the incident. I ensured that during my attendance at the address, I was empathetic and ensured that I was using good non-verbal communication in order for the victim to feel reassured. The victim appreciated my response to the incident and stated that she felt better knowing that the police were looking in to the incident.</w:t>
      </w:r>
    </w:p>
    <w:p w14:paraId="1F9C12F6" w14:textId="224A3EB2" w:rsidR="00381E9A" w:rsidRDefault="00381E9A" w:rsidP="002341C9">
      <w:pPr>
        <w:overflowPunct/>
        <w:autoSpaceDE/>
        <w:autoSpaceDN/>
        <w:adjustRightInd/>
        <w:spacing w:after="160" w:line="259" w:lineRule="auto"/>
        <w:ind w:firstLine="360"/>
        <w:textAlignment w:val="auto"/>
      </w:pPr>
    </w:p>
    <w:p w14:paraId="64A52D56" w14:textId="350F52B7" w:rsidR="00075DF7" w:rsidRDefault="00381E9A" w:rsidP="00075DF7">
      <w:pPr>
        <w:overflowPunct/>
        <w:autoSpaceDE/>
        <w:autoSpaceDN/>
        <w:adjustRightInd/>
        <w:spacing w:after="160" w:line="259" w:lineRule="auto"/>
        <w:ind w:firstLine="360"/>
        <w:textAlignment w:val="auto"/>
      </w:pPr>
      <w:r>
        <w:t>I informed the victim of the next steps in terms of the investigation and informed her that I would be taking screenshots of the conversation and submitting a Charter application in order to ascertain the identity and location of the offender.</w:t>
      </w:r>
      <w:r w:rsidR="003C761A">
        <w:t xml:space="preserve"> </w:t>
      </w:r>
      <w:r w:rsidR="005475FB">
        <w:t>I noted that the victim was a vulnerable person and suffered with Asperger’s Syndrome which I felt put her at risk of repeat incidents as she did not grasp the gravity of freely giving her address to a stranger on the internet.</w:t>
      </w:r>
    </w:p>
    <w:p w14:paraId="68EF4F1F" w14:textId="77777777" w:rsidR="00075DF7" w:rsidRDefault="00075DF7" w:rsidP="00075DF7">
      <w:pPr>
        <w:overflowPunct/>
        <w:autoSpaceDE/>
        <w:autoSpaceDN/>
        <w:adjustRightInd/>
        <w:spacing w:after="160" w:line="259" w:lineRule="auto"/>
        <w:ind w:firstLine="360"/>
        <w:textAlignment w:val="auto"/>
      </w:pPr>
    </w:p>
    <w:p w14:paraId="06038370" w14:textId="57A45CD8" w:rsidR="00287459" w:rsidRDefault="00287459" w:rsidP="002341C9">
      <w:pPr>
        <w:overflowPunct/>
        <w:autoSpaceDE/>
        <w:autoSpaceDN/>
        <w:adjustRightInd/>
        <w:spacing w:after="160" w:line="259" w:lineRule="auto"/>
        <w:ind w:firstLine="360"/>
        <w:textAlignment w:val="auto"/>
      </w:pPr>
      <w:r>
        <w:t xml:space="preserve">Due to there being a threat to the victim’s life, I ensured that upon my return to the police station from the incident, I created a Critical Risk marker which was attached to the victim’s address. A Critical Risk marker is a marker on the victim’s profile on police computer systems which informs other officers, the public service centre and partner agencies that the victim is potentially at risk of immediate harm and that an immediate response should be considered for all incidents at the address. By doing this, it meant that the victim was further safeguarded as all officers in the locality </w:t>
      </w:r>
      <w:r w:rsidR="007F3933">
        <w:t>would be aware of the marker and the need for an immediate response.</w:t>
      </w:r>
    </w:p>
    <w:p w14:paraId="578ABAC9" w14:textId="12BEAC95" w:rsidR="007F3933" w:rsidRDefault="007F3933" w:rsidP="002341C9">
      <w:pPr>
        <w:overflowPunct/>
        <w:autoSpaceDE/>
        <w:autoSpaceDN/>
        <w:adjustRightInd/>
        <w:spacing w:after="160" w:line="259" w:lineRule="auto"/>
        <w:ind w:firstLine="360"/>
        <w:textAlignment w:val="auto"/>
      </w:pPr>
    </w:p>
    <w:p w14:paraId="37EF7871" w14:textId="0C990566" w:rsidR="007F3933" w:rsidRDefault="007F3933" w:rsidP="002341C9">
      <w:pPr>
        <w:overflowPunct/>
        <w:autoSpaceDE/>
        <w:autoSpaceDN/>
        <w:adjustRightInd/>
        <w:spacing w:after="160" w:line="259" w:lineRule="auto"/>
        <w:ind w:firstLine="360"/>
        <w:textAlignment w:val="auto"/>
      </w:pPr>
      <w:r>
        <w:t>I also tasked the local Neighbourhood Policing Team (NPT) and requested that patrols of the area be conducted and regular reassurance visits carried out with the victim. By providing a high visibility presence in the area, this helped to reassure the victim that the police were looking after her and it would also deter the offender if they were in the area at the time. The NPT also conducted a home security survey ensuring that there were appropriate crime prevention measures in place, such as extra locks, dummy CCTV cameras and an anti-arson letterboxes.</w:t>
      </w:r>
    </w:p>
    <w:p w14:paraId="6570DC70" w14:textId="1FAAFE2A" w:rsidR="00BE168A" w:rsidRDefault="00BE168A" w:rsidP="002341C9">
      <w:pPr>
        <w:overflowPunct/>
        <w:autoSpaceDE/>
        <w:autoSpaceDN/>
        <w:adjustRightInd/>
        <w:spacing w:after="160" w:line="259" w:lineRule="auto"/>
        <w:ind w:firstLine="360"/>
        <w:textAlignment w:val="auto"/>
      </w:pPr>
    </w:p>
    <w:p w14:paraId="7DE56327" w14:textId="47F0B447" w:rsidR="00BE168A" w:rsidRDefault="00BE168A" w:rsidP="002341C9">
      <w:pPr>
        <w:overflowPunct/>
        <w:autoSpaceDE/>
        <w:autoSpaceDN/>
        <w:adjustRightInd/>
        <w:spacing w:after="160" w:line="259" w:lineRule="auto"/>
        <w:ind w:firstLine="360"/>
        <w:textAlignment w:val="auto"/>
      </w:pPr>
      <w:r>
        <w:t>Overall, my feelings towards this incident are that I dealt with it well and provided the victim with a good service, leaving her feeling safe and reassured.</w:t>
      </w:r>
      <w:r w:rsidR="00075DF7">
        <w:t xml:space="preserve"> I do not believe that I would change the way that I dealt with this incident and I believe that I did everything in my power to identify the offender and safeguard the victim.</w:t>
      </w:r>
      <w:r w:rsidR="005475FB">
        <w:t xml:space="preserve"> At the time of writing, the investigation in to the identity of the offender is still ongoing however contact continues to be made with the victim to ensure that she is kept up to date. If I was to deal with a similar incident in the future, I would ensure that a Victim Support referral was submitted so that the victim had further support to help deal with being the victim of a crime.</w:t>
      </w:r>
    </w:p>
    <w:p w14:paraId="7840D7E3" w14:textId="33A29AB7" w:rsidR="005475FB" w:rsidRDefault="005475FB" w:rsidP="005475FB">
      <w:pPr>
        <w:overflowPunct/>
        <w:autoSpaceDE/>
        <w:autoSpaceDN/>
        <w:adjustRightInd/>
        <w:spacing w:after="160" w:line="259" w:lineRule="auto"/>
        <w:textAlignment w:val="auto"/>
      </w:pPr>
    </w:p>
    <w:p w14:paraId="00163D6B" w14:textId="51E1C4D4" w:rsidR="005475FB" w:rsidRDefault="005475FB" w:rsidP="005475FB">
      <w:pPr>
        <w:overflowPunct/>
        <w:autoSpaceDE/>
        <w:autoSpaceDN/>
        <w:adjustRightInd/>
        <w:spacing w:after="160" w:line="259" w:lineRule="auto"/>
        <w:textAlignment w:val="auto"/>
      </w:pPr>
      <w:r>
        <w:t>Word count: 1209</w:t>
      </w:r>
    </w:p>
    <w:p w14:paraId="31A68867" w14:textId="77777777" w:rsidR="005475FB" w:rsidRDefault="005475FB" w:rsidP="002341C9">
      <w:pPr>
        <w:overflowPunct/>
        <w:autoSpaceDE/>
        <w:autoSpaceDN/>
        <w:adjustRightInd/>
        <w:spacing w:after="160" w:line="259" w:lineRule="auto"/>
        <w:ind w:firstLine="360"/>
        <w:textAlignment w:val="auto"/>
      </w:pPr>
    </w:p>
    <w:p w14:paraId="57FF037C" w14:textId="120E7870" w:rsidR="005475FB" w:rsidRDefault="005475FB" w:rsidP="002341C9">
      <w:pPr>
        <w:overflowPunct/>
        <w:autoSpaceDE/>
        <w:autoSpaceDN/>
        <w:adjustRightInd/>
        <w:spacing w:after="160" w:line="259" w:lineRule="auto"/>
        <w:ind w:firstLine="360"/>
        <w:textAlignment w:val="auto"/>
      </w:pPr>
    </w:p>
    <w:p w14:paraId="502F13CA" w14:textId="77777777" w:rsidR="005475FB" w:rsidRDefault="005475FB" w:rsidP="002341C9">
      <w:pPr>
        <w:overflowPunct/>
        <w:autoSpaceDE/>
        <w:autoSpaceDN/>
        <w:adjustRightInd/>
        <w:spacing w:after="160" w:line="259" w:lineRule="auto"/>
        <w:ind w:firstLine="360"/>
        <w:textAlignment w:val="auto"/>
      </w:pPr>
    </w:p>
    <w:p w14:paraId="0A69F1E8" w14:textId="77777777" w:rsidR="007F3933" w:rsidRDefault="007F3933" w:rsidP="002341C9">
      <w:pPr>
        <w:overflowPunct/>
        <w:autoSpaceDE/>
        <w:autoSpaceDN/>
        <w:adjustRightInd/>
        <w:spacing w:after="160" w:line="259" w:lineRule="auto"/>
        <w:ind w:firstLine="360"/>
        <w:textAlignment w:val="auto"/>
      </w:pPr>
    </w:p>
    <w:p w14:paraId="5B4648C3" w14:textId="6D8BBBA3" w:rsidR="006434FB" w:rsidRDefault="006434FB" w:rsidP="002341C9">
      <w:pPr>
        <w:overflowPunct/>
        <w:autoSpaceDE/>
        <w:autoSpaceDN/>
        <w:adjustRightInd/>
        <w:spacing w:after="160" w:line="259" w:lineRule="auto"/>
        <w:ind w:firstLine="360"/>
        <w:textAlignment w:val="auto"/>
      </w:pPr>
    </w:p>
    <w:p w14:paraId="24AA5C92" w14:textId="77777777" w:rsidR="006434FB" w:rsidRPr="002341C9" w:rsidRDefault="006434FB" w:rsidP="002341C9">
      <w:pPr>
        <w:overflowPunct/>
        <w:autoSpaceDE/>
        <w:autoSpaceDN/>
        <w:adjustRightInd/>
        <w:spacing w:after="160" w:line="259" w:lineRule="auto"/>
        <w:ind w:firstLine="360"/>
        <w:textAlignment w:val="auto"/>
      </w:pPr>
    </w:p>
    <w:p w14:paraId="4442ECC8" w14:textId="559749C8" w:rsidR="003F2B97" w:rsidRDefault="003F2B97" w:rsidP="00C1426C">
      <w:pPr>
        <w:ind w:right="237"/>
        <w:rPr>
          <w:sz w:val="24"/>
          <w:szCs w:val="24"/>
        </w:rPr>
      </w:pPr>
    </w:p>
    <w:p w14:paraId="27F66EBA" w14:textId="6F00CAB3" w:rsidR="003F2B97" w:rsidRDefault="003F2B97" w:rsidP="00C1426C">
      <w:pPr>
        <w:ind w:right="237"/>
        <w:rPr>
          <w:sz w:val="24"/>
          <w:szCs w:val="24"/>
        </w:rPr>
      </w:pPr>
      <w:r>
        <w:rPr>
          <w:sz w:val="24"/>
          <w:szCs w:val="24"/>
        </w:rPr>
        <w:tab/>
      </w:r>
    </w:p>
    <w:p w14:paraId="21910D9C" w14:textId="77777777" w:rsidR="003F2B97" w:rsidRPr="00C1426C" w:rsidRDefault="003F2B97" w:rsidP="00C1426C">
      <w:pPr>
        <w:ind w:right="237"/>
        <w:rPr>
          <w:sz w:val="24"/>
          <w:szCs w:val="24"/>
        </w:rPr>
        <w:sectPr w:rsidR="003F2B97" w:rsidRPr="00C1426C" w:rsidSect="00B2413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2946E30F" w:rsidR="6E85A413" w:rsidRPr="007C162E" w:rsidRDefault="007C162E" w:rsidP="00DD7FFD">
      <w:pPr>
        <w:keepNext/>
        <w:ind w:right="237"/>
      </w:pPr>
      <w:r w:rsidRPr="007C162E">
        <w:t xml:space="preserve">Blackstone's Police. </w:t>
      </w:r>
      <w:proofErr w:type="spellStart"/>
      <w:r w:rsidRPr="007C162E">
        <w:t>n.d.</w:t>
      </w:r>
      <w:proofErr w:type="spellEnd"/>
      <w:r w:rsidRPr="007C162E">
        <w:t xml:space="preserve"> National Investigators' Examination (NIE). [online] Available at: </w:t>
      </w:r>
      <w:bookmarkStart w:id="6" w:name="_GoBack"/>
      <w:bookmarkEnd w:id="6"/>
      <w:r w:rsidRPr="007C162E">
        <w:fldChar w:fldCharType="begin"/>
      </w:r>
      <w:r w:rsidRPr="007C162E">
        <w:instrText xml:space="preserve"> HYPERLINK "https://www.blackstonespoliceservice.com/page/386/#:~:text=The%20National%20Investigators%27%20Examination%20%28NIE%29%20is%20designed%20to,relevant%20to%20the%20role%20of%20a%20trainee%20investigator" </w:instrText>
      </w:r>
      <w:r w:rsidRPr="007C162E">
        <w:fldChar w:fldCharType="separate"/>
      </w:r>
      <w:r w:rsidRPr="007C162E">
        <w:t>https://www.blackstonespoliceservice.com/page/386/#:~:text=The%20National%20Investigators%27%20Examination%20%28NIE%29%20is%20designed%20to,relevant%20to%20the%20role%20of%20a%20trainee%20investigator</w:t>
      </w:r>
      <w:r w:rsidRPr="007C162E">
        <w:fldChar w:fldCharType="end"/>
      </w:r>
      <w:r w:rsidRPr="007C162E">
        <w:t>.</w:t>
      </w:r>
    </w:p>
    <w:p w14:paraId="1B78698D" w14:textId="3CA7921D" w:rsidR="007C162E" w:rsidRPr="007C162E" w:rsidRDefault="007C162E" w:rsidP="00DD7FFD">
      <w:pPr>
        <w:keepNext/>
        <w:ind w:right="237"/>
      </w:pPr>
    </w:p>
    <w:p w14:paraId="039D2E5E" w14:textId="3AEDAAAA" w:rsidR="007C162E" w:rsidRPr="007C162E" w:rsidRDefault="007C162E" w:rsidP="00DD7FFD">
      <w:pPr>
        <w:keepNext/>
        <w:ind w:right="237"/>
      </w:pPr>
      <w:r w:rsidRPr="007C162E">
        <w:t xml:space="preserve">Capsticks.com. 2021. Community Multi-agency Risk Assessment Conferences. [online] Available at: </w:t>
      </w:r>
      <w:hyperlink r:id="rId20" w:history="1">
        <w:r w:rsidRPr="007C162E">
          <w:t>https://www.capsticks.com/media/pdf/resource-file/1523598466_3_75ab3da6a138eb5087db387e1d307562_5a709126e91cb217560db631.pdf</w:t>
        </w:r>
      </w:hyperlink>
    </w:p>
    <w:p w14:paraId="181F7837" w14:textId="374E95AD" w:rsidR="007C162E" w:rsidRPr="007C162E" w:rsidRDefault="007C162E" w:rsidP="00DD7FFD">
      <w:pPr>
        <w:keepNext/>
        <w:ind w:right="237"/>
      </w:pPr>
    </w:p>
    <w:p w14:paraId="5CD0EA28" w14:textId="40B3011D" w:rsidR="007C162E" w:rsidRPr="007C162E" w:rsidRDefault="007C162E" w:rsidP="00DD7FFD">
      <w:pPr>
        <w:keepNext/>
        <w:ind w:right="237"/>
      </w:pPr>
      <w:r w:rsidRPr="007C162E">
        <w:t xml:space="preserve">College of Policing. </w:t>
      </w:r>
      <w:proofErr w:type="spellStart"/>
      <w:r w:rsidRPr="007C162E">
        <w:t>n.d.</w:t>
      </w:r>
      <w:proofErr w:type="spellEnd"/>
      <w:r w:rsidRPr="007C162E">
        <w:t xml:space="preserve"> Code of Ethics | College of Policing. [online] Available at: </w:t>
      </w:r>
      <w:hyperlink r:id="rId21" w:history="1">
        <w:r w:rsidRPr="007C162E">
          <w:t>https://www.college.police.uk/ethics/code-of-ethics</w:t>
        </w:r>
      </w:hyperlink>
    </w:p>
    <w:p w14:paraId="053AEDFF" w14:textId="76FC4416" w:rsidR="007C162E" w:rsidRPr="007C162E" w:rsidRDefault="007C162E" w:rsidP="00DD7FFD">
      <w:pPr>
        <w:keepNext/>
        <w:ind w:right="237"/>
      </w:pPr>
    </w:p>
    <w:p w14:paraId="46CCFCF9" w14:textId="207681C3" w:rsidR="007C162E" w:rsidRPr="007C162E" w:rsidRDefault="007C162E" w:rsidP="00DD7FFD">
      <w:pPr>
        <w:keepNext/>
        <w:ind w:right="237"/>
      </w:pPr>
      <w:r w:rsidRPr="007C162E">
        <w:t xml:space="preserve">Cps.gov.uk. </w:t>
      </w:r>
      <w:proofErr w:type="spellStart"/>
      <w:r w:rsidRPr="007C162E">
        <w:t>n.d.</w:t>
      </w:r>
      <w:proofErr w:type="spellEnd"/>
      <w:r w:rsidRPr="007C162E">
        <w:t xml:space="preserve"> Restorative Justice | The Crown Prosecution Service. [online] Available at: </w:t>
      </w:r>
      <w:hyperlink r:id="rId22" w:history="1">
        <w:r w:rsidRPr="007C162E">
          <w:t>https://www.cps.gov.uk/legal-guidance/restorative-justice</w:t>
        </w:r>
      </w:hyperlink>
    </w:p>
    <w:p w14:paraId="1FE5C428" w14:textId="2C5708C4" w:rsidR="007C162E" w:rsidRPr="007C162E" w:rsidRDefault="007C162E" w:rsidP="00DD7FFD">
      <w:pPr>
        <w:keepNext/>
        <w:ind w:right="237"/>
      </w:pPr>
    </w:p>
    <w:p w14:paraId="21F8065F" w14:textId="7FE6E2E7" w:rsidR="007C162E" w:rsidRPr="007C162E" w:rsidRDefault="007C162E" w:rsidP="00DD7FFD">
      <w:pPr>
        <w:keepNext/>
        <w:ind w:right="237"/>
      </w:pPr>
      <w:r w:rsidRPr="007C162E">
        <w:t>Cyber Crime Trends 2019-2020. City of London Police.</w:t>
      </w:r>
    </w:p>
    <w:p w14:paraId="579BABC2" w14:textId="3B299CC0" w:rsidR="007C162E" w:rsidRPr="007C162E" w:rsidRDefault="007C162E" w:rsidP="00DD7FFD">
      <w:pPr>
        <w:keepNext/>
        <w:ind w:right="237"/>
      </w:pPr>
    </w:p>
    <w:p w14:paraId="466F497E" w14:textId="00532781" w:rsidR="007C162E" w:rsidRPr="007C162E" w:rsidRDefault="007C162E" w:rsidP="00DD7FFD">
      <w:pPr>
        <w:keepNext/>
        <w:ind w:right="237"/>
      </w:pPr>
      <w:r w:rsidRPr="007C162E">
        <w:t>Gibbs G (1988). Learning by Doing: A guide to teaching and learning methods.</w:t>
      </w:r>
    </w:p>
    <w:p w14:paraId="111F3391" w14:textId="58884082" w:rsidR="007C162E" w:rsidRPr="007C162E" w:rsidRDefault="007C162E" w:rsidP="00DD7FFD">
      <w:pPr>
        <w:keepNext/>
        <w:ind w:right="237"/>
      </w:pPr>
    </w:p>
    <w:p w14:paraId="7E1FB176" w14:textId="43144BB0" w:rsidR="007C162E" w:rsidRPr="007C162E" w:rsidRDefault="007C162E" w:rsidP="00DD7FFD">
      <w:pPr>
        <w:keepNext/>
        <w:ind w:right="237"/>
      </w:pPr>
      <w:r w:rsidRPr="007C162E">
        <w:t xml:space="preserve">HMICFRS. 2021. Chapter 1: Introduction, background and digital crime - HMICFRS. [online] Available at: </w:t>
      </w:r>
      <w:hyperlink r:id="rId23" w:history="1">
        <w:r w:rsidRPr="007C162E">
          <w:t>https://www.justiceinspectorates.gov.uk/hmicfrs/our-work/article/digital-crime-and-policing/real-lives-real-crimes-study-digital/chapter-1-introduction-background-and-digital-crime/</w:t>
        </w:r>
      </w:hyperlink>
    </w:p>
    <w:p w14:paraId="7DB1CA51" w14:textId="259F83EB" w:rsidR="007C162E" w:rsidRPr="007C162E" w:rsidRDefault="007C162E" w:rsidP="00DD7FFD">
      <w:pPr>
        <w:keepNext/>
        <w:ind w:right="237"/>
      </w:pPr>
    </w:p>
    <w:p w14:paraId="73948C55" w14:textId="111C8C86" w:rsidR="007C162E" w:rsidRPr="007C162E" w:rsidRDefault="007C162E" w:rsidP="00DD7FFD">
      <w:pPr>
        <w:keepNext/>
        <w:ind w:right="237"/>
      </w:pPr>
      <w:r w:rsidRPr="007C162E">
        <w:t>IPCC report into the contact between Fiona Pilkington and Leicestershire Constabulary 2004-2007. [</w:t>
      </w:r>
      <w:proofErr w:type="spellStart"/>
      <w:r w:rsidRPr="007C162E">
        <w:t>ebook</w:t>
      </w:r>
      <w:proofErr w:type="spellEnd"/>
      <w:r w:rsidRPr="007C162E">
        <w:t xml:space="preserve">] IPCC. Available at: </w:t>
      </w:r>
      <w:hyperlink r:id="rId24" w:history="1">
        <w:r w:rsidRPr="007C162E">
          <w:t>https://www.hampshiresab.org.uk/wp-content/uploads/2009-Fiona-Pilkington-Leicestershire.pdf</w:t>
        </w:r>
      </w:hyperlink>
    </w:p>
    <w:p w14:paraId="4D8AD634" w14:textId="498CA7EE" w:rsidR="007C162E" w:rsidRPr="007C162E" w:rsidRDefault="007C162E" w:rsidP="00DD7FFD">
      <w:pPr>
        <w:keepNext/>
        <w:ind w:right="237"/>
      </w:pPr>
    </w:p>
    <w:p w14:paraId="34133705" w14:textId="71A61B4A" w:rsidR="007C162E" w:rsidRPr="007C162E" w:rsidRDefault="007C162E" w:rsidP="00DD7FFD">
      <w:pPr>
        <w:keepNext/>
        <w:ind w:right="237"/>
      </w:pPr>
      <w:r w:rsidRPr="007C162E">
        <w:t xml:space="preserve">Legislation.gov.uk. </w:t>
      </w:r>
      <w:proofErr w:type="spellStart"/>
      <w:r w:rsidRPr="007C162E">
        <w:t>n.d.</w:t>
      </w:r>
      <w:proofErr w:type="spellEnd"/>
      <w:r w:rsidRPr="007C162E">
        <w:t xml:space="preserve"> Anti-social Behaviour, Crime and Policing Act 2014. [online] Available at: </w:t>
      </w:r>
      <w:hyperlink r:id="rId25" w:history="1">
        <w:r w:rsidRPr="007C162E">
          <w:t>https://www.legislation.gov.uk/ukpga/2014/12/contents/enacted</w:t>
        </w:r>
      </w:hyperlink>
    </w:p>
    <w:p w14:paraId="48149CE4" w14:textId="3A8C6493" w:rsidR="007C162E" w:rsidRPr="007C162E" w:rsidRDefault="007C162E" w:rsidP="00DD7FFD">
      <w:pPr>
        <w:keepNext/>
        <w:ind w:right="237"/>
      </w:pPr>
    </w:p>
    <w:p w14:paraId="36FB2E93" w14:textId="390B14E0" w:rsidR="007C162E" w:rsidRPr="007C162E" w:rsidRDefault="007C162E" w:rsidP="00DD7FFD">
      <w:pPr>
        <w:keepNext/>
        <w:ind w:right="237"/>
      </w:pPr>
      <w:r w:rsidRPr="007C162E">
        <w:t>National definition of IDVA work. [</w:t>
      </w:r>
      <w:proofErr w:type="spellStart"/>
      <w:r w:rsidRPr="007C162E">
        <w:t>ebook</w:t>
      </w:r>
      <w:proofErr w:type="spellEnd"/>
      <w:r w:rsidRPr="007C162E">
        <w:t xml:space="preserve">] </w:t>
      </w:r>
      <w:proofErr w:type="spellStart"/>
      <w:r w:rsidRPr="007C162E">
        <w:t>SafeLives</w:t>
      </w:r>
      <w:proofErr w:type="spellEnd"/>
      <w:r w:rsidRPr="007C162E">
        <w:t xml:space="preserve">. Available at: </w:t>
      </w:r>
      <w:hyperlink r:id="rId26" w:history="1">
        <w:r w:rsidRPr="007C162E">
          <w:t>https://safelives.org.uk/sites/default/files/resources/National%20definition%20of%20IDVA%20work%20FINAL.pdf</w:t>
        </w:r>
      </w:hyperlink>
    </w:p>
    <w:p w14:paraId="371DAFC9" w14:textId="1C788990" w:rsidR="007C162E" w:rsidRPr="007C162E" w:rsidRDefault="007C162E" w:rsidP="00DD7FFD">
      <w:pPr>
        <w:keepNext/>
        <w:ind w:right="237"/>
      </w:pPr>
    </w:p>
    <w:p w14:paraId="57420F56" w14:textId="11DC4FCD" w:rsidR="007C162E" w:rsidRPr="007C162E" w:rsidRDefault="007C162E" w:rsidP="00DD7FFD">
      <w:pPr>
        <w:keepNext/>
        <w:ind w:right="237"/>
      </w:pPr>
      <w:proofErr w:type="spellStart"/>
      <w:r w:rsidRPr="007C162E">
        <w:t>Netdoctor</w:t>
      </w:r>
      <w:proofErr w:type="spellEnd"/>
      <w:r w:rsidRPr="007C162E">
        <w:t xml:space="preserve">. </w:t>
      </w:r>
      <w:proofErr w:type="spellStart"/>
      <w:r w:rsidRPr="007C162E">
        <w:t>n.d.</w:t>
      </w:r>
      <w:proofErr w:type="spellEnd"/>
      <w:r w:rsidRPr="007C162E">
        <w:t xml:space="preserve"> 14 signs your partner is trying to control you. [online] Available at: </w:t>
      </w:r>
      <w:hyperlink r:id="rId27" w:history="1">
        <w:r w:rsidRPr="007C162E">
          <w:t>https://www.netdoctor.co.uk/healthy-living/a26582123/coercive-control/</w:t>
        </w:r>
      </w:hyperlink>
    </w:p>
    <w:p w14:paraId="4138DCB4" w14:textId="623A47E1" w:rsidR="007C162E" w:rsidRPr="007C162E" w:rsidRDefault="007C162E" w:rsidP="00DD7FFD">
      <w:pPr>
        <w:keepNext/>
        <w:ind w:right="237"/>
      </w:pPr>
    </w:p>
    <w:p w14:paraId="70E475C0" w14:textId="6EBC11F7" w:rsidR="007C162E" w:rsidRPr="007C162E" w:rsidRDefault="007C162E" w:rsidP="00DD7FFD">
      <w:pPr>
        <w:keepNext/>
        <w:ind w:right="237"/>
      </w:pPr>
      <w:r w:rsidRPr="007C162E">
        <w:t xml:space="preserve">Ons.gov.uk. </w:t>
      </w:r>
      <w:proofErr w:type="spellStart"/>
      <w:r w:rsidRPr="007C162E">
        <w:t>n.d.</w:t>
      </w:r>
      <w:proofErr w:type="spellEnd"/>
      <w:r w:rsidRPr="007C162E">
        <w:t xml:space="preserve"> Crime in England and Wales: Other related tables - Office for National Statistics. [online] Available at: </w:t>
      </w:r>
      <w:hyperlink r:id="rId28" w:history="1">
        <w:r w:rsidRPr="007C162E">
          <w:t>https://www.ons.gov.uk/peoplepopulationandcommunity/crimeandjustice/datasets/crimeinenglandandwalesotherrelatedtables</w:t>
        </w:r>
      </w:hyperlink>
    </w:p>
    <w:p w14:paraId="400A13A3" w14:textId="7FFC95D8" w:rsidR="007C162E" w:rsidRPr="007C162E" w:rsidRDefault="007C162E" w:rsidP="00DD7FFD">
      <w:pPr>
        <w:keepNext/>
        <w:ind w:right="237"/>
      </w:pPr>
    </w:p>
    <w:p w14:paraId="180D8332" w14:textId="383AB9F1" w:rsidR="007C162E" w:rsidRPr="007C162E" w:rsidRDefault="007C162E" w:rsidP="00DD7FFD">
      <w:pPr>
        <w:keepNext/>
        <w:ind w:right="237"/>
      </w:pPr>
      <w:r w:rsidRPr="007C162E">
        <w:t xml:space="preserve">Quinton, P., </w:t>
      </w:r>
      <w:proofErr w:type="spellStart"/>
      <w:r w:rsidRPr="007C162E">
        <w:t>Myhill</w:t>
      </w:r>
      <w:proofErr w:type="spellEnd"/>
      <w:r w:rsidRPr="007C162E">
        <w:t xml:space="preserve">, A., Bradford, B., </w:t>
      </w:r>
      <w:proofErr w:type="spellStart"/>
      <w:r w:rsidRPr="007C162E">
        <w:t>Fildes</w:t>
      </w:r>
      <w:proofErr w:type="spellEnd"/>
      <w:r w:rsidRPr="007C162E">
        <w:t xml:space="preserve">, A. and Porter, G., 2015. Fair cop 2: Organisational justice, behaviour and ethical policing. [online] College of Policing. Available at: </w:t>
      </w:r>
      <w:r w:rsidRPr="007C162E">
        <w:lastRenderedPageBreak/>
        <w:t>&lt;https://whatworks.college.police.uk/Research/Documents/150317_Fair_cop%202_FINAL_REPORT.pdf&gt;</w:t>
      </w:r>
    </w:p>
    <w:p w14:paraId="2D98063D" w14:textId="270B7698" w:rsidR="007C162E" w:rsidRPr="007C162E" w:rsidRDefault="007C162E" w:rsidP="00DD7FFD">
      <w:pPr>
        <w:keepNext/>
        <w:ind w:right="237"/>
      </w:pPr>
    </w:p>
    <w:p w14:paraId="7DD15C83" w14:textId="39225501" w:rsidR="007C162E" w:rsidRPr="007C162E" w:rsidRDefault="007C162E" w:rsidP="00DD7FFD">
      <w:pPr>
        <w:keepNext/>
        <w:ind w:right="237"/>
      </w:pPr>
      <w:r w:rsidRPr="007C162E">
        <w:t xml:space="preserve">Securitymagazine.com. </w:t>
      </w:r>
      <w:proofErr w:type="spellStart"/>
      <w:r w:rsidRPr="007C162E">
        <w:t>n.d.</w:t>
      </w:r>
      <w:proofErr w:type="spellEnd"/>
      <w:r w:rsidRPr="007C162E">
        <w:t xml:space="preserve"> [online] Available at: </w:t>
      </w:r>
      <w:hyperlink r:id="rId29" w:history="1">
        <w:r w:rsidRPr="007C162E">
          <w:t>https://www.securitymagazine.com/articles/93722-uk-sees-a-31-increase-in-cyber-crime-amid-the-pandemic</w:t>
        </w:r>
      </w:hyperlink>
    </w:p>
    <w:p w14:paraId="69A36CD9" w14:textId="1343321C" w:rsidR="007C162E" w:rsidRPr="007C162E" w:rsidRDefault="007C162E" w:rsidP="00DD7FFD">
      <w:pPr>
        <w:keepNext/>
        <w:ind w:right="237"/>
      </w:pPr>
    </w:p>
    <w:p w14:paraId="13E606CF" w14:textId="79D2C1CE" w:rsidR="007C162E" w:rsidRPr="007C162E" w:rsidRDefault="007C162E" w:rsidP="00DD7FFD">
      <w:pPr>
        <w:keepNext/>
        <w:ind w:right="237"/>
      </w:pPr>
      <w:r w:rsidRPr="007C162E">
        <w:t xml:space="preserve">Victims Commissioner. </w:t>
      </w:r>
      <w:proofErr w:type="spellStart"/>
      <w:r w:rsidRPr="007C162E">
        <w:t>n.d.</w:t>
      </w:r>
      <w:proofErr w:type="spellEnd"/>
      <w:r w:rsidRPr="007C162E">
        <w:t xml:space="preserve"> Anti-Social Behaviour: Living a Nightmare - Victims Commissioner. [online] Available at: </w:t>
      </w:r>
      <w:hyperlink r:id="rId30" w:history="1">
        <w:r w:rsidRPr="007C162E">
          <w:t>https://victimscommissioner.org.uk/news/anti-social-behaviour-living-a-nightmare/</w:t>
        </w:r>
      </w:hyperlink>
    </w:p>
    <w:p w14:paraId="4AFAF3C9" w14:textId="77777777" w:rsidR="007C162E" w:rsidRPr="00DD7FFD" w:rsidRDefault="007C162E" w:rsidP="00DD7FFD">
      <w:pPr>
        <w:keepNext/>
        <w:ind w:right="237"/>
        <w:rPr>
          <w:b/>
          <w:sz w:val="24"/>
          <w:szCs w:val="24"/>
          <w:highlight w:val="yellow"/>
        </w:rPr>
      </w:pPr>
    </w:p>
    <w:sectPr w:rsidR="007C162E" w:rsidRPr="00DD7FFD" w:rsidSect="00B24135">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3D5A59" w:rsidRDefault="003D5A59">
      <w:r>
        <w:separator/>
      </w:r>
    </w:p>
  </w:endnote>
  <w:endnote w:type="continuationSeparator" w:id="0">
    <w:p w14:paraId="3C56B659" w14:textId="77777777" w:rsidR="003D5A59" w:rsidRDefault="003D5A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07A9B" w14:textId="6F1DD5EC" w:rsidR="003D5A59" w:rsidRDefault="00D06C52" w:rsidP="00D06C52">
    <w:pPr>
      <w:pStyle w:val="Footer"/>
      <w:rPr>
        <w:sz w:val="17"/>
      </w:rPr>
    </w:pPr>
    <w:bookmarkStart w:id="2" w:name="TITUS1FooterEvenPages"/>
    <w:r w:rsidRPr="00D06C52">
      <w:rPr>
        <w:sz w:val="17"/>
      </w:rPr>
      <w:t> </w:t>
    </w:r>
  </w:p>
  <w:bookmarkEnd w:id="2"/>
  <w:p w14:paraId="34B767E1" w14:textId="77777777" w:rsidR="00D06C52" w:rsidRDefault="00D06C52" w:rsidP="00B24135">
    <w:pPr>
      <w:pStyle w:val="Footer"/>
      <w:jc w:val="right"/>
    </w:pPr>
  </w:p>
  <w:p w14:paraId="0E1A5186" w14:textId="688168AE" w:rsidR="003D5A59" w:rsidRDefault="003D5A59" w:rsidP="00B24135">
    <w:pPr>
      <w:pStyle w:val="Footer"/>
      <w:jc w:val="right"/>
    </w:pPr>
    <w:r>
      <w:fldChar w:fldCharType="begin"/>
    </w:r>
    <w:r>
      <w:instrText xml:space="preserve"> PAGE   \* MERGEFORMAT </w:instrText>
    </w:r>
    <w:r>
      <w:fldChar w:fldCharType="separate"/>
    </w:r>
    <w:r w:rsidR="007C162E">
      <w:rPr>
        <w:noProof/>
      </w:rPr>
      <w:t>18</w:t>
    </w:r>
    <w:r>
      <w:rPr>
        <w:noProof/>
      </w:rPr>
      <w:fldChar w:fldCharType="end"/>
    </w:r>
  </w:p>
  <w:p w14:paraId="22B649D6" w14:textId="77777777" w:rsidR="003D5A59" w:rsidRPr="00BB5EAA" w:rsidRDefault="003D5A59" w:rsidP="00B24135">
    <w:pPr>
      <w:pStyle w:val="Footer"/>
      <w:ind w:right="360"/>
      <w:jc w:val="center"/>
    </w:pPr>
  </w:p>
  <w:p w14:paraId="463B6D82" w14:textId="77777777" w:rsidR="003D5A59" w:rsidRDefault="003D5A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369D8D" w14:textId="5D559D39" w:rsidR="003D5A59" w:rsidRDefault="00D06C52" w:rsidP="00D06C52">
    <w:pPr>
      <w:pStyle w:val="Footer"/>
      <w:rPr>
        <w:sz w:val="17"/>
      </w:rPr>
    </w:pPr>
    <w:bookmarkStart w:id="3" w:name="TITUS1FooterPrimary"/>
    <w:r w:rsidRPr="00D06C52">
      <w:rPr>
        <w:sz w:val="17"/>
      </w:rPr>
      <w:t> </w:t>
    </w:r>
  </w:p>
  <w:bookmarkEnd w:id="3"/>
  <w:p w14:paraId="23FD1C0F" w14:textId="77777777" w:rsidR="00D06C52" w:rsidRDefault="00D06C52">
    <w:pPr>
      <w:pStyle w:val="Footer"/>
      <w:jc w:val="right"/>
    </w:pPr>
  </w:p>
  <w:p w14:paraId="22723A54" w14:textId="6D2F0248" w:rsidR="003D5A59" w:rsidRDefault="003D5A59">
    <w:pPr>
      <w:pStyle w:val="Footer"/>
      <w:jc w:val="right"/>
    </w:pPr>
    <w:r>
      <w:fldChar w:fldCharType="begin"/>
    </w:r>
    <w:r>
      <w:instrText xml:space="preserve"> PAGE   \* MERGEFORMAT </w:instrText>
    </w:r>
    <w:r>
      <w:fldChar w:fldCharType="separate"/>
    </w:r>
    <w:r w:rsidR="007C162E">
      <w:rPr>
        <w:noProof/>
      </w:rPr>
      <w:t>19</w:t>
    </w:r>
    <w:r>
      <w:rPr>
        <w:noProof/>
      </w:rPr>
      <w:fldChar w:fldCharType="end"/>
    </w:r>
  </w:p>
  <w:p w14:paraId="13346895" w14:textId="77777777" w:rsidR="003D5A59" w:rsidRPr="00BB5EAA" w:rsidRDefault="003D5A5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FDC34" w14:textId="50D08F2A" w:rsidR="003D5A59" w:rsidRDefault="00D06C52" w:rsidP="00D06C52">
    <w:pPr>
      <w:pStyle w:val="Footer"/>
      <w:rPr>
        <w:sz w:val="17"/>
      </w:rPr>
    </w:pPr>
    <w:bookmarkStart w:id="5" w:name="TITUS1FooterFirstPage"/>
    <w:r w:rsidRPr="00D06C52">
      <w:rPr>
        <w:sz w:val="17"/>
      </w:rPr>
      <w:t> </w:t>
    </w:r>
  </w:p>
  <w:bookmarkEnd w:id="5"/>
  <w:p w14:paraId="58C09003" w14:textId="77777777" w:rsidR="00D06C52" w:rsidRDefault="00D06C52" w:rsidP="00B24135">
    <w:pPr>
      <w:pStyle w:val="Footer"/>
      <w:jc w:val="right"/>
    </w:pPr>
  </w:p>
  <w:p w14:paraId="445262A6" w14:textId="75841477" w:rsidR="003D5A59" w:rsidRDefault="003D5A59" w:rsidP="00B24135">
    <w:pPr>
      <w:pStyle w:val="Footer"/>
      <w:jc w:val="right"/>
    </w:pPr>
    <w:r>
      <w:fldChar w:fldCharType="begin"/>
    </w:r>
    <w:r>
      <w:instrText xml:space="preserve"> PAGE   \* MERGEFORMAT </w:instrText>
    </w:r>
    <w:r>
      <w:fldChar w:fldCharType="separate"/>
    </w:r>
    <w:r w:rsidR="00DB79EA">
      <w:rPr>
        <w:noProof/>
      </w:rPr>
      <w:t>1</w:t>
    </w:r>
    <w:r>
      <w:rPr>
        <w:noProof/>
      </w:rPr>
      <w:fldChar w:fldCharType="end"/>
    </w:r>
  </w:p>
  <w:p w14:paraId="279F6501" w14:textId="77777777" w:rsidR="003D5A59" w:rsidRPr="00BB5EAA" w:rsidRDefault="003D5A59" w:rsidP="00B24135">
    <w:pPr>
      <w:pStyle w:val="Footer"/>
      <w:ind w:right="360"/>
      <w:jc w:val="center"/>
    </w:pPr>
  </w:p>
  <w:p w14:paraId="19D5C29D" w14:textId="77777777" w:rsidR="003D5A59" w:rsidRDefault="003D5A5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7C1A7C" w14:textId="6793D7A0" w:rsidR="003D5A59" w:rsidRDefault="00207812" w:rsidP="00207812">
    <w:pPr>
      <w:pStyle w:val="Footer"/>
      <w:rPr>
        <w:sz w:val="17"/>
      </w:rPr>
    </w:pPr>
    <w:bookmarkStart w:id="11" w:name="TITUS3FooterEvenPages"/>
    <w:r>
      <w:rPr>
        <w:sz w:val="17"/>
      </w:rPr>
      <w:t> </w:t>
    </w:r>
  </w:p>
  <w:p w14:paraId="2E24FE54" w14:textId="6558977A" w:rsidR="003D5A59" w:rsidRDefault="00D06C52" w:rsidP="00D06C52">
    <w:pPr>
      <w:pStyle w:val="Footer"/>
      <w:rPr>
        <w:sz w:val="17"/>
      </w:rPr>
    </w:pPr>
    <w:bookmarkStart w:id="12" w:name="TITUS2FooterEvenPages"/>
    <w:bookmarkEnd w:id="11"/>
    <w:r w:rsidRPr="00D06C52">
      <w:rPr>
        <w:sz w:val="17"/>
      </w:rPr>
      <w:t> </w:t>
    </w:r>
  </w:p>
  <w:bookmarkEnd w:id="12"/>
  <w:p w14:paraId="32764339" w14:textId="77777777" w:rsidR="00D06C52" w:rsidRDefault="00D06C52" w:rsidP="00B24135">
    <w:pPr>
      <w:pStyle w:val="Footer"/>
      <w:jc w:val="right"/>
    </w:pPr>
  </w:p>
  <w:p w14:paraId="2D10DFFD" w14:textId="77777777" w:rsidR="003D5A59" w:rsidRDefault="003D5A59" w:rsidP="00B24135">
    <w:pPr>
      <w:pStyle w:val="Footer"/>
      <w:jc w:val="right"/>
    </w:pPr>
    <w:r>
      <w:fldChar w:fldCharType="begin"/>
    </w:r>
    <w:r>
      <w:instrText xml:space="preserve"> PAGE   \* MERGEFORMAT </w:instrText>
    </w:r>
    <w:r>
      <w:fldChar w:fldCharType="separate"/>
    </w:r>
    <w:r>
      <w:rPr>
        <w:noProof/>
      </w:rPr>
      <w:t>8</w:t>
    </w:r>
    <w:r>
      <w:rPr>
        <w:noProof/>
      </w:rPr>
      <w:fldChar w:fldCharType="end"/>
    </w:r>
  </w:p>
  <w:p w14:paraId="7B6DB7AF" w14:textId="77777777" w:rsidR="003D5A59" w:rsidRPr="00BB5EAA" w:rsidRDefault="003D5A59" w:rsidP="00B24135">
    <w:pPr>
      <w:pStyle w:val="Footer"/>
      <w:ind w:right="360"/>
      <w:jc w:val="center"/>
    </w:pPr>
  </w:p>
  <w:p w14:paraId="3B2CBF6B" w14:textId="77777777" w:rsidR="003D5A59" w:rsidRDefault="003D5A5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5A7E5" w14:textId="673700FA" w:rsidR="003D5A59" w:rsidRDefault="00207812" w:rsidP="00207812">
    <w:pPr>
      <w:pStyle w:val="Footer"/>
      <w:rPr>
        <w:sz w:val="17"/>
      </w:rPr>
    </w:pPr>
    <w:bookmarkStart w:id="13" w:name="TITUS3FooterPrimary"/>
    <w:r>
      <w:rPr>
        <w:sz w:val="17"/>
      </w:rPr>
      <w:t> </w:t>
    </w:r>
  </w:p>
  <w:p w14:paraId="678D932C" w14:textId="2A00DE1B" w:rsidR="003D5A59" w:rsidRDefault="00D06C52" w:rsidP="00D06C52">
    <w:pPr>
      <w:pStyle w:val="Footer"/>
      <w:rPr>
        <w:sz w:val="17"/>
      </w:rPr>
    </w:pPr>
    <w:bookmarkStart w:id="14" w:name="TITUS2FooterPrimary"/>
    <w:bookmarkEnd w:id="13"/>
    <w:r w:rsidRPr="00D06C52">
      <w:rPr>
        <w:sz w:val="17"/>
      </w:rPr>
      <w:t> </w:t>
    </w:r>
  </w:p>
  <w:bookmarkEnd w:id="14"/>
  <w:p w14:paraId="106249F3" w14:textId="77777777" w:rsidR="00D06C52" w:rsidRDefault="00D06C52">
    <w:pPr>
      <w:pStyle w:val="Footer"/>
      <w:jc w:val="right"/>
    </w:pPr>
  </w:p>
  <w:p w14:paraId="17A6DE20" w14:textId="6C2C74E5" w:rsidR="003D5A59" w:rsidRDefault="003D5A59">
    <w:pPr>
      <w:pStyle w:val="Footer"/>
      <w:jc w:val="right"/>
    </w:pPr>
    <w:r>
      <w:fldChar w:fldCharType="begin"/>
    </w:r>
    <w:r>
      <w:instrText xml:space="preserve"> PAGE   \* MERGEFORMAT </w:instrText>
    </w:r>
    <w:r>
      <w:fldChar w:fldCharType="separate"/>
    </w:r>
    <w:r w:rsidR="007C162E">
      <w:rPr>
        <w:noProof/>
      </w:rPr>
      <w:t>21</w:t>
    </w:r>
    <w:r>
      <w:rPr>
        <w:noProof/>
      </w:rPr>
      <w:fldChar w:fldCharType="end"/>
    </w:r>
  </w:p>
  <w:p w14:paraId="77A4349C" w14:textId="77777777" w:rsidR="003D5A59" w:rsidRPr="00BB5EAA" w:rsidRDefault="003D5A5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B30864" w14:textId="4F505171" w:rsidR="003D5A59" w:rsidRDefault="00207812" w:rsidP="00207812">
    <w:pPr>
      <w:pStyle w:val="Footer"/>
      <w:rPr>
        <w:sz w:val="17"/>
      </w:rPr>
    </w:pPr>
    <w:bookmarkStart w:id="17" w:name="TITUS3FooterFirstPage"/>
    <w:r>
      <w:rPr>
        <w:sz w:val="17"/>
      </w:rPr>
      <w:t> </w:t>
    </w:r>
  </w:p>
  <w:p w14:paraId="4686B2DC" w14:textId="7E1A05EB" w:rsidR="003D5A59" w:rsidRDefault="00D06C52" w:rsidP="00D06C52">
    <w:pPr>
      <w:pStyle w:val="Footer"/>
      <w:rPr>
        <w:sz w:val="17"/>
      </w:rPr>
    </w:pPr>
    <w:bookmarkStart w:id="18" w:name="TITUS2FooterFirstPage"/>
    <w:bookmarkEnd w:id="17"/>
    <w:r w:rsidRPr="00D06C52">
      <w:rPr>
        <w:sz w:val="17"/>
      </w:rPr>
      <w:t> </w:t>
    </w:r>
  </w:p>
  <w:bookmarkEnd w:id="18"/>
  <w:p w14:paraId="213011E1" w14:textId="77777777" w:rsidR="00D06C52" w:rsidRDefault="00D06C52" w:rsidP="00B24135">
    <w:pPr>
      <w:pStyle w:val="Footer"/>
      <w:jc w:val="right"/>
    </w:pPr>
  </w:p>
  <w:p w14:paraId="5A55E547" w14:textId="7D47C6E8" w:rsidR="003D5A59" w:rsidRDefault="003D5A59" w:rsidP="00B24135">
    <w:pPr>
      <w:pStyle w:val="Footer"/>
      <w:jc w:val="right"/>
    </w:pPr>
    <w:r>
      <w:fldChar w:fldCharType="begin"/>
    </w:r>
    <w:r>
      <w:instrText xml:space="preserve"> PAGE   \* MERGEFORMAT </w:instrText>
    </w:r>
    <w:r>
      <w:fldChar w:fldCharType="separate"/>
    </w:r>
    <w:r w:rsidR="007C162E">
      <w:rPr>
        <w:noProof/>
      </w:rPr>
      <w:t>20</w:t>
    </w:r>
    <w:r>
      <w:rPr>
        <w:noProof/>
      </w:rPr>
      <w:fldChar w:fldCharType="end"/>
    </w:r>
  </w:p>
  <w:p w14:paraId="2C49C5C9" w14:textId="77777777" w:rsidR="003D5A59" w:rsidRPr="00BB5EAA" w:rsidRDefault="003D5A59" w:rsidP="00B24135">
    <w:pPr>
      <w:pStyle w:val="Footer"/>
      <w:ind w:right="360"/>
      <w:jc w:val="center"/>
    </w:pPr>
  </w:p>
  <w:p w14:paraId="756B2B91" w14:textId="77777777" w:rsidR="003D5A59" w:rsidRDefault="003D5A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3D5A59" w:rsidRDefault="003D5A59">
      <w:r>
        <w:separator/>
      </w:r>
    </w:p>
  </w:footnote>
  <w:footnote w:type="continuationSeparator" w:id="0">
    <w:p w14:paraId="58F5E15C" w14:textId="77777777" w:rsidR="003D5A59" w:rsidRDefault="003D5A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D0946" w14:textId="13E35467" w:rsidR="003D5A59" w:rsidRDefault="00D06C52" w:rsidP="00D06C52">
    <w:pPr>
      <w:pStyle w:val="Header"/>
      <w:rPr>
        <w:sz w:val="17"/>
      </w:rPr>
    </w:pPr>
    <w:bookmarkStart w:id="0" w:name="TITUS1HeaderEvenPages"/>
    <w:r w:rsidRPr="00D06C52">
      <w:rPr>
        <w:sz w:val="17"/>
      </w:rPr>
      <w:t> </w:t>
    </w:r>
  </w:p>
  <w:bookmarkEnd w:id="0"/>
  <w:p w14:paraId="11067E42" w14:textId="77777777" w:rsidR="00D06C52" w:rsidRDefault="00D06C52" w:rsidP="00B24135">
    <w:pPr>
      <w:pStyle w:val="Header"/>
    </w:pPr>
  </w:p>
  <w:p w14:paraId="02548E1D" w14:textId="77777777" w:rsidR="003D5A59" w:rsidRDefault="003D5A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E3621C" w14:textId="1FDD069A" w:rsidR="003D5A59" w:rsidRDefault="00D06C52" w:rsidP="00D06C52">
    <w:pPr>
      <w:pStyle w:val="Header"/>
      <w:rPr>
        <w:sz w:val="17"/>
      </w:rPr>
    </w:pPr>
    <w:bookmarkStart w:id="1" w:name="TITUS1HeaderPrimary"/>
    <w:r w:rsidRPr="00D06C52">
      <w:rPr>
        <w:sz w:val="17"/>
      </w:rPr>
      <w:t> </w:t>
    </w:r>
  </w:p>
  <w:bookmarkEnd w:id="1"/>
  <w:p w14:paraId="6B9F4996" w14:textId="77777777" w:rsidR="00D06C52" w:rsidRDefault="00D06C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48389A" w14:textId="1905467E" w:rsidR="003D5A59" w:rsidRDefault="00D06C52" w:rsidP="00D06C52">
    <w:pPr>
      <w:pStyle w:val="Header"/>
      <w:rPr>
        <w:sz w:val="17"/>
      </w:rPr>
    </w:pPr>
    <w:bookmarkStart w:id="4" w:name="TITUS1HeaderFirstPage"/>
    <w:r w:rsidRPr="00D06C52">
      <w:rPr>
        <w:sz w:val="17"/>
      </w:rPr>
      <w:t> </w:t>
    </w:r>
  </w:p>
  <w:bookmarkEnd w:id="4"/>
  <w:p w14:paraId="12378A17" w14:textId="77777777" w:rsidR="00D06C52" w:rsidRDefault="00D06C52" w:rsidP="00B24135">
    <w:pPr>
      <w:pStyle w:val="Header"/>
    </w:pPr>
  </w:p>
  <w:p w14:paraId="030FD606" w14:textId="77777777" w:rsidR="003D5A59" w:rsidRDefault="003D5A5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364F54" w14:textId="60EF6484" w:rsidR="003D5A59" w:rsidRDefault="00207812" w:rsidP="00207812">
    <w:pPr>
      <w:pStyle w:val="Header"/>
      <w:rPr>
        <w:sz w:val="17"/>
      </w:rPr>
    </w:pPr>
    <w:bookmarkStart w:id="7" w:name="TITUS3HeaderEvenPages"/>
    <w:r>
      <w:rPr>
        <w:sz w:val="17"/>
      </w:rPr>
      <w:t> </w:t>
    </w:r>
  </w:p>
  <w:p w14:paraId="535E4F85" w14:textId="202CBD3B" w:rsidR="003D5A59" w:rsidRDefault="00D06C52" w:rsidP="00D06C52">
    <w:pPr>
      <w:pStyle w:val="Header"/>
      <w:rPr>
        <w:sz w:val="17"/>
      </w:rPr>
    </w:pPr>
    <w:bookmarkStart w:id="8" w:name="TITUS2HeaderEvenPages"/>
    <w:bookmarkEnd w:id="7"/>
    <w:r w:rsidRPr="00D06C52">
      <w:rPr>
        <w:sz w:val="17"/>
      </w:rPr>
      <w:t> </w:t>
    </w:r>
  </w:p>
  <w:bookmarkEnd w:id="8"/>
  <w:p w14:paraId="3E992930" w14:textId="77777777" w:rsidR="00D06C52" w:rsidRDefault="00D06C52" w:rsidP="00B24135">
    <w:pPr>
      <w:pStyle w:val="Header"/>
    </w:pPr>
  </w:p>
  <w:p w14:paraId="098E2C0D" w14:textId="77777777" w:rsidR="003D5A59" w:rsidRDefault="003D5A5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8C98AD" w14:textId="33C108BA" w:rsidR="003D5A59" w:rsidRDefault="00207812" w:rsidP="00207812">
    <w:pPr>
      <w:pStyle w:val="Header"/>
      <w:rPr>
        <w:sz w:val="17"/>
      </w:rPr>
    </w:pPr>
    <w:bookmarkStart w:id="9" w:name="TITUS3HeaderPrimary"/>
    <w:r>
      <w:rPr>
        <w:sz w:val="17"/>
      </w:rPr>
      <w:t> </w:t>
    </w:r>
  </w:p>
  <w:p w14:paraId="7DF3C715" w14:textId="78508119" w:rsidR="003D5A59" w:rsidRDefault="00D06C52" w:rsidP="00D06C52">
    <w:pPr>
      <w:pStyle w:val="Header"/>
      <w:rPr>
        <w:sz w:val="17"/>
      </w:rPr>
    </w:pPr>
    <w:bookmarkStart w:id="10" w:name="TITUS2HeaderPrimary"/>
    <w:bookmarkEnd w:id="9"/>
    <w:r w:rsidRPr="00D06C52">
      <w:rPr>
        <w:sz w:val="17"/>
      </w:rPr>
      <w:t> </w:t>
    </w:r>
  </w:p>
  <w:bookmarkEnd w:id="10"/>
  <w:p w14:paraId="77BECA62" w14:textId="77777777" w:rsidR="00D06C52" w:rsidRDefault="00D06C5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C7B4B2" w14:textId="3C6403A4" w:rsidR="003D5A59" w:rsidRDefault="00207812" w:rsidP="00207812">
    <w:pPr>
      <w:pStyle w:val="Header"/>
      <w:rPr>
        <w:sz w:val="17"/>
      </w:rPr>
    </w:pPr>
    <w:bookmarkStart w:id="15" w:name="TITUS3HeaderFirstPage"/>
    <w:r>
      <w:rPr>
        <w:sz w:val="17"/>
      </w:rPr>
      <w:t> </w:t>
    </w:r>
  </w:p>
  <w:p w14:paraId="5CE77E39" w14:textId="7943F1A6" w:rsidR="003D5A59" w:rsidRDefault="00D06C52" w:rsidP="00D06C52">
    <w:pPr>
      <w:pStyle w:val="Header"/>
      <w:rPr>
        <w:sz w:val="17"/>
      </w:rPr>
    </w:pPr>
    <w:bookmarkStart w:id="16" w:name="TITUS2HeaderFirstPage"/>
    <w:bookmarkEnd w:id="15"/>
    <w:r w:rsidRPr="00D06C52">
      <w:rPr>
        <w:sz w:val="17"/>
      </w:rPr>
      <w:t> </w:t>
    </w:r>
  </w:p>
  <w:bookmarkEnd w:id="16"/>
  <w:p w14:paraId="7A76FC7C" w14:textId="77777777" w:rsidR="00D06C52" w:rsidRDefault="00D06C52" w:rsidP="00B24135">
    <w:pPr>
      <w:pStyle w:val="Header"/>
    </w:pPr>
  </w:p>
  <w:p w14:paraId="083E062E" w14:textId="77777777" w:rsidR="003D5A59" w:rsidRDefault="003D5A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17752191"/>
    <w:multiLevelType w:val="hybridMultilevel"/>
    <w:tmpl w:val="D8C6D8C0"/>
    <w:lvl w:ilvl="0" w:tplc="8C46C4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D942D8"/>
    <w:multiLevelType w:val="hybridMultilevel"/>
    <w:tmpl w:val="E93C57EC"/>
    <w:lvl w:ilvl="0" w:tplc="165653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3"/>
  </w:num>
  <w:num w:numId="5">
    <w:abstractNumId w:val="6"/>
  </w:num>
  <w:num w:numId="6">
    <w:abstractNumId w:val="2"/>
  </w:num>
  <w:num w:numId="7">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F5E"/>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5DF7"/>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2590"/>
    <w:rsid w:val="000C313F"/>
    <w:rsid w:val="000C378F"/>
    <w:rsid w:val="000C6892"/>
    <w:rsid w:val="000C6FFE"/>
    <w:rsid w:val="000D0BB6"/>
    <w:rsid w:val="000E26B0"/>
    <w:rsid w:val="000F1599"/>
    <w:rsid w:val="000F1769"/>
    <w:rsid w:val="000F6196"/>
    <w:rsid w:val="000F64CC"/>
    <w:rsid w:val="000F7ECD"/>
    <w:rsid w:val="00101DE4"/>
    <w:rsid w:val="00102867"/>
    <w:rsid w:val="00102E64"/>
    <w:rsid w:val="0010312C"/>
    <w:rsid w:val="00106DC7"/>
    <w:rsid w:val="00107872"/>
    <w:rsid w:val="00112391"/>
    <w:rsid w:val="00114F52"/>
    <w:rsid w:val="0012135C"/>
    <w:rsid w:val="001215DD"/>
    <w:rsid w:val="00123FFB"/>
    <w:rsid w:val="00133F7B"/>
    <w:rsid w:val="001347F8"/>
    <w:rsid w:val="00137BB5"/>
    <w:rsid w:val="00137E05"/>
    <w:rsid w:val="001447F6"/>
    <w:rsid w:val="00147DE3"/>
    <w:rsid w:val="00150794"/>
    <w:rsid w:val="001608C4"/>
    <w:rsid w:val="00171418"/>
    <w:rsid w:val="00190913"/>
    <w:rsid w:val="0019250E"/>
    <w:rsid w:val="001961CF"/>
    <w:rsid w:val="001A59BB"/>
    <w:rsid w:val="001A6A51"/>
    <w:rsid w:val="001A79C4"/>
    <w:rsid w:val="001B331A"/>
    <w:rsid w:val="001C0E74"/>
    <w:rsid w:val="001C321F"/>
    <w:rsid w:val="001C6CEC"/>
    <w:rsid w:val="001D13C9"/>
    <w:rsid w:val="001D229F"/>
    <w:rsid w:val="001D6162"/>
    <w:rsid w:val="001E7592"/>
    <w:rsid w:val="001E7632"/>
    <w:rsid w:val="001F3878"/>
    <w:rsid w:val="001F4552"/>
    <w:rsid w:val="002019EB"/>
    <w:rsid w:val="002030F2"/>
    <w:rsid w:val="00205051"/>
    <w:rsid w:val="00207812"/>
    <w:rsid w:val="00207D18"/>
    <w:rsid w:val="00211F65"/>
    <w:rsid w:val="0022001B"/>
    <w:rsid w:val="00220D06"/>
    <w:rsid w:val="002219BA"/>
    <w:rsid w:val="00223AD2"/>
    <w:rsid w:val="002246A0"/>
    <w:rsid w:val="00224AF9"/>
    <w:rsid w:val="00230439"/>
    <w:rsid w:val="0023052E"/>
    <w:rsid w:val="00230AFE"/>
    <w:rsid w:val="002341C9"/>
    <w:rsid w:val="00235176"/>
    <w:rsid w:val="00236061"/>
    <w:rsid w:val="0024100E"/>
    <w:rsid w:val="00241C1B"/>
    <w:rsid w:val="0024288B"/>
    <w:rsid w:val="00246756"/>
    <w:rsid w:val="002471BD"/>
    <w:rsid w:val="00254882"/>
    <w:rsid w:val="00255D8E"/>
    <w:rsid w:val="00260CE8"/>
    <w:rsid w:val="00265118"/>
    <w:rsid w:val="002657E9"/>
    <w:rsid w:val="0026665E"/>
    <w:rsid w:val="00270533"/>
    <w:rsid w:val="00270EEB"/>
    <w:rsid w:val="0027147E"/>
    <w:rsid w:val="00274DE8"/>
    <w:rsid w:val="002761F4"/>
    <w:rsid w:val="002775E1"/>
    <w:rsid w:val="00277979"/>
    <w:rsid w:val="002808EB"/>
    <w:rsid w:val="0028095D"/>
    <w:rsid w:val="00281705"/>
    <w:rsid w:val="00286B54"/>
    <w:rsid w:val="00287459"/>
    <w:rsid w:val="00291ADD"/>
    <w:rsid w:val="00294868"/>
    <w:rsid w:val="00295CA1"/>
    <w:rsid w:val="002A291A"/>
    <w:rsid w:val="002A5604"/>
    <w:rsid w:val="002A7C57"/>
    <w:rsid w:val="002B1701"/>
    <w:rsid w:val="002B1736"/>
    <w:rsid w:val="002B23C3"/>
    <w:rsid w:val="002B443A"/>
    <w:rsid w:val="002B47CD"/>
    <w:rsid w:val="002B5B35"/>
    <w:rsid w:val="002C256A"/>
    <w:rsid w:val="002C496D"/>
    <w:rsid w:val="002C7B86"/>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26BB2"/>
    <w:rsid w:val="00331A85"/>
    <w:rsid w:val="00335FC5"/>
    <w:rsid w:val="00340E9A"/>
    <w:rsid w:val="003516C0"/>
    <w:rsid w:val="0035228C"/>
    <w:rsid w:val="00352E59"/>
    <w:rsid w:val="00354DBE"/>
    <w:rsid w:val="00355210"/>
    <w:rsid w:val="003577C8"/>
    <w:rsid w:val="00364F76"/>
    <w:rsid w:val="00365DF9"/>
    <w:rsid w:val="0036668D"/>
    <w:rsid w:val="00372DB4"/>
    <w:rsid w:val="0037490C"/>
    <w:rsid w:val="00375AF5"/>
    <w:rsid w:val="003761BD"/>
    <w:rsid w:val="003769F6"/>
    <w:rsid w:val="00381E9A"/>
    <w:rsid w:val="00385414"/>
    <w:rsid w:val="00390074"/>
    <w:rsid w:val="0039762B"/>
    <w:rsid w:val="003A0C37"/>
    <w:rsid w:val="003A1B6B"/>
    <w:rsid w:val="003A2F82"/>
    <w:rsid w:val="003A46C0"/>
    <w:rsid w:val="003A600E"/>
    <w:rsid w:val="003A6513"/>
    <w:rsid w:val="003B16C7"/>
    <w:rsid w:val="003B4808"/>
    <w:rsid w:val="003B6597"/>
    <w:rsid w:val="003C19F1"/>
    <w:rsid w:val="003C4186"/>
    <w:rsid w:val="003C44CC"/>
    <w:rsid w:val="003C458C"/>
    <w:rsid w:val="003C6185"/>
    <w:rsid w:val="003C761A"/>
    <w:rsid w:val="003D0D2D"/>
    <w:rsid w:val="003D34AC"/>
    <w:rsid w:val="003D4710"/>
    <w:rsid w:val="003D5A59"/>
    <w:rsid w:val="003E16D7"/>
    <w:rsid w:val="003E197E"/>
    <w:rsid w:val="003E2488"/>
    <w:rsid w:val="003F2B97"/>
    <w:rsid w:val="00403537"/>
    <w:rsid w:val="004046F0"/>
    <w:rsid w:val="0040668F"/>
    <w:rsid w:val="00412677"/>
    <w:rsid w:val="00417925"/>
    <w:rsid w:val="004348AE"/>
    <w:rsid w:val="004376C0"/>
    <w:rsid w:val="0044115F"/>
    <w:rsid w:val="0044223A"/>
    <w:rsid w:val="00446792"/>
    <w:rsid w:val="00446F80"/>
    <w:rsid w:val="00450C83"/>
    <w:rsid w:val="00451851"/>
    <w:rsid w:val="00452B4A"/>
    <w:rsid w:val="00453343"/>
    <w:rsid w:val="004608B9"/>
    <w:rsid w:val="00460ADB"/>
    <w:rsid w:val="00465947"/>
    <w:rsid w:val="00470BB1"/>
    <w:rsid w:val="004718F7"/>
    <w:rsid w:val="00473153"/>
    <w:rsid w:val="004743AF"/>
    <w:rsid w:val="00482C17"/>
    <w:rsid w:val="004911B4"/>
    <w:rsid w:val="0049196A"/>
    <w:rsid w:val="004923DA"/>
    <w:rsid w:val="00493434"/>
    <w:rsid w:val="00495F9B"/>
    <w:rsid w:val="004962F9"/>
    <w:rsid w:val="004968E2"/>
    <w:rsid w:val="004A2A49"/>
    <w:rsid w:val="004B02CA"/>
    <w:rsid w:val="004B38E7"/>
    <w:rsid w:val="004B600B"/>
    <w:rsid w:val="004B6822"/>
    <w:rsid w:val="004B69F6"/>
    <w:rsid w:val="004C2D3A"/>
    <w:rsid w:val="004D03C4"/>
    <w:rsid w:val="004D0BF1"/>
    <w:rsid w:val="004D24D2"/>
    <w:rsid w:val="004D35A4"/>
    <w:rsid w:val="004D445F"/>
    <w:rsid w:val="004E087B"/>
    <w:rsid w:val="004E2C4C"/>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474EF"/>
    <w:rsid w:val="005475FB"/>
    <w:rsid w:val="005534F2"/>
    <w:rsid w:val="00557D77"/>
    <w:rsid w:val="00562EAA"/>
    <w:rsid w:val="00563B58"/>
    <w:rsid w:val="005640C4"/>
    <w:rsid w:val="00564C53"/>
    <w:rsid w:val="0056684C"/>
    <w:rsid w:val="00566F5C"/>
    <w:rsid w:val="005713E6"/>
    <w:rsid w:val="00571403"/>
    <w:rsid w:val="00574A0C"/>
    <w:rsid w:val="00575F66"/>
    <w:rsid w:val="00576E4C"/>
    <w:rsid w:val="0057780F"/>
    <w:rsid w:val="00581E0A"/>
    <w:rsid w:val="00586D89"/>
    <w:rsid w:val="005916B8"/>
    <w:rsid w:val="005971C0"/>
    <w:rsid w:val="005A1B4C"/>
    <w:rsid w:val="005A1BA3"/>
    <w:rsid w:val="005A545C"/>
    <w:rsid w:val="005A6650"/>
    <w:rsid w:val="005B1CF8"/>
    <w:rsid w:val="005C1567"/>
    <w:rsid w:val="005C6CE5"/>
    <w:rsid w:val="005D1743"/>
    <w:rsid w:val="005D2A9A"/>
    <w:rsid w:val="005D3D42"/>
    <w:rsid w:val="005D3F07"/>
    <w:rsid w:val="005D49F1"/>
    <w:rsid w:val="005D4B4E"/>
    <w:rsid w:val="005D583E"/>
    <w:rsid w:val="005E13EA"/>
    <w:rsid w:val="005E53BD"/>
    <w:rsid w:val="00606E27"/>
    <w:rsid w:val="006108C9"/>
    <w:rsid w:val="00615C7E"/>
    <w:rsid w:val="00615DAE"/>
    <w:rsid w:val="0062158D"/>
    <w:rsid w:val="006218FE"/>
    <w:rsid w:val="00630F39"/>
    <w:rsid w:val="006326D1"/>
    <w:rsid w:val="00632E0A"/>
    <w:rsid w:val="00633165"/>
    <w:rsid w:val="0063507C"/>
    <w:rsid w:val="00636B6C"/>
    <w:rsid w:val="006416F4"/>
    <w:rsid w:val="0064329D"/>
    <w:rsid w:val="006434FB"/>
    <w:rsid w:val="006447DE"/>
    <w:rsid w:val="0065276E"/>
    <w:rsid w:val="00654329"/>
    <w:rsid w:val="00654CEC"/>
    <w:rsid w:val="00655180"/>
    <w:rsid w:val="00655507"/>
    <w:rsid w:val="00656D91"/>
    <w:rsid w:val="00657885"/>
    <w:rsid w:val="006712A7"/>
    <w:rsid w:val="006733CC"/>
    <w:rsid w:val="00674FC2"/>
    <w:rsid w:val="00677E42"/>
    <w:rsid w:val="00681898"/>
    <w:rsid w:val="00682334"/>
    <w:rsid w:val="00684B16"/>
    <w:rsid w:val="00690C40"/>
    <w:rsid w:val="00694C00"/>
    <w:rsid w:val="00696F65"/>
    <w:rsid w:val="006A7A6D"/>
    <w:rsid w:val="006B5E67"/>
    <w:rsid w:val="006C2EB5"/>
    <w:rsid w:val="006C3261"/>
    <w:rsid w:val="006C6916"/>
    <w:rsid w:val="006D18A3"/>
    <w:rsid w:val="006D5970"/>
    <w:rsid w:val="006E2828"/>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456A2"/>
    <w:rsid w:val="007462BB"/>
    <w:rsid w:val="00751263"/>
    <w:rsid w:val="0075704F"/>
    <w:rsid w:val="00757414"/>
    <w:rsid w:val="00763B2D"/>
    <w:rsid w:val="00772924"/>
    <w:rsid w:val="00774441"/>
    <w:rsid w:val="00784EC4"/>
    <w:rsid w:val="007872F2"/>
    <w:rsid w:val="007874BC"/>
    <w:rsid w:val="007908E0"/>
    <w:rsid w:val="00793EB3"/>
    <w:rsid w:val="00794205"/>
    <w:rsid w:val="00797012"/>
    <w:rsid w:val="007A1F6A"/>
    <w:rsid w:val="007A31E4"/>
    <w:rsid w:val="007B0DE3"/>
    <w:rsid w:val="007B491F"/>
    <w:rsid w:val="007B5CB2"/>
    <w:rsid w:val="007B7191"/>
    <w:rsid w:val="007C162E"/>
    <w:rsid w:val="007C1634"/>
    <w:rsid w:val="007C1D94"/>
    <w:rsid w:val="007C2879"/>
    <w:rsid w:val="007C6A87"/>
    <w:rsid w:val="007C705D"/>
    <w:rsid w:val="007D0A07"/>
    <w:rsid w:val="007D0C96"/>
    <w:rsid w:val="007D133D"/>
    <w:rsid w:val="007D2C55"/>
    <w:rsid w:val="007D3EB4"/>
    <w:rsid w:val="007D3F16"/>
    <w:rsid w:val="007D78CC"/>
    <w:rsid w:val="007E2846"/>
    <w:rsid w:val="007E4FC2"/>
    <w:rsid w:val="007E733A"/>
    <w:rsid w:val="007F0DEA"/>
    <w:rsid w:val="007F3933"/>
    <w:rsid w:val="007F3F7E"/>
    <w:rsid w:val="007F5497"/>
    <w:rsid w:val="00800668"/>
    <w:rsid w:val="00802D1C"/>
    <w:rsid w:val="00813CEC"/>
    <w:rsid w:val="0081534C"/>
    <w:rsid w:val="008171E4"/>
    <w:rsid w:val="008208EA"/>
    <w:rsid w:val="00820B00"/>
    <w:rsid w:val="008215C0"/>
    <w:rsid w:val="00824E67"/>
    <w:rsid w:val="00825A64"/>
    <w:rsid w:val="00826F48"/>
    <w:rsid w:val="008308AE"/>
    <w:rsid w:val="0083166E"/>
    <w:rsid w:val="00831DC3"/>
    <w:rsid w:val="008322C7"/>
    <w:rsid w:val="00834F1D"/>
    <w:rsid w:val="00836FEC"/>
    <w:rsid w:val="00840128"/>
    <w:rsid w:val="008403FD"/>
    <w:rsid w:val="00841F9D"/>
    <w:rsid w:val="008420E1"/>
    <w:rsid w:val="00843D58"/>
    <w:rsid w:val="00843EBA"/>
    <w:rsid w:val="0084449A"/>
    <w:rsid w:val="00844D98"/>
    <w:rsid w:val="00846D84"/>
    <w:rsid w:val="00847AAC"/>
    <w:rsid w:val="00851CC6"/>
    <w:rsid w:val="0085230E"/>
    <w:rsid w:val="0085355E"/>
    <w:rsid w:val="008550A1"/>
    <w:rsid w:val="00861035"/>
    <w:rsid w:val="00861038"/>
    <w:rsid w:val="00865008"/>
    <w:rsid w:val="0086587F"/>
    <w:rsid w:val="008665C1"/>
    <w:rsid w:val="00866B50"/>
    <w:rsid w:val="008708F1"/>
    <w:rsid w:val="00872E90"/>
    <w:rsid w:val="00880539"/>
    <w:rsid w:val="008859E8"/>
    <w:rsid w:val="0088737B"/>
    <w:rsid w:val="00892716"/>
    <w:rsid w:val="00893067"/>
    <w:rsid w:val="008933DE"/>
    <w:rsid w:val="00894509"/>
    <w:rsid w:val="00895FCE"/>
    <w:rsid w:val="00897F3E"/>
    <w:rsid w:val="008A1BA8"/>
    <w:rsid w:val="008A21B4"/>
    <w:rsid w:val="008A4576"/>
    <w:rsid w:val="008A4C14"/>
    <w:rsid w:val="008A5F3C"/>
    <w:rsid w:val="008B07DE"/>
    <w:rsid w:val="008B0990"/>
    <w:rsid w:val="008B28E7"/>
    <w:rsid w:val="008C14C7"/>
    <w:rsid w:val="008C2264"/>
    <w:rsid w:val="008C2FFB"/>
    <w:rsid w:val="008C6EEA"/>
    <w:rsid w:val="008D5813"/>
    <w:rsid w:val="008D5E1C"/>
    <w:rsid w:val="008D634E"/>
    <w:rsid w:val="008D778A"/>
    <w:rsid w:val="008F22BD"/>
    <w:rsid w:val="009079BD"/>
    <w:rsid w:val="00911240"/>
    <w:rsid w:val="00912BD9"/>
    <w:rsid w:val="00920E5B"/>
    <w:rsid w:val="00925077"/>
    <w:rsid w:val="00926436"/>
    <w:rsid w:val="0093018C"/>
    <w:rsid w:val="0093081B"/>
    <w:rsid w:val="00932CCA"/>
    <w:rsid w:val="00953E15"/>
    <w:rsid w:val="009544C0"/>
    <w:rsid w:val="00954FA4"/>
    <w:rsid w:val="0095620C"/>
    <w:rsid w:val="00956AE9"/>
    <w:rsid w:val="0096106E"/>
    <w:rsid w:val="00964CC6"/>
    <w:rsid w:val="00973B48"/>
    <w:rsid w:val="00987EFE"/>
    <w:rsid w:val="00991F2D"/>
    <w:rsid w:val="00991FDA"/>
    <w:rsid w:val="009927A1"/>
    <w:rsid w:val="0099774D"/>
    <w:rsid w:val="009A5F3B"/>
    <w:rsid w:val="009B0B61"/>
    <w:rsid w:val="009B28C0"/>
    <w:rsid w:val="009B7136"/>
    <w:rsid w:val="009B7806"/>
    <w:rsid w:val="009C3AC2"/>
    <w:rsid w:val="009D1DC9"/>
    <w:rsid w:val="009D4365"/>
    <w:rsid w:val="009D4E3B"/>
    <w:rsid w:val="009D7BC9"/>
    <w:rsid w:val="009E0C5A"/>
    <w:rsid w:val="009E1982"/>
    <w:rsid w:val="009E4D2C"/>
    <w:rsid w:val="009F0978"/>
    <w:rsid w:val="009F0A44"/>
    <w:rsid w:val="009F396B"/>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3B1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697"/>
    <w:rsid w:val="00AC4A04"/>
    <w:rsid w:val="00AD336F"/>
    <w:rsid w:val="00AD3550"/>
    <w:rsid w:val="00AD4DB4"/>
    <w:rsid w:val="00AE2564"/>
    <w:rsid w:val="00AE301F"/>
    <w:rsid w:val="00AE3302"/>
    <w:rsid w:val="00AE7077"/>
    <w:rsid w:val="00AE7265"/>
    <w:rsid w:val="00AF0587"/>
    <w:rsid w:val="00AF61C2"/>
    <w:rsid w:val="00AF6CC6"/>
    <w:rsid w:val="00B011CD"/>
    <w:rsid w:val="00B0296A"/>
    <w:rsid w:val="00B10A88"/>
    <w:rsid w:val="00B12295"/>
    <w:rsid w:val="00B12F62"/>
    <w:rsid w:val="00B137BE"/>
    <w:rsid w:val="00B17FA0"/>
    <w:rsid w:val="00B24135"/>
    <w:rsid w:val="00B24344"/>
    <w:rsid w:val="00B26769"/>
    <w:rsid w:val="00B2700E"/>
    <w:rsid w:val="00B27B65"/>
    <w:rsid w:val="00B31C91"/>
    <w:rsid w:val="00B3747F"/>
    <w:rsid w:val="00B43194"/>
    <w:rsid w:val="00B47734"/>
    <w:rsid w:val="00B50FBA"/>
    <w:rsid w:val="00B558EB"/>
    <w:rsid w:val="00B577D3"/>
    <w:rsid w:val="00B60466"/>
    <w:rsid w:val="00B61CE4"/>
    <w:rsid w:val="00B6548F"/>
    <w:rsid w:val="00B73F4E"/>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168A"/>
    <w:rsid w:val="00BE4E31"/>
    <w:rsid w:val="00C01D14"/>
    <w:rsid w:val="00C025B4"/>
    <w:rsid w:val="00C11F61"/>
    <w:rsid w:val="00C1426C"/>
    <w:rsid w:val="00C161FD"/>
    <w:rsid w:val="00C23F17"/>
    <w:rsid w:val="00C2697F"/>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59B0"/>
    <w:rsid w:val="00CA7F4F"/>
    <w:rsid w:val="00CB258E"/>
    <w:rsid w:val="00CB3C8F"/>
    <w:rsid w:val="00CB75CE"/>
    <w:rsid w:val="00CC02F1"/>
    <w:rsid w:val="00CC11A6"/>
    <w:rsid w:val="00CC135E"/>
    <w:rsid w:val="00CC2F8D"/>
    <w:rsid w:val="00CD3F54"/>
    <w:rsid w:val="00CD5D3F"/>
    <w:rsid w:val="00CD6453"/>
    <w:rsid w:val="00CF1E90"/>
    <w:rsid w:val="00CF3DB3"/>
    <w:rsid w:val="00D0276C"/>
    <w:rsid w:val="00D052BC"/>
    <w:rsid w:val="00D06C52"/>
    <w:rsid w:val="00D07026"/>
    <w:rsid w:val="00D10419"/>
    <w:rsid w:val="00D11C62"/>
    <w:rsid w:val="00D22C8F"/>
    <w:rsid w:val="00D27C77"/>
    <w:rsid w:val="00D33491"/>
    <w:rsid w:val="00D44785"/>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3E5D"/>
    <w:rsid w:val="00DB69A3"/>
    <w:rsid w:val="00DB79EA"/>
    <w:rsid w:val="00DC4729"/>
    <w:rsid w:val="00DD7FFD"/>
    <w:rsid w:val="00DE3DF6"/>
    <w:rsid w:val="00DE556F"/>
    <w:rsid w:val="00DF4CF5"/>
    <w:rsid w:val="00DF63FD"/>
    <w:rsid w:val="00E0174B"/>
    <w:rsid w:val="00E03B6D"/>
    <w:rsid w:val="00E11AC9"/>
    <w:rsid w:val="00E145BD"/>
    <w:rsid w:val="00E17160"/>
    <w:rsid w:val="00E17ABA"/>
    <w:rsid w:val="00E203BF"/>
    <w:rsid w:val="00E27E98"/>
    <w:rsid w:val="00E34061"/>
    <w:rsid w:val="00E35BEC"/>
    <w:rsid w:val="00E413CE"/>
    <w:rsid w:val="00E47854"/>
    <w:rsid w:val="00E50821"/>
    <w:rsid w:val="00E50EF8"/>
    <w:rsid w:val="00E50F95"/>
    <w:rsid w:val="00E51F91"/>
    <w:rsid w:val="00E57B0A"/>
    <w:rsid w:val="00E7086E"/>
    <w:rsid w:val="00E7374A"/>
    <w:rsid w:val="00E73C41"/>
    <w:rsid w:val="00E7598F"/>
    <w:rsid w:val="00E76F60"/>
    <w:rsid w:val="00E8108F"/>
    <w:rsid w:val="00E822B7"/>
    <w:rsid w:val="00E83B72"/>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0C76"/>
    <w:rsid w:val="00F13564"/>
    <w:rsid w:val="00F139CF"/>
    <w:rsid w:val="00F15826"/>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821FC"/>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9"/>
    <w:rsid w:val="00FD4F8F"/>
    <w:rsid w:val="00FE0C16"/>
    <w:rsid w:val="00FE14AD"/>
    <w:rsid w:val="00FE14B1"/>
    <w:rsid w:val="00FE1F6A"/>
    <w:rsid w:val="00FE21AE"/>
    <w:rsid w:val="00FE5102"/>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safelives.org.uk/sites/default/files/resources/National%20definition%20of%20IDVA%20work%20FINAL.pdf" TargetMode="External"/><Relationship Id="rId3" Type="http://schemas.openxmlformats.org/officeDocument/2006/relationships/customXml" Target="../customXml/item3.xml"/><Relationship Id="rId21" Type="http://schemas.openxmlformats.org/officeDocument/2006/relationships/hyperlink" Target="https://www.college.police.uk/ethics/code-of-ethics" TargetMode="External"/><Relationship Id="rId34"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2014/12/contents/enacted" TargetMode="External"/><Relationship Id="rId33" Type="http://schemas.openxmlformats.org/officeDocument/2006/relationships/footer" Target="footer4.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apsticks.com/media/pdf/resource-file/1523598466_3_75ab3da6a138eb5087db387e1d307562_5a709126e91cb217560db631.pdf" TargetMode="External"/><Relationship Id="rId29" Type="http://schemas.openxmlformats.org/officeDocument/2006/relationships/hyperlink" Target="https://www.securitymagazine.com/articles/93722-uk-sees-a-31-increase-in-cyber-crime-amid-the-pandemi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ampshiresab.org.uk/wp-content/uploads/2009-Fiona-Pilkington-Leicestershire.pdf" TargetMode="External"/><Relationship Id="rId32" Type="http://schemas.openxmlformats.org/officeDocument/2006/relationships/header" Target="header5.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justiceinspectorates.gov.uk/hmicfrs/our-work/article/digital-crime-and-policing/real-lives-real-crimes-study-digital/chapter-1-introduction-background-and-digital-crime/" TargetMode="External"/><Relationship Id="rId28" Type="http://schemas.openxmlformats.org/officeDocument/2006/relationships/hyperlink" Target="https://www.ons.gov.uk/peoplepopulationandcommunity/crimeandjustice/datasets/crimeinenglandandwalesotherrelatedtables" TargetMode="External"/><Relationship Id="rId36"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legal-guidance/restorative-justice" TargetMode="External"/><Relationship Id="rId27" Type="http://schemas.openxmlformats.org/officeDocument/2006/relationships/hyperlink" Target="https://www.netdoctor.co.uk/healthy-living/a26582123/coercive-control/" TargetMode="External"/><Relationship Id="rId30" Type="http://schemas.openxmlformats.org/officeDocument/2006/relationships/hyperlink" Target="https://victimscommissioner.org.uk/news/anti-social-behaviour-living-a-nightmare/" TargetMode="External"/><Relationship Id="rId35"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55D437-FD9F-44F4-8B3D-50CA4B47A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7687</Words>
  <Characters>42534</Characters>
  <Application>Microsoft Office Word</Application>
  <DocSecurity>0</DocSecurity>
  <Lines>354</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Howitt,Connagh swp6551</cp:lastModifiedBy>
  <cp:revision>2</cp:revision>
  <cp:lastPrinted>2014-08-26T08:55:00Z</cp:lastPrinted>
  <dcterms:created xsi:type="dcterms:W3CDTF">2021-06-07T00:44:00Z</dcterms:created>
  <dcterms:modified xsi:type="dcterms:W3CDTF">2021-06-07T00:44:00Z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8348a0c3-cda8-4b78-8725-dac2e22f78f7</vt:lpwstr>
  </property>
  <property fmtid="{D5CDD505-2E9C-101B-9397-08002B2CF9AE}" pid="4" name="Classification">
    <vt:lpwstr>OFFICIAL</vt:lpwstr>
  </property>
  <property fmtid="{D5CDD505-2E9C-101B-9397-08002B2CF9AE}" pid="5" name="Visibility">
    <vt:lpwstr>NOT VISIBLE</vt:lpwstr>
  </property>
</Properties>
</file>