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8B1" w:rsidRDefault="00AD68B1" w:rsidP="00AD68B1">
      <w:pPr>
        <w:keepNext/>
      </w:pPr>
      <w:r>
        <w:rPr>
          <w:noProof/>
          <w:lang w:eastAsia="en-GB"/>
        </w:rPr>
        <w:drawing>
          <wp:inline distT="0" distB="0" distL="0" distR="0">
            <wp:extent cx="5076825" cy="3810000"/>
            <wp:effectExtent l="0" t="0" r="9525" b="0"/>
            <wp:docPr id="1" name="Picture 1" descr="BEAST Zetec Track (BZ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ST Zetec Track (BZ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76825" cy="3810000"/>
                    </a:xfrm>
                    <a:prstGeom prst="rect">
                      <a:avLst/>
                    </a:prstGeom>
                    <a:noFill/>
                    <a:ln>
                      <a:noFill/>
                    </a:ln>
                  </pic:spPr>
                </pic:pic>
              </a:graphicData>
            </a:graphic>
          </wp:inline>
        </w:drawing>
      </w:r>
    </w:p>
    <w:p w:rsidR="00AD68B1" w:rsidRDefault="00AD68B1" w:rsidP="00AD68B1">
      <w:pPr>
        <w:pStyle w:val="Caption"/>
        <w:jc w:val="center"/>
      </w:pPr>
      <w:bookmarkStart w:id="0" w:name="_Toc26753602"/>
      <w:r>
        <w:t xml:space="preserve">Figure </w:t>
      </w:r>
      <w:r>
        <w:fldChar w:fldCharType="begin"/>
      </w:r>
      <w:r>
        <w:instrText xml:space="preserve"> SEQ Figure \* ARABIC </w:instrText>
      </w:r>
      <w:r>
        <w:fldChar w:fldCharType="separate"/>
      </w:r>
      <w:r w:rsidR="0095683D">
        <w:rPr>
          <w:noProof/>
        </w:rPr>
        <w:t>1</w:t>
      </w:r>
      <w:r>
        <w:fldChar w:fldCharType="end"/>
      </w:r>
      <w:r>
        <w:t xml:space="preserve">- </w:t>
      </w:r>
      <w:r w:rsidRPr="002D0C58">
        <w:t>BEAST Zetec Track (BZT)</w:t>
      </w:r>
      <w:sdt>
        <w:sdtPr>
          <w:id w:val="932090346"/>
          <w:citation/>
        </w:sdtPr>
        <w:sdtContent>
          <w:r>
            <w:fldChar w:fldCharType="begin"/>
          </w:r>
          <w:r>
            <w:instrText xml:space="preserve"> CITATION Bli19 \l 2057 </w:instrText>
          </w:r>
          <w:r>
            <w:fldChar w:fldCharType="separate"/>
          </w:r>
          <w:r>
            <w:rPr>
              <w:noProof/>
            </w:rPr>
            <w:t xml:space="preserve"> (Blitz World, 2019)</w:t>
          </w:r>
          <w:r>
            <w:fldChar w:fldCharType="end"/>
          </w:r>
        </w:sdtContent>
      </w:sdt>
      <w:bookmarkEnd w:id="0"/>
    </w:p>
    <w:p w:rsidR="00AD68B1" w:rsidRDefault="00AD68B1" w:rsidP="00AD68B1">
      <w:pPr>
        <w:jc w:val="center"/>
        <w:rPr>
          <w:sz w:val="56"/>
        </w:rPr>
      </w:pPr>
    </w:p>
    <w:p w:rsidR="00AD68B1" w:rsidRDefault="00AD68B1" w:rsidP="00AD68B1">
      <w:pPr>
        <w:jc w:val="center"/>
        <w:rPr>
          <w:sz w:val="56"/>
        </w:rPr>
      </w:pPr>
      <w:r>
        <w:rPr>
          <w:sz w:val="56"/>
        </w:rPr>
        <w:t>Series Hybrid Vehicle Pt.1a</w:t>
      </w:r>
    </w:p>
    <w:p w:rsidR="00AD68B1" w:rsidRDefault="00AD68B1" w:rsidP="00AD68B1">
      <w:pPr>
        <w:jc w:val="center"/>
        <w:rPr>
          <w:sz w:val="56"/>
        </w:rPr>
      </w:pPr>
      <w:r>
        <w:rPr>
          <w:sz w:val="56"/>
        </w:rPr>
        <w:t>Alternative Powertrain Technology</w:t>
      </w:r>
    </w:p>
    <w:p w:rsidR="00AD68B1" w:rsidRDefault="00AD68B1" w:rsidP="00AD68B1">
      <w:pPr>
        <w:jc w:val="center"/>
        <w:rPr>
          <w:sz w:val="56"/>
        </w:rPr>
      </w:pPr>
      <w:r>
        <w:rPr>
          <w:sz w:val="56"/>
        </w:rPr>
        <w:t>M6X02209</w:t>
      </w:r>
    </w:p>
    <w:p w:rsidR="00AD68B1" w:rsidRDefault="00AD68B1" w:rsidP="00AD68B1">
      <w:pPr>
        <w:jc w:val="center"/>
        <w:rPr>
          <w:sz w:val="56"/>
        </w:rPr>
      </w:pPr>
    </w:p>
    <w:p w:rsidR="00AD68B1" w:rsidRDefault="00AD68B1" w:rsidP="00AD68B1">
      <w:pPr>
        <w:jc w:val="center"/>
        <w:rPr>
          <w:sz w:val="56"/>
        </w:rPr>
      </w:pPr>
    </w:p>
    <w:p w:rsidR="00AD68B1" w:rsidRPr="00BE6C11" w:rsidRDefault="00AD68B1" w:rsidP="00AD68B1">
      <w:pPr>
        <w:jc w:val="center"/>
        <w:rPr>
          <w:sz w:val="56"/>
        </w:rPr>
      </w:pPr>
      <w:r w:rsidRPr="00BE6C11">
        <w:rPr>
          <w:sz w:val="56"/>
        </w:rPr>
        <w:t>Toby Marshall (1702695)</w:t>
      </w:r>
    </w:p>
    <w:p w:rsidR="00413FD7" w:rsidRDefault="00413FD7"/>
    <w:p w:rsidR="00AD68B1" w:rsidRDefault="00AD68B1"/>
    <w:sdt>
      <w:sdtPr>
        <w:id w:val="-90498370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7B50AA" w:rsidRPr="007B50AA" w:rsidRDefault="007B50AA">
          <w:pPr>
            <w:pStyle w:val="TOCHeading"/>
            <w:rPr>
              <w:b/>
              <w:color w:val="auto"/>
            </w:rPr>
          </w:pPr>
          <w:r w:rsidRPr="007B50AA">
            <w:rPr>
              <w:b/>
              <w:color w:val="auto"/>
            </w:rPr>
            <w:t>Contents</w:t>
          </w:r>
        </w:p>
        <w:p w:rsidR="007B50AA" w:rsidRDefault="007B50A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753532" w:history="1">
            <w:r w:rsidRPr="006125B0">
              <w:rPr>
                <w:rStyle w:val="Hyperlink"/>
                <w:noProof/>
              </w:rPr>
              <w:t>Introduction</w:t>
            </w:r>
            <w:r>
              <w:rPr>
                <w:noProof/>
                <w:webHidden/>
              </w:rPr>
              <w:tab/>
            </w:r>
            <w:r>
              <w:rPr>
                <w:noProof/>
                <w:webHidden/>
              </w:rPr>
              <w:fldChar w:fldCharType="begin"/>
            </w:r>
            <w:r>
              <w:rPr>
                <w:noProof/>
                <w:webHidden/>
              </w:rPr>
              <w:instrText xml:space="preserve"> PAGEREF _Toc26753532 \h </w:instrText>
            </w:r>
            <w:r>
              <w:rPr>
                <w:noProof/>
                <w:webHidden/>
              </w:rPr>
            </w:r>
            <w:r>
              <w:rPr>
                <w:noProof/>
                <w:webHidden/>
              </w:rPr>
              <w:fldChar w:fldCharType="separate"/>
            </w:r>
            <w:r w:rsidR="00975829">
              <w:rPr>
                <w:noProof/>
                <w:webHidden/>
              </w:rPr>
              <w:t>3</w:t>
            </w:r>
            <w:r>
              <w:rPr>
                <w:noProof/>
                <w:webHidden/>
              </w:rPr>
              <w:fldChar w:fldCharType="end"/>
            </w:r>
          </w:hyperlink>
        </w:p>
        <w:p w:rsidR="007B50AA" w:rsidRDefault="007B50AA">
          <w:pPr>
            <w:pStyle w:val="TOC1"/>
            <w:tabs>
              <w:tab w:val="right" w:leader="dot" w:pos="9016"/>
            </w:tabs>
            <w:rPr>
              <w:rFonts w:eastAsiaTheme="minorEastAsia"/>
              <w:noProof/>
              <w:lang w:eastAsia="en-GB"/>
            </w:rPr>
          </w:pPr>
          <w:hyperlink w:anchor="_Toc26753533" w:history="1">
            <w:r w:rsidRPr="006125B0">
              <w:rPr>
                <w:rStyle w:val="Hyperlink"/>
                <w:noProof/>
              </w:rPr>
              <w:t>Off-road Buggy</w:t>
            </w:r>
            <w:r>
              <w:rPr>
                <w:noProof/>
                <w:webHidden/>
              </w:rPr>
              <w:tab/>
            </w:r>
            <w:r>
              <w:rPr>
                <w:noProof/>
                <w:webHidden/>
              </w:rPr>
              <w:fldChar w:fldCharType="begin"/>
            </w:r>
            <w:r>
              <w:rPr>
                <w:noProof/>
                <w:webHidden/>
              </w:rPr>
              <w:instrText xml:space="preserve"> PAGEREF _Toc26753533 \h </w:instrText>
            </w:r>
            <w:r>
              <w:rPr>
                <w:noProof/>
                <w:webHidden/>
              </w:rPr>
            </w:r>
            <w:r>
              <w:rPr>
                <w:noProof/>
                <w:webHidden/>
              </w:rPr>
              <w:fldChar w:fldCharType="separate"/>
            </w:r>
            <w:r w:rsidR="00975829">
              <w:rPr>
                <w:noProof/>
                <w:webHidden/>
              </w:rPr>
              <w:t>3</w:t>
            </w:r>
            <w:r>
              <w:rPr>
                <w:noProof/>
                <w:webHidden/>
              </w:rPr>
              <w:fldChar w:fldCharType="end"/>
            </w:r>
          </w:hyperlink>
        </w:p>
        <w:p w:rsidR="007B50AA" w:rsidRDefault="007B50AA">
          <w:pPr>
            <w:pStyle w:val="TOC1"/>
            <w:tabs>
              <w:tab w:val="right" w:leader="dot" w:pos="9016"/>
            </w:tabs>
            <w:rPr>
              <w:rFonts w:eastAsiaTheme="minorEastAsia"/>
              <w:noProof/>
              <w:lang w:eastAsia="en-GB"/>
            </w:rPr>
          </w:pPr>
          <w:hyperlink w:anchor="_Toc26753534" w:history="1">
            <w:r w:rsidRPr="006125B0">
              <w:rPr>
                <w:rStyle w:val="Hyperlink"/>
                <w:noProof/>
              </w:rPr>
              <w:t>Design of Off-Road Track</w:t>
            </w:r>
            <w:r>
              <w:rPr>
                <w:noProof/>
                <w:webHidden/>
              </w:rPr>
              <w:tab/>
            </w:r>
            <w:r>
              <w:rPr>
                <w:noProof/>
                <w:webHidden/>
              </w:rPr>
              <w:fldChar w:fldCharType="begin"/>
            </w:r>
            <w:r>
              <w:rPr>
                <w:noProof/>
                <w:webHidden/>
              </w:rPr>
              <w:instrText xml:space="preserve"> PAGEREF _Toc26753534 \h </w:instrText>
            </w:r>
            <w:r>
              <w:rPr>
                <w:noProof/>
                <w:webHidden/>
              </w:rPr>
            </w:r>
            <w:r>
              <w:rPr>
                <w:noProof/>
                <w:webHidden/>
              </w:rPr>
              <w:fldChar w:fldCharType="separate"/>
            </w:r>
            <w:r w:rsidR="00975829">
              <w:rPr>
                <w:noProof/>
                <w:webHidden/>
              </w:rPr>
              <w:t>4</w:t>
            </w:r>
            <w:r>
              <w:rPr>
                <w:noProof/>
                <w:webHidden/>
              </w:rPr>
              <w:fldChar w:fldCharType="end"/>
            </w:r>
          </w:hyperlink>
        </w:p>
        <w:p w:rsidR="007B50AA" w:rsidRDefault="007B50AA">
          <w:pPr>
            <w:pStyle w:val="TOC1"/>
            <w:tabs>
              <w:tab w:val="right" w:leader="dot" w:pos="9016"/>
            </w:tabs>
            <w:rPr>
              <w:rFonts w:eastAsiaTheme="minorEastAsia"/>
              <w:noProof/>
              <w:lang w:eastAsia="en-GB"/>
            </w:rPr>
          </w:pPr>
          <w:hyperlink w:anchor="_Toc26753535" w:history="1">
            <w:r w:rsidRPr="006125B0">
              <w:rPr>
                <w:rStyle w:val="Hyperlink"/>
                <w:noProof/>
              </w:rPr>
              <w:t>Methodology</w:t>
            </w:r>
            <w:r>
              <w:rPr>
                <w:noProof/>
                <w:webHidden/>
              </w:rPr>
              <w:tab/>
            </w:r>
            <w:r>
              <w:rPr>
                <w:noProof/>
                <w:webHidden/>
              </w:rPr>
              <w:fldChar w:fldCharType="begin"/>
            </w:r>
            <w:r>
              <w:rPr>
                <w:noProof/>
                <w:webHidden/>
              </w:rPr>
              <w:instrText xml:space="preserve"> PAGEREF _Toc26753535 \h </w:instrText>
            </w:r>
            <w:r>
              <w:rPr>
                <w:noProof/>
                <w:webHidden/>
              </w:rPr>
            </w:r>
            <w:r>
              <w:rPr>
                <w:noProof/>
                <w:webHidden/>
              </w:rPr>
              <w:fldChar w:fldCharType="separate"/>
            </w:r>
            <w:r w:rsidR="00975829">
              <w:rPr>
                <w:noProof/>
                <w:webHidden/>
              </w:rPr>
              <w:t>5</w:t>
            </w:r>
            <w:r>
              <w:rPr>
                <w:noProof/>
                <w:webHidden/>
              </w:rPr>
              <w:fldChar w:fldCharType="end"/>
            </w:r>
          </w:hyperlink>
        </w:p>
        <w:p w:rsidR="007B50AA" w:rsidRDefault="007B50AA">
          <w:pPr>
            <w:pStyle w:val="TOC2"/>
            <w:tabs>
              <w:tab w:val="right" w:leader="dot" w:pos="9016"/>
            </w:tabs>
            <w:rPr>
              <w:rFonts w:eastAsiaTheme="minorEastAsia"/>
              <w:noProof/>
              <w:lang w:eastAsia="en-GB"/>
            </w:rPr>
          </w:pPr>
          <w:hyperlink w:anchor="_Toc26753536" w:history="1">
            <w:r w:rsidRPr="006125B0">
              <w:rPr>
                <w:rStyle w:val="Hyperlink"/>
                <w:noProof/>
              </w:rPr>
              <w:t>Acceleration</w:t>
            </w:r>
            <w:r>
              <w:rPr>
                <w:noProof/>
                <w:webHidden/>
              </w:rPr>
              <w:tab/>
            </w:r>
            <w:r>
              <w:rPr>
                <w:noProof/>
                <w:webHidden/>
              </w:rPr>
              <w:fldChar w:fldCharType="begin"/>
            </w:r>
            <w:r>
              <w:rPr>
                <w:noProof/>
                <w:webHidden/>
              </w:rPr>
              <w:instrText xml:space="preserve"> PAGEREF _Toc26753536 \h </w:instrText>
            </w:r>
            <w:r>
              <w:rPr>
                <w:noProof/>
                <w:webHidden/>
              </w:rPr>
            </w:r>
            <w:r>
              <w:rPr>
                <w:noProof/>
                <w:webHidden/>
              </w:rPr>
              <w:fldChar w:fldCharType="separate"/>
            </w:r>
            <w:r w:rsidR="00975829">
              <w:rPr>
                <w:noProof/>
                <w:webHidden/>
              </w:rPr>
              <w:t>5</w:t>
            </w:r>
            <w:r>
              <w:rPr>
                <w:noProof/>
                <w:webHidden/>
              </w:rPr>
              <w:fldChar w:fldCharType="end"/>
            </w:r>
          </w:hyperlink>
        </w:p>
        <w:p w:rsidR="007B50AA" w:rsidRDefault="007B50AA">
          <w:pPr>
            <w:pStyle w:val="TOC2"/>
            <w:tabs>
              <w:tab w:val="right" w:leader="dot" w:pos="9016"/>
            </w:tabs>
            <w:rPr>
              <w:rFonts w:eastAsiaTheme="minorEastAsia"/>
              <w:noProof/>
              <w:lang w:eastAsia="en-GB"/>
            </w:rPr>
          </w:pPr>
          <w:hyperlink w:anchor="_Toc26753537" w:history="1">
            <w:r w:rsidRPr="006125B0">
              <w:rPr>
                <w:rStyle w:val="Hyperlink"/>
                <w:noProof/>
              </w:rPr>
              <w:t>Velocity</w:t>
            </w:r>
            <w:r>
              <w:rPr>
                <w:noProof/>
                <w:webHidden/>
              </w:rPr>
              <w:tab/>
            </w:r>
            <w:r>
              <w:rPr>
                <w:noProof/>
                <w:webHidden/>
              </w:rPr>
              <w:fldChar w:fldCharType="begin"/>
            </w:r>
            <w:r>
              <w:rPr>
                <w:noProof/>
                <w:webHidden/>
              </w:rPr>
              <w:instrText xml:space="preserve"> PAGEREF _Toc26753537 \h </w:instrText>
            </w:r>
            <w:r>
              <w:rPr>
                <w:noProof/>
                <w:webHidden/>
              </w:rPr>
            </w:r>
            <w:r>
              <w:rPr>
                <w:noProof/>
                <w:webHidden/>
              </w:rPr>
              <w:fldChar w:fldCharType="separate"/>
            </w:r>
            <w:r w:rsidR="00975829">
              <w:rPr>
                <w:noProof/>
                <w:webHidden/>
              </w:rPr>
              <w:t>5</w:t>
            </w:r>
            <w:r>
              <w:rPr>
                <w:noProof/>
                <w:webHidden/>
              </w:rPr>
              <w:fldChar w:fldCharType="end"/>
            </w:r>
          </w:hyperlink>
        </w:p>
        <w:p w:rsidR="007B50AA" w:rsidRDefault="007B50AA">
          <w:pPr>
            <w:pStyle w:val="TOC2"/>
            <w:tabs>
              <w:tab w:val="right" w:leader="dot" w:pos="9016"/>
            </w:tabs>
            <w:rPr>
              <w:rFonts w:eastAsiaTheme="minorEastAsia"/>
              <w:noProof/>
              <w:lang w:eastAsia="en-GB"/>
            </w:rPr>
          </w:pPr>
          <w:hyperlink w:anchor="_Toc26753538" w:history="1">
            <w:r w:rsidRPr="006125B0">
              <w:rPr>
                <w:rStyle w:val="Hyperlink"/>
                <w:noProof/>
              </w:rPr>
              <w:t>Rolling Circumference</w:t>
            </w:r>
            <w:r>
              <w:rPr>
                <w:noProof/>
                <w:webHidden/>
              </w:rPr>
              <w:tab/>
            </w:r>
            <w:r>
              <w:rPr>
                <w:noProof/>
                <w:webHidden/>
              </w:rPr>
              <w:fldChar w:fldCharType="begin"/>
            </w:r>
            <w:r>
              <w:rPr>
                <w:noProof/>
                <w:webHidden/>
              </w:rPr>
              <w:instrText xml:space="preserve"> PAGEREF _Toc26753538 \h </w:instrText>
            </w:r>
            <w:r>
              <w:rPr>
                <w:noProof/>
                <w:webHidden/>
              </w:rPr>
            </w:r>
            <w:r>
              <w:rPr>
                <w:noProof/>
                <w:webHidden/>
              </w:rPr>
              <w:fldChar w:fldCharType="separate"/>
            </w:r>
            <w:r w:rsidR="00975829">
              <w:rPr>
                <w:noProof/>
                <w:webHidden/>
              </w:rPr>
              <w:t>5</w:t>
            </w:r>
            <w:r>
              <w:rPr>
                <w:noProof/>
                <w:webHidden/>
              </w:rPr>
              <w:fldChar w:fldCharType="end"/>
            </w:r>
          </w:hyperlink>
        </w:p>
        <w:p w:rsidR="007B50AA" w:rsidRDefault="007B50AA">
          <w:pPr>
            <w:pStyle w:val="TOC2"/>
            <w:tabs>
              <w:tab w:val="right" w:leader="dot" w:pos="9016"/>
            </w:tabs>
            <w:rPr>
              <w:rFonts w:eastAsiaTheme="minorEastAsia"/>
              <w:noProof/>
              <w:lang w:eastAsia="en-GB"/>
            </w:rPr>
          </w:pPr>
          <w:hyperlink w:anchor="_Toc26753539" w:history="1">
            <w:r w:rsidRPr="006125B0">
              <w:rPr>
                <w:rStyle w:val="Hyperlink"/>
                <w:noProof/>
              </w:rPr>
              <w:t>Frontal Aero Area</w:t>
            </w:r>
            <w:r>
              <w:rPr>
                <w:noProof/>
                <w:webHidden/>
              </w:rPr>
              <w:tab/>
            </w:r>
            <w:r>
              <w:rPr>
                <w:noProof/>
                <w:webHidden/>
              </w:rPr>
              <w:fldChar w:fldCharType="begin"/>
            </w:r>
            <w:r>
              <w:rPr>
                <w:noProof/>
                <w:webHidden/>
              </w:rPr>
              <w:instrText xml:space="preserve"> PAGEREF _Toc26753539 \h </w:instrText>
            </w:r>
            <w:r>
              <w:rPr>
                <w:noProof/>
                <w:webHidden/>
              </w:rPr>
            </w:r>
            <w:r>
              <w:rPr>
                <w:noProof/>
                <w:webHidden/>
              </w:rPr>
              <w:fldChar w:fldCharType="separate"/>
            </w:r>
            <w:r w:rsidR="00975829">
              <w:rPr>
                <w:noProof/>
                <w:webHidden/>
              </w:rPr>
              <w:t>5</w:t>
            </w:r>
            <w:r>
              <w:rPr>
                <w:noProof/>
                <w:webHidden/>
              </w:rPr>
              <w:fldChar w:fldCharType="end"/>
            </w:r>
          </w:hyperlink>
          <w:bookmarkStart w:id="1" w:name="_GoBack"/>
          <w:bookmarkEnd w:id="1"/>
        </w:p>
        <w:p w:rsidR="007B50AA" w:rsidRDefault="007B50AA">
          <w:pPr>
            <w:pStyle w:val="TOC2"/>
            <w:tabs>
              <w:tab w:val="right" w:leader="dot" w:pos="9016"/>
            </w:tabs>
            <w:rPr>
              <w:rFonts w:eastAsiaTheme="minorEastAsia"/>
              <w:noProof/>
              <w:lang w:eastAsia="en-GB"/>
            </w:rPr>
          </w:pPr>
          <w:hyperlink w:anchor="_Toc26753540" w:history="1">
            <w:r w:rsidRPr="006125B0">
              <w:rPr>
                <w:rStyle w:val="Hyperlink"/>
                <w:noProof/>
              </w:rPr>
              <w:t>Gradient</w:t>
            </w:r>
            <w:r>
              <w:rPr>
                <w:noProof/>
                <w:webHidden/>
              </w:rPr>
              <w:tab/>
            </w:r>
            <w:r>
              <w:rPr>
                <w:noProof/>
                <w:webHidden/>
              </w:rPr>
              <w:fldChar w:fldCharType="begin"/>
            </w:r>
            <w:r>
              <w:rPr>
                <w:noProof/>
                <w:webHidden/>
              </w:rPr>
              <w:instrText xml:space="preserve"> PAGEREF _Toc26753540 \h </w:instrText>
            </w:r>
            <w:r>
              <w:rPr>
                <w:noProof/>
                <w:webHidden/>
              </w:rPr>
            </w:r>
            <w:r>
              <w:rPr>
                <w:noProof/>
                <w:webHidden/>
              </w:rPr>
              <w:fldChar w:fldCharType="separate"/>
            </w:r>
            <w:r w:rsidR="00975829">
              <w:rPr>
                <w:noProof/>
                <w:webHidden/>
              </w:rPr>
              <w:t>5</w:t>
            </w:r>
            <w:r>
              <w:rPr>
                <w:noProof/>
                <w:webHidden/>
              </w:rPr>
              <w:fldChar w:fldCharType="end"/>
            </w:r>
          </w:hyperlink>
        </w:p>
        <w:p w:rsidR="007B50AA" w:rsidRDefault="007B50AA">
          <w:pPr>
            <w:pStyle w:val="TOC2"/>
            <w:tabs>
              <w:tab w:val="right" w:leader="dot" w:pos="9016"/>
            </w:tabs>
            <w:rPr>
              <w:rFonts w:eastAsiaTheme="minorEastAsia"/>
              <w:noProof/>
              <w:lang w:eastAsia="en-GB"/>
            </w:rPr>
          </w:pPr>
          <w:hyperlink w:anchor="_Toc26753541" w:history="1">
            <w:r w:rsidRPr="006125B0">
              <w:rPr>
                <w:rStyle w:val="Hyperlink"/>
                <w:noProof/>
              </w:rPr>
              <w:t>Aero Resistance</w:t>
            </w:r>
            <w:r>
              <w:rPr>
                <w:noProof/>
                <w:webHidden/>
              </w:rPr>
              <w:tab/>
            </w:r>
            <w:r>
              <w:rPr>
                <w:noProof/>
                <w:webHidden/>
              </w:rPr>
              <w:fldChar w:fldCharType="begin"/>
            </w:r>
            <w:r>
              <w:rPr>
                <w:noProof/>
                <w:webHidden/>
              </w:rPr>
              <w:instrText xml:space="preserve"> PAGEREF _Toc26753541 \h </w:instrText>
            </w:r>
            <w:r>
              <w:rPr>
                <w:noProof/>
                <w:webHidden/>
              </w:rPr>
            </w:r>
            <w:r>
              <w:rPr>
                <w:noProof/>
                <w:webHidden/>
              </w:rPr>
              <w:fldChar w:fldCharType="separate"/>
            </w:r>
            <w:r w:rsidR="00975829">
              <w:rPr>
                <w:noProof/>
                <w:webHidden/>
              </w:rPr>
              <w:t>5</w:t>
            </w:r>
            <w:r>
              <w:rPr>
                <w:noProof/>
                <w:webHidden/>
              </w:rPr>
              <w:fldChar w:fldCharType="end"/>
            </w:r>
          </w:hyperlink>
        </w:p>
        <w:p w:rsidR="007B50AA" w:rsidRDefault="007B50AA">
          <w:pPr>
            <w:pStyle w:val="TOC2"/>
            <w:tabs>
              <w:tab w:val="right" w:leader="dot" w:pos="9016"/>
            </w:tabs>
            <w:rPr>
              <w:rFonts w:eastAsiaTheme="minorEastAsia"/>
              <w:noProof/>
              <w:lang w:eastAsia="en-GB"/>
            </w:rPr>
          </w:pPr>
          <w:hyperlink w:anchor="_Toc26753542" w:history="1">
            <w:r w:rsidRPr="006125B0">
              <w:rPr>
                <w:rStyle w:val="Hyperlink"/>
                <w:noProof/>
              </w:rPr>
              <w:t>Rolling Resistance Drag</w:t>
            </w:r>
            <w:r>
              <w:rPr>
                <w:noProof/>
                <w:webHidden/>
              </w:rPr>
              <w:tab/>
            </w:r>
            <w:r>
              <w:rPr>
                <w:noProof/>
                <w:webHidden/>
              </w:rPr>
              <w:fldChar w:fldCharType="begin"/>
            </w:r>
            <w:r>
              <w:rPr>
                <w:noProof/>
                <w:webHidden/>
              </w:rPr>
              <w:instrText xml:space="preserve"> PAGEREF _Toc26753542 \h </w:instrText>
            </w:r>
            <w:r>
              <w:rPr>
                <w:noProof/>
                <w:webHidden/>
              </w:rPr>
            </w:r>
            <w:r>
              <w:rPr>
                <w:noProof/>
                <w:webHidden/>
              </w:rPr>
              <w:fldChar w:fldCharType="separate"/>
            </w:r>
            <w:r w:rsidR="00975829">
              <w:rPr>
                <w:noProof/>
                <w:webHidden/>
              </w:rPr>
              <w:t>6</w:t>
            </w:r>
            <w:r>
              <w:rPr>
                <w:noProof/>
                <w:webHidden/>
              </w:rPr>
              <w:fldChar w:fldCharType="end"/>
            </w:r>
          </w:hyperlink>
        </w:p>
        <w:p w:rsidR="007B50AA" w:rsidRDefault="007B50AA">
          <w:pPr>
            <w:pStyle w:val="TOC2"/>
            <w:tabs>
              <w:tab w:val="right" w:leader="dot" w:pos="9016"/>
            </w:tabs>
            <w:rPr>
              <w:rFonts w:eastAsiaTheme="minorEastAsia"/>
              <w:noProof/>
              <w:lang w:eastAsia="en-GB"/>
            </w:rPr>
          </w:pPr>
          <w:hyperlink w:anchor="_Toc26753543" w:history="1">
            <w:r w:rsidRPr="006125B0">
              <w:rPr>
                <w:rStyle w:val="Hyperlink"/>
                <w:noProof/>
              </w:rPr>
              <w:t>Gradient Resistance</w:t>
            </w:r>
            <w:r>
              <w:rPr>
                <w:noProof/>
                <w:webHidden/>
              </w:rPr>
              <w:tab/>
            </w:r>
            <w:r>
              <w:rPr>
                <w:noProof/>
                <w:webHidden/>
              </w:rPr>
              <w:fldChar w:fldCharType="begin"/>
            </w:r>
            <w:r>
              <w:rPr>
                <w:noProof/>
                <w:webHidden/>
              </w:rPr>
              <w:instrText xml:space="preserve"> PAGEREF _Toc26753543 \h </w:instrText>
            </w:r>
            <w:r>
              <w:rPr>
                <w:noProof/>
                <w:webHidden/>
              </w:rPr>
            </w:r>
            <w:r>
              <w:rPr>
                <w:noProof/>
                <w:webHidden/>
              </w:rPr>
              <w:fldChar w:fldCharType="separate"/>
            </w:r>
            <w:r w:rsidR="00975829">
              <w:rPr>
                <w:noProof/>
                <w:webHidden/>
              </w:rPr>
              <w:t>6</w:t>
            </w:r>
            <w:r>
              <w:rPr>
                <w:noProof/>
                <w:webHidden/>
              </w:rPr>
              <w:fldChar w:fldCharType="end"/>
            </w:r>
          </w:hyperlink>
        </w:p>
        <w:p w:rsidR="007B50AA" w:rsidRDefault="007B50AA">
          <w:pPr>
            <w:pStyle w:val="TOC1"/>
            <w:tabs>
              <w:tab w:val="right" w:leader="dot" w:pos="9016"/>
            </w:tabs>
            <w:rPr>
              <w:rFonts w:eastAsiaTheme="minorEastAsia"/>
              <w:noProof/>
              <w:lang w:eastAsia="en-GB"/>
            </w:rPr>
          </w:pPr>
          <w:hyperlink w:anchor="_Toc26753544" w:history="1">
            <w:r w:rsidRPr="006125B0">
              <w:rPr>
                <w:rStyle w:val="Hyperlink"/>
                <w:noProof/>
              </w:rPr>
              <w:t>Analysis</w:t>
            </w:r>
            <w:r>
              <w:rPr>
                <w:noProof/>
                <w:webHidden/>
              </w:rPr>
              <w:tab/>
            </w:r>
            <w:r>
              <w:rPr>
                <w:noProof/>
                <w:webHidden/>
              </w:rPr>
              <w:fldChar w:fldCharType="begin"/>
            </w:r>
            <w:r>
              <w:rPr>
                <w:noProof/>
                <w:webHidden/>
              </w:rPr>
              <w:instrText xml:space="preserve"> PAGEREF _Toc26753544 \h </w:instrText>
            </w:r>
            <w:r>
              <w:rPr>
                <w:noProof/>
                <w:webHidden/>
              </w:rPr>
            </w:r>
            <w:r>
              <w:rPr>
                <w:noProof/>
                <w:webHidden/>
              </w:rPr>
              <w:fldChar w:fldCharType="separate"/>
            </w:r>
            <w:r w:rsidR="00975829">
              <w:rPr>
                <w:noProof/>
                <w:webHidden/>
              </w:rPr>
              <w:t>6</w:t>
            </w:r>
            <w:r>
              <w:rPr>
                <w:noProof/>
                <w:webHidden/>
              </w:rPr>
              <w:fldChar w:fldCharType="end"/>
            </w:r>
          </w:hyperlink>
        </w:p>
        <w:p w:rsidR="007B50AA" w:rsidRDefault="007B50AA">
          <w:pPr>
            <w:pStyle w:val="TOC1"/>
            <w:tabs>
              <w:tab w:val="right" w:leader="dot" w:pos="9016"/>
            </w:tabs>
            <w:rPr>
              <w:rFonts w:eastAsiaTheme="minorEastAsia"/>
              <w:noProof/>
              <w:lang w:eastAsia="en-GB"/>
            </w:rPr>
          </w:pPr>
          <w:hyperlink w:anchor="_Toc26753545" w:history="1">
            <w:r w:rsidRPr="006125B0">
              <w:rPr>
                <w:rStyle w:val="Hyperlink"/>
                <w:noProof/>
              </w:rPr>
              <w:t>Conclusion</w:t>
            </w:r>
            <w:r>
              <w:rPr>
                <w:noProof/>
                <w:webHidden/>
              </w:rPr>
              <w:tab/>
            </w:r>
            <w:r>
              <w:rPr>
                <w:noProof/>
                <w:webHidden/>
              </w:rPr>
              <w:fldChar w:fldCharType="begin"/>
            </w:r>
            <w:r>
              <w:rPr>
                <w:noProof/>
                <w:webHidden/>
              </w:rPr>
              <w:instrText xml:space="preserve"> PAGEREF _Toc26753545 \h </w:instrText>
            </w:r>
            <w:r>
              <w:rPr>
                <w:noProof/>
                <w:webHidden/>
              </w:rPr>
            </w:r>
            <w:r>
              <w:rPr>
                <w:noProof/>
                <w:webHidden/>
              </w:rPr>
              <w:fldChar w:fldCharType="separate"/>
            </w:r>
            <w:r w:rsidR="00975829">
              <w:rPr>
                <w:noProof/>
                <w:webHidden/>
              </w:rPr>
              <w:t>7</w:t>
            </w:r>
            <w:r>
              <w:rPr>
                <w:noProof/>
                <w:webHidden/>
              </w:rPr>
              <w:fldChar w:fldCharType="end"/>
            </w:r>
          </w:hyperlink>
        </w:p>
        <w:p w:rsidR="007B50AA" w:rsidRDefault="007B50AA">
          <w:pPr>
            <w:pStyle w:val="TOC1"/>
            <w:tabs>
              <w:tab w:val="right" w:leader="dot" w:pos="9016"/>
            </w:tabs>
            <w:rPr>
              <w:rFonts w:eastAsiaTheme="minorEastAsia"/>
              <w:noProof/>
              <w:lang w:eastAsia="en-GB"/>
            </w:rPr>
          </w:pPr>
          <w:hyperlink w:anchor="_Toc26753546" w:history="1">
            <w:r w:rsidRPr="006125B0">
              <w:rPr>
                <w:rStyle w:val="Hyperlink"/>
                <w:noProof/>
              </w:rPr>
              <w:t>References</w:t>
            </w:r>
            <w:r>
              <w:rPr>
                <w:noProof/>
                <w:webHidden/>
              </w:rPr>
              <w:tab/>
            </w:r>
            <w:r>
              <w:rPr>
                <w:noProof/>
                <w:webHidden/>
              </w:rPr>
              <w:fldChar w:fldCharType="begin"/>
            </w:r>
            <w:r>
              <w:rPr>
                <w:noProof/>
                <w:webHidden/>
              </w:rPr>
              <w:instrText xml:space="preserve"> PAGEREF _Toc26753546 \h </w:instrText>
            </w:r>
            <w:r>
              <w:rPr>
                <w:noProof/>
                <w:webHidden/>
              </w:rPr>
            </w:r>
            <w:r>
              <w:rPr>
                <w:noProof/>
                <w:webHidden/>
              </w:rPr>
              <w:fldChar w:fldCharType="separate"/>
            </w:r>
            <w:r w:rsidR="00975829">
              <w:rPr>
                <w:noProof/>
                <w:webHidden/>
              </w:rPr>
              <w:t>8</w:t>
            </w:r>
            <w:r>
              <w:rPr>
                <w:noProof/>
                <w:webHidden/>
              </w:rPr>
              <w:fldChar w:fldCharType="end"/>
            </w:r>
          </w:hyperlink>
        </w:p>
        <w:p w:rsidR="007B50AA" w:rsidRDefault="007B50AA">
          <w:pPr>
            <w:pStyle w:val="TOC1"/>
            <w:tabs>
              <w:tab w:val="right" w:leader="dot" w:pos="9016"/>
            </w:tabs>
            <w:rPr>
              <w:rFonts w:eastAsiaTheme="minorEastAsia"/>
              <w:noProof/>
              <w:lang w:eastAsia="en-GB"/>
            </w:rPr>
          </w:pPr>
          <w:hyperlink w:anchor="_Toc26753547" w:history="1">
            <w:r w:rsidRPr="006125B0">
              <w:rPr>
                <w:rStyle w:val="Hyperlink"/>
                <w:noProof/>
              </w:rPr>
              <w:t>Appendices</w:t>
            </w:r>
            <w:r>
              <w:rPr>
                <w:noProof/>
                <w:webHidden/>
              </w:rPr>
              <w:tab/>
            </w:r>
            <w:r>
              <w:rPr>
                <w:noProof/>
                <w:webHidden/>
              </w:rPr>
              <w:fldChar w:fldCharType="begin"/>
            </w:r>
            <w:r>
              <w:rPr>
                <w:noProof/>
                <w:webHidden/>
              </w:rPr>
              <w:instrText xml:space="preserve"> PAGEREF _Toc26753547 \h </w:instrText>
            </w:r>
            <w:r>
              <w:rPr>
                <w:noProof/>
                <w:webHidden/>
              </w:rPr>
            </w:r>
            <w:r>
              <w:rPr>
                <w:noProof/>
                <w:webHidden/>
              </w:rPr>
              <w:fldChar w:fldCharType="separate"/>
            </w:r>
            <w:r w:rsidR="00975829">
              <w:rPr>
                <w:noProof/>
                <w:webHidden/>
              </w:rPr>
              <w:t>9</w:t>
            </w:r>
            <w:r>
              <w:rPr>
                <w:noProof/>
                <w:webHidden/>
              </w:rPr>
              <w:fldChar w:fldCharType="end"/>
            </w:r>
          </w:hyperlink>
        </w:p>
        <w:p w:rsidR="007B50AA" w:rsidRDefault="007B50AA">
          <w:r>
            <w:rPr>
              <w:b/>
              <w:bCs/>
              <w:noProof/>
            </w:rPr>
            <w:fldChar w:fldCharType="end"/>
          </w:r>
        </w:p>
      </w:sdtContent>
    </w:sdt>
    <w:p w:rsidR="004825DF" w:rsidRDefault="004825DF">
      <w:pPr>
        <w:pStyle w:val="TableofFigures"/>
        <w:tabs>
          <w:tab w:val="right" w:leader="dot" w:pos="9016"/>
        </w:tabs>
        <w:rPr>
          <w:noProof/>
        </w:rPr>
      </w:pPr>
      <w:r>
        <w:rPr>
          <w:sz w:val="28"/>
        </w:rPr>
        <w:fldChar w:fldCharType="begin"/>
      </w:r>
      <w:r>
        <w:rPr>
          <w:sz w:val="28"/>
        </w:rPr>
        <w:instrText xml:space="preserve"> TOC \h \z \c "Table" </w:instrText>
      </w:r>
      <w:r>
        <w:rPr>
          <w:sz w:val="28"/>
        </w:rPr>
        <w:fldChar w:fldCharType="separate"/>
      </w:r>
      <w:hyperlink w:anchor="_Toc26753562" w:history="1">
        <w:r w:rsidRPr="001270B0">
          <w:rPr>
            <w:rStyle w:val="Hyperlink"/>
            <w:noProof/>
          </w:rPr>
          <w:t>Table 1 Buggy Specification (Blitz World, 2019)</w:t>
        </w:r>
        <w:r>
          <w:rPr>
            <w:noProof/>
            <w:webHidden/>
          </w:rPr>
          <w:tab/>
        </w:r>
        <w:r>
          <w:rPr>
            <w:noProof/>
            <w:webHidden/>
          </w:rPr>
          <w:fldChar w:fldCharType="begin"/>
        </w:r>
        <w:r>
          <w:rPr>
            <w:noProof/>
            <w:webHidden/>
          </w:rPr>
          <w:instrText xml:space="preserve"> PAGEREF _Toc26753562 \h </w:instrText>
        </w:r>
        <w:r>
          <w:rPr>
            <w:noProof/>
            <w:webHidden/>
          </w:rPr>
        </w:r>
        <w:r>
          <w:rPr>
            <w:noProof/>
            <w:webHidden/>
          </w:rPr>
          <w:fldChar w:fldCharType="separate"/>
        </w:r>
        <w:r>
          <w:rPr>
            <w:noProof/>
            <w:webHidden/>
          </w:rPr>
          <w:t>8</w:t>
        </w:r>
        <w:r>
          <w:rPr>
            <w:noProof/>
            <w:webHidden/>
          </w:rPr>
          <w:fldChar w:fldCharType="end"/>
        </w:r>
      </w:hyperlink>
    </w:p>
    <w:p w:rsidR="004825DF" w:rsidRDefault="004825DF">
      <w:pPr>
        <w:pStyle w:val="TableofFigures"/>
        <w:tabs>
          <w:tab w:val="right" w:leader="dot" w:pos="9016"/>
        </w:tabs>
        <w:rPr>
          <w:noProof/>
        </w:rPr>
      </w:pPr>
      <w:hyperlink w:anchor="_Toc26753563" w:history="1">
        <w:r w:rsidRPr="001270B0">
          <w:rPr>
            <w:rStyle w:val="Hyperlink"/>
            <w:noProof/>
          </w:rPr>
          <w:t>Table 2 Buggy Calculated Specification</w:t>
        </w:r>
        <w:r>
          <w:rPr>
            <w:noProof/>
            <w:webHidden/>
          </w:rPr>
          <w:tab/>
        </w:r>
        <w:r>
          <w:rPr>
            <w:noProof/>
            <w:webHidden/>
          </w:rPr>
          <w:fldChar w:fldCharType="begin"/>
        </w:r>
        <w:r>
          <w:rPr>
            <w:noProof/>
            <w:webHidden/>
          </w:rPr>
          <w:instrText xml:space="preserve"> PAGEREF _Toc26753563 \h </w:instrText>
        </w:r>
        <w:r>
          <w:rPr>
            <w:noProof/>
            <w:webHidden/>
          </w:rPr>
        </w:r>
        <w:r>
          <w:rPr>
            <w:noProof/>
            <w:webHidden/>
          </w:rPr>
          <w:fldChar w:fldCharType="separate"/>
        </w:r>
        <w:r>
          <w:rPr>
            <w:noProof/>
            <w:webHidden/>
          </w:rPr>
          <w:t>9</w:t>
        </w:r>
        <w:r>
          <w:rPr>
            <w:noProof/>
            <w:webHidden/>
          </w:rPr>
          <w:fldChar w:fldCharType="end"/>
        </w:r>
      </w:hyperlink>
    </w:p>
    <w:p w:rsidR="004825DF" w:rsidRDefault="004825DF">
      <w:pPr>
        <w:pStyle w:val="TableofFigures"/>
        <w:tabs>
          <w:tab w:val="right" w:leader="dot" w:pos="9016"/>
        </w:tabs>
        <w:rPr>
          <w:noProof/>
        </w:rPr>
      </w:pPr>
      <w:hyperlink w:anchor="_Toc26753564" w:history="1">
        <w:r w:rsidRPr="001270B0">
          <w:rPr>
            <w:rStyle w:val="Hyperlink"/>
            <w:noProof/>
          </w:rPr>
          <w:t>Table 3 Calculations one</w:t>
        </w:r>
        <w:r>
          <w:rPr>
            <w:noProof/>
            <w:webHidden/>
          </w:rPr>
          <w:tab/>
        </w:r>
        <w:r>
          <w:rPr>
            <w:noProof/>
            <w:webHidden/>
          </w:rPr>
          <w:fldChar w:fldCharType="begin"/>
        </w:r>
        <w:r>
          <w:rPr>
            <w:noProof/>
            <w:webHidden/>
          </w:rPr>
          <w:instrText xml:space="preserve"> PAGEREF _Toc26753564 \h </w:instrText>
        </w:r>
        <w:r>
          <w:rPr>
            <w:noProof/>
            <w:webHidden/>
          </w:rPr>
        </w:r>
        <w:r>
          <w:rPr>
            <w:noProof/>
            <w:webHidden/>
          </w:rPr>
          <w:fldChar w:fldCharType="separate"/>
        </w:r>
        <w:r>
          <w:rPr>
            <w:noProof/>
            <w:webHidden/>
          </w:rPr>
          <w:t>9</w:t>
        </w:r>
        <w:r>
          <w:rPr>
            <w:noProof/>
            <w:webHidden/>
          </w:rPr>
          <w:fldChar w:fldCharType="end"/>
        </w:r>
      </w:hyperlink>
    </w:p>
    <w:p w:rsidR="004825DF" w:rsidRDefault="004825DF">
      <w:pPr>
        <w:pStyle w:val="TableofFigures"/>
        <w:tabs>
          <w:tab w:val="right" w:leader="dot" w:pos="9016"/>
        </w:tabs>
        <w:rPr>
          <w:noProof/>
        </w:rPr>
      </w:pPr>
      <w:hyperlink w:anchor="_Toc26753565" w:history="1">
        <w:r w:rsidRPr="001270B0">
          <w:rPr>
            <w:rStyle w:val="Hyperlink"/>
            <w:noProof/>
          </w:rPr>
          <w:t>Table 4 Calculation two</w:t>
        </w:r>
        <w:r>
          <w:rPr>
            <w:noProof/>
            <w:webHidden/>
          </w:rPr>
          <w:tab/>
        </w:r>
        <w:r>
          <w:rPr>
            <w:noProof/>
            <w:webHidden/>
          </w:rPr>
          <w:fldChar w:fldCharType="begin"/>
        </w:r>
        <w:r>
          <w:rPr>
            <w:noProof/>
            <w:webHidden/>
          </w:rPr>
          <w:instrText xml:space="preserve"> PAGEREF _Toc26753565 \h </w:instrText>
        </w:r>
        <w:r>
          <w:rPr>
            <w:noProof/>
            <w:webHidden/>
          </w:rPr>
        </w:r>
        <w:r>
          <w:rPr>
            <w:noProof/>
            <w:webHidden/>
          </w:rPr>
          <w:fldChar w:fldCharType="separate"/>
        </w:r>
        <w:r>
          <w:rPr>
            <w:noProof/>
            <w:webHidden/>
          </w:rPr>
          <w:t>9</w:t>
        </w:r>
        <w:r>
          <w:rPr>
            <w:noProof/>
            <w:webHidden/>
          </w:rPr>
          <w:fldChar w:fldCharType="end"/>
        </w:r>
      </w:hyperlink>
    </w:p>
    <w:p w:rsidR="004825DF" w:rsidRDefault="004825DF">
      <w:pPr>
        <w:pStyle w:val="TableofFigures"/>
        <w:tabs>
          <w:tab w:val="right" w:leader="dot" w:pos="9016"/>
        </w:tabs>
        <w:rPr>
          <w:noProof/>
        </w:rPr>
      </w:pPr>
      <w:hyperlink w:anchor="_Toc26753566" w:history="1">
        <w:r w:rsidRPr="001270B0">
          <w:rPr>
            <w:rStyle w:val="Hyperlink"/>
            <w:noProof/>
          </w:rPr>
          <w:t>Table 5 Calculation three</w:t>
        </w:r>
        <w:r>
          <w:rPr>
            <w:noProof/>
            <w:webHidden/>
          </w:rPr>
          <w:tab/>
        </w:r>
        <w:r>
          <w:rPr>
            <w:noProof/>
            <w:webHidden/>
          </w:rPr>
          <w:fldChar w:fldCharType="begin"/>
        </w:r>
        <w:r>
          <w:rPr>
            <w:noProof/>
            <w:webHidden/>
          </w:rPr>
          <w:instrText xml:space="preserve"> PAGEREF _Toc26753566 \h </w:instrText>
        </w:r>
        <w:r>
          <w:rPr>
            <w:noProof/>
            <w:webHidden/>
          </w:rPr>
        </w:r>
        <w:r>
          <w:rPr>
            <w:noProof/>
            <w:webHidden/>
          </w:rPr>
          <w:fldChar w:fldCharType="separate"/>
        </w:r>
        <w:r>
          <w:rPr>
            <w:noProof/>
            <w:webHidden/>
          </w:rPr>
          <w:t>10</w:t>
        </w:r>
        <w:r>
          <w:rPr>
            <w:noProof/>
            <w:webHidden/>
          </w:rPr>
          <w:fldChar w:fldCharType="end"/>
        </w:r>
      </w:hyperlink>
    </w:p>
    <w:p w:rsidR="004825DF" w:rsidRDefault="004825DF">
      <w:pPr>
        <w:pStyle w:val="TableofFigures"/>
        <w:tabs>
          <w:tab w:val="right" w:leader="dot" w:pos="9016"/>
        </w:tabs>
        <w:rPr>
          <w:noProof/>
        </w:rPr>
      </w:pPr>
      <w:hyperlink w:anchor="_Toc26753567" w:history="1">
        <w:r w:rsidRPr="001270B0">
          <w:rPr>
            <w:rStyle w:val="Hyperlink"/>
            <w:noProof/>
          </w:rPr>
          <w:t>Table 6 Calculations four</w:t>
        </w:r>
        <w:r>
          <w:rPr>
            <w:noProof/>
            <w:webHidden/>
          </w:rPr>
          <w:tab/>
        </w:r>
        <w:r>
          <w:rPr>
            <w:noProof/>
            <w:webHidden/>
          </w:rPr>
          <w:fldChar w:fldCharType="begin"/>
        </w:r>
        <w:r>
          <w:rPr>
            <w:noProof/>
            <w:webHidden/>
          </w:rPr>
          <w:instrText xml:space="preserve"> PAGEREF _Toc26753567 \h </w:instrText>
        </w:r>
        <w:r>
          <w:rPr>
            <w:noProof/>
            <w:webHidden/>
          </w:rPr>
        </w:r>
        <w:r>
          <w:rPr>
            <w:noProof/>
            <w:webHidden/>
          </w:rPr>
          <w:fldChar w:fldCharType="separate"/>
        </w:r>
        <w:r>
          <w:rPr>
            <w:noProof/>
            <w:webHidden/>
          </w:rPr>
          <w:t>10</w:t>
        </w:r>
        <w:r>
          <w:rPr>
            <w:noProof/>
            <w:webHidden/>
          </w:rPr>
          <w:fldChar w:fldCharType="end"/>
        </w:r>
      </w:hyperlink>
    </w:p>
    <w:p w:rsidR="004825DF" w:rsidRDefault="004825DF">
      <w:pPr>
        <w:pStyle w:val="TableofFigures"/>
        <w:tabs>
          <w:tab w:val="right" w:leader="dot" w:pos="9016"/>
        </w:tabs>
        <w:rPr>
          <w:noProof/>
        </w:rPr>
      </w:pPr>
      <w:hyperlink w:anchor="_Toc26753568" w:history="1">
        <w:r w:rsidRPr="001270B0">
          <w:rPr>
            <w:rStyle w:val="Hyperlink"/>
            <w:noProof/>
          </w:rPr>
          <w:t>Table 7 Calculations Five</w:t>
        </w:r>
        <w:r>
          <w:rPr>
            <w:noProof/>
            <w:webHidden/>
          </w:rPr>
          <w:tab/>
        </w:r>
        <w:r>
          <w:rPr>
            <w:noProof/>
            <w:webHidden/>
          </w:rPr>
          <w:fldChar w:fldCharType="begin"/>
        </w:r>
        <w:r>
          <w:rPr>
            <w:noProof/>
            <w:webHidden/>
          </w:rPr>
          <w:instrText xml:space="preserve"> PAGEREF _Toc26753568 \h </w:instrText>
        </w:r>
        <w:r>
          <w:rPr>
            <w:noProof/>
            <w:webHidden/>
          </w:rPr>
        </w:r>
        <w:r>
          <w:rPr>
            <w:noProof/>
            <w:webHidden/>
          </w:rPr>
          <w:fldChar w:fldCharType="separate"/>
        </w:r>
        <w:r>
          <w:rPr>
            <w:noProof/>
            <w:webHidden/>
          </w:rPr>
          <w:t>10</w:t>
        </w:r>
        <w:r>
          <w:rPr>
            <w:noProof/>
            <w:webHidden/>
          </w:rPr>
          <w:fldChar w:fldCharType="end"/>
        </w:r>
      </w:hyperlink>
    </w:p>
    <w:p w:rsidR="004825DF" w:rsidRDefault="004825DF" w:rsidP="002B4C56">
      <w:pPr>
        <w:pStyle w:val="Heading1"/>
        <w:rPr>
          <w:noProof/>
        </w:rPr>
      </w:pPr>
      <w:r>
        <w:rPr>
          <w:sz w:val="28"/>
        </w:rPr>
        <w:fldChar w:fldCharType="end"/>
      </w:r>
      <w:r>
        <w:rPr>
          <w:sz w:val="28"/>
        </w:rPr>
        <w:fldChar w:fldCharType="begin"/>
      </w:r>
      <w:r>
        <w:rPr>
          <w:sz w:val="28"/>
        </w:rPr>
        <w:instrText xml:space="preserve"> TOC \h \z \c "Figure" </w:instrText>
      </w:r>
      <w:r>
        <w:rPr>
          <w:sz w:val="28"/>
        </w:rPr>
        <w:fldChar w:fldCharType="separate"/>
      </w:r>
    </w:p>
    <w:p w:rsidR="004825DF" w:rsidRDefault="004825DF">
      <w:pPr>
        <w:pStyle w:val="TableofFigures"/>
        <w:tabs>
          <w:tab w:val="right" w:leader="dot" w:pos="9016"/>
        </w:tabs>
        <w:rPr>
          <w:rFonts w:eastAsiaTheme="minorEastAsia"/>
          <w:noProof/>
          <w:lang w:eastAsia="en-GB"/>
        </w:rPr>
      </w:pPr>
      <w:hyperlink w:anchor="_Toc26753602" w:history="1">
        <w:r w:rsidRPr="00E80862">
          <w:rPr>
            <w:rStyle w:val="Hyperlink"/>
            <w:noProof/>
          </w:rPr>
          <w:t>Figure 1- BEAST Zetec Track (BZT) (Blitz World, 2019)</w:t>
        </w:r>
        <w:r>
          <w:rPr>
            <w:noProof/>
            <w:webHidden/>
          </w:rPr>
          <w:tab/>
        </w:r>
        <w:r>
          <w:rPr>
            <w:noProof/>
            <w:webHidden/>
          </w:rPr>
          <w:fldChar w:fldCharType="begin"/>
        </w:r>
        <w:r>
          <w:rPr>
            <w:noProof/>
            <w:webHidden/>
          </w:rPr>
          <w:instrText xml:space="preserve"> PAGEREF _Toc26753602 \h </w:instrText>
        </w:r>
        <w:r>
          <w:rPr>
            <w:noProof/>
            <w:webHidden/>
          </w:rPr>
        </w:r>
        <w:r>
          <w:rPr>
            <w:noProof/>
            <w:webHidden/>
          </w:rPr>
          <w:fldChar w:fldCharType="separate"/>
        </w:r>
        <w:r>
          <w:rPr>
            <w:noProof/>
            <w:webHidden/>
          </w:rPr>
          <w:t>1</w:t>
        </w:r>
        <w:r>
          <w:rPr>
            <w:noProof/>
            <w:webHidden/>
          </w:rPr>
          <w:fldChar w:fldCharType="end"/>
        </w:r>
      </w:hyperlink>
    </w:p>
    <w:p w:rsidR="004825DF" w:rsidRDefault="004825DF">
      <w:pPr>
        <w:pStyle w:val="TableofFigures"/>
        <w:tabs>
          <w:tab w:val="right" w:leader="dot" w:pos="9016"/>
        </w:tabs>
        <w:rPr>
          <w:rFonts w:eastAsiaTheme="minorEastAsia"/>
          <w:noProof/>
          <w:lang w:eastAsia="en-GB"/>
        </w:rPr>
      </w:pPr>
      <w:hyperlink w:anchor="_Toc26753603" w:history="1">
        <w:r w:rsidRPr="00E80862">
          <w:rPr>
            <w:rStyle w:val="Hyperlink"/>
            <w:noProof/>
          </w:rPr>
          <w:t>Figure 2-BEAST Zetec Track (BZT) (Blitz World, 2019)</w:t>
        </w:r>
        <w:r>
          <w:rPr>
            <w:noProof/>
            <w:webHidden/>
          </w:rPr>
          <w:tab/>
        </w:r>
        <w:r>
          <w:rPr>
            <w:noProof/>
            <w:webHidden/>
          </w:rPr>
          <w:fldChar w:fldCharType="begin"/>
        </w:r>
        <w:r>
          <w:rPr>
            <w:noProof/>
            <w:webHidden/>
          </w:rPr>
          <w:instrText xml:space="preserve"> PAGEREF _Toc26753603 \h </w:instrText>
        </w:r>
        <w:r>
          <w:rPr>
            <w:noProof/>
            <w:webHidden/>
          </w:rPr>
        </w:r>
        <w:r>
          <w:rPr>
            <w:noProof/>
            <w:webHidden/>
          </w:rPr>
          <w:fldChar w:fldCharType="separate"/>
        </w:r>
        <w:r>
          <w:rPr>
            <w:noProof/>
            <w:webHidden/>
          </w:rPr>
          <w:t>3</w:t>
        </w:r>
        <w:r>
          <w:rPr>
            <w:noProof/>
            <w:webHidden/>
          </w:rPr>
          <w:fldChar w:fldCharType="end"/>
        </w:r>
      </w:hyperlink>
    </w:p>
    <w:p w:rsidR="004825DF" w:rsidRDefault="004825DF">
      <w:pPr>
        <w:pStyle w:val="TableofFigures"/>
        <w:tabs>
          <w:tab w:val="right" w:leader="dot" w:pos="9016"/>
        </w:tabs>
        <w:rPr>
          <w:rFonts w:eastAsiaTheme="minorEastAsia"/>
          <w:noProof/>
          <w:lang w:eastAsia="en-GB"/>
        </w:rPr>
      </w:pPr>
      <w:hyperlink w:anchor="_Toc26753604" w:history="1">
        <w:r w:rsidRPr="00E80862">
          <w:rPr>
            <w:rStyle w:val="Hyperlink"/>
            <w:noProof/>
          </w:rPr>
          <w:t>Figure 3- Off-road Track Created for report.</w:t>
        </w:r>
        <w:r>
          <w:rPr>
            <w:noProof/>
            <w:webHidden/>
          </w:rPr>
          <w:tab/>
        </w:r>
        <w:r>
          <w:rPr>
            <w:noProof/>
            <w:webHidden/>
          </w:rPr>
          <w:fldChar w:fldCharType="begin"/>
        </w:r>
        <w:r>
          <w:rPr>
            <w:noProof/>
            <w:webHidden/>
          </w:rPr>
          <w:instrText xml:space="preserve"> PAGEREF _Toc26753604 \h </w:instrText>
        </w:r>
        <w:r>
          <w:rPr>
            <w:noProof/>
            <w:webHidden/>
          </w:rPr>
        </w:r>
        <w:r>
          <w:rPr>
            <w:noProof/>
            <w:webHidden/>
          </w:rPr>
          <w:fldChar w:fldCharType="separate"/>
        </w:r>
        <w:r>
          <w:rPr>
            <w:noProof/>
            <w:webHidden/>
          </w:rPr>
          <w:t>4</w:t>
        </w:r>
        <w:r>
          <w:rPr>
            <w:noProof/>
            <w:webHidden/>
          </w:rPr>
          <w:fldChar w:fldCharType="end"/>
        </w:r>
      </w:hyperlink>
    </w:p>
    <w:p w:rsidR="007B50AA" w:rsidRDefault="004825DF" w:rsidP="002B4C56">
      <w:pPr>
        <w:pStyle w:val="Heading1"/>
        <w:rPr>
          <w:sz w:val="28"/>
        </w:rPr>
      </w:pPr>
      <w:r>
        <w:rPr>
          <w:sz w:val="28"/>
        </w:rPr>
        <w:fldChar w:fldCharType="end"/>
      </w:r>
    </w:p>
    <w:p w:rsidR="004825DF" w:rsidRDefault="004825DF" w:rsidP="002B4C56">
      <w:pPr>
        <w:pStyle w:val="Heading1"/>
        <w:rPr>
          <w:sz w:val="28"/>
        </w:rPr>
      </w:pPr>
    </w:p>
    <w:p w:rsidR="004825DF" w:rsidRDefault="004825DF" w:rsidP="002B4C56">
      <w:pPr>
        <w:pStyle w:val="Heading1"/>
        <w:rPr>
          <w:sz w:val="28"/>
        </w:rPr>
      </w:pPr>
    </w:p>
    <w:p w:rsidR="004825DF" w:rsidRDefault="004825DF" w:rsidP="002B4C56">
      <w:pPr>
        <w:pStyle w:val="Heading1"/>
        <w:rPr>
          <w:sz w:val="28"/>
        </w:rPr>
      </w:pPr>
    </w:p>
    <w:p w:rsidR="004825DF" w:rsidRDefault="004825DF" w:rsidP="002B4C56">
      <w:pPr>
        <w:pStyle w:val="Heading1"/>
        <w:rPr>
          <w:sz w:val="28"/>
        </w:rPr>
      </w:pPr>
    </w:p>
    <w:p w:rsidR="004825DF" w:rsidRDefault="004825DF" w:rsidP="002B4C56">
      <w:pPr>
        <w:pStyle w:val="Heading1"/>
        <w:rPr>
          <w:sz w:val="28"/>
        </w:rPr>
      </w:pPr>
    </w:p>
    <w:p w:rsidR="00AD68B1" w:rsidRPr="002B4C56" w:rsidRDefault="00AD68B1" w:rsidP="002B4C56">
      <w:pPr>
        <w:pStyle w:val="Heading1"/>
        <w:rPr>
          <w:sz w:val="28"/>
        </w:rPr>
      </w:pPr>
      <w:bookmarkStart w:id="2" w:name="_Toc26753532"/>
      <w:r w:rsidRPr="002B4C56">
        <w:rPr>
          <w:sz w:val="28"/>
        </w:rPr>
        <w:lastRenderedPageBreak/>
        <w:t>Introduction</w:t>
      </w:r>
      <w:bookmarkEnd w:id="2"/>
    </w:p>
    <w:p w:rsidR="00AD68B1" w:rsidRPr="002B4C56" w:rsidRDefault="00E60177" w:rsidP="002B4C56">
      <w:pPr>
        <w:spacing w:line="276" w:lineRule="auto"/>
        <w:rPr>
          <w:sz w:val="24"/>
        </w:rPr>
      </w:pPr>
      <w:r w:rsidRPr="002B4C56">
        <w:rPr>
          <w:sz w:val="24"/>
        </w:rPr>
        <w:t xml:space="preserve">The report will look into the duty cycle for an off-road buggy used for corporate events. The report will evaluate the vehicles performance, top speed, acceleration and grade-ability. A drive cycle/duty cycle is a fixed schedule of vehicle operation which allows for a vehicles performance and operation to be monitored for comparison and validation. </w:t>
      </w:r>
      <w:sdt>
        <w:sdtPr>
          <w:rPr>
            <w:sz w:val="24"/>
          </w:rPr>
          <w:id w:val="-1389721073"/>
          <w:citation/>
        </w:sdtPr>
        <w:sdtContent>
          <w:r w:rsidRPr="002B4C56">
            <w:rPr>
              <w:sz w:val="24"/>
            </w:rPr>
            <w:fldChar w:fldCharType="begin"/>
          </w:r>
          <w:r w:rsidRPr="002B4C56">
            <w:rPr>
              <w:sz w:val="24"/>
            </w:rPr>
            <w:instrText xml:space="preserve"> CITATION Bar09 \l 2057 </w:instrText>
          </w:r>
          <w:r w:rsidRPr="002B4C56">
            <w:rPr>
              <w:sz w:val="24"/>
            </w:rPr>
            <w:fldChar w:fldCharType="separate"/>
          </w:r>
          <w:r w:rsidRPr="002B4C56">
            <w:rPr>
              <w:noProof/>
              <w:sz w:val="24"/>
            </w:rPr>
            <w:t>(Barlow, Latham, McCrae, &amp; Boulter, 2009)</w:t>
          </w:r>
          <w:r w:rsidRPr="002B4C56">
            <w:rPr>
              <w:sz w:val="24"/>
            </w:rPr>
            <w:fldChar w:fldCharType="end"/>
          </w:r>
        </w:sdtContent>
      </w:sdt>
      <w:r w:rsidRPr="002B4C56">
        <w:rPr>
          <w:sz w:val="24"/>
        </w:rPr>
        <w:t xml:space="preserve"> The Track used in this report was created to produce a duty cycle to evaluate power requirement, tractive force, acceleration and grade-ability of an off-road buggy. </w:t>
      </w:r>
    </w:p>
    <w:p w:rsidR="00E60177" w:rsidRPr="002B4C56" w:rsidRDefault="00236387" w:rsidP="002B4C56">
      <w:pPr>
        <w:pStyle w:val="Heading1"/>
        <w:rPr>
          <w:sz w:val="28"/>
        </w:rPr>
      </w:pPr>
      <w:bookmarkStart w:id="3" w:name="_Toc26753533"/>
      <w:r w:rsidRPr="002B4C56">
        <w:rPr>
          <w:sz w:val="28"/>
        </w:rPr>
        <w:t>Off-road Buggy</w:t>
      </w:r>
      <w:bookmarkEnd w:id="3"/>
    </w:p>
    <w:p w:rsidR="000D570B" w:rsidRPr="009C6BFA" w:rsidRDefault="000D570B" w:rsidP="009C6BFA">
      <w:pPr>
        <w:spacing w:line="276" w:lineRule="auto"/>
        <w:rPr>
          <w:b/>
          <w:sz w:val="24"/>
        </w:rPr>
      </w:pPr>
      <w:r w:rsidRPr="009C6BFA">
        <w:rPr>
          <w:sz w:val="24"/>
        </w:rPr>
        <w:t xml:space="preserve">The report has been developed around the ‘BEAST Zetec Track (BZT)’ manufactured by BlitzWorld. The buggy is manufactured for off-road use and climbing steep inclines, the buggy has a NASCAR style roll cage essential for corporate use whilst remaining entertaining but safe. The specs for the buggy can be seen in Table 1 in the appendices. </w:t>
      </w:r>
      <w:sdt>
        <w:sdtPr>
          <w:rPr>
            <w:b/>
            <w:sz w:val="24"/>
          </w:rPr>
          <w:id w:val="1995607475"/>
          <w:citation/>
        </w:sdtPr>
        <w:sdtContent>
          <w:r w:rsidRPr="009C6BFA">
            <w:rPr>
              <w:b/>
              <w:sz w:val="24"/>
            </w:rPr>
            <w:fldChar w:fldCharType="begin"/>
          </w:r>
          <w:r w:rsidRPr="009C6BFA">
            <w:rPr>
              <w:sz w:val="24"/>
            </w:rPr>
            <w:instrText xml:space="preserve"> CITATION Bli19 \l 2057 </w:instrText>
          </w:r>
          <w:r w:rsidRPr="009C6BFA">
            <w:rPr>
              <w:b/>
              <w:sz w:val="24"/>
            </w:rPr>
            <w:fldChar w:fldCharType="separate"/>
          </w:r>
          <w:r w:rsidRPr="009C6BFA">
            <w:rPr>
              <w:noProof/>
              <w:sz w:val="24"/>
            </w:rPr>
            <w:t>(Blitz World, 2019)</w:t>
          </w:r>
          <w:r w:rsidRPr="009C6BFA">
            <w:rPr>
              <w:b/>
              <w:sz w:val="24"/>
            </w:rPr>
            <w:fldChar w:fldCharType="end"/>
          </w:r>
        </w:sdtContent>
      </w:sdt>
    </w:p>
    <w:p w:rsidR="000D570B" w:rsidRDefault="000D570B" w:rsidP="00975829">
      <w:pPr>
        <w:jc w:val="center"/>
      </w:pPr>
      <w:r>
        <w:rPr>
          <w:noProof/>
        </w:rPr>
        <w:drawing>
          <wp:inline distT="0" distB="0" distL="0" distR="0">
            <wp:extent cx="5172075" cy="3263580"/>
            <wp:effectExtent l="0" t="0" r="0" b="0"/>
            <wp:docPr id="2" name="Picture 2" descr="BEAST Zetec Track (BZ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AST Zetec Track (BZT)"/>
                    <pic:cNvPicPr>
                      <a:picLocks noChangeAspect="1" noChangeArrowheads="1"/>
                    </pic:cNvPicPr>
                  </pic:nvPicPr>
                  <pic:blipFill rotWithShape="1">
                    <a:blip r:embed="rId8">
                      <a:extLst>
                        <a:ext uri="{28A0092B-C50C-407E-A947-70E740481C1C}">
                          <a14:useLocalDpi xmlns:a14="http://schemas.microsoft.com/office/drawing/2010/main" val="0"/>
                        </a:ext>
                      </a:extLst>
                    </a:blip>
                    <a:srcRect t="8261" b="7566"/>
                    <a:stretch/>
                  </pic:blipFill>
                  <pic:spPr bwMode="auto">
                    <a:xfrm>
                      <a:off x="0" y="0"/>
                      <a:ext cx="5222229" cy="3295227"/>
                    </a:xfrm>
                    <a:prstGeom prst="rect">
                      <a:avLst/>
                    </a:prstGeom>
                    <a:noFill/>
                    <a:ln>
                      <a:noFill/>
                    </a:ln>
                    <a:extLst>
                      <a:ext uri="{53640926-AAD7-44D8-BBD7-CCE9431645EC}">
                        <a14:shadowObscured xmlns:a14="http://schemas.microsoft.com/office/drawing/2010/main"/>
                      </a:ext>
                    </a:extLst>
                  </pic:spPr>
                </pic:pic>
              </a:graphicData>
            </a:graphic>
          </wp:inline>
        </w:drawing>
      </w:r>
    </w:p>
    <w:p w:rsidR="000D570B" w:rsidRPr="000D570B" w:rsidRDefault="000D570B" w:rsidP="000D570B">
      <w:pPr>
        <w:pStyle w:val="Caption"/>
        <w:jc w:val="center"/>
        <w:rPr>
          <w:rFonts w:cstheme="minorHAnsi"/>
          <w:b/>
          <w:color w:val="3A3A3A"/>
          <w:sz w:val="22"/>
          <w:szCs w:val="22"/>
        </w:rPr>
      </w:pPr>
      <w:bookmarkStart w:id="4" w:name="_Toc26753603"/>
      <w:r>
        <w:t xml:space="preserve">Figure </w:t>
      </w:r>
      <w:r>
        <w:fldChar w:fldCharType="begin"/>
      </w:r>
      <w:r>
        <w:instrText xml:space="preserve"> SEQ Figure \* ARABIC </w:instrText>
      </w:r>
      <w:r>
        <w:fldChar w:fldCharType="separate"/>
      </w:r>
      <w:r w:rsidR="0095683D">
        <w:rPr>
          <w:noProof/>
        </w:rPr>
        <w:t>2</w:t>
      </w:r>
      <w:r>
        <w:fldChar w:fldCharType="end"/>
      </w:r>
      <w:r>
        <w:t>-BEAST Zetec Track (BZT)</w:t>
      </w:r>
      <w:sdt>
        <w:sdtPr>
          <w:id w:val="1348523908"/>
          <w:citation/>
        </w:sdtPr>
        <w:sdtContent>
          <w:r>
            <w:fldChar w:fldCharType="begin"/>
          </w:r>
          <w:r>
            <w:instrText xml:space="preserve"> CITATION Bli19 \l 2057 </w:instrText>
          </w:r>
          <w:r>
            <w:fldChar w:fldCharType="separate"/>
          </w:r>
          <w:r>
            <w:rPr>
              <w:noProof/>
            </w:rPr>
            <w:t xml:space="preserve"> (Blitz World, 2019)</w:t>
          </w:r>
          <w:r>
            <w:fldChar w:fldCharType="end"/>
          </w:r>
        </w:sdtContent>
      </w:sdt>
      <w:bookmarkEnd w:id="4"/>
    </w:p>
    <w:p w:rsidR="00975829" w:rsidRPr="009C6BFA" w:rsidRDefault="000D570B" w:rsidP="009C6BFA">
      <w:pPr>
        <w:spacing w:line="276" w:lineRule="auto"/>
        <w:rPr>
          <w:sz w:val="24"/>
        </w:rPr>
      </w:pPr>
      <w:r w:rsidRPr="009C6BFA">
        <w:rPr>
          <w:sz w:val="24"/>
        </w:rPr>
        <w:t xml:space="preserve">An electric off road buggy which can perform the same duty cycle and performance as a petrol engine equivalent boasts benefits which could allow it to have precedence over petrol engine buggies for corporate use. </w:t>
      </w:r>
      <w:r w:rsidR="00FF2180" w:rsidRPr="009C6BFA">
        <w:rPr>
          <w:sz w:val="24"/>
        </w:rPr>
        <w:t>A</w:t>
      </w:r>
      <w:r w:rsidR="00A5207D" w:rsidRPr="009C6BFA">
        <w:rPr>
          <w:sz w:val="24"/>
        </w:rPr>
        <w:t>n</w:t>
      </w:r>
      <w:r w:rsidR="00FF2180" w:rsidRPr="009C6BFA">
        <w:rPr>
          <w:sz w:val="24"/>
        </w:rPr>
        <w:t xml:space="preserve"> electric buggy promotes quite engines allowing for running within noise restrictions, zero local emissions </w:t>
      </w:r>
      <w:r w:rsidR="00A5207D" w:rsidRPr="009C6BFA">
        <w:rPr>
          <w:sz w:val="24"/>
        </w:rPr>
        <w:t xml:space="preserve">and potential for renewable energy sources for recharge. Corporate buggies have key possible for electrification due to their short range use and availability for recharge close to their tack use which is normally an issue for off-road buggies which require a long range before recharge. </w:t>
      </w:r>
      <w:sdt>
        <w:sdtPr>
          <w:rPr>
            <w:sz w:val="24"/>
          </w:rPr>
          <w:id w:val="398794237"/>
          <w:citation/>
        </w:sdtPr>
        <w:sdtContent>
          <w:r w:rsidR="00A5207D" w:rsidRPr="009C6BFA">
            <w:rPr>
              <w:sz w:val="24"/>
            </w:rPr>
            <w:fldChar w:fldCharType="begin"/>
          </w:r>
          <w:r w:rsidR="00A5207D" w:rsidRPr="009C6BFA">
            <w:rPr>
              <w:sz w:val="24"/>
            </w:rPr>
            <w:instrText xml:space="preserve"> CITATION Scr15 \l 2057 </w:instrText>
          </w:r>
          <w:r w:rsidR="00A5207D" w:rsidRPr="009C6BFA">
            <w:rPr>
              <w:sz w:val="24"/>
            </w:rPr>
            <w:fldChar w:fldCharType="separate"/>
          </w:r>
          <w:r w:rsidR="00A5207D" w:rsidRPr="009C6BFA">
            <w:rPr>
              <w:noProof/>
              <w:sz w:val="24"/>
            </w:rPr>
            <w:t>(Scrosati, Garche, &amp; Tillmetz, 2015)</w:t>
          </w:r>
          <w:r w:rsidR="00A5207D" w:rsidRPr="009C6BFA">
            <w:rPr>
              <w:sz w:val="24"/>
            </w:rPr>
            <w:fldChar w:fldCharType="end"/>
          </w:r>
        </w:sdtContent>
      </w:sdt>
    </w:p>
    <w:p w:rsidR="00A5207D" w:rsidRPr="002B4C56" w:rsidRDefault="00A5207D" w:rsidP="002B4C56">
      <w:pPr>
        <w:pStyle w:val="Heading1"/>
        <w:rPr>
          <w:sz w:val="28"/>
        </w:rPr>
      </w:pPr>
      <w:bookmarkStart w:id="5" w:name="_Toc26753534"/>
      <w:r w:rsidRPr="002B4C56">
        <w:rPr>
          <w:sz w:val="28"/>
        </w:rPr>
        <w:lastRenderedPageBreak/>
        <w:t>Design of Off-Road Track</w:t>
      </w:r>
      <w:bookmarkEnd w:id="5"/>
    </w:p>
    <w:p w:rsidR="0095683D" w:rsidRPr="009C6BFA" w:rsidRDefault="00A5207D" w:rsidP="009C6BFA">
      <w:pPr>
        <w:spacing w:line="276" w:lineRule="auto"/>
        <w:rPr>
          <w:sz w:val="24"/>
        </w:rPr>
      </w:pPr>
      <w:r w:rsidRPr="009C6BFA">
        <w:rPr>
          <w:sz w:val="24"/>
        </w:rPr>
        <w:t>The track is a recreated of Anglesey National Circuit, however the track has be created with a gradient of 22m within the circuit and the tracks surface is gravel with a small tarmac section,</w:t>
      </w:r>
      <w:r w:rsidR="00247F3C" w:rsidRPr="009C6BFA">
        <w:rPr>
          <w:sz w:val="24"/>
        </w:rPr>
        <w:t xml:space="preserve"> a</w:t>
      </w:r>
      <w:r w:rsidR="009C6BFA">
        <w:rPr>
          <w:sz w:val="24"/>
        </w:rPr>
        <w:t>n</w:t>
      </w:r>
      <w:r w:rsidR="00247F3C" w:rsidRPr="009C6BFA">
        <w:rPr>
          <w:sz w:val="24"/>
        </w:rPr>
        <w:t xml:space="preserve"> air density of 1.2 due the circuit be at sea level with a</w:t>
      </w:r>
      <w:r w:rsidRPr="009C6BFA">
        <w:rPr>
          <w:sz w:val="24"/>
        </w:rPr>
        <w:t xml:space="preserve"> track </w:t>
      </w:r>
      <w:r w:rsidR="00247F3C" w:rsidRPr="009C6BFA">
        <w:rPr>
          <w:sz w:val="24"/>
        </w:rPr>
        <w:t xml:space="preserve">length of </w:t>
      </w:r>
      <w:r w:rsidRPr="009C6BFA">
        <w:rPr>
          <w:sz w:val="24"/>
        </w:rPr>
        <w:t xml:space="preserve">1.2 miles long. </w:t>
      </w:r>
      <w:sdt>
        <w:sdtPr>
          <w:rPr>
            <w:sz w:val="24"/>
          </w:rPr>
          <w:id w:val="841276744"/>
          <w:citation/>
        </w:sdtPr>
        <w:sdtContent>
          <w:r w:rsidRPr="009C6BFA">
            <w:rPr>
              <w:sz w:val="24"/>
            </w:rPr>
            <w:fldChar w:fldCharType="begin"/>
          </w:r>
          <w:r w:rsidRPr="009C6BFA">
            <w:rPr>
              <w:sz w:val="24"/>
            </w:rPr>
            <w:instrText xml:space="preserve"> CITATION Ang19 \l 2057 </w:instrText>
          </w:r>
          <w:r w:rsidRPr="009C6BFA">
            <w:rPr>
              <w:sz w:val="24"/>
            </w:rPr>
            <w:fldChar w:fldCharType="separate"/>
          </w:r>
          <w:r w:rsidRPr="009C6BFA">
            <w:rPr>
              <w:noProof/>
              <w:sz w:val="24"/>
            </w:rPr>
            <w:t>(Anglesey Circuit, 2019)</w:t>
          </w:r>
          <w:r w:rsidRPr="009C6BFA">
            <w:rPr>
              <w:sz w:val="24"/>
            </w:rPr>
            <w:fldChar w:fldCharType="end"/>
          </w:r>
        </w:sdtContent>
      </w:sdt>
      <w:r w:rsidR="0095683D" w:rsidRPr="009C6BFA">
        <w:rPr>
          <w:sz w:val="24"/>
        </w:rPr>
        <w:t xml:space="preserve"> The specs of the circuit can be found in table 2 in the appendices. </w:t>
      </w:r>
    </w:p>
    <w:p w:rsidR="00A5207D" w:rsidRDefault="00A5207D"/>
    <w:p w:rsidR="0095683D" w:rsidRDefault="0095683D" w:rsidP="0095683D">
      <w:pPr>
        <w:keepNext/>
      </w:pPr>
      <w:r>
        <w:rPr>
          <w:noProof/>
          <w:lang w:eastAsia="en-GB"/>
        </w:rPr>
        <mc:AlternateContent>
          <mc:Choice Requires="wpg">
            <w:drawing>
              <wp:inline distT="0" distB="0" distL="0" distR="0" wp14:anchorId="4CF09B9A" wp14:editId="458E4194">
                <wp:extent cx="5731510" cy="3035935"/>
                <wp:effectExtent l="0" t="0" r="21590" b="50165"/>
                <wp:docPr id="21" name="Group 45"/>
                <wp:cNvGraphicFramePr/>
                <a:graphic xmlns:a="http://schemas.openxmlformats.org/drawingml/2006/main">
                  <a:graphicData uri="http://schemas.microsoft.com/office/word/2010/wordprocessingGroup">
                    <wpg:wgp>
                      <wpg:cNvGrpSpPr/>
                      <wpg:grpSpPr bwMode="auto">
                        <a:xfrm>
                          <a:off x="0" y="0"/>
                          <a:ext cx="5731510" cy="3035935"/>
                          <a:chOff x="0" y="0"/>
                          <a:chExt cx="76689" cy="49170"/>
                        </a:xfrm>
                      </wpg:grpSpPr>
                      <wps:wsp>
                        <wps:cNvPr id="22" name="Rectangle 22"/>
                        <wps:cNvSpPr>
                          <a:spLocks noChangeArrowheads="1"/>
                        </wps:cNvSpPr>
                        <wps:spPr bwMode="auto">
                          <a:xfrm>
                            <a:off x="0" y="0"/>
                            <a:ext cx="76689" cy="49170"/>
                          </a:xfrm>
                          <a:prstGeom prst="rect">
                            <a:avLst/>
                          </a:prstGeom>
                          <a:solidFill>
                            <a:srgbClr val="DFEBF7"/>
                          </a:solidFill>
                          <a:ln w="25400">
                            <a:solidFill>
                              <a:srgbClr xmlns:a14="http://schemas.microsoft.com/office/drawing/2010/main" val="000000" mc:Ignorable="a14" a14:legacySpreadsheetColorIndex="0"/>
                            </a:solidFill>
                            <a:miter lim="800000"/>
                            <a:headEnd/>
                            <a:tailEnd/>
                          </a:ln>
                          <a:effectLst/>
                          <a:extLst>
                            <a:ext uri="{AF507438-7753-43E0-B8FC-AC1667EBCBE1}">
                              <a14:hiddenEffects xmlns:a14="http://schemas.microsoft.com/office/drawing/2010/main">
                                <a:effectLst>
                                  <a:outerShdw dist="35921" dir="2700000" algn="ctr" rotWithShape="0">
                                    <a:srgbClr val="000000" mc:Ignorable="a14" a14:legacySpreadsheetColorIndex="0"/>
                                  </a:outerShdw>
                                </a:effectLst>
                              </a14:hiddenEffects>
                            </a:ext>
                          </a:extLst>
                        </wps:spPr>
                        <wps:bodyPr/>
                      </wps:wsp>
                      <wps:wsp>
                        <wps:cNvPr id="23" name="Freeform 23"/>
                        <wps:cNvSpPr>
                          <a:spLocks/>
                        </wps:cNvSpPr>
                        <wps:spPr bwMode="auto">
                          <a:xfrm>
                            <a:off x="3715" y="2771"/>
                            <a:ext cx="69827" cy="41771"/>
                          </a:xfrm>
                          <a:custGeom>
                            <a:avLst/>
                            <a:gdLst>
                              <a:gd name="T0" fmla="*/ 3634162 w 6982685"/>
                              <a:gd name="T1" fmla="*/ 3653607 h 4177028"/>
                              <a:gd name="T2" fmla="*/ 5709057 w 6982685"/>
                              <a:gd name="T3" fmla="*/ 2681914 h 4177028"/>
                              <a:gd name="T4" fmla="*/ 6718460 w 6982685"/>
                              <a:gd name="T5" fmla="*/ 2171275 h 4177028"/>
                              <a:gd name="T6" fmla="*/ 6967841 w 6982685"/>
                              <a:gd name="T7" fmla="*/ 1714074 h 4177028"/>
                              <a:gd name="T8" fmla="*/ 6629395 w 6982685"/>
                              <a:gd name="T9" fmla="*/ 1334064 h 4177028"/>
                              <a:gd name="T10" fmla="*/ 5845623 w 6982685"/>
                              <a:gd name="T11" fmla="*/ 1535944 h 4177028"/>
                              <a:gd name="T12" fmla="*/ 3580453 w 6982685"/>
                              <a:gd name="T13" fmla="*/ 2533463 h 4177028"/>
                              <a:gd name="T14" fmla="*/ 2378842 w 6982685"/>
                              <a:gd name="T15" fmla="*/ 2204979 h 4177028"/>
                              <a:gd name="T16" fmla="*/ 2664279 w 6982685"/>
                              <a:gd name="T17" fmla="*/ 519224 h 4177028"/>
                              <a:gd name="T18" fmla="*/ 2068856 w 6982685"/>
                              <a:gd name="T19" fmla="*/ 30126 h 4177028"/>
                              <a:gd name="T20" fmla="*/ 1250149 w 6982685"/>
                              <a:gd name="T21" fmla="*/ 338470 h 4177028"/>
                              <a:gd name="T22" fmla="*/ 222657 w 6982685"/>
                              <a:gd name="T23" fmla="*/ 1559696 h 4177028"/>
                              <a:gd name="T24" fmla="*/ 15230 w 6982685"/>
                              <a:gd name="T25" fmla="*/ 2092496 h 4177028"/>
                              <a:gd name="T26" fmla="*/ 314035 w 6982685"/>
                              <a:gd name="T27" fmla="*/ 2283207 h 4177028"/>
                              <a:gd name="T28" fmla="*/ 829934 w 6982685"/>
                              <a:gd name="T29" fmla="*/ 1830027 h 4177028"/>
                              <a:gd name="T30" fmla="*/ 1065806 w 6982685"/>
                              <a:gd name="T31" fmla="*/ 1648761 h 4177028"/>
                              <a:gd name="T32" fmla="*/ 1202372 w 6982685"/>
                              <a:gd name="T33" fmla="*/ 1607197 h 4177028"/>
                              <a:gd name="T34" fmla="*/ 1312816 w 6982685"/>
                              <a:gd name="T35" fmla="*/ 1661681 h 4177028"/>
                              <a:gd name="T36" fmla="*/ 1362689 w 6982685"/>
                              <a:gd name="T37" fmla="*/ 1761576 h 4177028"/>
                              <a:gd name="T38" fmla="*/ 1327063 w 6982685"/>
                              <a:gd name="T39" fmla="*/ 2034709 h 4177028"/>
                              <a:gd name="T40" fmla="*/ 1183737 w 6982685"/>
                              <a:gd name="T41" fmla="*/ 3171125 h 4177028"/>
                              <a:gd name="T42" fmla="*/ 1450929 w 6982685"/>
                              <a:gd name="T43" fmla="*/ 3828060 h 4177028"/>
                              <a:gd name="T44" fmla="*/ 2047591 w 6982685"/>
                              <a:gd name="T45" fmla="*/ 4134293 h 4177028"/>
                              <a:gd name="T46" fmla="*/ 2616734 w 6982685"/>
                              <a:gd name="T47" fmla="*/ 4084472 h 4177028"/>
                              <a:gd name="T48" fmla="*/ 3634162 w 6982685"/>
                              <a:gd name="T49" fmla="*/ 3653607 h 4177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6982685" h="4177028">
                                <a:moveTo>
                                  <a:pt x="3634162" y="3653607"/>
                                </a:moveTo>
                                <a:cubicBezTo>
                                  <a:pt x="4149549" y="3419847"/>
                                  <a:pt x="5195007" y="2928969"/>
                                  <a:pt x="5709057" y="2681914"/>
                                </a:cubicBezTo>
                                <a:cubicBezTo>
                                  <a:pt x="6223107" y="2434859"/>
                                  <a:pt x="6508663" y="2332582"/>
                                  <a:pt x="6718460" y="2171275"/>
                                </a:cubicBezTo>
                                <a:cubicBezTo>
                                  <a:pt x="6928257" y="2009968"/>
                                  <a:pt x="6982685" y="1853609"/>
                                  <a:pt x="6967841" y="1714074"/>
                                </a:cubicBezTo>
                                <a:cubicBezTo>
                                  <a:pt x="6952997" y="1574539"/>
                                  <a:pt x="6816431" y="1363752"/>
                                  <a:pt x="6629395" y="1334064"/>
                                </a:cubicBezTo>
                                <a:cubicBezTo>
                                  <a:pt x="6442359" y="1304376"/>
                                  <a:pt x="6353780" y="1336044"/>
                                  <a:pt x="5845623" y="1535944"/>
                                </a:cubicBezTo>
                                <a:cubicBezTo>
                                  <a:pt x="5337466" y="1735844"/>
                                  <a:pt x="4158250" y="2421957"/>
                                  <a:pt x="3580453" y="2533463"/>
                                </a:cubicBezTo>
                                <a:cubicBezTo>
                                  <a:pt x="3002656" y="2644969"/>
                                  <a:pt x="2531538" y="2540685"/>
                                  <a:pt x="2378842" y="2204979"/>
                                </a:cubicBezTo>
                                <a:cubicBezTo>
                                  <a:pt x="2226146" y="1869273"/>
                                  <a:pt x="2715943" y="881699"/>
                                  <a:pt x="2664279" y="519224"/>
                                </a:cubicBezTo>
                                <a:cubicBezTo>
                                  <a:pt x="2612615" y="156749"/>
                                  <a:pt x="2304544" y="60252"/>
                                  <a:pt x="2068856" y="30126"/>
                                </a:cubicBezTo>
                                <a:cubicBezTo>
                                  <a:pt x="1833168" y="0"/>
                                  <a:pt x="1557849" y="83542"/>
                                  <a:pt x="1250149" y="338470"/>
                                </a:cubicBezTo>
                                <a:cubicBezTo>
                                  <a:pt x="942449" y="593398"/>
                                  <a:pt x="428477" y="1267358"/>
                                  <a:pt x="222657" y="1559696"/>
                                </a:cubicBezTo>
                                <a:cubicBezTo>
                                  <a:pt x="16837" y="1852034"/>
                                  <a:pt x="0" y="1971911"/>
                                  <a:pt x="15230" y="2092496"/>
                                </a:cubicBezTo>
                                <a:cubicBezTo>
                                  <a:pt x="30460" y="2213081"/>
                                  <a:pt x="178251" y="2326952"/>
                                  <a:pt x="314035" y="2283207"/>
                                </a:cubicBezTo>
                                <a:cubicBezTo>
                                  <a:pt x="449819" y="2239462"/>
                                  <a:pt x="704639" y="1935768"/>
                                  <a:pt x="829934" y="1830027"/>
                                </a:cubicBezTo>
                                <a:cubicBezTo>
                                  <a:pt x="955229" y="1724286"/>
                                  <a:pt x="1003733" y="1685899"/>
                                  <a:pt x="1065806" y="1648761"/>
                                </a:cubicBezTo>
                                <a:cubicBezTo>
                                  <a:pt x="1127879" y="1611623"/>
                                  <a:pt x="1161204" y="1605044"/>
                                  <a:pt x="1202372" y="1607197"/>
                                </a:cubicBezTo>
                                <a:cubicBezTo>
                                  <a:pt x="1243540" y="1609350"/>
                                  <a:pt x="1286097" y="1635951"/>
                                  <a:pt x="1312816" y="1661681"/>
                                </a:cubicBezTo>
                                <a:cubicBezTo>
                                  <a:pt x="1339535" y="1687411"/>
                                  <a:pt x="1360314" y="1699405"/>
                                  <a:pt x="1362689" y="1761576"/>
                                </a:cubicBezTo>
                                <a:cubicBezTo>
                                  <a:pt x="1365064" y="1823747"/>
                                  <a:pt x="1356888" y="1799784"/>
                                  <a:pt x="1327063" y="2034709"/>
                                </a:cubicBezTo>
                                <a:cubicBezTo>
                                  <a:pt x="1297238" y="2269634"/>
                                  <a:pt x="1163093" y="2872233"/>
                                  <a:pt x="1183737" y="3171125"/>
                                </a:cubicBezTo>
                                <a:cubicBezTo>
                                  <a:pt x="1204381" y="3470017"/>
                                  <a:pt x="1306953" y="3667532"/>
                                  <a:pt x="1450929" y="3828060"/>
                                </a:cubicBezTo>
                                <a:cubicBezTo>
                                  <a:pt x="1594905" y="3988588"/>
                                  <a:pt x="1853290" y="4091558"/>
                                  <a:pt x="2047591" y="4134293"/>
                                </a:cubicBezTo>
                                <a:cubicBezTo>
                                  <a:pt x="2241892" y="4177028"/>
                                  <a:pt x="2352305" y="4164586"/>
                                  <a:pt x="2616734" y="4084472"/>
                                </a:cubicBezTo>
                                <a:cubicBezTo>
                                  <a:pt x="2881163" y="4004358"/>
                                  <a:pt x="3422198" y="3743371"/>
                                  <a:pt x="3634162" y="3653607"/>
                                </a:cubicBezTo>
                                <a:close/>
                              </a:path>
                            </a:pathLst>
                          </a:custGeom>
                          <a:noFill/>
                          <a:ln w="50800">
                            <a:solidFill>
                              <a:srgbClr val="777777"/>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rgbClr val="000000" mc:Ignorable="a14" a14:legacySpreadsheetColorIndex="0"/>
                                  </a:outerShdw>
                                </a:effectLst>
                              </a14:hiddenEffects>
                            </a:ext>
                          </a:extLst>
                        </wps:spPr>
                        <wps:bodyPr/>
                      </wps:wsp>
                      <wps:wsp>
                        <wps:cNvPr id="24" name="AutoShape 59"/>
                        <wps:cNvSpPr>
                          <a:spLocks noChangeArrowheads="1"/>
                        </wps:cNvSpPr>
                        <wps:spPr bwMode="auto">
                          <a:xfrm>
                            <a:off x="16570" y="21861"/>
                            <a:ext cx="914" cy="914"/>
                          </a:xfrm>
                          <a:prstGeom prst="flowChartConnector">
                            <a:avLst/>
                          </a:prstGeom>
                          <a:solidFill>
                            <a:srgbClr val="5B9BD5"/>
                          </a:solidFill>
                          <a:ln w="25400">
                            <a:solidFill>
                              <a:srgbClr xmlns:a14="http://schemas.microsoft.com/office/drawing/2010/main" val="000000" mc:Ignorable="a14" a14:legacySpreadsheetColorIndex="0"/>
                            </a:solidFill>
                            <a:round/>
                            <a:headEnd/>
                            <a:tailEnd/>
                          </a:ln>
                          <a:effectLst/>
                          <a:extLst>
                            <a:ext uri="{AF507438-7753-43E0-B8FC-AC1667EBCBE1}">
                              <a14:hiddenEffects xmlns:a14="http://schemas.microsoft.com/office/drawing/2010/main">
                                <a:effectLst>
                                  <a:outerShdw dist="35921" dir="2700000" algn="ctr" rotWithShape="0">
                                    <a:srgbClr val="000000" mc:Ignorable="a14" a14:legacySpreadsheetColorIndex="0"/>
                                  </a:outerShdw>
                                </a:effectLst>
                              </a14:hiddenEffects>
                            </a:ext>
                          </a:extLst>
                        </wps:spPr>
                        <wps:bodyPr/>
                      </wps:wsp>
                      <wps:wsp>
                        <wps:cNvPr id="25" name="AutoShape 58"/>
                        <wps:cNvSpPr>
                          <a:spLocks noChangeArrowheads="1"/>
                        </wps:cNvSpPr>
                        <wps:spPr bwMode="auto">
                          <a:xfrm>
                            <a:off x="10609" y="21326"/>
                            <a:ext cx="915" cy="915"/>
                          </a:xfrm>
                          <a:prstGeom prst="flowChartConnector">
                            <a:avLst/>
                          </a:prstGeom>
                          <a:solidFill>
                            <a:srgbClr val="5B9BD5"/>
                          </a:solidFill>
                          <a:ln w="25400">
                            <a:solidFill>
                              <a:srgbClr xmlns:a14="http://schemas.microsoft.com/office/drawing/2010/main" val="000000" mc:Ignorable="a14" a14:legacySpreadsheetColorIndex="0"/>
                            </a:solidFill>
                            <a:round/>
                            <a:headEnd/>
                            <a:tailEnd/>
                          </a:ln>
                          <a:effectLst/>
                          <a:extLst>
                            <a:ext uri="{AF507438-7753-43E0-B8FC-AC1667EBCBE1}">
                              <a14:hiddenEffects xmlns:a14="http://schemas.microsoft.com/office/drawing/2010/main">
                                <a:effectLst>
                                  <a:outerShdw dist="35921" dir="2700000" algn="ctr" rotWithShape="0">
                                    <a:srgbClr val="000000" mc:Ignorable="a14" a14:legacySpreadsheetColorIndex="0"/>
                                  </a:outerShdw>
                                </a:effectLst>
                              </a14:hiddenEffects>
                            </a:ext>
                          </a:extLst>
                        </wps:spPr>
                        <wps:bodyPr/>
                      </wps:wsp>
                      <wps:wsp>
                        <wps:cNvPr id="26" name="AutoShape 57"/>
                        <wps:cNvSpPr>
                          <a:spLocks noChangeArrowheads="1"/>
                        </wps:cNvSpPr>
                        <wps:spPr bwMode="auto">
                          <a:xfrm>
                            <a:off x="5116" y="18346"/>
                            <a:ext cx="915" cy="915"/>
                          </a:xfrm>
                          <a:prstGeom prst="flowChartConnector">
                            <a:avLst/>
                          </a:prstGeom>
                          <a:solidFill>
                            <a:srgbClr val="5B9BD5"/>
                          </a:solidFill>
                          <a:ln w="25400">
                            <a:solidFill>
                              <a:srgbClr xmlns:a14="http://schemas.microsoft.com/office/drawing/2010/main" val="000000" mc:Ignorable="a14" a14:legacySpreadsheetColorIndex="0"/>
                            </a:solidFill>
                            <a:round/>
                            <a:headEnd/>
                            <a:tailEnd/>
                          </a:ln>
                          <a:effectLst/>
                          <a:extLst>
                            <a:ext uri="{AF507438-7753-43E0-B8FC-AC1667EBCBE1}">
                              <a14:hiddenEffects xmlns:a14="http://schemas.microsoft.com/office/drawing/2010/main">
                                <a:effectLst>
                                  <a:outerShdw dist="35921" dir="2700000" algn="ctr" rotWithShape="0">
                                    <a:srgbClr val="000000" mc:Ignorable="a14" a14:legacySpreadsheetColorIndex="0"/>
                                  </a:outerShdw>
                                </a:effectLst>
                              </a14:hiddenEffects>
                            </a:ext>
                          </a:extLst>
                        </wps:spPr>
                        <wps:bodyPr/>
                      </wps:wsp>
                      <wps:wsp>
                        <wps:cNvPr id="27" name="AutoShape 56"/>
                        <wps:cNvSpPr>
                          <a:spLocks noChangeArrowheads="1"/>
                        </wps:cNvSpPr>
                        <wps:spPr bwMode="auto">
                          <a:xfrm>
                            <a:off x="15093" y="32358"/>
                            <a:ext cx="914" cy="915"/>
                          </a:xfrm>
                          <a:prstGeom prst="flowChartConnector">
                            <a:avLst/>
                          </a:prstGeom>
                          <a:solidFill>
                            <a:srgbClr val="5B9BD5"/>
                          </a:solidFill>
                          <a:ln w="25400">
                            <a:solidFill>
                              <a:srgbClr xmlns:a14="http://schemas.microsoft.com/office/drawing/2010/main" val="000000" mc:Ignorable="a14" a14:legacySpreadsheetColorIndex="0"/>
                            </a:solidFill>
                            <a:round/>
                            <a:headEnd/>
                            <a:tailEnd/>
                          </a:ln>
                          <a:effectLst/>
                          <a:extLst>
                            <a:ext uri="{AF507438-7753-43E0-B8FC-AC1667EBCBE1}">
                              <a14:hiddenEffects xmlns:a14="http://schemas.microsoft.com/office/drawing/2010/main">
                                <a:effectLst>
                                  <a:outerShdw dist="35921" dir="2700000" algn="ctr" rotWithShape="0">
                                    <a:srgbClr val="000000" mc:Ignorable="a14" a14:legacySpreadsheetColorIndex="0"/>
                                  </a:outerShdw>
                                </a:effectLst>
                              </a14:hiddenEffects>
                            </a:ext>
                          </a:extLst>
                        </wps:spPr>
                        <wps:bodyPr/>
                      </wps:wsp>
                      <wps:wsp>
                        <wps:cNvPr id="28" name="AutoShape 55"/>
                        <wps:cNvSpPr>
                          <a:spLocks noChangeArrowheads="1"/>
                        </wps:cNvSpPr>
                        <wps:spPr bwMode="auto">
                          <a:xfrm>
                            <a:off x="28611" y="43451"/>
                            <a:ext cx="915" cy="914"/>
                          </a:xfrm>
                          <a:prstGeom prst="flowChartConnector">
                            <a:avLst/>
                          </a:prstGeom>
                          <a:solidFill>
                            <a:srgbClr val="5B9BD5"/>
                          </a:solidFill>
                          <a:ln w="25400">
                            <a:solidFill>
                              <a:srgbClr xmlns:a14="http://schemas.microsoft.com/office/drawing/2010/main" val="000000" mc:Ignorable="a14" a14:legacySpreadsheetColorIndex="0"/>
                            </a:solidFill>
                            <a:round/>
                            <a:headEnd/>
                            <a:tailEnd/>
                          </a:ln>
                          <a:effectLst/>
                          <a:extLst>
                            <a:ext uri="{AF507438-7753-43E0-B8FC-AC1667EBCBE1}">
                              <a14:hiddenEffects xmlns:a14="http://schemas.microsoft.com/office/drawing/2010/main">
                                <a:effectLst>
                                  <a:outerShdw dist="35921" dir="2700000" algn="ctr" rotWithShape="0">
                                    <a:srgbClr val="000000" mc:Ignorable="a14" a14:legacySpreadsheetColorIndex="0"/>
                                  </a:outerShdw>
                                </a:effectLst>
                              </a14:hiddenEffects>
                            </a:ext>
                          </a:extLst>
                        </wps:spPr>
                        <wps:bodyPr/>
                      </wps:wsp>
                      <wps:wsp>
                        <wps:cNvPr id="29" name="AutoShape 54"/>
                        <wps:cNvSpPr>
                          <a:spLocks noChangeArrowheads="1"/>
                        </wps:cNvSpPr>
                        <wps:spPr bwMode="auto">
                          <a:xfrm>
                            <a:off x="15093" y="6131"/>
                            <a:ext cx="914" cy="914"/>
                          </a:xfrm>
                          <a:prstGeom prst="flowChartConnector">
                            <a:avLst/>
                          </a:prstGeom>
                          <a:solidFill>
                            <a:srgbClr val="5B9BD5"/>
                          </a:solidFill>
                          <a:ln w="25400">
                            <a:solidFill>
                              <a:srgbClr xmlns:a14="http://schemas.microsoft.com/office/drawing/2010/main" val="000000" mc:Ignorable="a14" a14:legacySpreadsheetColorIndex="0"/>
                            </a:solidFill>
                            <a:round/>
                            <a:headEnd/>
                            <a:tailEnd/>
                          </a:ln>
                          <a:effectLst/>
                          <a:extLst>
                            <a:ext uri="{AF507438-7753-43E0-B8FC-AC1667EBCBE1}">
                              <a14:hiddenEffects xmlns:a14="http://schemas.microsoft.com/office/drawing/2010/main">
                                <a:effectLst>
                                  <a:outerShdw dist="35921" dir="2700000" algn="ctr" rotWithShape="0">
                                    <a:srgbClr val="000000" mc:Ignorable="a14" a14:legacySpreadsheetColorIndex="0"/>
                                  </a:outerShdw>
                                </a:effectLst>
                              </a14:hiddenEffects>
                            </a:ext>
                          </a:extLst>
                        </wps:spPr>
                        <wps:bodyPr/>
                      </wps:wsp>
                      <wps:wsp>
                        <wps:cNvPr id="30" name="AutoShape 53"/>
                        <wps:cNvSpPr>
                          <a:spLocks noChangeArrowheads="1"/>
                        </wps:cNvSpPr>
                        <wps:spPr bwMode="auto">
                          <a:xfrm>
                            <a:off x="29931" y="8186"/>
                            <a:ext cx="914" cy="915"/>
                          </a:xfrm>
                          <a:prstGeom prst="flowChartConnector">
                            <a:avLst/>
                          </a:prstGeom>
                          <a:solidFill>
                            <a:srgbClr val="5B9BD5"/>
                          </a:solidFill>
                          <a:ln w="25400">
                            <a:solidFill>
                              <a:srgbClr xmlns:a14="http://schemas.microsoft.com/office/drawing/2010/main" val="000000" mc:Ignorable="a14" a14:legacySpreadsheetColorIndex="0"/>
                            </a:solidFill>
                            <a:round/>
                            <a:headEnd/>
                            <a:tailEnd/>
                          </a:ln>
                          <a:effectLst/>
                          <a:extLst>
                            <a:ext uri="{AF507438-7753-43E0-B8FC-AC1667EBCBE1}">
                              <a14:hiddenEffects xmlns:a14="http://schemas.microsoft.com/office/drawing/2010/main">
                                <a:effectLst>
                                  <a:outerShdw dist="35921" dir="2700000" algn="ctr" rotWithShape="0">
                                    <a:srgbClr val="000000" mc:Ignorable="a14" a14:legacySpreadsheetColorIndex="0"/>
                                  </a:outerShdw>
                                </a:effectLst>
                              </a14:hiddenEffects>
                            </a:ext>
                          </a:extLst>
                        </wps:spPr>
                        <wps:bodyPr/>
                      </wps:wsp>
                      <wps:wsp>
                        <wps:cNvPr id="31" name="AutoShape 52"/>
                        <wps:cNvSpPr>
                          <a:spLocks noChangeArrowheads="1"/>
                        </wps:cNvSpPr>
                        <wps:spPr bwMode="auto">
                          <a:xfrm>
                            <a:off x="26962" y="20412"/>
                            <a:ext cx="914" cy="914"/>
                          </a:xfrm>
                          <a:prstGeom prst="flowChartConnector">
                            <a:avLst/>
                          </a:prstGeom>
                          <a:solidFill>
                            <a:srgbClr val="5B9BD5"/>
                          </a:solidFill>
                          <a:ln w="25400">
                            <a:solidFill>
                              <a:srgbClr xmlns:a14="http://schemas.microsoft.com/office/drawing/2010/main" val="000000" mc:Ignorable="a14" a14:legacySpreadsheetColorIndex="0"/>
                            </a:solidFill>
                            <a:round/>
                            <a:headEnd/>
                            <a:tailEnd/>
                          </a:ln>
                          <a:effectLst/>
                          <a:extLst>
                            <a:ext uri="{AF507438-7753-43E0-B8FC-AC1667EBCBE1}">
                              <a14:hiddenEffects xmlns:a14="http://schemas.microsoft.com/office/drawing/2010/main">
                                <a:effectLst>
                                  <a:outerShdw dist="35921" dir="2700000" algn="ctr" rotWithShape="0">
                                    <a:srgbClr val="000000" mc:Ignorable="a14" a14:legacySpreadsheetColorIndex="0"/>
                                  </a:outerShdw>
                                </a:effectLst>
                              </a14:hiddenEffects>
                            </a:ext>
                          </a:extLst>
                        </wps:spPr>
                        <wps:bodyPr/>
                      </wps:wsp>
                      <wps:wsp>
                        <wps:cNvPr id="32" name="AutoShape 51"/>
                        <wps:cNvSpPr>
                          <a:spLocks noChangeArrowheads="1"/>
                        </wps:cNvSpPr>
                        <wps:spPr bwMode="auto">
                          <a:xfrm>
                            <a:off x="41444" y="27056"/>
                            <a:ext cx="914" cy="914"/>
                          </a:xfrm>
                          <a:prstGeom prst="flowChartConnector">
                            <a:avLst/>
                          </a:prstGeom>
                          <a:solidFill>
                            <a:srgbClr val="5B9BD5"/>
                          </a:solidFill>
                          <a:ln w="25400">
                            <a:solidFill>
                              <a:srgbClr xmlns:a14="http://schemas.microsoft.com/office/drawing/2010/main" val="000000" mc:Ignorable="a14" a14:legacySpreadsheetColorIndex="0"/>
                            </a:solidFill>
                            <a:round/>
                            <a:headEnd/>
                            <a:tailEnd/>
                          </a:ln>
                          <a:effectLst/>
                          <a:extLst>
                            <a:ext uri="{AF507438-7753-43E0-B8FC-AC1667EBCBE1}">
                              <a14:hiddenEffects xmlns:a14="http://schemas.microsoft.com/office/drawing/2010/main">
                                <a:effectLst>
                                  <a:outerShdw dist="35921" dir="2700000" algn="ctr" rotWithShape="0">
                                    <a:srgbClr val="000000" mc:Ignorable="a14" a14:legacySpreadsheetColorIndex="0"/>
                                  </a:outerShdw>
                                </a:effectLst>
                              </a14:hiddenEffects>
                            </a:ext>
                          </a:extLst>
                        </wps:spPr>
                        <wps:bodyPr/>
                      </wps:wsp>
                      <wps:wsp>
                        <wps:cNvPr id="33" name="AutoShape 50"/>
                        <wps:cNvSpPr>
                          <a:spLocks noChangeArrowheads="1"/>
                        </wps:cNvSpPr>
                        <wps:spPr bwMode="auto">
                          <a:xfrm>
                            <a:off x="65850" y="16071"/>
                            <a:ext cx="915" cy="914"/>
                          </a:xfrm>
                          <a:prstGeom prst="flowChartConnector">
                            <a:avLst/>
                          </a:prstGeom>
                          <a:solidFill>
                            <a:srgbClr val="5B9BD5"/>
                          </a:solidFill>
                          <a:ln w="25400">
                            <a:solidFill>
                              <a:srgbClr xmlns:a14="http://schemas.microsoft.com/office/drawing/2010/main" val="000000" mc:Ignorable="a14" a14:legacySpreadsheetColorIndex="0"/>
                            </a:solidFill>
                            <a:round/>
                            <a:headEnd/>
                            <a:tailEnd/>
                          </a:ln>
                          <a:effectLst/>
                          <a:extLst>
                            <a:ext uri="{AF507438-7753-43E0-B8FC-AC1667EBCBE1}">
                              <a14:hiddenEffects xmlns:a14="http://schemas.microsoft.com/office/drawing/2010/main">
                                <a:effectLst>
                                  <a:outerShdw dist="35921" dir="2700000" algn="ctr" rotWithShape="0">
                                    <a:srgbClr val="000000" mc:Ignorable="a14" a14:legacySpreadsheetColorIndex="0"/>
                                  </a:outerShdw>
                                </a:effectLst>
                              </a14:hiddenEffects>
                            </a:ext>
                          </a:extLst>
                        </wps:spPr>
                        <wps:bodyPr/>
                      </wps:wsp>
                      <wps:wsp>
                        <wps:cNvPr id="34" name="AutoShape 49"/>
                        <wps:cNvSpPr>
                          <a:spLocks noChangeArrowheads="1"/>
                        </wps:cNvSpPr>
                        <wps:spPr bwMode="auto">
                          <a:xfrm>
                            <a:off x="69740" y="24440"/>
                            <a:ext cx="914" cy="914"/>
                          </a:xfrm>
                          <a:prstGeom prst="flowChartConnector">
                            <a:avLst/>
                          </a:prstGeom>
                          <a:solidFill>
                            <a:srgbClr val="5B9BD5"/>
                          </a:solidFill>
                          <a:ln w="25400">
                            <a:solidFill>
                              <a:srgbClr xmlns:a14="http://schemas.microsoft.com/office/drawing/2010/main" val="000000" mc:Ignorable="a14" a14:legacySpreadsheetColorIndex="0"/>
                            </a:solidFill>
                            <a:round/>
                            <a:headEnd/>
                            <a:tailEnd/>
                          </a:ln>
                          <a:effectLst/>
                          <a:extLst>
                            <a:ext uri="{AF507438-7753-43E0-B8FC-AC1667EBCBE1}">
                              <a14:hiddenEffects xmlns:a14="http://schemas.microsoft.com/office/drawing/2010/main">
                                <a:effectLst>
                                  <a:outerShdw dist="35921" dir="2700000" algn="ctr" rotWithShape="0">
                                    <a:srgbClr val="000000" mc:Ignorable="a14" a14:legacySpreadsheetColorIndex="0"/>
                                  </a:outerShdw>
                                </a:effectLst>
                              </a14:hiddenEffects>
                            </a:ext>
                          </a:extLst>
                        </wps:spPr>
                        <wps:bodyPr/>
                      </wps:wsp>
                      <wps:wsp>
                        <wps:cNvPr id="35" name="AutoShape 48"/>
                        <wps:cNvSpPr>
                          <a:spLocks noChangeArrowheads="1"/>
                        </wps:cNvSpPr>
                        <wps:spPr bwMode="auto">
                          <a:xfrm>
                            <a:off x="48676" y="34613"/>
                            <a:ext cx="914" cy="914"/>
                          </a:xfrm>
                          <a:prstGeom prst="flowChartConnector">
                            <a:avLst/>
                          </a:prstGeom>
                          <a:solidFill>
                            <a:srgbClr val="5B9BD5"/>
                          </a:solidFill>
                          <a:ln w="25400">
                            <a:solidFill>
                              <a:srgbClr xmlns:a14="http://schemas.microsoft.com/office/drawing/2010/main" val="000000" mc:Ignorable="a14" a14:legacySpreadsheetColorIndex="0"/>
                            </a:solidFill>
                            <a:round/>
                            <a:headEnd/>
                            <a:tailEnd/>
                          </a:ln>
                          <a:effectLst/>
                          <a:extLst>
                            <a:ext uri="{AF507438-7753-43E0-B8FC-AC1667EBCBE1}">
                              <a14:hiddenEffects xmlns:a14="http://schemas.microsoft.com/office/drawing/2010/main">
                                <a:effectLst>
                                  <a:outerShdw dist="35921" dir="2700000" algn="ctr" rotWithShape="0">
                                    <a:srgbClr val="000000" mc:Ignorable="a14" a14:legacySpreadsheetColorIndex="0"/>
                                  </a:outerShdw>
                                </a:effectLst>
                              </a14:hiddenEffects>
                            </a:ext>
                          </a:extLst>
                        </wps:spPr>
                        <wps:bodyPr/>
                      </wps:wsp>
                      <wps:wsp>
                        <wps:cNvPr id="36" name="AutoShape 47"/>
                        <wps:cNvSpPr>
                          <a:spLocks noChangeArrowheads="1"/>
                        </wps:cNvSpPr>
                        <wps:spPr bwMode="auto">
                          <a:xfrm rot="3930728">
                            <a:off x="46074" y="27786"/>
                            <a:ext cx="2576" cy="10007"/>
                          </a:xfrm>
                          <a:prstGeom prst="downArrow">
                            <a:avLst>
                              <a:gd name="adj1" fmla="val 50000"/>
                              <a:gd name="adj2" fmla="val 97118"/>
                            </a:avLst>
                          </a:prstGeom>
                          <a:solidFill>
                            <a:srgbClr val="5B9BD5"/>
                          </a:solidFill>
                          <a:ln w="25400">
                            <a:solidFill>
                              <a:srgbClr xmlns:a14="http://schemas.microsoft.com/office/drawing/2010/main" val="000000" mc:Ignorable="a14" a14:legacySpreadsheetColorIndex="0"/>
                            </a:solidFill>
                            <a:miter lim="800000"/>
                            <a:headEnd/>
                            <a:tailEnd/>
                          </a:ln>
                          <a:effectLst/>
                          <a:extLst>
                            <a:ext uri="{AF507438-7753-43E0-B8FC-AC1667EBCBE1}">
                              <a14:hiddenEffects xmlns:a14="http://schemas.microsoft.com/office/drawing/2010/main">
                                <a:effectLst>
                                  <a:outerShdw dist="35921" dir="2700000" algn="ctr" rotWithShape="0">
                                    <a:srgbClr val="000000" mc:Ignorable="a14" a14:legacySpreadsheetColorIndex="0"/>
                                  </a:outerShdw>
                                </a:effectLst>
                              </a14:hiddenEffects>
                            </a:ext>
                          </a:extLst>
                        </wps:spPr>
                        <wps:bodyPr/>
                      </wps:wsp>
                      <wps:wsp>
                        <wps:cNvPr id="37" name="Text Box 46"/>
                        <wps:cNvSpPr txBox="1">
                          <a:spLocks noChangeArrowheads="1"/>
                        </wps:cNvSpPr>
                        <wps:spPr bwMode="auto">
                          <a:xfrm rot="20434454">
                            <a:off x="47300" y="35744"/>
                            <a:ext cx="21524" cy="1033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rgbClr val="000000" mc:Ignorable="a14" a14:legacySpreadsheetColorIndex="0"/>
                                </a:solidFill>
                                <a:miter lim="800000"/>
                                <a:headEnd/>
                                <a:tailEnd/>
                              </a14:hiddenLine>
                            </a:ext>
                            <a:ext uri="{AF507438-7753-43E0-B8FC-AC1667EBCBE1}">
                              <a14:hiddenEffects xmlns:a14="http://schemas.microsoft.com/office/drawing/2010/main">
                                <a:effectLst>
                                  <a:outerShdw dist="35921" dir="2700000" algn="ctr" rotWithShape="0">
                                    <a:srgbClr val="000000" mc:Ignorable="a14" a14:legacySpreadsheetColorIndex="0"/>
                                  </a:outerShdw>
                                </a:effectLst>
                              </a14:hiddenEffects>
                            </a:ext>
                          </a:extLst>
                        </wps:spPr>
                        <wps:txbx>
                          <w:txbxContent>
                            <w:p w:rsidR="007B50AA" w:rsidRDefault="007B50AA" w:rsidP="0095683D">
                              <w:pPr>
                                <w:pStyle w:val="NormalWeb"/>
                                <w:spacing w:before="0" w:beforeAutospacing="0" w:after="0" w:afterAutospacing="0"/>
                              </w:pPr>
                              <w:r>
                                <w:rPr>
                                  <w:rFonts w:ascii="Calibri" w:hAnsi="Calibri" w:cs="Calibri"/>
                                  <w:color w:val="4475A1"/>
                                  <w:sz w:val="40"/>
                                  <w:szCs w:val="40"/>
                                </w:rPr>
                                <w:t>Start / Finish</w:t>
                              </w:r>
                            </w:p>
                          </w:txbxContent>
                        </wps:txbx>
                        <wps:bodyPr wrap="square" lIns="36576" tIns="36576" rIns="36576" bIns="36576" anchor="t" upright="1"/>
                      </wps:wsp>
                    </wpg:wgp>
                  </a:graphicData>
                </a:graphic>
              </wp:inline>
            </w:drawing>
          </mc:Choice>
          <mc:Fallback>
            <w:pict>
              <v:group w14:anchorId="4CF09B9A" id="Group 45" o:spid="_x0000_s1026" style="width:451.3pt;height:239.05pt;mso-position-horizontal-relative:char;mso-position-vertical-relative:line" coordsize="76689,49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">
                <v:rect id="Rectangle 22" o:spid="_x0000_s1027" style="position:absolute;width:76689;height:49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" fillcolor="#dfebf7" strokeweight="2pt">
                  <v:shadow color="black"/>
                </v:rect>
                <v:shape id="Freeform 23" o:spid="_x0000_s1028" style="position:absolute;left:3715;top:2771;width:69827;height:41771;visibility:visible;mso-wrap-style:square;v-text-anchor:top" coordsize="6982685,4177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" path="m3634162,3653607v515387,-233760,1560845,-724638,2074895,-971693c6223107,2434859,6508663,2332582,6718460,2171275v209797,-161307,264225,-317666,249381,-457201c6952997,1574539,6816431,1363752,6629395,1334064v-187036,-29688,-275615,1980,-783772,201880c5337466,1735844,4158250,2421957,3580453,2533463v-577797,111506,-1048915,7222,-1201611,-328484c2226146,1869273,2715943,881699,2664279,519224,2612615,156749,2304544,60252,2068856,30126,1833168,,1557849,83542,1250149,338470,942449,593398,428477,1267358,222657,1559696,16837,1852034,,1971911,15230,2092496v15230,120585,163021,234456,298805,190711c449819,2239462,704639,1935768,829934,1830027v125295,-105741,173799,-144128,235872,-181266c1127879,1611623,1161204,1605044,1202372,1607197v41168,2153,83725,28754,110444,54484c1339535,1687411,1360314,1699405,1362689,1761576v2375,62171,-5801,38208,-35626,273133c1297238,2269634,1163093,2872233,1183737,3171125v20644,298892,123216,496407,267192,656935c1594905,3988588,1853290,4091558,2047591,4134293v194301,42735,304714,30293,569143,-49821c2881163,4004358,3422198,3743371,3634162,3653607xe" filled="f" fillcolor="#5b9bd5" strokecolor="#777" strokeweight="4pt">
                  <v:shadow color="black"/>
                  <v:path arrowok="t" o:connecttype="custom" o:connectlocs="36342,36537;57091,26820;67185,21713;69679,17141;66294,13341;58456,15360;35805,25335;23788,22050;26643,5192;20689,301;12502,3385;2227,15597;152,20925;3140,22832;8299,18301;10658,16488;12024,16072;13128,16617;13627,17616;13271,20347;11837,31712;14509,38281;20476,41344;26167,40845;36342,36537" o:connectangles="0,0,0,0,0,0,0,0,0,0,0,0,0,0,0,0,0,0,0,0,0,0,0,0,0"/>
                </v:shape>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59" o:spid="_x0000_s1029" type="#_x0000_t120" style="position:absolute;left:16570;top:21861;width:914;height: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" fillcolor="#5b9bd5" strokeweight="2pt">
                  <v:shadow color="black"/>
                </v:shape>
                <v:shape id="AutoShape 58" o:spid="_x0000_s1030" type="#_x0000_t120" style="position:absolute;left:10609;top:21326;width:915;height: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" fillcolor="#5b9bd5" strokeweight="2pt">
                  <v:shadow color="black"/>
                </v:shape>
                <v:shape id="AutoShape 57" o:spid="_x0000_s1031" type="#_x0000_t120" style="position:absolute;left:5116;top:18346;width:915;height: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" fillcolor="#5b9bd5" strokeweight="2pt">
                  <v:shadow color="black"/>
                </v:shape>
                <v:shape id="AutoShape 56" o:spid="_x0000_s1032" type="#_x0000_t120" style="position:absolute;left:15093;top:32358;width:914;height: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" fillcolor="#5b9bd5" strokeweight="2pt">
                  <v:shadow color="black"/>
                </v:shape>
                <v:shape id="AutoShape 55" o:spid="_x0000_s1033" type="#_x0000_t120" style="position:absolute;left:28611;top:43451;width:915;height: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" fillcolor="#5b9bd5" strokeweight="2pt">
                  <v:shadow color="black"/>
                </v:shape>
                <v:shape id="AutoShape 54" o:spid="_x0000_s1034" type="#_x0000_t120" style="position:absolute;left:15093;top:6131;width:914;height: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" fillcolor="#5b9bd5" strokeweight="2pt">
                  <v:shadow color="black"/>
                </v:shape>
                <v:shape id="AutoShape 53" o:spid="_x0000_s1035" type="#_x0000_t120" style="position:absolute;left:29931;top:8186;width:914;height: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" fillcolor="#5b9bd5" strokeweight="2pt">
                  <v:shadow color="black"/>
                </v:shape>
                <v:shape id="AutoShape 52" o:spid="_x0000_s1036" type="#_x0000_t120" style="position:absolute;left:26962;top:20412;width:914;height: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" fillcolor="#5b9bd5" strokeweight="2pt">
                  <v:shadow color="black"/>
                </v:shape>
                <v:shape id="AutoShape 51" o:spid="_x0000_s1037" type="#_x0000_t120" style="position:absolute;left:41444;top:27056;width:914;height: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" fillcolor="#5b9bd5" strokeweight="2pt">
                  <v:shadow color="black"/>
                </v:shape>
                <v:shape id="AutoShape 50" o:spid="_x0000_s1038" type="#_x0000_t120" style="position:absolute;left:65850;top:16071;width:915;height: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" fillcolor="#5b9bd5" strokeweight="2pt">
                  <v:shadow color="black"/>
                </v:shape>
                <v:shape id="AutoShape 49" o:spid="_x0000_s1039" type="#_x0000_t120" style="position:absolute;left:69740;top:24440;width:914;height: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" fillcolor="#5b9bd5" strokeweight="2pt">
                  <v:shadow color="black"/>
                </v:shape>
                <v:shape id="AutoShape 48" o:spid="_x0000_s1040" type="#_x0000_t120" style="position:absolute;left:48676;top:34613;width:914;height: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" fillcolor="#5b9bd5" strokeweight="2pt">
                  <v:shadow color="black"/>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47" o:spid="_x0000_s1041" type="#_x0000_t67" style="position:absolute;left:46074;top:27786;width:2576;height:10007;rotation:429340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" fillcolor="#5b9bd5" strokeweight="2pt">
                  <v:shadow color="black"/>
                </v:shape>
                <v:shapetype id="_x0000_t202" coordsize="21600,21600" o:spt="202" path="m,l,21600r21600,l21600,xe">
                  <v:stroke joinstyle="miter"/>
                  <v:path gradientshapeok="t" o:connecttype="rect"/>
                </v:shapetype>
                <v:shape id="Text Box 46" o:spid="_x0000_s1042" type="#_x0000_t202" style="position:absolute;left:47300;top:35744;width:21524;height:10338;rotation:-127308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" filled="f" fillcolor="#5b9bd5" stroked="f" strokeweight="2pt">
                  <v:shadow color="black"/>
                  <v:textbox inset="2.88pt,2.88pt,2.88pt,2.88pt">
                    <w:txbxContent>
                      <w:p w:rsidR="007B50AA" w:rsidRDefault="007B50AA" w:rsidP="0095683D">
                        <w:pPr>
                          <w:pStyle w:val="NormalWeb"/>
                          <w:spacing w:before="0" w:beforeAutospacing="0" w:after="0" w:afterAutospacing="0"/>
                        </w:pPr>
                        <w:r>
                          <w:rPr>
                            <w:rFonts w:ascii="Calibri" w:hAnsi="Calibri" w:cs="Calibri"/>
                            <w:color w:val="4475A1"/>
                            <w:sz w:val="40"/>
                            <w:szCs w:val="40"/>
                          </w:rPr>
                          <w:t>Start / Finish</w:t>
                        </w:r>
                      </w:p>
                    </w:txbxContent>
                  </v:textbox>
                </v:shape>
                <w10:anchorlock/>
              </v:group>
            </w:pict>
          </mc:Fallback>
        </mc:AlternateContent>
      </w:r>
    </w:p>
    <w:p w:rsidR="0095683D" w:rsidRDefault="0095683D" w:rsidP="0095683D">
      <w:pPr>
        <w:pStyle w:val="Caption"/>
        <w:jc w:val="center"/>
      </w:pPr>
      <w:bookmarkStart w:id="6" w:name="_Toc26753604"/>
      <w:r>
        <w:t xml:space="preserve">Figure </w:t>
      </w:r>
      <w:r>
        <w:fldChar w:fldCharType="begin"/>
      </w:r>
      <w:r>
        <w:instrText xml:space="preserve"> SEQ Figure \* ARABIC </w:instrText>
      </w:r>
      <w:r>
        <w:fldChar w:fldCharType="separate"/>
      </w:r>
      <w:r>
        <w:rPr>
          <w:noProof/>
        </w:rPr>
        <w:t>3</w:t>
      </w:r>
      <w:r>
        <w:fldChar w:fldCharType="end"/>
      </w:r>
      <w:r>
        <w:t>- Off-road Track Created for report.</w:t>
      </w:r>
      <w:bookmarkEnd w:id="6"/>
    </w:p>
    <w:p w:rsidR="00975829" w:rsidRDefault="00975829" w:rsidP="002B4C56">
      <w:pPr>
        <w:pStyle w:val="Heading1"/>
        <w:rPr>
          <w:sz w:val="28"/>
        </w:rPr>
      </w:pPr>
      <w:bookmarkStart w:id="7" w:name="_Toc26753535"/>
    </w:p>
    <w:p w:rsidR="00975829" w:rsidRDefault="00975829" w:rsidP="002B4C56">
      <w:pPr>
        <w:pStyle w:val="Heading1"/>
        <w:rPr>
          <w:sz w:val="28"/>
        </w:rPr>
      </w:pPr>
    </w:p>
    <w:p w:rsidR="00975829" w:rsidRDefault="00975829" w:rsidP="002B4C56">
      <w:pPr>
        <w:pStyle w:val="Heading1"/>
        <w:rPr>
          <w:sz w:val="28"/>
        </w:rPr>
      </w:pPr>
    </w:p>
    <w:p w:rsidR="00975829" w:rsidRDefault="00975829" w:rsidP="002B4C56">
      <w:pPr>
        <w:pStyle w:val="Heading1"/>
        <w:rPr>
          <w:sz w:val="28"/>
        </w:rPr>
      </w:pPr>
    </w:p>
    <w:p w:rsidR="00975829" w:rsidRDefault="00975829" w:rsidP="002B4C56">
      <w:pPr>
        <w:pStyle w:val="Heading1"/>
        <w:rPr>
          <w:sz w:val="28"/>
        </w:rPr>
      </w:pPr>
    </w:p>
    <w:p w:rsidR="00975829" w:rsidRDefault="00975829" w:rsidP="002B4C56">
      <w:pPr>
        <w:pStyle w:val="Heading1"/>
        <w:rPr>
          <w:sz w:val="28"/>
        </w:rPr>
      </w:pPr>
    </w:p>
    <w:p w:rsidR="00975829" w:rsidRDefault="00975829" w:rsidP="002B4C56">
      <w:pPr>
        <w:pStyle w:val="Heading1"/>
        <w:rPr>
          <w:sz w:val="28"/>
        </w:rPr>
      </w:pPr>
    </w:p>
    <w:p w:rsidR="00975829" w:rsidRDefault="00975829" w:rsidP="002B4C56">
      <w:pPr>
        <w:pStyle w:val="Heading1"/>
        <w:rPr>
          <w:sz w:val="28"/>
        </w:rPr>
      </w:pPr>
    </w:p>
    <w:p w:rsidR="00975829" w:rsidRDefault="00975829" w:rsidP="002B4C56">
      <w:pPr>
        <w:pStyle w:val="Heading1"/>
        <w:rPr>
          <w:sz w:val="28"/>
        </w:rPr>
      </w:pPr>
    </w:p>
    <w:p w:rsidR="00975829" w:rsidRDefault="00975829" w:rsidP="002B4C56">
      <w:pPr>
        <w:pStyle w:val="Heading1"/>
        <w:rPr>
          <w:sz w:val="28"/>
        </w:rPr>
      </w:pPr>
    </w:p>
    <w:p w:rsidR="00975829" w:rsidRDefault="00975829" w:rsidP="002B4C56">
      <w:pPr>
        <w:pStyle w:val="Heading1"/>
        <w:rPr>
          <w:sz w:val="28"/>
        </w:rPr>
      </w:pPr>
    </w:p>
    <w:p w:rsidR="00975829" w:rsidRPr="002B4C56" w:rsidRDefault="0095683D" w:rsidP="002B4C56">
      <w:pPr>
        <w:pStyle w:val="Heading1"/>
        <w:rPr>
          <w:sz w:val="28"/>
        </w:rPr>
      </w:pPr>
      <w:r w:rsidRPr="002B4C56">
        <w:rPr>
          <w:sz w:val="28"/>
        </w:rPr>
        <w:lastRenderedPageBreak/>
        <w:t>Methodology</w:t>
      </w:r>
      <w:bookmarkEnd w:id="7"/>
      <w:r w:rsidR="00855469" w:rsidRPr="002B4C56">
        <w:rPr>
          <w:sz w:val="28"/>
        </w:rPr>
        <w:t xml:space="preserve"> </w:t>
      </w:r>
    </w:p>
    <w:p w:rsidR="00855469" w:rsidRPr="004C182B" w:rsidRDefault="00855469" w:rsidP="0095683D">
      <w:pPr>
        <w:rPr>
          <w:sz w:val="24"/>
          <w:szCs w:val="24"/>
        </w:rPr>
      </w:pPr>
      <w:r w:rsidRPr="004C182B">
        <w:rPr>
          <w:sz w:val="24"/>
          <w:szCs w:val="24"/>
        </w:rPr>
        <w:t xml:space="preserve">Listed are the equation used to calculate values created in the excel spread. </w:t>
      </w:r>
    </w:p>
    <w:p w:rsidR="0095683D" w:rsidRPr="004C182B" w:rsidRDefault="00D40428" w:rsidP="002B4C56">
      <w:pPr>
        <w:pStyle w:val="Heading2"/>
        <w:rPr>
          <w:sz w:val="24"/>
          <w:szCs w:val="24"/>
        </w:rPr>
      </w:pPr>
      <w:bookmarkStart w:id="8" w:name="_Toc26753536"/>
      <w:r w:rsidRPr="004C182B">
        <w:rPr>
          <w:sz w:val="24"/>
          <w:szCs w:val="24"/>
        </w:rPr>
        <w:t>Acceleration</w:t>
      </w:r>
      <w:bookmarkEnd w:id="8"/>
    </w:p>
    <w:p w:rsidR="00D40428" w:rsidRPr="004C182B" w:rsidRDefault="007B50AA" w:rsidP="0095683D">
      <w:pPr>
        <w:rPr>
          <w:rFonts w:eastAsiaTheme="minorEastAsia"/>
          <w:b/>
          <w:sz w:val="24"/>
          <w:szCs w:val="24"/>
        </w:rPr>
      </w:pPr>
      <m:oMathPara>
        <m:oMath>
          <m:f>
            <m:fPr>
              <m:ctrlPr>
                <w:rPr>
                  <w:rFonts w:ascii="Cambria Math" w:hAnsi="Cambria Math"/>
                  <w:b/>
                  <w:i/>
                  <w:sz w:val="24"/>
                  <w:szCs w:val="24"/>
                </w:rPr>
              </m:ctrlPr>
            </m:fPr>
            <m:num>
              <m:d>
                <m:dPr>
                  <m:ctrlPr>
                    <w:rPr>
                      <w:rFonts w:ascii="Cambria Math" w:hAnsi="Cambria Math"/>
                      <w:b/>
                      <w:i/>
                      <w:sz w:val="24"/>
                      <w:szCs w:val="24"/>
                    </w:rPr>
                  </m:ctrlPr>
                </m:dPr>
                <m:e>
                  <m:f>
                    <m:fPr>
                      <m:ctrlPr>
                        <w:rPr>
                          <w:rFonts w:ascii="Cambria Math" w:hAnsi="Cambria Math"/>
                          <w:b/>
                          <w:i/>
                          <w:sz w:val="24"/>
                          <w:szCs w:val="24"/>
                        </w:rPr>
                      </m:ctrlPr>
                    </m:fPr>
                    <m:num>
                      <m:r>
                        <m:rPr>
                          <m:sty m:val="bi"/>
                        </m:rPr>
                        <w:rPr>
                          <w:rFonts w:ascii="Cambria Math" w:hAnsi="Cambria Math"/>
                          <w:sz w:val="24"/>
                          <w:szCs w:val="24"/>
                        </w:rPr>
                        <m:t>mph</m:t>
                      </m:r>
                    </m:num>
                    <m:den>
                      <m:r>
                        <m:rPr>
                          <m:sty m:val="bi"/>
                        </m:rPr>
                        <w:rPr>
                          <w:rFonts w:ascii="Cambria Math" w:hAnsi="Cambria Math"/>
                          <w:sz w:val="24"/>
                          <w:szCs w:val="24"/>
                        </w:rPr>
                        <m:t>2.237</m:t>
                      </m:r>
                    </m:den>
                  </m:f>
                </m:e>
              </m:d>
            </m:num>
            <m:den>
              <m:r>
                <m:rPr>
                  <m:sty m:val="bi"/>
                </m:rPr>
                <w:rPr>
                  <w:rFonts w:ascii="Cambria Math" w:hAnsi="Cambria Math"/>
                  <w:sz w:val="24"/>
                  <w:szCs w:val="24"/>
                </w:rPr>
                <m:t>4</m:t>
              </m:r>
            </m:den>
          </m:f>
          <m:r>
            <m:rPr>
              <m:sty m:val="bi"/>
            </m:rPr>
            <w:rPr>
              <w:rFonts w:ascii="Cambria Math" w:hAnsi="Cambria Math"/>
              <w:sz w:val="24"/>
              <w:szCs w:val="24"/>
            </w:rPr>
            <m:t xml:space="preserve">=m/s </m:t>
          </m:r>
        </m:oMath>
      </m:oMathPara>
    </w:p>
    <w:p w:rsidR="009E6589" w:rsidRPr="004C182B" w:rsidRDefault="007B50AA" w:rsidP="0095683D">
      <w:pPr>
        <w:rPr>
          <w:rFonts w:eastAsiaTheme="minorEastAsia"/>
          <w:b/>
          <w:sz w:val="24"/>
          <w:szCs w:val="24"/>
        </w:rPr>
      </w:pPr>
      <w:sdt>
        <w:sdtPr>
          <w:rPr>
            <w:rFonts w:eastAsiaTheme="minorEastAsia"/>
            <w:b/>
            <w:sz w:val="24"/>
            <w:szCs w:val="24"/>
          </w:rPr>
          <w:id w:val="-1614743425"/>
          <w:citation/>
        </w:sdtPr>
        <w:sdtContent>
          <w:r w:rsidR="009E6589" w:rsidRPr="004C182B">
            <w:rPr>
              <w:rFonts w:eastAsiaTheme="minorEastAsia"/>
              <w:b/>
              <w:sz w:val="24"/>
              <w:szCs w:val="24"/>
            </w:rPr>
            <w:fldChar w:fldCharType="begin"/>
          </w:r>
          <w:r w:rsidR="009E6589" w:rsidRPr="004C182B">
            <w:rPr>
              <w:rFonts w:eastAsiaTheme="minorEastAsia"/>
              <w:b/>
              <w:sz w:val="24"/>
              <w:szCs w:val="24"/>
            </w:rPr>
            <w:instrText xml:space="preserve"> CITATION Eng11 \l 2057 </w:instrText>
          </w:r>
          <w:r w:rsidR="009E6589" w:rsidRPr="004C182B">
            <w:rPr>
              <w:rFonts w:eastAsiaTheme="minorEastAsia"/>
              <w:b/>
              <w:sz w:val="24"/>
              <w:szCs w:val="24"/>
            </w:rPr>
            <w:fldChar w:fldCharType="separate"/>
          </w:r>
          <w:r w:rsidR="009E6589" w:rsidRPr="004C182B">
            <w:rPr>
              <w:rFonts w:eastAsiaTheme="minorEastAsia"/>
              <w:noProof/>
              <w:sz w:val="24"/>
              <w:szCs w:val="24"/>
            </w:rPr>
            <w:t>(Engineering ToolBox, 2011)</w:t>
          </w:r>
          <w:r w:rsidR="009E6589" w:rsidRPr="004C182B">
            <w:rPr>
              <w:rFonts w:eastAsiaTheme="minorEastAsia"/>
              <w:b/>
              <w:sz w:val="24"/>
              <w:szCs w:val="24"/>
            </w:rPr>
            <w:fldChar w:fldCharType="end"/>
          </w:r>
        </w:sdtContent>
      </w:sdt>
    </w:p>
    <w:p w:rsidR="00D40428" w:rsidRPr="004C182B" w:rsidRDefault="00D40428" w:rsidP="002B4C56">
      <w:pPr>
        <w:pStyle w:val="Heading2"/>
        <w:rPr>
          <w:sz w:val="24"/>
          <w:szCs w:val="24"/>
        </w:rPr>
      </w:pPr>
      <w:bookmarkStart w:id="9" w:name="_Toc26753537"/>
      <w:r w:rsidRPr="004C182B">
        <w:rPr>
          <w:sz w:val="24"/>
          <w:szCs w:val="24"/>
        </w:rPr>
        <w:t>Velocity</w:t>
      </w:r>
      <w:bookmarkEnd w:id="9"/>
    </w:p>
    <w:p w:rsidR="00D40428" w:rsidRPr="004C182B" w:rsidRDefault="007B50AA" w:rsidP="0095683D">
      <w:pPr>
        <w:rPr>
          <w:rFonts w:eastAsiaTheme="minorEastAsia"/>
          <w:b/>
          <w:sz w:val="24"/>
          <w:szCs w:val="24"/>
        </w:rPr>
      </w:pPr>
      <m:oMathPara>
        <m:oMath>
          <m:f>
            <m:fPr>
              <m:ctrlPr>
                <w:rPr>
                  <w:rFonts w:ascii="Cambria Math" w:hAnsi="Cambria Math"/>
                  <w:b/>
                  <w:i/>
                  <w:sz w:val="24"/>
                  <w:szCs w:val="24"/>
                </w:rPr>
              </m:ctrlPr>
            </m:fPr>
            <m:num>
              <m:r>
                <m:rPr>
                  <m:sty m:val="bi"/>
                </m:rPr>
                <w:rPr>
                  <w:rFonts w:ascii="Cambria Math" w:hAnsi="Cambria Math"/>
                  <w:sz w:val="24"/>
                  <w:szCs w:val="24"/>
                </w:rPr>
                <m:t>Distance</m:t>
              </m:r>
            </m:num>
            <m:den>
              <m:r>
                <m:rPr>
                  <m:sty m:val="bi"/>
                </m:rPr>
                <w:rPr>
                  <w:rFonts w:ascii="Cambria Math" w:hAnsi="Cambria Math"/>
                  <w:sz w:val="24"/>
                  <w:szCs w:val="24"/>
                </w:rPr>
                <m:t>Time</m:t>
              </m:r>
            </m:den>
          </m:f>
        </m:oMath>
      </m:oMathPara>
    </w:p>
    <w:p w:rsidR="009E6589" w:rsidRPr="004C182B" w:rsidRDefault="007B50AA" w:rsidP="0095683D">
      <w:pPr>
        <w:rPr>
          <w:rFonts w:eastAsiaTheme="minorEastAsia"/>
          <w:b/>
          <w:sz w:val="24"/>
          <w:szCs w:val="24"/>
        </w:rPr>
      </w:pPr>
      <w:sdt>
        <w:sdtPr>
          <w:rPr>
            <w:rFonts w:eastAsiaTheme="minorEastAsia"/>
            <w:b/>
            <w:sz w:val="24"/>
            <w:szCs w:val="24"/>
          </w:rPr>
          <w:id w:val="33702693"/>
          <w:citation/>
        </w:sdtPr>
        <w:sdtContent>
          <w:r w:rsidR="009E6589" w:rsidRPr="004C182B">
            <w:rPr>
              <w:rFonts w:eastAsiaTheme="minorEastAsia"/>
              <w:b/>
              <w:sz w:val="24"/>
              <w:szCs w:val="24"/>
            </w:rPr>
            <w:fldChar w:fldCharType="begin"/>
          </w:r>
          <w:r w:rsidR="009E6589" w:rsidRPr="004C182B">
            <w:rPr>
              <w:rFonts w:eastAsiaTheme="minorEastAsia"/>
              <w:b/>
              <w:sz w:val="24"/>
              <w:szCs w:val="24"/>
            </w:rPr>
            <w:instrText xml:space="preserve"> CITATION Eng11 \l 2057 </w:instrText>
          </w:r>
          <w:r w:rsidR="009E6589" w:rsidRPr="004C182B">
            <w:rPr>
              <w:rFonts w:eastAsiaTheme="minorEastAsia"/>
              <w:b/>
              <w:sz w:val="24"/>
              <w:szCs w:val="24"/>
            </w:rPr>
            <w:fldChar w:fldCharType="separate"/>
          </w:r>
          <w:r w:rsidR="009E6589" w:rsidRPr="004C182B">
            <w:rPr>
              <w:rFonts w:eastAsiaTheme="minorEastAsia"/>
              <w:noProof/>
              <w:sz w:val="24"/>
              <w:szCs w:val="24"/>
            </w:rPr>
            <w:t>(Engineering ToolBox, 2011)</w:t>
          </w:r>
          <w:r w:rsidR="009E6589" w:rsidRPr="004C182B">
            <w:rPr>
              <w:rFonts w:eastAsiaTheme="minorEastAsia"/>
              <w:b/>
              <w:sz w:val="24"/>
              <w:szCs w:val="24"/>
            </w:rPr>
            <w:fldChar w:fldCharType="end"/>
          </w:r>
        </w:sdtContent>
      </w:sdt>
    </w:p>
    <w:p w:rsidR="00D40428" w:rsidRPr="004C182B" w:rsidRDefault="00D40428" w:rsidP="002B4C56">
      <w:pPr>
        <w:pStyle w:val="Heading2"/>
        <w:rPr>
          <w:sz w:val="24"/>
          <w:szCs w:val="24"/>
        </w:rPr>
      </w:pPr>
      <w:bookmarkStart w:id="10" w:name="_Toc26753538"/>
      <w:r w:rsidRPr="004C182B">
        <w:rPr>
          <w:sz w:val="24"/>
          <w:szCs w:val="24"/>
        </w:rPr>
        <w:t>Rolling Circumference</w:t>
      </w:r>
      <w:bookmarkEnd w:id="10"/>
    </w:p>
    <w:p w:rsidR="00D40428" w:rsidRPr="004C182B" w:rsidRDefault="00D40428" w:rsidP="0095683D">
      <w:pPr>
        <w:rPr>
          <w:rFonts w:eastAsiaTheme="minorEastAsia"/>
          <w:b/>
          <w:sz w:val="24"/>
          <w:szCs w:val="24"/>
        </w:rPr>
      </w:pPr>
      <m:oMathPara>
        <m:oMath>
          <m:r>
            <m:rPr>
              <m:sty m:val="bi"/>
            </m:rPr>
            <w:rPr>
              <w:rFonts w:ascii="Cambria Math" w:eastAsiaTheme="minorEastAsia" w:hAnsi="Cambria Math"/>
              <w:sz w:val="24"/>
              <w:szCs w:val="24"/>
            </w:rPr>
            <m:t>CπD</m:t>
          </m:r>
        </m:oMath>
      </m:oMathPara>
    </w:p>
    <w:p w:rsidR="00D40428" w:rsidRPr="004C182B" w:rsidRDefault="007B50AA" w:rsidP="0095683D">
      <w:pPr>
        <w:rPr>
          <w:rFonts w:eastAsiaTheme="minorEastAsia"/>
          <w:b/>
          <w:sz w:val="24"/>
          <w:szCs w:val="24"/>
        </w:rPr>
      </w:pPr>
      <m:oMathPara>
        <m:oMath>
          <m:d>
            <m:dPr>
              <m:ctrlPr>
                <w:rPr>
                  <w:rFonts w:ascii="Cambria Math" w:eastAsiaTheme="minorEastAsia" w:hAnsi="Cambria Math"/>
                  <w:b/>
                  <w:i/>
                  <w:sz w:val="24"/>
                  <w:szCs w:val="24"/>
                </w:rPr>
              </m:ctrlPr>
            </m:dPr>
            <m:e>
              <m:d>
                <m:dPr>
                  <m:ctrlPr>
                    <w:rPr>
                      <w:rFonts w:ascii="Cambria Math" w:eastAsiaTheme="minorEastAsia" w:hAnsi="Cambria Math"/>
                      <w:b/>
                      <w:i/>
                      <w:sz w:val="24"/>
                      <w:szCs w:val="24"/>
                    </w:rPr>
                  </m:ctrlPr>
                </m:dPr>
                <m:e>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Wheel Size</m:t>
                      </m:r>
                    </m:num>
                    <m:den>
                      <m:r>
                        <m:rPr>
                          <m:sty m:val="bi"/>
                        </m:rPr>
                        <w:rPr>
                          <w:rFonts w:ascii="Cambria Math" w:eastAsiaTheme="minorEastAsia" w:hAnsi="Cambria Math"/>
                          <w:sz w:val="24"/>
                          <w:szCs w:val="24"/>
                        </w:rPr>
                        <m:t>2</m:t>
                      </m:r>
                    </m:den>
                  </m:f>
                </m:e>
              </m:d>
              <m:r>
                <m:rPr>
                  <m:sty m:val="bi"/>
                </m:rPr>
                <w:rPr>
                  <w:rFonts w:ascii="Cambria Math" w:eastAsiaTheme="minorEastAsia" w:hAnsi="Cambria Math"/>
                  <w:sz w:val="24"/>
                  <w:szCs w:val="24"/>
                </w:rPr>
                <m:t>+Tyre Sidewall</m:t>
              </m:r>
            </m:e>
          </m:d>
          <m:r>
            <m:rPr>
              <m:sty m:val="bi"/>
            </m:rPr>
            <w:rPr>
              <w:rFonts w:ascii="Cambria Math" w:eastAsiaTheme="minorEastAsia" w:hAnsi="Cambria Math"/>
              <w:sz w:val="24"/>
              <w:szCs w:val="24"/>
            </w:rPr>
            <m:t>2</m:t>
          </m:r>
          <m:r>
            <m:rPr>
              <m:sty m:val="bi"/>
            </m:rPr>
            <w:rPr>
              <w:rFonts w:ascii="Cambria Math" w:eastAsiaTheme="minorEastAsia" w:hAnsi="Cambria Math"/>
              <w:sz w:val="24"/>
              <w:szCs w:val="24"/>
            </w:rPr>
            <m:t>π</m:t>
          </m:r>
        </m:oMath>
      </m:oMathPara>
    </w:p>
    <w:p w:rsidR="009E6589" w:rsidRPr="004C182B" w:rsidRDefault="007B50AA" w:rsidP="0095683D">
      <w:pPr>
        <w:rPr>
          <w:rFonts w:eastAsiaTheme="minorEastAsia"/>
          <w:b/>
          <w:sz w:val="24"/>
          <w:szCs w:val="24"/>
        </w:rPr>
      </w:pPr>
      <w:sdt>
        <w:sdtPr>
          <w:rPr>
            <w:rFonts w:eastAsiaTheme="minorEastAsia"/>
            <w:b/>
            <w:sz w:val="24"/>
            <w:szCs w:val="24"/>
          </w:rPr>
          <w:id w:val="2112160580"/>
          <w:citation/>
        </w:sdtPr>
        <w:sdtContent>
          <w:r w:rsidR="009E6589" w:rsidRPr="004C182B">
            <w:rPr>
              <w:rFonts w:eastAsiaTheme="minorEastAsia"/>
              <w:b/>
              <w:sz w:val="24"/>
              <w:szCs w:val="24"/>
            </w:rPr>
            <w:fldChar w:fldCharType="begin"/>
          </w:r>
          <w:r w:rsidR="009E6589" w:rsidRPr="004C182B">
            <w:rPr>
              <w:rFonts w:eastAsiaTheme="minorEastAsia"/>
              <w:b/>
              <w:sz w:val="24"/>
              <w:szCs w:val="24"/>
            </w:rPr>
            <w:instrText xml:space="preserve"> CITATION xen191 \l 2057 </w:instrText>
          </w:r>
          <w:r w:rsidR="009E6589" w:rsidRPr="004C182B">
            <w:rPr>
              <w:rFonts w:eastAsiaTheme="minorEastAsia"/>
              <w:b/>
              <w:sz w:val="24"/>
              <w:szCs w:val="24"/>
            </w:rPr>
            <w:fldChar w:fldCharType="separate"/>
          </w:r>
          <w:r w:rsidR="009E6589" w:rsidRPr="004C182B">
            <w:rPr>
              <w:rFonts w:eastAsiaTheme="minorEastAsia"/>
              <w:noProof/>
              <w:sz w:val="24"/>
              <w:szCs w:val="24"/>
            </w:rPr>
            <w:t>(x engineer, 2019)</w:t>
          </w:r>
          <w:r w:rsidR="009E6589" w:rsidRPr="004C182B">
            <w:rPr>
              <w:rFonts w:eastAsiaTheme="minorEastAsia"/>
              <w:b/>
              <w:sz w:val="24"/>
              <w:szCs w:val="24"/>
            </w:rPr>
            <w:fldChar w:fldCharType="end"/>
          </w:r>
        </w:sdtContent>
      </w:sdt>
    </w:p>
    <w:p w:rsidR="00D40428" w:rsidRPr="004C182B" w:rsidRDefault="00D40428" w:rsidP="002B4C56">
      <w:pPr>
        <w:pStyle w:val="Heading2"/>
        <w:rPr>
          <w:sz w:val="24"/>
          <w:szCs w:val="24"/>
        </w:rPr>
      </w:pPr>
      <w:bookmarkStart w:id="11" w:name="_Toc26753539"/>
      <w:r w:rsidRPr="004C182B">
        <w:rPr>
          <w:sz w:val="24"/>
          <w:szCs w:val="24"/>
        </w:rPr>
        <w:t>Frontal Aero Area</w:t>
      </w:r>
      <w:bookmarkEnd w:id="11"/>
    </w:p>
    <w:p w:rsidR="00D40428" w:rsidRPr="004C182B" w:rsidRDefault="00D40428" w:rsidP="0095683D">
      <w:pPr>
        <w:rPr>
          <w:rFonts w:eastAsiaTheme="minorEastAsia"/>
          <w:b/>
          <w:sz w:val="24"/>
          <w:szCs w:val="24"/>
        </w:rPr>
      </w:pPr>
      <w:r w:rsidRPr="004C182B">
        <w:rPr>
          <w:rFonts w:eastAsiaTheme="minorEastAsia"/>
          <w:b/>
          <w:sz w:val="24"/>
          <w:szCs w:val="24"/>
        </w:rPr>
        <w:t>H - Height</w:t>
      </w:r>
    </w:p>
    <w:p w:rsidR="00D40428" w:rsidRPr="004C182B" w:rsidRDefault="00D40428" w:rsidP="0095683D">
      <w:pPr>
        <w:rPr>
          <w:rFonts w:eastAsiaTheme="minorEastAsia"/>
          <w:b/>
          <w:sz w:val="24"/>
          <w:szCs w:val="24"/>
        </w:rPr>
      </w:pPr>
      <w:r w:rsidRPr="004C182B">
        <w:rPr>
          <w:rFonts w:eastAsiaTheme="minorEastAsia"/>
          <w:b/>
          <w:sz w:val="24"/>
          <w:szCs w:val="24"/>
        </w:rPr>
        <w:t>G</w:t>
      </w:r>
      <w:r w:rsidRPr="004C182B">
        <w:rPr>
          <w:rFonts w:eastAsiaTheme="minorEastAsia"/>
          <w:b/>
          <w:sz w:val="24"/>
          <w:szCs w:val="24"/>
          <w:vertAlign w:val="subscript"/>
        </w:rPr>
        <w:t>c</w:t>
      </w:r>
      <w:r w:rsidRPr="004C182B">
        <w:rPr>
          <w:rFonts w:eastAsiaTheme="minorEastAsia"/>
          <w:b/>
          <w:sz w:val="24"/>
          <w:szCs w:val="24"/>
        </w:rPr>
        <w:t xml:space="preserve"> – Ground Clearance </w:t>
      </w:r>
    </w:p>
    <w:p w:rsidR="00D40428" w:rsidRPr="004C182B" w:rsidRDefault="00D40428" w:rsidP="0095683D">
      <w:pPr>
        <w:rPr>
          <w:rFonts w:eastAsiaTheme="minorEastAsia"/>
          <w:b/>
          <w:sz w:val="24"/>
          <w:szCs w:val="24"/>
        </w:rPr>
      </w:pPr>
      <w:r w:rsidRPr="004C182B">
        <w:rPr>
          <w:rFonts w:eastAsiaTheme="minorEastAsia"/>
          <w:b/>
          <w:sz w:val="24"/>
          <w:szCs w:val="24"/>
        </w:rPr>
        <w:t>W - Weight</w:t>
      </w:r>
    </w:p>
    <w:p w:rsidR="00D40428" w:rsidRPr="004C182B" w:rsidRDefault="007B50AA" w:rsidP="0095683D">
      <w:pPr>
        <w:rPr>
          <w:rFonts w:eastAsiaTheme="minorEastAsia"/>
          <w:b/>
          <w:sz w:val="24"/>
          <w:szCs w:val="24"/>
        </w:rPr>
      </w:pPr>
      <m:oMathPara>
        <m:oMath>
          <m:d>
            <m:dPr>
              <m:ctrlPr>
                <w:rPr>
                  <w:rFonts w:ascii="Cambria Math" w:eastAsiaTheme="minorEastAsia" w:hAnsi="Cambria Math"/>
                  <w:b/>
                  <w:i/>
                  <w:sz w:val="24"/>
                  <w:szCs w:val="24"/>
                </w:rPr>
              </m:ctrlPr>
            </m:dPr>
            <m:e>
              <m:r>
                <m:rPr>
                  <m:sty m:val="bi"/>
                </m:rPr>
                <w:rPr>
                  <w:rFonts w:ascii="Cambria Math" w:eastAsiaTheme="minorEastAsia" w:hAnsi="Cambria Math"/>
                  <w:sz w:val="24"/>
                  <w:szCs w:val="24"/>
                </w:rPr>
                <m:t>H-</m:t>
              </m:r>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G</m:t>
                  </m:r>
                </m:e>
                <m:sub>
                  <m:r>
                    <m:rPr>
                      <m:sty m:val="bi"/>
                    </m:rPr>
                    <w:rPr>
                      <w:rFonts w:ascii="Cambria Math" w:eastAsiaTheme="minorEastAsia" w:hAnsi="Cambria Math"/>
                      <w:sz w:val="24"/>
                      <w:szCs w:val="24"/>
                    </w:rPr>
                    <m:t>c</m:t>
                  </m:r>
                </m:sub>
              </m:sSub>
            </m:e>
          </m:d>
          <m:r>
            <m:rPr>
              <m:sty m:val="bi"/>
            </m:rPr>
            <w:rPr>
              <w:rFonts w:ascii="Cambria Math" w:eastAsiaTheme="minorEastAsia" w:hAnsi="Cambria Math"/>
              <w:sz w:val="24"/>
              <w:szCs w:val="24"/>
            </w:rPr>
            <m:t>W</m:t>
          </m:r>
        </m:oMath>
      </m:oMathPara>
    </w:p>
    <w:p w:rsidR="00D40428" w:rsidRPr="004C182B" w:rsidRDefault="00D40428" w:rsidP="002B4C56">
      <w:pPr>
        <w:pStyle w:val="Heading2"/>
        <w:rPr>
          <w:sz w:val="24"/>
          <w:szCs w:val="24"/>
        </w:rPr>
      </w:pPr>
      <w:bookmarkStart w:id="12" w:name="_Toc26753540"/>
      <w:r w:rsidRPr="004C182B">
        <w:rPr>
          <w:sz w:val="24"/>
          <w:szCs w:val="24"/>
        </w:rPr>
        <w:t>Gradient</w:t>
      </w:r>
      <w:bookmarkEnd w:id="12"/>
      <w:r w:rsidRPr="004C182B">
        <w:rPr>
          <w:sz w:val="24"/>
          <w:szCs w:val="24"/>
        </w:rPr>
        <w:t xml:space="preserve"> </w:t>
      </w:r>
    </w:p>
    <w:p w:rsidR="00D40428" w:rsidRPr="004C182B" w:rsidRDefault="00D40428" w:rsidP="0095683D">
      <w:pPr>
        <w:rPr>
          <w:rFonts w:eastAsiaTheme="minorEastAsia"/>
          <w:b/>
          <w:sz w:val="24"/>
          <w:szCs w:val="24"/>
        </w:rPr>
      </w:pPr>
      <m:oMathPara>
        <m:oMath>
          <m:r>
            <m:rPr>
              <m:sty m:val="bi"/>
            </m:rPr>
            <w:rPr>
              <w:rFonts w:ascii="Cambria Math" w:eastAsiaTheme="minorEastAsia" w:hAnsi="Cambria Math"/>
              <w:sz w:val="24"/>
              <w:szCs w:val="24"/>
            </w:rPr>
            <m:t>G=asin</m:t>
          </m:r>
          <m:d>
            <m:dPr>
              <m:ctrlPr>
                <w:rPr>
                  <w:rFonts w:ascii="Cambria Math" w:eastAsiaTheme="minorEastAsia" w:hAnsi="Cambria Math"/>
                  <w:b/>
                  <w:i/>
                  <w:sz w:val="24"/>
                  <w:szCs w:val="24"/>
                </w:rPr>
              </m:ctrlPr>
            </m:dPr>
            <m:e>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Elavation</m:t>
                  </m:r>
                </m:num>
                <m:den>
                  <m:r>
                    <m:rPr>
                      <m:sty m:val="bi"/>
                    </m:rPr>
                    <w:rPr>
                      <w:rFonts w:ascii="Cambria Math" w:eastAsiaTheme="minorEastAsia" w:hAnsi="Cambria Math"/>
                      <w:sz w:val="24"/>
                      <w:szCs w:val="24"/>
                    </w:rPr>
                    <m:t>Distance</m:t>
                  </m:r>
                </m:den>
              </m:f>
            </m:e>
          </m:d>
        </m:oMath>
      </m:oMathPara>
    </w:p>
    <w:p w:rsidR="00B77C53" w:rsidRPr="004C182B" w:rsidRDefault="00B77C53" w:rsidP="0095683D">
      <w:pPr>
        <w:rPr>
          <w:rFonts w:eastAsiaTheme="minorEastAsia"/>
          <w:b/>
          <w:sz w:val="24"/>
          <w:szCs w:val="24"/>
        </w:rPr>
      </w:pPr>
      <m:oMathPara>
        <m:oMath>
          <m:r>
            <m:rPr>
              <m:sty m:val="bi"/>
            </m:rPr>
            <w:rPr>
              <w:rFonts w:ascii="Cambria Math" w:eastAsiaTheme="minorEastAsia" w:hAnsi="Cambria Math"/>
              <w:sz w:val="24"/>
              <w:szCs w:val="24"/>
            </w:rPr>
            <m:t xml:space="preserve">G </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180</m:t>
              </m:r>
            </m:num>
            <m:den>
              <m:r>
                <m:rPr>
                  <m:sty m:val="bi"/>
                </m:rPr>
                <w:rPr>
                  <w:rFonts w:ascii="Cambria Math" w:eastAsiaTheme="minorEastAsia" w:hAnsi="Cambria Math"/>
                  <w:sz w:val="24"/>
                  <w:szCs w:val="24"/>
                </w:rPr>
                <m:t>π</m:t>
              </m:r>
            </m:den>
          </m:f>
          <m:r>
            <m:rPr>
              <m:sty m:val="bi"/>
            </m:rPr>
            <w:rPr>
              <w:rFonts w:ascii="Cambria Math" w:eastAsiaTheme="minorEastAsia" w:hAnsi="Cambria Math"/>
              <w:sz w:val="24"/>
              <w:szCs w:val="24"/>
            </w:rPr>
            <m:t>=G degrees</m:t>
          </m:r>
        </m:oMath>
      </m:oMathPara>
    </w:p>
    <w:p w:rsidR="009E6589" w:rsidRPr="004C182B" w:rsidRDefault="007B50AA" w:rsidP="0095683D">
      <w:pPr>
        <w:rPr>
          <w:rFonts w:eastAsiaTheme="minorEastAsia"/>
          <w:b/>
          <w:sz w:val="24"/>
          <w:szCs w:val="24"/>
        </w:rPr>
      </w:pPr>
      <w:sdt>
        <w:sdtPr>
          <w:rPr>
            <w:rFonts w:eastAsiaTheme="minorEastAsia"/>
            <w:b/>
            <w:sz w:val="24"/>
            <w:szCs w:val="24"/>
          </w:rPr>
          <w:id w:val="69774043"/>
          <w:citation/>
        </w:sdtPr>
        <w:sdtContent>
          <w:r w:rsidR="009E6589" w:rsidRPr="004C182B">
            <w:rPr>
              <w:rFonts w:eastAsiaTheme="minorEastAsia"/>
              <w:b/>
              <w:sz w:val="24"/>
              <w:szCs w:val="24"/>
            </w:rPr>
            <w:fldChar w:fldCharType="begin"/>
          </w:r>
          <w:r w:rsidR="009E6589" w:rsidRPr="004C182B">
            <w:rPr>
              <w:rFonts w:eastAsiaTheme="minorEastAsia"/>
              <w:b/>
              <w:sz w:val="24"/>
              <w:szCs w:val="24"/>
            </w:rPr>
            <w:instrText xml:space="preserve"> CITATION xen19 \l 2057 </w:instrText>
          </w:r>
          <w:r w:rsidR="009E6589" w:rsidRPr="004C182B">
            <w:rPr>
              <w:rFonts w:eastAsiaTheme="minorEastAsia"/>
              <w:b/>
              <w:sz w:val="24"/>
              <w:szCs w:val="24"/>
            </w:rPr>
            <w:fldChar w:fldCharType="separate"/>
          </w:r>
          <w:r w:rsidR="009E6589" w:rsidRPr="004C182B">
            <w:rPr>
              <w:rFonts w:eastAsiaTheme="minorEastAsia"/>
              <w:noProof/>
              <w:sz w:val="24"/>
              <w:szCs w:val="24"/>
            </w:rPr>
            <w:t>(x engineer, 2019)</w:t>
          </w:r>
          <w:r w:rsidR="009E6589" w:rsidRPr="004C182B">
            <w:rPr>
              <w:rFonts w:eastAsiaTheme="minorEastAsia"/>
              <w:b/>
              <w:sz w:val="24"/>
              <w:szCs w:val="24"/>
            </w:rPr>
            <w:fldChar w:fldCharType="end"/>
          </w:r>
        </w:sdtContent>
      </w:sdt>
    </w:p>
    <w:p w:rsidR="00B77C53" w:rsidRPr="004C182B" w:rsidRDefault="00B77C53" w:rsidP="0095683D">
      <w:pPr>
        <w:rPr>
          <w:rFonts w:eastAsiaTheme="minorEastAsia"/>
          <w:b/>
          <w:sz w:val="24"/>
          <w:szCs w:val="24"/>
        </w:rPr>
      </w:pPr>
    </w:p>
    <w:p w:rsidR="00D40428" w:rsidRPr="004C182B" w:rsidRDefault="00B77C53" w:rsidP="002B4C56">
      <w:pPr>
        <w:pStyle w:val="Heading2"/>
        <w:rPr>
          <w:sz w:val="24"/>
          <w:szCs w:val="24"/>
        </w:rPr>
      </w:pPr>
      <w:bookmarkStart w:id="13" w:name="_Toc26753541"/>
      <w:r w:rsidRPr="004C182B">
        <w:rPr>
          <w:sz w:val="24"/>
          <w:szCs w:val="24"/>
        </w:rPr>
        <w:t>Aero Resistance</w:t>
      </w:r>
      <w:bookmarkEnd w:id="13"/>
    </w:p>
    <w:p w:rsidR="00B77C53" w:rsidRPr="004C182B" w:rsidRDefault="007B50AA" w:rsidP="0095683D">
      <w:pPr>
        <w:rPr>
          <w:rFonts w:eastAsiaTheme="minorEastAsia"/>
          <w:b/>
          <w:sz w:val="24"/>
          <w:szCs w:val="24"/>
        </w:rPr>
      </w:pPr>
      <m:oMathPara>
        <m:oMath>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F</m:t>
              </m:r>
            </m:e>
            <m:sub>
              <m:r>
                <m:rPr>
                  <m:sty m:val="bi"/>
                </m:rPr>
                <w:rPr>
                  <w:rFonts w:ascii="Cambria Math" w:eastAsiaTheme="minorEastAsia" w:hAnsi="Cambria Math"/>
                  <w:sz w:val="24"/>
                  <w:szCs w:val="24"/>
                </w:rPr>
                <m:t>u</m:t>
              </m:r>
            </m:sub>
          </m:sSub>
          <m:r>
            <m:rPr>
              <m:sty m:val="bi"/>
            </m:rPr>
            <w:rPr>
              <w:rFonts w:ascii="Cambria Math" w:eastAsiaTheme="minorEastAsia" w:hAnsi="Cambria Math"/>
              <w:sz w:val="24"/>
              <w:szCs w:val="24"/>
            </w:rPr>
            <m:t xml:space="preserve">= </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1</m:t>
              </m:r>
            </m:num>
            <m:den>
              <m:r>
                <m:rPr>
                  <m:sty m:val="bi"/>
                </m:rPr>
                <w:rPr>
                  <w:rFonts w:ascii="Cambria Math" w:eastAsiaTheme="minorEastAsia" w:hAnsi="Cambria Math"/>
                  <w:sz w:val="24"/>
                  <w:szCs w:val="24"/>
                </w:rPr>
                <m:t>2</m:t>
              </m:r>
            </m:den>
          </m:f>
          <m:r>
            <m:rPr>
              <m:sty m:val="bi"/>
            </m:rPr>
            <w:rPr>
              <w:rFonts w:ascii="Cambria Math" w:eastAsiaTheme="minorEastAsia" w:hAnsi="Cambria Math"/>
              <w:sz w:val="24"/>
              <w:szCs w:val="24"/>
            </w:rPr>
            <m:t xml:space="preserve"> P</m:t>
          </m:r>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A</m:t>
              </m:r>
            </m:e>
            <m:sub>
              <m:r>
                <m:rPr>
                  <m:sty m:val="bi"/>
                </m:rPr>
                <w:rPr>
                  <w:rFonts w:ascii="Cambria Math" w:eastAsiaTheme="minorEastAsia" w:hAnsi="Cambria Math"/>
                  <w:sz w:val="24"/>
                  <w:szCs w:val="24"/>
                </w:rPr>
                <m:t>f</m:t>
              </m:r>
            </m:sub>
          </m:sSub>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C</m:t>
              </m:r>
            </m:e>
            <m:sub>
              <m:r>
                <m:rPr>
                  <m:sty m:val="bi"/>
                </m:rPr>
                <w:rPr>
                  <w:rFonts w:ascii="Cambria Math" w:eastAsiaTheme="minorEastAsia" w:hAnsi="Cambria Math"/>
                  <w:sz w:val="24"/>
                  <w:szCs w:val="24"/>
                </w:rPr>
                <m:t>d</m:t>
              </m:r>
            </m:sub>
          </m:sSub>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(V+</m:t>
              </m:r>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V</m:t>
                  </m:r>
                </m:e>
                <m:sub>
                  <m:r>
                    <m:rPr>
                      <m:sty m:val="bi"/>
                    </m:rPr>
                    <w:rPr>
                      <w:rFonts w:ascii="Cambria Math" w:eastAsiaTheme="minorEastAsia" w:hAnsi="Cambria Math"/>
                      <w:sz w:val="24"/>
                      <w:szCs w:val="24"/>
                    </w:rPr>
                    <m:t>u</m:t>
                  </m:r>
                </m:sub>
              </m:sSub>
              <m:r>
                <m:rPr>
                  <m:sty m:val="bi"/>
                </m:rPr>
                <w:rPr>
                  <w:rFonts w:ascii="Cambria Math" w:eastAsiaTheme="minorEastAsia" w:hAnsi="Cambria Math"/>
                  <w:sz w:val="24"/>
                  <w:szCs w:val="24"/>
                </w:rPr>
                <m:t>)</m:t>
              </m:r>
            </m:e>
            <m:sup>
              <m:r>
                <m:rPr>
                  <m:sty m:val="bi"/>
                </m:rPr>
                <w:rPr>
                  <w:rFonts w:ascii="Cambria Math" w:eastAsiaTheme="minorEastAsia" w:hAnsi="Cambria Math"/>
                  <w:sz w:val="24"/>
                  <w:szCs w:val="24"/>
                </w:rPr>
                <m:t>2</m:t>
              </m:r>
            </m:sup>
          </m:sSup>
        </m:oMath>
      </m:oMathPara>
    </w:p>
    <w:p w:rsidR="00B77C53" w:rsidRPr="004C182B" w:rsidRDefault="00B77C53" w:rsidP="0095683D">
      <w:pPr>
        <w:rPr>
          <w:rFonts w:eastAsiaTheme="minorEastAsia"/>
          <w:b/>
          <w:sz w:val="24"/>
          <w:szCs w:val="24"/>
        </w:rPr>
      </w:pPr>
      <w:r w:rsidRPr="004C182B">
        <w:rPr>
          <w:rFonts w:eastAsiaTheme="minorEastAsia"/>
          <w:b/>
          <w:sz w:val="24"/>
          <w:szCs w:val="24"/>
        </w:rPr>
        <w:t>V – Velocity</w:t>
      </w:r>
    </w:p>
    <w:p w:rsidR="00B77C53" w:rsidRPr="004C182B" w:rsidRDefault="00B77C53" w:rsidP="0095683D">
      <w:pPr>
        <w:rPr>
          <w:rFonts w:eastAsiaTheme="minorEastAsia"/>
          <w:b/>
          <w:sz w:val="24"/>
          <w:szCs w:val="24"/>
        </w:rPr>
      </w:pPr>
      <w:r w:rsidRPr="004C182B">
        <w:rPr>
          <w:rFonts w:eastAsiaTheme="minorEastAsia"/>
          <w:b/>
          <w:sz w:val="24"/>
          <w:szCs w:val="24"/>
        </w:rPr>
        <w:lastRenderedPageBreak/>
        <w:t>C</w:t>
      </w:r>
      <w:r w:rsidRPr="004C182B">
        <w:rPr>
          <w:rFonts w:eastAsiaTheme="minorEastAsia"/>
          <w:b/>
          <w:sz w:val="24"/>
          <w:szCs w:val="24"/>
          <w:vertAlign w:val="subscript"/>
        </w:rPr>
        <w:t>d</w:t>
      </w:r>
      <w:r w:rsidRPr="004C182B">
        <w:rPr>
          <w:rFonts w:eastAsiaTheme="minorEastAsia"/>
          <w:b/>
          <w:sz w:val="24"/>
          <w:szCs w:val="24"/>
        </w:rPr>
        <w:t xml:space="preserve"> – Coefficient of Drag</w:t>
      </w:r>
    </w:p>
    <w:p w:rsidR="00B77C53" w:rsidRPr="004C182B" w:rsidRDefault="00B77C53" w:rsidP="0095683D">
      <w:pPr>
        <w:rPr>
          <w:rFonts w:eastAsiaTheme="minorEastAsia"/>
          <w:b/>
          <w:sz w:val="24"/>
          <w:szCs w:val="24"/>
        </w:rPr>
      </w:pPr>
      <w:r w:rsidRPr="004C182B">
        <w:rPr>
          <w:rFonts w:eastAsiaTheme="minorEastAsia"/>
          <w:b/>
          <w:sz w:val="24"/>
          <w:szCs w:val="24"/>
        </w:rPr>
        <w:t>P – Air Density</w:t>
      </w:r>
    </w:p>
    <w:p w:rsidR="00B77C53" w:rsidRPr="004C182B" w:rsidRDefault="00B77C53" w:rsidP="0095683D">
      <w:pPr>
        <w:rPr>
          <w:rFonts w:eastAsiaTheme="minorEastAsia"/>
          <w:b/>
          <w:sz w:val="24"/>
          <w:szCs w:val="24"/>
        </w:rPr>
      </w:pPr>
      <w:r w:rsidRPr="004C182B">
        <w:rPr>
          <w:rFonts w:eastAsiaTheme="minorEastAsia"/>
          <w:b/>
          <w:sz w:val="24"/>
          <w:szCs w:val="24"/>
        </w:rPr>
        <w:t>A</w:t>
      </w:r>
      <w:r w:rsidRPr="004C182B">
        <w:rPr>
          <w:rFonts w:eastAsiaTheme="minorEastAsia"/>
          <w:b/>
          <w:sz w:val="24"/>
          <w:szCs w:val="24"/>
          <w:vertAlign w:val="subscript"/>
        </w:rPr>
        <w:t>f</w:t>
      </w:r>
      <w:r w:rsidRPr="004C182B">
        <w:rPr>
          <w:rFonts w:eastAsiaTheme="minorEastAsia"/>
          <w:b/>
          <w:sz w:val="24"/>
          <w:szCs w:val="24"/>
        </w:rPr>
        <w:t xml:space="preserve"> –Frontal Aero Area</w:t>
      </w:r>
    </w:p>
    <w:p w:rsidR="009E6589" w:rsidRPr="004C182B" w:rsidRDefault="007B50AA" w:rsidP="0095683D">
      <w:pPr>
        <w:rPr>
          <w:rFonts w:eastAsiaTheme="minorEastAsia"/>
          <w:b/>
          <w:sz w:val="24"/>
          <w:szCs w:val="24"/>
        </w:rPr>
      </w:pPr>
      <w:sdt>
        <w:sdtPr>
          <w:rPr>
            <w:rFonts w:eastAsiaTheme="minorEastAsia"/>
            <w:b/>
            <w:sz w:val="24"/>
            <w:szCs w:val="24"/>
          </w:rPr>
          <w:id w:val="-332908969"/>
          <w:citation/>
        </w:sdtPr>
        <w:sdtContent>
          <w:r w:rsidR="009E6589" w:rsidRPr="004C182B">
            <w:rPr>
              <w:rFonts w:eastAsiaTheme="minorEastAsia"/>
              <w:b/>
              <w:sz w:val="24"/>
              <w:szCs w:val="24"/>
            </w:rPr>
            <w:fldChar w:fldCharType="begin"/>
          </w:r>
          <w:r w:rsidR="009E6589" w:rsidRPr="004C182B">
            <w:rPr>
              <w:rFonts w:eastAsiaTheme="minorEastAsia"/>
              <w:b/>
              <w:sz w:val="24"/>
              <w:szCs w:val="24"/>
            </w:rPr>
            <w:instrText xml:space="preserve"> CITATION Ehs05 \l 2057 </w:instrText>
          </w:r>
          <w:r w:rsidR="009E6589" w:rsidRPr="004C182B">
            <w:rPr>
              <w:rFonts w:eastAsiaTheme="minorEastAsia"/>
              <w:b/>
              <w:sz w:val="24"/>
              <w:szCs w:val="24"/>
            </w:rPr>
            <w:fldChar w:fldCharType="separate"/>
          </w:r>
          <w:r w:rsidR="009E6589" w:rsidRPr="004C182B">
            <w:rPr>
              <w:rFonts w:eastAsiaTheme="minorEastAsia"/>
              <w:noProof/>
              <w:sz w:val="24"/>
              <w:szCs w:val="24"/>
            </w:rPr>
            <w:t>(Ehsani, Gao, Gay, &amp; Emadi, 2005)</w:t>
          </w:r>
          <w:r w:rsidR="009E6589" w:rsidRPr="004C182B">
            <w:rPr>
              <w:rFonts w:eastAsiaTheme="minorEastAsia"/>
              <w:b/>
              <w:sz w:val="24"/>
              <w:szCs w:val="24"/>
            </w:rPr>
            <w:fldChar w:fldCharType="end"/>
          </w:r>
        </w:sdtContent>
      </w:sdt>
    </w:p>
    <w:p w:rsidR="00B77C53" w:rsidRPr="004C182B" w:rsidRDefault="00B77C53" w:rsidP="002B4C56">
      <w:pPr>
        <w:pStyle w:val="Heading2"/>
        <w:rPr>
          <w:sz w:val="24"/>
          <w:szCs w:val="24"/>
        </w:rPr>
      </w:pPr>
      <w:bookmarkStart w:id="14" w:name="_Toc26753542"/>
      <w:r w:rsidRPr="004C182B">
        <w:rPr>
          <w:sz w:val="24"/>
          <w:szCs w:val="24"/>
        </w:rPr>
        <w:t>Rolling Resistance Drag</w:t>
      </w:r>
      <w:bookmarkEnd w:id="14"/>
    </w:p>
    <w:p w:rsidR="00B77C53" w:rsidRPr="004C182B" w:rsidRDefault="00B77C53" w:rsidP="0095683D">
      <w:pPr>
        <w:rPr>
          <w:rFonts w:eastAsiaTheme="minorEastAsia"/>
          <w:b/>
          <w:sz w:val="24"/>
          <w:szCs w:val="24"/>
        </w:rPr>
      </w:pPr>
      <m:oMathPara>
        <m:oMath>
          <m:r>
            <m:rPr>
              <m:sty m:val="bi"/>
            </m:rPr>
            <w:rPr>
              <w:rFonts w:ascii="Cambria Math" w:eastAsiaTheme="minorEastAsia" w:hAnsi="Cambria Math"/>
              <w:sz w:val="24"/>
              <w:szCs w:val="24"/>
            </w:rPr>
            <m:t>RR= g</m:t>
          </m:r>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M</m:t>
              </m:r>
            </m:e>
            <m:sub>
              <m:r>
                <m:rPr>
                  <m:sty m:val="bi"/>
                </m:rPr>
                <w:rPr>
                  <w:rFonts w:ascii="Cambria Math" w:eastAsiaTheme="minorEastAsia" w:hAnsi="Cambria Math"/>
                  <w:sz w:val="24"/>
                  <w:szCs w:val="24"/>
                </w:rPr>
                <m:t>v</m:t>
              </m:r>
            </m:sub>
          </m:sSub>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F</m:t>
              </m:r>
            </m:e>
            <m:sub>
              <m:r>
                <m:rPr>
                  <m:sty m:val="bi"/>
                </m:rPr>
                <w:rPr>
                  <w:rFonts w:ascii="Cambria Math" w:eastAsiaTheme="minorEastAsia" w:hAnsi="Cambria Math"/>
                  <w:sz w:val="24"/>
                  <w:szCs w:val="24"/>
                </w:rPr>
                <m:t>r</m:t>
              </m:r>
            </m:sub>
          </m:sSub>
        </m:oMath>
      </m:oMathPara>
    </w:p>
    <w:p w:rsidR="00B77C53" w:rsidRPr="004C182B" w:rsidRDefault="00B77C53" w:rsidP="0095683D">
      <w:pPr>
        <w:rPr>
          <w:rFonts w:eastAsiaTheme="minorEastAsia"/>
          <w:b/>
          <w:sz w:val="24"/>
          <w:szCs w:val="24"/>
        </w:rPr>
      </w:pPr>
      <w:r w:rsidRPr="004C182B">
        <w:rPr>
          <w:rFonts w:eastAsiaTheme="minorEastAsia"/>
          <w:b/>
          <w:sz w:val="24"/>
          <w:szCs w:val="24"/>
        </w:rPr>
        <w:t>F</w:t>
      </w:r>
      <w:r w:rsidRPr="004C182B">
        <w:rPr>
          <w:rFonts w:eastAsiaTheme="minorEastAsia"/>
          <w:b/>
          <w:sz w:val="24"/>
          <w:szCs w:val="24"/>
          <w:vertAlign w:val="subscript"/>
        </w:rPr>
        <w:t>r</w:t>
      </w:r>
      <w:r w:rsidRPr="004C182B">
        <w:rPr>
          <w:rFonts w:eastAsiaTheme="minorEastAsia"/>
          <w:b/>
          <w:sz w:val="24"/>
          <w:szCs w:val="24"/>
        </w:rPr>
        <w:t xml:space="preserve"> – Rolling Coefficient</w:t>
      </w:r>
    </w:p>
    <w:p w:rsidR="00B77C53" w:rsidRPr="004C182B" w:rsidRDefault="00B77C53" w:rsidP="0095683D">
      <w:pPr>
        <w:rPr>
          <w:rFonts w:eastAsiaTheme="minorEastAsia"/>
          <w:b/>
          <w:sz w:val="24"/>
          <w:szCs w:val="24"/>
        </w:rPr>
      </w:pPr>
      <w:r w:rsidRPr="004C182B">
        <w:rPr>
          <w:rFonts w:eastAsiaTheme="minorEastAsia"/>
          <w:b/>
          <w:sz w:val="24"/>
          <w:szCs w:val="24"/>
        </w:rPr>
        <w:t>M</w:t>
      </w:r>
      <w:r w:rsidRPr="004C182B">
        <w:rPr>
          <w:rFonts w:eastAsiaTheme="minorEastAsia"/>
          <w:b/>
          <w:sz w:val="24"/>
          <w:szCs w:val="24"/>
          <w:vertAlign w:val="subscript"/>
        </w:rPr>
        <w:t xml:space="preserve">v </w:t>
      </w:r>
      <w:r w:rsidRPr="004C182B">
        <w:rPr>
          <w:rFonts w:eastAsiaTheme="minorEastAsia"/>
          <w:b/>
          <w:sz w:val="24"/>
          <w:szCs w:val="24"/>
        </w:rPr>
        <w:t>– Vehicle Weight</w:t>
      </w:r>
    </w:p>
    <w:p w:rsidR="00B77C53" w:rsidRPr="004C182B" w:rsidRDefault="00B77C53" w:rsidP="0095683D">
      <w:pPr>
        <w:rPr>
          <w:rFonts w:eastAsiaTheme="minorEastAsia"/>
          <w:b/>
          <w:sz w:val="24"/>
          <w:szCs w:val="24"/>
        </w:rPr>
      </w:pPr>
      <w:r w:rsidRPr="004C182B">
        <w:rPr>
          <w:rFonts w:eastAsiaTheme="minorEastAsia"/>
          <w:b/>
          <w:sz w:val="24"/>
          <w:szCs w:val="24"/>
        </w:rPr>
        <w:t>g – Gravity</w:t>
      </w:r>
    </w:p>
    <w:p w:rsidR="00855469" w:rsidRPr="004C182B" w:rsidRDefault="007B50AA" w:rsidP="0095683D">
      <w:pPr>
        <w:rPr>
          <w:rFonts w:eastAsiaTheme="minorEastAsia"/>
          <w:b/>
          <w:sz w:val="24"/>
          <w:szCs w:val="24"/>
        </w:rPr>
      </w:pPr>
      <w:sdt>
        <w:sdtPr>
          <w:rPr>
            <w:rFonts w:eastAsiaTheme="minorEastAsia"/>
            <w:b/>
            <w:sz w:val="24"/>
            <w:szCs w:val="24"/>
          </w:rPr>
          <w:id w:val="711926738"/>
          <w:citation/>
        </w:sdtPr>
        <w:sdtContent>
          <w:r w:rsidR="00855469" w:rsidRPr="004C182B">
            <w:rPr>
              <w:rFonts w:eastAsiaTheme="minorEastAsia"/>
              <w:b/>
              <w:sz w:val="24"/>
              <w:szCs w:val="24"/>
            </w:rPr>
            <w:fldChar w:fldCharType="begin"/>
          </w:r>
          <w:r w:rsidR="00855469" w:rsidRPr="004C182B">
            <w:rPr>
              <w:rFonts w:eastAsiaTheme="minorEastAsia"/>
              <w:b/>
              <w:sz w:val="24"/>
              <w:szCs w:val="24"/>
            </w:rPr>
            <w:instrText xml:space="preserve"> CITATION Eng08 \l 2057 </w:instrText>
          </w:r>
          <w:r w:rsidR="00855469" w:rsidRPr="004C182B">
            <w:rPr>
              <w:rFonts w:eastAsiaTheme="minorEastAsia"/>
              <w:b/>
              <w:sz w:val="24"/>
              <w:szCs w:val="24"/>
            </w:rPr>
            <w:fldChar w:fldCharType="separate"/>
          </w:r>
          <w:r w:rsidR="00855469" w:rsidRPr="004C182B">
            <w:rPr>
              <w:rFonts w:eastAsiaTheme="minorEastAsia"/>
              <w:b/>
              <w:noProof/>
              <w:sz w:val="24"/>
              <w:szCs w:val="24"/>
            </w:rPr>
            <w:t xml:space="preserve"> </w:t>
          </w:r>
          <w:r w:rsidR="00855469" w:rsidRPr="004C182B">
            <w:rPr>
              <w:rFonts w:eastAsiaTheme="minorEastAsia"/>
              <w:noProof/>
              <w:sz w:val="24"/>
              <w:szCs w:val="24"/>
            </w:rPr>
            <w:t>(Engineering ToolBox, 2008)</w:t>
          </w:r>
          <w:r w:rsidR="00855469" w:rsidRPr="004C182B">
            <w:rPr>
              <w:rFonts w:eastAsiaTheme="minorEastAsia"/>
              <w:b/>
              <w:sz w:val="24"/>
              <w:szCs w:val="24"/>
            </w:rPr>
            <w:fldChar w:fldCharType="end"/>
          </w:r>
        </w:sdtContent>
      </w:sdt>
    </w:p>
    <w:p w:rsidR="00855469" w:rsidRPr="004C182B" w:rsidRDefault="00B77C53" w:rsidP="002B4C56">
      <w:pPr>
        <w:pStyle w:val="Heading2"/>
        <w:rPr>
          <w:sz w:val="24"/>
          <w:szCs w:val="24"/>
        </w:rPr>
      </w:pPr>
      <w:bookmarkStart w:id="15" w:name="_Toc26753543"/>
      <w:r w:rsidRPr="004C182B">
        <w:rPr>
          <w:sz w:val="24"/>
          <w:szCs w:val="24"/>
        </w:rPr>
        <w:t>Gradient Resistance</w:t>
      </w:r>
      <w:bookmarkEnd w:id="15"/>
    </w:p>
    <w:p w:rsidR="00B77C53" w:rsidRPr="004C182B" w:rsidRDefault="007B50AA" w:rsidP="0095683D">
      <w:pPr>
        <w:rPr>
          <w:rFonts w:eastAsiaTheme="minorEastAsia"/>
          <w:b/>
          <w:sz w:val="24"/>
          <w:szCs w:val="24"/>
        </w:rPr>
      </w:pPr>
      <m:oMathPara>
        <m:oMath>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F</m:t>
              </m:r>
            </m:e>
            <m:sub>
              <m:r>
                <m:rPr>
                  <m:sty m:val="bi"/>
                </m:rPr>
                <w:rPr>
                  <w:rFonts w:ascii="Cambria Math" w:eastAsiaTheme="minorEastAsia" w:hAnsi="Cambria Math"/>
                  <w:sz w:val="24"/>
                  <w:szCs w:val="24"/>
                </w:rPr>
                <m:t>g</m:t>
              </m:r>
            </m:sub>
          </m:sSub>
          <m:r>
            <m:rPr>
              <m:sty m:val="bi"/>
            </m:rPr>
            <w:rPr>
              <w:rFonts w:ascii="Cambria Math" w:eastAsiaTheme="minorEastAsia" w:hAnsi="Cambria Math"/>
              <w:sz w:val="24"/>
              <w:szCs w:val="24"/>
            </w:rPr>
            <m:t>=</m:t>
          </m:r>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M</m:t>
              </m:r>
            </m:e>
            <m:sub>
              <m:r>
                <m:rPr>
                  <m:sty m:val="bi"/>
                </m:rPr>
                <w:rPr>
                  <w:rFonts w:ascii="Cambria Math" w:eastAsiaTheme="minorEastAsia" w:hAnsi="Cambria Math"/>
                  <w:sz w:val="24"/>
                  <w:szCs w:val="24"/>
                </w:rPr>
                <m:t>v</m:t>
              </m:r>
            </m:sub>
          </m:sSub>
          <m:r>
            <m:rPr>
              <m:sty m:val="bi"/>
            </m:rPr>
            <w:rPr>
              <w:rFonts w:ascii="Cambria Math" w:eastAsiaTheme="minorEastAsia" w:hAnsi="Cambria Math"/>
              <w:sz w:val="24"/>
              <w:szCs w:val="24"/>
            </w:rPr>
            <m:t>gsina</m:t>
          </m:r>
        </m:oMath>
      </m:oMathPara>
    </w:p>
    <w:p w:rsidR="00B77C53" w:rsidRPr="004C182B" w:rsidRDefault="00B77C53" w:rsidP="0095683D">
      <w:pPr>
        <w:rPr>
          <w:rFonts w:eastAsiaTheme="minorEastAsia"/>
          <w:b/>
          <w:sz w:val="24"/>
          <w:szCs w:val="24"/>
        </w:rPr>
      </w:pPr>
      <w:r w:rsidRPr="004C182B">
        <w:rPr>
          <w:rFonts w:eastAsiaTheme="minorEastAsia"/>
          <w:b/>
          <w:sz w:val="24"/>
          <w:szCs w:val="24"/>
        </w:rPr>
        <w:t>M</w:t>
      </w:r>
      <w:r w:rsidRPr="004C182B">
        <w:rPr>
          <w:rFonts w:eastAsiaTheme="minorEastAsia"/>
          <w:b/>
          <w:sz w:val="24"/>
          <w:szCs w:val="24"/>
          <w:vertAlign w:val="subscript"/>
        </w:rPr>
        <w:t>v</w:t>
      </w:r>
      <w:r w:rsidRPr="004C182B">
        <w:rPr>
          <w:rFonts w:eastAsiaTheme="minorEastAsia"/>
          <w:b/>
          <w:sz w:val="24"/>
          <w:szCs w:val="24"/>
        </w:rPr>
        <w:t xml:space="preserve"> – Vehicle Weight</w:t>
      </w:r>
    </w:p>
    <w:p w:rsidR="00B77C53" w:rsidRPr="004C182B" w:rsidRDefault="00B77C53" w:rsidP="0095683D">
      <w:pPr>
        <w:rPr>
          <w:rFonts w:eastAsiaTheme="minorEastAsia"/>
          <w:b/>
          <w:sz w:val="24"/>
          <w:szCs w:val="24"/>
        </w:rPr>
      </w:pPr>
      <w:r w:rsidRPr="004C182B">
        <w:rPr>
          <w:rFonts w:eastAsiaTheme="minorEastAsia"/>
          <w:b/>
          <w:sz w:val="24"/>
          <w:szCs w:val="24"/>
        </w:rPr>
        <w:t>g – Gravity</w:t>
      </w:r>
    </w:p>
    <w:p w:rsidR="00B77C53" w:rsidRPr="004C182B" w:rsidRDefault="00B77C53" w:rsidP="0095683D">
      <w:pPr>
        <w:rPr>
          <w:rFonts w:eastAsiaTheme="minorEastAsia"/>
          <w:b/>
          <w:sz w:val="24"/>
          <w:szCs w:val="24"/>
        </w:rPr>
      </w:pPr>
      <w:r w:rsidRPr="004C182B">
        <w:rPr>
          <w:rFonts w:eastAsiaTheme="minorEastAsia"/>
          <w:b/>
          <w:sz w:val="24"/>
          <w:szCs w:val="24"/>
        </w:rPr>
        <w:t>a – Gradient (degrees)</w:t>
      </w:r>
    </w:p>
    <w:p w:rsidR="00975829" w:rsidRDefault="007B50AA" w:rsidP="0095683D">
      <w:pPr>
        <w:rPr>
          <w:rFonts w:eastAsiaTheme="minorEastAsia"/>
          <w:b/>
          <w:sz w:val="24"/>
          <w:szCs w:val="24"/>
        </w:rPr>
      </w:pPr>
      <w:sdt>
        <w:sdtPr>
          <w:rPr>
            <w:rFonts w:eastAsiaTheme="minorEastAsia"/>
            <w:b/>
            <w:sz w:val="24"/>
            <w:szCs w:val="24"/>
          </w:rPr>
          <w:id w:val="-1097096166"/>
          <w:citation/>
        </w:sdtPr>
        <w:sdtContent>
          <w:r w:rsidR="009E6589" w:rsidRPr="004C182B">
            <w:rPr>
              <w:rFonts w:eastAsiaTheme="minorEastAsia"/>
              <w:b/>
              <w:sz w:val="24"/>
              <w:szCs w:val="24"/>
            </w:rPr>
            <w:fldChar w:fldCharType="begin"/>
          </w:r>
          <w:r w:rsidR="009E6589" w:rsidRPr="004C182B">
            <w:rPr>
              <w:rFonts w:eastAsiaTheme="minorEastAsia"/>
              <w:b/>
              <w:sz w:val="24"/>
              <w:szCs w:val="24"/>
            </w:rPr>
            <w:instrText xml:space="preserve"> CITATION Ehs05 \l 2057 </w:instrText>
          </w:r>
          <w:r w:rsidR="009E6589" w:rsidRPr="004C182B">
            <w:rPr>
              <w:rFonts w:eastAsiaTheme="minorEastAsia"/>
              <w:b/>
              <w:sz w:val="24"/>
              <w:szCs w:val="24"/>
            </w:rPr>
            <w:fldChar w:fldCharType="separate"/>
          </w:r>
          <w:r w:rsidR="009E6589" w:rsidRPr="004C182B">
            <w:rPr>
              <w:rFonts w:eastAsiaTheme="minorEastAsia"/>
              <w:noProof/>
              <w:sz w:val="24"/>
              <w:szCs w:val="24"/>
            </w:rPr>
            <w:t>(Ehsani, Gao, Gay, &amp; Emadi, 2005)</w:t>
          </w:r>
          <w:r w:rsidR="009E6589" w:rsidRPr="004C182B">
            <w:rPr>
              <w:rFonts w:eastAsiaTheme="minorEastAsia"/>
              <w:b/>
              <w:sz w:val="24"/>
              <w:szCs w:val="24"/>
            </w:rPr>
            <w:fldChar w:fldCharType="end"/>
          </w:r>
        </w:sdtContent>
      </w:sdt>
    </w:p>
    <w:p w:rsidR="00975829" w:rsidRPr="00975829" w:rsidRDefault="00975829" w:rsidP="0095683D">
      <w:pPr>
        <w:rPr>
          <w:rFonts w:eastAsiaTheme="minorEastAsia"/>
          <w:b/>
          <w:sz w:val="24"/>
          <w:szCs w:val="24"/>
        </w:rPr>
      </w:pPr>
    </w:p>
    <w:p w:rsidR="007301D3" w:rsidRPr="002B4C56" w:rsidRDefault="007301D3" w:rsidP="002B4C56">
      <w:pPr>
        <w:pStyle w:val="Heading1"/>
        <w:rPr>
          <w:sz w:val="28"/>
        </w:rPr>
      </w:pPr>
      <w:bookmarkStart w:id="16" w:name="_Toc26753544"/>
      <w:r w:rsidRPr="002B4C56">
        <w:rPr>
          <w:sz w:val="28"/>
        </w:rPr>
        <w:t>Analysis</w:t>
      </w:r>
      <w:bookmarkEnd w:id="16"/>
    </w:p>
    <w:p w:rsidR="007301D3" w:rsidRPr="004C182B" w:rsidRDefault="007301D3" w:rsidP="004C182B">
      <w:pPr>
        <w:spacing w:line="276" w:lineRule="auto"/>
        <w:rPr>
          <w:rFonts w:eastAsiaTheme="minorEastAsia"/>
          <w:sz w:val="24"/>
        </w:rPr>
      </w:pPr>
      <w:r w:rsidRPr="004C182B">
        <w:rPr>
          <w:rFonts w:eastAsiaTheme="minorEastAsia"/>
          <w:sz w:val="24"/>
        </w:rPr>
        <w:t xml:space="preserve">The duty cycle in the excel spread sheet evaluates the tack and the capabilities of the buggy and whether it holds realistic values. </w:t>
      </w:r>
    </w:p>
    <w:p w:rsidR="00590802" w:rsidRPr="004C182B" w:rsidRDefault="00553890" w:rsidP="004C182B">
      <w:pPr>
        <w:spacing w:line="276" w:lineRule="auto"/>
        <w:rPr>
          <w:rFonts w:eastAsiaTheme="minorEastAsia"/>
          <w:sz w:val="24"/>
        </w:rPr>
      </w:pPr>
      <w:r w:rsidRPr="004C182B">
        <w:rPr>
          <w:rFonts w:eastAsiaTheme="minorEastAsia"/>
          <w:sz w:val="24"/>
        </w:rPr>
        <w:t>Each section shows power required to complete each section with realistic a</w:t>
      </w:r>
      <w:r w:rsidR="00590802" w:rsidRPr="004C182B">
        <w:rPr>
          <w:rFonts w:eastAsiaTheme="minorEastAsia"/>
          <w:sz w:val="24"/>
        </w:rPr>
        <w:t>cceleration and grip. The buggy’s maximum acceleration is 6.7 m/s</w:t>
      </w:r>
      <w:r w:rsidR="00590802" w:rsidRPr="004C182B">
        <w:rPr>
          <w:rFonts w:eastAsiaTheme="minorEastAsia"/>
          <w:sz w:val="24"/>
          <w:vertAlign w:val="superscript"/>
        </w:rPr>
        <w:t>2</w:t>
      </w:r>
      <w:r w:rsidR="00590802" w:rsidRPr="004C182B">
        <w:rPr>
          <w:rFonts w:eastAsiaTheme="minorEastAsia"/>
          <w:sz w:val="24"/>
        </w:rPr>
        <w:t>, during the duty cycle the acceleration doesn’t exceed 3.7 m/s</w:t>
      </w:r>
      <w:r w:rsidR="00590802" w:rsidRPr="004C182B">
        <w:rPr>
          <w:rFonts w:eastAsiaTheme="minorEastAsia"/>
          <w:sz w:val="24"/>
          <w:vertAlign w:val="superscript"/>
        </w:rPr>
        <w:t>2</w:t>
      </w:r>
      <w:r w:rsidR="00590802" w:rsidRPr="004C182B">
        <w:rPr>
          <w:rFonts w:eastAsiaTheme="minorEastAsia"/>
          <w:sz w:val="24"/>
        </w:rPr>
        <w:t xml:space="preserve"> and doesn’t exceed 3.1 m/s</w:t>
      </w:r>
      <w:r w:rsidR="00590802" w:rsidRPr="004C182B">
        <w:rPr>
          <w:rFonts w:eastAsiaTheme="minorEastAsia"/>
          <w:sz w:val="24"/>
          <w:vertAlign w:val="superscript"/>
        </w:rPr>
        <w:t xml:space="preserve">2 </w:t>
      </w:r>
      <w:r w:rsidR="00590802" w:rsidRPr="004C182B">
        <w:rPr>
          <w:rFonts w:eastAsiaTheme="minorEastAsia"/>
          <w:sz w:val="24"/>
        </w:rPr>
        <w:t xml:space="preserve">when decelerating, the acceleration being of these values means the buggy’s is realistic for the duty cycle of the track. To calculate an accurate power required requires accurate acceleration through each section which has been validated above. The total power required is realistic for the buggy as throughout the duty cycle the buggy does not exceed its maximum power output available from the buggy’s engine. </w:t>
      </w:r>
    </w:p>
    <w:p w:rsidR="00590802" w:rsidRDefault="00590802" w:rsidP="004C182B">
      <w:pPr>
        <w:spacing w:line="276" w:lineRule="auto"/>
        <w:rPr>
          <w:rFonts w:eastAsiaTheme="minorEastAsia"/>
          <w:sz w:val="24"/>
        </w:rPr>
      </w:pPr>
      <w:r w:rsidRPr="004C182B">
        <w:rPr>
          <w:rFonts w:eastAsiaTheme="minorEastAsia"/>
          <w:sz w:val="24"/>
        </w:rPr>
        <w:t xml:space="preserve">The total resistance forces (Aero, Gradient, and Rolling Drag) of the track are realistic as the buggy does not exceed its power available when overcoming these forces. The vehicle reaches a top speed of 46 mph during its duty cycle, this is well below the buggy’s top speed </w:t>
      </w:r>
      <w:r w:rsidRPr="004C182B">
        <w:rPr>
          <w:rFonts w:eastAsiaTheme="minorEastAsia"/>
          <w:sz w:val="24"/>
        </w:rPr>
        <w:lastRenderedPageBreak/>
        <w:t xml:space="preserve">of 130 mph. However, the duty cycle is predominately on a gravel surface </w:t>
      </w:r>
      <w:r w:rsidR="00CF4A6A" w:rsidRPr="004C182B">
        <w:rPr>
          <w:rFonts w:eastAsiaTheme="minorEastAsia"/>
          <w:sz w:val="24"/>
        </w:rPr>
        <w:t xml:space="preserve">where this speed is realistic and adequate to provide entertaining yet safe experience.  </w:t>
      </w:r>
      <w:r w:rsidRPr="004C182B">
        <w:rPr>
          <w:rFonts w:eastAsiaTheme="minorEastAsia"/>
          <w:sz w:val="24"/>
        </w:rPr>
        <w:t xml:space="preserve"> </w:t>
      </w:r>
    </w:p>
    <w:p w:rsidR="00975829" w:rsidRPr="004C182B" w:rsidRDefault="00975829" w:rsidP="004C182B">
      <w:pPr>
        <w:spacing w:line="276" w:lineRule="auto"/>
        <w:rPr>
          <w:rFonts w:eastAsiaTheme="minorEastAsia"/>
          <w:sz w:val="24"/>
        </w:rPr>
      </w:pPr>
    </w:p>
    <w:p w:rsidR="007301D3" w:rsidRPr="002B4C56" w:rsidRDefault="00E83578" w:rsidP="002B4C56">
      <w:pPr>
        <w:pStyle w:val="Heading1"/>
        <w:rPr>
          <w:sz w:val="28"/>
        </w:rPr>
      </w:pPr>
      <w:bookmarkStart w:id="17" w:name="_Toc26753545"/>
      <w:r w:rsidRPr="002B4C56">
        <w:rPr>
          <w:sz w:val="28"/>
        </w:rPr>
        <w:t>Conclusion</w:t>
      </w:r>
      <w:bookmarkEnd w:id="17"/>
    </w:p>
    <w:p w:rsidR="002B4C56" w:rsidRDefault="004900DC" w:rsidP="00975829">
      <w:pPr>
        <w:spacing w:line="276" w:lineRule="auto"/>
        <w:rPr>
          <w:rFonts w:eastAsiaTheme="minorEastAsia"/>
          <w:sz w:val="24"/>
        </w:rPr>
      </w:pPr>
      <w:r>
        <w:rPr>
          <w:rFonts w:eastAsiaTheme="minorEastAsia"/>
          <w:sz w:val="24"/>
        </w:rPr>
        <w:t xml:space="preserve">The duty cycle of the track is realistic and validated through calculation contained in the excel spread sheet. </w:t>
      </w:r>
    </w:p>
    <w:p w:rsidR="004900DC" w:rsidRDefault="004900DC" w:rsidP="00975829">
      <w:pPr>
        <w:spacing w:line="276" w:lineRule="auto"/>
        <w:rPr>
          <w:rFonts w:eastAsiaTheme="minorEastAsia"/>
          <w:sz w:val="24"/>
        </w:rPr>
      </w:pPr>
      <w:r>
        <w:rPr>
          <w:rFonts w:eastAsiaTheme="minorEastAsia"/>
          <w:sz w:val="24"/>
        </w:rPr>
        <w:t xml:space="preserve">The duty cycle has realistic acceleration of the buggy whilst traveling on the track due to the buggy not exceeding its maximum acceleration.  The maximum acceleration of the buggy is also used to validate the deceleration of the buggy, where if the buggy’s deceleration exceed its maximum acceleration the buggy would not be able to maintain traction. However, in the duty cycle the buggy does not exceed maximum acceleration value during its deceleration, showing the buggy maintains traction throughout the duty cycle. </w:t>
      </w:r>
    </w:p>
    <w:p w:rsidR="004900DC" w:rsidRDefault="004900DC" w:rsidP="00975829">
      <w:pPr>
        <w:spacing w:line="276" w:lineRule="auto"/>
        <w:rPr>
          <w:rFonts w:eastAsiaTheme="minorEastAsia"/>
          <w:sz w:val="24"/>
        </w:rPr>
      </w:pPr>
      <w:r>
        <w:rPr>
          <w:rFonts w:eastAsiaTheme="minorEastAsia"/>
          <w:sz w:val="24"/>
        </w:rPr>
        <w:t xml:space="preserve">The force resistance which the buggy experiences are realistic during the duty cycle due to the buggy not exceeding its maximum available power overcoming the forces whilst still maintaining  a relatively fast speed during the duty cycle. </w:t>
      </w:r>
    </w:p>
    <w:p w:rsidR="004900DC" w:rsidRPr="004900DC" w:rsidRDefault="004900DC" w:rsidP="00975829">
      <w:pPr>
        <w:spacing w:line="276" w:lineRule="auto"/>
        <w:rPr>
          <w:rFonts w:eastAsiaTheme="minorEastAsia"/>
          <w:sz w:val="24"/>
        </w:rPr>
      </w:pPr>
      <w:r>
        <w:rPr>
          <w:rFonts w:eastAsiaTheme="minorEastAsia"/>
          <w:sz w:val="24"/>
        </w:rPr>
        <w:t xml:space="preserve">The power available is calculated by the buggy’s engine power output. During the duty cycle the buggy does not exceed the power available when traveling through each sector. Helping Validate the duty cycle and values produced from calculations. The excel spread sheet’s validation allows for accurate modelling for a specification for </w:t>
      </w:r>
      <w:r w:rsidR="00975829">
        <w:rPr>
          <w:rFonts w:eastAsiaTheme="minorEastAsia"/>
          <w:sz w:val="24"/>
        </w:rPr>
        <w:t xml:space="preserve">alternatively powered buggies. This generated specification would allow for an electric power system to be evaluated for use with the buggy round the track’s duty cycle. </w:t>
      </w:r>
    </w:p>
    <w:p w:rsidR="002B4C56" w:rsidRDefault="002B4C56" w:rsidP="0095683D">
      <w:pPr>
        <w:rPr>
          <w:rFonts w:eastAsiaTheme="minorEastAsia"/>
          <w:b/>
        </w:rPr>
      </w:pPr>
    </w:p>
    <w:p w:rsidR="002B4C56" w:rsidRDefault="002B4C56" w:rsidP="0095683D">
      <w:pPr>
        <w:rPr>
          <w:rFonts w:eastAsiaTheme="minorEastAsia"/>
          <w:b/>
        </w:rPr>
      </w:pPr>
    </w:p>
    <w:p w:rsidR="002B4C56" w:rsidRDefault="002B4C56" w:rsidP="0095683D">
      <w:pPr>
        <w:rPr>
          <w:rFonts w:eastAsiaTheme="minorEastAsia"/>
          <w:b/>
        </w:rPr>
      </w:pPr>
    </w:p>
    <w:p w:rsidR="002B4C56" w:rsidRDefault="002B4C56" w:rsidP="0095683D">
      <w:pPr>
        <w:rPr>
          <w:rFonts w:eastAsiaTheme="minorEastAsia"/>
          <w:b/>
        </w:rPr>
      </w:pPr>
    </w:p>
    <w:p w:rsidR="00975829" w:rsidRDefault="00975829" w:rsidP="0095683D">
      <w:pPr>
        <w:rPr>
          <w:rFonts w:eastAsiaTheme="minorEastAsia"/>
          <w:b/>
        </w:rPr>
      </w:pPr>
    </w:p>
    <w:p w:rsidR="00975829" w:rsidRDefault="00975829" w:rsidP="0095683D">
      <w:pPr>
        <w:rPr>
          <w:rFonts w:eastAsiaTheme="minorEastAsia"/>
          <w:b/>
        </w:rPr>
      </w:pPr>
    </w:p>
    <w:p w:rsidR="00975829" w:rsidRDefault="00975829" w:rsidP="0095683D">
      <w:pPr>
        <w:rPr>
          <w:rFonts w:eastAsiaTheme="minorEastAsia"/>
          <w:b/>
        </w:rPr>
      </w:pPr>
    </w:p>
    <w:p w:rsidR="00975829" w:rsidRDefault="00975829" w:rsidP="0095683D">
      <w:pPr>
        <w:rPr>
          <w:rFonts w:eastAsiaTheme="minorEastAsia"/>
          <w:b/>
        </w:rPr>
      </w:pPr>
    </w:p>
    <w:p w:rsidR="00975829" w:rsidRDefault="00975829" w:rsidP="0095683D">
      <w:pPr>
        <w:rPr>
          <w:rFonts w:eastAsiaTheme="minorEastAsia"/>
          <w:b/>
        </w:rPr>
      </w:pPr>
    </w:p>
    <w:p w:rsidR="00975829" w:rsidRDefault="00975829" w:rsidP="0095683D">
      <w:pPr>
        <w:rPr>
          <w:rFonts w:eastAsiaTheme="minorEastAsia"/>
          <w:b/>
        </w:rPr>
      </w:pPr>
    </w:p>
    <w:p w:rsidR="00975829" w:rsidRDefault="00975829" w:rsidP="0095683D">
      <w:pPr>
        <w:rPr>
          <w:rFonts w:eastAsiaTheme="minorEastAsia"/>
          <w:b/>
        </w:rPr>
      </w:pPr>
    </w:p>
    <w:p w:rsidR="002B4C56" w:rsidRDefault="002B4C56" w:rsidP="0095683D">
      <w:pPr>
        <w:rPr>
          <w:rFonts w:eastAsiaTheme="minorEastAsia"/>
          <w:b/>
        </w:rPr>
      </w:pPr>
    </w:p>
    <w:p w:rsidR="00975829" w:rsidRDefault="00975829" w:rsidP="0095683D">
      <w:pPr>
        <w:rPr>
          <w:rFonts w:eastAsiaTheme="minorEastAsia"/>
          <w:b/>
        </w:rPr>
      </w:pPr>
    </w:p>
    <w:bookmarkStart w:id="18" w:name="_Toc26753546" w:displacedByCustomXml="next"/>
    <w:sdt>
      <w:sdtPr>
        <w:id w:val="-928347316"/>
        <w:docPartObj>
          <w:docPartGallery w:val="Bibliographies"/>
          <w:docPartUnique/>
        </w:docPartObj>
      </w:sdtPr>
      <w:sdtEndPr>
        <w:rPr>
          <w:b w:val="0"/>
        </w:rPr>
      </w:sdtEndPr>
      <w:sdtContent>
        <w:p w:rsidR="002B4C56" w:rsidRDefault="002B4C56" w:rsidP="002B4C56">
          <w:pPr>
            <w:pStyle w:val="Heading1"/>
          </w:pPr>
          <w:r>
            <w:t>References</w:t>
          </w:r>
          <w:bookmarkEnd w:id="18"/>
        </w:p>
        <w:sdt>
          <w:sdtPr>
            <w:id w:val="-573587230"/>
            <w:bibliography/>
          </w:sdtPr>
          <w:sdtContent>
            <w:p w:rsidR="002B4C56" w:rsidRDefault="002B4C56" w:rsidP="002B4C56">
              <w:pPr>
                <w:pStyle w:val="Bibliography"/>
                <w:ind w:left="720" w:hanging="720"/>
                <w:rPr>
                  <w:noProof/>
                  <w:sz w:val="24"/>
                  <w:szCs w:val="24"/>
                </w:rPr>
              </w:pPr>
              <w:r>
                <w:fldChar w:fldCharType="begin"/>
              </w:r>
              <w:r>
                <w:instrText xml:space="preserve"> BIBLIOGRAPHY </w:instrText>
              </w:r>
              <w:r>
                <w:fldChar w:fldCharType="separate"/>
              </w:r>
              <w:r>
                <w:rPr>
                  <w:noProof/>
                </w:rPr>
                <w:t>(n.d.).</w:t>
              </w:r>
            </w:p>
            <w:p w:rsidR="002B4C56" w:rsidRDefault="002B4C56" w:rsidP="002B4C56">
              <w:pPr>
                <w:pStyle w:val="Bibliography"/>
                <w:ind w:left="720" w:hanging="720"/>
                <w:rPr>
                  <w:noProof/>
                </w:rPr>
              </w:pPr>
              <w:r>
                <w:rPr>
                  <w:noProof/>
                </w:rPr>
                <w:t xml:space="preserve">Anglesey Circuit. (2019, 11 29). </w:t>
              </w:r>
              <w:r>
                <w:rPr>
                  <w:i/>
                  <w:iCs/>
                  <w:noProof/>
                </w:rPr>
                <w:t>NATIONAL</w:t>
              </w:r>
              <w:r>
                <w:rPr>
                  <w:noProof/>
                </w:rPr>
                <w:t>. Retrieved from Anglesey Circuit: https://www.angleseycircuit.com/venue/circuit-configurations/national/</w:t>
              </w:r>
            </w:p>
            <w:p w:rsidR="002B4C56" w:rsidRDefault="002B4C56" w:rsidP="002B4C56">
              <w:pPr>
                <w:pStyle w:val="Bibliography"/>
                <w:ind w:left="720" w:hanging="720"/>
                <w:rPr>
                  <w:noProof/>
                </w:rPr>
              </w:pPr>
              <w:r>
                <w:rPr>
                  <w:noProof/>
                </w:rPr>
                <w:t xml:space="preserve">Barlow, T., Latham, S., McCrae, I., &amp; Boulter, P. (2009). </w:t>
              </w:r>
              <w:r>
                <w:rPr>
                  <w:i/>
                  <w:iCs/>
                  <w:noProof/>
                </w:rPr>
                <w:t>A Reference Book of Driving Cycles for use in the Measurment of Road Vehicle Emissions.</w:t>
              </w:r>
              <w:r>
                <w:rPr>
                  <w:noProof/>
                </w:rPr>
                <w:t xml:space="preserve"> Crowthorne: TRL Limited.</w:t>
              </w:r>
            </w:p>
            <w:p w:rsidR="002B4C56" w:rsidRDefault="002B4C56" w:rsidP="002B4C56">
              <w:pPr>
                <w:pStyle w:val="Bibliography"/>
                <w:ind w:left="720" w:hanging="720"/>
                <w:rPr>
                  <w:noProof/>
                </w:rPr>
              </w:pPr>
              <w:r>
                <w:rPr>
                  <w:noProof/>
                </w:rPr>
                <w:t xml:space="preserve">Blitz World. (2019, 11 29). </w:t>
              </w:r>
              <w:r>
                <w:rPr>
                  <w:i/>
                  <w:iCs/>
                  <w:noProof/>
                </w:rPr>
                <w:t>BEAST Zetec Track (BZT)</w:t>
              </w:r>
              <w:r>
                <w:rPr>
                  <w:noProof/>
                </w:rPr>
                <w:t>. Retrieved from Blitzworld: https://www.blitzworld.co.uk/high-performance/BEAST-Off-Road</w:t>
              </w:r>
            </w:p>
            <w:p w:rsidR="002B4C56" w:rsidRDefault="002B4C56" w:rsidP="002B4C56">
              <w:pPr>
                <w:pStyle w:val="Bibliography"/>
                <w:ind w:left="720" w:hanging="720"/>
                <w:rPr>
                  <w:noProof/>
                </w:rPr>
              </w:pPr>
              <w:r>
                <w:rPr>
                  <w:noProof/>
                </w:rPr>
                <w:t xml:space="preserve">Ehsani, M., Gao, Y., Gay, S. E., &amp; Emadi, A. (2005). </w:t>
              </w:r>
              <w:r>
                <w:rPr>
                  <w:i/>
                  <w:iCs/>
                  <w:noProof/>
                </w:rPr>
                <w:t>Modern Electric, Hybrid Electric, and Fuel Cell Vehicles.</w:t>
              </w:r>
              <w:r>
                <w:rPr>
                  <w:noProof/>
                </w:rPr>
                <w:t xml:space="preserve"> New York: CRC Press.</w:t>
              </w:r>
            </w:p>
            <w:p w:rsidR="002B4C56" w:rsidRDefault="002B4C56" w:rsidP="002B4C56">
              <w:pPr>
                <w:pStyle w:val="Bibliography"/>
                <w:ind w:left="720" w:hanging="720"/>
                <w:rPr>
                  <w:noProof/>
                </w:rPr>
              </w:pPr>
              <w:r>
                <w:rPr>
                  <w:noProof/>
                </w:rPr>
                <w:t xml:space="preserve">Engineering ToolBox. (2008). </w:t>
              </w:r>
              <w:r>
                <w:rPr>
                  <w:i/>
                  <w:iCs/>
                  <w:noProof/>
                </w:rPr>
                <w:t>Rolling Resistance.</w:t>
              </w:r>
              <w:r>
                <w:rPr>
                  <w:noProof/>
                </w:rPr>
                <w:t xml:space="preserve"> Retrieved 11 29, 2019, from Engineering ToolBox: https://www.engineeringtoolbox.com/rolling-friction-resistance-d_1303.html</w:t>
              </w:r>
            </w:p>
            <w:p w:rsidR="002B4C56" w:rsidRDefault="002B4C56" w:rsidP="002B4C56">
              <w:pPr>
                <w:pStyle w:val="Bibliography"/>
                <w:ind w:left="720" w:hanging="720"/>
                <w:rPr>
                  <w:noProof/>
                </w:rPr>
              </w:pPr>
              <w:r>
                <w:rPr>
                  <w:noProof/>
                </w:rPr>
                <w:t xml:space="preserve">Engineering ToolBox. (2011). </w:t>
              </w:r>
              <w:r>
                <w:rPr>
                  <w:i/>
                  <w:iCs/>
                  <w:noProof/>
                </w:rPr>
                <w:t>Acceleration and Velocity Equations</w:t>
              </w:r>
              <w:r>
                <w:rPr>
                  <w:noProof/>
                </w:rPr>
                <w:t>. Retrieved 11 29, 2019, from Engineering ToolBox: https://www.engineeringtoolbox.com/acceleration-velocity-d_1769.html</w:t>
              </w:r>
            </w:p>
            <w:p w:rsidR="002B4C56" w:rsidRDefault="002B4C56" w:rsidP="002B4C56">
              <w:pPr>
                <w:pStyle w:val="Bibliography"/>
                <w:ind w:left="720" w:hanging="720"/>
                <w:rPr>
                  <w:noProof/>
                </w:rPr>
              </w:pPr>
              <w:r>
                <w:rPr>
                  <w:noProof/>
                </w:rPr>
                <w:t xml:space="preserve">Engineering ToolBox. (2011). </w:t>
              </w:r>
              <w:r>
                <w:rPr>
                  <w:i/>
                  <w:iCs/>
                  <w:noProof/>
                </w:rPr>
                <w:t>Traction Force</w:t>
              </w:r>
              <w:r>
                <w:rPr>
                  <w:noProof/>
                </w:rPr>
                <w:t>. Retrieved 11 29, 2019, from Engineering ToolBox: https://www.engineeringtoolbox.com/tractive-effort-d_1783.html</w:t>
              </w:r>
            </w:p>
            <w:p w:rsidR="002B4C56" w:rsidRDefault="002B4C56" w:rsidP="002B4C56">
              <w:pPr>
                <w:pStyle w:val="Bibliography"/>
                <w:ind w:left="720" w:hanging="720"/>
                <w:rPr>
                  <w:noProof/>
                </w:rPr>
              </w:pPr>
              <w:r>
                <w:rPr>
                  <w:noProof/>
                </w:rPr>
                <w:t xml:space="preserve">Scrosati, B., Garche, J., &amp; Tillmetz, W. (2015). </w:t>
              </w:r>
              <w:r>
                <w:rPr>
                  <w:i/>
                  <w:iCs/>
                  <w:noProof/>
                </w:rPr>
                <w:t>Advances in Battery Technologies for Electric Vehicles.</w:t>
              </w:r>
              <w:r>
                <w:rPr>
                  <w:noProof/>
                </w:rPr>
                <w:t xml:space="preserve"> Cambridge: Woodhead Publishing.</w:t>
              </w:r>
            </w:p>
            <w:p w:rsidR="002B4C56" w:rsidRDefault="002B4C56" w:rsidP="002B4C56">
              <w:pPr>
                <w:pStyle w:val="Bibliography"/>
                <w:ind w:left="720" w:hanging="720"/>
                <w:rPr>
                  <w:noProof/>
                </w:rPr>
              </w:pPr>
              <w:r>
                <w:rPr>
                  <w:noProof/>
                </w:rPr>
                <w:t xml:space="preserve">x engineer. (2019, 11 29). </w:t>
              </w:r>
              <w:r>
                <w:rPr>
                  <w:i/>
                  <w:iCs/>
                  <w:noProof/>
                </w:rPr>
                <w:t>How to calculate wheel radius</w:t>
              </w:r>
              <w:r>
                <w:rPr>
                  <w:noProof/>
                </w:rPr>
                <w:t>. Retrieved from x engineer: https://x-engineer.org/automotive-engineering/chassis/longitudinal-dynamics/calculate-wheel-radius/</w:t>
              </w:r>
            </w:p>
            <w:p w:rsidR="002B4C56" w:rsidRDefault="002B4C56" w:rsidP="002B4C56">
              <w:pPr>
                <w:pStyle w:val="Bibliography"/>
                <w:ind w:left="720" w:hanging="720"/>
                <w:rPr>
                  <w:noProof/>
                </w:rPr>
              </w:pPr>
              <w:r>
                <w:rPr>
                  <w:noProof/>
                </w:rPr>
                <w:t xml:space="preserve">x engineer. (2019, 11 29). </w:t>
              </w:r>
              <w:r>
                <w:rPr>
                  <w:i/>
                  <w:iCs/>
                  <w:noProof/>
                </w:rPr>
                <w:t>Introduction to trigonometry</w:t>
              </w:r>
              <w:r>
                <w:rPr>
                  <w:noProof/>
                </w:rPr>
                <w:t>. Retrieved from x engineer: https://x-engineer.org/undergraduate-engineering/mathematics/trigonometry/introduction-to-trigonometry/</w:t>
              </w:r>
            </w:p>
            <w:p w:rsidR="002B4C56" w:rsidRDefault="002B4C56" w:rsidP="002B4C56">
              <w:r>
                <w:rPr>
                  <w:b/>
                  <w:bCs/>
                  <w:noProof/>
                </w:rPr>
                <w:fldChar w:fldCharType="end"/>
              </w:r>
            </w:p>
          </w:sdtContent>
        </w:sdt>
      </w:sdtContent>
    </w:sdt>
    <w:p w:rsidR="002B4C56" w:rsidRDefault="002B4C56" w:rsidP="0095683D">
      <w:pPr>
        <w:rPr>
          <w:rFonts w:eastAsiaTheme="minorEastAsia"/>
          <w:b/>
        </w:rPr>
      </w:pPr>
    </w:p>
    <w:p w:rsidR="002B4C56" w:rsidRDefault="002B4C56" w:rsidP="0095683D">
      <w:pPr>
        <w:rPr>
          <w:rFonts w:eastAsiaTheme="minorEastAsia"/>
          <w:b/>
        </w:rPr>
      </w:pPr>
    </w:p>
    <w:p w:rsidR="002B4C56" w:rsidRDefault="002B4C56" w:rsidP="0095683D">
      <w:pPr>
        <w:rPr>
          <w:rFonts w:eastAsiaTheme="minorEastAsia"/>
          <w:b/>
        </w:rPr>
      </w:pPr>
    </w:p>
    <w:p w:rsidR="002B4C56" w:rsidRDefault="002B4C56" w:rsidP="0095683D">
      <w:pPr>
        <w:rPr>
          <w:rFonts w:eastAsiaTheme="minorEastAsia"/>
          <w:b/>
        </w:rPr>
      </w:pPr>
    </w:p>
    <w:p w:rsidR="002B4C56" w:rsidRDefault="002B4C56" w:rsidP="0095683D">
      <w:pPr>
        <w:rPr>
          <w:rFonts w:eastAsiaTheme="minorEastAsia"/>
          <w:b/>
        </w:rPr>
      </w:pPr>
    </w:p>
    <w:p w:rsidR="002B4C56" w:rsidRDefault="002B4C56" w:rsidP="0095683D">
      <w:pPr>
        <w:rPr>
          <w:rFonts w:eastAsiaTheme="minorEastAsia"/>
          <w:b/>
        </w:rPr>
      </w:pPr>
    </w:p>
    <w:p w:rsidR="002B4C56" w:rsidRDefault="002B4C56" w:rsidP="0095683D">
      <w:pPr>
        <w:rPr>
          <w:rFonts w:eastAsiaTheme="minorEastAsia"/>
          <w:b/>
        </w:rPr>
      </w:pPr>
    </w:p>
    <w:p w:rsidR="002B4C56" w:rsidRDefault="002B4C56" w:rsidP="0095683D">
      <w:pPr>
        <w:rPr>
          <w:rFonts w:eastAsiaTheme="minorEastAsia"/>
          <w:b/>
        </w:rPr>
      </w:pPr>
    </w:p>
    <w:p w:rsidR="002B4C56" w:rsidRDefault="002B4C56" w:rsidP="0095683D">
      <w:pPr>
        <w:rPr>
          <w:rFonts w:eastAsiaTheme="minorEastAsia"/>
          <w:b/>
        </w:rPr>
      </w:pPr>
    </w:p>
    <w:p w:rsidR="00E83578" w:rsidRPr="002B4C56" w:rsidRDefault="00E83578" w:rsidP="002B4C56">
      <w:pPr>
        <w:pStyle w:val="Heading1"/>
        <w:rPr>
          <w:sz w:val="28"/>
        </w:rPr>
      </w:pPr>
      <w:bookmarkStart w:id="19" w:name="_Toc26753547"/>
      <w:r w:rsidRPr="002B4C56">
        <w:rPr>
          <w:sz w:val="28"/>
        </w:rPr>
        <w:lastRenderedPageBreak/>
        <w:t>Appendices</w:t>
      </w:r>
      <w:bookmarkEnd w:id="19"/>
      <w:r w:rsidRPr="002B4C56">
        <w:rPr>
          <w:sz w:val="28"/>
        </w:rPr>
        <w:t xml:space="preserve"> </w:t>
      </w:r>
    </w:p>
    <w:tbl>
      <w:tblPr>
        <w:tblW w:w="5660" w:type="dxa"/>
        <w:tblLook w:val="04A0" w:firstRow="1" w:lastRow="0" w:firstColumn="1" w:lastColumn="0" w:noHBand="0" w:noVBand="1"/>
      </w:tblPr>
      <w:tblGrid>
        <w:gridCol w:w="2680"/>
        <w:gridCol w:w="2980"/>
      </w:tblGrid>
      <w:tr w:rsidR="00E83578" w:rsidRPr="00E83578" w:rsidTr="00E83578">
        <w:trPr>
          <w:trHeight w:val="300"/>
        </w:trPr>
        <w:tc>
          <w:tcPr>
            <w:tcW w:w="26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Engine CC</w:t>
            </w:r>
          </w:p>
        </w:tc>
        <w:tc>
          <w:tcPr>
            <w:tcW w:w="29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2000 CC Zetec</w:t>
            </w:r>
          </w:p>
        </w:tc>
      </w:tr>
      <w:tr w:rsidR="00E83578" w:rsidRPr="00E83578" w:rsidTr="00E83578">
        <w:trPr>
          <w:trHeight w:val="300"/>
        </w:trPr>
        <w:tc>
          <w:tcPr>
            <w:tcW w:w="26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Power   (BHP)</w:t>
            </w:r>
          </w:p>
        </w:tc>
        <w:tc>
          <w:tcPr>
            <w:tcW w:w="29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150</w:t>
            </w:r>
          </w:p>
        </w:tc>
      </w:tr>
      <w:tr w:rsidR="00E83578" w:rsidRPr="00E83578" w:rsidTr="00E83578">
        <w:trPr>
          <w:trHeight w:val="300"/>
        </w:trPr>
        <w:tc>
          <w:tcPr>
            <w:tcW w:w="26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Torque (Nm)</w:t>
            </w:r>
          </w:p>
        </w:tc>
        <w:tc>
          <w:tcPr>
            <w:tcW w:w="29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174</w:t>
            </w:r>
          </w:p>
        </w:tc>
      </w:tr>
      <w:tr w:rsidR="00E83578" w:rsidRPr="00E83578" w:rsidTr="00E83578">
        <w:trPr>
          <w:trHeight w:val="300"/>
        </w:trPr>
        <w:tc>
          <w:tcPr>
            <w:tcW w:w="26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0-60 MPH (s)</w:t>
            </w:r>
          </w:p>
        </w:tc>
        <w:tc>
          <w:tcPr>
            <w:tcW w:w="29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4</w:t>
            </w:r>
          </w:p>
        </w:tc>
      </w:tr>
      <w:tr w:rsidR="00E83578" w:rsidRPr="00E83578" w:rsidTr="00E83578">
        <w:trPr>
          <w:trHeight w:val="300"/>
        </w:trPr>
        <w:tc>
          <w:tcPr>
            <w:tcW w:w="26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Top Speed MPH</w:t>
            </w:r>
          </w:p>
        </w:tc>
        <w:tc>
          <w:tcPr>
            <w:tcW w:w="29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130</w:t>
            </w:r>
          </w:p>
        </w:tc>
      </w:tr>
      <w:tr w:rsidR="00E83578" w:rsidRPr="00E83578" w:rsidTr="00E83578">
        <w:trPr>
          <w:trHeight w:val="300"/>
        </w:trPr>
        <w:tc>
          <w:tcPr>
            <w:tcW w:w="26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Length mm</w:t>
            </w:r>
          </w:p>
        </w:tc>
        <w:tc>
          <w:tcPr>
            <w:tcW w:w="29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3000</w:t>
            </w:r>
          </w:p>
        </w:tc>
      </w:tr>
      <w:tr w:rsidR="00E83578" w:rsidRPr="00E83578" w:rsidTr="00E83578">
        <w:trPr>
          <w:trHeight w:val="300"/>
        </w:trPr>
        <w:tc>
          <w:tcPr>
            <w:tcW w:w="26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Width mm</w:t>
            </w:r>
          </w:p>
        </w:tc>
        <w:tc>
          <w:tcPr>
            <w:tcW w:w="29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1600</w:t>
            </w:r>
          </w:p>
        </w:tc>
      </w:tr>
      <w:tr w:rsidR="00E83578" w:rsidRPr="00E83578" w:rsidTr="00E83578">
        <w:trPr>
          <w:trHeight w:val="300"/>
        </w:trPr>
        <w:tc>
          <w:tcPr>
            <w:tcW w:w="26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Height mm</w:t>
            </w:r>
          </w:p>
        </w:tc>
        <w:tc>
          <w:tcPr>
            <w:tcW w:w="29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1500</w:t>
            </w:r>
          </w:p>
        </w:tc>
      </w:tr>
      <w:tr w:rsidR="00E83578" w:rsidRPr="00E83578" w:rsidTr="00E83578">
        <w:trPr>
          <w:trHeight w:val="300"/>
        </w:trPr>
        <w:tc>
          <w:tcPr>
            <w:tcW w:w="26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Weight KG</w:t>
            </w:r>
          </w:p>
        </w:tc>
        <w:tc>
          <w:tcPr>
            <w:tcW w:w="29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500</w:t>
            </w:r>
          </w:p>
        </w:tc>
      </w:tr>
      <w:tr w:rsidR="00E83578" w:rsidRPr="00E83578" w:rsidTr="00E83578">
        <w:trPr>
          <w:trHeight w:val="300"/>
        </w:trPr>
        <w:tc>
          <w:tcPr>
            <w:tcW w:w="26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C.O.G</w:t>
            </w:r>
          </w:p>
        </w:tc>
        <w:tc>
          <w:tcPr>
            <w:tcW w:w="29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Low</w:t>
            </w:r>
          </w:p>
        </w:tc>
      </w:tr>
      <w:tr w:rsidR="00E83578" w:rsidRPr="00E83578" w:rsidTr="00E83578">
        <w:trPr>
          <w:trHeight w:val="300"/>
        </w:trPr>
        <w:tc>
          <w:tcPr>
            <w:tcW w:w="26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Ground Clearance mm</w:t>
            </w:r>
          </w:p>
        </w:tc>
        <w:tc>
          <w:tcPr>
            <w:tcW w:w="29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290</w:t>
            </w:r>
          </w:p>
        </w:tc>
      </w:tr>
      <w:tr w:rsidR="00E83578" w:rsidRPr="00E83578" w:rsidTr="00E83578">
        <w:trPr>
          <w:trHeight w:val="300"/>
        </w:trPr>
        <w:tc>
          <w:tcPr>
            <w:tcW w:w="26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Wheel Centres mm</w:t>
            </w:r>
          </w:p>
        </w:tc>
        <w:tc>
          <w:tcPr>
            <w:tcW w:w="29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2230</w:t>
            </w:r>
          </w:p>
        </w:tc>
      </w:tr>
      <w:tr w:rsidR="00E83578" w:rsidRPr="00E83578" w:rsidTr="00E83578">
        <w:trPr>
          <w:trHeight w:val="300"/>
        </w:trPr>
        <w:tc>
          <w:tcPr>
            <w:tcW w:w="26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Wheel Size m</w:t>
            </w:r>
          </w:p>
        </w:tc>
        <w:tc>
          <w:tcPr>
            <w:tcW w:w="29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0.3</w:t>
            </w:r>
          </w:p>
        </w:tc>
      </w:tr>
      <w:tr w:rsidR="00E83578" w:rsidRPr="00E83578" w:rsidTr="00E83578">
        <w:trPr>
          <w:trHeight w:val="300"/>
        </w:trPr>
        <w:tc>
          <w:tcPr>
            <w:tcW w:w="26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Tyre Sidewall m</w:t>
            </w:r>
          </w:p>
        </w:tc>
        <w:tc>
          <w:tcPr>
            <w:tcW w:w="29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0.17</w:t>
            </w:r>
          </w:p>
        </w:tc>
      </w:tr>
      <w:tr w:rsidR="00E83578" w:rsidRPr="00E83578" w:rsidTr="00E83578">
        <w:trPr>
          <w:trHeight w:val="300"/>
        </w:trPr>
        <w:tc>
          <w:tcPr>
            <w:tcW w:w="26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 </w:t>
            </w:r>
          </w:p>
        </w:tc>
        <w:tc>
          <w:tcPr>
            <w:tcW w:w="298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(Blitz World, 2019)</w:t>
            </w:r>
          </w:p>
        </w:tc>
      </w:tr>
    </w:tbl>
    <w:p w:rsidR="00E83578" w:rsidRDefault="00E83578" w:rsidP="00E83578">
      <w:pPr>
        <w:pStyle w:val="Caption"/>
      </w:pPr>
      <w:bookmarkStart w:id="20" w:name="_Toc26753562"/>
      <w:r>
        <w:t xml:space="preserve">Table </w:t>
      </w:r>
      <w:r>
        <w:fldChar w:fldCharType="begin"/>
      </w:r>
      <w:r>
        <w:instrText xml:space="preserve"> SEQ Table \* ARABIC </w:instrText>
      </w:r>
      <w:r>
        <w:fldChar w:fldCharType="separate"/>
      </w:r>
      <w:r w:rsidR="001B1039">
        <w:rPr>
          <w:noProof/>
        </w:rPr>
        <w:t>1</w:t>
      </w:r>
      <w:r>
        <w:fldChar w:fldCharType="end"/>
      </w:r>
      <w:r>
        <w:t xml:space="preserve"> Buggy Specification </w:t>
      </w:r>
      <w:sdt>
        <w:sdtPr>
          <w:id w:val="241922062"/>
          <w:citation/>
        </w:sdtPr>
        <w:sdtContent>
          <w:r>
            <w:fldChar w:fldCharType="begin"/>
          </w:r>
          <w:r>
            <w:instrText xml:space="preserve"> CITATION Bli19 \l 2057 </w:instrText>
          </w:r>
          <w:r>
            <w:fldChar w:fldCharType="separate"/>
          </w:r>
          <w:r>
            <w:rPr>
              <w:noProof/>
            </w:rPr>
            <w:t>(Blitz World, 2019)</w:t>
          </w:r>
          <w:r>
            <w:fldChar w:fldCharType="end"/>
          </w:r>
        </w:sdtContent>
      </w:sdt>
      <w:bookmarkEnd w:id="20"/>
    </w:p>
    <w:tbl>
      <w:tblPr>
        <w:tblW w:w="8120" w:type="dxa"/>
        <w:tblLook w:val="04A0" w:firstRow="1" w:lastRow="0" w:firstColumn="1" w:lastColumn="0" w:noHBand="0" w:noVBand="1"/>
      </w:tblPr>
      <w:tblGrid>
        <w:gridCol w:w="4900"/>
        <w:gridCol w:w="3220"/>
      </w:tblGrid>
      <w:tr w:rsidR="00E83578" w:rsidRPr="00E83578" w:rsidTr="00E83578">
        <w:trPr>
          <w:trHeight w:val="345"/>
        </w:trPr>
        <w:tc>
          <w:tcPr>
            <w:tcW w:w="4900" w:type="dxa"/>
            <w:tcBorders>
              <w:top w:val="nil"/>
              <w:left w:val="nil"/>
              <w:bottom w:val="nil"/>
              <w:right w:val="nil"/>
            </w:tcBorders>
            <w:shd w:val="clear" w:color="000000" w:fill="C65911"/>
            <w:noWrap/>
            <w:vAlign w:val="bottom"/>
            <w:hideMark/>
          </w:tcPr>
          <w:p w:rsidR="00E83578" w:rsidRPr="00E83578" w:rsidRDefault="001B1039" w:rsidP="00E83578">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Buggy Specification</w:t>
            </w:r>
          </w:p>
        </w:tc>
        <w:tc>
          <w:tcPr>
            <w:tcW w:w="3220" w:type="dxa"/>
            <w:tcBorders>
              <w:top w:val="nil"/>
              <w:left w:val="nil"/>
              <w:bottom w:val="nil"/>
              <w:right w:val="nil"/>
            </w:tcBorders>
            <w:shd w:val="clear" w:color="000000" w:fill="C65911"/>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 </w:t>
            </w:r>
          </w:p>
        </w:tc>
      </w:tr>
      <w:tr w:rsidR="00E83578" w:rsidRPr="00E83578" w:rsidTr="00E83578">
        <w:trPr>
          <w:trHeight w:val="345"/>
        </w:trPr>
        <w:tc>
          <w:tcPr>
            <w:tcW w:w="490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Acceleration (m/s</w:t>
            </w:r>
            <w:r w:rsidRPr="00E83578">
              <w:rPr>
                <w:rFonts w:ascii="Calibri" w:eastAsia="Times New Roman" w:hAnsi="Calibri" w:cs="Calibri"/>
                <w:color w:val="000000"/>
                <w:vertAlign w:val="superscript"/>
                <w:lang w:eastAsia="en-GB"/>
              </w:rPr>
              <w:t>2</w:t>
            </w:r>
            <w:r w:rsidRPr="00E83578">
              <w:rPr>
                <w:rFonts w:ascii="Calibri" w:eastAsia="Times New Roman" w:hAnsi="Calibri" w:cs="Calibri"/>
                <w:color w:val="000000"/>
                <w:lang w:eastAsia="en-GB"/>
              </w:rPr>
              <w:t>)</w:t>
            </w:r>
          </w:p>
        </w:tc>
        <w:tc>
          <w:tcPr>
            <w:tcW w:w="322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6.70540903</w:t>
            </w:r>
          </w:p>
        </w:tc>
      </w:tr>
      <w:tr w:rsidR="00E83578" w:rsidRPr="00E83578" w:rsidTr="00E83578">
        <w:trPr>
          <w:trHeight w:val="300"/>
        </w:trPr>
        <w:tc>
          <w:tcPr>
            <w:tcW w:w="490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Power (Kw)</w:t>
            </w:r>
          </w:p>
        </w:tc>
        <w:tc>
          <w:tcPr>
            <w:tcW w:w="322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111.8568233</w:t>
            </w:r>
          </w:p>
        </w:tc>
      </w:tr>
      <w:tr w:rsidR="00E83578" w:rsidRPr="00E83578" w:rsidTr="00E83578">
        <w:trPr>
          <w:trHeight w:val="300"/>
        </w:trPr>
        <w:tc>
          <w:tcPr>
            <w:tcW w:w="490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Top Speed (m/s)</w:t>
            </w:r>
          </w:p>
        </w:tc>
        <w:tc>
          <w:tcPr>
            <w:tcW w:w="322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58.11354493</w:t>
            </w:r>
          </w:p>
        </w:tc>
      </w:tr>
      <w:tr w:rsidR="00E83578" w:rsidRPr="00E83578" w:rsidTr="00E83578">
        <w:trPr>
          <w:trHeight w:val="345"/>
        </w:trPr>
        <w:tc>
          <w:tcPr>
            <w:tcW w:w="490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Frontal Aero Area (m</w:t>
            </w:r>
            <w:r w:rsidRPr="00E83578">
              <w:rPr>
                <w:rFonts w:ascii="Calibri" w:eastAsia="Times New Roman" w:hAnsi="Calibri" w:cs="Calibri"/>
                <w:color w:val="000000"/>
                <w:vertAlign w:val="superscript"/>
                <w:lang w:eastAsia="en-GB"/>
              </w:rPr>
              <w:t>2</w:t>
            </w:r>
            <w:r w:rsidRPr="00E83578">
              <w:rPr>
                <w:rFonts w:ascii="Calibri" w:eastAsia="Times New Roman" w:hAnsi="Calibri" w:cs="Calibri"/>
                <w:color w:val="000000"/>
                <w:lang w:eastAsia="en-GB"/>
              </w:rPr>
              <w:t>)(Assumption)</w:t>
            </w:r>
          </w:p>
        </w:tc>
        <w:tc>
          <w:tcPr>
            <w:tcW w:w="322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1.936</w:t>
            </w:r>
          </w:p>
        </w:tc>
      </w:tr>
      <w:tr w:rsidR="00E83578" w:rsidRPr="00E83578" w:rsidTr="00E83578">
        <w:trPr>
          <w:trHeight w:val="300"/>
        </w:trPr>
        <w:tc>
          <w:tcPr>
            <w:tcW w:w="4900" w:type="dxa"/>
            <w:tcBorders>
              <w:top w:val="nil"/>
              <w:left w:val="nil"/>
              <w:bottom w:val="nil"/>
              <w:right w:val="nil"/>
            </w:tcBorders>
            <w:shd w:val="clear" w:color="000000" w:fill="2F75B5"/>
            <w:noWrap/>
            <w:vAlign w:val="bottom"/>
            <w:hideMark/>
          </w:tcPr>
          <w:p w:rsidR="00E83578" w:rsidRPr="00E83578" w:rsidRDefault="001B1039"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Coefficient</w:t>
            </w:r>
            <w:r w:rsidR="00E83578" w:rsidRPr="00E83578">
              <w:rPr>
                <w:rFonts w:ascii="Calibri" w:eastAsia="Times New Roman" w:hAnsi="Calibri" w:cs="Calibri"/>
                <w:color w:val="000000"/>
                <w:lang w:eastAsia="en-GB"/>
              </w:rPr>
              <w:t xml:space="preserve"> of Drag (Assumption)</w:t>
            </w:r>
          </w:p>
        </w:tc>
        <w:tc>
          <w:tcPr>
            <w:tcW w:w="322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0.35</w:t>
            </w:r>
          </w:p>
        </w:tc>
      </w:tr>
      <w:tr w:rsidR="00E83578" w:rsidRPr="00E83578" w:rsidTr="00E83578">
        <w:trPr>
          <w:trHeight w:val="300"/>
        </w:trPr>
        <w:tc>
          <w:tcPr>
            <w:tcW w:w="490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Rolling Radius (m)</w:t>
            </w:r>
          </w:p>
        </w:tc>
        <w:tc>
          <w:tcPr>
            <w:tcW w:w="322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2.010619298</w:t>
            </w:r>
          </w:p>
        </w:tc>
      </w:tr>
      <w:tr w:rsidR="00E83578" w:rsidRPr="00E83578" w:rsidTr="00E83578">
        <w:trPr>
          <w:trHeight w:val="300"/>
        </w:trPr>
        <w:tc>
          <w:tcPr>
            <w:tcW w:w="490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 xml:space="preserve">Rolling Resistance </w:t>
            </w:r>
            <w:r w:rsidR="001B1039" w:rsidRPr="00E83578">
              <w:rPr>
                <w:rFonts w:ascii="Calibri" w:eastAsia="Times New Roman" w:hAnsi="Calibri" w:cs="Calibri"/>
                <w:color w:val="000000"/>
                <w:lang w:eastAsia="en-GB"/>
              </w:rPr>
              <w:t>Coefficient</w:t>
            </w:r>
            <w:r w:rsidRPr="00E83578">
              <w:rPr>
                <w:rFonts w:ascii="Calibri" w:eastAsia="Times New Roman" w:hAnsi="Calibri" w:cs="Calibri"/>
                <w:color w:val="000000"/>
                <w:lang w:eastAsia="en-GB"/>
              </w:rPr>
              <w:t xml:space="preserve"> (Gravel)</w:t>
            </w:r>
          </w:p>
        </w:tc>
        <w:tc>
          <w:tcPr>
            <w:tcW w:w="322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0.02</w:t>
            </w:r>
          </w:p>
        </w:tc>
      </w:tr>
      <w:tr w:rsidR="00E83578" w:rsidRPr="00E83578" w:rsidTr="00E83578">
        <w:trPr>
          <w:trHeight w:val="300"/>
        </w:trPr>
        <w:tc>
          <w:tcPr>
            <w:tcW w:w="490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 xml:space="preserve">Rolling Resistance </w:t>
            </w:r>
            <w:r w:rsidR="001B1039" w:rsidRPr="00E83578">
              <w:rPr>
                <w:rFonts w:ascii="Calibri" w:eastAsia="Times New Roman" w:hAnsi="Calibri" w:cs="Calibri"/>
                <w:color w:val="000000"/>
                <w:lang w:eastAsia="en-GB"/>
              </w:rPr>
              <w:t>Coefficient</w:t>
            </w:r>
            <w:r w:rsidRPr="00E83578">
              <w:rPr>
                <w:rFonts w:ascii="Calibri" w:eastAsia="Times New Roman" w:hAnsi="Calibri" w:cs="Calibri"/>
                <w:color w:val="000000"/>
                <w:lang w:eastAsia="en-GB"/>
              </w:rPr>
              <w:t>(Tarmac)</w:t>
            </w:r>
          </w:p>
        </w:tc>
        <w:tc>
          <w:tcPr>
            <w:tcW w:w="322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0.015</w:t>
            </w:r>
          </w:p>
        </w:tc>
      </w:tr>
      <w:tr w:rsidR="00E83578" w:rsidRPr="00E83578" w:rsidTr="00E83578">
        <w:trPr>
          <w:trHeight w:val="345"/>
        </w:trPr>
        <w:tc>
          <w:tcPr>
            <w:tcW w:w="490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Gravity (m/s</w:t>
            </w:r>
            <w:r w:rsidRPr="00E83578">
              <w:rPr>
                <w:rFonts w:ascii="Calibri" w:eastAsia="Times New Roman" w:hAnsi="Calibri" w:cs="Calibri"/>
                <w:color w:val="000000"/>
                <w:vertAlign w:val="superscript"/>
                <w:lang w:eastAsia="en-GB"/>
              </w:rPr>
              <w:t>2</w:t>
            </w:r>
            <w:r w:rsidRPr="00E83578">
              <w:rPr>
                <w:rFonts w:ascii="Calibri" w:eastAsia="Times New Roman" w:hAnsi="Calibri" w:cs="Calibri"/>
                <w:color w:val="000000"/>
                <w:lang w:eastAsia="en-GB"/>
              </w:rPr>
              <w:t>)</w:t>
            </w:r>
          </w:p>
        </w:tc>
        <w:tc>
          <w:tcPr>
            <w:tcW w:w="322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9.8</w:t>
            </w:r>
          </w:p>
        </w:tc>
      </w:tr>
      <w:tr w:rsidR="00E83578" w:rsidRPr="00E83578" w:rsidTr="00E83578">
        <w:trPr>
          <w:trHeight w:val="300"/>
        </w:trPr>
        <w:tc>
          <w:tcPr>
            <w:tcW w:w="490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 </w:t>
            </w:r>
          </w:p>
        </w:tc>
        <w:tc>
          <w:tcPr>
            <w:tcW w:w="322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 xml:space="preserve"> (Engineering ToolBox, 2008)</w:t>
            </w:r>
          </w:p>
        </w:tc>
      </w:tr>
      <w:tr w:rsidR="00E83578" w:rsidRPr="00E83578" w:rsidTr="00E83578">
        <w:trPr>
          <w:trHeight w:val="300"/>
        </w:trPr>
        <w:tc>
          <w:tcPr>
            <w:tcW w:w="4900" w:type="dxa"/>
            <w:tcBorders>
              <w:top w:val="nil"/>
              <w:left w:val="nil"/>
              <w:bottom w:val="nil"/>
              <w:right w:val="nil"/>
            </w:tcBorders>
            <w:shd w:val="clear" w:color="000000" w:fill="C65911"/>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Circuit</w:t>
            </w:r>
          </w:p>
        </w:tc>
        <w:tc>
          <w:tcPr>
            <w:tcW w:w="3220" w:type="dxa"/>
            <w:tcBorders>
              <w:top w:val="nil"/>
              <w:left w:val="nil"/>
              <w:bottom w:val="nil"/>
              <w:right w:val="nil"/>
            </w:tcBorders>
            <w:shd w:val="clear" w:color="000000" w:fill="C65911"/>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 </w:t>
            </w:r>
          </w:p>
        </w:tc>
      </w:tr>
      <w:tr w:rsidR="00E83578" w:rsidRPr="00E83578" w:rsidTr="00E83578">
        <w:trPr>
          <w:trHeight w:val="300"/>
        </w:trPr>
        <w:tc>
          <w:tcPr>
            <w:tcW w:w="490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Air Density</w:t>
            </w:r>
          </w:p>
        </w:tc>
        <w:tc>
          <w:tcPr>
            <w:tcW w:w="322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1.2</w:t>
            </w:r>
          </w:p>
        </w:tc>
      </w:tr>
      <w:tr w:rsidR="00E83578" w:rsidRPr="00E83578" w:rsidTr="00E83578">
        <w:trPr>
          <w:trHeight w:val="300"/>
        </w:trPr>
        <w:tc>
          <w:tcPr>
            <w:tcW w:w="490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 xml:space="preserve">Length </w:t>
            </w:r>
          </w:p>
        </w:tc>
        <w:tc>
          <w:tcPr>
            <w:tcW w:w="322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1.21 Miles</w:t>
            </w:r>
          </w:p>
        </w:tc>
      </w:tr>
      <w:tr w:rsidR="00E83578" w:rsidRPr="00E83578" w:rsidTr="00E83578">
        <w:trPr>
          <w:trHeight w:val="300"/>
        </w:trPr>
        <w:tc>
          <w:tcPr>
            <w:tcW w:w="490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rPr>
                <w:rFonts w:ascii="Calibri" w:eastAsia="Times New Roman" w:hAnsi="Calibri" w:cs="Calibri"/>
                <w:color w:val="000000"/>
                <w:lang w:eastAsia="en-GB"/>
              </w:rPr>
            </w:pPr>
            <w:r w:rsidRPr="00E83578">
              <w:rPr>
                <w:rFonts w:ascii="Calibri" w:eastAsia="Times New Roman" w:hAnsi="Calibri" w:cs="Calibri"/>
                <w:color w:val="000000"/>
                <w:lang w:eastAsia="en-GB"/>
              </w:rPr>
              <w:t>Max Elevation (m)</w:t>
            </w:r>
          </w:p>
        </w:tc>
        <w:tc>
          <w:tcPr>
            <w:tcW w:w="3220" w:type="dxa"/>
            <w:tcBorders>
              <w:top w:val="nil"/>
              <w:left w:val="nil"/>
              <w:bottom w:val="nil"/>
              <w:right w:val="nil"/>
            </w:tcBorders>
            <w:shd w:val="clear" w:color="000000" w:fill="2F75B5"/>
            <w:noWrap/>
            <w:vAlign w:val="bottom"/>
            <w:hideMark/>
          </w:tcPr>
          <w:p w:rsidR="00E83578" w:rsidRPr="00E83578" w:rsidRDefault="00E83578" w:rsidP="00E83578">
            <w:pPr>
              <w:spacing w:after="0" w:line="240" w:lineRule="auto"/>
              <w:jc w:val="right"/>
              <w:rPr>
                <w:rFonts w:ascii="Calibri" w:eastAsia="Times New Roman" w:hAnsi="Calibri" w:cs="Calibri"/>
                <w:color w:val="000000"/>
                <w:lang w:eastAsia="en-GB"/>
              </w:rPr>
            </w:pPr>
            <w:r w:rsidRPr="00E83578">
              <w:rPr>
                <w:rFonts w:ascii="Calibri" w:eastAsia="Times New Roman" w:hAnsi="Calibri" w:cs="Calibri"/>
                <w:color w:val="000000"/>
                <w:lang w:eastAsia="en-GB"/>
              </w:rPr>
              <w:t>22</w:t>
            </w:r>
          </w:p>
        </w:tc>
      </w:tr>
    </w:tbl>
    <w:p w:rsidR="00E83578" w:rsidRDefault="00E83578" w:rsidP="00E83578">
      <w:pPr>
        <w:pStyle w:val="Caption"/>
      </w:pPr>
      <w:bookmarkStart w:id="21" w:name="_Toc26753563"/>
      <w:r>
        <w:t xml:space="preserve">Table </w:t>
      </w:r>
      <w:r>
        <w:fldChar w:fldCharType="begin"/>
      </w:r>
      <w:r>
        <w:instrText xml:space="preserve"> SEQ Table \* ARABIC </w:instrText>
      </w:r>
      <w:r>
        <w:fldChar w:fldCharType="separate"/>
      </w:r>
      <w:r w:rsidR="001B1039">
        <w:rPr>
          <w:noProof/>
        </w:rPr>
        <w:t>2</w:t>
      </w:r>
      <w:r>
        <w:fldChar w:fldCharType="end"/>
      </w:r>
      <w:r>
        <w:t xml:space="preserve"> Buggy Calculated Specification</w:t>
      </w:r>
      <w:bookmarkEnd w:id="21"/>
    </w:p>
    <w:tbl>
      <w:tblPr>
        <w:tblW w:w="11700" w:type="dxa"/>
        <w:tblInd w:w="-1330" w:type="dxa"/>
        <w:tblLook w:val="04A0" w:firstRow="1" w:lastRow="0" w:firstColumn="1" w:lastColumn="0" w:noHBand="0" w:noVBand="1"/>
      </w:tblPr>
      <w:tblGrid>
        <w:gridCol w:w="2880"/>
        <w:gridCol w:w="1140"/>
        <w:gridCol w:w="2860"/>
        <w:gridCol w:w="2700"/>
        <w:gridCol w:w="2120"/>
      </w:tblGrid>
      <w:tr w:rsidR="001B1039" w:rsidRPr="001B1039" w:rsidTr="001B1039">
        <w:trPr>
          <w:trHeight w:val="345"/>
        </w:trPr>
        <w:tc>
          <w:tcPr>
            <w:tcW w:w="288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Sectors / (Surface)</w:t>
            </w:r>
          </w:p>
        </w:tc>
        <w:tc>
          <w:tcPr>
            <w:tcW w:w="114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 xml:space="preserve">Gradient </w:t>
            </w:r>
          </w:p>
        </w:tc>
        <w:tc>
          <w:tcPr>
            <w:tcW w:w="286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Elevation Above Sea Level (m)</w:t>
            </w:r>
          </w:p>
        </w:tc>
        <w:tc>
          <w:tcPr>
            <w:tcW w:w="270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Change in Elavation (m)</w:t>
            </w:r>
          </w:p>
        </w:tc>
        <w:tc>
          <w:tcPr>
            <w:tcW w:w="212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Gradient (degrees)</w:t>
            </w:r>
          </w:p>
        </w:tc>
      </w:tr>
      <w:tr w:rsidR="001B1039" w:rsidRPr="001B1039" w:rsidTr="001B1039">
        <w:trPr>
          <w:trHeight w:val="345"/>
        </w:trPr>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Start / (Gravel)</w:t>
            </w:r>
          </w:p>
        </w:tc>
        <w:tc>
          <w:tcPr>
            <w:tcW w:w="11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 </w:t>
            </w:r>
          </w:p>
        </w:tc>
        <w:tc>
          <w:tcPr>
            <w:tcW w:w="28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w:t>
            </w:r>
          </w:p>
        </w:tc>
        <w:tc>
          <w:tcPr>
            <w:tcW w:w="27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21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r>
      <w:tr w:rsidR="001B1039" w:rsidRPr="001B1039" w:rsidTr="001B1039">
        <w:trPr>
          <w:trHeight w:val="300"/>
        </w:trPr>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Striaght / (Gravel)</w:t>
            </w:r>
          </w:p>
        </w:tc>
        <w:tc>
          <w:tcPr>
            <w:tcW w:w="11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Downhill</w:t>
            </w:r>
          </w:p>
        </w:tc>
        <w:tc>
          <w:tcPr>
            <w:tcW w:w="28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27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w:t>
            </w:r>
          </w:p>
        </w:tc>
        <w:tc>
          <w:tcPr>
            <w:tcW w:w="21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-1.234918445</w:t>
            </w:r>
          </w:p>
        </w:tc>
      </w:tr>
      <w:tr w:rsidR="001B1039" w:rsidRPr="001B1039" w:rsidTr="001B1039">
        <w:trPr>
          <w:trHeight w:val="300"/>
        </w:trPr>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Turn 1 / (Gravel)</w:t>
            </w:r>
          </w:p>
        </w:tc>
        <w:tc>
          <w:tcPr>
            <w:tcW w:w="11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Uphill</w:t>
            </w:r>
          </w:p>
        </w:tc>
        <w:tc>
          <w:tcPr>
            <w:tcW w:w="28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w:t>
            </w:r>
          </w:p>
        </w:tc>
        <w:tc>
          <w:tcPr>
            <w:tcW w:w="27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w:t>
            </w:r>
          </w:p>
        </w:tc>
        <w:tc>
          <w:tcPr>
            <w:tcW w:w="21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1.675554005</w:t>
            </w:r>
          </w:p>
        </w:tc>
      </w:tr>
      <w:tr w:rsidR="001B1039" w:rsidRPr="001B1039" w:rsidTr="001B1039">
        <w:trPr>
          <w:trHeight w:val="345"/>
        </w:trPr>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Stright / (Tarmac)</w:t>
            </w:r>
          </w:p>
        </w:tc>
        <w:tc>
          <w:tcPr>
            <w:tcW w:w="11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Uphill</w:t>
            </w:r>
          </w:p>
        </w:tc>
        <w:tc>
          <w:tcPr>
            <w:tcW w:w="28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8</w:t>
            </w:r>
          </w:p>
        </w:tc>
        <w:tc>
          <w:tcPr>
            <w:tcW w:w="27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3</w:t>
            </w:r>
          </w:p>
        </w:tc>
        <w:tc>
          <w:tcPr>
            <w:tcW w:w="21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1.420702096</w:t>
            </w:r>
          </w:p>
        </w:tc>
      </w:tr>
      <w:tr w:rsidR="001B1039" w:rsidRPr="001B1039" w:rsidTr="001B1039">
        <w:trPr>
          <w:trHeight w:val="300"/>
        </w:trPr>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Turn 2 / (Tarmac)</w:t>
            </w:r>
          </w:p>
        </w:tc>
        <w:tc>
          <w:tcPr>
            <w:tcW w:w="11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Uphill</w:t>
            </w:r>
          </w:p>
        </w:tc>
        <w:tc>
          <w:tcPr>
            <w:tcW w:w="28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22</w:t>
            </w:r>
          </w:p>
        </w:tc>
        <w:tc>
          <w:tcPr>
            <w:tcW w:w="27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14</w:t>
            </w:r>
          </w:p>
        </w:tc>
        <w:tc>
          <w:tcPr>
            <w:tcW w:w="21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14.47751219</w:t>
            </w:r>
          </w:p>
        </w:tc>
      </w:tr>
      <w:tr w:rsidR="001B1039" w:rsidRPr="001B1039" w:rsidTr="001B1039">
        <w:trPr>
          <w:trHeight w:val="300"/>
        </w:trPr>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Turn 3 / (Tarmac)</w:t>
            </w:r>
          </w:p>
        </w:tc>
        <w:tc>
          <w:tcPr>
            <w:tcW w:w="11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Flat</w:t>
            </w:r>
          </w:p>
        </w:tc>
        <w:tc>
          <w:tcPr>
            <w:tcW w:w="28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22</w:t>
            </w:r>
          </w:p>
        </w:tc>
        <w:tc>
          <w:tcPr>
            <w:tcW w:w="27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21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r>
      <w:tr w:rsidR="001B1039" w:rsidRPr="001B1039" w:rsidTr="001B1039">
        <w:trPr>
          <w:trHeight w:val="300"/>
        </w:trPr>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Straight / (Gravel)</w:t>
            </w:r>
          </w:p>
        </w:tc>
        <w:tc>
          <w:tcPr>
            <w:tcW w:w="11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Flat</w:t>
            </w:r>
          </w:p>
        </w:tc>
        <w:tc>
          <w:tcPr>
            <w:tcW w:w="28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22</w:t>
            </w:r>
          </w:p>
        </w:tc>
        <w:tc>
          <w:tcPr>
            <w:tcW w:w="27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21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r>
      <w:tr w:rsidR="001B1039" w:rsidRPr="001B1039" w:rsidTr="001B1039">
        <w:trPr>
          <w:trHeight w:val="300"/>
        </w:trPr>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Turn 4 / (Gravel)</w:t>
            </w:r>
          </w:p>
        </w:tc>
        <w:tc>
          <w:tcPr>
            <w:tcW w:w="11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Downhill</w:t>
            </w:r>
          </w:p>
        </w:tc>
        <w:tc>
          <w:tcPr>
            <w:tcW w:w="28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15</w:t>
            </w:r>
          </w:p>
        </w:tc>
        <w:tc>
          <w:tcPr>
            <w:tcW w:w="27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-7</w:t>
            </w:r>
          </w:p>
        </w:tc>
        <w:tc>
          <w:tcPr>
            <w:tcW w:w="21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-3.289269227</w:t>
            </w:r>
          </w:p>
        </w:tc>
      </w:tr>
      <w:tr w:rsidR="001B1039" w:rsidRPr="001B1039" w:rsidTr="001B1039">
        <w:trPr>
          <w:trHeight w:val="345"/>
        </w:trPr>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Straight / (Gravel)</w:t>
            </w:r>
          </w:p>
        </w:tc>
        <w:tc>
          <w:tcPr>
            <w:tcW w:w="11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Downhill</w:t>
            </w:r>
          </w:p>
        </w:tc>
        <w:tc>
          <w:tcPr>
            <w:tcW w:w="28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10</w:t>
            </w:r>
          </w:p>
        </w:tc>
        <w:tc>
          <w:tcPr>
            <w:tcW w:w="27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w:t>
            </w:r>
          </w:p>
        </w:tc>
        <w:tc>
          <w:tcPr>
            <w:tcW w:w="21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-1.80205116</w:t>
            </w:r>
          </w:p>
        </w:tc>
      </w:tr>
      <w:tr w:rsidR="001B1039" w:rsidRPr="001B1039" w:rsidTr="001B1039">
        <w:trPr>
          <w:trHeight w:val="300"/>
        </w:trPr>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lastRenderedPageBreak/>
              <w:t>Turn 5 / (Gravel)</w:t>
            </w:r>
          </w:p>
        </w:tc>
        <w:tc>
          <w:tcPr>
            <w:tcW w:w="11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Downhill</w:t>
            </w:r>
          </w:p>
        </w:tc>
        <w:tc>
          <w:tcPr>
            <w:tcW w:w="28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w:t>
            </w:r>
          </w:p>
        </w:tc>
        <w:tc>
          <w:tcPr>
            <w:tcW w:w="27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w:t>
            </w:r>
          </w:p>
        </w:tc>
        <w:tc>
          <w:tcPr>
            <w:tcW w:w="21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-3.539026459</w:t>
            </w:r>
          </w:p>
        </w:tc>
      </w:tr>
      <w:tr w:rsidR="001B1039" w:rsidRPr="001B1039" w:rsidTr="001B1039">
        <w:trPr>
          <w:trHeight w:val="300"/>
        </w:trPr>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Straight / (Gravel)</w:t>
            </w:r>
          </w:p>
        </w:tc>
        <w:tc>
          <w:tcPr>
            <w:tcW w:w="11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Flat</w:t>
            </w:r>
          </w:p>
        </w:tc>
        <w:tc>
          <w:tcPr>
            <w:tcW w:w="28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w:t>
            </w:r>
          </w:p>
        </w:tc>
        <w:tc>
          <w:tcPr>
            <w:tcW w:w="27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21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r>
      <w:tr w:rsidR="001B1039" w:rsidRPr="001B1039" w:rsidTr="001B1039">
        <w:trPr>
          <w:trHeight w:val="300"/>
        </w:trPr>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Turn 6 / (Gravel)</w:t>
            </w:r>
          </w:p>
        </w:tc>
        <w:tc>
          <w:tcPr>
            <w:tcW w:w="11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Flat</w:t>
            </w:r>
          </w:p>
        </w:tc>
        <w:tc>
          <w:tcPr>
            <w:tcW w:w="28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w:t>
            </w:r>
          </w:p>
        </w:tc>
        <w:tc>
          <w:tcPr>
            <w:tcW w:w="27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21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r>
      <w:tr w:rsidR="001B1039" w:rsidRPr="001B1039" w:rsidTr="001B1039">
        <w:trPr>
          <w:trHeight w:val="300"/>
        </w:trPr>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Staright / (Gravel)</w:t>
            </w:r>
          </w:p>
        </w:tc>
        <w:tc>
          <w:tcPr>
            <w:tcW w:w="11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Flat</w:t>
            </w:r>
          </w:p>
        </w:tc>
        <w:tc>
          <w:tcPr>
            <w:tcW w:w="28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w:t>
            </w:r>
          </w:p>
        </w:tc>
        <w:tc>
          <w:tcPr>
            <w:tcW w:w="27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21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r>
      <w:tr w:rsidR="001B1039" w:rsidRPr="001B1039" w:rsidTr="001B1039">
        <w:trPr>
          <w:trHeight w:val="300"/>
        </w:trPr>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Finiish / (Gravel)</w:t>
            </w:r>
          </w:p>
        </w:tc>
        <w:tc>
          <w:tcPr>
            <w:tcW w:w="11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 </w:t>
            </w:r>
          </w:p>
        </w:tc>
        <w:tc>
          <w:tcPr>
            <w:tcW w:w="28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 </w:t>
            </w:r>
          </w:p>
        </w:tc>
        <w:tc>
          <w:tcPr>
            <w:tcW w:w="27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 </w:t>
            </w:r>
          </w:p>
        </w:tc>
        <w:tc>
          <w:tcPr>
            <w:tcW w:w="21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 </w:t>
            </w:r>
          </w:p>
        </w:tc>
      </w:tr>
    </w:tbl>
    <w:p w:rsidR="001B1039" w:rsidRDefault="001B1039" w:rsidP="001B1039">
      <w:pPr>
        <w:pStyle w:val="Caption"/>
      </w:pPr>
      <w:bookmarkStart w:id="22" w:name="_Toc26753564"/>
      <w:r>
        <w:t xml:space="preserve">Table </w:t>
      </w:r>
      <w:r>
        <w:fldChar w:fldCharType="begin"/>
      </w:r>
      <w:r>
        <w:instrText xml:space="preserve"> SEQ Table \* ARABIC </w:instrText>
      </w:r>
      <w:r>
        <w:fldChar w:fldCharType="separate"/>
      </w:r>
      <w:r>
        <w:rPr>
          <w:noProof/>
        </w:rPr>
        <w:t>3</w:t>
      </w:r>
      <w:r>
        <w:fldChar w:fldCharType="end"/>
      </w:r>
      <w:r>
        <w:t xml:space="preserve"> Calculations one</w:t>
      </w:r>
      <w:bookmarkEnd w:id="22"/>
    </w:p>
    <w:tbl>
      <w:tblPr>
        <w:tblW w:w="7880" w:type="dxa"/>
        <w:tblLook w:val="04A0" w:firstRow="1" w:lastRow="0" w:firstColumn="1" w:lastColumn="0" w:noHBand="0" w:noVBand="1"/>
      </w:tblPr>
      <w:tblGrid>
        <w:gridCol w:w="1540"/>
        <w:gridCol w:w="2560"/>
        <w:gridCol w:w="1520"/>
        <w:gridCol w:w="2260"/>
      </w:tblGrid>
      <w:tr w:rsidR="001B1039" w:rsidRPr="001B1039" w:rsidTr="001B1039">
        <w:trPr>
          <w:trHeight w:val="345"/>
        </w:trPr>
        <w:tc>
          <w:tcPr>
            <w:tcW w:w="154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Distance (m)</w:t>
            </w:r>
          </w:p>
        </w:tc>
        <w:tc>
          <w:tcPr>
            <w:tcW w:w="256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Distance Covered (m)</w:t>
            </w:r>
          </w:p>
        </w:tc>
        <w:tc>
          <w:tcPr>
            <w:tcW w:w="152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Velocity (m/s)</w:t>
            </w:r>
          </w:p>
        </w:tc>
        <w:tc>
          <w:tcPr>
            <w:tcW w:w="226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Acceleration (m/s</w:t>
            </w:r>
            <w:r w:rsidRPr="001B1039">
              <w:rPr>
                <w:rFonts w:ascii="Calibri" w:eastAsia="Times New Roman" w:hAnsi="Calibri" w:cs="Calibri"/>
                <w:color w:val="000000"/>
                <w:vertAlign w:val="superscript"/>
                <w:lang w:eastAsia="en-GB"/>
              </w:rPr>
              <w:t>2</w:t>
            </w:r>
            <w:r w:rsidRPr="001B1039">
              <w:rPr>
                <w:rFonts w:ascii="Calibri" w:eastAsia="Times New Roman" w:hAnsi="Calibri" w:cs="Calibri"/>
                <w:color w:val="000000"/>
                <w:lang w:eastAsia="en-GB"/>
              </w:rPr>
              <w:t>)</w:t>
            </w:r>
          </w:p>
        </w:tc>
      </w:tr>
      <w:tr w:rsidR="001B1039" w:rsidRPr="001B1039" w:rsidTr="001B1039">
        <w:trPr>
          <w:trHeight w:val="345"/>
        </w:trPr>
        <w:tc>
          <w:tcPr>
            <w:tcW w:w="15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25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15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22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r>
      <w:tr w:rsidR="001B1039" w:rsidRPr="001B1039" w:rsidTr="001B1039">
        <w:trPr>
          <w:trHeight w:val="300"/>
        </w:trPr>
        <w:tc>
          <w:tcPr>
            <w:tcW w:w="15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232</w:t>
            </w:r>
          </w:p>
        </w:tc>
        <w:tc>
          <w:tcPr>
            <w:tcW w:w="25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232</w:t>
            </w:r>
          </w:p>
        </w:tc>
        <w:tc>
          <w:tcPr>
            <w:tcW w:w="15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15.46666667</w:t>
            </w:r>
          </w:p>
        </w:tc>
        <w:tc>
          <w:tcPr>
            <w:tcW w:w="22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1.031111111</w:t>
            </w:r>
          </w:p>
        </w:tc>
      </w:tr>
      <w:tr w:rsidR="001B1039" w:rsidRPr="001B1039" w:rsidTr="001B1039">
        <w:trPr>
          <w:trHeight w:val="300"/>
        </w:trPr>
        <w:tc>
          <w:tcPr>
            <w:tcW w:w="15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171</w:t>
            </w:r>
          </w:p>
        </w:tc>
        <w:tc>
          <w:tcPr>
            <w:tcW w:w="25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403</w:t>
            </w:r>
          </w:p>
        </w:tc>
        <w:tc>
          <w:tcPr>
            <w:tcW w:w="15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21.375</w:t>
            </w:r>
          </w:p>
        </w:tc>
        <w:tc>
          <w:tcPr>
            <w:tcW w:w="22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0.738541667</w:t>
            </w:r>
          </w:p>
        </w:tc>
      </w:tr>
      <w:tr w:rsidR="001B1039" w:rsidRPr="001B1039" w:rsidTr="001B1039">
        <w:trPr>
          <w:trHeight w:val="345"/>
        </w:trPr>
        <w:tc>
          <w:tcPr>
            <w:tcW w:w="15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121</w:t>
            </w:r>
          </w:p>
        </w:tc>
        <w:tc>
          <w:tcPr>
            <w:tcW w:w="25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524</w:t>
            </w:r>
          </w:p>
        </w:tc>
        <w:tc>
          <w:tcPr>
            <w:tcW w:w="15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20.16666667</w:t>
            </w:r>
          </w:p>
        </w:tc>
        <w:tc>
          <w:tcPr>
            <w:tcW w:w="22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-0.201388889</w:t>
            </w:r>
          </w:p>
        </w:tc>
      </w:tr>
      <w:tr w:rsidR="001B1039" w:rsidRPr="001B1039" w:rsidTr="001B1039">
        <w:trPr>
          <w:trHeight w:val="300"/>
        </w:trPr>
        <w:tc>
          <w:tcPr>
            <w:tcW w:w="15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56</w:t>
            </w:r>
          </w:p>
        </w:tc>
        <w:tc>
          <w:tcPr>
            <w:tcW w:w="25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580</w:t>
            </w:r>
          </w:p>
        </w:tc>
        <w:tc>
          <w:tcPr>
            <w:tcW w:w="15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18.66666667</w:t>
            </w:r>
          </w:p>
        </w:tc>
        <w:tc>
          <w:tcPr>
            <w:tcW w:w="22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-0.5</w:t>
            </w:r>
          </w:p>
        </w:tc>
      </w:tr>
      <w:tr w:rsidR="001B1039" w:rsidRPr="001B1039" w:rsidTr="001B1039">
        <w:trPr>
          <w:trHeight w:val="300"/>
        </w:trPr>
        <w:tc>
          <w:tcPr>
            <w:tcW w:w="15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111</w:t>
            </w:r>
          </w:p>
        </w:tc>
        <w:tc>
          <w:tcPr>
            <w:tcW w:w="25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691</w:t>
            </w:r>
          </w:p>
        </w:tc>
        <w:tc>
          <w:tcPr>
            <w:tcW w:w="15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13.875</w:t>
            </w:r>
          </w:p>
        </w:tc>
        <w:tc>
          <w:tcPr>
            <w:tcW w:w="22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-0.598958333</w:t>
            </w:r>
          </w:p>
        </w:tc>
      </w:tr>
      <w:tr w:rsidR="001B1039" w:rsidRPr="001B1039" w:rsidTr="001B1039">
        <w:trPr>
          <w:trHeight w:val="300"/>
        </w:trPr>
        <w:tc>
          <w:tcPr>
            <w:tcW w:w="15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156</w:t>
            </w:r>
          </w:p>
        </w:tc>
        <w:tc>
          <w:tcPr>
            <w:tcW w:w="25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847</w:t>
            </w:r>
          </w:p>
        </w:tc>
        <w:tc>
          <w:tcPr>
            <w:tcW w:w="15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39</w:t>
            </w:r>
          </w:p>
        </w:tc>
        <w:tc>
          <w:tcPr>
            <w:tcW w:w="22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6.28125</w:t>
            </w:r>
          </w:p>
        </w:tc>
      </w:tr>
      <w:tr w:rsidR="001B1039" w:rsidRPr="001B1039" w:rsidTr="001B1039">
        <w:trPr>
          <w:trHeight w:val="300"/>
        </w:trPr>
        <w:tc>
          <w:tcPr>
            <w:tcW w:w="15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122</w:t>
            </w:r>
          </w:p>
        </w:tc>
        <w:tc>
          <w:tcPr>
            <w:tcW w:w="25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969</w:t>
            </w:r>
          </w:p>
        </w:tc>
        <w:tc>
          <w:tcPr>
            <w:tcW w:w="15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18.76923077</w:t>
            </w:r>
          </w:p>
        </w:tc>
        <w:tc>
          <w:tcPr>
            <w:tcW w:w="22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-3.112426036</w:t>
            </w:r>
          </w:p>
        </w:tc>
      </w:tr>
      <w:tr w:rsidR="001B1039" w:rsidRPr="001B1039" w:rsidTr="001B1039">
        <w:trPr>
          <w:trHeight w:val="345"/>
        </w:trPr>
        <w:tc>
          <w:tcPr>
            <w:tcW w:w="15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159</w:t>
            </w:r>
          </w:p>
        </w:tc>
        <w:tc>
          <w:tcPr>
            <w:tcW w:w="25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1128</w:t>
            </w:r>
          </w:p>
        </w:tc>
        <w:tc>
          <w:tcPr>
            <w:tcW w:w="15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21.2</w:t>
            </w:r>
          </w:p>
        </w:tc>
        <w:tc>
          <w:tcPr>
            <w:tcW w:w="22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0.324102564</w:t>
            </w:r>
          </w:p>
        </w:tc>
      </w:tr>
      <w:tr w:rsidR="001B1039" w:rsidRPr="001B1039" w:rsidTr="001B1039">
        <w:trPr>
          <w:trHeight w:val="300"/>
        </w:trPr>
        <w:tc>
          <w:tcPr>
            <w:tcW w:w="15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81</w:t>
            </w:r>
          </w:p>
        </w:tc>
        <w:tc>
          <w:tcPr>
            <w:tcW w:w="25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1209</w:t>
            </w:r>
          </w:p>
        </w:tc>
        <w:tc>
          <w:tcPr>
            <w:tcW w:w="15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16.2</w:t>
            </w:r>
          </w:p>
        </w:tc>
        <w:tc>
          <w:tcPr>
            <w:tcW w:w="22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w:t>
            </w:r>
          </w:p>
        </w:tc>
      </w:tr>
      <w:tr w:rsidR="001B1039" w:rsidRPr="001B1039" w:rsidTr="001B1039">
        <w:trPr>
          <w:trHeight w:val="300"/>
        </w:trPr>
        <w:tc>
          <w:tcPr>
            <w:tcW w:w="15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388</w:t>
            </w:r>
          </w:p>
        </w:tc>
        <w:tc>
          <w:tcPr>
            <w:tcW w:w="25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1597</w:t>
            </w:r>
          </w:p>
        </w:tc>
        <w:tc>
          <w:tcPr>
            <w:tcW w:w="15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48.5</w:t>
            </w:r>
          </w:p>
        </w:tc>
        <w:tc>
          <w:tcPr>
            <w:tcW w:w="22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4.0375</w:t>
            </w:r>
          </w:p>
        </w:tc>
      </w:tr>
      <w:tr w:rsidR="001B1039" w:rsidRPr="001B1039" w:rsidTr="001B1039">
        <w:trPr>
          <w:trHeight w:val="300"/>
        </w:trPr>
        <w:tc>
          <w:tcPr>
            <w:tcW w:w="15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81</w:t>
            </w:r>
          </w:p>
        </w:tc>
        <w:tc>
          <w:tcPr>
            <w:tcW w:w="25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1678</w:t>
            </w:r>
          </w:p>
        </w:tc>
        <w:tc>
          <w:tcPr>
            <w:tcW w:w="15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54</w:t>
            </w:r>
          </w:p>
        </w:tc>
        <w:tc>
          <w:tcPr>
            <w:tcW w:w="22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3.666666667</w:t>
            </w:r>
          </w:p>
        </w:tc>
      </w:tr>
      <w:tr w:rsidR="001B1039" w:rsidRPr="001B1039" w:rsidTr="001B1039">
        <w:trPr>
          <w:trHeight w:val="300"/>
        </w:trPr>
        <w:tc>
          <w:tcPr>
            <w:tcW w:w="15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253</w:t>
            </w:r>
          </w:p>
        </w:tc>
        <w:tc>
          <w:tcPr>
            <w:tcW w:w="25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1931</w:t>
            </w:r>
          </w:p>
        </w:tc>
        <w:tc>
          <w:tcPr>
            <w:tcW w:w="15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63.25</w:t>
            </w:r>
          </w:p>
        </w:tc>
        <w:tc>
          <w:tcPr>
            <w:tcW w:w="22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2.3125</w:t>
            </w:r>
          </w:p>
        </w:tc>
      </w:tr>
      <w:tr w:rsidR="001B1039" w:rsidRPr="001B1039" w:rsidTr="001B1039">
        <w:trPr>
          <w:trHeight w:val="300"/>
        </w:trPr>
        <w:tc>
          <w:tcPr>
            <w:tcW w:w="15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 </w:t>
            </w:r>
          </w:p>
        </w:tc>
        <w:tc>
          <w:tcPr>
            <w:tcW w:w="25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 </w:t>
            </w:r>
          </w:p>
        </w:tc>
        <w:tc>
          <w:tcPr>
            <w:tcW w:w="15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 </w:t>
            </w:r>
          </w:p>
        </w:tc>
        <w:tc>
          <w:tcPr>
            <w:tcW w:w="226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Total-</w:t>
            </w:r>
          </w:p>
        </w:tc>
      </w:tr>
    </w:tbl>
    <w:p w:rsidR="001B1039" w:rsidRDefault="001B1039" w:rsidP="001B1039">
      <w:pPr>
        <w:pStyle w:val="Caption"/>
      </w:pPr>
      <w:bookmarkStart w:id="23" w:name="_Toc26753565"/>
      <w:r>
        <w:t xml:space="preserve">Table </w:t>
      </w:r>
      <w:r>
        <w:fldChar w:fldCharType="begin"/>
      </w:r>
      <w:r>
        <w:instrText xml:space="preserve"> SEQ Table \* ARABIC </w:instrText>
      </w:r>
      <w:r>
        <w:fldChar w:fldCharType="separate"/>
      </w:r>
      <w:r>
        <w:rPr>
          <w:noProof/>
        </w:rPr>
        <w:t>4</w:t>
      </w:r>
      <w:r>
        <w:fldChar w:fldCharType="end"/>
      </w:r>
      <w:r>
        <w:t xml:space="preserve"> Calculation two</w:t>
      </w:r>
      <w:bookmarkEnd w:id="23"/>
    </w:p>
    <w:tbl>
      <w:tblPr>
        <w:tblW w:w="8460" w:type="dxa"/>
        <w:tblLook w:val="04A0" w:firstRow="1" w:lastRow="0" w:firstColumn="1" w:lastColumn="0" w:noHBand="0" w:noVBand="1"/>
      </w:tblPr>
      <w:tblGrid>
        <w:gridCol w:w="1760"/>
        <w:gridCol w:w="2440"/>
        <w:gridCol w:w="1940"/>
        <w:gridCol w:w="2320"/>
      </w:tblGrid>
      <w:tr w:rsidR="001B1039" w:rsidRPr="001B1039" w:rsidTr="001B1039">
        <w:trPr>
          <w:trHeight w:val="345"/>
        </w:trPr>
        <w:tc>
          <w:tcPr>
            <w:tcW w:w="176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Time Taken (s)</w:t>
            </w:r>
          </w:p>
        </w:tc>
        <w:tc>
          <w:tcPr>
            <w:tcW w:w="244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Accumilative Time (s)</w:t>
            </w:r>
          </w:p>
        </w:tc>
        <w:tc>
          <w:tcPr>
            <w:tcW w:w="194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Rolling Drag (N)</w:t>
            </w:r>
          </w:p>
        </w:tc>
        <w:tc>
          <w:tcPr>
            <w:tcW w:w="232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Aero Resistance (N)</w:t>
            </w:r>
          </w:p>
        </w:tc>
      </w:tr>
      <w:tr w:rsidR="001B1039" w:rsidRPr="001B1039" w:rsidTr="001B1039">
        <w:trPr>
          <w:trHeight w:val="345"/>
        </w:trPr>
        <w:tc>
          <w:tcPr>
            <w:tcW w:w="17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24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19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98</w:t>
            </w:r>
          </w:p>
        </w:tc>
        <w:tc>
          <w:tcPr>
            <w:tcW w:w="23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r>
      <w:tr w:rsidR="001B1039" w:rsidRPr="001B1039" w:rsidTr="001B1039">
        <w:trPr>
          <w:trHeight w:val="300"/>
        </w:trPr>
        <w:tc>
          <w:tcPr>
            <w:tcW w:w="17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15</w:t>
            </w:r>
          </w:p>
        </w:tc>
        <w:tc>
          <w:tcPr>
            <w:tcW w:w="24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15</w:t>
            </w:r>
          </w:p>
        </w:tc>
        <w:tc>
          <w:tcPr>
            <w:tcW w:w="19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98</w:t>
            </w:r>
          </w:p>
        </w:tc>
        <w:tc>
          <w:tcPr>
            <w:tcW w:w="23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97.25637973</w:t>
            </w:r>
          </w:p>
        </w:tc>
      </w:tr>
      <w:tr w:rsidR="001B1039" w:rsidRPr="001B1039" w:rsidTr="001B1039">
        <w:trPr>
          <w:trHeight w:val="300"/>
        </w:trPr>
        <w:tc>
          <w:tcPr>
            <w:tcW w:w="17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8</w:t>
            </w:r>
          </w:p>
        </w:tc>
        <w:tc>
          <w:tcPr>
            <w:tcW w:w="24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23</w:t>
            </w:r>
          </w:p>
        </w:tc>
        <w:tc>
          <w:tcPr>
            <w:tcW w:w="19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98</w:t>
            </w:r>
          </w:p>
        </w:tc>
        <w:tc>
          <w:tcPr>
            <w:tcW w:w="23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185.7534525</w:t>
            </w:r>
          </w:p>
        </w:tc>
      </w:tr>
      <w:tr w:rsidR="001B1039" w:rsidRPr="001B1039" w:rsidTr="001B1039">
        <w:trPr>
          <w:trHeight w:val="345"/>
        </w:trPr>
        <w:tc>
          <w:tcPr>
            <w:tcW w:w="17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6</w:t>
            </w:r>
          </w:p>
        </w:tc>
        <w:tc>
          <w:tcPr>
            <w:tcW w:w="24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29</w:t>
            </w:r>
          </w:p>
        </w:tc>
        <w:tc>
          <w:tcPr>
            <w:tcW w:w="19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73.5</w:t>
            </w:r>
          </w:p>
        </w:tc>
        <w:tc>
          <w:tcPr>
            <w:tcW w:w="23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165.3456933</w:t>
            </w:r>
          </w:p>
        </w:tc>
      </w:tr>
      <w:tr w:rsidR="001B1039" w:rsidRPr="001B1039" w:rsidTr="001B1039">
        <w:trPr>
          <w:trHeight w:val="300"/>
        </w:trPr>
        <w:tc>
          <w:tcPr>
            <w:tcW w:w="17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3</w:t>
            </w:r>
          </w:p>
        </w:tc>
        <w:tc>
          <w:tcPr>
            <w:tcW w:w="24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32</w:t>
            </w:r>
          </w:p>
        </w:tc>
        <w:tc>
          <w:tcPr>
            <w:tcW w:w="19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73.5</w:t>
            </w:r>
          </w:p>
        </w:tc>
        <w:tc>
          <w:tcPr>
            <w:tcW w:w="23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141.6635733</w:t>
            </w:r>
          </w:p>
        </w:tc>
      </w:tr>
      <w:tr w:rsidR="001B1039" w:rsidRPr="001B1039" w:rsidTr="001B1039">
        <w:trPr>
          <w:trHeight w:val="300"/>
        </w:trPr>
        <w:tc>
          <w:tcPr>
            <w:tcW w:w="17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8</w:t>
            </w:r>
          </w:p>
        </w:tc>
        <w:tc>
          <w:tcPr>
            <w:tcW w:w="24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40</w:t>
            </w:r>
          </w:p>
        </w:tc>
        <w:tc>
          <w:tcPr>
            <w:tcW w:w="19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73.5</w:t>
            </w:r>
          </w:p>
        </w:tc>
        <w:tc>
          <w:tcPr>
            <w:tcW w:w="23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78.2691525</w:t>
            </w:r>
          </w:p>
        </w:tc>
      </w:tr>
      <w:tr w:rsidR="001B1039" w:rsidRPr="001B1039" w:rsidTr="001B1039">
        <w:trPr>
          <w:trHeight w:val="300"/>
        </w:trPr>
        <w:tc>
          <w:tcPr>
            <w:tcW w:w="17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w:t>
            </w:r>
          </w:p>
        </w:tc>
        <w:tc>
          <w:tcPr>
            <w:tcW w:w="24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44</w:t>
            </w:r>
          </w:p>
        </w:tc>
        <w:tc>
          <w:tcPr>
            <w:tcW w:w="19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98</w:t>
            </w:r>
          </w:p>
        </w:tc>
        <w:tc>
          <w:tcPr>
            <w:tcW w:w="23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618.37776</w:t>
            </w:r>
          </w:p>
        </w:tc>
      </w:tr>
      <w:tr w:rsidR="001B1039" w:rsidRPr="001B1039" w:rsidTr="001B1039">
        <w:trPr>
          <w:trHeight w:val="300"/>
        </w:trPr>
        <w:tc>
          <w:tcPr>
            <w:tcW w:w="17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6.5</w:t>
            </w:r>
          </w:p>
        </w:tc>
        <w:tc>
          <w:tcPr>
            <w:tcW w:w="24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50.5</w:t>
            </w:r>
          </w:p>
        </w:tc>
        <w:tc>
          <w:tcPr>
            <w:tcW w:w="19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98</w:t>
            </w:r>
          </w:p>
        </w:tc>
        <w:tc>
          <w:tcPr>
            <w:tcW w:w="23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143.2245927</w:t>
            </w:r>
          </w:p>
        </w:tc>
      </w:tr>
      <w:tr w:rsidR="001B1039" w:rsidRPr="001B1039" w:rsidTr="001B1039">
        <w:trPr>
          <w:trHeight w:val="345"/>
        </w:trPr>
        <w:tc>
          <w:tcPr>
            <w:tcW w:w="17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7.5</w:t>
            </w:r>
          </w:p>
        </w:tc>
        <w:tc>
          <w:tcPr>
            <w:tcW w:w="24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58</w:t>
            </w:r>
          </w:p>
        </w:tc>
        <w:tc>
          <w:tcPr>
            <w:tcW w:w="19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98</w:t>
            </w:r>
          </w:p>
        </w:tc>
        <w:tc>
          <w:tcPr>
            <w:tcW w:w="23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182.7243264</w:t>
            </w:r>
          </w:p>
        </w:tc>
      </w:tr>
      <w:tr w:rsidR="001B1039" w:rsidRPr="001B1039" w:rsidTr="001B1039">
        <w:trPr>
          <w:trHeight w:val="300"/>
        </w:trPr>
        <w:tc>
          <w:tcPr>
            <w:tcW w:w="17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w:t>
            </w:r>
          </w:p>
        </w:tc>
        <w:tc>
          <w:tcPr>
            <w:tcW w:w="24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63</w:t>
            </w:r>
          </w:p>
        </w:tc>
        <w:tc>
          <w:tcPr>
            <w:tcW w:w="19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98</w:t>
            </w:r>
          </w:p>
        </w:tc>
        <w:tc>
          <w:tcPr>
            <w:tcW w:w="23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106.6976064</w:t>
            </w:r>
          </w:p>
        </w:tc>
      </w:tr>
      <w:tr w:rsidR="001B1039" w:rsidRPr="001B1039" w:rsidTr="001B1039">
        <w:trPr>
          <w:trHeight w:val="300"/>
        </w:trPr>
        <w:tc>
          <w:tcPr>
            <w:tcW w:w="17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8</w:t>
            </w:r>
          </w:p>
        </w:tc>
        <w:tc>
          <w:tcPr>
            <w:tcW w:w="24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71</w:t>
            </w:r>
          </w:p>
        </w:tc>
        <w:tc>
          <w:tcPr>
            <w:tcW w:w="19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98</w:t>
            </w:r>
          </w:p>
        </w:tc>
        <w:tc>
          <w:tcPr>
            <w:tcW w:w="23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956.33076</w:t>
            </w:r>
          </w:p>
        </w:tc>
      </w:tr>
      <w:tr w:rsidR="001B1039" w:rsidRPr="001B1039" w:rsidTr="001B1039">
        <w:trPr>
          <w:trHeight w:val="300"/>
        </w:trPr>
        <w:tc>
          <w:tcPr>
            <w:tcW w:w="17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1.5</w:t>
            </w:r>
          </w:p>
        </w:tc>
        <w:tc>
          <w:tcPr>
            <w:tcW w:w="24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72.5</w:t>
            </w:r>
          </w:p>
        </w:tc>
        <w:tc>
          <w:tcPr>
            <w:tcW w:w="19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98</w:t>
            </w:r>
          </w:p>
        </w:tc>
        <w:tc>
          <w:tcPr>
            <w:tcW w:w="23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1185.52896</w:t>
            </w:r>
          </w:p>
        </w:tc>
      </w:tr>
      <w:tr w:rsidR="001B1039" w:rsidRPr="001B1039" w:rsidTr="001B1039">
        <w:trPr>
          <w:trHeight w:val="300"/>
        </w:trPr>
        <w:tc>
          <w:tcPr>
            <w:tcW w:w="17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w:t>
            </w:r>
          </w:p>
        </w:tc>
        <w:tc>
          <w:tcPr>
            <w:tcW w:w="24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76.5</w:t>
            </w:r>
          </w:p>
        </w:tc>
        <w:tc>
          <w:tcPr>
            <w:tcW w:w="19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98</w:t>
            </w:r>
          </w:p>
        </w:tc>
        <w:tc>
          <w:tcPr>
            <w:tcW w:w="23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1626.46869</w:t>
            </w:r>
          </w:p>
        </w:tc>
      </w:tr>
      <w:tr w:rsidR="001B1039" w:rsidRPr="001B1039" w:rsidTr="001B1039">
        <w:trPr>
          <w:trHeight w:val="300"/>
        </w:trPr>
        <w:tc>
          <w:tcPr>
            <w:tcW w:w="176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76.5</w:t>
            </w:r>
          </w:p>
        </w:tc>
        <w:tc>
          <w:tcPr>
            <w:tcW w:w="24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 </w:t>
            </w:r>
          </w:p>
        </w:tc>
        <w:tc>
          <w:tcPr>
            <w:tcW w:w="19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 </w:t>
            </w:r>
          </w:p>
        </w:tc>
        <w:tc>
          <w:tcPr>
            <w:tcW w:w="23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 </w:t>
            </w:r>
          </w:p>
        </w:tc>
      </w:tr>
    </w:tbl>
    <w:p w:rsidR="001B1039" w:rsidRDefault="001B1039" w:rsidP="001B1039">
      <w:pPr>
        <w:pStyle w:val="Caption"/>
      </w:pPr>
      <w:bookmarkStart w:id="24" w:name="_Toc26753566"/>
      <w:r>
        <w:t xml:space="preserve">Table </w:t>
      </w:r>
      <w:r>
        <w:fldChar w:fldCharType="begin"/>
      </w:r>
      <w:r>
        <w:instrText xml:space="preserve"> SEQ Table \* ARABIC </w:instrText>
      </w:r>
      <w:r>
        <w:fldChar w:fldCharType="separate"/>
      </w:r>
      <w:r>
        <w:rPr>
          <w:noProof/>
        </w:rPr>
        <w:t>5</w:t>
      </w:r>
      <w:r>
        <w:fldChar w:fldCharType="end"/>
      </w:r>
      <w:r>
        <w:t xml:space="preserve"> Calculation three</w:t>
      </w:r>
      <w:bookmarkEnd w:id="24"/>
    </w:p>
    <w:tbl>
      <w:tblPr>
        <w:tblW w:w="8660" w:type="dxa"/>
        <w:tblLook w:val="04A0" w:firstRow="1" w:lastRow="0" w:firstColumn="1" w:lastColumn="0" w:noHBand="0" w:noVBand="1"/>
      </w:tblPr>
      <w:tblGrid>
        <w:gridCol w:w="2680"/>
        <w:gridCol w:w="3100"/>
        <w:gridCol w:w="2880"/>
      </w:tblGrid>
      <w:tr w:rsidR="001B1039" w:rsidRPr="001B1039" w:rsidTr="001B1039">
        <w:trPr>
          <w:trHeight w:val="345"/>
        </w:trPr>
        <w:tc>
          <w:tcPr>
            <w:tcW w:w="268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Gradient Resistance (N)</w:t>
            </w:r>
          </w:p>
        </w:tc>
        <w:tc>
          <w:tcPr>
            <w:tcW w:w="310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Total Resistance Forces (N)</w:t>
            </w:r>
          </w:p>
        </w:tc>
        <w:tc>
          <w:tcPr>
            <w:tcW w:w="288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Total Resistive Power (W)</w:t>
            </w:r>
          </w:p>
        </w:tc>
      </w:tr>
      <w:tr w:rsidR="001B1039" w:rsidRPr="001B1039" w:rsidTr="001B1039">
        <w:trPr>
          <w:trHeight w:val="345"/>
        </w:trPr>
        <w:tc>
          <w:tcPr>
            <w:tcW w:w="26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31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98</w:t>
            </w:r>
          </w:p>
        </w:tc>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r>
      <w:tr w:rsidR="001B1039" w:rsidRPr="001B1039" w:rsidTr="001B1039">
        <w:trPr>
          <w:trHeight w:val="300"/>
        </w:trPr>
        <w:tc>
          <w:tcPr>
            <w:tcW w:w="26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-4626.194495</w:t>
            </w:r>
          </w:p>
        </w:tc>
        <w:tc>
          <w:tcPr>
            <w:tcW w:w="310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-4430.938115</w:t>
            </w:r>
          </w:p>
        </w:tc>
        <w:tc>
          <w:tcPr>
            <w:tcW w:w="288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-68531.84284</w:t>
            </w:r>
          </w:p>
        </w:tc>
      </w:tr>
      <w:tr w:rsidR="001B1039" w:rsidRPr="001B1039" w:rsidTr="001B1039">
        <w:trPr>
          <w:trHeight w:val="300"/>
        </w:trPr>
        <w:tc>
          <w:tcPr>
            <w:tcW w:w="26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4873.13786</w:t>
            </w:r>
          </w:p>
        </w:tc>
        <w:tc>
          <w:tcPr>
            <w:tcW w:w="31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5156.891313</w:t>
            </w:r>
          </w:p>
        </w:tc>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110228.5518</w:t>
            </w:r>
          </w:p>
        </w:tc>
      </w:tr>
      <w:tr w:rsidR="001B1039" w:rsidRPr="001B1039" w:rsidTr="001B1039">
        <w:trPr>
          <w:trHeight w:val="345"/>
        </w:trPr>
        <w:tc>
          <w:tcPr>
            <w:tcW w:w="26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4844.90926</w:t>
            </w:r>
          </w:p>
        </w:tc>
        <w:tc>
          <w:tcPr>
            <w:tcW w:w="31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5083.754954</w:t>
            </w:r>
          </w:p>
        </w:tc>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102522.3916</w:t>
            </w:r>
          </w:p>
        </w:tc>
      </w:tr>
      <w:tr w:rsidR="001B1039" w:rsidRPr="001B1039" w:rsidTr="001B1039">
        <w:trPr>
          <w:trHeight w:val="300"/>
        </w:trPr>
        <w:tc>
          <w:tcPr>
            <w:tcW w:w="26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lastRenderedPageBreak/>
              <w:t>4618.933426</w:t>
            </w:r>
          </w:p>
        </w:tc>
        <w:tc>
          <w:tcPr>
            <w:tcW w:w="31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4834.096999</w:t>
            </w:r>
          </w:p>
        </w:tc>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90236.47732</w:t>
            </w:r>
          </w:p>
        </w:tc>
      </w:tr>
      <w:tr w:rsidR="001B1039" w:rsidRPr="001B1039" w:rsidTr="001B1039">
        <w:trPr>
          <w:trHeight w:val="300"/>
        </w:trPr>
        <w:tc>
          <w:tcPr>
            <w:tcW w:w="26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31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151.7691525</w:t>
            </w:r>
          </w:p>
        </w:tc>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2105.796991</w:t>
            </w:r>
          </w:p>
        </w:tc>
      </w:tr>
      <w:tr w:rsidR="001B1039" w:rsidRPr="001B1039" w:rsidTr="001B1039">
        <w:trPr>
          <w:trHeight w:val="300"/>
        </w:trPr>
        <w:tc>
          <w:tcPr>
            <w:tcW w:w="26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31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716.37776</w:t>
            </w:r>
          </w:p>
        </w:tc>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27938.73264</w:t>
            </w:r>
          </w:p>
        </w:tc>
      </w:tr>
      <w:tr w:rsidR="001B1039" w:rsidRPr="001B1039" w:rsidTr="001B1039">
        <w:trPr>
          <w:trHeight w:val="300"/>
        </w:trPr>
        <w:tc>
          <w:tcPr>
            <w:tcW w:w="26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720.9879294</w:t>
            </w:r>
          </w:p>
        </w:tc>
        <w:tc>
          <w:tcPr>
            <w:tcW w:w="310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lang w:eastAsia="en-GB"/>
              </w:rPr>
            </w:pPr>
            <w:r w:rsidRPr="001B1039">
              <w:rPr>
                <w:rFonts w:ascii="Calibri" w:eastAsia="Times New Roman" w:hAnsi="Calibri" w:cs="Calibri"/>
                <w:lang w:eastAsia="en-GB"/>
              </w:rPr>
              <w:t>962.2125221</w:t>
            </w:r>
          </w:p>
        </w:tc>
        <w:tc>
          <w:tcPr>
            <w:tcW w:w="288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lang w:eastAsia="en-GB"/>
              </w:rPr>
            </w:pPr>
            <w:r w:rsidRPr="001B1039">
              <w:rPr>
                <w:rFonts w:ascii="Calibri" w:eastAsia="Times New Roman" w:hAnsi="Calibri" w:cs="Calibri"/>
                <w:lang w:eastAsia="en-GB"/>
              </w:rPr>
              <w:t>18059.98888</w:t>
            </w:r>
          </w:p>
        </w:tc>
      </w:tr>
      <w:tr w:rsidR="001B1039" w:rsidRPr="001B1039" w:rsidTr="001B1039">
        <w:trPr>
          <w:trHeight w:val="345"/>
        </w:trPr>
        <w:tc>
          <w:tcPr>
            <w:tcW w:w="26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-4769.559819</w:t>
            </w:r>
          </w:p>
        </w:tc>
        <w:tc>
          <w:tcPr>
            <w:tcW w:w="310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lang w:eastAsia="en-GB"/>
              </w:rPr>
            </w:pPr>
            <w:r w:rsidRPr="001B1039">
              <w:rPr>
                <w:rFonts w:ascii="Calibri" w:eastAsia="Times New Roman" w:hAnsi="Calibri" w:cs="Calibri"/>
                <w:lang w:eastAsia="en-GB"/>
              </w:rPr>
              <w:t>-4488.835492</w:t>
            </w:r>
          </w:p>
        </w:tc>
        <w:tc>
          <w:tcPr>
            <w:tcW w:w="288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lang w:eastAsia="en-GB"/>
              </w:rPr>
            </w:pPr>
            <w:r w:rsidRPr="001B1039">
              <w:rPr>
                <w:rFonts w:ascii="Calibri" w:eastAsia="Times New Roman" w:hAnsi="Calibri" w:cs="Calibri"/>
                <w:lang w:eastAsia="en-GB"/>
              </w:rPr>
              <w:t>-95163.31244</w:t>
            </w:r>
          </w:p>
        </w:tc>
      </w:tr>
      <w:tr w:rsidR="001B1039" w:rsidRPr="001B1039" w:rsidTr="001B1039">
        <w:trPr>
          <w:trHeight w:val="300"/>
        </w:trPr>
        <w:tc>
          <w:tcPr>
            <w:tcW w:w="26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1896.561861</w:t>
            </w:r>
          </w:p>
        </w:tc>
        <w:tc>
          <w:tcPr>
            <w:tcW w:w="310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lang w:eastAsia="en-GB"/>
              </w:rPr>
            </w:pPr>
            <w:r w:rsidRPr="001B1039">
              <w:rPr>
                <w:rFonts w:ascii="Calibri" w:eastAsia="Times New Roman" w:hAnsi="Calibri" w:cs="Calibri"/>
                <w:lang w:eastAsia="en-GB"/>
              </w:rPr>
              <w:t>2101.259467</w:t>
            </w:r>
          </w:p>
        </w:tc>
        <w:tc>
          <w:tcPr>
            <w:tcW w:w="288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lang w:eastAsia="en-GB"/>
              </w:rPr>
            </w:pPr>
            <w:r w:rsidRPr="001B1039">
              <w:rPr>
                <w:rFonts w:ascii="Calibri" w:eastAsia="Times New Roman" w:hAnsi="Calibri" w:cs="Calibri"/>
                <w:lang w:eastAsia="en-GB"/>
              </w:rPr>
              <w:t>34040.40337</w:t>
            </w:r>
          </w:p>
        </w:tc>
      </w:tr>
      <w:tr w:rsidR="001B1039" w:rsidRPr="001B1039" w:rsidTr="001B1039">
        <w:trPr>
          <w:trHeight w:val="300"/>
        </w:trPr>
        <w:tc>
          <w:tcPr>
            <w:tcW w:w="26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31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1054.33076</w:t>
            </w:r>
          </w:p>
        </w:tc>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51135.04186</w:t>
            </w:r>
          </w:p>
        </w:tc>
      </w:tr>
      <w:tr w:rsidR="001B1039" w:rsidRPr="001B1039" w:rsidTr="001B1039">
        <w:trPr>
          <w:trHeight w:val="300"/>
        </w:trPr>
        <w:tc>
          <w:tcPr>
            <w:tcW w:w="26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31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1283.52896</w:t>
            </w:r>
          </w:p>
        </w:tc>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69310.56384</w:t>
            </w:r>
          </w:p>
        </w:tc>
      </w:tr>
      <w:tr w:rsidR="001B1039" w:rsidRPr="001B1039" w:rsidTr="001B1039">
        <w:trPr>
          <w:trHeight w:val="300"/>
        </w:trPr>
        <w:tc>
          <w:tcPr>
            <w:tcW w:w="26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310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1724.46869</w:t>
            </w:r>
          </w:p>
        </w:tc>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109072.6446</w:t>
            </w:r>
          </w:p>
        </w:tc>
      </w:tr>
      <w:tr w:rsidR="001B1039" w:rsidRPr="001B1039" w:rsidTr="001B1039">
        <w:trPr>
          <w:trHeight w:val="300"/>
        </w:trPr>
        <w:tc>
          <w:tcPr>
            <w:tcW w:w="26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 </w:t>
            </w:r>
          </w:p>
        </w:tc>
        <w:tc>
          <w:tcPr>
            <w:tcW w:w="310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Total-</w:t>
            </w:r>
          </w:p>
        </w:tc>
        <w:tc>
          <w:tcPr>
            <w:tcW w:w="28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450955.4376</w:t>
            </w:r>
          </w:p>
        </w:tc>
      </w:tr>
    </w:tbl>
    <w:p w:rsidR="001B1039" w:rsidRPr="001B1039" w:rsidRDefault="001B1039" w:rsidP="001B1039">
      <w:pPr>
        <w:pStyle w:val="Caption"/>
      </w:pPr>
      <w:bookmarkStart w:id="25" w:name="_Toc26753567"/>
      <w:r>
        <w:t xml:space="preserve">Table </w:t>
      </w:r>
      <w:r>
        <w:fldChar w:fldCharType="begin"/>
      </w:r>
      <w:r>
        <w:instrText xml:space="preserve"> SEQ Table \* ARABIC </w:instrText>
      </w:r>
      <w:r>
        <w:fldChar w:fldCharType="separate"/>
      </w:r>
      <w:r>
        <w:rPr>
          <w:noProof/>
        </w:rPr>
        <w:t>6</w:t>
      </w:r>
      <w:r>
        <w:fldChar w:fldCharType="end"/>
      </w:r>
      <w:r>
        <w:t xml:space="preserve"> Calculations four</w:t>
      </w:r>
      <w:bookmarkEnd w:id="25"/>
    </w:p>
    <w:tbl>
      <w:tblPr>
        <w:tblW w:w="10040" w:type="dxa"/>
        <w:tblLook w:val="04A0" w:firstRow="1" w:lastRow="0" w:firstColumn="1" w:lastColumn="0" w:noHBand="0" w:noVBand="1"/>
      </w:tblPr>
      <w:tblGrid>
        <w:gridCol w:w="2420"/>
        <w:gridCol w:w="3980"/>
        <w:gridCol w:w="3640"/>
      </w:tblGrid>
      <w:tr w:rsidR="001B1039" w:rsidRPr="001B1039" w:rsidTr="001B1039">
        <w:trPr>
          <w:trHeight w:val="345"/>
        </w:trPr>
        <w:tc>
          <w:tcPr>
            <w:tcW w:w="242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Power Remaining (W)</w:t>
            </w:r>
          </w:p>
        </w:tc>
        <w:tc>
          <w:tcPr>
            <w:tcW w:w="398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Average Power / Second / Section</w:t>
            </w:r>
          </w:p>
        </w:tc>
        <w:tc>
          <w:tcPr>
            <w:tcW w:w="364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Power Required (W)</w:t>
            </w:r>
          </w:p>
        </w:tc>
      </w:tr>
      <w:tr w:rsidR="001B1039" w:rsidRPr="001B1039" w:rsidTr="001B1039">
        <w:trPr>
          <w:trHeight w:val="345"/>
        </w:trPr>
        <w:tc>
          <w:tcPr>
            <w:tcW w:w="24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111855</w:t>
            </w:r>
          </w:p>
        </w:tc>
        <w:tc>
          <w:tcPr>
            <w:tcW w:w="39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c>
          <w:tcPr>
            <w:tcW w:w="36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0</w:t>
            </w:r>
          </w:p>
        </w:tc>
      </w:tr>
      <w:tr w:rsidR="001B1039" w:rsidRPr="001B1039" w:rsidTr="001B1039">
        <w:trPr>
          <w:trHeight w:val="300"/>
        </w:trPr>
        <w:tc>
          <w:tcPr>
            <w:tcW w:w="242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180386.8428</w:t>
            </w:r>
          </w:p>
        </w:tc>
        <w:tc>
          <w:tcPr>
            <w:tcW w:w="398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-4568.789523</w:t>
            </w:r>
          </w:p>
        </w:tc>
        <w:tc>
          <w:tcPr>
            <w:tcW w:w="36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68531.84284</w:t>
            </w:r>
          </w:p>
        </w:tc>
      </w:tr>
      <w:tr w:rsidR="001B1039" w:rsidRPr="001B1039" w:rsidTr="001B1039">
        <w:trPr>
          <w:trHeight w:val="300"/>
        </w:trPr>
        <w:tc>
          <w:tcPr>
            <w:tcW w:w="24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1626.448192</w:t>
            </w:r>
          </w:p>
        </w:tc>
        <w:tc>
          <w:tcPr>
            <w:tcW w:w="39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13778.56898</w:t>
            </w:r>
          </w:p>
        </w:tc>
        <w:tc>
          <w:tcPr>
            <w:tcW w:w="36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110228.5518</w:t>
            </w:r>
          </w:p>
        </w:tc>
      </w:tr>
      <w:tr w:rsidR="001B1039" w:rsidRPr="001B1039" w:rsidTr="001B1039">
        <w:trPr>
          <w:trHeight w:val="345"/>
        </w:trPr>
        <w:tc>
          <w:tcPr>
            <w:tcW w:w="24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9332.608437</w:t>
            </w:r>
          </w:p>
        </w:tc>
        <w:tc>
          <w:tcPr>
            <w:tcW w:w="39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17087.06526</w:t>
            </w:r>
          </w:p>
        </w:tc>
        <w:tc>
          <w:tcPr>
            <w:tcW w:w="36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102522.3916</w:t>
            </w:r>
          </w:p>
        </w:tc>
      </w:tr>
      <w:tr w:rsidR="001B1039" w:rsidRPr="001B1039" w:rsidTr="001B1039">
        <w:trPr>
          <w:trHeight w:val="300"/>
        </w:trPr>
        <w:tc>
          <w:tcPr>
            <w:tcW w:w="24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21618.52268</w:t>
            </w:r>
          </w:p>
        </w:tc>
        <w:tc>
          <w:tcPr>
            <w:tcW w:w="39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30078.82577</w:t>
            </w:r>
          </w:p>
        </w:tc>
        <w:tc>
          <w:tcPr>
            <w:tcW w:w="36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90236.47732</w:t>
            </w:r>
          </w:p>
        </w:tc>
      </w:tr>
      <w:tr w:rsidR="001B1039" w:rsidRPr="001B1039" w:rsidTr="001B1039">
        <w:trPr>
          <w:trHeight w:val="300"/>
        </w:trPr>
        <w:tc>
          <w:tcPr>
            <w:tcW w:w="24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109749.203</w:t>
            </w:r>
          </w:p>
        </w:tc>
        <w:tc>
          <w:tcPr>
            <w:tcW w:w="39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263.2246239</w:t>
            </w:r>
          </w:p>
        </w:tc>
        <w:tc>
          <w:tcPr>
            <w:tcW w:w="36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2105.796991</w:t>
            </w:r>
          </w:p>
        </w:tc>
      </w:tr>
      <w:tr w:rsidR="001B1039" w:rsidRPr="001B1039" w:rsidTr="001B1039">
        <w:trPr>
          <w:trHeight w:val="300"/>
        </w:trPr>
        <w:tc>
          <w:tcPr>
            <w:tcW w:w="24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83916.26736</w:t>
            </w:r>
          </w:p>
        </w:tc>
        <w:tc>
          <w:tcPr>
            <w:tcW w:w="39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6984.68316</w:t>
            </w:r>
          </w:p>
        </w:tc>
        <w:tc>
          <w:tcPr>
            <w:tcW w:w="36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27938.73264</w:t>
            </w:r>
          </w:p>
        </w:tc>
      </w:tr>
      <w:tr w:rsidR="001B1039" w:rsidRPr="001B1039" w:rsidTr="001B1039">
        <w:trPr>
          <w:trHeight w:val="300"/>
        </w:trPr>
        <w:tc>
          <w:tcPr>
            <w:tcW w:w="242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93795.01112</w:t>
            </w:r>
          </w:p>
        </w:tc>
        <w:tc>
          <w:tcPr>
            <w:tcW w:w="398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2778.459827</w:t>
            </w:r>
          </w:p>
        </w:tc>
        <w:tc>
          <w:tcPr>
            <w:tcW w:w="36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18059.98888</w:t>
            </w:r>
          </w:p>
        </w:tc>
      </w:tr>
      <w:tr w:rsidR="001B1039" w:rsidRPr="001B1039" w:rsidTr="001B1039">
        <w:trPr>
          <w:trHeight w:val="345"/>
        </w:trPr>
        <w:tc>
          <w:tcPr>
            <w:tcW w:w="242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207018.3124</w:t>
            </w:r>
          </w:p>
        </w:tc>
        <w:tc>
          <w:tcPr>
            <w:tcW w:w="398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-12688.44166</w:t>
            </w:r>
          </w:p>
        </w:tc>
        <w:tc>
          <w:tcPr>
            <w:tcW w:w="36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95163.31244</w:t>
            </w:r>
          </w:p>
        </w:tc>
      </w:tr>
      <w:tr w:rsidR="001B1039" w:rsidRPr="001B1039" w:rsidTr="001B1039">
        <w:trPr>
          <w:trHeight w:val="300"/>
        </w:trPr>
        <w:tc>
          <w:tcPr>
            <w:tcW w:w="242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77814.59663</w:t>
            </w:r>
          </w:p>
        </w:tc>
        <w:tc>
          <w:tcPr>
            <w:tcW w:w="3980" w:type="dxa"/>
            <w:tcBorders>
              <w:top w:val="nil"/>
              <w:left w:val="nil"/>
              <w:bottom w:val="nil"/>
              <w:right w:val="nil"/>
            </w:tcBorders>
            <w:shd w:val="clear" w:color="000000" w:fill="C65911"/>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6808.080673</w:t>
            </w:r>
          </w:p>
        </w:tc>
        <w:tc>
          <w:tcPr>
            <w:tcW w:w="36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34040.40337</w:t>
            </w:r>
          </w:p>
        </w:tc>
      </w:tr>
      <w:tr w:rsidR="001B1039" w:rsidRPr="001B1039" w:rsidTr="001B1039">
        <w:trPr>
          <w:trHeight w:val="300"/>
        </w:trPr>
        <w:tc>
          <w:tcPr>
            <w:tcW w:w="24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60719.95814</w:t>
            </w:r>
          </w:p>
        </w:tc>
        <w:tc>
          <w:tcPr>
            <w:tcW w:w="39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6391.880233</w:t>
            </w:r>
          </w:p>
        </w:tc>
        <w:tc>
          <w:tcPr>
            <w:tcW w:w="36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51135.04186</w:t>
            </w:r>
          </w:p>
        </w:tc>
      </w:tr>
      <w:tr w:rsidR="001B1039" w:rsidRPr="001B1039" w:rsidTr="001B1039">
        <w:trPr>
          <w:trHeight w:val="300"/>
        </w:trPr>
        <w:tc>
          <w:tcPr>
            <w:tcW w:w="24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42544.43616</w:t>
            </w:r>
          </w:p>
        </w:tc>
        <w:tc>
          <w:tcPr>
            <w:tcW w:w="39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46207.04256</w:t>
            </w:r>
          </w:p>
        </w:tc>
        <w:tc>
          <w:tcPr>
            <w:tcW w:w="36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69310.56384</w:t>
            </w:r>
          </w:p>
        </w:tc>
      </w:tr>
      <w:tr w:rsidR="001B1039" w:rsidRPr="001B1039" w:rsidTr="001B1039">
        <w:trPr>
          <w:trHeight w:val="300"/>
        </w:trPr>
        <w:tc>
          <w:tcPr>
            <w:tcW w:w="24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2782.355358</w:t>
            </w:r>
          </w:p>
        </w:tc>
        <w:tc>
          <w:tcPr>
            <w:tcW w:w="39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27268.16116</w:t>
            </w:r>
          </w:p>
        </w:tc>
        <w:tc>
          <w:tcPr>
            <w:tcW w:w="36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jc w:val="right"/>
              <w:rPr>
                <w:rFonts w:ascii="Calibri" w:eastAsia="Times New Roman" w:hAnsi="Calibri" w:cs="Calibri"/>
                <w:color w:val="000000"/>
                <w:lang w:eastAsia="en-GB"/>
              </w:rPr>
            </w:pPr>
            <w:r w:rsidRPr="001B1039">
              <w:rPr>
                <w:rFonts w:ascii="Calibri" w:eastAsia="Times New Roman" w:hAnsi="Calibri" w:cs="Calibri"/>
                <w:color w:val="000000"/>
                <w:lang w:eastAsia="en-GB"/>
              </w:rPr>
              <w:t>109072.6446</w:t>
            </w:r>
          </w:p>
        </w:tc>
      </w:tr>
      <w:tr w:rsidR="001B1039" w:rsidRPr="001B1039" w:rsidTr="001B1039">
        <w:trPr>
          <w:trHeight w:val="300"/>
        </w:trPr>
        <w:tc>
          <w:tcPr>
            <w:tcW w:w="242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 </w:t>
            </w:r>
          </w:p>
        </w:tc>
        <w:tc>
          <w:tcPr>
            <w:tcW w:w="398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 </w:t>
            </w:r>
          </w:p>
        </w:tc>
        <w:tc>
          <w:tcPr>
            <w:tcW w:w="3640" w:type="dxa"/>
            <w:tcBorders>
              <w:top w:val="nil"/>
              <w:left w:val="nil"/>
              <w:bottom w:val="nil"/>
              <w:right w:val="nil"/>
            </w:tcBorders>
            <w:shd w:val="clear" w:color="000000" w:fill="2F75B5"/>
            <w:noWrap/>
            <w:vAlign w:val="bottom"/>
            <w:hideMark/>
          </w:tcPr>
          <w:p w:rsidR="001B1039" w:rsidRPr="001B1039" w:rsidRDefault="001B1039" w:rsidP="001B1039">
            <w:pPr>
              <w:spacing w:after="0" w:line="240" w:lineRule="auto"/>
              <w:rPr>
                <w:rFonts w:ascii="Calibri" w:eastAsia="Times New Roman" w:hAnsi="Calibri" w:cs="Calibri"/>
                <w:color w:val="000000"/>
                <w:lang w:eastAsia="en-GB"/>
              </w:rPr>
            </w:pPr>
            <w:r w:rsidRPr="001B1039">
              <w:rPr>
                <w:rFonts w:ascii="Calibri" w:eastAsia="Times New Roman" w:hAnsi="Calibri" w:cs="Calibri"/>
                <w:color w:val="000000"/>
                <w:lang w:eastAsia="en-GB"/>
              </w:rPr>
              <w:t> </w:t>
            </w:r>
          </w:p>
        </w:tc>
      </w:tr>
    </w:tbl>
    <w:p w:rsidR="001B1039" w:rsidRPr="001B1039" w:rsidRDefault="001B1039" w:rsidP="001B1039">
      <w:pPr>
        <w:pStyle w:val="Caption"/>
      </w:pPr>
      <w:bookmarkStart w:id="26" w:name="_Toc26753568"/>
      <w:r>
        <w:t xml:space="preserve">Table </w:t>
      </w:r>
      <w:r>
        <w:fldChar w:fldCharType="begin"/>
      </w:r>
      <w:r>
        <w:instrText xml:space="preserve"> SEQ Table \* ARABIC </w:instrText>
      </w:r>
      <w:r>
        <w:fldChar w:fldCharType="separate"/>
      </w:r>
      <w:r>
        <w:rPr>
          <w:noProof/>
        </w:rPr>
        <w:t>7</w:t>
      </w:r>
      <w:r>
        <w:fldChar w:fldCharType="end"/>
      </w:r>
      <w:r>
        <w:t xml:space="preserve"> Calculations Five</w:t>
      </w:r>
      <w:bookmarkEnd w:id="26"/>
    </w:p>
    <w:sectPr w:rsidR="001B1039" w:rsidRPr="001B103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784" w:rsidRDefault="003C1784" w:rsidP="00AD68B1">
      <w:pPr>
        <w:spacing w:after="0" w:line="240" w:lineRule="auto"/>
      </w:pPr>
      <w:r>
        <w:separator/>
      </w:r>
    </w:p>
  </w:endnote>
  <w:endnote w:type="continuationSeparator" w:id="0">
    <w:p w:rsidR="003C1784" w:rsidRDefault="003C1784" w:rsidP="00AD6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557176"/>
      <w:docPartObj>
        <w:docPartGallery w:val="Page Numbers (Bottom of Page)"/>
        <w:docPartUnique/>
      </w:docPartObj>
    </w:sdtPr>
    <w:sdtEndPr>
      <w:rPr>
        <w:noProof/>
      </w:rPr>
    </w:sdtEndPr>
    <w:sdtContent>
      <w:p w:rsidR="007B50AA" w:rsidRDefault="007B50AA">
        <w:pPr>
          <w:pStyle w:val="Footer"/>
        </w:pPr>
        <w:r>
          <w:fldChar w:fldCharType="begin"/>
        </w:r>
        <w:r>
          <w:instrText xml:space="preserve"> PAGE   \* MERGEFORMAT </w:instrText>
        </w:r>
        <w:r>
          <w:fldChar w:fldCharType="separate"/>
        </w:r>
        <w:r w:rsidR="004E0B8F">
          <w:rPr>
            <w:noProof/>
          </w:rPr>
          <w:t>3</w:t>
        </w:r>
        <w:r>
          <w:rPr>
            <w:noProof/>
          </w:rPr>
          <w:fldChar w:fldCharType="end"/>
        </w:r>
        <w:r>
          <w:rPr>
            <w:noProof/>
          </w:rPr>
          <w:tab/>
        </w:r>
        <w:r>
          <w:rPr>
            <w:noProof/>
          </w:rPr>
          <w:tab/>
          <w:t>Toby Marshall (1702695)</w:t>
        </w:r>
      </w:p>
    </w:sdtContent>
  </w:sdt>
  <w:p w:rsidR="007B50AA" w:rsidRDefault="007B50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784" w:rsidRDefault="003C1784" w:rsidP="00AD68B1">
      <w:pPr>
        <w:spacing w:after="0" w:line="240" w:lineRule="auto"/>
      </w:pPr>
      <w:r>
        <w:separator/>
      </w:r>
    </w:p>
  </w:footnote>
  <w:footnote w:type="continuationSeparator" w:id="0">
    <w:p w:rsidR="003C1784" w:rsidRDefault="003C1784" w:rsidP="00AD68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11C"/>
    <w:rsid w:val="000D570B"/>
    <w:rsid w:val="001B1039"/>
    <w:rsid w:val="001C4F16"/>
    <w:rsid w:val="00236387"/>
    <w:rsid w:val="00247F3C"/>
    <w:rsid w:val="002B4C56"/>
    <w:rsid w:val="002C6853"/>
    <w:rsid w:val="003C1784"/>
    <w:rsid w:val="00413FD7"/>
    <w:rsid w:val="004825DF"/>
    <w:rsid w:val="004900DC"/>
    <w:rsid w:val="004C182B"/>
    <w:rsid w:val="004E0B8F"/>
    <w:rsid w:val="00540716"/>
    <w:rsid w:val="00553890"/>
    <w:rsid w:val="00590802"/>
    <w:rsid w:val="0069611C"/>
    <w:rsid w:val="006D6591"/>
    <w:rsid w:val="007301D3"/>
    <w:rsid w:val="007B4E97"/>
    <w:rsid w:val="007B50AA"/>
    <w:rsid w:val="00855469"/>
    <w:rsid w:val="0095683D"/>
    <w:rsid w:val="00975829"/>
    <w:rsid w:val="009C6BFA"/>
    <w:rsid w:val="009E6589"/>
    <w:rsid w:val="00A5207D"/>
    <w:rsid w:val="00AD68B1"/>
    <w:rsid w:val="00B176BC"/>
    <w:rsid w:val="00B77C53"/>
    <w:rsid w:val="00BD3E42"/>
    <w:rsid w:val="00C467F2"/>
    <w:rsid w:val="00CF4A6A"/>
    <w:rsid w:val="00D40428"/>
    <w:rsid w:val="00DF01F4"/>
    <w:rsid w:val="00E127AE"/>
    <w:rsid w:val="00E60177"/>
    <w:rsid w:val="00E806FC"/>
    <w:rsid w:val="00E83578"/>
    <w:rsid w:val="00F41496"/>
    <w:rsid w:val="00F9415A"/>
    <w:rsid w:val="00FF2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AEA6AD"/>
  <w15:chartTrackingRefBased/>
  <w15:docId w15:val="{5914BB8F-0CFA-4F2B-BD71-3F9D6CAAE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B4C56"/>
    <w:pPr>
      <w:outlineLvl w:val="0"/>
    </w:pPr>
    <w:rPr>
      <w:b/>
    </w:rPr>
  </w:style>
  <w:style w:type="paragraph" w:styleId="Heading2">
    <w:name w:val="heading 2"/>
    <w:basedOn w:val="Normal"/>
    <w:next w:val="Normal"/>
    <w:link w:val="Heading2Char"/>
    <w:uiPriority w:val="9"/>
    <w:unhideWhenUsed/>
    <w:qFormat/>
    <w:rsid w:val="002B4C56"/>
    <w:pP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AD68B1"/>
    <w:pPr>
      <w:spacing w:after="200" w:line="240" w:lineRule="auto"/>
    </w:pPr>
    <w:rPr>
      <w:i/>
      <w:iCs/>
      <w:color w:val="44546A" w:themeColor="text2"/>
      <w:sz w:val="18"/>
      <w:szCs w:val="18"/>
    </w:rPr>
  </w:style>
  <w:style w:type="paragraph" w:styleId="Header">
    <w:name w:val="header"/>
    <w:basedOn w:val="Normal"/>
    <w:link w:val="HeaderChar"/>
    <w:uiPriority w:val="99"/>
    <w:unhideWhenUsed/>
    <w:rsid w:val="00AD68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8B1"/>
  </w:style>
  <w:style w:type="paragraph" w:styleId="Footer">
    <w:name w:val="footer"/>
    <w:basedOn w:val="Normal"/>
    <w:link w:val="FooterChar"/>
    <w:uiPriority w:val="99"/>
    <w:unhideWhenUsed/>
    <w:rsid w:val="00AD68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8B1"/>
  </w:style>
  <w:style w:type="character" w:customStyle="1" w:styleId="Heading1Char">
    <w:name w:val="Heading 1 Char"/>
    <w:basedOn w:val="DefaultParagraphFont"/>
    <w:link w:val="Heading1"/>
    <w:uiPriority w:val="9"/>
    <w:rsid w:val="002B4C56"/>
    <w:rPr>
      <w:b/>
    </w:rPr>
  </w:style>
  <w:style w:type="paragraph" w:styleId="NormalWeb">
    <w:name w:val="Normal (Web)"/>
    <w:basedOn w:val="Normal"/>
    <w:uiPriority w:val="99"/>
    <w:semiHidden/>
    <w:unhideWhenUsed/>
    <w:rsid w:val="0095683D"/>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PlaceholderText">
    <w:name w:val="Placeholder Text"/>
    <w:basedOn w:val="DefaultParagraphFont"/>
    <w:uiPriority w:val="99"/>
    <w:semiHidden/>
    <w:rsid w:val="00D40428"/>
    <w:rPr>
      <w:color w:val="808080"/>
    </w:rPr>
  </w:style>
  <w:style w:type="paragraph" w:styleId="Bibliography">
    <w:name w:val="Bibliography"/>
    <w:basedOn w:val="Normal"/>
    <w:next w:val="Normal"/>
    <w:uiPriority w:val="37"/>
    <w:unhideWhenUsed/>
    <w:rsid w:val="002B4C56"/>
  </w:style>
  <w:style w:type="character" w:customStyle="1" w:styleId="Heading2Char">
    <w:name w:val="Heading 2 Char"/>
    <w:basedOn w:val="DefaultParagraphFont"/>
    <w:link w:val="Heading2"/>
    <w:uiPriority w:val="9"/>
    <w:rsid w:val="002B4C56"/>
    <w:rPr>
      <w:b/>
    </w:rPr>
  </w:style>
  <w:style w:type="paragraph" w:styleId="TOCHeading">
    <w:name w:val="TOC Heading"/>
    <w:basedOn w:val="Heading1"/>
    <w:next w:val="Normal"/>
    <w:uiPriority w:val="39"/>
    <w:unhideWhenUsed/>
    <w:qFormat/>
    <w:rsid w:val="007B50AA"/>
    <w:pPr>
      <w:keepNext/>
      <w:keepLines/>
      <w:spacing w:before="240" w:after="0"/>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7B50AA"/>
    <w:pPr>
      <w:spacing w:after="100"/>
    </w:pPr>
  </w:style>
  <w:style w:type="paragraph" w:styleId="TOC2">
    <w:name w:val="toc 2"/>
    <w:basedOn w:val="Normal"/>
    <w:next w:val="Normal"/>
    <w:autoRedefine/>
    <w:uiPriority w:val="39"/>
    <w:unhideWhenUsed/>
    <w:rsid w:val="007B50AA"/>
    <w:pPr>
      <w:spacing w:after="100"/>
      <w:ind w:left="220"/>
    </w:pPr>
  </w:style>
  <w:style w:type="character" w:styleId="Hyperlink">
    <w:name w:val="Hyperlink"/>
    <w:basedOn w:val="DefaultParagraphFont"/>
    <w:uiPriority w:val="99"/>
    <w:unhideWhenUsed/>
    <w:rsid w:val="007B50AA"/>
    <w:rPr>
      <w:color w:val="0563C1" w:themeColor="hyperlink"/>
      <w:u w:val="single"/>
    </w:rPr>
  </w:style>
  <w:style w:type="paragraph" w:styleId="TableofFigures">
    <w:name w:val="table of figures"/>
    <w:basedOn w:val="Normal"/>
    <w:next w:val="Normal"/>
    <w:uiPriority w:val="99"/>
    <w:unhideWhenUsed/>
    <w:rsid w:val="004825D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4824">
      <w:bodyDiv w:val="1"/>
      <w:marLeft w:val="0"/>
      <w:marRight w:val="0"/>
      <w:marTop w:val="0"/>
      <w:marBottom w:val="0"/>
      <w:divBdr>
        <w:top w:val="none" w:sz="0" w:space="0" w:color="auto"/>
        <w:left w:val="none" w:sz="0" w:space="0" w:color="auto"/>
        <w:bottom w:val="none" w:sz="0" w:space="0" w:color="auto"/>
        <w:right w:val="none" w:sz="0" w:space="0" w:color="auto"/>
      </w:divBdr>
    </w:div>
    <w:div w:id="67579659">
      <w:bodyDiv w:val="1"/>
      <w:marLeft w:val="0"/>
      <w:marRight w:val="0"/>
      <w:marTop w:val="0"/>
      <w:marBottom w:val="0"/>
      <w:divBdr>
        <w:top w:val="none" w:sz="0" w:space="0" w:color="auto"/>
        <w:left w:val="none" w:sz="0" w:space="0" w:color="auto"/>
        <w:bottom w:val="none" w:sz="0" w:space="0" w:color="auto"/>
        <w:right w:val="none" w:sz="0" w:space="0" w:color="auto"/>
      </w:divBdr>
    </w:div>
    <w:div w:id="107239550">
      <w:bodyDiv w:val="1"/>
      <w:marLeft w:val="0"/>
      <w:marRight w:val="0"/>
      <w:marTop w:val="0"/>
      <w:marBottom w:val="0"/>
      <w:divBdr>
        <w:top w:val="none" w:sz="0" w:space="0" w:color="auto"/>
        <w:left w:val="none" w:sz="0" w:space="0" w:color="auto"/>
        <w:bottom w:val="none" w:sz="0" w:space="0" w:color="auto"/>
        <w:right w:val="none" w:sz="0" w:space="0" w:color="auto"/>
      </w:divBdr>
    </w:div>
    <w:div w:id="203521189">
      <w:bodyDiv w:val="1"/>
      <w:marLeft w:val="0"/>
      <w:marRight w:val="0"/>
      <w:marTop w:val="0"/>
      <w:marBottom w:val="0"/>
      <w:divBdr>
        <w:top w:val="none" w:sz="0" w:space="0" w:color="auto"/>
        <w:left w:val="none" w:sz="0" w:space="0" w:color="auto"/>
        <w:bottom w:val="none" w:sz="0" w:space="0" w:color="auto"/>
        <w:right w:val="none" w:sz="0" w:space="0" w:color="auto"/>
      </w:divBdr>
    </w:div>
    <w:div w:id="218857369">
      <w:bodyDiv w:val="1"/>
      <w:marLeft w:val="0"/>
      <w:marRight w:val="0"/>
      <w:marTop w:val="0"/>
      <w:marBottom w:val="0"/>
      <w:divBdr>
        <w:top w:val="none" w:sz="0" w:space="0" w:color="auto"/>
        <w:left w:val="none" w:sz="0" w:space="0" w:color="auto"/>
        <w:bottom w:val="none" w:sz="0" w:space="0" w:color="auto"/>
        <w:right w:val="none" w:sz="0" w:space="0" w:color="auto"/>
      </w:divBdr>
    </w:div>
    <w:div w:id="263000978">
      <w:bodyDiv w:val="1"/>
      <w:marLeft w:val="0"/>
      <w:marRight w:val="0"/>
      <w:marTop w:val="0"/>
      <w:marBottom w:val="0"/>
      <w:divBdr>
        <w:top w:val="none" w:sz="0" w:space="0" w:color="auto"/>
        <w:left w:val="none" w:sz="0" w:space="0" w:color="auto"/>
        <w:bottom w:val="none" w:sz="0" w:space="0" w:color="auto"/>
        <w:right w:val="none" w:sz="0" w:space="0" w:color="auto"/>
      </w:divBdr>
    </w:div>
    <w:div w:id="421991513">
      <w:bodyDiv w:val="1"/>
      <w:marLeft w:val="0"/>
      <w:marRight w:val="0"/>
      <w:marTop w:val="0"/>
      <w:marBottom w:val="0"/>
      <w:divBdr>
        <w:top w:val="none" w:sz="0" w:space="0" w:color="auto"/>
        <w:left w:val="none" w:sz="0" w:space="0" w:color="auto"/>
        <w:bottom w:val="none" w:sz="0" w:space="0" w:color="auto"/>
        <w:right w:val="none" w:sz="0" w:space="0" w:color="auto"/>
      </w:divBdr>
    </w:div>
    <w:div w:id="460342330">
      <w:bodyDiv w:val="1"/>
      <w:marLeft w:val="0"/>
      <w:marRight w:val="0"/>
      <w:marTop w:val="0"/>
      <w:marBottom w:val="0"/>
      <w:divBdr>
        <w:top w:val="none" w:sz="0" w:space="0" w:color="auto"/>
        <w:left w:val="none" w:sz="0" w:space="0" w:color="auto"/>
        <w:bottom w:val="none" w:sz="0" w:space="0" w:color="auto"/>
        <w:right w:val="none" w:sz="0" w:space="0" w:color="auto"/>
      </w:divBdr>
    </w:div>
    <w:div w:id="536092257">
      <w:bodyDiv w:val="1"/>
      <w:marLeft w:val="0"/>
      <w:marRight w:val="0"/>
      <w:marTop w:val="0"/>
      <w:marBottom w:val="0"/>
      <w:divBdr>
        <w:top w:val="none" w:sz="0" w:space="0" w:color="auto"/>
        <w:left w:val="none" w:sz="0" w:space="0" w:color="auto"/>
        <w:bottom w:val="none" w:sz="0" w:space="0" w:color="auto"/>
        <w:right w:val="none" w:sz="0" w:space="0" w:color="auto"/>
      </w:divBdr>
    </w:div>
    <w:div w:id="623923364">
      <w:bodyDiv w:val="1"/>
      <w:marLeft w:val="0"/>
      <w:marRight w:val="0"/>
      <w:marTop w:val="0"/>
      <w:marBottom w:val="0"/>
      <w:divBdr>
        <w:top w:val="none" w:sz="0" w:space="0" w:color="auto"/>
        <w:left w:val="none" w:sz="0" w:space="0" w:color="auto"/>
        <w:bottom w:val="none" w:sz="0" w:space="0" w:color="auto"/>
        <w:right w:val="none" w:sz="0" w:space="0" w:color="auto"/>
      </w:divBdr>
    </w:div>
    <w:div w:id="808790924">
      <w:bodyDiv w:val="1"/>
      <w:marLeft w:val="0"/>
      <w:marRight w:val="0"/>
      <w:marTop w:val="0"/>
      <w:marBottom w:val="0"/>
      <w:divBdr>
        <w:top w:val="none" w:sz="0" w:space="0" w:color="auto"/>
        <w:left w:val="none" w:sz="0" w:space="0" w:color="auto"/>
        <w:bottom w:val="none" w:sz="0" w:space="0" w:color="auto"/>
        <w:right w:val="none" w:sz="0" w:space="0" w:color="auto"/>
      </w:divBdr>
    </w:div>
    <w:div w:id="851339729">
      <w:bodyDiv w:val="1"/>
      <w:marLeft w:val="0"/>
      <w:marRight w:val="0"/>
      <w:marTop w:val="0"/>
      <w:marBottom w:val="0"/>
      <w:divBdr>
        <w:top w:val="none" w:sz="0" w:space="0" w:color="auto"/>
        <w:left w:val="none" w:sz="0" w:space="0" w:color="auto"/>
        <w:bottom w:val="none" w:sz="0" w:space="0" w:color="auto"/>
        <w:right w:val="none" w:sz="0" w:space="0" w:color="auto"/>
      </w:divBdr>
    </w:div>
    <w:div w:id="962998217">
      <w:bodyDiv w:val="1"/>
      <w:marLeft w:val="0"/>
      <w:marRight w:val="0"/>
      <w:marTop w:val="0"/>
      <w:marBottom w:val="0"/>
      <w:divBdr>
        <w:top w:val="none" w:sz="0" w:space="0" w:color="auto"/>
        <w:left w:val="none" w:sz="0" w:space="0" w:color="auto"/>
        <w:bottom w:val="none" w:sz="0" w:space="0" w:color="auto"/>
        <w:right w:val="none" w:sz="0" w:space="0" w:color="auto"/>
      </w:divBdr>
    </w:div>
    <w:div w:id="982469360">
      <w:bodyDiv w:val="1"/>
      <w:marLeft w:val="0"/>
      <w:marRight w:val="0"/>
      <w:marTop w:val="0"/>
      <w:marBottom w:val="0"/>
      <w:divBdr>
        <w:top w:val="none" w:sz="0" w:space="0" w:color="auto"/>
        <w:left w:val="none" w:sz="0" w:space="0" w:color="auto"/>
        <w:bottom w:val="none" w:sz="0" w:space="0" w:color="auto"/>
        <w:right w:val="none" w:sz="0" w:space="0" w:color="auto"/>
      </w:divBdr>
    </w:div>
    <w:div w:id="986589364">
      <w:bodyDiv w:val="1"/>
      <w:marLeft w:val="0"/>
      <w:marRight w:val="0"/>
      <w:marTop w:val="0"/>
      <w:marBottom w:val="0"/>
      <w:divBdr>
        <w:top w:val="none" w:sz="0" w:space="0" w:color="auto"/>
        <w:left w:val="none" w:sz="0" w:space="0" w:color="auto"/>
        <w:bottom w:val="none" w:sz="0" w:space="0" w:color="auto"/>
        <w:right w:val="none" w:sz="0" w:space="0" w:color="auto"/>
      </w:divBdr>
    </w:div>
    <w:div w:id="1100222613">
      <w:bodyDiv w:val="1"/>
      <w:marLeft w:val="0"/>
      <w:marRight w:val="0"/>
      <w:marTop w:val="0"/>
      <w:marBottom w:val="0"/>
      <w:divBdr>
        <w:top w:val="none" w:sz="0" w:space="0" w:color="auto"/>
        <w:left w:val="none" w:sz="0" w:space="0" w:color="auto"/>
        <w:bottom w:val="none" w:sz="0" w:space="0" w:color="auto"/>
        <w:right w:val="none" w:sz="0" w:space="0" w:color="auto"/>
      </w:divBdr>
    </w:div>
    <w:div w:id="1105884258">
      <w:bodyDiv w:val="1"/>
      <w:marLeft w:val="0"/>
      <w:marRight w:val="0"/>
      <w:marTop w:val="0"/>
      <w:marBottom w:val="0"/>
      <w:divBdr>
        <w:top w:val="none" w:sz="0" w:space="0" w:color="auto"/>
        <w:left w:val="none" w:sz="0" w:space="0" w:color="auto"/>
        <w:bottom w:val="none" w:sz="0" w:space="0" w:color="auto"/>
        <w:right w:val="none" w:sz="0" w:space="0" w:color="auto"/>
      </w:divBdr>
    </w:div>
    <w:div w:id="1206722869">
      <w:bodyDiv w:val="1"/>
      <w:marLeft w:val="0"/>
      <w:marRight w:val="0"/>
      <w:marTop w:val="0"/>
      <w:marBottom w:val="0"/>
      <w:divBdr>
        <w:top w:val="none" w:sz="0" w:space="0" w:color="auto"/>
        <w:left w:val="none" w:sz="0" w:space="0" w:color="auto"/>
        <w:bottom w:val="none" w:sz="0" w:space="0" w:color="auto"/>
        <w:right w:val="none" w:sz="0" w:space="0" w:color="auto"/>
      </w:divBdr>
    </w:div>
    <w:div w:id="1213536658">
      <w:bodyDiv w:val="1"/>
      <w:marLeft w:val="0"/>
      <w:marRight w:val="0"/>
      <w:marTop w:val="0"/>
      <w:marBottom w:val="0"/>
      <w:divBdr>
        <w:top w:val="none" w:sz="0" w:space="0" w:color="auto"/>
        <w:left w:val="none" w:sz="0" w:space="0" w:color="auto"/>
        <w:bottom w:val="none" w:sz="0" w:space="0" w:color="auto"/>
        <w:right w:val="none" w:sz="0" w:space="0" w:color="auto"/>
      </w:divBdr>
    </w:div>
    <w:div w:id="1239052007">
      <w:bodyDiv w:val="1"/>
      <w:marLeft w:val="0"/>
      <w:marRight w:val="0"/>
      <w:marTop w:val="0"/>
      <w:marBottom w:val="0"/>
      <w:divBdr>
        <w:top w:val="none" w:sz="0" w:space="0" w:color="auto"/>
        <w:left w:val="none" w:sz="0" w:space="0" w:color="auto"/>
        <w:bottom w:val="none" w:sz="0" w:space="0" w:color="auto"/>
        <w:right w:val="none" w:sz="0" w:space="0" w:color="auto"/>
      </w:divBdr>
    </w:div>
    <w:div w:id="1349257739">
      <w:bodyDiv w:val="1"/>
      <w:marLeft w:val="0"/>
      <w:marRight w:val="0"/>
      <w:marTop w:val="0"/>
      <w:marBottom w:val="0"/>
      <w:divBdr>
        <w:top w:val="none" w:sz="0" w:space="0" w:color="auto"/>
        <w:left w:val="none" w:sz="0" w:space="0" w:color="auto"/>
        <w:bottom w:val="none" w:sz="0" w:space="0" w:color="auto"/>
        <w:right w:val="none" w:sz="0" w:space="0" w:color="auto"/>
      </w:divBdr>
    </w:div>
    <w:div w:id="1371879986">
      <w:bodyDiv w:val="1"/>
      <w:marLeft w:val="0"/>
      <w:marRight w:val="0"/>
      <w:marTop w:val="0"/>
      <w:marBottom w:val="0"/>
      <w:divBdr>
        <w:top w:val="none" w:sz="0" w:space="0" w:color="auto"/>
        <w:left w:val="none" w:sz="0" w:space="0" w:color="auto"/>
        <w:bottom w:val="none" w:sz="0" w:space="0" w:color="auto"/>
        <w:right w:val="none" w:sz="0" w:space="0" w:color="auto"/>
      </w:divBdr>
    </w:div>
    <w:div w:id="1492988499">
      <w:bodyDiv w:val="1"/>
      <w:marLeft w:val="0"/>
      <w:marRight w:val="0"/>
      <w:marTop w:val="0"/>
      <w:marBottom w:val="0"/>
      <w:divBdr>
        <w:top w:val="none" w:sz="0" w:space="0" w:color="auto"/>
        <w:left w:val="none" w:sz="0" w:space="0" w:color="auto"/>
        <w:bottom w:val="none" w:sz="0" w:space="0" w:color="auto"/>
        <w:right w:val="none" w:sz="0" w:space="0" w:color="auto"/>
      </w:divBdr>
    </w:div>
    <w:div w:id="1517843012">
      <w:bodyDiv w:val="1"/>
      <w:marLeft w:val="0"/>
      <w:marRight w:val="0"/>
      <w:marTop w:val="0"/>
      <w:marBottom w:val="0"/>
      <w:divBdr>
        <w:top w:val="none" w:sz="0" w:space="0" w:color="auto"/>
        <w:left w:val="none" w:sz="0" w:space="0" w:color="auto"/>
        <w:bottom w:val="none" w:sz="0" w:space="0" w:color="auto"/>
        <w:right w:val="none" w:sz="0" w:space="0" w:color="auto"/>
      </w:divBdr>
    </w:div>
    <w:div w:id="1563716579">
      <w:bodyDiv w:val="1"/>
      <w:marLeft w:val="0"/>
      <w:marRight w:val="0"/>
      <w:marTop w:val="0"/>
      <w:marBottom w:val="0"/>
      <w:divBdr>
        <w:top w:val="none" w:sz="0" w:space="0" w:color="auto"/>
        <w:left w:val="none" w:sz="0" w:space="0" w:color="auto"/>
        <w:bottom w:val="none" w:sz="0" w:space="0" w:color="auto"/>
        <w:right w:val="none" w:sz="0" w:space="0" w:color="auto"/>
      </w:divBdr>
    </w:div>
    <w:div w:id="1638098494">
      <w:bodyDiv w:val="1"/>
      <w:marLeft w:val="0"/>
      <w:marRight w:val="0"/>
      <w:marTop w:val="0"/>
      <w:marBottom w:val="0"/>
      <w:divBdr>
        <w:top w:val="none" w:sz="0" w:space="0" w:color="auto"/>
        <w:left w:val="none" w:sz="0" w:space="0" w:color="auto"/>
        <w:bottom w:val="none" w:sz="0" w:space="0" w:color="auto"/>
        <w:right w:val="none" w:sz="0" w:space="0" w:color="auto"/>
      </w:divBdr>
    </w:div>
    <w:div w:id="1721399333">
      <w:bodyDiv w:val="1"/>
      <w:marLeft w:val="0"/>
      <w:marRight w:val="0"/>
      <w:marTop w:val="0"/>
      <w:marBottom w:val="0"/>
      <w:divBdr>
        <w:top w:val="none" w:sz="0" w:space="0" w:color="auto"/>
        <w:left w:val="none" w:sz="0" w:space="0" w:color="auto"/>
        <w:bottom w:val="none" w:sz="0" w:space="0" w:color="auto"/>
        <w:right w:val="none" w:sz="0" w:space="0" w:color="auto"/>
      </w:divBdr>
    </w:div>
    <w:div w:id="1886678079">
      <w:bodyDiv w:val="1"/>
      <w:marLeft w:val="0"/>
      <w:marRight w:val="0"/>
      <w:marTop w:val="0"/>
      <w:marBottom w:val="0"/>
      <w:divBdr>
        <w:top w:val="none" w:sz="0" w:space="0" w:color="auto"/>
        <w:left w:val="none" w:sz="0" w:space="0" w:color="auto"/>
        <w:bottom w:val="none" w:sz="0" w:space="0" w:color="auto"/>
        <w:right w:val="none" w:sz="0" w:space="0" w:color="auto"/>
      </w:divBdr>
    </w:div>
    <w:div w:id="1966302405">
      <w:bodyDiv w:val="1"/>
      <w:marLeft w:val="0"/>
      <w:marRight w:val="0"/>
      <w:marTop w:val="0"/>
      <w:marBottom w:val="0"/>
      <w:divBdr>
        <w:top w:val="none" w:sz="0" w:space="0" w:color="auto"/>
        <w:left w:val="none" w:sz="0" w:space="0" w:color="auto"/>
        <w:bottom w:val="none" w:sz="0" w:space="0" w:color="auto"/>
        <w:right w:val="none" w:sz="0" w:space="0" w:color="auto"/>
      </w:divBdr>
    </w:div>
    <w:div w:id="2018575397">
      <w:bodyDiv w:val="1"/>
      <w:marLeft w:val="0"/>
      <w:marRight w:val="0"/>
      <w:marTop w:val="0"/>
      <w:marBottom w:val="0"/>
      <w:divBdr>
        <w:top w:val="none" w:sz="0" w:space="0" w:color="auto"/>
        <w:left w:val="none" w:sz="0" w:space="0" w:color="auto"/>
        <w:bottom w:val="none" w:sz="0" w:space="0" w:color="auto"/>
        <w:right w:val="none" w:sz="0" w:space="0" w:color="auto"/>
      </w:divBdr>
    </w:div>
    <w:div w:id="207127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Bli19</b:Tag>
    <b:SourceType>InternetSite</b:SourceType>
    <b:Guid>{160316DC-0C31-4ACC-A786-20B873D2F97F}</b:Guid>
    <b:Author>
      <b:Author>
        <b:Corporate>Blitz World</b:Corporate>
      </b:Author>
    </b:Author>
    <b:Title>BEAST Zetec Track (BZT)</b:Title>
    <b:InternetSiteTitle>Blitzworld</b:InternetSiteTitle>
    <b:Year>2019</b:Year>
    <b:Month>11</b:Month>
    <b:Day>29</b:Day>
    <b:URL>https://www.blitzworld.co.uk/high-performance/BEAST-Off-Road</b:URL>
    <b:RefOrder>1</b:RefOrder>
  </b:Source>
  <b:Source>
    <b:Tag>Eng08</b:Tag>
    <b:SourceType>DocumentFromInternetSite</b:SourceType>
    <b:Guid>{9D2B6569-21BF-452C-822A-5C5D4EFE81AA}</b:Guid>
    <b:Title>Rolling Resistance</b:Title>
    <b:InternetSiteTitle>Engineering ToolBox</b:InternetSiteTitle>
    <b:Year>2008</b:Year>
    <b:URL>https://www.engineeringtoolbox.com/rolling-friction-resistance-d_1303.html</b:URL>
    <b:Author>
      <b:Author>
        <b:Corporate>Engineering ToolBox</b:Corporate>
      </b:Author>
    </b:Author>
    <b:YearAccessed>2019</b:YearAccessed>
    <b:MonthAccessed>11</b:MonthAccessed>
    <b:DayAccessed>29</b:DayAccessed>
    <b:RefOrder>9</b:RefOrder>
  </b:Source>
  <b:Source>
    <b:Tag>Bar09</b:Tag>
    <b:SourceType>Book</b:SourceType>
    <b:Guid>{96104329-EFCE-4C3B-9DB4-D18BB1AA1550}</b:Guid>
    <b:Title>A Reference Book of Driving Cycles for use in the Measurment of Road Vehicle Emissions</b:Title>
    <b:Year>2009</b:Year>
    <b:City>Crowthorne</b:City>
    <b:Publisher>TRL Limited</b:Publisher>
    <b:Author>
      <b:Author>
        <b:NameList>
          <b:Person>
            <b:Last>Barlow</b:Last>
            <b:First>T J</b:First>
          </b:Person>
          <b:Person>
            <b:Last>Latham</b:Last>
            <b:First>S</b:First>
          </b:Person>
          <b:Person>
            <b:Last>McCrae</b:Last>
            <b:First>I S</b:First>
          </b:Person>
          <b:Person>
            <b:Last>Boulter</b:Last>
            <b:First>P G</b:First>
          </b:Person>
        </b:NameList>
      </b:Author>
    </b:Author>
    <b:RefOrder>2</b:RefOrder>
  </b:Source>
  <b:Source>
    <b:Tag>Scr15</b:Tag>
    <b:SourceType>Book</b:SourceType>
    <b:Guid>{96DF374E-A89F-4117-9695-EE6F7F946D14}</b:Guid>
    <b:Title>Advances in Battery Technologies for Electric Vehicles</b:Title>
    <b:Year>2015</b:Year>
    <b:City>Cambridge</b:City>
    <b:Publisher>Woodhead Publishing</b:Publisher>
    <b:Author>
      <b:Author>
        <b:NameList>
          <b:Person>
            <b:Last>Scrosati</b:Last>
            <b:First>Bruno</b:First>
          </b:Person>
          <b:Person>
            <b:Last>Garche</b:Last>
            <b:First>Jürgen</b:First>
          </b:Person>
          <b:Person>
            <b:Last>Tillmetz</b:Last>
            <b:First>Werner</b:First>
          </b:Person>
        </b:NameList>
      </b:Author>
    </b:Author>
    <b:RefOrder>3</b:RefOrder>
  </b:Source>
  <b:Source>
    <b:Tag>Ang19</b:Tag>
    <b:SourceType>InternetSite</b:SourceType>
    <b:Guid>{1D18B702-3F74-46FD-BA8C-4D26C0001E5C}</b:Guid>
    <b:Title>NATIONAL</b:Title>
    <b:Year>2019</b:Year>
    <b:Author>
      <b:Author>
        <b:Corporate>Anglesey Circuit</b:Corporate>
      </b:Author>
    </b:Author>
    <b:InternetSiteTitle>Anglesey Circuit</b:InternetSiteTitle>
    <b:Month>11</b:Month>
    <b:Day>29</b:Day>
    <b:URL>https://www.angleseycircuit.com/venue/circuit-configurations/national/</b:URL>
    <b:RefOrder>4</b:RefOrder>
  </b:Source>
  <b:Source>
    <b:Tag>Placeholder1</b:Tag>
    <b:SourceType>Book</b:SourceType>
    <b:Guid>{6BC5F681-08A7-4BAF-A6FA-34ACDDA61861}</b:Guid>
    <b:RefOrder>10</b:RefOrder>
  </b:Source>
  <b:Source>
    <b:Tag>Ehs05</b:Tag>
    <b:SourceType>Book</b:SourceType>
    <b:Guid>{8903E537-4889-4995-9A14-ACCF440373AA}</b:Guid>
    <b:Title>Modern Electric, Hybrid Electric, and Fuel Cell Vehicles</b:Title>
    <b:Year>2005</b:Year>
    <b:City>New York</b:City>
    <b:Publisher>CRC Press</b:Publisher>
    <b:Author>
      <b:Author>
        <b:NameList>
          <b:Person>
            <b:Last>Ehsani</b:Last>
            <b:First>Mehrdad</b:First>
          </b:Person>
          <b:Person>
            <b:Last>Gao</b:Last>
            <b:First>Yimin</b:First>
          </b:Person>
          <b:Person>
            <b:Last>Gay</b:Last>
            <b:Middle>E.</b:Middle>
            <b:First>Sebastien</b:First>
          </b:Person>
          <b:Person>
            <b:Last>Emadi</b:Last>
            <b:First>Ali</b:First>
          </b:Person>
        </b:NameList>
      </b:Author>
    </b:Author>
    <b:RefOrder>8</b:RefOrder>
  </b:Source>
  <b:Source>
    <b:Tag>xen19</b:Tag>
    <b:SourceType>InternetSite</b:SourceType>
    <b:Guid>{7A028765-1027-454A-9AAF-39570F70A16A}</b:Guid>
    <b:Title>Introduction to trigonometry</b:Title>
    <b:Year>2019</b:Year>
    <b:Author>
      <b:Author>
        <b:Corporate>x engineer</b:Corporate>
      </b:Author>
    </b:Author>
    <b:InternetSiteTitle>x engineer</b:InternetSiteTitle>
    <b:Month>11</b:Month>
    <b:Day>29</b:Day>
    <b:URL>https://x-engineer.org/undergraduate-engineering/mathematics/trigonometry/introduction-to-trigonometry/</b:URL>
    <b:RefOrder>7</b:RefOrder>
  </b:Source>
  <b:Source>
    <b:Tag>xen191</b:Tag>
    <b:SourceType>InternetSite</b:SourceType>
    <b:Guid>{2032B7D7-7560-4F4D-AF43-B95B343E2D1F}</b:Guid>
    <b:Author>
      <b:Author>
        <b:Corporate>x engineer</b:Corporate>
      </b:Author>
    </b:Author>
    <b:Title>How to calculate wheel radius</b:Title>
    <b:InternetSiteTitle>x engineer</b:InternetSiteTitle>
    <b:Year>2019</b:Year>
    <b:Month>11</b:Month>
    <b:Day>29</b:Day>
    <b:URL>https://x-engineer.org/automotive-engineering/chassis/longitudinal-dynamics/calculate-wheel-radius/</b:URL>
    <b:RefOrder>6</b:RefOrder>
  </b:Source>
  <b:Source>
    <b:Tag>Eng11</b:Tag>
    <b:SourceType>InternetSite</b:SourceType>
    <b:Guid>{2C49335E-966E-48E3-A754-9FBB8E4C7AC4}</b:Guid>
    <b:Author>
      <b:Author>
        <b:Corporate>Engineering ToolBox</b:Corporate>
      </b:Author>
    </b:Author>
    <b:Title>Acceleration and Velocity Equations</b:Title>
    <b:InternetSiteTitle>Engineering ToolBox</b:InternetSiteTitle>
    <b:Year>2011</b:Year>
    <b:URL>https://www.engineeringtoolbox.com/acceleration-velocity-d_1769.html</b:URL>
    <b:YearAccessed>2019</b:YearAccessed>
    <b:MonthAccessed>11</b:MonthAccessed>
    <b:DayAccessed>29</b:DayAccessed>
    <b:RefOrder>5</b:RefOrder>
  </b:Source>
  <b:Source>
    <b:Tag>Eng111</b:Tag>
    <b:SourceType>InternetSite</b:SourceType>
    <b:Guid>{F466633A-E994-48C5-938E-2421AA47A26D}</b:Guid>
    <b:Author>
      <b:Author>
        <b:Corporate>Engineering ToolBox</b:Corporate>
      </b:Author>
    </b:Author>
    <b:Title>Traction Force</b:Title>
    <b:InternetSiteTitle>Engineering ToolBox</b:InternetSiteTitle>
    <b:Year>2011</b:Year>
    <b:URL>https://www.engineeringtoolbox.com/tractive-effort-d_1783.html</b:URL>
    <b:YearAccessed>2019</b:YearAccessed>
    <b:MonthAccessed>11</b:MonthAccessed>
    <b:DayAccessed>29</b:DayAccessed>
    <b:RefOrder>11</b:RefOrder>
  </b:Source>
</b:Sources>
</file>

<file path=customXml/itemProps1.xml><?xml version="1.0" encoding="utf-8"?>
<ds:datastoreItem xmlns:ds="http://schemas.openxmlformats.org/officeDocument/2006/customXml" ds:itemID="{839B809F-FA89-4189-BCCC-792661BAA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2081</Words>
  <Characters>11867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 Marshall (1702695)</dc:creator>
  <cp:keywords/>
  <dc:description/>
  <cp:lastModifiedBy>Toby Marshall (1702695)</cp:lastModifiedBy>
  <cp:revision>2</cp:revision>
  <dcterms:created xsi:type="dcterms:W3CDTF">2019-12-09T03:50:00Z</dcterms:created>
  <dcterms:modified xsi:type="dcterms:W3CDTF">2019-12-09T03:50:00Z</dcterms:modified>
</cp:coreProperties>
</file>