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949C63" w14:textId="77777777" w:rsidR="00390F24" w:rsidRDefault="00390F24" w:rsidP="00390F24">
      <w:pPr>
        <w:pStyle w:val="ListParagraph"/>
        <w:spacing w:line="480" w:lineRule="auto"/>
        <w:rPr>
          <w:rFonts w:ascii="Times New Roman" w:hAnsi="Times New Roman" w:cs="Times New Roman"/>
          <w:b/>
          <w:bCs/>
          <w:sz w:val="24"/>
          <w:szCs w:val="24"/>
          <w:u w:val="single"/>
        </w:rPr>
      </w:pPr>
      <w:bookmarkStart w:id="0" w:name="_Hlk46503364"/>
      <w:bookmarkEnd w:id="0"/>
    </w:p>
    <w:p w14:paraId="0E402D0D" w14:textId="77777777" w:rsidR="00390F24" w:rsidRDefault="00390F24" w:rsidP="00390F24">
      <w:pPr>
        <w:pStyle w:val="ListParagraph"/>
        <w:spacing w:line="480" w:lineRule="auto"/>
        <w:rPr>
          <w:rFonts w:ascii="Times New Roman" w:hAnsi="Times New Roman" w:cs="Times New Roman"/>
          <w:b/>
          <w:bCs/>
          <w:sz w:val="24"/>
          <w:szCs w:val="24"/>
          <w:u w:val="single"/>
        </w:rPr>
      </w:pPr>
    </w:p>
    <w:p w14:paraId="4F0D1035" w14:textId="77777777" w:rsidR="00390F24" w:rsidRDefault="00390F24" w:rsidP="00390F24">
      <w:pPr>
        <w:pStyle w:val="ListParagraph"/>
        <w:spacing w:line="480" w:lineRule="auto"/>
        <w:rPr>
          <w:rFonts w:ascii="Times New Roman" w:hAnsi="Times New Roman" w:cs="Times New Roman"/>
          <w:b/>
          <w:bCs/>
          <w:sz w:val="24"/>
          <w:szCs w:val="24"/>
          <w:u w:val="single"/>
        </w:rPr>
      </w:pPr>
    </w:p>
    <w:p w14:paraId="43339BD8" w14:textId="77777777" w:rsidR="00390F24" w:rsidRDefault="00390F24" w:rsidP="00390F24">
      <w:pPr>
        <w:pStyle w:val="ListParagraph"/>
        <w:spacing w:line="480" w:lineRule="auto"/>
        <w:rPr>
          <w:rFonts w:ascii="Times New Roman" w:hAnsi="Times New Roman" w:cs="Times New Roman"/>
          <w:b/>
          <w:bCs/>
          <w:sz w:val="24"/>
          <w:szCs w:val="24"/>
          <w:u w:val="single"/>
        </w:rPr>
      </w:pPr>
    </w:p>
    <w:p w14:paraId="2DEE7819" w14:textId="1017B426" w:rsidR="00390F24" w:rsidRDefault="00390F24" w:rsidP="00390F24">
      <w:pPr>
        <w:pStyle w:val="ListParagraph"/>
        <w:spacing w:line="48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Assignment </w:t>
      </w:r>
    </w:p>
    <w:p w14:paraId="30822DA0" w14:textId="77777777" w:rsidR="00390F24" w:rsidRPr="000E5861" w:rsidRDefault="00390F24" w:rsidP="00390F24">
      <w:pPr>
        <w:pStyle w:val="ListParagraph"/>
        <w:spacing w:line="480" w:lineRule="auto"/>
        <w:jc w:val="center"/>
        <w:rPr>
          <w:rFonts w:ascii="Times New Roman" w:hAnsi="Times New Roman" w:cs="Times New Roman"/>
          <w:b/>
          <w:bCs/>
          <w:sz w:val="24"/>
          <w:szCs w:val="24"/>
          <w:u w:val="single"/>
        </w:rPr>
      </w:pPr>
    </w:p>
    <w:p w14:paraId="0D1D251A" w14:textId="77777777" w:rsidR="00390F24" w:rsidRPr="000E5861" w:rsidRDefault="00390F24" w:rsidP="00390F24">
      <w:pPr>
        <w:pStyle w:val="ListParagraph"/>
        <w:spacing w:line="480" w:lineRule="auto"/>
        <w:rPr>
          <w:rFonts w:ascii="Times New Roman" w:hAnsi="Times New Roman" w:cs="Times New Roman"/>
          <w:b/>
          <w:bCs/>
          <w:sz w:val="24"/>
          <w:szCs w:val="24"/>
        </w:rPr>
      </w:pPr>
      <w:r w:rsidRPr="000E5861">
        <w:rPr>
          <w:rFonts w:ascii="Times New Roman" w:hAnsi="Times New Roman" w:cs="Times New Roman"/>
          <w:b/>
          <w:bCs/>
          <w:sz w:val="24"/>
          <w:szCs w:val="24"/>
        </w:rPr>
        <w:t xml:space="preserve">Name: </w:t>
      </w:r>
      <w:r w:rsidRPr="000E5861">
        <w:rPr>
          <w:rFonts w:ascii="Times New Roman" w:hAnsi="Times New Roman" w:cs="Times New Roman"/>
          <w:sz w:val="24"/>
          <w:szCs w:val="24"/>
        </w:rPr>
        <w:t>Abdirahman Osman Mohamed</w:t>
      </w:r>
    </w:p>
    <w:p w14:paraId="3224FEFC" w14:textId="77777777" w:rsidR="00390F24" w:rsidRPr="000E5861" w:rsidRDefault="00390F24" w:rsidP="00390F24">
      <w:pPr>
        <w:pStyle w:val="ListParagraph"/>
        <w:spacing w:line="480" w:lineRule="auto"/>
        <w:rPr>
          <w:rFonts w:ascii="Times New Roman" w:hAnsi="Times New Roman" w:cs="Times New Roman"/>
          <w:b/>
          <w:bCs/>
          <w:sz w:val="24"/>
          <w:szCs w:val="24"/>
        </w:rPr>
      </w:pPr>
      <w:r w:rsidRPr="000E5861">
        <w:rPr>
          <w:rFonts w:ascii="Times New Roman" w:hAnsi="Times New Roman" w:cs="Times New Roman"/>
          <w:b/>
          <w:bCs/>
          <w:sz w:val="24"/>
          <w:szCs w:val="24"/>
        </w:rPr>
        <w:t xml:space="preserve">Student ID: </w:t>
      </w:r>
      <w:r w:rsidRPr="000E5861">
        <w:rPr>
          <w:rFonts w:ascii="Times New Roman" w:hAnsi="Times New Roman" w:cs="Times New Roman"/>
          <w:sz w:val="24"/>
          <w:szCs w:val="24"/>
        </w:rPr>
        <w:t>1916611</w:t>
      </w:r>
    </w:p>
    <w:p w14:paraId="5056C74A" w14:textId="77777777" w:rsidR="00390F24" w:rsidRPr="000E5861" w:rsidRDefault="00390F24" w:rsidP="00390F24">
      <w:pPr>
        <w:pStyle w:val="ListParagraph"/>
        <w:spacing w:line="480" w:lineRule="auto"/>
        <w:rPr>
          <w:rFonts w:ascii="Times New Roman" w:hAnsi="Times New Roman" w:cs="Times New Roman"/>
          <w:sz w:val="24"/>
          <w:szCs w:val="24"/>
        </w:rPr>
      </w:pPr>
      <w:r w:rsidRPr="000E5861">
        <w:rPr>
          <w:rFonts w:ascii="Times New Roman" w:hAnsi="Times New Roman" w:cs="Times New Roman"/>
          <w:b/>
          <w:bCs/>
          <w:sz w:val="24"/>
          <w:szCs w:val="24"/>
        </w:rPr>
        <w:t xml:space="preserve">Programme: </w:t>
      </w:r>
      <w:r w:rsidRPr="000E5861">
        <w:rPr>
          <w:rFonts w:ascii="Times New Roman" w:hAnsi="Times New Roman" w:cs="Times New Roman"/>
          <w:sz w:val="24"/>
          <w:szCs w:val="24"/>
        </w:rPr>
        <w:t>e-MBA</w:t>
      </w:r>
    </w:p>
    <w:p w14:paraId="2C282F23" w14:textId="2128532D" w:rsidR="00390F24" w:rsidRPr="000E5861" w:rsidRDefault="00390F24" w:rsidP="00390F24">
      <w:pPr>
        <w:pStyle w:val="ListParagraph"/>
        <w:spacing w:line="480" w:lineRule="auto"/>
        <w:rPr>
          <w:rFonts w:ascii="Times New Roman" w:hAnsi="Times New Roman" w:cs="Times New Roman"/>
          <w:sz w:val="24"/>
          <w:szCs w:val="24"/>
        </w:rPr>
      </w:pPr>
      <w:r w:rsidRPr="000E5861">
        <w:rPr>
          <w:rFonts w:ascii="Times New Roman" w:hAnsi="Times New Roman" w:cs="Times New Roman"/>
          <w:b/>
          <w:bCs/>
          <w:sz w:val="24"/>
          <w:szCs w:val="24"/>
        </w:rPr>
        <w:t xml:space="preserve">Module: </w:t>
      </w:r>
      <w:r w:rsidR="000E5861" w:rsidRPr="000E5861">
        <w:rPr>
          <w:rFonts w:ascii="Times New Roman" w:hAnsi="Times New Roman" w:cs="Times New Roman"/>
          <w:bCs/>
          <w:sz w:val="24"/>
          <w:szCs w:val="24"/>
        </w:rPr>
        <w:t>Strategic Management BMMB7013D)</w:t>
      </w:r>
    </w:p>
    <w:p w14:paraId="1CA50F9C" w14:textId="09373DEC" w:rsidR="00390F24" w:rsidRPr="000E5861" w:rsidRDefault="00390F24" w:rsidP="00390F24">
      <w:pPr>
        <w:pStyle w:val="ListParagraph"/>
        <w:spacing w:line="480" w:lineRule="auto"/>
        <w:rPr>
          <w:rFonts w:ascii="Times New Roman" w:hAnsi="Times New Roman" w:cs="Times New Roman"/>
          <w:bCs/>
          <w:sz w:val="24"/>
          <w:szCs w:val="24"/>
        </w:rPr>
      </w:pPr>
      <w:r w:rsidRPr="000E5861">
        <w:rPr>
          <w:rFonts w:ascii="Times New Roman" w:hAnsi="Times New Roman" w:cs="Times New Roman"/>
          <w:b/>
          <w:bCs/>
          <w:sz w:val="24"/>
          <w:szCs w:val="24"/>
        </w:rPr>
        <w:t xml:space="preserve">Assignment Title: </w:t>
      </w:r>
      <w:r w:rsidR="000E5861" w:rsidRPr="000E5861">
        <w:rPr>
          <w:rFonts w:ascii="Times New Roman" w:hAnsi="Times New Roman" w:cs="Times New Roman"/>
          <w:bCs/>
          <w:sz w:val="24"/>
          <w:szCs w:val="24"/>
          <w:u w:val="single"/>
        </w:rPr>
        <w:t>Strategic Report</w:t>
      </w:r>
    </w:p>
    <w:p w14:paraId="03548880" w14:textId="77777777" w:rsidR="00390F24" w:rsidRPr="00FE24B0" w:rsidRDefault="00390F24" w:rsidP="00390F24">
      <w:pPr>
        <w:pStyle w:val="ListParagraph"/>
        <w:spacing w:line="480" w:lineRule="auto"/>
        <w:rPr>
          <w:rFonts w:ascii="Times New Roman" w:hAnsi="Times New Roman" w:cs="Times New Roman"/>
          <w:b/>
          <w:bCs/>
          <w:sz w:val="24"/>
          <w:szCs w:val="24"/>
        </w:rPr>
      </w:pPr>
    </w:p>
    <w:p w14:paraId="5D054C26" w14:textId="77777777" w:rsidR="00390F24" w:rsidRDefault="00390F24" w:rsidP="00390F24">
      <w:pPr>
        <w:pStyle w:val="ListParagraph"/>
        <w:spacing w:line="480" w:lineRule="auto"/>
        <w:rPr>
          <w:rFonts w:ascii="Times New Roman" w:hAnsi="Times New Roman" w:cs="Times New Roman"/>
          <w:b/>
          <w:bCs/>
          <w:sz w:val="24"/>
          <w:szCs w:val="24"/>
          <w:u w:val="single"/>
        </w:rPr>
      </w:pPr>
    </w:p>
    <w:p w14:paraId="73764078" w14:textId="05A03F7A" w:rsidR="00F3257E" w:rsidRDefault="00F3257E"/>
    <w:p w14:paraId="6FAFCFCF" w14:textId="46C423A5" w:rsidR="00390F24" w:rsidRDefault="00390F24"/>
    <w:p w14:paraId="6D985D0F" w14:textId="09370CC7" w:rsidR="00390F24" w:rsidRDefault="00390F24"/>
    <w:p w14:paraId="1FF1D961" w14:textId="1C2D22BA" w:rsidR="00390F24" w:rsidRDefault="00390F24"/>
    <w:p w14:paraId="0A99EDCD" w14:textId="4E4475BD" w:rsidR="00390F24" w:rsidRDefault="00390F24"/>
    <w:p w14:paraId="3365AA34" w14:textId="5E3F5EDC" w:rsidR="00390F24" w:rsidRDefault="00390F24"/>
    <w:p w14:paraId="4027132F" w14:textId="3617D62E" w:rsidR="00390F24" w:rsidRDefault="00390F24"/>
    <w:p w14:paraId="4B806FF6" w14:textId="195414A0" w:rsidR="00390F24" w:rsidRDefault="00390F24"/>
    <w:p w14:paraId="49A7F2F3" w14:textId="4B20304A" w:rsidR="00390F24" w:rsidRDefault="00390F24"/>
    <w:p w14:paraId="2CE962D2" w14:textId="1080E743" w:rsidR="00390F24" w:rsidRDefault="00390F24"/>
    <w:p w14:paraId="3C34A811" w14:textId="4B206CE4" w:rsidR="00390F24" w:rsidRDefault="00390F24"/>
    <w:p w14:paraId="35FE4311" w14:textId="765FADA7" w:rsidR="00390F24" w:rsidRDefault="00390F24"/>
    <w:p w14:paraId="4F95CEA3" w14:textId="41251D81" w:rsidR="00390F24" w:rsidRDefault="00390F24"/>
    <w:p w14:paraId="47E9B2FB" w14:textId="6B842E35" w:rsidR="00390F24" w:rsidRDefault="00390F24"/>
    <w:p w14:paraId="48ED9E17" w14:textId="1BB62706" w:rsidR="00390F24" w:rsidRDefault="00390F24"/>
    <w:p w14:paraId="3603E121" w14:textId="74CB83FF" w:rsidR="000E5861" w:rsidRDefault="00A86EB9" w:rsidP="00203603">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Executive Summary </w:t>
      </w:r>
    </w:p>
    <w:p w14:paraId="3E93B3B1" w14:textId="1FBB29FA" w:rsidR="00A86EB9" w:rsidRDefault="00203603" w:rsidP="00203603">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report examines </w:t>
      </w:r>
      <w:proofErr w:type="spellStart"/>
      <w:r>
        <w:rPr>
          <w:rFonts w:ascii="Times New Roman" w:hAnsi="Times New Roman" w:cs="Times New Roman"/>
          <w:sz w:val="24"/>
          <w:szCs w:val="24"/>
        </w:rPr>
        <w:t>TradeMark</w:t>
      </w:r>
      <w:proofErr w:type="spellEnd"/>
      <w:r>
        <w:rPr>
          <w:rFonts w:ascii="Times New Roman" w:hAnsi="Times New Roman" w:cs="Times New Roman"/>
          <w:sz w:val="24"/>
          <w:szCs w:val="24"/>
        </w:rPr>
        <w:t xml:space="preserve"> East Africa organisation’s strategic management and explores </w:t>
      </w:r>
      <w:r w:rsidR="00384F34">
        <w:rPr>
          <w:rFonts w:ascii="Times New Roman" w:hAnsi="Times New Roman" w:cs="Times New Roman"/>
          <w:sz w:val="24"/>
          <w:szCs w:val="24"/>
        </w:rPr>
        <w:t xml:space="preserve">a </w:t>
      </w:r>
      <w:r>
        <w:rPr>
          <w:rFonts w:ascii="Times New Roman" w:hAnsi="Times New Roman" w:cs="Times New Roman"/>
          <w:sz w:val="24"/>
          <w:szCs w:val="24"/>
        </w:rPr>
        <w:t xml:space="preserve">new way forward for delivering innovative customer service. The report </w:t>
      </w:r>
      <w:r w:rsidR="00F750FA">
        <w:rPr>
          <w:rFonts w:ascii="Times New Roman" w:hAnsi="Times New Roman" w:cs="Times New Roman"/>
          <w:sz w:val="24"/>
          <w:szCs w:val="24"/>
        </w:rPr>
        <w:t xml:space="preserve">sheds a light on </w:t>
      </w:r>
      <w:r>
        <w:rPr>
          <w:rFonts w:ascii="Times New Roman" w:hAnsi="Times New Roman" w:cs="Times New Roman"/>
          <w:sz w:val="24"/>
          <w:szCs w:val="24"/>
        </w:rPr>
        <w:t>internal and external factors that influence strateg</w:t>
      </w:r>
      <w:r w:rsidR="00FC4F3B">
        <w:rPr>
          <w:rFonts w:ascii="Times New Roman" w:hAnsi="Times New Roman" w:cs="Times New Roman"/>
          <w:sz w:val="24"/>
          <w:szCs w:val="24"/>
        </w:rPr>
        <w:t>y</w:t>
      </w:r>
      <w:r>
        <w:rPr>
          <w:rFonts w:ascii="Times New Roman" w:hAnsi="Times New Roman" w:cs="Times New Roman"/>
          <w:sz w:val="24"/>
          <w:szCs w:val="24"/>
        </w:rPr>
        <w:t xml:space="preserve"> planning </w:t>
      </w:r>
      <w:r w:rsidR="00384F34">
        <w:rPr>
          <w:rFonts w:ascii="Times New Roman" w:hAnsi="Times New Roman" w:cs="Times New Roman"/>
          <w:sz w:val="24"/>
          <w:szCs w:val="24"/>
        </w:rPr>
        <w:t xml:space="preserve">as well as new ways to meet the expectations of </w:t>
      </w:r>
      <w:r w:rsidR="00F750FA">
        <w:rPr>
          <w:rFonts w:ascii="Times New Roman" w:hAnsi="Times New Roman" w:cs="Times New Roman"/>
          <w:sz w:val="24"/>
          <w:szCs w:val="24"/>
        </w:rPr>
        <w:t xml:space="preserve">modern </w:t>
      </w:r>
      <w:r w:rsidR="00384F34">
        <w:rPr>
          <w:rFonts w:ascii="Times New Roman" w:hAnsi="Times New Roman" w:cs="Times New Roman"/>
          <w:sz w:val="24"/>
          <w:szCs w:val="24"/>
        </w:rPr>
        <w:t xml:space="preserve">customers. Modern customers desire high quality and unique customer service that </w:t>
      </w:r>
      <w:r w:rsidR="00027B84">
        <w:rPr>
          <w:rFonts w:ascii="Times New Roman" w:hAnsi="Times New Roman" w:cs="Times New Roman"/>
          <w:sz w:val="24"/>
          <w:szCs w:val="24"/>
        </w:rPr>
        <w:t xml:space="preserve">is personalised to customer wants, therefore, the report </w:t>
      </w:r>
      <w:r w:rsidR="0015591E">
        <w:rPr>
          <w:rFonts w:ascii="Times New Roman" w:hAnsi="Times New Roman" w:cs="Times New Roman"/>
          <w:sz w:val="24"/>
          <w:szCs w:val="24"/>
        </w:rPr>
        <w:t xml:space="preserve">assesses </w:t>
      </w:r>
      <w:r w:rsidR="00027B84">
        <w:rPr>
          <w:rFonts w:ascii="Times New Roman" w:hAnsi="Times New Roman" w:cs="Times New Roman"/>
          <w:sz w:val="24"/>
          <w:szCs w:val="24"/>
        </w:rPr>
        <w:t>options for TradeMark East Africa organisation to take customer centric strateg</w:t>
      </w:r>
      <w:r w:rsidR="00F750FA">
        <w:rPr>
          <w:rFonts w:ascii="Times New Roman" w:hAnsi="Times New Roman" w:cs="Times New Roman"/>
          <w:sz w:val="24"/>
          <w:szCs w:val="24"/>
        </w:rPr>
        <w:t>y</w:t>
      </w:r>
      <w:r w:rsidR="00027B84">
        <w:rPr>
          <w:rFonts w:ascii="Times New Roman" w:hAnsi="Times New Roman" w:cs="Times New Roman"/>
          <w:sz w:val="24"/>
          <w:szCs w:val="24"/>
        </w:rPr>
        <w:t xml:space="preserve"> approach in the future. </w:t>
      </w:r>
    </w:p>
    <w:p w14:paraId="6679BC7A" w14:textId="38BF21B0" w:rsidR="0062277E" w:rsidRDefault="0015591E" w:rsidP="002F4203">
      <w:pPr>
        <w:spacing w:line="480" w:lineRule="auto"/>
        <w:rPr>
          <w:rFonts w:ascii="Times New Roman" w:hAnsi="Times New Roman" w:cs="Times New Roman"/>
          <w:sz w:val="24"/>
          <w:szCs w:val="24"/>
        </w:rPr>
      </w:pPr>
      <w:proofErr w:type="spellStart"/>
      <w:r w:rsidRPr="00D66DFD">
        <w:rPr>
          <w:rFonts w:ascii="Times New Roman" w:hAnsi="Times New Roman" w:cs="Times New Roman"/>
          <w:sz w:val="24"/>
          <w:szCs w:val="24"/>
        </w:rPr>
        <w:t>TradeMark</w:t>
      </w:r>
      <w:proofErr w:type="spellEnd"/>
      <w:r w:rsidRPr="00D66DFD">
        <w:rPr>
          <w:rFonts w:ascii="Times New Roman" w:hAnsi="Times New Roman" w:cs="Times New Roman"/>
          <w:sz w:val="24"/>
          <w:szCs w:val="24"/>
        </w:rPr>
        <w:t xml:space="preserve"> East Africa is a trade facilitation organisation that promotes prosperity and endeavours to reduce poverty in Africa through trade. TMEA main goal is to reduce trade barriers through regional trade integration as well as increase business competitiveness.</w:t>
      </w:r>
      <w:bookmarkStart w:id="1" w:name="_Hlk46699001"/>
      <w:r w:rsidRPr="00D66DFD">
        <w:rPr>
          <w:rFonts w:ascii="Times New Roman" w:hAnsi="Times New Roman" w:cs="Times New Roman"/>
          <w:sz w:val="24"/>
          <w:szCs w:val="24"/>
        </w:rPr>
        <w:t xml:space="preserve"> (</w:t>
      </w:r>
      <w:proofErr w:type="spellStart"/>
      <w:r w:rsidRPr="00D66DFD">
        <w:rPr>
          <w:rFonts w:ascii="Times New Roman" w:hAnsi="Times New Roman" w:cs="Times New Roman"/>
          <w:sz w:val="24"/>
          <w:szCs w:val="24"/>
        </w:rPr>
        <w:t>TradeMark</w:t>
      </w:r>
      <w:proofErr w:type="spellEnd"/>
      <w:r w:rsidRPr="00D66DFD">
        <w:rPr>
          <w:rFonts w:ascii="Times New Roman" w:hAnsi="Times New Roman" w:cs="Times New Roman"/>
          <w:sz w:val="24"/>
          <w:szCs w:val="24"/>
        </w:rPr>
        <w:t xml:space="preserve"> East Africa, 2011)</w:t>
      </w:r>
      <w:bookmarkEnd w:id="1"/>
      <w:r w:rsidRPr="00D66DFD">
        <w:rPr>
          <w:rFonts w:ascii="Times New Roman" w:hAnsi="Times New Roman" w:cs="Times New Roman"/>
          <w:sz w:val="24"/>
          <w:szCs w:val="24"/>
        </w:rPr>
        <w:t xml:space="preserve">. </w:t>
      </w:r>
      <w:proofErr w:type="spellStart"/>
      <w:r w:rsidRPr="00D66DFD">
        <w:rPr>
          <w:rFonts w:ascii="Times New Roman" w:hAnsi="Times New Roman" w:cs="Times New Roman"/>
          <w:sz w:val="24"/>
          <w:szCs w:val="24"/>
        </w:rPr>
        <w:t>TradeMark</w:t>
      </w:r>
      <w:proofErr w:type="spellEnd"/>
      <w:r w:rsidRPr="00D66DFD">
        <w:rPr>
          <w:rFonts w:ascii="Times New Roman" w:hAnsi="Times New Roman" w:cs="Times New Roman"/>
          <w:sz w:val="24"/>
          <w:szCs w:val="24"/>
        </w:rPr>
        <w:t xml:space="preserve"> East Africa strategy is to simplify trade regimes (STRs)</w:t>
      </w:r>
      <w:r w:rsidR="00525622" w:rsidRPr="00D66DFD">
        <w:rPr>
          <w:rFonts w:ascii="Times New Roman" w:hAnsi="Times New Roman" w:cs="Times New Roman"/>
          <w:sz w:val="24"/>
          <w:szCs w:val="24"/>
        </w:rPr>
        <w:t xml:space="preserve"> through multi-channel engagement and digitalisation </w:t>
      </w:r>
      <w:r w:rsidR="00D66DFD" w:rsidRPr="00D66DFD">
        <w:rPr>
          <w:rFonts w:ascii="Times New Roman" w:hAnsi="Times New Roman" w:cs="Times New Roman"/>
          <w:sz w:val="24"/>
          <w:szCs w:val="24"/>
        </w:rPr>
        <w:t xml:space="preserve">of </w:t>
      </w:r>
      <w:r w:rsidR="00F750FA">
        <w:rPr>
          <w:rFonts w:ascii="Times New Roman" w:hAnsi="Times New Roman" w:cs="Times New Roman"/>
          <w:sz w:val="24"/>
          <w:szCs w:val="24"/>
        </w:rPr>
        <w:t xml:space="preserve">trade </w:t>
      </w:r>
      <w:r w:rsidR="00525622" w:rsidRPr="00D66DFD">
        <w:rPr>
          <w:rFonts w:ascii="Times New Roman" w:hAnsi="Times New Roman" w:cs="Times New Roman"/>
          <w:sz w:val="24"/>
          <w:szCs w:val="24"/>
        </w:rPr>
        <w:t xml:space="preserve">so to connect with the hyper- personalised customer wants. </w:t>
      </w:r>
      <w:r w:rsidR="00F750FA">
        <w:rPr>
          <w:rFonts w:ascii="Times New Roman" w:hAnsi="Times New Roman" w:cs="Times New Roman"/>
          <w:sz w:val="24"/>
          <w:szCs w:val="24"/>
        </w:rPr>
        <w:t xml:space="preserve">The report proposes </w:t>
      </w:r>
      <w:r w:rsidR="00F750FA">
        <w:rPr>
          <w:rFonts w:ascii="Times New Roman" w:hAnsi="Times New Roman" w:cs="Times New Roman"/>
          <w:color w:val="363636"/>
          <w:sz w:val="24"/>
          <w:szCs w:val="24"/>
        </w:rPr>
        <w:t>m</w:t>
      </w:r>
      <w:r w:rsidR="00D66DFD" w:rsidRPr="00D66DFD">
        <w:rPr>
          <w:rFonts w:ascii="Times New Roman" w:hAnsi="Times New Roman" w:cs="Times New Roman"/>
          <w:color w:val="363636"/>
          <w:sz w:val="24"/>
          <w:szCs w:val="24"/>
        </w:rPr>
        <w:t>ulti-channel customer service</w:t>
      </w:r>
      <w:r w:rsidR="00F750FA">
        <w:rPr>
          <w:rFonts w:ascii="Times New Roman" w:hAnsi="Times New Roman" w:cs="Times New Roman"/>
          <w:color w:val="363636"/>
          <w:sz w:val="24"/>
          <w:szCs w:val="24"/>
        </w:rPr>
        <w:t xml:space="preserve"> that</w:t>
      </w:r>
      <w:r w:rsidR="00D66DFD" w:rsidRPr="00D66DFD">
        <w:rPr>
          <w:rFonts w:ascii="Times New Roman" w:hAnsi="Times New Roman" w:cs="Times New Roman"/>
          <w:color w:val="363636"/>
          <w:sz w:val="24"/>
          <w:szCs w:val="24"/>
        </w:rPr>
        <w:t xml:space="preserve"> implies to provide a system that can handle customer expectations smoothly across channels. This requires a good understanding o</w:t>
      </w:r>
      <w:r w:rsidR="00D66DFD">
        <w:rPr>
          <w:rFonts w:ascii="Times New Roman" w:hAnsi="Times New Roman" w:cs="Times New Roman"/>
          <w:color w:val="363636"/>
          <w:sz w:val="24"/>
          <w:szCs w:val="24"/>
        </w:rPr>
        <w:t xml:space="preserve">f </w:t>
      </w:r>
      <w:r w:rsidR="00D66DFD" w:rsidRPr="00D66DFD">
        <w:rPr>
          <w:rFonts w:ascii="Times New Roman" w:hAnsi="Times New Roman" w:cs="Times New Roman"/>
          <w:color w:val="363636"/>
          <w:sz w:val="24"/>
          <w:szCs w:val="24"/>
        </w:rPr>
        <w:t>customer behaviour, and strategies that are personalised and designed to service the customer</w:t>
      </w:r>
      <w:r w:rsidR="00C90F1F">
        <w:rPr>
          <w:rFonts w:ascii="Times New Roman" w:hAnsi="Times New Roman" w:cs="Times New Roman"/>
          <w:color w:val="363636"/>
          <w:sz w:val="24"/>
          <w:szCs w:val="24"/>
        </w:rPr>
        <w:t>.</w:t>
      </w:r>
      <w:r w:rsidR="008E7766">
        <w:rPr>
          <w:rFonts w:ascii="Times New Roman" w:hAnsi="Times New Roman" w:cs="Times New Roman"/>
          <w:color w:val="363636"/>
          <w:sz w:val="24"/>
          <w:szCs w:val="24"/>
        </w:rPr>
        <w:t xml:space="preserve"> </w:t>
      </w:r>
      <w:r w:rsidR="00572595" w:rsidRPr="00572595">
        <w:rPr>
          <w:rFonts w:ascii="Times New Roman" w:hAnsi="Times New Roman" w:cs="Times New Roman"/>
          <w:sz w:val="24"/>
          <w:szCs w:val="24"/>
        </w:rPr>
        <w:t xml:space="preserve">TMEA Strategy </w:t>
      </w:r>
      <w:r w:rsidR="00572595">
        <w:rPr>
          <w:rFonts w:ascii="Times New Roman" w:hAnsi="Times New Roman" w:cs="Times New Roman"/>
          <w:sz w:val="24"/>
          <w:szCs w:val="24"/>
        </w:rPr>
        <w:t>was</w:t>
      </w:r>
      <w:r w:rsidR="00572595" w:rsidRPr="00572595">
        <w:rPr>
          <w:rFonts w:ascii="Times New Roman" w:hAnsi="Times New Roman" w:cs="Times New Roman"/>
          <w:sz w:val="24"/>
          <w:szCs w:val="24"/>
        </w:rPr>
        <w:t xml:space="preserve"> developed based on extensive consultation with regional and national </w:t>
      </w:r>
      <w:r w:rsidR="00572595">
        <w:rPr>
          <w:rFonts w:ascii="Times New Roman" w:hAnsi="Times New Roman" w:cs="Times New Roman"/>
          <w:sz w:val="24"/>
          <w:szCs w:val="24"/>
        </w:rPr>
        <w:t>stakeholders</w:t>
      </w:r>
      <w:r w:rsidR="00572595" w:rsidRPr="00572595">
        <w:rPr>
          <w:rFonts w:ascii="Times New Roman" w:hAnsi="Times New Roman" w:cs="Times New Roman"/>
          <w:sz w:val="24"/>
          <w:szCs w:val="24"/>
        </w:rPr>
        <w:t xml:space="preserve"> and responds directly to the </w:t>
      </w:r>
      <w:r w:rsidR="00572595">
        <w:rPr>
          <w:rFonts w:ascii="Times New Roman" w:hAnsi="Times New Roman" w:cs="Times New Roman"/>
          <w:sz w:val="24"/>
          <w:szCs w:val="24"/>
        </w:rPr>
        <w:t>customer</w:t>
      </w:r>
      <w:r w:rsidR="00572595" w:rsidRPr="00572595">
        <w:rPr>
          <w:rFonts w:ascii="Times New Roman" w:hAnsi="Times New Roman" w:cs="Times New Roman"/>
          <w:sz w:val="24"/>
          <w:szCs w:val="24"/>
        </w:rPr>
        <w:t xml:space="preserve"> needs of the region</w:t>
      </w:r>
      <w:r w:rsidR="00572595">
        <w:rPr>
          <w:rFonts w:ascii="Times New Roman" w:hAnsi="Times New Roman" w:cs="Times New Roman"/>
          <w:sz w:val="24"/>
          <w:szCs w:val="24"/>
        </w:rPr>
        <w:t>, particular</w:t>
      </w:r>
      <w:r w:rsidR="00510F46">
        <w:rPr>
          <w:rFonts w:ascii="Times New Roman" w:hAnsi="Times New Roman" w:cs="Times New Roman"/>
          <w:sz w:val="24"/>
          <w:szCs w:val="24"/>
        </w:rPr>
        <w:t>ly,</w:t>
      </w:r>
      <w:r w:rsidR="00572595">
        <w:rPr>
          <w:rFonts w:ascii="Times New Roman" w:hAnsi="Times New Roman" w:cs="Times New Roman"/>
          <w:sz w:val="24"/>
          <w:szCs w:val="24"/>
        </w:rPr>
        <w:t xml:space="preserve"> in East Africa Countries (EAC). </w:t>
      </w:r>
      <w:r w:rsidR="00DF4D3E" w:rsidRPr="00C846B5">
        <w:rPr>
          <w:rFonts w:ascii="Times New Roman" w:hAnsi="Times New Roman" w:cs="Times New Roman"/>
          <w:sz w:val="24"/>
          <w:szCs w:val="24"/>
        </w:rPr>
        <w:t xml:space="preserve">TMEA </w:t>
      </w:r>
      <w:r w:rsidR="00C846B5" w:rsidRPr="00C846B5">
        <w:rPr>
          <w:rFonts w:ascii="Times New Roman" w:hAnsi="Times New Roman" w:cs="Times New Roman"/>
          <w:sz w:val="24"/>
          <w:szCs w:val="24"/>
        </w:rPr>
        <w:t>objective is to deliver a primary mission of contributing to increased trade competitiveness in Eastern Africa</w:t>
      </w:r>
      <w:r w:rsidR="00C846B5">
        <w:rPr>
          <w:rFonts w:ascii="Times New Roman" w:hAnsi="Times New Roman" w:cs="Times New Roman"/>
          <w:sz w:val="24"/>
          <w:szCs w:val="24"/>
        </w:rPr>
        <w:t>, however, the changing customer demands requires new strategic approach that is dynamic and multifaceted. COVID-19 pandemic challenges our way of doing business and an inevitab</w:t>
      </w:r>
      <w:r w:rsidR="004F1AEA">
        <w:rPr>
          <w:rFonts w:ascii="Times New Roman" w:hAnsi="Times New Roman" w:cs="Times New Roman"/>
          <w:sz w:val="24"/>
          <w:szCs w:val="24"/>
        </w:rPr>
        <w:t>ility to restructure the organisation</w:t>
      </w:r>
      <w:r w:rsidR="00C846B5">
        <w:rPr>
          <w:rFonts w:ascii="Times New Roman" w:hAnsi="Times New Roman" w:cs="Times New Roman"/>
          <w:sz w:val="24"/>
          <w:szCs w:val="24"/>
        </w:rPr>
        <w:t>. The report also examines how the new strategy</w:t>
      </w:r>
      <w:r w:rsidR="008226EE">
        <w:rPr>
          <w:rFonts w:ascii="Times New Roman" w:hAnsi="Times New Roman" w:cs="Times New Roman"/>
          <w:sz w:val="24"/>
          <w:szCs w:val="24"/>
        </w:rPr>
        <w:t xml:space="preserve"> development</w:t>
      </w:r>
      <w:r w:rsidR="00C846B5">
        <w:rPr>
          <w:rFonts w:ascii="Times New Roman" w:hAnsi="Times New Roman" w:cs="Times New Roman"/>
          <w:sz w:val="24"/>
          <w:szCs w:val="24"/>
        </w:rPr>
        <w:t xml:space="preserve"> m</w:t>
      </w:r>
      <w:r w:rsidR="008226EE">
        <w:rPr>
          <w:rFonts w:ascii="Times New Roman" w:hAnsi="Times New Roman" w:cs="Times New Roman"/>
          <w:sz w:val="24"/>
          <w:szCs w:val="24"/>
        </w:rPr>
        <w:t>ight</w:t>
      </w:r>
      <w:r w:rsidR="00C846B5">
        <w:rPr>
          <w:rFonts w:ascii="Times New Roman" w:hAnsi="Times New Roman" w:cs="Times New Roman"/>
          <w:sz w:val="24"/>
          <w:szCs w:val="24"/>
        </w:rPr>
        <w:t xml:space="preserve"> affect other departments </w:t>
      </w:r>
      <w:r w:rsidR="008226EE">
        <w:rPr>
          <w:rFonts w:ascii="Times New Roman" w:hAnsi="Times New Roman" w:cs="Times New Roman"/>
          <w:sz w:val="24"/>
          <w:szCs w:val="24"/>
        </w:rPr>
        <w:t>as well as</w:t>
      </w:r>
      <w:r w:rsidR="00163AD2">
        <w:rPr>
          <w:rFonts w:ascii="Times New Roman" w:hAnsi="Times New Roman" w:cs="Times New Roman"/>
          <w:sz w:val="24"/>
          <w:szCs w:val="24"/>
        </w:rPr>
        <w:t xml:space="preserve"> ways to strength consumer loyalty and increase revenues.</w:t>
      </w:r>
    </w:p>
    <w:p w14:paraId="62C70125" w14:textId="645A481C" w:rsidR="0062277E" w:rsidRDefault="0062277E">
      <w:pPr>
        <w:rPr>
          <w:rFonts w:ascii="Times New Roman" w:hAnsi="Times New Roman" w:cs="Times New Roman"/>
          <w:b/>
          <w:bCs/>
          <w:sz w:val="24"/>
          <w:szCs w:val="24"/>
        </w:rPr>
      </w:pPr>
      <w:r>
        <w:rPr>
          <w:rFonts w:ascii="Times New Roman" w:hAnsi="Times New Roman" w:cs="Times New Roman"/>
          <w:b/>
          <w:bCs/>
          <w:sz w:val="24"/>
          <w:szCs w:val="24"/>
        </w:rPr>
        <w:lastRenderedPageBreak/>
        <w:t>Contents</w:t>
      </w:r>
    </w:p>
    <w:p w14:paraId="1FF86640" w14:textId="77777777" w:rsidR="00882CAD" w:rsidRPr="00987C5B" w:rsidRDefault="0062277E" w:rsidP="0094085D">
      <w:pPr>
        <w:tabs>
          <w:tab w:val="left" w:pos="8222"/>
        </w:tabs>
        <w:spacing w:line="360" w:lineRule="auto"/>
        <w:rPr>
          <w:rFonts w:ascii="Times New Roman" w:hAnsi="Times New Roman" w:cs="Times New Roman"/>
          <w:sz w:val="24"/>
          <w:szCs w:val="24"/>
        </w:rPr>
      </w:pPr>
      <w:r w:rsidRPr="00987C5B">
        <w:rPr>
          <w:rFonts w:ascii="Times New Roman" w:hAnsi="Times New Roman" w:cs="Times New Roman"/>
          <w:sz w:val="24"/>
          <w:szCs w:val="24"/>
        </w:rPr>
        <w:t>Executive summary</w:t>
      </w:r>
      <w:r w:rsidR="00882CAD" w:rsidRPr="00987C5B">
        <w:rPr>
          <w:rFonts w:ascii="Times New Roman" w:hAnsi="Times New Roman" w:cs="Times New Roman"/>
          <w:sz w:val="24"/>
          <w:szCs w:val="24"/>
        </w:rPr>
        <w:t>………………………………………………………………………. 2</w:t>
      </w:r>
      <w:r w:rsidR="00882CAD" w:rsidRPr="00987C5B">
        <w:rPr>
          <w:rFonts w:ascii="Times New Roman" w:hAnsi="Times New Roman" w:cs="Times New Roman"/>
          <w:sz w:val="24"/>
          <w:szCs w:val="24"/>
        </w:rPr>
        <w:tab/>
      </w:r>
    </w:p>
    <w:p w14:paraId="1BFBA781" w14:textId="60602C89" w:rsidR="00882CAD" w:rsidRPr="00987C5B" w:rsidRDefault="00882CAD" w:rsidP="0094085D">
      <w:pPr>
        <w:tabs>
          <w:tab w:val="left" w:pos="8222"/>
        </w:tabs>
        <w:spacing w:line="360" w:lineRule="auto"/>
        <w:rPr>
          <w:rFonts w:ascii="Times New Roman" w:hAnsi="Times New Roman" w:cs="Times New Roman"/>
          <w:sz w:val="24"/>
          <w:szCs w:val="24"/>
        </w:rPr>
      </w:pPr>
      <w:r w:rsidRPr="00987C5B">
        <w:rPr>
          <w:rFonts w:ascii="Times New Roman" w:hAnsi="Times New Roman" w:cs="Times New Roman"/>
          <w:sz w:val="24"/>
          <w:szCs w:val="24"/>
        </w:rPr>
        <w:t>Introduction……………………………………………………………………………</w:t>
      </w:r>
      <w:r w:rsidR="00E56AEF" w:rsidRPr="00987C5B">
        <w:rPr>
          <w:rFonts w:ascii="Times New Roman" w:hAnsi="Times New Roman" w:cs="Times New Roman"/>
          <w:sz w:val="24"/>
          <w:szCs w:val="24"/>
        </w:rPr>
        <w:t>…...</w:t>
      </w:r>
      <w:r w:rsidRPr="00987C5B">
        <w:rPr>
          <w:rFonts w:ascii="Times New Roman" w:hAnsi="Times New Roman" w:cs="Times New Roman"/>
          <w:sz w:val="24"/>
          <w:szCs w:val="24"/>
        </w:rPr>
        <w:t>5</w:t>
      </w:r>
    </w:p>
    <w:p w14:paraId="4D6C5432" w14:textId="7D8042D0" w:rsidR="0057342F" w:rsidRPr="00987C5B" w:rsidRDefault="00882CAD" w:rsidP="00C93C19">
      <w:pPr>
        <w:pStyle w:val="ListParagraph"/>
        <w:numPr>
          <w:ilvl w:val="0"/>
          <w:numId w:val="14"/>
        </w:numPr>
        <w:tabs>
          <w:tab w:val="left" w:pos="8222"/>
        </w:tabs>
        <w:spacing w:line="360" w:lineRule="auto"/>
        <w:ind w:left="284" w:hanging="284"/>
        <w:rPr>
          <w:rFonts w:ascii="Times New Roman" w:hAnsi="Times New Roman" w:cs="Times New Roman"/>
          <w:sz w:val="24"/>
          <w:szCs w:val="24"/>
        </w:rPr>
      </w:pPr>
      <w:r w:rsidRPr="00987C5B">
        <w:rPr>
          <w:rFonts w:ascii="Times New Roman" w:hAnsi="Times New Roman" w:cs="Times New Roman"/>
          <w:sz w:val="24"/>
          <w:szCs w:val="24"/>
        </w:rPr>
        <w:t>TMEA strategic management and analysis</w:t>
      </w:r>
      <w:r w:rsidR="008D245D">
        <w:rPr>
          <w:rFonts w:ascii="Times New Roman" w:hAnsi="Times New Roman" w:cs="Times New Roman"/>
          <w:sz w:val="24"/>
          <w:szCs w:val="24"/>
        </w:rPr>
        <w:t>…………………………………………</w:t>
      </w:r>
      <w:r w:rsidR="00E56AEF">
        <w:rPr>
          <w:rFonts w:ascii="Times New Roman" w:hAnsi="Times New Roman" w:cs="Times New Roman"/>
          <w:sz w:val="24"/>
          <w:szCs w:val="24"/>
        </w:rPr>
        <w:t>…...7</w:t>
      </w:r>
    </w:p>
    <w:p w14:paraId="54202EC7" w14:textId="1B58C96C" w:rsidR="00912921" w:rsidRPr="00987C5B" w:rsidRDefault="0057342F" w:rsidP="00C93C19">
      <w:pPr>
        <w:pStyle w:val="ListParagraph"/>
        <w:numPr>
          <w:ilvl w:val="1"/>
          <w:numId w:val="14"/>
        </w:numPr>
        <w:tabs>
          <w:tab w:val="left" w:pos="8222"/>
        </w:tabs>
        <w:spacing w:line="360" w:lineRule="auto"/>
        <w:ind w:left="284"/>
        <w:rPr>
          <w:rFonts w:ascii="Times New Roman" w:hAnsi="Times New Roman" w:cs="Times New Roman"/>
          <w:sz w:val="24"/>
          <w:szCs w:val="24"/>
        </w:rPr>
      </w:pPr>
      <w:r w:rsidRPr="00987C5B">
        <w:rPr>
          <w:rFonts w:ascii="Times New Roman" w:hAnsi="Times New Roman" w:cs="Times New Roman"/>
          <w:sz w:val="24"/>
          <w:szCs w:val="24"/>
        </w:rPr>
        <w:t xml:space="preserve"> External factors of strategy planning</w:t>
      </w:r>
      <w:r w:rsidR="00D466D2">
        <w:rPr>
          <w:rFonts w:ascii="Times New Roman" w:hAnsi="Times New Roman" w:cs="Times New Roman"/>
          <w:sz w:val="24"/>
          <w:szCs w:val="24"/>
        </w:rPr>
        <w:t>……………………………………………………8</w:t>
      </w:r>
    </w:p>
    <w:p w14:paraId="6EE77472" w14:textId="67F3FC2C" w:rsidR="00912921" w:rsidRPr="00987C5B" w:rsidRDefault="0057342F" w:rsidP="00C93C19">
      <w:pPr>
        <w:pStyle w:val="ListParagraph"/>
        <w:numPr>
          <w:ilvl w:val="2"/>
          <w:numId w:val="15"/>
        </w:numPr>
        <w:tabs>
          <w:tab w:val="left" w:pos="8222"/>
        </w:tabs>
        <w:spacing w:line="360" w:lineRule="auto"/>
        <w:ind w:left="284" w:hanging="568"/>
        <w:rPr>
          <w:rFonts w:ascii="Times New Roman" w:hAnsi="Times New Roman" w:cs="Times New Roman"/>
          <w:sz w:val="24"/>
          <w:szCs w:val="24"/>
        </w:rPr>
      </w:pPr>
      <w:r w:rsidRPr="00987C5B">
        <w:rPr>
          <w:rFonts w:ascii="Times New Roman" w:hAnsi="Times New Roman" w:cs="Times New Roman"/>
          <w:sz w:val="24"/>
          <w:szCs w:val="24"/>
        </w:rPr>
        <w:t>PESTLE analysis</w:t>
      </w:r>
      <w:r w:rsidR="00D466D2">
        <w:rPr>
          <w:rFonts w:ascii="Times New Roman" w:hAnsi="Times New Roman" w:cs="Times New Roman"/>
          <w:sz w:val="24"/>
          <w:szCs w:val="24"/>
        </w:rPr>
        <w:t>…………………………………………………………………………9</w:t>
      </w:r>
    </w:p>
    <w:p w14:paraId="1A57A279" w14:textId="7EF7E205" w:rsidR="00912921" w:rsidRPr="00987C5B" w:rsidRDefault="00912921" w:rsidP="00C93C19">
      <w:pPr>
        <w:pStyle w:val="ListParagraph"/>
        <w:numPr>
          <w:ilvl w:val="2"/>
          <w:numId w:val="15"/>
        </w:numPr>
        <w:tabs>
          <w:tab w:val="left" w:pos="8222"/>
        </w:tabs>
        <w:spacing w:line="360" w:lineRule="auto"/>
        <w:ind w:left="284" w:hanging="568"/>
        <w:rPr>
          <w:rFonts w:ascii="Times New Roman" w:hAnsi="Times New Roman" w:cs="Times New Roman"/>
          <w:sz w:val="24"/>
          <w:szCs w:val="24"/>
        </w:rPr>
      </w:pPr>
      <w:r w:rsidRPr="00987C5B">
        <w:rPr>
          <w:rFonts w:ascii="Times New Roman" w:hAnsi="Times New Roman" w:cs="Times New Roman"/>
          <w:sz w:val="24"/>
          <w:szCs w:val="24"/>
        </w:rPr>
        <w:t>Porter’s five forces analysis</w:t>
      </w:r>
      <w:r w:rsidR="00D466D2">
        <w:rPr>
          <w:rFonts w:ascii="Times New Roman" w:hAnsi="Times New Roman" w:cs="Times New Roman"/>
          <w:sz w:val="24"/>
          <w:szCs w:val="24"/>
        </w:rPr>
        <w:t>………………………………………………………………1</w:t>
      </w:r>
      <w:r w:rsidR="00886D8D">
        <w:rPr>
          <w:rFonts w:ascii="Times New Roman" w:hAnsi="Times New Roman" w:cs="Times New Roman"/>
          <w:sz w:val="24"/>
          <w:szCs w:val="24"/>
        </w:rPr>
        <w:t>0</w:t>
      </w:r>
    </w:p>
    <w:p w14:paraId="5B902FBA" w14:textId="3FF8B23A" w:rsidR="00912921" w:rsidRPr="00987C5B" w:rsidRDefault="00912921" w:rsidP="00C93C19">
      <w:pPr>
        <w:pStyle w:val="ListParagraph"/>
        <w:numPr>
          <w:ilvl w:val="1"/>
          <w:numId w:val="15"/>
        </w:numPr>
        <w:tabs>
          <w:tab w:val="left" w:pos="8222"/>
        </w:tabs>
        <w:spacing w:line="360" w:lineRule="auto"/>
        <w:ind w:left="284"/>
        <w:rPr>
          <w:rFonts w:ascii="Times New Roman" w:hAnsi="Times New Roman" w:cs="Times New Roman"/>
          <w:sz w:val="24"/>
          <w:szCs w:val="24"/>
        </w:rPr>
      </w:pPr>
      <w:r w:rsidRPr="00987C5B">
        <w:rPr>
          <w:rFonts w:ascii="Times New Roman" w:hAnsi="Times New Roman" w:cs="Times New Roman"/>
          <w:sz w:val="24"/>
          <w:szCs w:val="24"/>
        </w:rPr>
        <w:t>Internal factors of strategy planning</w:t>
      </w:r>
      <w:r w:rsidR="00D466D2">
        <w:rPr>
          <w:rFonts w:ascii="Times New Roman" w:hAnsi="Times New Roman" w:cs="Times New Roman"/>
          <w:sz w:val="24"/>
          <w:szCs w:val="24"/>
        </w:rPr>
        <w:t>………………………………………………………12</w:t>
      </w:r>
    </w:p>
    <w:p w14:paraId="426C29A6" w14:textId="0CA5AF01" w:rsidR="00912921" w:rsidRPr="00CC5F54" w:rsidRDefault="00912921" w:rsidP="00CC5F54">
      <w:pPr>
        <w:pStyle w:val="ListParagraph"/>
        <w:numPr>
          <w:ilvl w:val="2"/>
          <w:numId w:val="29"/>
        </w:numPr>
        <w:tabs>
          <w:tab w:val="left" w:pos="8222"/>
        </w:tabs>
        <w:spacing w:line="360" w:lineRule="auto"/>
        <w:rPr>
          <w:rFonts w:ascii="Times New Roman" w:hAnsi="Times New Roman" w:cs="Times New Roman"/>
          <w:sz w:val="24"/>
          <w:szCs w:val="24"/>
        </w:rPr>
      </w:pPr>
      <w:r w:rsidRPr="00CC5F54">
        <w:rPr>
          <w:rFonts w:ascii="Times New Roman" w:hAnsi="Times New Roman" w:cs="Times New Roman"/>
          <w:sz w:val="24"/>
          <w:szCs w:val="24"/>
        </w:rPr>
        <w:t>SWOT</w:t>
      </w:r>
      <w:r w:rsidR="00724E97" w:rsidRPr="00CC5F54">
        <w:rPr>
          <w:rFonts w:ascii="Times New Roman" w:hAnsi="Times New Roman" w:cs="Times New Roman"/>
          <w:sz w:val="24"/>
          <w:szCs w:val="24"/>
        </w:rPr>
        <w:t xml:space="preserve"> </w:t>
      </w:r>
      <w:r w:rsidR="002455C9" w:rsidRPr="00CC5F54">
        <w:rPr>
          <w:rFonts w:ascii="Times New Roman" w:hAnsi="Times New Roman" w:cs="Times New Roman"/>
          <w:sz w:val="24"/>
          <w:szCs w:val="24"/>
        </w:rPr>
        <w:t>model</w:t>
      </w:r>
      <w:r w:rsidRPr="00CC5F54">
        <w:rPr>
          <w:rFonts w:ascii="Times New Roman" w:hAnsi="Times New Roman" w:cs="Times New Roman"/>
          <w:sz w:val="24"/>
          <w:szCs w:val="24"/>
        </w:rPr>
        <w:t xml:space="preserve"> analysis</w:t>
      </w:r>
      <w:r w:rsidR="00D466D2" w:rsidRPr="00CC5F54">
        <w:rPr>
          <w:rFonts w:ascii="Times New Roman" w:hAnsi="Times New Roman" w:cs="Times New Roman"/>
          <w:sz w:val="24"/>
          <w:szCs w:val="24"/>
        </w:rPr>
        <w:t>……</w:t>
      </w:r>
      <w:r w:rsidR="00724E97" w:rsidRPr="00CC5F54">
        <w:rPr>
          <w:rFonts w:ascii="Times New Roman" w:hAnsi="Times New Roman" w:cs="Times New Roman"/>
          <w:sz w:val="24"/>
          <w:szCs w:val="24"/>
        </w:rPr>
        <w:t>.</w:t>
      </w:r>
      <w:r w:rsidR="002455C9" w:rsidRPr="00CC5F54">
        <w:rPr>
          <w:rFonts w:ascii="Times New Roman" w:hAnsi="Times New Roman" w:cs="Times New Roman"/>
          <w:sz w:val="24"/>
          <w:szCs w:val="24"/>
        </w:rPr>
        <w:t>...</w:t>
      </w:r>
      <w:r w:rsidR="00D466D2" w:rsidRPr="00CC5F54">
        <w:rPr>
          <w:rFonts w:ascii="Times New Roman" w:hAnsi="Times New Roman" w:cs="Times New Roman"/>
          <w:sz w:val="24"/>
          <w:szCs w:val="24"/>
        </w:rPr>
        <w:t>………………………………</w:t>
      </w:r>
      <w:r w:rsidR="00CC5F54">
        <w:rPr>
          <w:rFonts w:ascii="Times New Roman" w:hAnsi="Times New Roman" w:cs="Times New Roman"/>
          <w:sz w:val="24"/>
          <w:szCs w:val="24"/>
        </w:rPr>
        <w:t>..</w:t>
      </w:r>
      <w:r w:rsidR="00D466D2" w:rsidRPr="00CC5F54">
        <w:rPr>
          <w:rFonts w:ascii="Times New Roman" w:hAnsi="Times New Roman" w:cs="Times New Roman"/>
          <w:sz w:val="24"/>
          <w:szCs w:val="24"/>
        </w:rPr>
        <w:t>…………………………12</w:t>
      </w:r>
    </w:p>
    <w:p w14:paraId="4D8F59ED" w14:textId="44389E6E" w:rsidR="00912921" w:rsidRPr="00CC5F54" w:rsidRDefault="00897F13" w:rsidP="00CC5F54">
      <w:pPr>
        <w:pStyle w:val="ListParagraph"/>
        <w:numPr>
          <w:ilvl w:val="2"/>
          <w:numId w:val="29"/>
        </w:numPr>
        <w:tabs>
          <w:tab w:val="left" w:pos="8222"/>
        </w:tabs>
        <w:spacing w:line="360" w:lineRule="auto"/>
        <w:rPr>
          <w:rFonts w:ascii="Times New Roman" w:hAnsi="Times New Roman" w:cs="Times New Roman"/>
          <w:sz w:val="24"/>
          <w:szCs w:val="24"/>
        </w:rPr>
      </w:pPr>
      <w:r w:rsidRPr="00CC5F54">
        <w:rPr>
          <w:rFonts w:ascii="Times New Roman" w:hAnsi="Times New Roman" w:cs="Times New Roman"/>
          <w:sz w:val="24"/>
          <w:szCs w:val="24"/>
        </w:rPr>
        <w:t xml:space="preserve">SOAR </w:t>
      </w:r>
      <w:r w:rsidR="002455C9" w:rsidRPr="00CC5F54">
        <w:rPr>
          <w:rFonts w:ascii="Times New Roman" w:hAnsi="Times New Roman" w:cs="Times New Roman"/>
          <w:sz w:val="24"/>
          <w:szCs w:val="24"/>
        </w:rPr>
        <w:t>model</w:t>
      </w:r>
      <w:r w:rsidR="00724E97" w:rsidRPr="00CC5F54">
        <w:rPr>
          <w:rFonts w:ascii="Times New Roman" w:hAnsi="Times New Roman" w:cs="Times New Roman"/>
          <w:sz w:val="24"/>
          <w:szCs w:val="24"/>
        </w:rPr>
        <w:t xml:space="preserve"> </w:t>
      </w:r>
      <w:r w:rsidRPr="00CC5F54">
        <w:rPr>
          <w:rFonts w:ascii="Times New Roman" w:hAnsi="Times New Roman" w:cs="Times New Roman"/>
          <w:sz w:val="24"/>
          <w:szCs w:val="24"/>
        </w:rPr>
        <w:t>analysis</w:t>
      </w:r>
      <w:r w:rsidR="00912921" w:rsidRPr="00CC5F54">
        <w:rPr>
          <w:rFonts w:ascii="Times New Roman" w:hAnsi="Times New Roman" w:cs="Times New Roman"/>
          <w:sz w:val="24"/>
          <w:szCs w:val="24"/>
        </w:rPr>
        <w:t xml:space="preserve"> </w:t>
      </w:r>
      <w:r w:rsidR="00D466D2" w:rsidRPr="00CC5F54">
        <w:rPr>
          <w:rFonts w:ascii="Times New Roman" w:hAnsi="Times New Roman" w:cs="Times New Roman"/>
          <w:sz w:val="24"/>
          <w:szCs w:val="24"/>
        </w:rPr>
        <w:t>……</w:t>
      </w:r>
      <w:r w:rsidR="002455C9" w:rsidRPr="00CC5F54">
        <w:rPr>
          <w:rFonts w:ascii="Times New Roman" w:hAnsi="Times New Roman" w:cs="Times New Roman"/>
          <w:sz w:val="24"/>
          <w:szCs w:val="24"/>
        </w:rPr>
        <w:t>..</w:t>
      </w:r>
      <w:r w:rsidR="00D466D2" w:rsidRPr="00CC5F54">
        <w:rPr>
          <w:rFonts w:ascii="Times New Roman" w:hAnsi="Times New Roman" w:cs="Times New Roman"/>
          <w:sz w:val="24"/>
          <w:szCs w:val="24"/>
        </w:rPr>
        <w:t>………</w:t>
      </w:r>
      <w:r w:rsidR="00CC5F54">
        <w:rPr>
          <w:rFonts w:ascii="Times New Roman" w:hAnsi="Times New Roman" w:cs="Times New Roman"/>
          <w:sz w:val="24"/>
          <w:szCs w:val="24"/>
        </w:rPr>
        <w:t>..</w:t>
      </w:r>
      <w:r w:rsidRPr="00CC5F54">
        <w:rPr>
          <w:rFonts w:ascii="Times New Roman" w:hAnsi="Times New Roman" w:cs="Times New Roman"/>
          <w:sz w:val="24"/>
          <w:szCs w:val="24"/>
        </w:rPr>
        <w:t>……</w:t>
      </w:r>
      <w:r w:rsidR="00D466D2" w:rsidRPr="00CC5F54">
        <w:rPr>
          <w:rFonts w:ascii="Times New Roman" w:hAnsi="Times New Roman" w:cs="Times New Roman"/>
          <w:sz w:val="24"/>
          <w:szCs w:val="24"/>
        </w:rPr>
        <w:t>……………………………………………..13</w:t>
      </w:r>
    </w:p>
    <w:p w14:paraId="49BCF342" w14:textId="2930EEB4" w:rsidR="00327CB1" w:rsidRPr="00CC5F54" w:rsidRDefault="003B0A96" w:rsidP="00CC5F54">
      <w:pPr>
        <w:pStyle w:val="ListParagraph"/>
        <w:numPr>
          <w:ilvl w:val="2"/>
          <w:numId w:val="29"/>
        </w:numPr>
        <w:shd w:val="clear" w:color="auto" w:fill="FFFFFF"/>
        <w:spacing w:before="100" w:beforeAutospacing="1" w:after="100" w:afterAutospacing="1" w:line="360" w:lineRule="auto"/>
        <w:rPr>
          <w:rFonts w:ascii="Times New Roman" w:eastAsia="Times New Roman" w:hAnsi="Times New Roman" w:cs="Times New Roman"/>
          <w:color w:val="000000"/>
          <w:sz w:val="24"/>
          <w:szCs w:val="24"/>
          <w:lang w:eastAsia="en-GB"/>
        </w:rPr>
      </w:pPr>
      <w:r w:rsidRPr="00CC5F54">
        <w:rPr>
          <w:rFonts w:ascii="Times New Roman" w:eastAsia="Times New Roman" w:hAnsi="Times New Roman" w:cs="Times New Roman"/>
          <w:color w:val="000000"/>
          <w:sz w:val="24"/>
          <w:szCs w:val="24"/>
          <w:lang w:eastAsia="en-GB"/>
        </w:rPr>
        <w:t>Bowman's Strategy Clock </w:t>
      </w:r>
      <w:r w:rsidR="00D466D2" w:rsidRPr="00CC5F54">
        <w:rPr>
          <w:rFonts w:ascii="Times New Roman" w:eastAsia="Times New Roman" w:hAnsi="Times New Roman" w:cs="Times New Roman"/>
          <w:color w:val="000000"/>
          <w:sz w:val="24"/>
          <w:szCs w:val="24"/>
          <w:lang w:eastAsia="en-GB"/>
        </w:rPr>
        <w:t>…………………………………………</w:t>
      </w:r>
      <w:r w:rsidR="00CC5F54">
        <w:rPr>
          <w:rFonts w:ascii="Times New Roman" w:eastAsia="Times New Roman" w:hAnsi="Times New Roman" w:cs="Times New Roman"/>
          <w:color w:val="000000"/>
          <w:sz w:val="24"/>
          <w:szCs w:val="24"/>
          <w:lang w:eastAsia="en-GB"/>
        </w:rPr>
        <w:t>.</w:t>
      </w:r>
      <w:r w:rsidR="00D466D2" w:rsidRPr="00CC5F54">
        <w:rPr>
          <w:rFonts w:ascii="Times New Roman" w:eastAsia="Times New Roman" w:hAnsi="Times New Roman" w:cs="Times New Roman"/>
          <w:color w:val="000000"/>
          <w:sz w:val="24"/>
          <w:szCs w:val="24"/>
          <w:lang w:eastAsia="en-GB"/>
        </w:rPr>
        <w:t>…………………...1</w:t>
      </w:r>
      <w:r w:rsidR="00CB0CE9" w:rsidRPr="00CC5F54">
        <w:rPr>
          <w:rFonts w:ascii="Times New Roman" w:eastAsia="Times New Roman" w:hAnsi="Times New Roman" w:cs="Times New Roman"/>
          <w:color w:val="000000"/>
          <w:sz w:val="24"/>
          <w:szCs w:val="24"/>
          <w:lang w:eastAsia="en-GB"/>
        </w:rPr>
        <w:t>3</w:t>
      </w:r>
    </w:p>
    <w:p w14:paraId="6A844451" w14:textId="32B07B85" w:rsidR="00327CB1" w:rsidRPr="00987C5B" w:rsidRDefault="00327CB1" w:rsidP="00CC5F54">
      <w:pPr>
        <w:pStyle w:val="ListParagraph"/>
        <w:numPr>
          <w:ilvl w:val="0"/>
          <w:numId w:val="29"/>
        </w:numPr>
        <w:tabs>
          <w:tab w:val="left" w:pos="8222"/>
        </w:tabs>
        <w:spacing w:line="360" w:lineRule="auto"/>
        <w:ind w:left="284"/>
        <w:rPr>
          <w:rFonts w:ascii="Times New Roman" w:hAnsi="Times New Roman" w:cs="Times New Roman"/>
          <w:sz w:val="24"/>
          <w:szCs w:val="24"/>
        </w:rPr>
      </w:pPr>
      <w:r w:rsidRPr="00987C5B">
        <w:rPr>
          <w:rFonts w:ascii="Times New Roman" w:hAnsi="Times New Roman" w:cs="Times New Roman"/>
          <w:sz w:val="24"/>
          <w:szCs w:val="24"/>
        </w:rPr>
        <w:t>Innovative customer care</w:t>
      </w:r>
      <w:r w:rsidR="00D466D2">
        <w:rPr>
          <w:rFonts w:ascii="Times New Roman" w:hAnsi="Times New Roman" w:cs="Times New Roman"/>
          <w:sz w:val="24"/>
          <w:szCs w:val="24"/>
        </w:rPr>
        <w:t>…………………………………………………………………..1</w:t>
      </w:r>
      <w:r w:rsidR="00CB0CE9">
        <w:rPr>
          <w:rFonts w:ascii="Times New Roman" w:hAnsi="Times New Roman" w:cs="Times New Roman"/>
          <w:sz w:val="24"/>
          <w:szCs w:val="24"/>
        </w:rPr>
        <w:t>4</w:t>
      </w:r>
    </w:p>
    <w:p w14:paraId="0A6BA76E" w14:textId="5BC4F3EB" w:rsidR="00327CB1" w:rsidRPr="00987C5B" w:rsidRDefault="00327CB1" w:rsidP="00CC5F54">
      <w:pPr>
        <w:pStyle w:val="ListParagraph"/>
        <w:numPr>
          <w:ilvl w:val="1"/>
          <w:numId w:val="29"/>
        </w:numPr>
        <w:tabs>
          <w:tab w:val="left" w:pos="8222"/>
        </w:tabs>
        <w:spacing w:line="360" w:lineRule="auto"/>
        <w:ind w:left="284"/>
        <w:rPr>
          <w:rFonts w:ascii="Times New Roman" w:hAnsi="Times New Roman" w:cs="Times New Roman"/>
          <w:sz w:val="24"/>
          <w:szCs w:val="24"/>
        </w:rPr>
      </w:pPr>
      <w:r w:rsidRPr="00987C5B">
        <w:rPr>
          <w:rFonts w:ascii="Times New Roman" w:hAnsi="Times New Roman" w:cs="Times New Roman"/>
          <w:sz w:val="24"/>
          <w:szCs w:val="24"/>
        </w:rPr>
        <w:t xml:space="preserve"> Personalised services</w:t>
      </w:r>
      <w:r w:rsidR="00D466D2">
        <w:rPr>
          <w:rFonts w:ascii="Times New Roman" w:hAnsi="Times New Roman" w:cs="Times New Roman"/>
          <w:sz w:val="24"/>
          <w:szCs w:val="24"/>
        </w:rPr>
        <w:t>……………………………………………………………………...15</w:t>
      </w:r>
    </w:p>
    <w:p w14:paraId="3FAA1013" w14:textId="0D3BA856" w:rsidR="00327CB1" w:rsidRPr="00987C5B" w:rsidRDefault="00327CB1" w:rsidP="00CC5F54">
      <w:pPr>
        <w:pStyle w:val="ListParagraph"/>
        <w:numPr>
          <w:ilvl w:val="2"/>
          <w:numId w:val="29"/>
        </w:numPr>
        <w:tabs>
          <w:tab w:val="left" w:pos="8222"/>
        </w:tabs>
        <w:spacing w:line="360" w:lineRule="auto"/>
        <w:ind w:left="284" w:hanging="568"/>
        <w:rPr>
          <w:rFonts w:ascii="Times New Roman" w:hAnsi="Times New Roman" w:cs="Times New Roman"/>
          <w:sz w:val="24"/>
          <w:szCs w:val="24"/>
        </w:rPr>
      </w:pPr>
      <w:r w:rsidRPr="00987C5B">
        <w:rPr>
          <w:rFonts w:ascii="Times New Roman" w:hAnsi="Times New Roman" w:cs="Times New Roman"/>
          <w:sz w:val="24"/>
          <w:szCs w:val="24"/>
        </w:rPr>
        <w:t>White gloves service</w:t>
      </w:r>
      <w:r w:rsidR="002B1F84">
        <w:rPr>
          <w:rFonts w:ascii="Times New Roman" w:hAnsi="Times New Roman" w:cs="Times New Roman"/>
          <w:sz w:val="24"/>
          <w:szCs w:val="24"/>
        </w:rPr>
        <w:t>………………………………………………………………………16</w:t>
      </w:r>
    </w:p>
    <w:p w14:paraId="48DE3021" w14:textId="27B0AD36" w:rsidR="00327CB1" w:rsidRPr="00D30155" w:rsidRDefault="00327CB1" w:rsidP="00D30155">
      <w:pPr>
        <w:pStyle w:val="ListParagraph"/>
        <w:numPr>
          <w:ilvl w:val="2"/>
          <w:numId w:val="32"/>
        </w:numPr>
        <w:tabs>
          <w:tab w:val="left" w:pos="8222"/>
        </w:tabs>
        <w:spacing w:line="360" w:lineRule="auto"/>
        <w:rPr>
          <w:rFonts w:ascii="Times New Roman" w:hAnsi="Times New Roman" w:cs="Times New Roman"/>
          <w:sz w:val="24"/>
          <w:szCs w:val="24"/>
        </w:rPr>
      </w:pPr>
      <w:r w:rsidRPr="00D30155">
        <w:rPr>
          <w:rFonts w:ascii="Times New Roman" w:hAnsi="Times New Roman" w:cs="Times New Roman"/>
          <w:sz w:val="24"/>
          <w:szCs w:val="24"/>
        </w:rPr>
        <w:t xml:space="preserve"> Omnichannel approach</w:t>
      </w:r>
      <w:r w:rsidR="002B1F84" w:rsidRPr="00D30155">
        <w:rPr>
          <w:rFonts w:ascii="Times New Roman" w:hAnsi="Times New Roman" w:cs="Times New Roman"/>
          <w:sz w:val="24"/>
          <w:szCs w:val="24"/>
        </w:rPr>
        <w:t>…</w:t>
      </w:r>
      <w:r w:rsidR="00D30155">
        <w:rPr>
          <w:rFonts w:ascii="Times New Roman" w:hAnsi="Times New Roman" w:cs="Times New Roman"/>
          <w:sz w:val="24"/>
          <w:szCs w:val="24"/>
        </w:rPr>
        <w:t>..</w:t>
      </w:r>
      <w:r w:rsidR="002B1F84" w:rsidRPr="00D30155">
        <w:rPr>
          <w:rFonts w:ascii="Times New Roman" w:hAnsi="Times New Roman" w:cs="Times New Roman"/>
          <w:sz w:val="24"/>
          <w:szCs w:val="24"/>
        </w:rPr>
        <w:t>……………………………………………………………...17</w:t>
      </w:r>
    </w:p>
    <w:p w14:paraId="4B88250C" w14:textId="416BF727" w:rsidR="00327CB1" w:rsidRPr="00987C5B" w:rsidRDefault="00F728B2" w:rsidP="00CC5F54">
      <w:pPr>
        <w:pStyle w:val="ListParagraph"/>
        <w:numPr>
          <w:ilvl w:val="1"/>
          <w:numId w:val="29"/>
        </w:numPr>
        <w:tabs>
          <w:tab w:val="left" w:pos="8222"/>
        </w:tabs>
        <w:spacing w:line="360" w:lineRule="auto"/>
        <w:ind w:left="284"/>
        <w:rPr>
          <w:rFonts w:ascii="Times New Roman" w:hAnsi="Times New Roman" w:cs="Times New Roman"/>
          <w:sz w:val="24"/>
          <w:szCs w:val="24"/>
        </w:rPr>
      </w:pPr>
      <w:r w:rsidRPr="00987C5B">
        <w:rPr>
          <w:rFonts w:ascii="Times New Roman" w:hAnsi="Times New Roman" w:cs="Times New Roman"/>
          <w:sz w:val="24"/>
          <w:szCs w:val="24"/>
        </w:rPr>
        <w:t xml:space="preserve"> Advantages of technology and Artificial Intelligence </w:t>
      </w:r>
      <w:r w:rsidR="002B1F84">
        <w:rPr>
          <w:rFonts w:ascii="Times New Roman" w:hAnsi="Times New Roman" w:cs="Times New Roman"/>
          <w:sz w:val="24"/>
          <w:szCs w:val="24"/>
        </w:rPr>
        <w:t>……………………………………17</w:t>
      </w:r>
    </w:p>
    <w:p w14:paraId="6420678B" w14:textId="3A8B7688" w:rsidR="00F728B2" w:rsidRPr="00987C5B" w:rsidRDefault="00F728B2" w:rsidP="00CC5F54">
      <w:pPr>
        <w:pStyle w:val="ListParagraph"/>
        <w:numPr>
          <w:ilvl w:val="1"/>
          <w:numId w:val="29"/>
        </w:numPr>
        <w:tabs>
          <w:tab w:val="left" w:pos="8222"/>
        </w:tabs>
        <w:spacing w:line="360" w:lineRule="auto"/>
        <w:ind w:left="284"/>
        <w:rPr>
          <w:rFonts w:ascii="Times New Roman" w:hAnsi="Times New Roman" w:cs="Times New Roman"/>
          <w:sz w:val="24"/>
          <w:szCs w:val="24"/>
        </w:rPr>
      </w:pPr>
      <w:r w:rsidRPr="00987C5B">
        <w:rPr>
          <w:rFonts w:ascii="Times New Roman" w:hAnsi="Times New Roman" w:cs="Times New Roman"/>
          <w:sz w:val="24"/>
          <w:szCs w:val="24"/>
        </w:rPr>
        <w:t xml:space="preserve"> Limitations of</w:t>
      </w:r>
      <w:r w:rsidR="00D93D86">
        <w:rPr>
          <w:rFonts w:ascii="Times New Roman" w:hAnsi="Times New Roman" w:cs="Times New Roman"/>
          <w:sz w:val="24"/>
          <w:szCs w:val="24"/>
        </w:rPr>
        <w:t xml:space="preserve"> technology and</w:t>
      </w:r>
      <w:r w:rsidRPr="00987C5B">
        <w:rPr>
          <w:rFonts w:ascii="Times New Roman" w:hAnsi="Times New Roman" w:cs="Times New Roman"/>
          <w:sz w:val="24"/>
          <w:szCs w:val="24"/>
        </w:rPr>
        <w:t xml:space="preserve"> Artificial </w:t>
      </w:r>
      <w:r w:rsidR="00D93D86" w:rsidRPr="00987C5B">
        <w:rPr>
          <w:rFonts w:ascii="Times New Roman" w:hAnsi="Times New Roman" w:cs="Times New Roman"/>
          <w:sz w:val="24"/>
          <w:szCs w:val="24"/>
        </w:rPr>
        <w:t>Intelligence</w:t>
      </w:r>
      <w:r w:rsidR="00D93D86">
        <w:rPr>
          <w:rFonts w:ascii="Times New Roman" w:hAnsi="Times New Roman" w:cs="Times New Roman"/>
          <w:sz w:val="24"/>
          <w:szCs w:val="24"/>
        </w:rPr>
        <w:t>.</w:t>
      </w:r>
      <w:r w:rsidR="002B1F84">
        <w:rPr>
          <w:rFonts w:ascii="Times New Roman" w:hAnsi="Times New Roman" w:cs="Times New Roman"/>
          <w:sz w:val="24"/>
          <w:szCs w:val="24"/>
        </w:rPr>
        <w:t>…</w:t>
      </w:r>
      <w:r w:rsidR="00D93D86">
        <w:rPr>
          <w:rFonts w:ascii="Times New Roman" w:hAnsi="Times New Roman" w:cs="Times New Roman"/>
          <w:sz w:val="24"/>
          <w:szCs w:val="24"/>
        </w:rPr>
        <w:t>.</w:t>
      </w:r>
      <w:r w:rsidR="002B1F84">
        <w:rPr>
          <w:rFonts w:ascii="Times New Roman" w:hAnsi="Times New Roman" w:cs="Times New Roman"/>
          <w:sz w:val="24"/>
          <w:szCs w:val="24"/>
        </w:rPr>
        <w:t>……………………………….</w:t>
      </w:r>
      <w:r w:rsidR="00A35381">
        <w:rPr>
          <w:rFonts w:ascii="Times New Roman" w:hAnsi="Times New Roman" w:cs="Times New Roman"/>
          <w:sz w:val="24"/>
          <w:szCs w:val="24"/>
        </w:rPr>
        <w:t>.</w:t>
      </w:r>
      <w:r w:rsidR="002B1F84">
        <w:rPr>
          <w:rFonts w:ascii="Times New Roman" w:hAnsi="Times New Roman" w:cs="Times New Roman"/>
          <w:sz w:val="24"/>
          <w:szCs w:val="24"/>
        </w:rPr>
        <w:t>.18</w:t>
      </w:r>
    </w:p>
    <w:p w14:paraId="0B2165F0" w14:textId="27A89E52" w:rsidR="003B0A96" w:rsidRPr="00987C5B" w:rsidRDefault="003B0A96" w:rsidP="00CC5F54">
      <w:pPr>
        <w:pStyle w:val="ListParagraph"/>
        <w:numPr>
          <w:ilvl w:val="0"/>
          <w:numId w:val="29"/>
        </w:numPr>
        <w:tabs>
          <w:tab w:val="left" w:pos="8222"/>
        </w:tabs>
        <w:spacing w:line="360" w:lineRule="auto"/>
        <w:ind w:left="284"/>
        <w:rPr>
          <w:rFonts w:ascii="Times New Roman" w:hAnsi="Times New Roman" w:cs="Times New Roman"/>
          <w:sz w:val="24"/>
          <w:szCs w:val="24"/>
        </w:rPr>
      </w:pPr>
      <w:r w:rsidRPr="00987C5B">
        <w:rPr>
          <w:rFonts w:ascii="Times New Roman" w:hAnsi="Times New Roman" w:cs="Times New Roman"/>
          <w:sz w:val="24"/>
          <w:szCs w:val="24"/>
        </w:rPr>
        <w:t xml:space="preserve">Organisational restructuring and sustainability </w:t>
      </w:r>
      <w:r w:rsidR="002B1F84">
        <w:rPr>
          <w:rFonts w:ascii="Times New Roman" w:hAnsi="Times New Roman" w:cs="Times New Roman"/>
          <w:sz w:val="24"/>
          <w:szCs w:val="24"/>
        </w:rPr>
        <w:t>………………………………………….</w:t>
      </w:r>
      <w:r w:rsidR="00A35381">
        <w:rPr>
          <w:rFonts w:ascii="Times New Roman" w:hAnsi="Times New Roman" w:cs="Times New Roman"/>
          <w:sz w:val="24"/>
          <w:szCs w:val="24"/>
        </w:rPr>
        <w:t>.</w:t>
      </w:r>
      <w:r w:rsidR="002B1F84">
        <w:rPr>
          <w:rFonts w:ascii="Times New Roman" w:hAnsi="Times New Roman" w:cs="Times New Roman"/>
          <w:sz w:val="24"/>
          <w:szCs w:val="24"/>
        </w:rPr>
        <w:t>.19</w:t>
      </w:r>
    </w:p>
    <w:p w14:paraId="1DAF6A3A" w14:textId="0ACE79E6" w:rsidR="003B0A96" w:rsidRPr="00987C5B" w:rsidRDefault="003B0A96" w:rsidP="00CC5F54">
      <w:pPr>
        <w:pStyle w:val="ListParagraph"/>
        <w:numPr>
          <w:ilvl w:val="1"/>
          <w:numId w:val="29"/>
        </w:numPr>
        <w:tabs>
          <w:tab w:val="left" w:pos="8222"/>
        </w:tabs>
        <w:spacing w:line="360" w:lineRule="auto"/>
        <w:ind w:left="284"/>
        <w:rPr>
          <w:rFonts w:ascii="Times New Roman" w:hAnsi="Times New Roman" w:cs="Times New Roman"/>
          <w:sz w:val="24"/>
          <w:szCs w:val="24"/>
        </w:rPr>
      </w:pPr>
      <w:r w:rsidRPr="00987C5B">
        <w:rPr>
          <w:rFonts w:ascii="Times New Roman" w:hAnsi="Times New Roman" w:cs="Times New Roman"/>
          <w:sz w:val="24"/>
          <w:szCs w:val="24"/>
        </w:rPr>
        <w:t xml:space="preserve"> Stakeholder forum</w:t>
      </w:r>
      <w:r w:rsidR="002B1F84">
        <w:rPr>
          <w:rFonts w:ascii="Times New Roman" w:hAnsi="Times New Roman" w:cs="Times New Roman"/>
          <w:sz w:val="24"/>
          <w:szCs w:val="24"/>
        </w:rPr>
        <w:t>………………………………………………………………………</w:t>
      </w:r>
      <w:r w:rsidR="00A35381">
        <w:rPr>
          <w:rFonts w:ascii="Times New Roman" w:hAnsi="Times New Roman" w:cs="Times New Roman"/>
          <w:sz w:val="24"/>
          <w:szCs w:val="24"/>
        </w:rPr>
        <w:t>.</w:t>
      </w:r>
      <w:r w:rsidR="002B1F84">
        <w:rPr>
          <w:rFonts w:ascii="Times New Roman" w:hAnsi="Times New Roman" w:cs="Times New Roman"/>
          <w:sz w:val="24"/>
          <w:szCs w:val="24"/>
        </w:rPr>
        <w:t>..19</w:t>
      </w:r>
    </w:p>
    <w:p w14:paraId="6E58AC7B" w14:textId="6499737C" w:rsidR="003B0A96" w:rsidRPr="00987C5B" w:rsidRDefault="003B0A96" w:rsidP="00CC5F54">
      <w:pPr>
        <w:pStyle w:val="ListParagraph"/>
        <w:numPr>
          <w:ilvl w:val="1"/>
          <w:numId w:val="29"/>
        </w:numPr>
        <w:tabs>
          <w:tab w:val="left" w:pos="8222"/>
        </w:tabs>
        <w:spacing w:line="360" w:lineRule="auto"/>
        <w:ind w:left="284"/>
        <w:rPr>
          <w:rFonts w:ascii="Times New Roman" w:hAnsi="Times New Roman" w:cs="Times New Roman"/>
          <w:sz w:val="24"/>
          <w:szCs w:val="24"/>
        </w:rPr>
      </w:pPr>
      <w:r w:rsidRPr="00987C5B">
        <w:rPr>
          <w:rFonts w:ascii="Times New Roman" w:hAnsi="Times New Roman" w:cs="Times New Roman"/>
          <w:sz w:val="24"/>
          <w:szCs w:val="24"/>
        </w:rPr>
        <w:t xml:space="preserve"> </w:t>
      </w:r>
      <w:r w:rsidR="002B1F84">
        <w:rPr>
          <w:rFonts w:ascii="Times New Roman" w:hAnsi="Times New Roman" w:cs="Times New Roman"/>
          <w:sz w:val="24"/>
          <w:szCs w:val="24"/>
        </w:rPr>
        <w:t>Skill labour development………………………………………………………………...</w:t>
      </w:r>
      <w:r w:rsidR="0094085D">
        <w:rPr>
          <w:rFonts w:ascii="Times New Roman" w:hAnsi="Times New Roman" w:cs="Times New Roman"/>
          <w:sz w:val="24"/>
          <w:szCs w:val="24"/>
        </w:rPr>
        <w:t>.</w:t>
      </w:r>
      <w:r w:rsidR="002B1F84">
        <w:rPr>
          <w:rFonts w:ascii="Times New Roman" w:hAnsi="Times New Roman" w:cs="Times New Roman"/>
          <w:sz w:val="24"/>
          <w:szCs w:val="24"/>
        </w:rPr>
        <w:t>20</w:t>
      </w:r>
    </w:p>
    <w:p w14:paraId="5C43A478" w14:textId="6DF05594" w:rsidR="003B0A96" w:rsidRPr="00987C5B" w:rsidRDefault="003B0A96" w:rsidP="00CC5F54">
      <w:pPr>
        <w:pStyle w:val="ListParagraph"/>
        <w:numPr>
          <w:ilvl w:val="1"/>
          <w:numId w:val="29"/>
        </w:numPr>
        <w:tabs>
          <w:tab w:val="left" w:pos="8222"/>
        </w:tabs>
        <w:spacing w:line="360" w:lineRule="auto"/>
        <w:ind w:left="284"/>
        <w:rPr>
          <w:rFonts w:ascii="Times New Roman" w:hAnsi="Times New Roman" w:cs="Times New Roman"/>
          <w:sz w:val="24"/>
          <w:szCs w:val="24"/>
        </w:rPr>
      </w:pPr>
      <w:r w:rsidRPr="00987C5B">
        <w:rPr>
          <w:rFonts w:ascii="Times New Roman" w:hAnsi="Times New Roman" w:cs="Times New Roman"/>
          <w:sz w:val="24"/>
          <w:szCs w:val="24"/>
        </w:rPr>
        <w:t xml:space="preserve"> Learning and development scheme</w:t>
      </w:r>
      <w:r w:rsidR="002B1F84">
        <w:rPr>
          <w:rFonts w:ascii="Times New Roman" w:hAnsi="Times New Roman" w:cs="Times New Roman"/>
          <w:sz w:val="24"/>
          <w:szCs w:val="24"/>
        </w:rPr>
        <w:t>………………………………………………………</w:t>
      </w:r>
      <w:r w:rsidR="0094085D">
        <w:rPr>
          <w:rFonts w:ascii="Times New Roman" w:hAnsi="Times New Roman" w:cs="Times New Roman"/>
          <w:sz w:val="24"/>
          <w:szCs w:val="24"/>
        </w:rPr>
        <w:t>.</w:t>
      </w:r>
      <w:r w:rsidR="002B1F84">
        <w:rPr>
          <w:rFonts w:ascii="Times New Roman" w:hAnsi="Times New Roman" w:cs="Times New Roman"/>
          <w:sz w:val="24"/>
          <w:szCs w:val="24"/>
        </w:rPr>
        <w:t>20</w:t>
      </w:r>
    </w:p>
    <w:p w14:paraId="2057560D" w14:textId="5BC5F275" w:rsidR="003B0A96" w:rsidRDefault="003B0A96" w:rsidP="00CC5F54">
      <w:pPr>
        <w:pStyle w:val="ListParagraph"/>
        <w:numPr>
          <w:ilvl w:val="1"/>
          <w:numId w:val="29"/>
        </w:numPr>
        <w:tabs>
          <w:tab w:val="left" w:pos="8222"/>
        </w:tabs>
        <w:spacing w:line="360" w:lineRule="auto"/>
        <w:ind w:left="284"/>
        <w:rPr>
          <w:rFonts w:ascii="Times New Roman" w:hAnsi="Times New Roman" w:cs="Times New Roman"/>
          <w:sz w:val="24"/>
          <w:szCs w:val="24"/>
        </w:rPr>
      </w:pPr>
      <w:r w:rsidRPr="00987C5B">
        <w:rPr>
          <w:rFonts w:ascii="Times New Roman" w:hAnsi="Times New Roman" w:cs="Times New Roman"/>
          <w:sz w:val="24"/>
          <w:szCs w:val="24"/>
        </w:rPr>
        <w:t xml:space="preserve"> Sustainability </w:t>
      </w:r>
      <w:r w:rsidR="002B1F84">
        <w:rPr>
          <w:rFonts w:ascii="Times New Roman" w:hAnsi="Times New Roman" w:cs="Times New Roman"/>
          <w:sz w:val="24"/>
          <w:szCs w:val="24"/>
        </w:rPr>
        <w:t>……………………………………………………………………………</w:t>
      </w:r>
      <w:r w:rsidR="0006614D">
        <w:rPr>
          <w:rFonts w:ascii="Times New Roman" w:hAnsi="Times New Roman" w:cs="Times New Roman"/>
          <w:sz w:val="24"/>
          <w:szCs w:val="24"/>
        </w:rPr>
        <w:t>.</w:t>
      </w:r>
      <w:r w:rsidR="0094085D">
        <w:rPr>
          <w:rFonts w:ascii="Times New Roman" w:hAnsi="Times New Roman" w:cs="Times New Roman"/>
          <w:sz w:val="24"/>
          <w:szCs w:val="24"/>
        </w:rPr>
        <w:t>.</w:t>
      </w:r>
      <w:r w:rsidR="0006614D">
        <w:rPr>
          <w:rFonts w:ascii="Times New Roman" w:hAnsi="Times New Roman" w:cs="Times New Roman"/>
          <w:sz w:val="24"/>
          <w:szCs w:val="24"/>
        </w:rPr>
        <w:t>21</w:t>
      </w:r>
    </w:p>
    <w:p w14:paraId="53F35B67" w14:textId="0EF79B07" w:rsidR="00113A66" w:rsidRPr="00987C5B" w:rsidRDefault="00113A66" w:rsidP="00CC5F54">
      <w:pPr>
        <w:pStyle w:val="ListParagraph"/>
        <w:numPr>
          <w:ilvl w:val="1"/>
          <w:numId w:val="29"/>
        </w:numPr>
        <w:tabs>
          <w:tab w:val="left" w:pos="8222"/>
        </w:tabs>
        <w:spacing w:line="360" w:lineRule="auto"/>
        <w:ind w:left="284"/>
        <w:rPr>
          <w:rFonts w:ascii="Times New Roman" w:hAnsi="Times New Roman" w:cs="Times New Roman"/>
          <w:sz w:val="24"/>
          <w:szCs w:val="24"/>
        </w:rPr>
      </w:pPr>
      <w:r>
        <w:rPr>
          <w:rFonts w:ascii="Times New Roman" w:hAnsi="Times New Roman" w:cs="Times New Roman"/>
          <w:sz w:val="24"/>
          <w:szCs w:val="24"/>
        </w:rPr>
        <w:t xml:space="preserve"> </w:t>
      </w:r>
      <w:r w:rsidR="00F877DC">
        <w:rPr>
          <w:rFonts w:ascii="Times New Roman" w:hAnsi="Times New Roman" w:cs="Times New Roman"/>
          <w:sz w:val="24"/>
          <w:szCs w:val="24"/>
        </w:rPr>
        <w:t>Effects of s</w:t>
      </w:r>
      <w:r>
        <w:rPr>
          <w:rFonts w:ascii="Times New Roman" w:hAnsi="Times New Roman" w:cs="Times New Roman"/>
          <w:sz w:val="24"/>
          <w:szCs w:val="24"/>
        </w:rPr>
        <w:t xml:space="preserve">trategy change on other </w:t>
      </w:r>
      <w:r w:rsidR="00063943">
        <w:rPr>
          <w:rFonts w:ascii="Times New Roman" w:hAnsi="Times New Roman" w:cs="Times New Roman"/>
          <w:sz w:val="24"/>
          <w:szCs w:val="24"/>
        </w:rPr>
        <w:t>departments</w:t>
      </w:r>
      <w:r>
        <w:rPr>
          <w:rFonts w:ascii="Times New Roman" w:hAnsi="Times New Roman" w:cs="Times New Roman"/>
          <w:sz w:val="24"/>
          <w:szCs w:val="24"/>
        </w:rPr>
        <w:t>……</w:t>
      </w:r>
      <w:r w:rsidR="00F877DC">
        <w:rPr>
          <w:rFonts w:ascii="Times New Roman" w:hAnsi="Times New Roman" w:cs="Times New Roman"/>
          <w:sz w:val="24"/>
          <w:szCs w:val="24"/>
        </w:rPr>
        <w:t>..</w:t>
      </w:r>
      <w:r>
        <w:rPr>
          <w:rFonts w:ascii="Times New Roman" w:hAnsi="Times New Roman" w:cs="Times New Roman"/>
          <w:sz w:val="24"/>
          <w:szCs w:val="24"/>
        </w:rPr>
        <w:t>………</w:t>
      </w:r>
      <w:r w:rsidR="00F877DC">
        <w:rPr>
          <w:rFonts w:ascii="Times New Roman" w:hAnsi="Times New Roman" w:cs="Times New Roman"/>
          <w:sz w:val="24"/>
          <w:szCs w:val="24"/>
        </w:rPr>
        <w:t>..</w:t>
      </w:r>
      <w:r>
        <w:rPr>
          <w:rFonts w:ascii="Times New Roman" w:hAnsi="Times New Roman" w:cs="Times New Roman"/>
          <w:sz w:val="24"/>
          <w:szCs w:val="24"/>
        </w:rPr>
        <w:t>………………………</w:t>
      </w:r>
      <w:r w:rsidR="00063943">
        <w:rPr>
          <w:rFonts w:ascii="Times New Roman" w:hAnsi="Times New Roman" w:cs="Times New Roman"/>
          <w:sz w:val="24"/>
          <w:szCs w:val="24"/>
        </w:rPr>
        <w:t>…</w:t>
      </w:r>
      <w:r>
        <w:rPr>
          <w:rFonts w:ascii="Times New Roman" w:hAnsi="Times New Roman" w:cs="Times New Roman"/>
          <w:sz w:val="24"/>
          <w:szCs w:val="24"/>
        </w:rPr>
        <w:t>.21</w:t>
      </w:r>
    </w:p>
    <w:p w14:paraId="4CCC8E8B" w14:textId="1A634E92" w:rsidR="003B0A96" w:rsidRPr="00987C5B" w:rsidRDefault="00987C5B" w:rsidP="00CC5F54">
      <w:pPr>
        <w:pStyle w:val="ListParagraph"/>
        <w:numPr>
          <w:ilvl w:val="0"/>
          <w:numId w:val="29"/>
        </w:numPr>
        <w:tabs>
          <w:tab w:val="left" w:pos="8222"/>
        </w:tabs>
        <w:spacing w:line="360" w:lineRule="auto"/>
        <w:ind w:left="284"/>
        <w:rPr>
          <w:rFonts w:ascii="Times New Roman" w:hAnsi="Times New Roman" w:cs="Times New Roman"/>
          <w:sz w:val="24"/>
          <w:szCs w:val="24"/>
        </w:rPr>
      </w:pPr>
      <w:r w:rsidRPr="00987C5B">
        <w:rPr>
          <w:rFonts w:ascii="Times New Roman" w:hAnsi="Times New Roman" w:cs="Times New Roman"/>
          <w:sz w:val="24"/>
          <w:szCs w:val="24"/>
        </w:rPr>
        <w:t>Risk and mitigation plan</w:t>
      </w:r>
      <w:r w:rsidR="0006614D">
        <w:rPr>
          <w:rFonts w:ascii="Times New Roman" w:hAnsi="Times New Roman" w:cs="Times New Roman"/>
          <w:sz w:val="24"/>
          <w:szCs w:val="24"/>
        </w:rPr>
        <w:t>…………………………………………………………………..</w:t>
      </w:r>
      <w:r w:rsidR="00113A66">
        <w:rPr>
          <w:rFonts w:ascii="Times New Roman" w:hAnsi="Times New Roman" w:cs="Times New Roman"/>
          <w:sz w:val="24"/>
          <w:szCs w:val="24"/>
        </w:rPr>
        <w:t>22</w:t>
      </w:r>
    </w:p>
    <w:p w14:paraId="64C2DC39" w14:textId="47024CD9" w:rsidR="00987C5B" w:rsidRPr="00987C5B" w:rsidRDefault="00987C5B" w:rsidP="00CC5F54">
      <w:pPr>
        <w:pStyle w:val="ListParagraph"/>
        <w:numPr>
          <w:ilvl w:val="1"/>
          <w:numId w:val="29"/>
        </w:numPr>
        <w:tabs>
          <w:tab w:val="left" w:pos="8222"/>
        </w:tabs>
        <w:spacing w:line="360" w:lineRule="auto"/>
        <w:ind w:left="284"/>
        <w:rPr>
          <w:rFonts w:ascii="Times New Roman" w:hAnsi="Times New Roman" w:cs="Times New Roman"/>
          <w:sz w:val="24"/>
          <w:szCs w:val="24"/>
        </w:rPr>
      </w:pPr>
      <w:r w:rsidRPr="00987C5B">
        <w:rPr>
          <w:rFonts w:ascii="Times New Roman" w:hAnsi="Times New Roman" w:cs="Times New Roman"/>
          <w:sz w:val="24"/>
          <w:szCs w:val="24"/>
        </w:rPr>
        <w:t>Risk approach</w:t>
      </w:r>
      <w:r w:rsidR="0006614D">
        <w:rPr>
          <w:rFonts w:ascii="Times New Roman" w:hAnsi="Times New Roman" w:cs="Times New Roman"/>
          <w:sz w:val="24"/>
          <w:szCs w:val="24"/>
        </w:rPr>
        <w:t>……………………………………………………………………………...22</w:t>
      </w:r>
    </w:p>
    <w:p w14:paraId="166357D2" w14:textId="54EE67D6" w:rsidR="00987C5B" w:rsidRPr="00987C5B" w:rsidRDefault="00C93C19" w:rsidP="00CC5F54">
      <w:pPr>
        <w:pStyle w:val="ListParagraph"/>
        <w:numPr>
          <w:ilvl w:val="1"/>
          <w:numId w:val="29"/>
        </w:numPr>
        <w:tabs>
          <w:tab w:val="left" w:pos="8222"/>
        </w:tabs>
        <w:spacing w:line="360" w:lineRule="auto"/>
        <w:ind w:left="284"/>
        <w:rPr>
          <w:rFonts w:ascii="Times New Roman" w:hAnsi="Times New Roman" w:cs="Times New Roman"/>
          <w:sz w:val="24"/>
          <w:szCs w:val="24"/>
        </w:rPr>
      </w:pPr>
      <w:r>
        <w:rPr>
          <w:rFonts w:ascii="Times New Roman" w:hAnsi="Times New Roman" w:cs="Times New Roman"/>
          <w:sz w:val="24"/>
          <w:szCs w:val="24"/>
        </w:rPr>
        <w:t xml:space="preserve"> </w:t>
      </w:r>
      <w:r w:rsidR="00987C5B" w:rsidRPr="00987C5B">
        <w:rPr>
          <w:rFonts w:ascii="Times New Roman" w:hAnsi="Times New Roman" w:cs="Times New Roman"/>
          <w:sz w:val="24"/>
          <w:szCs w:val="24"/>
        </w:rPr>
        <w:t xml:space="preserve">Assess risk </w:t>
      </w:r>
      <w:r w:rsidR="0006614D">
        <w:rPr>
          <w:rFonts w:ascii="Times New Roman" w:hAnsi="Times New Roman" w:cs="Times New Roman"/>
          <w:sz w:val="24"/>
          <w:szCs w:val="24"/>
        </w:rPr>
        <w:t>………………………………………………………………………………..2</w:t>
      </w:r>
      <w:r w:rsidR="00113A66">
        <w:rPr>
          <w:rFonts w:ascii="Times New Roman" w:hAnsi="Times New Roman" w:cs="Times New Roman"/>
          <w:sz w:val="24"/>
          <w:szCs w:val="24"/>
        </w:rPr>
        <w:t>3</w:t>
      </w:r>
    </w:p>
    <w:p w14:paraId="408CF1C6" w14:textId="32C0BF13" w:rsidR="00987C5B" w:rsidRPr="00987C5B" w:rsidRDefault="00987C5B" w:rsidP="00CC5F54">
      <w:pPr>
        <w:pStyle w:val="ListParagraph"/>
        <w:numPr>
          <w:ilvl w:val="0"/>
          <w:numId w:val="29"/>
        </w:numPr>
        <w:tabs>
          <w:tab w:val="left" w:pos="8222"/>
        </w:tabs>
        <w:spacing w:line="360" w:lineRule="auto"/>
        <w:ind w:left="284"/>
        <w:rPr>
          <w:rFonts w:ascii="Times New Roman" w:hAnsi="Times New Roman" w:cs="Times New Roman"/>
          <w:sz w:val="24"/>
          <w:szCs w:val="24"/>
        </w:rPr>
      </w:pPr>
      <w:r w:rsidRPr="00987C5B">
        <w:rPr>
          <w:rFonts w:ascii="Times New Roman" w:hAnsi="Times New Roman" w:cs="Times New Roman"/>
          <w:sz w:val="24"/>
          <w:szCs w:val="24"/>
        </w:rPr>
        <w:t>Conclusion</w:t>
      </w:r>
      <w:r w:rsidR="0006614D">
        <w:rPr>
          <w:rFonts w:ascii="Times New Roman" w:hAnsi="Times New Roman" w:cs="Times New Roman"/>
          <w:sz w:val="24"/>
          <w:szCs w:val="24"/>
        </w:rPr>
        <w:t>…………………………………………………………………………………2</w:t>
      </w:r>
      <w:r w:rsidR="00113A66">
        <w:rPr>
          <w:rFonts w:ascii="Times New Roman" w:hAnsi="Times New Roman" w:cs="Times New Roman"/>
          <w:sz w:val="24"/>
          <w:szCs w:val="24"/>
        </w:rPr>
        <w:t>4</w:t>
      </w:r>
    </w:p>
    <w:p w14:paraId="42EA6196" w14:textId="68A54E18" w:rsidR="00987C5B" w:rsidRPr="00987C5B" w:rsidRDefault="00987C5B" w:rsidP="00CC5F54">
      <w:pPr>
        <w:pStyle w:val="ListParagraph"/>
        <w:numPr>
          <w:ilvl w:val="0"/>
          <w:numId w:val="29"/>
        </w:numPr>
        <w:tabs>
          <w:tab w:val="left" w:pos="8222"/>
        </w:tabs>
        <w:spacing w:line="360" w:lineRule="auto"/>
        <w:ind w:left="284"/>
        <w:rPr>
          <w:rFonts w:ascii="Times New Roman" w:hAnsi="Times New Roman" w:cs="Times New Roman"/>
          <w:sz w:val="24"/>
          <w:szCs w:val="24"/>
        </w:rPr>
      </w:pPr>
      <w:r w:rsidRPr="00987C5B">
        <w:rPr>
          <w:rFonts w:ascii="Times New Roman" w:hAnsi="Times New Roman" w:cs="Times New Roman"/>
          <w:sz w:val="24"/>
          <w:szCs w:val="24"/>
        </w:rPr>
        <w:t>Recommendations</w:t>
      </w:r>
      <w:r w:rsidR="0006614D">
        <w:rPr>
          <w:rFonts w:ascii="Times New Roman" w:hAnsi="Times New Roman" w:cs="Times New Roman"/>
          <w:sz w:val="24"/>
          <w:szCs w:val="24"/>
        </w:rPr>
        <w:t>…………………………………………………………………………2</w:t>
      </w:r>
      <w:r w:rsidR="00113A66">
        <w:rPr>
          <w:rFonts w:ascii="Times New Roman" w:hAnsi="Times New Roman" w:cs="Times New Roman"/>
          <w:sz w:val="24"/>
          <w:szCs w:val="24"/>
        </w:rPr>
        <w:t>5</w:t>
      </w:r>
    </w:p>
    <w:p w14:paraId="29EFF669" w14:textId="4AA3C260" w:rsidR="00987C5B" w:rsidRPr="00987C5B" w:rsidRDefault="00987C5B" w:rsidP="00CC5F54">
      <w:pPr>
        <w:pStyle w:val="ListParagraph"/>
        <w:numPr>
          <w:ilvl w:val="0"/>
          <w:numId w:val="29"/>
        </w:numPr>
        <w:tabs>
          <w:tab w:val="left" w:pos="8222"/>
        </w:tabs>
        <w:spacing w:line="360" w:lineRule="auto"/>
        <w:ind w:left="284"/>
        <w:rPr>
          <w:rFonts w:ascii="Times New Roman" w:hAnsi="Times New Roman" w:cs="Times New Roman"/>
          <w:sz w:val="24"/>
          <w:szCs w:val="24"/>
        </w:rPr>
      </w:pPr>
      <w:r w:rsidRPr="00987C5B">
        <w:rPr>
          <w:rFonts w:ascii="Times New Roman" w:hAnsi="Times New Roman" w:cs="Times New Roman"/>
          <w:sz w:val="24"/>
          <w:szCs w:val="24"/>
        </w:rPr>
        <w:t xml:space="preserve">References </w:t>
      </w:r>
      <w:r w:rsidR="00A35381">
        <w:rPr>
          <w:rFonts w:ascii="Times New Roman" w:hAnsi="Times New Roman" w:cs="Times New Roman"/>
          <w:sz w:val="24"/>
          <w:szCs w:val="24"/>
        </w:rPr>
        <w:t>………………………………………………………………………………...2</w:t>
      </w:r>
      <w:r w:rsidR="00113A66">
        <w:rPr>
          <w:rFonts w:ascii="Times New Roman" w:hAnsi="Times New Roman" w:cs="Times New Roman"/>
          <w:sz w:val="24"/>
          <w:szCs w:val="24"/>
        </w:rPr>
        <w:t>6</w:t>
      </w:r>
    </w:p>
    <w:p w14:paraId="76F56106" w14:textId="77777777" w:rsidR="00987C5B" w:rsidRPr="00987C5B" w:rsidRDefault="00987C5B" w:rsidP="00987C5B">
      <w:pPr>
        <w:tabs>
          <w:tab w:val="left" w:pos="8222"/>
        </w:tabs>
        <w:rPr>
          <w:rFonts w:ascii="Times New Roman" w:hAnsi="Times New Roman" w:cs="Times New Roman"/>
          <w:sz w:val="24"/>
          <w:szCs w:val="24"/>
        </w:rPr>
      </w:pPr>
    </w:p>
    <w:p w14:paraId="7975DE2B" w14:textId="5700FC28" w:rsidR="003B0A96" w:rsidRPr="003B0A96" w:rsidRDefault="003B0A96" w:rsidP="003B0A96">
      <w:pPr>
        <w:tabs>
          <w:tab w:val="left" w:pos="8222"/>
        </w:tabs>
        <w:ind w:left="180"/>
        <w:rPr>
          <w:rFonts w:ascii="Times New Roman" w:hAnsi="Times New Roman" w:cs="Times New Roman"/>
          <w:sz w:val="24"/>
          <w:szCs w:val="24"/>
        </w:rPr>
      </w:pPr>
    </w:p>
    <w:p w14:paraId="2E300CD7" w14:textId="77777777" w:rsidR="0057342F" w:rsidRPr="0057342F" w:rsidRDefault="0057342F" w:rsidP="0057342F">
      <w:pPr>
        <w:tabs>
          <w:tab w:val="left" w:pos="8222"/>
        </w:tabs>
        <w:ind w:left="360"/>
        <w:rPr>
          <w:rFonts w:ascii="Times New Roman" w:hAnsi="Times New Roman" w:cs="Times New Roman"/>
          <w:sz w:val="24"/>
          <w:szCs w:val="24"/>
        </w:rPr>
      </w:pPr>
    </w:p>
    <w:p w14:paraId="60C864A0" w14:textId="77777777" w:rsidR="00D53285" w:rsidRPr="002F06AE" w:rsidRDefault="00D53285" w:rsidP="00D53285">
      <w:pPr>
        <w:spacing w:line="480" w:lineRule="auto"/>
        <w:rPr>
          <w:rFonts w:ascii="Times New Roman" w:hAnsi="Times New Roman" w:cs="Times New Roman"/>
          <w:b/>
          <w:bCs/>
          <w:color w:val="000000" w:themeColor="text1"/>
          <w:sz w:val="24"/>
          <w:szCs w:val="24"/>
          <w:u w:val="single"/>
        </w:rPr>
      </w:pPr>
      <w:r w:rsidRPr="002F06AE">
        <w:rPr>
          <w:rFonts w:ascii="Times New Roman" w:hAnsi="Times New Roman" w:cs="Times New Roman"/>
          <w:b/>
          <w:bCs/>
          <w:color w:val="000000" w:themeColor="text1"/>
          <w:sz w:val="24"/>
          <w:szCs w:val="24"/>
          <w:u w:val="single"/>
        </w:rPr>
        <w:lastRenderedPageBreak/>
        <w:t>Acronyms</w:t>
      </w:r>
    </w:p>
    <w:p w14:paraId="5EF399D8" w14:textId="77777777" w:rsidR="00D53285" w:rsidRDefault="00D53285" w:rsidP="00562917">
      <w:pPr>
        <w:tabs>
          <w:tab w:val="left" w:pos="8222"/>
        </w:tabs>
        <w:spacing w:line="480" w:lineRule="auto"/>
        <w:rPr>
          <w:rFonts w:ascii="Times New Roman" w:hAnsi="Times New Roman" w:cs="Times New Roman"/>
          <w:b/>
          <w:bCs/>
          <w:sz w:val="24"/>
          <w:szCs w:val="24"/>
        </w:rPr>
      </w:pPr>
    </w:p>
    <w:p w14:paraId="3ED16D11" w14:textId="77777777" w:rsidR="00D53285" w:rsidRDefault="00D53285" w:rsidP="00562917">
      <w:pPr>
        <w:tabs>
          <w:tab w:val="left" w:pos="8222"/>
        </w:tabs>
        <w:spacing w:line="480" w:lineRule="auto"/>
        <w:rPr>
          <w:rFonts w:ascii="Times New Roman" w:hAnsi="Times New Roman" w:cs="Times New Roman"/>
          <w:b/>
          <w:bCs/>
          <w:sz w:val="24"/>
          <w:szCs w:val="24"/>
        </w:rPr>
      </w:pPr>
    </w:p>
    <w:p w14:paraId="7C6625F9" w14:textId="77777777" w:rsidR="00D53285" w:rsidRDefault="00D53285" w:rsidP="00562917">
      <w:pPr>
        <w:tabs>
          <w:tab w:val="left" w:pos="8222"/>
        </w:tabs>
        <w:spacing w:line="480" w:lineRule="auto"/>
        <w:rPr>
          <w:rFonts w:ascii="Times New Roman" w:hAnsi="Times New Roman" w:cs="Times New Roman"/>
          <w:b/>
          <w:bCs/>
          <w:sz w:val="24"/>
          <w:szCs w:val="24"/>
        </w:rPr>
      </w:pPr>
    </w:p>
    <w:p w14:paraId="26162A88" w14:textId="77777777" w:rsidR="00D53285" w:rsidRDefault="00D53285" w:rsidP="00562917">
      <w:pPr>
        <w:tabs>
          <w:tab w:val="left" w:pos="8222"/>
        </w:tabs>
        <w:spacing w:line="480" w:lineRule="auto"/>
        <w:rPr>
          <w:rFonts w:ascii="Times New Roman" w:hAnsi="Times New Roman" w:cs="Times New Roman"/>
          <w:b/>
          <w:bCs/>
          <w:sz w:val="24"/>
          <w:szCs w:val="24"/>
        </w:rPr>
      </w:pPr>
    </w:p>
    <w:p w14:paraId="7E28B901" w14:textId="77777777" w:rsidR="00D53285" w:rsidRDefault="00D53285" w:rsidP="00562917">
      <w:pPr>
        <w:tabs>
          <w:tab w:val="left" w:pos="8222"/>
        </w:tabs>
        <w:spacing w:line="480" w:lineRule="auto"/>
        <w:rPr>
          <w:rFonts w:ascii="Times New Roman" w:hAnsi="Times New Roman" w:cs="Times New Roman"/>
          <w:b/>
          <w:bCs/>
          <w:sz w:val="24"/>
          <w:szCs w:val="24"/>
        </w:rPr>
      </w:pPr>
    </w:p>
    <w:p w14:paraId="090750D2" w14:textId="77777777" w:rsidR="00D53285" w:rsidRDefault="00D53285" w:rsidP="00562917">
      <w:pPr>
        <w:tabs>
          <w:tab w:val="left" w:pos="8222"/>
        </w:tabs>
        <w:spacing w:line="480" w:lineRule="auto"/>
        <w:rPr>
          <w:rFonts w:ascii="Times New Roman" w:hAnsi="Times New Roman" w:cs="Times New Roman"/>
          <w:b/>
          <w:bCs/>
          <w:sz w:val="24"/>
          <w:szCs w:val="24"/>
        </w:rPr>
      </w:pPr>
    </w:p>
    <w:p w14:paraId="377C47D2" w14:textId="77777777" w:rsidR="00D53285" w:rsidRDefault="00D53285" w:rsidP="00562917">
      <w:pPr>
        <w:tabs>
          <w:tab w:val="left" w:pos="8222"/>
        </w:tabs>
        <w:spacing w:line="480" w:lineRule="auto"/>
        <w:rPr>
          <w:rFonts w:ascii="Times New Roman" w:hAnsi="Times New Roman" w:cs="Times New Roman"/>
          <w:b/>
          <w:bCs/>
          <w:sz w:val="24"/>
          <w:szCs w:val="24"/>
        </w:rPr>
      </w:pPr>
    </w:p>
    <w:p w14:paraId="5861CC24" w14:textId="77777777" w:rsidR="00D53285" w:rsidRDefault="00D53285" w:rsidP="00562917">
      <w:pPr>
        <w:tabs>
          <w:tab w:val="left" w:pos="8222"/>
        </w:tabs>
        <w:spacing w:line="480" w:lineRule="auto"/>
        <w:rPr>
          <w:rFonts w:ascii="Times New Roman" w:hAnsi="Times New Roman" w:cs="Times New Roman"/>
          <w:b/>
          <w:bCs/>
          <w:sz w:val="24"/>
          <w:szCs w:val="24"/>
        </w:rPr>
      </w:pPr>
    </w:p>
    <w:p w14:paraId="759FD60E" w14:textId="77777777" w:rsidR="00D53285" w:rsidRDefault="00D53285" w:rsidP="00562917">
      <w:pPr>
        <w:tabs>
          <w:tab w:val="left" w:pos="8222"/>
        </w:tabs>
        <w:spacing w:line="480" w:lineRule="auto"/>
        <w:rPr>
          <w:rFonts w:ascii="Times New Roman" w:hAnsi="Times New Roman" w:cs="Times New Roman"/>
          <w:b/>
          <w:bCs/>
          <w:sz w:val="24"/>
          <w:szCs w:val="24"/>
        </w:rPr>
      </w:pPr>
    </w:p>
    <w:p w14:paraId="2E8E3442" w14:textId="77777777" w:rsidR="00D53285" w:rsidRDefault="00D53285" w:rsidP="00562917">
      <w:pPr>
        <w:tabs>
          <w:tab w:val="left" w:pos="8222"/>
        </w:tabs>
        <w:spacing w:line="480" w:lineRule="auto"/>
        <w:rPr>
          <w:rFonts w:ascii="Times New Roman" w:hAnsi="Times New Roman" w:cs="Times New Roman"/>
          <w:b/>
          <w:bCs/>
          <w:sz w:val="24"/>
          <w:szCs w:val="24"/>
        </w:rPr>
      </w:pPr>
    </w:p>
    <w:p w14:paraId="2600DDB3" w14:textId="77777777" w:rsidR="00D53285" w:rsidRDefault="00D53285" w:rsidP="00562917">
      <w:pPr>
        <w:tabs>
          <w:tab w:val="left" w:pos="8222"/>
        </w:tabs>
        <w:spacing w:line="480" w:lineRule="auto"/>
        <w:rPr>
          <w:rFonts w:ascii="Times New Roman" w:hAnsi="Times New Roman" w:cs="Times New Roman"/>
          <w:b/>
          <w:bCs/>
          <w:sz w:val="24"/>
          <w:szCs w:val="24"/>
        </w:rPr>
      </w:pPr>
    </w:p>
    <w:p w14:paraId="341F2F10" w14:textId="77777777" w:rsidR="00D53285" w:rsidRDefault="00D53285" w:rsidP="00562917">
      <w:pPr>
        <w:tabs>
          <w:tab w:val="left" w:pos="8222"/>
        </w:tabs>
        <w:spacing w:line="480" w:lineRule="auto"/>
        <w:rPr>
          <w:rFonts w:ascii="Times New Roman" w:hAnsi="Times New Roman" w:cs="Times New Roman"/>
          <w:b/>
          <w:bCs/>
          <w:sz w:val="24"/>
          <w:szCs w:val="24"/>
        </w:rPr>
      </w:pPr>
    </w:p>
    <w:p w14:paraId="321F718C" w14:textId="77777777" w:rsidR="00D53285" w:rsidRDefault="00D53285" w:rsidP="00562917">
      <w:pPr>
        <w:tabs>
          <w:tab w:val="left" w:pos="8222"/>
        </w:tabs>
        <w:spacing w:line="480" w:lineRule="auto"/>
        <w:rPr>
          <w:rFonts w:ascii="Times New Roman" w:hAnsi="Times New Roman" w:cs="Times New Roman"/>
          <w:b/>
          <w:bCs/>
          <w:sz w:val="24"/>
          <w:szCs w:val="24"/>
        </w:rPr>
      </w:pPr>
    </w:p>
    <w:p w14:paraId="5768F6DA" w14:textId="77777777" w:rsidR="00D53285" w:rsidRDefault="00D53285" w:rsidP="00562917">
      <w:pPr>
        <w:tabs>
          <w:tab w:val="left" w:pos="8222"/>
        </w:tabs>
        <w:spacing w:line="480" w:lineRule="auto"/>
        <w:rPr>
          <w:rFonts w:ascii="Times New Roman" w:hAnsi="Times New Roman" w:cs="Times New Roman"/>
          <w:b/>
          <w:bCs/>
          <w:sz w:val="24"/>
          <w:szCs w:val="24"/>
        </w:rPr>
      </w:pPr>
    </w:p>
    <w:p w14:paraId="662B98A1" w14:textId="77777777" w:rsidR="00D53285" w:rsidRDefault="00D53285" w:rsidP="00562917">
      <w:pPr>
        <w:tabs>
          <w:tab w:val="left" w:pos="8222"/>
        </w:tabs>
        <w:spacing w:line="480" w:lineRule="auto"/>
        <w:rPr>
          <w:rFonts w:ascii="Times New Roman" w:hAnsi="Times New Roman" w:cs="Times New Roman"/>
          <w:b/>
          <w:bCs/>
          <w:sz w:val="24"/>
          <w:szCs w:val="24"/>
        </w:rPr>
      </w:pPr>
    </w:p>
    <w:p w14:paraId="4592011E" w14:textId="77777777" w:rsidR="00D53285" w:rsidRDefault="00D53285" w:rsidP="00562917">
      <w:pPr>
        <w:tabs>
          <w:tab w:val="left" w:pos="8222"/>
        </w:tabs>
        <w:spacing w:line="480" w:lineRule="auto"/>
        <w:rPr>
          <w:rFonts w:ascii="Times New Roman" w:hAnsi="Times New Roman" w:cs="Times New Roman"/>
          <w:b/>
          <w:bCs/>
          <w:sz w:val="24"/>
          <w:szCs w:val="24"/>
        </w:rPr>
      </w:pPr>
    </w:p>
    <w:p w14:paraId="2BCC3202" w14:textId="77777777" w:rsidR="00D53285" w:rsidRDefault="00D53285" w:rsidP="00562917">
      <w:pPr>
        <w:tabs>
          <w:tab w:val="left" w:pos="8222"/>
        </w:tabs>
        <w:spacing w:line="480" w:lineRule="auto"/>
        <w:rPr>
          <w:rFonts w:ascii="Times New Roman" w:hAnsi="Times New Roman" w:cs="Times New Roman"/>
          <w:b/>
          <w:bCs/>
          <w:sz w:val="24"/>
          <w:szCs w:val="24"/>
        </w:rPr>
      </w:pPr>
    </w:p>
    <w:p w14:paraId="5201BC6B" w14:textId="77777777" w:rsidR="00D53285" w:rsidRDefault="00D53285" w:rsidP="00562917">
      <w:pPr>
        <w:tabs>
          <w:tab w:val="left" w:pos="8222"/>
        </w:tabs>
        <w:spacing w:line="480" w:lineRule="auto"/>
        <w:rPr>
          <w:rFonts w:ascii="Times New Roman" w:hAnsi="Times New Roman" w:cs="Times New Roman"/>
          <w:b/>
          <w:bCs/>
          <w:sz w:val="24"/>
          <w:szCs w:val="24"/>
        </w:rPr>
      </w:pPr>
    </w:p>
    <w:p w14:paraId="1EE93673" w14:textId="77777777" w:rsidR="00D53285" w:rsidRDefault="00D53285" w:rsidP="00562917">
      <w:pPr>
        <w:tabs>
          <w:tab w:val="left" w:pos="8222"/>
        </w:tabs>
        <w:spacing w:line="480" w:lineRule="auto"/>
        <w:rPr>
          <w:rFonts w:ascii="Times New Roman" w:hAnsi="Times New Roman" w:cs="Times New Roman"/>
          <w:b/>
          <w:bCs/>
          <w:sz w:val="24"/>
          <w:szCs w:val="24"/>
        </w:rPr>
      </w:pPr>
    </w:p>
    <w:p w14:paraId="0187A7F4" w14:textId="4426C891" w:rsidR="00BA1FB8" w:rsidRPr="00D53285" w:rsidRDefault="00BA1FB8" w:rsidP="009A1631">
      <w:pPr>
        <w:tabs>
          <w:tab w:val="left" w:pos="8222"/>
        </w:tabs>
        <w:spacing w:line="480" w:lineRule="auto"/>
        <w:rPr>
          <w:rFonts w:ascii="Times New Roman" w:hAnsi="Times New Roman" w:cs="Times New Roman"/>
          <w:b/>
          <w:bCs/>
          <w:sz w:val="24"/>
          <w:szCs w:val="24"/>
        </w:rPr>
      </w:pPr>
      <w:r w:rsidRPr="00D53285">
        <w:rPr>
          <w:rFonts w:ascii="Times New Roman" w:hAnsi="Times New Roman" w:cs="Times New Roman"/>
          <w:b/>
          <w:bCs/>
          <w:sz w:val="24"/>
          <w:szCs w:val="24"/>
        </w:rPr>
        <w:lastRenderedPageBreak/>
        <w:t>Introduction</w:t>
      </w:r>
    </w:p>
    <w:p w14:paraId="457E9151" w14:textId="1761E386" w:rsidR="009C230E" w:rsidRDefault="00D53285" w:rsidP="009A1631">
      <w:pPr>
        <w:tabs>
          <w:tab w:val="left" w:pos="8222"/>
        </w:tabs>
        <w:spacing w:line="480" w:lineRule="auto"/>
        <w:rPr>
          <w:rFonts w:ascii="Times New Roman" w:hAnsi="Times New Roman" w:cs="Times New Roman"/>
          <w:color w:val="000000"/>
          <w:sz w:val="24"/>
          <w:szCs w:val="24"/>
        </w:rPr>
      </w:pPr>
      <w:r w:rsidRPr="00D53285">
        <w:rPr>
          <w:rFonts w:ascii="Times New Roman" w:hAnsi="Times New Roman" w:cs="Times New Roman"/>
          <w:sz w:val="24"/>
          <w:szCs w:val="24"/>
          <w:shd w:val="clear" w:color="auto" w:fill="FFFFFF"/>
        </w:rPr>
        <w:t xml:space="preserve">Strategy refers to setting goals and priorities for the organisation and to ensure mobilising resources to achieve goals and objectives of the organisation. Strategy is to shape organisation's future direction that is aligning with </w:t>
      </w:r>
      <w:r w:rsidR="00EC5DEE">
        <w:rPr>
          <w:rFonts w:ascii="Times New Roman" w:hAnsi="Times New Roman" w:cs="Times New Roman"/>
          <w:sz w:val="24"/>
          <w:szCs w:val="24"/>
          <w:shd w:val="clear" w:color="auto" w:fill="FFFFFF"/>
        </w:rPr>
        <w:t xml:space="preserve">the </w:t>
      </w:r>
      <w:r w:rsidRPr="00D53285">
        <w:rPr>
          <w:rFonts w:ascii="Times New Roman" w:hAnsi="Times New Roman" w:cs="Times New Roman"/>
          <w:sz w:val="24"/>
          <w:szCs w:val="24"/>
          <w:shd w:val="clear" w:color="auto" w:fill="FFFFFF"/>
        </w:rPr>
        <w:t xml:space="preserve">mission and vision of the organisation. </w:t>
      </w:r>
      <w:r w:rsidR="004D4D0D">
        <w:rPr>
          <w:rFonts w:ascii="Times New Roman" w:hAnsi="Times New Roman" w:cs="Times New Roman"/>
          <w:sz w:val="24"/>
          <w:szCs w:val="24"/>
          <w:shd w:val="clear" w:color="auto" w:fill="FFFFFF"/>
        </w:rPr>
        <w:t>(Whittington et al, 2017</w:t>
      </w:r>
      <w:r w:rsidR="00FC4F3B">
        <w:rPr>
          <w:rFonts w:ascii="Times New Roman" w:hAnsi="Times New Roman" w:cs="Times New Roman"/>
          <w:sz w:val="24"/>
          <w:szCs w:val="24"/>
          <w:shd w:val="clear" w:color="auto" w:fill="FFFFFF"/>
        </w:rPr>
        <w:t xml:space="preserve">, </w:t>
      </w:r>
      <w:r w:rsidR="00FC4F3B" w:rsidRPr="0036317B">
        <w:rPr>
          <w:rFonts w:ascii="Times New Roman" w:hAnsi="Times New Roman" w:cs="Times New Roman"/>
          <w:color w:val="000000"/>
          <w:sz w:val="24"/>
          <w:szCs w:val="24"/>
        </w:rPr>
        <w:t>p</w:t>
      </w:r>
      <w:r w:rsidR="00FC4F3B">
        <w:rPr>
          <w:rFonts w:ascii="Times New Roman" w:hAnsi="Times New Roman" w:cs="Times New Roman"/>
          <w:color w:val="000000"/>
          <w:sz w:val="24"/>
          <w:szCs w:val="24"/>
        </w:rPr>
        <w:t xml:space="preserve">. </w:t>
      </w:r>
      <w:r w:rsidR="00FC4F3B" w:rsidRPr="0036317B">
        <w:rPr>
          <w:rFonts w:ascii="Times New Roman" w:hAnsi="Times New Roman" w:cs="Times New Roman"/>
          <w:color w:val="000000"/>
          <w:sz w:val="24"/>
          <w:szCs w:val="24"/>
        </w:rPr>
        <w:t>5</w:t>
      </w:r>
      <w:r w:rsidR="00FC4F3B">
        <w:rPr>
          <w:rFonts w:ascii="Times New Roman" w:hAnsi="Times New Roman" w:cs="Times New Roman"/>
          <w:color w:val="000000"/>
          <w:sz w:val="24"/>
          <w:szCs w:val="24"/>
        </w:rPr>
        <w:t xml:space="preserve">-6). </w:t>
      </w:r>
      <w:r w:rsidR="00980EE0">
        <w:rPr>
          <w:rFonts w:ascii="Times New Roman" w:hAnsi="Times New Roman" w:cs="Times New Roman"/>
          <w:color w:val="000000"/>
          <w:sz w:val="24"/>
          <w:szCs w:val="24"/>
        </w:rPr>
        <w:t xml:space="preserve">In the management theory, strategic management is </w:t>
      </w:r>
      <w:r w:rsidR="009C230E">
        <w:rPr>
          <w:rFonts w:ascii="Times New Roman" w:hAnsi="Times New Roman" w:cs="Times New Roman"/>
          <w:color w:val="000000"/>
          <w:sz w:val="24"/>
          <w:szCs w:val="24"/>
        </w:rPr>
        <w:t xml:space="preserve">to point out the objectives of the organisation and the actions to achieve towards the purpose. (Lynch, 2015, p. 9-11). </w:t>
      </w:r>
    </w:p>
    <w:p w14:paraId="3C0B3160" w14:textId="1E85525A" w:rsidR="00562917" w:rsidRPr="00B42640" w:rsidRDefault="00B42640" w:rsidP="009A1631">
      <w:pPr>
        <w:tabs>
          <w:tab w:val="left" w:pos="8222"/>
        </w:tabs>
        <w:spacing w:line="480" w:lineRule="auto"/>
        <w:rPr>
          <w:rFonts w:ascii="Times New Roman" w:hAnsi="Times New Roman" w:cs="Times New Roman"/>
          <w:color w:val="000000"/>
          <w:sz w:val="24"/>
          <w:szCs w:val="24"/>
        </w:rPr>
      </w:pPr>
      <w:proofErr w:type="spellStart"/>
      <w:r w:rsidRPr="00B42640">
        <w:rPr>
          <w:rFonts w:ascii="Times New Roman" w:hAnsi="Times New Roman" w:cs="Times New Roman"/>
          <w:color w:val="000000"/>
          <w:sz w:val="24"/>
          <w:szCs w:val="24"/>
        </w:rPr>
        <w:t>TradeMark</w:t>
      </w:r>
      <w:proofErr w:type="spellEnd"/>
      <w:r w:rsidRPr="00B42640">
        <w:rPr>
          <w:rFonts w:ascii="Times New Roman" w:hAnsi="Times New Roman" w:cs="Times New Roman"/>
          <w:color w:val="000000"/>
          <w:sz w:val="24"/>
          <w:szCs w:val="24"/>
        </w:rPr>
        <w:t xml:space="preserve"> East Africa abbreviated (TMEA)</w:t>
      </w:r>
      <w:r w:rsidRPr="00B42640">
        <w:rPr>
          <w:rFonts w:ascii="Times New Roman" w:hAnsi="Times New Roman" w:cs="Times New Roman"/>
          <w:sz w:val="24"/>
          <w:szCs w:val="24"/>
        </w:rPr>
        <w:t xml:space="preserve"> began its operations in 2010 and its first strategic phase was accomplished in June 2017. TMEA’s second strategic phase for the six years from 2017/18 to 2022/23 known as </w:t>
      </w:r>
      <w:r w:rsidRPr="00B42640">
        <w:rPr>
          <w:rFonts w:ascii="Times New Roman" w:hAnsi="Times New Roman" w:cs="Times New Roman"/>
          <w:i/>
          <w:sz w:val="24"/>
          <w:szCs w:val="24"/>
        </w:rPr>
        <w:t>“</w:t>
      </w:r>
      <w:r w:rsidRPr="00B42640">
        <w:rPr>
          <w:rFonts w:ascii="Times New Roman" w:hAnsi="Times New Roman" w:cs="Times New Roman"/>
          <w:iCs/>
          <w:sz w:val="24"/>
          <w:szCs w:val="24"/>
        </w:rPr>
        <w:t>Strategy 2” is under way and the strategy</w:t>
      </w:r>
      <w:r w:rsidRPr="00B42640">
        <w:rPr>
          <w:rFonts w:ascii="Times New Roman" w:hAnsi="Times New Roman" w:cs="Times New Roman"/>
          <w:i/>
          <w:sz w:val="24"/>
          <w:szCs w:val="24"/>
        </w:rPr>
        <w:t xml:space="preserve"> </w:t>
      </w:r>
      <w:r w:rsidR="00980EE0" w:rsidRPr="00B42640">
        <w:rPr>
          <w:rFonts w:ascii="Times New Roman" w:hAnsi="Times New Roman" w:cs="Times New Roman"/>
          <w:color w:val="000000"/>
          <w:sz w:val="24"/>
          <w:szCs w:val="24"/>
        </w:rPr>
        <w:t xml:space="preserve">can be broadly divided into two categories: cooperate strategy and business strategy. </w:t>
      </w:r>
    </w:p>
    <w:p w14:paraId="3CA0A26C" w14:textId="1A46C76D" w:rsidR="009C230E" w:rsidRPr="00981815" w:rsidRDefault="009C230E" w:rsidP="009A1631">
      <w:pPr>
        <w:tabs>
          <w:tab w:val="left" w:pos="8222"/>
        </w:tabs>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At a business level strategy, </w:t>
      </w:r>
      <w:r w:rsidR="00DD2B12">
        <w:rPr>
          <w:rFonts w:ascii="Times New Roman" w:hAnsi="Times New Roman" w:cs="Times New Roman"/>
          <w:color w:val="000000"/>
          <w:sz w:val="24"/>
          <w:szCs w:val="24"/>
        </w:rPr>
        <w:t xml:space="preserve">TMEA management aims to understand more </w:t>
      </w:r>
      <w:r w:rsidR="00FE3E34">
        <w:rPr>
          <w:rFonts w:ascii="Times New Roman" w:hAnsi="Times New Roman" w:cs="Times New Roman"/>
          <w:color w:val="000000"/>
          <w:sz w:val="24"/>
          <w:szCs w:val="24"/>
        </w:rPr>
        <w:t>about</w:t>
      </w:r>
      <w:r w:rsidR="00DD2B12">
        <w:rPr>
          <w:rFonts w:ascii="Times New Roman" w:hAnsi="Times New Roman" w:cs="Times New Roman"/>
          <w:color w:val="000000"/>
          <w:sz w:val="24"/>
          <w:szCs w:val="24"/>
        </w:rPr>
        <w:t xml:space="preserve"> the customers and stakeholder to gain competitive advantage, whereas, at a cooperate</w:t>
      </w:r>
      <w:r w:rsidR="003F5E70">
        <w:rPr>
          <w:rFonts w:ascii="Times New Roman" w:hAnsi="Times New Roman" w:cs="Times New Roman"/>
          <w:color w:val="000000"/>
          <w:sz w:val="24"/>
          <w:szCs w:val="24"/>
        </w:rPr>
        <w:t xml:space="preserve"> level</w:t>
      </w:r>
      <w:r w:rsidR="00DD2B12">
        <w:rPr>
          <w:rFonts w:ascii="Times New Roman" w:hAnsi="Times New Roman" w:cs="Times New Roman"/>
          <w:color w:val="000000"/>
          <w:sz w:val="24"/>
          <w:szCs w:val="24"/>
        </w:rPr>
        <w:t>, the goal is to make decision of what business the organisation ought to be in.</w:t>
      </w:r>
      <w:r w:rsidR="00FE3E34">
        <w:rPr>
          <w:rFonts w:ascii="Times New Roman" w:hAnsi="Times New Roman" w:cs="Times New Roman"/>
          <w:color w:val="000000"/>
          <w:sz w:val="24"/>
          <w:szCs w:val="24"/>
        </w:rPr>
        <w:t xml:space="preserve"> Social media and technological advances created </w:t>
      </w:r>
      <w:r w:rsidR="00B474F0">
        <w:rPr>
          <w:rFonts w:ascii="Times New Roman" w:hAnsi="Times New Roman" w:cs="Times New Roman"/>
          <w:color w:val="000000"/>
          <w:sz w:val="24"/>
          <w:szCs w:val="24"/>
        </w:rPr>
        <w:t xml:space="preserve">self-aware </w:t>
      </w:r>
      <w:r w:rsidR="006B523A">
        <w:rPr>
          <w:rFonts w:ascii="Times New Roman" w:hAnsi="Times New Roman" w:cs="Times New Roman"/>
          <w:color w:val="000000"/>
          <w:sz w:val="24"/>
          <w:szCs w:val="24"/>
        </w:rPr>
        <w:t xml:space="preserve">modern </w:t>
      </w:r>
      <w:r w:rsidR="00B474F0">
        <w:rPr>
          <w:rFonts w:ascii="Times New Roman" w:hAnsi="Times New Roman" w:cs="Times New Roman"/>
          <w:color w:val="000000"/>
          <w:sz w:val="24"/>
          <w:szCs w:val="24"/>
        </w:rPr>
        <w:t xml:space="preserve">consumers and TMEA strategy </w:t>
      </w:r>
      <w:r w:rsidR="00B474F0" w:rsidRPr="00B474F0">
        <w:rPr>
          <w:rFonts w:ascii="Times New Roman" w:hAnsi="Times New Roman" w:cs="Times New Roman"/>
          <w:color w:val="000000"/>
          <w:sz w:val="24"/>
          <w:szCs w:val="24"/>
        </w:rPr>
        <w:t xml:space="preserve">is to strengthen </w:t>
      </w:r>
      <w:r w:rsidR="00B474F0" w:rsidRPr="00B474F0">
        <w:rPr>
          <w:rFonts w:ascii="Times New Roman" w:hAnsi="Times New Roman" w:cs="Times New Roman"/>
          <w:sz w:val="24"/>
          <w:szCs w:val="24"/>
        </w:rPr>
        <w:t xml:space="preserve">corporate credibility, integrity and expertise that </w:t>
      </w:r>
      <w:r w:rsidR="00B474F0">
        <w:rPr>
          <w:rFonts w:ascii="Times New Roman" w:hAnsi="Times New Roman" w:cs="Times New Roman"/>
          <w:sz w:val="24"/>
          <w:szCs w:val="24"/>
        </w:rPr>
        <w:t>are</w:t>
      </w:r>
      <w:r w:rsidR="00B474F0" w:rsidRPr="00B474F0">
        <w:rPr>
          <w:rFonts w:ascii="Times New Roman" w:hAnsi="Times New Roman" w:cs="Times New Roman"/>
          <w:sz w:val="24"/>
          <w:szCs w:val="24"/>
        </w:rPr>
        <w:t xml:space="preserve"> increasingly influencing consumer choices.</w:t>
      </w:r>
      <w:r w:rsidR="00B474F0">
        <w:t xml:space="preserve"> </w:t>
      </w:r>
      <w:r w:rsidR="00981815">
        <w:rPr>
          <w:rFonts w:ascii="Times New Roman" w:hAnsi="Times New Roman" w:cs="Times New Roman"/>
          <w:sz w:val="24"/>
          <w:szCs w:val="24"/>
        </w:rPr>
        <w:t>Modern consumers are fickle and difficult to maintain loyalty</w:t>
      </w:r>
      <w:r w:rsidR="006B523A">
        <w:rPr>
          <w:rFonts w:ascii="Times New Roman" w:hAnsi="Times New Roman" w:cs="Times New Roman"/>
          <w:sz w:val="24"/>
          <w:szCs w:val="24"/>
        </w:rPr>
        <w:t xml:space="preserve"> (Guest ,1964)</w:t>
      </w:r>
      <w:r w:rsidR="00981815">
        <w:rPr>
          <w:rFonts w:ascii="Times New Roman" w:hAnsi="Times New Roman" w:cs="Times New Roman"/>
          <w:sz w:val="24"/>
          <w:szCs w:val="24"/>
        </w:rPr>
        <w:t xml:space="preserve">, therefore, TMEA strategy should explore multi-channel customer service to stay in the competition. </w:t>
      </w:r>
    </w:p>
    <w:p w14:paraId="393CC2AB" w14:textId="0B36AC9A" w:rsidR="00DD2B12" w:rsidRDefault="00FE3E34" w:rsidP="009A1631">
      <w:pPr>
        <w:tabs>
          <w:tab w:val="left" w:pos="8222"/>
        </w:tabs>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The report assesses the factors that influence of strategy planning</w:t>
      </w:r>
      <w:r w:rsidR="00981815">
        <w:rPr>
          <w:rFonts w:ascii="Times New Roman" w:hAnsi="Times New Roman" w:cs="Times New Roman"/>
          <w:color w:val="000000"/>
          <w:sz w:val="24"/>
          <w:szCs w:val="24"/>
        </w:rPr>
        <w:t xml:space="preserve"> that can be categorised into: </w:t>
      </w:r>
    </w:p>
    <w:p w14:paraId="4B883DBA" w14:textId="6CAA88D8" w:rsidR="00981815" w:rsidRDefault="00981815" w:rsidP="00E91543">
      <w:pPr>
        <w:pStyle w:val="ListParagraph"/>
        <w:numPr>
          <w:ilvl w:val="0"/>
          <w:numId w:val="18"/>
        </w:numPr>
        <w:spacing w:line="480" w:lineRule="auto"/>
        <w:ind w:left="0" w:firstLine="0"/>
        <w:rPr>
          <w:rFonts w:ascii="Times New Roman" w:hAnsi="Times New Roman" w:cs="Times New Roman"/>
          <w:sz w:val="24"/>
          <w:szCs w:val="24"/>
        </w:rPr>
      </w:pPr>
      <w:r>
        <w:rPr>
          <w:rFonts w:ascii="Times New Roman" w:hAnsi="Times New Roman" w:cs="Times New Roman"/>
          <w:sz w:val="24"/>
          <w:szCs w:val="24"/>
        </w:rPr>
        <w:t>Internal factors. TMEA internal factors refer to identifying weaknesses and strengths</w:t>
      </w:r>
      <w:r w:rsidR="00720E4D">
        <w:rPr>
          <w:rFonts w:ascii="Times New Roman" w:hAnsi="Times New Roman" w:cs="Times New Roman"/>
          <w:sz w:val="24"/>
          <w:szCs w:val="24"/>
        </w:rPr>
        <w:t xml:space="preserve"> as well as opportunities and </w:t>
      </w:r>
      <w:r w:rsidR="003E1357">
        <w:rPr>
          <w:rFonts w:ascii="Times New Roman" w:hAnsi="Times New Roman" w:cs="Times New Roman"/>
          <w:sz w:val="24"/>
          <w:szCs w:val="24"/>
        </w:rPr>
        <w:t>threats.</w:t>
      </w:r>
      <w:r w:rsidR="00720E4D">
        <w:rPr>
          <w:rFonts w:ascii="Times New Roman" w:hAnsi="Times New Roman" w:cs="Times New Roman"/>
          <w:sz w:val="24"/>
          <w:szCs w:val="24"/>
        </w:rPr>
        <w:t xml:space="preserve"> In this report we use SWOT analysis to understand more about TMEA</w:t>
      </w:r>
      <w:r w:rsidR="007D6112">
        <w:rPr>
          <w:rFonts w:ascii="Times New Roman" w:hAnsi="Times New Roman" w:cs="Times New Roman"/>
          <w:sz w:val="24"/>
          <w:szCs w:val="24"/>
        </w:rPr>
        <w:t xml:space="preserve">’s business model competitiveness. </w:t>
      </w:r>
    </w:p>
    <w:p w14:paraId="784AD95C" w14:textId="77777777" w:rsidR="00023C02" w:rsidRPr="00023C02" w:rsidRDefault="00023C02" w:rsidP="009A1631">
      <w:pPr>
        <w:tabs>
          <w:tab w:val="left" w:pos="8222"/>
        </w:tabs>
        <w:spacing w:line="480" w:lineRule="auto"/>
        <w:rPr>
          <w:rFonts w:ascii="Times New Roman" w:hAnsi="Times New Roman" w:cs="Times New Roman"/>
          <w:sz w:val="24"/>
          <w:szCs w:val="24"/>
        </w:rPr>
      </w:pPr>
    </w:p>
    <w:p w14:paraId="7656C6B0" w14:textId="432F2BA9" w:rsidR="000D6939" w:rsidRDefault="006B523A" w:rsidP="00E91543">
      <w:pPr>
        <w:pStyle w:val="ListParagraph"/>
        <w:numPr>
          <w:ilvl w:val="0"/>
          <w:numId w:val="18"/>
        </w:numPr>
        <w:spacing w:line="480" w:lineRule="auto"/>
        <w:ind w:left="0" w:firstLine="0"/>
        <w:rPr>
          <w:rFonts w:ascii="Times New Roman" w:hAnsi="Times New Roman" w:cs="Times New Roman"/>
          <w:sz w:val="24"/>
          <w:szCs w:val="24"/>
        </w:rPr>
      </w:pPr>
      <w:r>
        <w:rPr>
          <w:rFonts w:ascii="Times New Roman" w:hAnsi="Times New Roman" w:cs="Times New Roman"/>
          <w:sz w:val="24"/>
          <w:szCs w:val="24"/>
        </w:rPr>
        <w:lastRenderedPageBreak/>
        <w:t>External factors</w:t>
      </w:r>
      <w:r w:rsidR="003E1357">
        <w:rPr>
          <w:rFonts w:ascii="Times New Roman" w:hAnsi="Times New Roman" w:cs="Times New Roman"/>
          <w:sz w:val="24"/>
          <w:szCs w:val="24"/>
        </w:rPr>
        <w:t xml:space="preserve"> refer to wider context that affects business and stakeholder’s management. This could be political, </w:t>
      </w:r>
      <w:r w:rsidR="000D6939">
        <w:rPr>
          <w:rFonts w:ascii="Times New Roman" w:hAnsi="Times New Roman" w:cs="Times New Roman"/>
          <w:sz w:val="24"/>
          <w:szCs w:val="24"/>
        </w:rPr>
        <w:t>geographical,</w:t>
      </w:r>
      <w:r w:rsidR="003E1357">
        <w:rPr>
          <w:rFonts w:ascii="Times New Roman" w:hAnsi="Times New Roman" w:cs="Times New Roman"/>
          <w:sz w:val="24"/>
          <w:szCs w:val="24"/>
        </w:rPr>
        <w:t xml:space="preserve"> or social and as such we use PESTLE analysis to guide us while planning and making strategic decision. </w:t>
      </w:r>
    </w:p>
    <w:p w14:paraId="03AAC7E4" w14:textId="27491889" w:rsidR="00A3699A" w:rsidRDefault="00A3699A" w:rsidP="009A1631">
      <w:pPr>
        <w:tabs>
          <w:tab w:val="left" w:pos="8222"/>
        </w:tabs>
        <w:spacing w:line="480" w:lineRule="auto"/>
        <w:rPr>
          <w:rFonts w:ascii="Times New Roman" w:hAnsi="Times New Roman" w:cs="Times New Roman"/>
          <w:sz w:val="24"/>
          <w:szCs w:val="24"/>
        </w:rPr>
      </w:pPr>
      <w:r w:rsidRPr="00A3699A">
        <w:rPr>
          <w:rFonts w:ascii="Times New Roman" w:hAnsi="Times New Roman" w:cs="Times New Roman"/>
          <w:sz w:val="24"/>
          <w:szCs w:val="24"/>
        </w:rPr>
        <w:t>TMEA is dynamic organisation</w:t>
      </w:r>
      <w:r>
        <w:rPr>
          <w:rFonts w:ascii="Times New Roman" w:hAnsi="Times New Roman" w:cs="Times New Roman"/>
          <w:sz w:val="24"/>
          <w:szCs w:val="24"/>
        </w:rPr>
        <w:t xml:space="preserve"> and</w:t>
      </w:r>
      <w:r w:rsidRPr="00A3699A">
        <w:rPr>
          <w:rFonts w:ascii="Times New Roman" w:hAnsi="Times New Roman" w:cs="Times New Roman"/>
          <w:sz w:val="24"/>
          <w:szCs w:val="24"/>
        </w:rPr>
        <w:t xml:space="preserve"> target its investment to build the strength and resilience of the Eastern African Trade Network (EATN), with the trade corridors of Eastern Africa as its major components</w:t>
      </w:r>
      <w:r>
        <w:rPr>
          <w:rFonts w:ascii="Times New Roman" w:hAnsi="Times New Roman" w:cs="Times New Roman"/>
          <w:sz w:val="24"/>
          <w:szCs w:val="24"/>
        </w:rPr>
        <w:t>, however, COVID-19 pandemic challenges the old ways of doing business. TMEA support</w:t>
      </w:r>
      <w:r w:rsidR="00023825">
        <w:rPr>
          <w:rFonts w:ascii="Times New Roman" w:hAnsi="Times New Roman" w:cs="Times New Roman"/>
          <w:sz w:val="24"/>
          <w:szCs w:val="24"/>
        </w:rPr>
        <w:t xml:space="preserve">s truck drivers by providing E-cargo tracking system to improve efficiency of cargo delivery through the corridor roads as well as improves performance of the drivers. </w:t>
      </w:r>
      <w:r w:rsidR="00E01F85">
        <w:rPr>
          <w:rFonts w:ascii="Times New Roman" w:hAnsi="Times New Roman" w:cs="Times New Roman"/>
          <w:sz w:val="24"/>
          <w:szCs w:val="24"/>
        </w:rPr>
        <w:t xml:space="preserve">TMEA developed COVID-19 customised tracking app in response of re-opening borders of EAC to ensure that trade in the corridors and borders are undisrupted. TMEA personalised customer service deepened the trust and loyalty of the customers as well as protects government frontline staff. </w:t>
      </w:r>
      <w:r w:rsidR="009F7CE0">
        <w:rPr>
          <w:rFonts w:ascii="Times New Roman" w:hAnsi="Times New Roman" w:cs="Times New Roman"/>
          <w:sz w:val="24"/>
          <w:szCs w:val="24"/>
        </w:rPr>
        <w:t>(</w:t>
      </w:r>
      <w:proofErr w:type="spellStart"/>
      <w:r w:rsidR="009F7CE0">
        <w:rPr>
          <w:rFonts w:ascii="Times New Roman" w:hAnsi="Times New Roman" w:cs="Times New Roman"/>
          <w:sz w:val="24"/>
          <w:szCs w:val="24"/>
        </w:rPr>
        <w:t>Mckinsey</w:t>
      </w:r>
      <w:proofErr w:type="spellEnd"/>
      <w:r w:rsidR="009F7CE0">
        <w:rPr>
          <w:rFonts w:ascii="Times New Roman" w:hAnsi="Times New Roman" w:cs="Times New Roman"/>
          <w:sz w:val="24"/>
          <w:szCs w:val="24"/>
        </w:rPr>
        <w:t xml:space="preserve"> and Company,</w:t>
      </w:r>
      <w:r w:rsidR="00C149CA">
        <w:rPr>
          <w:rFonts w:ascii="Times New Roman" w:hAnsi="Times New Roman" w:cs="Times New Roman"/>
          <w:sz w:val="24"/>
          <w:szCs w:val="24"/>
        </w:rPr>
        <w:t xml:space="preserve"> The care of one,</w:t>
      </w:r>
      <w:r w:rsidR="009F7CE0">
        <w:rPr>
          <w:rFonts w:ascii="Times New Roman" w:hAnsi="Times New Roman" w:cs="Times New Roman"/>
          <w:sz w:val="24"/>
          <w:szCs w:val="24"/>
        </w:rPr>
        <w:t xml:space="preserve"> 2020)</w:t>
      </w:r>
      <w:r w:rsidR="00CE6BD2">
        <w:rPr>
          <w:rFonts w:ascii="Times New Roman" w:hAnsi="Times New Roman" w:cs="Times New Roman"/>
          <w:sz w:val="24"/>
          <w:szCs w:val="24"/>
        </w:rPr>
        <w:t xml:space="preserve">. </w:t>
      </w:r>
    </w:p>
    <w:p w14:paraId="07CE94FD" w14:textId="1A0131EC" w:rsidR="00EC441A" w:rsidRDefault="00EC441A" w:rsidP="009A1631">
      <w:pPr>
        <w:tabs>
          <w:tab w:val="left" w:pos="8222"/>
        </w:tabs>
        <w:spacing w:line="480" w:lineRule="auto"/>
        <w:rPr>
          <w:rFonts w:ascii="Times New Roman" w:hAnsi="Times New Roman" w:cs="Times New Roman"/>
          <w:sz w:val="24"/>
          <w:szCs w:val="24"/>
        </w:rPr>
      </w:pPr>
      <w:r>
        <w:rPr>
          <w:rFonts w:ascii="Times New Roman" w:hAnsi="Times New Roman" w:cs="Times New Roman"/>
          <w:sz w:val="24"/>
          <w:szCs w:val="24"/>
        </w:rPr>
        <w:t xml:space="preserve">The report encourages TMEA to accelerate digitisation of trade networks to gain strategic competitive advantage, but also addresses limitations of technology. </w:t>
      </w:r>
      <w:r w:rsidR="00B116B6">
        <w:rPr>
          <w:rFonts w:ascii="Times New Roman" w:hAnsi="Times New Roman" w:cs="Times New Roman"/>
          <w:sz w:val="24"/>
          <w:szCs w:val="24"/>
        </w:rPr>
        <w:t>Enterprises and systems alone</w:t>
      </w:r>
      <w:r>
        <w:rPr>
          <w:rFonts w:ascii="Times New Roman" w:hAnsi="Times New Roman" w:cs="Times New Roman"/>
          <w:sz w:val="24"/>
          <w:szCs w:val="24"/>
        </w:rPr>
        <w:t xml:space="preserve"> without skill labour cease to exist</w:t>
      </w:r>
      <w:r w:rsidR="00B116B6">
        <w:rPr>
          <w:rFonts w:ascii="Times New Roman" w:hAnsi="Times New Roman" w:cs="Times New Roman"/>
          <w:sz w:val="24"/>
          <w:szCs w:val="24"/>
        </w:rPr>
        <w:t xml:space="preserve">, therefore, the report seeks for strategy to retain skill labour and at the same time reduce cost. Finally, the report examines how </w:t>
      </w:r>
      <w:r w:rsidR="009C540A">
        <w:rPr>
          <w:rFonts w:ascii="Times New Roman" w:hAnsi="Times New Roman" w:cs="Times New Roman"/>
          <w:sz w:val="24"/>
          <w:szCs w:val="24"/>
        </w:rPr>
        <w:t xml:space="preserve">the </w:t>
      </w:r>
      <w:r w:rsidR="00B116B6">
        <w:rPr>
          <w:rFonts w:ascii="Times New Roman" w:hAnsi="Times New Roman" w:cs="Times New Roman"/>
          <w:sz w:val="24"/>
          <w:szCs w:val="24"/>
        </w:rPr>
        <w:t xml:space="preserve">new strategy of restructuring the organisation might </w:t>
      </w:r>
      <w:r w:rsidR="009C540A">
        <w:rPr>
          <w:rFonts w:ascii="Times New Roman" w:hAnsi="Times New Roman" w:cs="Times New Roman"/>
          <w:sz w:val="24"/>
          <w:szCs w:val="24"/>
        </w:rPr>
        <w:t>a</w:t>
      </w:r>
      <w:r w:rsidR="00B116B6">
        <w:rPr>
          <w:rFonts w:ascii="Times New Roman" w:hAnsi="Times New Roman" w:cs="Times New Roman"/>
          <w:sz w:val="24"/>
          <w:szCs w:val="24"/>
        </w:rPr>
        <w:t xml:space="preserve">ffect </w:t>
      </w:r>
      <w:r w:rsidR="003F5E70">
        <w:rPr>
          <w:rFonts w:ascii="Times New Roman" w:hAnsi="Times New Roman" w:cs="Times New Roman"/>
          <w:sz w:val="24"/>
          <w:szCs w:val="24"/>
        </w:rPr>
        <w:t xml:space="preserve">other </w:t>
      </w:r>
      <w:r w:rsidR="00B116B6">
        <w:rPr>
          <w:rFonts w:ascii="Times New Roman" w:hAnsi="Times New Roman" w:cs="Times New Roman"/>
          <w:sz w:val="24"/>
          <w:szCs w:val="24"/>
        </w:rPr>
        <w:t xml:space="preserve">departments </w:t>
      </w:r>
      <w:r w:rsidR="009C540A">
        <w:rPr>
          <w:rFonts w:ascii="Times New Roman" w:hAnsi="Times New Roman" w:cs="Times New Roman"/>
          <w:sz w:val="24"/>
          <w:szCs w:val="24"/>
        </w:rPr>
        <w:t xml:space="preserve">as well as address risks and develop mitigation plan. </w:t>
      </w:r>
    </w:p>
    <w:p w14:paraId="2F13D733" w14:textId="75148BF4" w:rsidR="009C540A" w:rsidRDefault="009C540A" w:rsidP="009A1631">
      <w:pPr>
        <w:tabs>
          <w:tab w:val="left" w:pos="8222"/>
        </w:tabs>
        <w:spacing w:line="480" w:lineRule="auto"/>
        <w:rPr>
          <w:rFonts w:ascii="Times New Roman" w:hAnsi="Times New Roman" w:cs="Times New Roman"/>
          <w:b/>
          <w:bCs/>
          <w:sz w:val="24"/>
          <w:szCs w:val="24"/>
        </w:rPr>
      </w:pPr>
      <w:r>
        <w:rPr>
          <w:rFonts w:ascii="Times New Roman" w:hAnsi="Times New Roman" w:cs="Times New Roman"/>
          <w:b/>
          <w:bCs/>
          <w:sz w:val="24"/>
          <w:szCs w:val="24"/>
        </w:rPr>
        <w:t>Recommendation</w:t>
      </w:r>
      <w:r w:rsidR="003A5B5A">
        <w:rPr>
          <w:rFonts w:ascii="Times New Roman" w:hAnsi="Times New Roman" w:cs="Times New Roman"/>
          <w:b/>
          <w:bCs/>
          <w:sz w:val="24"/>
          <w:szCs w:val="24"/>
        </w:rPr>
        <w:t>s</w:t>
      </w:r>
      <w:r>
        <w:rPr>
          <w:rFonts w:ascii="Times New Roman" w:hAnsi="Times New Roman" w:cs="Times New Roman"/>
          <w:b/>
          <w:bCs/>
          <w:sz w:val="24"/>
          <w:szCs w:val="24"/>
        </w:rPr>
        <w:t xml:space="preserve"> </w:t>
      </w:r>
    </w:p>
    <w:p w14:paraId="473EA5CD" w14:textId="77777777" w:rsidR="00553034" w:rsidRDefault="00553034" w:rsidP="009A1631">
      <w:pPr>
        <w:tabs>
          <w:tab w:val="left" w:pos="8222"/>
        </w:tabs>
        <w:spacing w:line="480" w:lineRule="auto"/>
        <w:rPr>
          <w:rFonts w:ascii="Times New Roman" w:hAnsi="Times New Roman" w:cs="Times New Roman"/>
          <w:sz w:val="24"/>
          <w:szCs w:val="24"/>
        </w:rPr>
      </w:pPr>
      <w:r>
        <w:rPr>
          <w:rFonts w:ascii="Times New Roman" w:hAnsi="Times New Roman" w:cs="Times New Roman"/>
          <w:sz w:val="24"/>
          <w:szCs w:val="24"/>
        </w:rPr>
        <w:t xml:space="preserve">The main aim of strategy development is to give direction of the organisation’s future and address business competitiveness. In the wake of COVID-19, TMEA cooperate strategy should assess organisational restructuring and ways to adopt the ever-changing consumer behaviour. TMEA strategy should prioritise customer centric approach that responds to personalised customer wants. </w:t>
      </w:r>
    </w:p>
    <w:p w14:paraId="3A548492" w14:textId="0A451375" w:rsidR="00880A49" w:rsidRDefault="00553034" w:rsidP="009A1631">
      <w:pPr>
        <w:tabs>
          <w:tab w:val="left" w:pos="8222"/>
        </w:tabs>
        <w:spacing w:line="480" w:lineRule="auto"/>
        <w:rPr>
          <w:rFonts w:ascii="Times New Roman" w:hAnsi="Times New Roman" w:cs="Times New Roman"/>
          <w:sz w:val="24"/>
          <w:szCs w:val="24"/>
        </w:rPr>
      </w:pPr>
      <w:r>
        <w:rPr>
          <w:rFonts w:ascii="Times New Roman" w:hAnsi="Times New Roman" w:cs="Times New Roman"/>
          <w:sz w:val="24"/>
          <w:szCs w:val="24"/>
        </w:rPr>
        <w:lastRenderedPageBreak/>
        <w:t>TMEA also should assess a seamless omnichannel customer experience that is dynamic and efficient</w:t>
      </w:r>
      <w:r w:rsidR="00756F26">
        <w:rPr>
          <w:rFonts w:ascii="Times New Roman" w:hAnsi="Times New Roman" w:cs="Times New Roman"/>
          <w:sz w:val="24"/>
          <w:szCs w:val="24"/>
        </w:rPr>
        <w:t>. (</w:t>
      </w:r>
      <w:proofErr w:type="spellStart"/>
      <w:r w:rsidR="00756F26">
        <w:rPr>
          <w:rFonts w:ascii="Times New Roman" w:hAnsi="Times New Roman" w:cs="Times New Roman"/>
          <w:sz w:val="24"/>
          <w:szCs w:val="24"/>
        </w:rPr>
        <w:t>Mckinsey</w:t>
      </w:r>
      <w:proofErr w:type="spellEnd"/>
      <w:r w:rsidR="00756F26">
        <w:rPr>
          <w:rFonts w:ascii="Times New Roman" w:hAnsi="Times New Roman" w:cs="Times New Roman"/>
          <w:sz w:val="24"/>
          <w:szCs w:val="24"/>
        </w:rPr>
        <w:t xml:space="preserve"> and Company, The care of one, 2020). Use of technology improves work efficiency and is reliable (</w:t>
      </w:r>
      <w:proofErr w:type="spellStart"/>
      <w:r w:rsidR="00756F26" w:rsidRPr="002F06AE">
        <w:rPr>
          <w:rFonts w:ascii="Times New Roman" w:hAnsi="Times New Roman" w:cs="Times New Roman"/>
          <w:color w:val="000000" w:themeColor="text1"/>
          <w:sz w:val="24"/>
          <w:szCs w:val="24"/>
        </w:rPr>
        <w:t>Krasadakis</w:t>
      </w:r>
      <w:proofErr w:type="spellEnd"/>
      <w:r w:rsidR="00756F26" w:rsidRPr="002F06AE">
        <w:rPr>
          <w:rFonts w:ascii="Times New Roman" w:hAnsi="Times New Roman" w:cs="Times New Roman"/>
          <w:color w:val="000000" w:themeColor="text1"/>
          <w:sz w:val="24"/>
          <w:szCs w:val="24"/>
        </w:rPr>
        <w:t>, 2008</w:t>
      </w:r>
      <w:r w:rsidR="00756F26">
        <w:rPr>
          <w:rFonts w:ascii="Times New Roman" w:hAnsi="Times New Roman" w:cs="Times New Roman"/>
          <w:color w:val="000000" w:themeColor="text1"/>
          <w:sz w:val="24"/>
          <w:szCs w:val="24"/>
        </w:rPr>
        <w:t>),</w:t>
      </w:r>
      <w:r w:rsidR="00756F26">
        <w:rPr>
          <w:rFonts w:ascii="Times New Roman" w:hAnsi="Times New Roman" w:cs="Times New Roman"/>
          <w:sz w:val="24"/>
          <w:szCs w:val="24"/>
        </w:rPr>
        <w:t xml:space="preserve"> therefore, the report supports strengthening trade digitalisation for faster </w:t>
      </w:r>
      <w:r w:rsidR="00171260">
        <w:rPr>
          <w:rFonts w:ascii="Times New Roman" w:hAnsi="Times New Roman" w:cs="Times New Roman"/>
          <w:sz w:val="24"/>
          <w:szCs w:val="24"/>
        </w:rPr>
        <w:t xml:space="preserve">business growth. </w:t>
      </w:r>
    </w:p>
    <w:p w14:paraId="69A1880C" w14:textId="5E2F4460" w:rsidR="003A5B5A" w:rsidRDefault="003A5B5A" w:rsidP="00E91543">
      <w:pPr>
        <w:pStyle w:val="ListParagraph"/>
        <w:numPr>
          <w:ilvl w:val="0"/>
          <w:numId w:val="19"/>
        </w:numPr>
        <w:spacing w:line="480" w:lineRule="auto"/>
        <w:ind w:left="0" w:firstLine="0"/>
        <w:rPr>
          <w:rFonts w:ascii="Times New Roman" w:hAnsi="Times New Roman" w:cs="Times New Roman"/>
          <w:b/>
          <w:bCs/>
          <w:sz w:val="24"/>
          <w:szCs w:val="24"/>
        </w:rPr>
      </w:pPr>
      <w:r w:rsidRPr="007B0391">
        <w:rPr>
          <w:rFonts w:ascii="Times New Roman" w:hAnsi="Times New Roman" w:cs="Times New Roman"/>
          <w:b/>
          <w:bCs/>
          <w:sz w:val="24"/>
          <w:szCs w:val="24"/>
        </w:rPr>
        <w:t>TMEA strategic management and analysis</w:t>
      </w:r>
    </w:p>
    <w:p w14:paraId="2572967F" w14:textId="20FA7600" w:rsidR="007B0391" w:rsidRPr="007B5E7F" w:rsidRDefault="007B0391" w:rsidP="009A1631">
      <w:pPr>
        <w:tabs>
          <w:tab w:val="left" w:pos="8222"/>
        </w:tabs>
        <w:spacing w:line="480" w:lineRule="auto"/>
        <w:rPr>
          <w:rFonts w:ascii="Times New Roman" w:hAnsi="Times New Roman" w:cs="Times New Roman"/>
          <w:sz w:val="24"/>
          <w:szCs w:val="24"/>
        </w:rPr>
      </w:pPr>
      <w:r w:rsidRPr="007B5E7F">
        <w:rPr>
          <w:rFonts w:ascii="Times New Roman" w:hAnsi="Times New Roman" w:cs="Times New Roman"/>
          <w:sz w:val="24"/>
          <w:szCs w:val="24"/>
        </w:rPr>
        <w:t>TMEA strategy two offers a greater customer outreach and growth compared to strategy one</w:t>
      </w:r>
      <w:r w:rsidR="00683A34" w:rsidRPr="007B5E7F">
        <w:rPr>
          <w:rFonts w:ascii="Times New Roman" w:hAnsi="Times New Roman" w:cs="Times New Roman"/>
          <w:sz w:val="24"/>
          <w:szCs w:val="24"/>
        </w:rPr>
        <w:t xml:space="preserve">. Figure 1 </w:t>
      </w:r>
      <w:r w:rsidR="00041A62" w:rsidRPr="007B5E7F">
        <w:rPr>
          <w:rFonts w:ascii="Times New Roman" w:hAnsi="Times New Roman" w:cs="Times New Roman"/>
          <w:sz w:val="24"/>
          <w:szCs w:val="24"/>
        </w:rPr>
        <w:t>demonstrates intervention strategy to maximise results</w:t>
      </w:r>
      <w:r w:rsidR="007B5E7F" w:rsidRPr="007B5E7F">
        <w:rPr>
          <w:rFonts w:ascii="Times New Roman" w:hAnsi="Times New Roman" w:cs="Times New Roman"/>
          <w:sz w:val="24"/>
          <w:szCs w:val="24"/>
        </w:rPr>
        <w:t xml:space="preserve"> and targets reducing barriers to </w:t>
      </w:r>
      <w:r w:rsidR="007B5E7F">
        <w:rPr>
          <w:rFonts w:ascii="Times New Roman" w:hAnsi="Times New Roman" w:cs="Times New Roman"/>
          <w:sz w:val="24"/>
          <w:szCs w:val="24"/>
        </w:rPr>
        <w:t>t</w:t>
      </w:r>
      <w:r w:rsidR="007B5E7F" w:rsidRPr="007B5E7F">
        <w:rPr>
          <w:rFonts w:ascii="Times New Roman" w:hAnsi="Times New Roman" w:cs="Times New Roman"/>
          <w:sz w:val="24"/>
          <w:szCs w:val="24"/>
        </w:rPr>
        <w:t>rade (Outcome 1) and improving business competitiveness (Outcome 2),</w:t>
      </w:r>
      <w:r w:rsidR="003C6FC7" w:rsidRPr="007B5E7F">
        <w:rPr>
          <w:rFonts w:ascii="Times New Roman" w:hAnsi="Times New Roman" w:cs="Times New Roman"/>
          <w:sz w:val="24"/>
          <w:szCs w:val="24"/>
        </w:rPr>
        <w:t xml:space="preserve"> however, COVID-19 pandemic requires change of business environment and reassessing strategy for future success. </w:t>
      </w:r>
    </w:p>
    <w:p w14:paraId="6BF34805" w14:textId="4E6664EC" w:rsidR="00683A34" w:rsidRDefault="00683A34" w:rsidP="009A1631">
      <w:pPr>
        <w:tabs>
          <w:tab w:val="left" w:pos="8222"/>
        </w:tabs>
        <w:spacing w:after="0" w:line="240" w:lineRule="auto"/>
        <w:rPr>
          <w:rFonts w:ascii="Times New Roman" w:hAnsi="Times New Roman" w:cs="Times New Roman"/>
          <w:sz w:val="24"/>
          <w:szCs w:val="24"/>
        </w:rPr>
      </w:pPr>
      <w:r w:rsidRPr="00581535">
        <w:rPr>
          <w:noProof/>
          <w:lang w:eastAsia="en-GB"/>
        </w:rPr>
        <w:drawing>
          <wp:inline distT="0" distB="0" distL="0" distR="0" wp14:anchorId="0E47EA1F" wp14:editId="3867851B">
            <wp:extent cx="5613400" cy="3308001"/>
            <wp:effectExtent l="0" t="0" r="635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27711" cy="3316435"/>
                    </a:xfrm>
                    <a:prstGeom prst="rect">
                      <a:avLst/>
                    </a:prstGeom>
                    <a:noFill/>
                  </pic:spPr>
                </pic:pic>
              </a:graphicData>
            </a:graphic>
          </wp:inline>
        </w:drawing>
      </w:r>
    </w:p>
    <w:p w14:paraId="2FA68890" w14:textId="3CF3A346" w:rsidR="007B5E7F" w:rsidRPr="007B5E7F" w:rsidRDefault="007B5E7F" w:rsidP="009A1631">
      <w:pPr>
        <w:pStyle w:val="Caption"/>
        <w:rPr>
          <w:rFonts w:ascii="Times New Roman" w:hAnsi="Times New Roman" w:cs="Times New Roman"/>
          <w:bCs/>
          <w:i w:val="0"/>
          <w:iCs w:val="0"/>
          <w:color w:val="auto"/>
          <w:sz w:val="24"/>
          <w:szCs w:val="24"/>
        </w:rPr>
      </w:pPr>
      <w:r w:rsidRPr="007B5E7F">
        <w:rPr>
          <w:rFonts w:ascii="Times New Roman" w:hAnsi="Times New Roman" w:cs="Times New Roman"/>
          <w:bCs/>
          <w:i w:val="0"/>
          <w:iCs w:val="0"/>
          <w:color w:val="auto"/>
          <w:sz w:val="24"/>
          <w:szCs w:val="24"/>
        </w:rPr>
        <w:t xml:space="preserve">Fig1: TMEA </w:t>
      </w:r>
      <w:r>
        <w:rPr>
          <w:rFonts w:ascii="Times New Roman" w:hAnsi="Times New Roman" w:cs="Times New Roman"/>
          <w:bCs/>
          <w:i w:val="0"/>
          <w:iCs w:val="0"/>
          <w:color w:val="auto"/>
          <w:sz w:val="24"/>
          <w:szCs w:val="24"/>
        </w:rPr>
        <w:t>r</w:t>
      </w:r>
      <w:r w:rsidRPr="007B5E7F">
        <w:rPr>
          <w:rFonts w:ascii="Times New Roman" w:hAnsi="Times New Roman" w:cs="Times New Roman"/>
          <w:bCs/>
          <w:i w:val="0"/>
          <w:iCs w:val="0"/>
          <w:color w:val="auto"/>
          <w:sz w:val="24"/>
          <w:szCs w:val="24"/>
        </w:rPr>
        <w:t xml:space="preserve">esults </w:t>
      </w:r>
      <w:r>
        <w:rPr>
          <w:rFonts w:ascii="Times New Roman" w:hAnsi="Times New Roman" w:cs="Times New Roman"/>
          <w:bCs/>
          <w:i w:val="0"/>
          <w:iCs w:val="0"/>
          <w:color w:val="auto"/>
          <w:sz w:val="24"/>
          <w:szCs w:val="24"/>
        </w:rPr>
        <w:t>c</w:t>
      </w:r>
      <w:r w:rsidRPr="007B5E7F">
        <w:rPr>
          <w:rFonts w:ascii="Times New Roman" w:hAnsi="Times New Roman" w:cs="Times New Roman"/>
          <w:bCs/>
          <w:i w:val="0"/>
          <w:iCs w:val="0"/>
          <w:color w:val="auto"/>
          <w:sz w:val="24"/>
          <w:szCs w:val="24"/>
        </w:rPr>
        <w:t xml:space="preserve">hain for </w:t>
      </w:r>
      <w:r>
        <w:rPr>
          <w:rFonts w:ascii="Times New Roman" w:hAnsi="Times New Roman" w:cs="Times New Roman"/>
          <w:bCs/>
          <w:i w:val="0"/>
          <w:iCs w:val="0"/>
          <w:color w:val="auto"/>
          <w:sz w:val="24"/>
          <w:szCs w:val="24"/>
        </w:rPr>
        <w:t>s</w:t>
      </w:r>
      <w:r w:rsidRPr="007B5E7F">
        <w:rPr>
          <w:rFonts w:ascii="Times New Roman" w:hAnsi="Times New Roman" w:cs="Times New Roman"/>
          <w:bCs/>
          <w:i w:val="0"/>
          <w:iCs w:val="0"/>
          <w:color w:val="auto"/>
          <w:sz w:val="24"/>
          <w:szCs w:val="24"/>
        </w:rPr>
        <w:t>trategy 2</w:t>
      </w:r>
      <w:r>
        <w:rPr>
          <w:rFonts w:ascii="Times New Roman" w:hAnsi="Times New Roman" w:cs="Times New Roman"/>
          <w:bCs/>
          <w:i w:val="0"/>
          <w:iCs w:val="0"/>
          <w:color w:val="auto"/>
          <w:sz w:val="24"/>
          <w:szCs w:val="24"/>
        </w:rPr>
        <w:t xml:space="preserve">. </w:t>
      </w:r>
      <w:r w:rsidRPr="007B5E7F">
        <w:rPr>
          <w:rFonts w:ascii="Times New Roman" w:hAnsi="Times New Roman" w:cs="Times New Roman"/>
          <w:i w:val="0"/>
          <w:iCs w:val="0"/>
          <w:color w:val="000000" w:themeColor="text1"/>
          <w:sz w:val="24"/>
          <w:szCs w:val="24"/>
        </w:rPr>
        <w:t>(</w:t>
      </w:r>
      <w:proofErr w:type="spellStart"/>
      <w:r w:rsidRPr="007B5E7F">
        <w:rPr>
          <w:rFonts w:ascii="Times New Roman" w:hAnsi="Times New Roman" w:cs="Times New Roman"/>
          <w:i w:val="0"/>
          <w:iCs w:val="0"/>
          <w:color w:val="000000" w:themeColor="text1"/>
          <w:sz w:val="24"/>
          <w:szCs w:val="24"/>
        </w:rPr>
        <w:t>TradeMark</w:t>
      </w:r>
      <w:proofErr w:type="spellEnd"/>
      <w:r w:rsidRPr="007B5E7F">
        <w:rPr>
          <w:rFonts w:ascii="Times New Roman" w:hAnsi="Times New Roman" w:cs="Times New Roman"/>
          <w:i w:val="0"/>
          <w:iCs w:val="0"/>
          <w:color w:val="000000" w:themeColor="text1"/>
          <w:sz w:val="24"/>
          <w:szCs w:val="24"/>
        </w:rPr>
        <w:t xml:space="preserve"> East Africa, 2017)</w:t>
      </w:r>
    </w:p>
    <w:p w14:paraId="6D1A6764" w14:textId="77777777" w:rsidR="006B7044" w:rsidRDefault="003D0A55" w:rsidP="009A1631">
      <w:pPr>
        <w:spacing w:line="480" w:lineRule="auto"/>
        <w:rPr>
          <w:rFonts w:ascii="Times New Roman" w:hAnsi="Times New Roman" w:cs="Times New Roman"/>
          <w:sz w:val="24"/>
          <w:szCs w:val="24"/>
        </w:rPr>
      </w:pPr>
      <w:r w:rsidRPr="003D0A55">
        <w:rPr>
          <w:rFonts w:ascii="Times New Roman" w:hAnsi="Times New Roman" w:cs="Times New Roman"/>
          <w:sz w:val="24"/>
          <w:szCs w:val="24"/>
        </w:rPr>
        <w:t xml:space="preserve">Organisations are seeking for survival and ways to improve the business model to adopt the reality of COVID-19. </w:t>
      </w:r>
      <w:r w:rsidR="004D3B5F">
        <w:rPr>
          <w:rFonts w:ascii="Times New Roman" w:hAnsi="Times New Roman" w:cs="Times New Roman"/>
          <w:sz w:val="24"/>
          <w:szCs w:val="24"/>
        </w:rPr>
        <w:t>Decision making requires information through social media and other virtual channel</w:t>
      </w:r>
      <w:r w:rsidR="006B7044">
        <w:rPr>
          <w:rFonts w:ascii="Times New Roman" w:hAnsi="Times New Roman" w:cs="Times New Roman"/>
          <w:sz w:val="24"/>
          <w:szCs w:val="24"/>
        </w:rPr>
        <w:t xml:space="preserve">s </w:t>
      </w:r>
      <w:r w:rsidR="004D3B5F">
        <w:rPr>
          <w:rFonts w:ascii="Times New Roman" w:hAnsi="Times New Roman" w:cs="Times New Roman"/>
          <w:sz w:val="24"/>
          <w:szCs w:val="24"/>
        </w:rPr>
        <w:t xml:space="preserve">to communicate with the customers/stakeholders </w:t>
      </w:r>
      <w:r w:rsidR="006B7044">
        <w:rPr>
          <w:rFonts w:ascii="Times New Roman" w:hAnsi="Times New Roman" w:cs="Times New Roman"/>
          <w:sz w:val="24"/>
          <w:szCs w:val="24"/>
        </w:rPr>
        <w:t xml:space="preserve">and stay competitive. </w:t>
      </w:r>
    </w:p>
    <w:p w14:paraId="716F6904" w14:textId="0FC8088E" w:rsidR="00756F26" w:rsidRDefault="006B7044" w:rsidP="009A1631">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This report therefore assesses both external and internal factors that can influence strategy planning and proposes useful analysis tools, for example, PESTLE and SWOT. </w:t>
      </w:r>
    </w:p>
    <w:p w14:paraId="07FCDF9E" w14:textId="0E29E8E0" w:rsidR="006B7044" w:rsidRPr="00736CE2" w:rsidRDefault="00736CE2" w:rsidP="009A1631">
      <w:pPr>
        <w:pStyle w:val="ListParagraph"/>
        <w:numPr>
          <w:ilvl w:val="1"/>
          <w:numId w:val="19"/>
        </w:numPr>
        <w:spacing w:line="480" w:lineRule="auto"/>
        <w:ind w:left="0" w:firstLine="0"/>
        <w:rPr>
          <w:rFonts w:ascii="Times New Roman" w:hAnsi="Times New Roman" w:cs="Times New Roman"/>
          <w:b/>
          <w:bCs/>
          <w:sz w:val="24"/>
          <w:szCs w:val="24"/>
        </w:rPr>
      </w:pPr>
      <w:r>
        <w:rPr>
          <w:rFonts w:ascii="Times New Roman" w:hAnsi="Times New Roman" w:cs="Times New Roman"/>
          <w:b/>
          <w:bCs/>
          <w:sz w:val="24"/>
          <w:szCs w:val="24"/>
        </w:rPr>
        <w:t xml:space="preserve"> </w:t>
      </w:r>
      <w:r w:rsidRPr="00736CE2">
        <w:rPr>
          <w:rFonts w:ascii="Times New Roman" w:hAnsi="Times New Roman" w:cs="Times New Roman"/>
          <w:b/>
          <w:bCs/>
          <w:sz w:val="24"/>
          <w:szCs w:val="24"/>
        </w:rPr>
        <w:t>External factors of strategy planning</w:t>
      </w:r>
    </w:p>
    <w:p w14:paraId="0F1FF1FB" w14:textId="6997F3CE" w:rsidR="0075051F" w:rsidRPr="0075051F" w:rsidRDefault="0075051F" w:rsidP="009A1631">
      <w:pPr>
        <w:spacing w:line="480" w:lineRule="auto"/>
        <w:rPr>
          <w:rFonts w:ascii="Times New Roman" w:hAnsi="Times New Roman" w:cs="Times New Roman"/>
          <w:sz w:val="24"/>
          <w:szCs w:val="24"/>
        </w:rPr>
      </w:pPr>
      <w:r w:rsidRPr="0075051F">
        <w:rPr>
          <w:rFonts w:ascii="Times New Roman" w:hAnsi="Times New Roman" w:cs="Times New Roman"/>
          <w:sz w:val="24"/>
          <w:szCs w:val="24"/>
        </w:rPr>
        <w:t xml:space="preserve">Organisations endeavour to develop strategy that gives stability, resilience and profitability in a fast-changing environment. Change is always on the horizon and the organisation’s ability to shift strategy and adopt into new environment determines survivability of the organisation. Organisations have little control of a change from an external environment that can have significant effect of the organisation’s business model. New government policy or legislation can force organisations to reshape the business model and the recent COVID19 pandemic affected TMEAs core markets, thus, a change to adopt was inevitable. </w:t>
      </w:r>
    </w:p>
    <w:p w14:paraId="5792E500" w14:textId="3E834EEB" w:rsidR="0075051F" w:rsidRDefault="0075051F" w:rsidP="009A1631">
      <w:pPr>
        <w:spacing w:line="480" w:lineRule="auto"/>
        <w:rPr>
          <w:rFonts w:ascii="Times New Roman" w:hAnsi="Times New Roman" w:cs="Times New Roman"/>
          <w:sz w:val="24"/>
          <w:szCs w:val="24"/>
        </w:rPr>
      </w:pPr>
      <w:r w:rsidRPr="0075051F">
        <w:rPr>
          <w:rFonts w:ascii="Times New Roman" w:hAnsi="Times New Roman" w:cs="Times New Roman"/>
          <w:sz w:val="24"/>
          <w:szCs w:val="24"/>
        </w:rPr>
        <w:t>Like other continents, COVID-19 had seriously affected African economies mainly in terms of lost productivity and trade,</w:t>
      </w:r>
      <w:r>
        <w:rPr>
          <w:rFonts w:ascii="Times New Roman" w:hAnsi="Times New Roman" w:cs="Times New Roman"/>
          <w:sz w:val="24"/>
          <w:szCs w:val="24"/>
        </w:rPr>
        <w:t xml:space="preserve"> and there are</w:t>
      </w:r>
      <w:r w:rsidRPr="0075051F">
        <w:rPr>
          <w:rFonts w:ascii="Times New Roman" w:hAnsi="Times New Roman" w:cs="Times New Roman"/>
          <w:sz w:val="24"/>
          <w:szCs w:val="24"/>
        </w:rPr>
        <w:t xml:space="preserve"> estimates that African economies fall of about 1.4% in GDP, with some economies facing contraction of up to 7.8%. (Gondwe, 2020</w:t>
      </w:r>
      <w:r>
        <w:rPr>
          <w:rFonts w:ascii="Times New Roman" w:hAnsi="Times New Roman" w:cs="Times New Roman"/>
          <w:sz w:val="24"/>
          <w:szCs w:val="24"/>
        </w:rPr>
        <w:t xml:space="preserve">). </w:t>
      </w:r>
    </w:p>
    <w:p w14:paraId="2742B7AF" w14:textId="731F95C2" w:rsidR="005E1CE9" w:rsidRDefault="0075051F" w:rsidP="009A1631">
      <w:pPr>
        <w:spacing w:line="480" w:lineRule="auto"/>
        <w:rPr>
          <w:rFonts w:ascii="Times New Roman" w:hAnsi="Times New Roman" w:cs="Times New Roman"/>
          <w:sz w:val="24"/>
          <w:szCs w:val="24"/>
        </w:rPr>
      </w:pPr>
      <w:r>
        <w:rPr>
          <w:rFonts w:ascii="Times New Roman" w:hAnsi="Times New Roman" w:cs="Times New Roman"/>
          <w:sz w:val="24"/>
          <w:szCs w:val="24"/>
        </w:rPr>
        <w:t xml:space="preserve">Change from an external environment can be unexpected such as change of government </w:t>
      </w:r>
      <w:r w:rsidR="005E1CE9">
        <w:rPr>
          <w:rFonts w:ascii="Times New Roman" w:hAnsi="Times New Roman" w:cs="Times New Roman"/>
          <w:sz w:val="24"/>
          <w:szCs w:val="24"/>
        </w:rPr>
        <w:t>policy;</w:t>
      </w:r>
      <w:r>
        <w:rPr>
          <w:rFonts w:ascii="Times New Roman" w:hAnsi="Times New Roman" w:cs="Times New Roman"/>
          <w:sz w:val="24"/>
          <w:szCs w:val="24"/>
        </w:rPr>
        <w:t xml:space="preserve"> however, </w:t>
      </w:r>
      <w:r w:rsidR="001B3CDD">
        <w:rPr>
          <w:rFonts w:ascii="Times New Roman" w:hAnsi="Times New Roman" w:cs="Times New Roman"/>
          <w:sz w:val="24"/>
          <w:szCs w:val="24"/>
        </w:rPr>
        <w:t xml:space="preserve">it is essential to develop framework that gathers, analysis and interprets data that gives you insight information of external threats and opportunities. </w:t>
      </w:r>
      <w:r w:rsidR="00425866">
        <w:rPr>
          <w:rFonts w:ascii="Times New Roman" w:hAnsi="Times New Roman" w:cs="Times New Roman"/>
          <w:sz w:val="24"/>
          <w:szCs w:val="24"/>
        </w:rPr>
        <w:t>An effective way to assess external factors is to use PESTLE analysis and t</w:t>
      </w:r>
      <w:r w:rsidR="005E1CE9">
        <w:rPr>
          <w:rFonts w:ascii="Times New Roman" w:hAnsi="Times New Roman" w:cs="Times New Roman"/>
          <w:sz w:val="24"/>
          <w:szCs w:val="24"/>
        </w:rPr>
        <w:t xml:space="preserve">his report </w:t>
      </w:r>
      <w:r w:rsidR="00425866">
        <w:rPr>
          <w:rFonts w:ascii="Times New Roman" w:hAnsi="Times New Roman" w:cs="Times New Roman"/>
          <w:sz w:val="24"/>
          <w:szCs w:val="24"/>
        </w:rPr>
        <w:t>examines</w:t>
      </w:r>
      <w:r w:rsidR="005E1CE9">
        <w:rPr>
          <w:rFonts w:ascii="Times New Roman" w:hAnsi="Times New Roman" w:cs="Times New Roman"/>
          <w:sz w:val="24"/>
          <w:szCs w:val="24"/>
        </w:rPr>
        <w:t xml:space="preserve"> external factors that can influence TMEA’s strategy</w:t>
      </w:r>
      <w:r w:rsidR="00425866">
        <w:rPr>
          <w:rFonts w:ascii="Times New Roman" w:hAnsi="Times New Roman" w:cs="Times New Roman"/>
          <w:sz w:val="24"/>
          <w:szCs w:val="24"/>
        </w:rPr>
        <w:t xml:space="preserve"> by</w:t>
      </w:r>
      <w:r w:rsidR="005E1CE9">
        <w:rPr>
          <w:rFonts w:ascii="Times New Roman" w:hAnsi="Times New Roman" w:cs="Times New Roman"/>
          <w:sz w:val="24"/>
          <w:szCs w:val="24"/>
        </w:rPr>
        <w:t xml:space="preserve"> </w:t>
      </w:r>
      <w:r w:rsidR="001F0F2C">
        <w:rPr>
          <w:rFonts w:ascii="Times New Roman" w:hAnsi="Times New Roman" w:cs="Times New Roman"/>
          <w:sz w:val="24"/>
          <w:szCs w:val="24"/>
        </w:rPr>
        <w:t xml:space="preserve">uses PETLE analysis and </w:t>
      </w:r>
      <w:r w:rsidR="001F0F2C" w:rsidRPr="00987C5B">
        <w:rPr>
          <w:rFonts w:ascii="Times New Roman" w:hAnsi="Times New Roman" w:cs="Times New Roman"/>
          <w:sz w:val="24"/>
          <w:szCs w:val="24"/>
        </w:rPr>
        <w:t>Porter’s five forces analysis</w:t>
      </w:r>
      <w:r w:rsidR="00557B63">
        <w:rPr>
          <w:rFonts w:ascii="Times New Roman" w:hAnsi="Times New Roman" w:cs="Times New Roman"/>
          <w:sz w:val="24"/>
          <w:szCs w:val="24"/>
        </w:rPr>
        <w:t xml:space="preserve">. </w:t>
      </w:r>
    </w:p>
    <w:p w14:paraId="786233EE" w14:textId="67EFE9C2" w:rsidR="00557B63" w:rsidRPr="00557B63" w:rsidRDefault="00557B63" w:rsidP="009A1631">
      <w:pPr>
        <w:spacing w:line="480" w:lineRule="auto"/>
        <w:rPr>
          <w:rFonts w:ascii="Times New Roman" w:hAnsi="Times New Roman" w:cs="Times New Roman"/>
          <w:b/>
          <w:bCs/>
          <w:sz w:val="24"/>
          <w:szCs w:val="24"/>
        </w:rPr>
      </w:pPr>
      <w:r w:rsidRPr="00557B63">
        <w:rPr>
          <w:rFonts w:ascii="Times New Roman" w:hAnsi="Times New Roman" w:cs="Times New Roman"/>
          <w:b/>
          <w:bCs/>
          <w:sz w:val="24"/>
          <w:szCs w:val="24"/>
        </w:rPr>
        <w:t>1.1.1 PESTLE analysis</w:t>
      </w:r>
    </w:p>
    <w:p w14:paraId="43BC57CC" w14:textId="0C107B0E" w:rsidR="00557B63" w:rsidRDefault="00425866" w:rsidP="009A1631">
      <w:pPr>
        <w:spacing w:line="480" w:lineRule="auto"/>
        <w:rPr>
          <w:rFonts w:ascii="Times New Roman" w:hAnsi="Times New Roman" w:cs="Times New Roman"/>
          <w:sz w:val="24"/>
          <w:szCs w:val="24"/>
        </w:rPr>
      </w:pPr>
      <w:r>
        <w:rPr>
          <w:rFonts w:ascii="Times New Roman" w:hAnsi="Times New Roman" w:cs="Times New Roman"/>
          <w:sz w:val="24"/>
          <w:szCs w:val="24"/>
        </w:rPr>
        <w:t xml:space="preserve">PESTLE analyses refer to </w:t>
      </w:r>
      <w:r w:rsidRPr="00425866">
        <w:rPr>
          <w:rFonts w:ascii="Times New Roman" w:hAnsi="Times New Roman" w:cs="Times New Roman"/>
          <w:sz w:val="24"/>
          <w:szCs w:val="24"/>
        </w:rPr>
        <w:t>(political, economic, social, technological, legal, and environmental)</w:t>
      </w:r>
      <w:r>
        <w:rPr>
          <w:rFonts w:ascii="Times New Roman" w:hAnsi="Times New Roman" w:cs="Times New Roman"/>
          <w:sz w:val="24"/>
          <w:szCs w:val="24"/>
        </w:rPr>
        <w:t xml:space="preserve"> and scrutinises the external aspects th</w:t>
      </w:r>
      <w:r w:rsidR="00E61808">
        <w:rPr>
          <w:rFonts w:ascii="Times New Roman" w:hAnsi="Times New Roman" w:cs="Times New Roman"/>
          <w:sz w:val="24"/>
          <w:szCs w:val="24"/>
        </w:rPr>
        <w:t>at</w:t>
      </w:r>
      <w:r>
        <w:rPr>
          <w:rFonts w:ascii="Times New Roman" w:hAnsi="Times New Roman" w:cs="Times New Roman"/>
          <w:sz w:val="24"/>
          <w:szCs w:val="24"/>
        </w:rPr>
        <w:t xml:space="preserve"> effect business operations. </w:t>
      </w:r>
      <w:r w:rsidRPr="00425866">
        <w:rPr>
          <w:rFonts w:ascii="Times New Roman" w:hAnsi="Times New Roman" w:cs="Times New Roman"/>
          <w:sz w:val="24"/>
          <w:szCs w:val="24"/>
        </w:rPr>
        <w:t>(Day, 1990; Walsh, 2005)</w:t>
      </w:r>
      <w:r>
        <w:rPr>
          <w:rFonts w:ascii="Times New Roman" w:hAnsi="Times New Roman" w:cs="Times New Roman"/>
          <w:sz w:val="24"/>
          <w:szCs w:val="24"/>
        </w:rPr>
        <w:t xml:space="preserve">. </w:t>
      </w:r>
    </w:p>
    <w:p w14:paraId="71C5B4CC" w14:textId="48B5F9D5" w:rsidR="00EC244A" w:rsidRDefault="00EC244A" w:rsidP="009A1631">
      <w:pPr>
        <w:spacing w:line="480" w:lineRule="auto"/>
        <w:rPr>
          <w:rFonts w:ascii="Times New Roman" w:hAnsi="Times New Roman" w:cs="Times New Roman"/>
          <w:sz w:val="24"/>
          <w:szCs w:val="24"/>
        </w:rPr>
      </w:pPr>
    </w:p>
    <w:p w14:paraId="083E46CF" w14:textId="523EB5EF" w:rsidR="00EC244A" w:rsidRDefault="00EC244A" w:rsidP="009A1631">
      <w:pPr>
        <w:pStyle w:val="ListParagraph"/>
        <w:numPr>
          <w:ilvl w:val="0"/>
          <w:numId w:val="22"/>
        </w:numPr>
        <w:spacing w:line="480" w:lineRule="auto"/>
        <w:ind w:left="0" w:firstLine="0"/>
        <w:rPr>
          <w:rFonts w:ascii="Times New Roman" w:hAnsi="Times New Roman" w:cs="Times New Roman"/>
          <w:sz w:val="24"/>
          <w:szCs w:val="24"/>
        </w:rPr>
      </w:pPr>
      <w:r w:rsidRPr="00CC38AE">
        <w:rPr>
          <w:rFonts w:ascii="Times New Roman" w:hAnsi="Times New Roman" w:cs="Times New Roman"/>
          <w:i/>
          <w:iCs/>
          <w:sz w:val="24"/>
          <w:szCs w:val="24"/>
        </w:rPr>
        <w:lastRenderedPageBreak/>
        <w:t>Politics</w:t>
      </w:r>
      <w:r>
        <w:rPr>
          <w:rFonts w:ascii="Times New Roman" w:hAnsi="Times New Roman" w:cs="Times New Roman"/>
          <w:sz w:val="24"/>
          <w:szCs w:val="24"/>
        </w:rPr>
        <w:t xml:space="preserve">. </w:t>
      </w:r>
      <w:r w:rsidR="00CC38AE">
        <w:rPr>
          <w:rFonts w:ascii="Times New Roman" w:hAnsi="Times New Roman" w:cs="Times New Roman"/>
          <w:sz w:val="24"/>
          <w:szCs w:val="24"/>
        </w:rPr>
        <w:t xml:space="preserve">TMEA mission is to promote regional trade integration in EAC and reduce trade barriers, especially nontariff barriers in the region. </w:t>
      </w:r>
      <w:r w:rsidR="0048553E" w:rsidRPr="0048553E">
        <w:rPr>
          <w:rFonts w:ascii="Times New Roman" w:hAnsi="Times New Roman" w:cs="Times New Roman"/>
          <w:sz w:val="24"/>
          <w:szCs w:val="24"/>
        </w:rPr>
        <w:t>The African Continental Free Trade Area (</w:t>
      </w:r>
      <w:proofErr w:type="spellStart"/>
      <w:r w:rsidR="0048553E" w:rsidRPr="0048553E">
        <w:rPr>
          <w:rFonts w:ascii="Times New Roman" w:hAnsi="Times New Roman" w:cs="Times New Roman"/>
          <w:sz w:val="24"/>
          <w:szCs w:val="24"/>
        </w:rPr>
        <w:t>AfCFTA</w:t>
      </w:r>
      <w:proofErr w:type="spellEnd"/>
      <w:r w:rsidR="0048553E" w:rsidRPr="0048553E">
        <w:rPr>
          <w:rFonts w:ascii="Times New Roman" w:hAnsi="Times New Roman" w:cs="Times New Roman"/>
          <w:sz w:val="24"/>
          <w:szCs w:val="24"/>
        </w:rPr>
        <w:t xml:space="preserve">) promises a new </w:t>
      </w:r>
      <w:r w:rsidR="0048553E">
        <w:rPr>
          <w:rFonts w:ascii="Times New Roman" w:hAnsi="Times New Roman" w:cs="Times New Roman"/>
          <w:sz w:val="24"/>
          <w:szCs w:val="24"/>
        </w:rPr>
        <w:t xml:space="preserve">era of trade collaboration, however, political instability in EAC and </w:t>
      </w:r>
      <w:proofErr w:type="spellStart"/>
      <w:r w:rsidR="0048553E">
        <w:rPr>
          <w:rFonts w:ascii="Times New Roman" w:hAnsi="Times New Roman" w:cs="Times New Roman"/>
          <w:sz w:val="24"/>
          <w:szCs w:val="24"/>
        </w:rPr>
        <w:t>HoA</w:t>
      </w:r>
      <w:proofErr w:type="spellEnd"/>
      <w:r w:rsidR="00AF3879">
        <w:rPr>
          <w:rFonts w:ascii="Times New Roman" w:hAnsi="Times New Roman" w:cs="Times New Roman"/>
          <w:sz w:val="24"/>
          <w:szCs w:val="24"/>
        </w:rPr>
        <w:t xml:space="preserve"> such as</w:t>
      </w:r>
      <w:r w:rsidR="00341806">
        <w:rPr>
          <w:rFonts w:ascii="Times New Roman" w:hAnsi="Times New Roman" w:cs="Times New Roman"/>
          <w:sz w:val="24"/>
          <w:szCs w:val="24"/>
        </w:rPr>
        <w:t>,</w:t>
      </w:r>
      <w:r w:rsidR="00AF3879">
        <w:rPr>
          <w:rFonts w:ascii="Times New Roman" w:hAnsi="Times New Roman" w:cs="Times New Roman"/>
          <w:sz w:val="24"/>
          <w:szCs w:val="24"/>
        </w:rPr>
        <w:t xml:space="preserve"> </w:t>
      </w:r>
      <w:r w:rsidR="0048553E">
        <w:rPr>
          <w:rFonts w:ascii="Times New Roman" w:hAnsi="Times New Roman" w:cs="Times New Roman"/>
          <w:sz w:val="24"/>
          <w:szCs w:val="24"/>
        </w:rPr>
        <w:t>wars, terrorist atta</w:t>
      </w:r>
      <w:r w:rsidR="00352DC9">
        <w:rPr>
          <w:rFonts w:ascii="Times New Roman" w:hAnsi="Times New Roman" w:cs="Times New Roman"/>
          <w:sz w:val="24"/>
          <w:szCs w:val="24"/>
        </w:rPr>
        <w:t xml:space="preserve">cks </w:t>
      </w:r>
      <w:r w:rsidR="00AF3879">
        <w:rPr>
          <w:rFonts w:ascii="Times New Roman" w:hAnsi="Times New Roman" w:cs="Times New Roman"/>
          <w:sz w:val="24"/>
          <w:szCs w:val="24"/>
        </w:rPr>
        <w:t xml:space="preserve">as well </w:t>
      </w:r>
      <w:r w:rsidR="00341806">
        <w:rPr>
          <w:rFonts w:ascii="Times New Roman" w:hAnsi="Times New Roman" w:cs="Times New Roman"/>
          <w:sz w:val="24"/>
          <w:szCs w:val="24"/>
        </w:rPr>
        <w:t>as nontariff</w:t>
      </w:r>
      <w:r w:rsidR="00352DC9">
        <w:rPr>
          <w:rFonts w:ascii="Times New Roman" w:hAnsi="Times New Roman" w:cs="Times New Roman"/>
          <w:sz w:val="24"/>
          <w:szCs w:val="24"/>
        </w:rPr>
        <w:t xml:space="preserve"> barriers affects regional trade integration at times. </w:t>
      </w:r>
      <w:r w:rsidR="00352DC9" w:rsidRPr="00352DC9">
        <w:rPr>
          <w:rFonts w:ascii="Times New Roman" w:hAnsi="Times New Roman" w:cs="Times New Roman"/>
          <w:sz w:val="24"/>
          <w:szCs w:val="24"/>
        </w:rPr>
        <w:t>(Miller, 1992)</w:t>
      </w:r>
      <w:r w:rsidR="00352DC9">
        <w:rPr>
          <w:rFonts w:ascii="Times New Roman" w:hAnsi="Times New Roman" w:cs="Times New Roman"/>
          <w:sz w:val="24"/>
          <w:szCs w:val="24"/>
        </w:rPr>
        <w:t xml:space="preserve">. </w:t>
      </w:r>
      <w:r w:rsidR="00692214">
        <w:rPr>
          <w:rFonts w:ascii="Times New Roman" w:hAnsi="Times New Roman" w:cs="Times New Roman"/>
          <w:sz w:val="24"/>
          <w:szCs w:val="24"/>
        </w:rPr>
        <w:t xml:space="preserve">Recent conflict between Ethiopia federal government and Tigre people affected trade routes in the region and </w:t>
      </w:r>
      <w:r w:rsidR="00741586">
        <w:rPr>
          <w:rFonts w:ascii="Times New Roman" w:hAnsi="Times New Roman" w:cs="Times New Roman"/>
          <w:sz w:val="24"/>
          <w:szCs w:val="24"/>
        </w:rPr>
        <w:t>caused</w:t>
      </w:r>
      <w:r w:rsidR="00692214">
        <w:rPr>
          <w:rFonts w:ascii="Times New Roman" w:hAnsi="Times New Roman" w:cs="Times New Roman"/>
          <w:sz w:val="24"/>
          <w:szCs w:val="24"/>
        </w:rPr>
        <w:t xml:space="preserve"> sudden price increase of fruit and ve</w:t>
      </w:r>
      <w:r w:rsidR="00741586">
        <w:rPr>
          <w:rFonts w:ascii="Times New Roman" w:hAnsi="Times New Roman" w:cs="Times New Roman"/>
          <w:sz w:val="24"/>
          <w:szCs w:val="24"/>
        </w:rPr>
        <w:t>g</w:t>
      </w:r>
      <w:r w:rsidR="00692214">
        <w:rPr>
          <w:rFonts w:ascii="Times New Roman" w:hAnsi="Times New Roman" w:cs="Times New Roman"/>
          <w:sz w:val="24"/>
          <w:szCs w:val="24"/>
        </w:rPr>
        <w:t>etable</w:t>
      </w:r>
      <w:r w:rsidR="00741586">
        <w:rPr>
          <w:rFonts w:ascii="Times New Roman" w:hAnsi="Times New Roman" w:cs="Times New Roman"/>
          <w:sz w:val="24"/>
          <w:szCs w:val="24"/>
        </w:rPr>
        <w:t xml:space="preserve">s while the spread of the Covid-19 already disrupted critical supply chain in the region. </w:t>
      </w:r>
    </w:p>
    <w:p w14:paraId="0D6F1817" w14:textId="3E61044F" w:rsidR="00142352" w:rsidRPr="00142352" w:rsidRDefault="00741586" w:rsidP="009A1631">
      <w:pPr>
        <w:pStyle w:val="ListParagraph"/>
        <w:numPr>
          <w:ilvl w:val="0"/>
          <w:numId w:val="22"/>
        </w:numPr>
        <w:spacing w:line="480" w:lineRule="auto"/>
        <w:ind w:left="0" w:firstLine="0"/>
        <w:rPr>
          <w:rFonts w:ascii="Times New Roman" w:hAnsi="Times New Roman" w:cs="Times New Roman"/>
          <w:sz w:val="24"/>
          <w:szCs w:val="24"/>
        </w:rPr>
      </w:pPr>
      <w:r w:rsidRPr="00142352">
        <w:rPr>
          <w:rFonts w:ascii="Times New Roman" w:hAnsi="Times New Roman" w:cs="Times New Roman"/>
          <w:i/>
          <w:iCs/>
          <w:sz w:val="24"/>
          <w:szCs w:val="24"/>
        </w:rPr>
        <w:t>Economic</w:t>
      </w:r>
      <w:r w:rsidRPr="00142352">
        <w:rPr>
          <w:rFonts w:ascii="Times New Roman" w:hAnsi="Times New Roman" w:cs="Times New Roman"/>
          <w:sz w:val="24"/>
          <w:szCs w:val="24"/>
        </w:rPr>
        <w:t xml:space="preserve">. </w:t>
      </w:r>
      <w:r w:rsidR="00142352" w:rsidRPr="00142352">
        <w:rPr>
          <w:rFonts w:ascii="Times New Roman" w:hAnsi="Times New Roman" w:cs="Times New Roman"/>
          <w:sz w:val="24"/>
          <w:szCs w:val="24"/>
        </w:rPr>
        <w:t>East Africa economy grew approximately 5.9% for the years of 2017-2019 (African Development Bank, 2018) and the EAC population had increased in the past decade. TMEA’s intervention focused on leveraging the econom</w:t>
      </w:r>
      <w:r w:rsidR="00142352">
        <w:rPr>
          <w:rFonts w:ascii="Times New Roman" w:hAnsi="Times New Roman" w:cs="Times New Roman"/>
          <w:sz w:val="24"/>
          <w:szCs w:val="24"/>
        </w:rPr>
        <w:t>ics</w:t>
      </w:r>
      <w:r w:rsidR="00142352" w:rsidRPr="00142352">
        <w:rPr>
          <w:rFonts w:ascii="Times New Roman" w:hAnsi="Times New Roman" w:cs="Times New Roman"/>
          <w:sz w:val="24"/>
          <w:szCs w:val="24"/>
        </w:rPr>
        <w:t xml:space="preserve"> of scale and integration of trade in the region. There are, however, consistent high inflation and tax rates that affects consumer purchase power. Moreover, there is poor infrastructure in the region that increases cost of doing business and the recent COVID-19 challenges the concept of free trade movement in particular the vulnerable traders of SMEs. </w:t>
      </w:r>
    </w:p>
    <w:p w14:paraId="40FC5A1E" w14:textId="3DF8DDD8" w:rsidR="00235650" w:rsidRPr="00D94E00" w:rsidRDefault="00BD51DB" w:rsidP="009A1631">
      <w:pPr>
        <w:pStyle w:val="ListParagraph"/>
        <w:numPr>
          <w:ilvl w:val="0"/>
          <w:numId w:val="22"/>
        </w:numPr>
        <w:spacing w:line="480" w:lineRule="auto"/>
        <w:ind w:left="0" w:firstLine="0"/>
        <w:rPr>
          <w:rFonts w:ascii="Times New Roman" w:hAnsi="Times New Roman" w:cs="Times New Roman"/>
          <w:sz w:val="24"/>
          <w:szCs w:val="24"/>
        </w:rPr>
      </w:pPr>
      <w:r w:rsidRPr="008842CD">
        <w:rPr>
          <w:rFonts w:ascii="Times New Roman" w:hAnsi="Times New Roman" w:cs="Times New Roman"/>
          <w:i/>
          <w:iCs/>
          <w:sz w:val="24"/>
          <w:szCs w:val="24"/>
        </w:rPr>
        <w:t xml:space="preserve">Social. </w:t>
      </w:r>
      <w:r w:rsidR="008842CD" w:rsidRPr="008842CD">
        <w:rPr>
          <w:rFonts w:ascii="Times New Roman" w:hAnsi="Times New Roman" w:cs="Times New Roman"/>
          <w:sz w:val="24"/>
          <w:szCs w:val="24"/>
        </w:rPr>
        <w:t xml:space="preserve">The changing behaviour of the modern consumers </w:t>
      </w:r>
      <w:r w:rsidR="008842CD">
        <w:rPr>
          <w:rFonts w:ascii="Times New Roman" w:hAnsi="Times New Roman" w:cs="Times New Roman"/>
          <w:sz w:val="24"/>
          <w:szCs w:val="24"/>
        </w:rPr>
        <w:t>is</w:t>
      </w:r>
      <w:r w:rsidR="008842CD" w:rsidRPr="008842CD">
        <w:rPr>
          <w:rFonts w:ascii="Times New Roman" w:hAnsi="Times New Roman" w:cs="Times New Roman"/>
          <w:sz w:val="24"/>
          <w:szCs w:val="24"/>
        </w:rPr>
        <w:t xml:space="preserve"> affecting the strategy of organisations. Young generations shop online and probe around social media channels to discuss products and services. TMEA strategy is to adopt the needs of modern markets and understands</w:t>
      </w:r>
      <w:r w:rsidR="008842CD">
        <w:rPr>
          <w:rFonts w:ascii="Times New Roman" w:hAnsi="Times New Roman" w:cs="Times New Roman"/>
          <w:sz w:val="24"/>
          <w:szCs w:val="24"/>
        </w:rPr>
        <w:t xml:space="preserve"> that</w:t>
      </w:r>
      <w:r w:rsidR="008842CD" w:rsidRPr="008842CD">
        <w:rPr>
          <w:rFonts w:ascii="Times New Roman" w:hAnsi="Times New Roman" w:cs="Times New Roman"/>
          <w:sz w:val="24"/>
          <w:szCs w:val="24"/>
        </w:rPr>
        <w:t xml:space="preserve"> different cultures require different strategy approach. TMEA understands the importance of customer feedback and design</w:t>
      </w:r>
      <w:r w:rsidR="008842CD">
        <w:rPr>
          <w:rFonts w:ascii="Times New Roman" w:hAnsi="Times New Roman" w:cs="Times New Roman"/>
          <w:sz w:val="24"/>
          <w:szCs w:val="24"/>
        </w:rPr>
        <w:t xml:space="preserve">s the </w:t>
      </w:r>
      <w:r w:rsidR="008842CD" w:rsidRPr="008842CD">
        <w:rPr>
          <w:rFonts w:ascii="Times New Roman" w:hAnsi="Times New Roman" w:cs="Times New Roman"/>
          <w:sz w:val="24"/>
          <w:szCs w:val="24"/>
        </w:rPr>
        <w:t>products only after a thorough discussion</w:t>
      </w:r>
      <w:r w:rsidR="008842CD">
        <w:rPr>
          <w:rFonts w:ascii="Times New Roman" w:hAnsi="Times New Roman" w:cs="Times New Roman"/>
          <w:sz w:val="24"/>
          <w:szCs w:val="24"/>
        </w:rPr>
        <w:t xml:space="preserve"> with </w:t>
      </w:r>
      <w:r w:rsidR="008842CD" w:rsidRPr="008842CD">
        <w:rPr>
          <w:rFonts w:ascii="Times New Roman" w:hAnsi="Times New Roman" w:cs="Times New Roman"/>
          <w:sz w:val="24"/>
          <w:szCs w:val="24"/>
        </w:rPr>
        <w:t xml:space="preserve">the stakeholders. Modern customers tend to co-create value by actively participating in the business brand </w:t>
      </w:r>
      <w:r w:rsidR="008842CD" w:rsidRPr="00BC6038">
        <w:rPr>
          <w:rFonts w:ascii="Times New Roman" w:hAnsi="Times New Roman" w:cs="Times New Roman"/>
          <w:sz w:val="24"/>
          <w:szCs w:val="24"/>
        </w:rPr>
        <w:t>process, therefore, customers might share knowledge that can help the design and modelling of the business.</w:t>
      </w:r>
      <w:r w:rsidR="00235650" w:rsidRPr="00BC6038">
        <w:rPr>
          <w:rFonts w:ascii="Times New Roman" w:hAnsi="Times New Roman" w:cs="Times New Roman"/>
          <w:sz w:val="24"/>
          <w:szCs w:val="24"/>
        </w:rPr>
        <w:t xml:space="preserve"> </w:t>
      </w:r>
      <w:r w:rsidR="00235650" w:rsidRPr="00BC6038">
        <w:rPr>
          <w:rFonts w:ascii="Times New Roman" w:eastAsia="Calibri" w:hAnsi="Times New Roman" w:cs="Times New Roman"/>
          <w:sz w:val="24"/>
          <w:szCs w:val="24"/>
        </w:rPr>
        <w:t xml:space="preserve">TMEA strategy </w:t>
      </w:r>
      <w:r w:rsidR="00BC6038" w:rsidRPr="00BC6038">
        <w:rPr>
          <w:rFonts w:ascii="Times New Roman" w:eastAsia="Calibri" w:hAnsi="Times New Roman" w:cs="Times New Roman"/>
          <w:sz w:val="24"/>
          <w:szCs w:val="24"/>
        </w:rPr>
        <w:t>two prioritises</w:t>
      </w:r>
      <w:r w:rsidR="00235650" w:rsidRPr="00BC6038">
        <w:rPr>
          <w:rFonts w:ascii="Times New Roman" w:eastAsia="Calibri" w:hAnsi="Times New Roman" w:cs="Times New Roman"/>
          <w:sz w:val="24"/>
          <w:szCs w:val="24"/>
        </w:rPr>
        <w:t xml:space="preserve"> gender- responsive business modelling to address the issue of </w:t>
      </w:r>
      <w:r w:rsidR="00BC6038" w:rsidRPr="00BC6038">
        <w:rPr>
          <w:rFonts w:ascii="Times New Roman" w:eastAsia="Calibri" w:hAnsi="Times New Roman" w:cs="Times New Roman"/>
          <w:sz w:val="24"/>
          <w:szCs w:val="24"/>
        </w:rPr>
        <w:t>gender inclusion.</w:t>
      </w:r>
      <w:r w:rsidR="00BC6038">
        <w:rPr>
          <w:rFonts w:ascii="Calibri" w:eastAsia="Calibri" w:hAnsi="Calibri" w:cs="Calibri Light"/>
        </w:rPr>
        <w:t xml:space="preserve"> </w:t>
      </w:r>
    </w:p>
    <w:p w14:paraId="68F3C732" w14:textId="20A746D6" w:rsidR="0023629B" w:rsidRPr="00E2733A" w:rsidRDefault="007E5A90" w:rsidP="009A1631">
      <w:pPr>
        <w:pStyle w:val="ListParagraph"/>
        <w:numPr>
          <w:ilvl w:val="0"/>
          <w:numId w:val="22"/>
        </w:numPr>
        <w:spacing w:line="480" w:lineRule="auto"/>
        <w:ind w:left="0" w:firstLine="0"/>
        <w:rPr>
          <w:rFonts w:ascii="Times New Roman" w:hAnsi="Times New Roman" w:cs="Times New Roman"/>
          <w:sz w:val="24"/>
          <w:szCs w:val="24"/>
        </w:rPr>
      </w:pPr>
      <w:r w:rsidRPr="00E2733A">
        <w:rPr>
          <w:rFonts w:ascii="Times New Roman" w:hAnsi="Times New Roman" w:cs="Times New Roman"/>
          <w:i/>
          <w:iCs/>
          <w:sz w:val="24"/>
          <w:szCs w:val="24"/>
        </w:rPr>
        <w:lastRenderedPageBreak/>
        <w:t xml:space="preserve">Technology. </w:t>
      </w:r>
      <w:r w:rsidRPr="00E2733A">
        <w:rPr>
          <w:rFonts w:ascii="Times New Roman" w:hAnsi="Times New Roman" w:cs="Times New Roman"/>
          <w:sz w:val="24"/>
          <w:szCs w:val="24"/>
        </w:rPr>
        <w:t xml:space="preserve">There is insufficient software infrastructure to support trade in the EAC and </w:t>
      </w:r>
      <w:r w:rsidR="00C25F3D" w:rsidRPr="00E2733A">
        <w:rPr>
          <w:rFonts w:ascii="Times New Roman" w:hAnsi="Times New Roman" w:cs="Times New Roman"/>
          <w:sz w:val="24"/>
          <w:szCs w:val="24"/>
        </w:rPr>
        <w:t xml:space="preserve">TMEA introduction of ICT for trade aims to </w:t>
      </w:r>
      <w:r w:rsidR="00C25F3D" w:rsidRPr="00A112F4">
        <w:rPr>
          <w:rFonts w:ascii="Times New Roman" w:eastAsia="Times New Roman" w:hAnsi="Times New Roman" w:cs="Times New Roman"/>
          <w:color w:val="212121"/>
          <w:sz w:val="24"/>
          <w:szCs w:val="24"/>
          <w:lang w:eastAsia="en-GB"/>
        </w:rPr>
        <w:t>reduc</w:t>
      </w:r>
      <w:r w:rsidR="00C25F3D" w:rsidRPr="00E2733A">
        <w:rPr>
          <w:rFonts w:ascii="Times New Roman" w:eastAsia="Times New Roman" w:hAnsi="Times New Roman" w:cs="Times New Roman"/>
          <w:color w:val="212121"/>
          <w:sz w:val="24"/>
          <w:szCs w:val="24"/>
          <w:lang w:eastAsia="en-GB"/>
        </w:rPr>
        <w:t xml:space="preserve">e </w:t>
      </w:r>
      <w:r w:rsidR="00C25F3D" w:rsidRPr="00A112F4">
        <w:rPr>
          <w:rFonts w:ascii="Times New Roman" w:eastAsia="Times New Roman" w:hAnsi="Times New Roman" w:cs="Times New Roman"/>
          <w:color w:val="212121"/>
          <w:sz w:val="24"/>
          <w:szCs w:val="24"/>
          <w:lang w:eastAsia="en-GB"/>
        </w:rPr>
        <w:t xml:space="preserve">barriers to trade </w:t>
      </w:r>
      <w:r w:rsidR="00C25F3D" w:rsidRPr="00E2733A">
        <w:rPr>
          <w:rFonts w:ascii="Times New Roman" w:eastAsia="Times New Roman" w:hAnsi="Times New Roman" w:cs="Times New Roman"/>
          <w:color w:val="212121"/>
          <w:sz w:val="24"/>
          <w:szCs w:val="24"/>
          <w:lang w:eastAsia="en-GB"/>
        </w:rPr>
        <w:t xml:space="preserve">in the region </w:t>
      </w:r>
      <w:r w:rsidR="00C25F3D" w:rsidRPr="00A112F4">
        <w:rPr>
          <w:rFonts w:ascii="Times New Roman" w:eastAsia="Times New Roman" w:hAnsi="Times New Roman" w:cs="Times New Roman"/>
          <w:color w:val="212121"/>
          <w:sz w:val="24"/>
          <w:szCs w:val="24"/>
          <w:lang w:eastAsia="en-GB"/>
        </w:rPr>
        <w:t>through automation of trade processes and systems</w:t>
      </w:r>
      <w:r w:rsidR="00C25F3D" w:rsidRPr="00E2733A">
        <w:rPr>
          <w:rFonts w:ascii="Times New Roman" w:eastAsia="Times New Roman" w:hAnsi="Times New Roman" w:cs="Times New Roman"/>
          <w:color w:val="212121"/>
          <w:sz w:val="24"/>
          <w:szCs w:val="24"/>
          <w:lang w:eastAsia="en-GB"/>
        </w:rPr>
        <w:t xml:space="preserve">. </w:t>
      </w:r>
      <w:r w:rsidR="0023629B" w:rsidRPr="00E2733A">
        <w:rPr>
          <w:rFonts w:ascii="Times New Roman" w:eastAsia="Times New Roman" w:hAnsi="Times New Roman" w:cs="Times New Roman"/>
          <w:color w:val="212121"/>
          <w:sz w:val="24"/>
          <w:szCs w:val="24"/>
          <w:lang w:eastAsia="en-GB"/>
        </w:rPr>
        <w:t>ICT for trade intervention targets:</w:t>
      </w:r>
    </w:p>
    <w:p w14:paraId="6B2DB7AE" w14:textId="5302B73A" w:rsidR="0023629B" w:rsidRPr="00A112F4" w:rsidRDefault="0023629B" w:rsidP="009A1631">
      <w:pPr>
        <w:numPr>
          <w:ilvl w:val="0"/>
          <w:numId w:val="23"/>
        </w:numPr>
        <w:shd w:val="clear" w:color="auto" w:fill="FFFFFF"/>
        <w:spacing w:after="150" w:line="480" w:lineRule="auto"/>
        <w:ind w:left="0" w:firstLine="0"/>
        <w:textAlignment w:val="baseline"/>
        <w:rPr>
          <w:rFonts w:ascii="Times New Roman" w:eastAsia="Times New Roman" w:hAnsi="Times New Roman" w:cs="Times New Roman"/>
          <w:color w:val="212121"/>
          <w:sz w:val="24"/>
          <w:szCs w:val="24"/>
          <w:lang w:eastAsia="en-GB"/>
        </w:rPr>
      </w:pPr>
      <w:r w:rsidRPr="00A112F4">
        <w:rPr>
          <w:rFonts w:ascii="Times New Roman" w:eastAsia="Times New Roman" w:hAnsi="Times New Roman" w:cs="Times New Roman"/>
          <w:color w:val="212121"/>
          <w:sz w:val="24"/>
          <w:szCs w:val="24"/>
          <w:lang w:eastAsia="en-GB"/>
        </w:rPr>
        <w:t xml:space="preserve"> </w:t>
      </w:r>
      <w:r w:rsidRPr="00E2733A">
        <w:rPr>
          <w:rFonts w:ascii="Times New Roman" w:eastAsia="Times New Roman" w:hAnsi="Times New Roman" w:cs="Times New Roman"/>
          <w:color w:val="212121"/>
          <w:sz w:val="24"/>
          <w:szCs w:val="24"/>
          <w:lang w:eastAsia="en-GB"/>
        </w:rPr>
        <w:t>G</w:t>
      </w:r>
      <w:r w:rsidRPr="00A112F4">
        <w:rPr>
          <w:rFonts w:ascii="Times New Roman" w:eastAsia="Times New Roman" w:hAnsi="Times New Roman" w:cs="Times New Roman"/>
          <w:color w:val="212121"/>
          <w:sz w:val="24"/>
          <w:szCs w:val="24"/>
          <w:lang w:eastAsia="en-GB"/>
        </w:rPr>
        <w:t xml:space="preserve">overnment agencies to implement Single Window Information for Trade Systems, </w:t>
      </w:r>
      <w:r w:rsidRPr="00E2733A">
        <w:rPr>
          <w:rFonts w:ascii="Times New Roman" w:eastAsia="Times New Roman" w:hAnsi="Times New Roman" w:cs="Times New Roman"/>
          <w:color w:val="212121"/>
          <w:sz w:val="24"/>
          <w:szCs w:val="24"/>
          <w:lang w:eastAsia="en-GB"/>
        </w:rPr>
        <w:t>that links EAC regional traders to regional agencies and offers</w:t>
      </w:r>
      <w:r w:rsidRPr="00E2733A">
        <w:rPr>
          <w:rFonts w:ascii="Times New Roman" w:hAnsi="Times New Roman" w:cs="Times New Roman"/>
          <w:sz w:val="24"/>
          <w:szCs w:val="24"/>
        </w:rPr>
        <w:t xml:space="preserve"> solution to a complex trade sector </w:t>
      </w:r>
    </w:p>
    <w:p w14:paraId="53EC8B57" w14:textId="1B31D883" w:rsidR="0023629B" w:rsidRPr="00A112F4" w:rsidRDefault="0023629B" w:rsidP="009A1631">
      <w:pPr>
        <w:numPr>
          <w:ilvl w:val="0"/>
          <w:numId w:val="23"/>
        </w:numPr>
        <w:shd w:val="clear" w:color="auto" w:fill="FFFFFF"/>
        <w:spacing w:after="150" w:line="480" w:lineRule="auto"/>
        <w:ind w:left="0" w:firstLine="0"/>
        <w:textAlignment w:val="baseline"/>
        <w:rPr>
          <w:rFonts w:ascii="Times New Roman" w:eastAsia="Times New Roman" w:hAnsi="Times New Roman" w:cs="Times New Roman"/>
          <w:color w:val="212121"/>
          <w:sz w:val="24"/>
          <w:szCs w:val="24"/>
          <w:lang w:eastAsia="en-GB"/>
        </w:rPr>
      </w:pPr>
      <w:r w:rsidRPr="00E2733A">
        <w:rPr>
          <w:rFonts w:ascii="Times New Roman" w:eastAsia="Times New Roman" w:hAnsi="Times New Roman" w:cs="Times New Roman"/>
          <w:color w:val="212121"/>
          <w:sz w:val="24"/>
          <w:szCs w:val="24"/>
          <w:lang w:eastAsia="en-GB"/>
        </w:rPr>
        <w:t>Development of o</w:t>
      </w:r>
      <w:r w:rsidRPr="00A112F4">
        <w:rPr>
          <w:rFonts w:ascii="Times New Roman" w:eastAsia="Times New Roman" w:hAnsi="Times New Roman" w:cs="Times New Roman"/>
          <w:color w:val="212121"/>
          <w:sz w:val="24"/>
          <w:szCs w:val="24"/>
          <w:lang w:eastAsia="en-GB"/>
        </w:rPr>
        <w:t xml:space="preserve">nline </w:t>
      </w:r>
      <w:r w:rsidRPr="00E2733A">
        <w:rPr>
          <w:rFonts w:ascii="Times New Roman" w:eastAsia="Times New Roman" w:hAnsi="Times New Roman" w:cs="Times New Roman"/>
          <w:color w:val="212121"/>
          <w:sz w:val="24"/>
          <w:szCs w:val="24"/>
          <w:lang w:eastAsia="en-GB"/>
        </w:rPr>
        <w:t xml:space="preserve">trade </w:t>
      </w:r>
      <w:r w:rsidRPr="00A112F4">
        <w:rPr>
          <w:rFonts w:ascii="Times New Roman" w:eastAsia="Times New Roman" w:hAnsi="Times New Roman" w:cs="Times New Roman"/>
          <w:color w:val="212121"/>
          <w:sz w:val="24"/>
          <w:szCs w:val="24"/>
          <w:lang w:eastAsia="en-GB"/>
        </w:rPr>
        <w:t xml:space="preserve">information portals </w:t>
      </w:r>
      <w:r w:rsidRPr="00E2733A">
        <w:rPr>
          <w:rFonts w:ascii="Times New Roman" w:eastAsia="Times New Roman" w:hAnsi="Times New Roman" w:cs="Times New Roman"/>
          <w:color w:val="212121"/>
          <w:sz w:val="24"/>
          <w:szCs w:val="24"/>
          <w:lang w:eastAsia="en-GB"/>
        </w:rPr>
        <w:t xml:space="preserve">to </w:t>
      </w:r>
      <w:r w:rsidRPr="00A112F4">
        <w:rPr>
          <w:rFonts w:ascii="Times New Roman" w:eastAsia="Times New Roman" w:hAnsi="Times New Roman" w:cs="Times New Roman"/>
          <w:color w:val="212121"/>
          <w:sz w:val="24"/>
          <w:szCs w:val="24"/>
          <w:lang w:eastAsia="en-GB"/>
        </w:rPr>
        <w:t>improve access to critical information on import/export</w:t>
      </w:r>
    </w:p>
    <w:p w14:paraId="467E1DE9" w14:textId="0F44CDD8" w:rsidR="0023629B" w:rsidRPr="00E2733A" w:rsidRDefault="0023629B" w:rsidP="009A1631">
      <w:pPr>
        <w:numPr>
          <w:ilvl w:val="0"/>
          <w:numId w:val="23"/>
        </w:numPr>
        <w:shd w:val="clear" w:color="auto" w:fill="FFFFFF"/>
        <w:spacing w:after="0" w:line="480" w:lineRule="auto"/>
        <w:ind w:left="0" w:firstLine="0"/>
        <w:textAlignment w:val="baseline"/>
        <w:rPr>
          <w:rFonts w:ascii="Times New Roman" w:eastAsia="Times New Roman" w:hAnsi="Times New Roman" w:cs="Times New Roman"/>
          <w:color w:val="212121"/>
          <w:sz w:val="24"/>
          <w:szCs w:val="24"/>
          <w:lang w:eastAsia="en-GB"/>
        </w:rPr>
      </w:pPr>
      <w:r w:rsidRPr="00A112F4">
        <w:rPr>
          <w:rFonts w:ascii="Times New Roman" w:eastAsia="Times New Roman" w:hAnsi="Times New Roman" w:cs="Times New Roman"/>
          <w:color w:val="212121"/>
          <w:sz w:val="24"/>
          <w:szCs w:val="24"/>
          <w:lang w:eastAsia="en-GB"/>
        </w:rPr>
        <w:t>Modernis</w:t>
      </w:r>
      <w:r w:rsidR="007B2612">
        <w:rPr>
          <w:rFonts w:ascii="Times New Roman" w:eastAsia="Times New Roman" w:hAnsi="Times New Roman" w:cs="Times New Roman"/>
          <w:color w:val="212121"/>
          <w:sz w:val="24"/>
          <w:szCs w:val="24"/>
          <w:lang w:eastAsia="en-GB"/>
        </w:rPr>
        <w:t>ation of</w:t>
      </w:r>
      <w:r w:rsidRPr="00A112F4">
        <w:rPr>
          <w:rFonts w:ascii="Times New Roman" w:eastAsia="Times New Roman" w:hAnsi="Times New Roman" w:cs="Times New Roman"/>
          <w:color w:val="212121"/>
          <w:sz w:val="24"/>
          <w:szCs w:val="24"/>
          <w:lang w:eastAsia="en-GB"/>
        </w:rPr>
        <w:t xml:space="preserve"> customs systems</w:t>
      </w:r>
      <w:r w:rsidR="00E2733A" w:rsidRPr="00E2733A">
        <w:rPr>
          <w:rFonts w:ascii="Times New Roman" w:eastAsia="Times New Roman" w:hAnsi="Times New Roman" w:cs="Times New Roman"/>
          <w:color w:val="212121"/>
          <w:sz w:val="24"/>
          <w:szCs w:val="24"/>
          <w:lang w:eastAsia="en-GB"/>
        </w:rPr>
        <w:t xml:space="preserve"> that </w:t>
      </w:r>
      <w:r w:rsidR="00620C06" w:rsidRPr="00E2733A">
        <w:rPr>
          <w:rFonts w:ascii="Times New Roman" w:eastAsia="Times New Roman" w:hAnsi="Times New Roman" w:cs="Times New Roman"/>
          <w:color w:val="212121"/>
          <w:sz w:val="24"/>
          <w:szCs w:val="24"/>
          <w:lang w:eastAsia="en-GB"/>
        </w:rPr>
        <w:t>help</w:t>
      </w:r>
      <w:r w:rsidR="00E2733A" w:rsidRPr="00E2733A">
        <w:rPr>
          <w:rFonts w:ascii="Times New Roman" w:eastAsia="Times New Roman" w:hAnsi="Times New Roman" w:cs="Times New Roman"/>
          <w:color w:val="212121"/>
          <w:sz w:val="24"/>
          <w:szCs w:val="24"/>
          <w:lang w:eastAsia="en-GB"/>
        </w:rPr>
        <w:t xml:space="preserve"> to </w:t>
      </w:r>
      <w:r w:rsidRPr="00A112F4">
        <w:rPr>
          <w:rFonts w:ascii="Times New Roman" w:eastAsia="Times New Roman" w:hAnsi="Times New Roman" w:cs="Times New Roman"/>
          <w:color w:val="212121"/>
          <w:sz w:val="24"/>
          <w:szCs w:val="24"/>
          <w:lang w:eastAsia="en-GB"/>
        </w:rPr>
        <w:t>eliminat</w:t>
      </w:r>
      <w:r w:rsidR="00E2733A" w:rsidRPr="00E2733A">
        <w:rPr>
          <w:rFonts w:ascii="Times New Roman" w:eastAsia="Times New Roman" w:hAnsi="Times New Roman" w:cs="Times New Roman"/>
          <w:color w:val="212121"/>
          <w:sz w:val="24"/>
          <w:szCs w:val="24"/>
          <w:lang w:eastAsia="en-GB"/>
        </w:rPr>
        <w:t>e</w:t>
      </w:r>
      <w:r w:rsidRPr="00A112F4">
        <w:rPr>
          <w:rFonts w:ascii="Times New Roman" w:eastAsia="Times New Roman" w:hAnsi="Times New Roman" w:cs="Times New Roman"/>
          <w:color w:val="212121"/>
          <w:sz w:val="24"/>
          <w:szCs w:val="24"/>
          <w:lang w:eastAsia="en-GB"/>
        </w:rPr>
        <w:t xml:space="preserve"> </w:t>
      </w:r>
      <w:r w:rsidR="00E2733A" w:rsidRPr="00E2733A">
        <w:rPr>
          <w:rFonts w:ascii="Times New Roman" w:eastAsia="Times New Roman" w:hAnsi="Times New Roman" w:cs="Times New Roman"/>
          <w:color w:val="212121"/>
          <w:sz w:val="24"/>
          <w:szCs w:val="24"/>
          <w:lang w:eastAsia="en-GB"/>
        </w:rPr>
        <w:t xml:space="preserve">lengthy </w:t>
      </w:r>
      <w:r w:rsidRPr="00A112F4">
        <w:rPr>
          <w:rFonts w:ascii="Times New Roman" w:eastAsia="Times New Roman" w:hAnsi="Times New Roman" w:cs="Times New Roman"/>
          <w:color w:val="212121"/>
          <w:sz w:val="24"/>
          <w:szCs w:val="24"/>
          <w:lang w:eastAsia="en-GB"/>
        </w:rPr>
        <w:t>process</w:t>
      </w:r>
      <w:r w:rsidR="00E2733A" w:rsidRPr="00E2733A">
        <w:rPr>
          <w:rFonts w:ascii="Times New Roman" w:eastAsia="Times New Roman" w:hAnsi="Times New Roman" w:cs="Times New Roman"/>
          <w:color w:val="212121"/>
          <w:sz w:val="24"/>
          <w:szCs w:val="24"/>
          <w:lang w:eastAsia="en-GB"/>
        </w:rPr>
        <w:t xml:space="preserve"> of</w:t>
      </w:r>
      <w:r w:rsidRPr="00A112F4">
        <w:rPr>
          <w:rFonts w:ascii="Times New Roman" w:eastAsia="Times New Roman" w:hAnsi="Times New Roman" w:cs="Times New Roman"/>
          <w:color w:val="212121"/>
          <w:sz w:val="24"/>
          <w:szCs w:val="24"/>
          <w:lang w:eastAsia="en-GB"/>
        </w:rPr>
        <w:t xml:space="preserve"> manual activities when acquiring trade documents; reducing transactional costs </w:t>
      </w:r>
      <w:r w:rsidR="00E2733A" w:rsidRPr="00E2733A">
        <w:rPr>
          <w:rFonts w:ascii="Times New Roman" w:eastAsia="Times New Roman" w:hAnsi="Times New Roman" w:cs="Times New Roman"/>
          <w:color w:val="212121"/>
          <w:sz w:val="24"/>
          <w:szCs w:val="24"/>
          <w:lang w:eastAsia="en-GB"/>
        </w:rPr>
        <w:t>to</w:t>
      </w:r>
      <w:r w:rsidRPr="00A112F4">
        <w:rPr>
          <w:rFonts w:ascii="Times New Roman" w:eastAsia="Times New Roman" w:hAnsi="Times New Roman" w:cs="Times New Roman"/>
          <w:color w:val="212121"/>
          <w:sz w:val="24"/>
          <w:szCs w:val="24"/>
          <w:lang w:eastAsia="en-GB"/>
        </w:rPr>
        <w:t xml:space="preserve"> acquir</w:t>
      </w:r>
      <w:r w:rsidR="00E2733A" w:rsidRPr="00E2733A">
        <w:rPr>
          <w:rFonts w:ascii="Times New Roman" w:eastAsia="Times New Roman" w:hAnsi="Times New Roman" w:cs="Times New Roman"/>
          <w:color w:val="212121"/>
          <w:sz w:val="24"/>
          <w:szCs w:val="24"/>
          <w:lang w:eastAsia="en-GB"/>
        </w:rPr>
        <w:t>e</w:t>
      </w:r>
      <w:r w:rsidRPr="00A112F4">
        <w:rPr>
          <w:rFonts w:ascii="Times New Roman" w:eastAsia="Times New Roman" w:hAnsi="Times New Roman" w:cs="Times New Roman"/>
          <w:color w:val="212121"/>
          <w:sz w:val="24"/>
          <w:szCs w:val="24"/>
          <w:lang w:eastAsia="en-GB"/>
        </w:rPr>
        <w:t xml:space="preserve"> trade regulatory documents; and increasing process</w:t>
      </w:r>
      <w:r w:rsidR="00E2733A" w:rsidRPr="00E2733A">
        <w:rPr>
          <w:rFonts w:ascii="Times New Roman" w:eastAsia="Times New Roman" w:hAnsi="Times New Roman" w:cs="Times New Roman"/>
          <w:color w:val="212121"/>
          <w:sz w:val="24"/>
          <w:szCs w:val="24"/>
          <w:lang w:eastAsia="en-GB"/>
        </w:rPr>
        <w:t xml:space="preserve"> of</w:t>
      </w:r>
      <w:r w:rsidRPr="00A112F4">
        <w:rPr>
          <w:rFonts w:ascii="Times New Roman" w:eastAsia="Times New Roman" w:hAnsi="Times New Roman" w:cs="Times New Roman"/>
          <w:color w:val="212121"/>
          <w:sz w:val="24"/>
          <w:szCs w:val="24"/>
          <w:lang w:eastAsia="en-GB"/>
        </w:rPr>
        <w:t xml:space="preserve"> transparency therefore</w:t>
      </w:r>
      <w:r w:rsidR="00E2733A" w:rsidRPr="00E2733A">
        <w:rPr>
          <w:rFonts w:ascii="Times New Roman" w:eastAsia="Times New Roman" w:hAnsi="Times New Roman" w:cs="Times New Roman"/>
          <w:color w:val="212121"/>
          <w:sz w:val="24"/>
          <w:szCs w:val="24"/>
          <w:lang w:eastAsia="en-GB"/>
        </w:rPr>
        <w:t xml:space="preserve"> increasing the</w:t>
      </w:r>
      <w:r w:rsidRPr="00A112F4">
        <w:rPr>
          <w:rFonts w:ascii="Times New Roman" w:eastAsia="Times New Roman" w:hAnsi="Times New Roman" w:cs="Times New Roman"/>
          <w:color w:val="212121"/>
          <w:sz w:val="24"/>
          <w:szCs w:val="24"/>
          <w:lang w:eastAsia="en-GB"/>
        </w:rPr>
        <w:t xml:space="preserve"> </w:t>
      </w:r>
      <w:r w:rsidR="00620C06" w:rsidRPr="00A112F4">
        <w:rPr>
          <w:rFonts w:ascii="Times New Roman" w:eastAsia="Times New Roman" w:hAnsi="Times New Roman" w:cs="Times New Roman"/>
          <w:color w:val="212121"/>
          <w:sz w:val="24"/>
          <w:szCs w:val="24"/>
          <w:lang w:eastAsia="en-GB"/>
        </w:rPr>
        <w:t>stakeholder</w:t>
      </w:r>
      <w:r w:rsidR="00620C06" w:rsidRPr="00E2733A">
        <w:rPr>
          <w:rFonts w:ascii="Times New Roman" w:eastAsia="Times New Roman" w:hAnsi="Times New Roman" w:cs="Times New Roman"/>
          <w:color w:val="212121"/>
          <w:sz w:val="24"/>
          <w:szCs w:val="24"/>
          <w:lang w:eastAsia="en-GB"/>
        </w:rPr>
        <w:t>’s</w:t>
      </w:r>
      <w:r w:rsidRPr="00A112F4">
        <w:rPr>
          <w:rFonts w:ascii="Times New Roman" w:eastAsia="Times New Roman" w:hAnsi="Times New Roman" w:cs="Times New Roman"/>
          <w:color w:val="212121"/>
          <w:sz w:val="24"/>
          <w:szCs w:val="24"/>
          <w:lang w:eastAsia="en-GB"/>
        </w:rPr>
        <w:t xml:space="preserve"> confidence and trust in the management of trade regulatory documents</w:t>
      </w:r>
      <w:r w:rsidR="00620C06">
        <w:rPr>
          <w:rFonts w:ascii="Times New Roman" w:eastAsia="Times New Roman" w:hAnsi="Times New Roman" w:cs="Times New Roman"/>
          <w:color w:val="212121"/>
          <w:sz w:val="24"/>
          <w:szCs w:val="24"/>
          <w:lang w:eastAsia="en-GB"/>
        </w:rPr>
        <w:t xml:space="preserve">. </w:t>
      </w:r>
      <w:r w:rsidR="001C1726" w:rsidRPr="001C1726">
        <w:rPr>
          <w:rFonts w:ascii="Times New Roman" w:eastAsia="Times New Roman" w:hAnsi="Times New Roman" w:cs="Times New Roman"/>
          <w:color w:val="212121"/>
          <w:sz w:val="24"/>
          <w:szCs w:val="24"/>
          <w:lang w:eastAsia="en-GB"/>
        </w:rPr>
        <w:t>(</w:t>
      </w:r>
      <w:proofErr w:type="spellStart"/>
      <w:r w:rsidR="001C1726" w:rsidRPr="001C1726">
        <w:rPr>
          <w:rFonts w:ascii="Times New Roman" w:hAnsi="Times New Roman" w:cs="Times New Roman"/>
          <w:color w:val="000000" w:themeColor="text1"/>
          <w:sz w:val="24"/>
          <w:szCs w:val="24"/>
        </w:rPr>
        <w:t>TradeMark</w:t>
      </w:r>
      <w:proofErr w:type="spellEnd"/>
      <w:r w:rsidR="001C1726" w:rsidRPr="001C1726">
        <w:rPr>
          <w:rFonts w:ascii="Times New Roman" w:hAnsi="Times New Roman" w:cs="Times New Roman"/>
          <w:color w:val="000000" w:themeColor="text1"/>
          <w:sz w:val="24"/>
          <w:szCs w:val="24"/>
        </w:rPr>
        <w:t xml:space="preserve"> East Africa, 2017)</w:t>
      </w:r>
    </w:p>
    <w:p w14:paraId="576A8EBA" w14:textId="77777777" w:rsidR="00F43097" w:rsidRPr="00F43097" w:rsidRDefault="00291857" w:rsidP="009A1631">
      <w:pPr>
        <w:pStyle w:val="ListParagraph"/>
        <w:numPr>
          <w:ilvl w:val="0"/>
          <w:numId w:val="25"/>
        </w:numPr>
        <w:spacing w:line="480" w:lineRule="auto"/>
        <w:ind w:left="0" w:firstLine="0"/>
        <w:rPr>
          <w:rFonts w:ascii="Times New Roman" w:hAnsi="Times New Roman" w:cs="Times New Roman"/>
          <w:sz w:val="24"/>
          <w:szCs w:val="24"/>
        </w:rPr>
      </w:pPr>
      <w:r w:rsidRPr="00F43097">
        <w:rPr>
          <w:rFonts w:ascii="Times New Roman" w:hAnsi="Times New Roman" w:cs="Times New Roman"/>
          <w:i/>
          <w:iCs/>
          <w:sz w:val="24"/>
          <w:szCs w:val="24"/>
        </w:rPr>
        <w:t xml:space="preserve">Legal. </w:t>
      </w:r>
      <w:r w:rsidR="00F43097" w:rsidRPr="00F43097">
        <w:rPr>
          <w:rFonts w:ascii="Times New Roman" w:hAnsi="Times New Roman" w:cs="Times New Roman"/>
          <w:sz w:val="24"/>
          <w:szCs w:val="24"/>
        </w:rPr>
        <w:t xml:space="preserve">The food sector is quite sensitive in the region and the unpredictable government policies such as high taxation affects business growth (Bianchi, 2009). There are also weak regulatory frameworks and outdated trade policies that could increase cost of doing business. TMEA intervention is develop export capability framework that helps EAC to firstly trade within at a cheaper cost and export EAC commodities to overseas. </w:t>
      </w:r>
    </w:p>
    <w:p w14:paraId="3C5F3086" w14:textId="3D6AC127" w:rsidR="002135E6" w:rsidRPr="002135E6" w:rsidRDefault="002135E6" w:rsidP="009A1631">
      <w:pPr>
        <w:pStyle w:val="ListParagraph"/>
        <w:numPr>
          <w:ilvl w:val="0"/>
          <w:numId w:val="25"/>
        </w:numPr>
        <w:spacing w:line="480" w:lineRule="auto"/>
        <w:ind w:left="0" w:firstLine="0"/>
        <w:rPr>
          <w:rFonts w:ascii="Times New Roman" w:hAnsi="Times New Roman" w:cs="Times New Roman"/>
          <w:sz w:val="24"/>
          <w:szCs w:val="24"/>
        </w:rPr>
      </w:pPr>
      <w:r w:rsidRPr="002135E6">
        <w:rPr>
          <w:rFonts w:ascii="Times New Roman" w:hAnsi="Times New Roman" w:cs="Times New Roman"/>
          <w:i/>
          <w:iCs/>
          <w:sz w:val="24"/>
          <w:szCs w:val="24"/>
        </w:rPr>
        <w:t xml:space="preserve">Environment. </w:t>
      </w:r>
      <w:r w:rsidRPr="002135E6">
        <w:rPr>
          <w:rFonts w:ascii="Times New Roman" w:hAnsi="Times New Roman" w:cs="Times New Roman"/>
          <w:sz w:val="24"/>
          <w:szCs w:val="24"/>
        </w:rPr>
        <w:t>Refers to sudden climate change such as disasters (floods, droughts etc) that can have impact of the business planning. TMEA respond is to develop safeguarding department that analysis potential risk</w:t>
      </w:r>
      <w:r w:rsidR="00D7306B">
        <w:rPr>
          <w:rFonts w:ascii="Times New Roman" w:hAnsi="Times New Roman" w:cs="Times New Roman"/>
          <w:sz w:val="24"/>
          <w:szCs w:val="24"/>
        </w:rPr>
        <w:t>s</w:t>
      </w:r>
      <w:r w:rsidRPr="002135E6">
        <w:rPr>
          <w:rFonts w:ascii="Times New Roman" w:hAnsi="Times New Roman" w:cs="Times New Roman"/>
          <w:sz w:val="24"/>
          <w:szCs w:val="24"/>
        </w:rPr>
        <w:t xml:space="preserve"> to the business and proposes climate resilience framework to mitigate risk. </w:t>
      </w:r>
    </w:p>
    <w:p w14:paraId="57ED2614" w14:textId="2AD549C4" w:rsidR="00557B63" w:rsidRPr="002135E6" w:rsidRDefault="00557B63" w:rsidP="009A1631">
      <w:pPr>
        <w:spacing w:line="480" w:lineRule="auto"/>
        <w:rPr>
          <w:rFonts w:ascii="Times New Roman" w:hAnsi="Times New Roman" w:cs="Times New Roman"/>
          <w:i/>
          <w:iCs/>
          <w:sz w:val="24"/>
          <w:szCs w:val="24"/>
        </w:rPr>
      </w:pPr>
    </w:p>
    <w:p w14:paraId="22501C34" w14:textId="77777777" w:rsidR="000D6939" w:rsidRPr="000D6939" w:rsidRDefault="000D6939" w:rsidP="009A1631">
      <w:pPr>
        <w:tabs>
          <w:tab w:val="left" w:pos="8222"/>
        </w:tabs>
        <w:spacing w:line="480" w:lineRule="auto"/>
        <w:rPr>
          <w:rFonts w:ascii="Times New Roman" w:hAnsi="Times New Roman" w:cs="Times New Roman"/>
          <w:sz w:val="24"/>
          <w:szCs w:val="24"/>
        </w:rPr>
      </w:pPr>
    </w:p>
    <w:p w14:paraId="768D57E6" w14:textId="795CE4AC" w:rsidR="0062277E" w:rsidRPr="0023396D" w:rsidRDefault="0023396D" w:rsidP="009A1631">
      <w:pPr>
        <w:tabs>
          <w:tab w:val="left" w:pos="8222"/>
        </w:tabs>
        <w:rPr>
          <w:rFonts w:ascii="Times New Roman" w:hAnsi="Times New Roman" w:cs="Times New Roman"/>
          <w:b/>
          <w:bCs/>
          <w:sz w:val="24"/>
          <w:szCs w:val="24"/>
        </w:rPr>
      </w:pPr>
      <w:r w:rsidRPr="0023396D">
        <w:rPr>
          <w:rFonts w:ascii="Times New Roman" w:hAnsi="Times New Roman" w:cs="Times New Roman"/>
          <w:b/>
          <w:bCs/>
          <w:sz w:val="24"/>
          <w:szCs w:val="24"/>
        </w:rPr>
        <w:lastRenderedPageBreak/>
        <w:t>1.1.2.</w:t>
      </w:r>
      <w:r>
        <w:rPr>
          <w:rFonts w:ascii="Times New Roman" w:hAnsi="Times New Roman" w:cs="Times New Roman"/>
          <w:b/>
          <w:bCs/>
          <w:sz w:val="24"/>
          <w:szCs w:val="24"/>
        </w:rPr>
        <w:t xml:space="preserve"> </w:t>
      </w:r>
      <w:bookmarkStart w:id="2" w:name="_Hlk59032411"/>
      <w:r w:rsidRPr="0023396D">
        <w:rPr>
          <w:rFonts w:ascii="Times New Roman" w:hAnsi="Times New Roman" w:cs="Times New Roman"/>
          <w:b/>
          <w:bCs/>
          <w:sz w:val="24"/>
          <w:szCs w:val="24"/>
        </w:rPr>
        <w:t>Porter’s five forces analysis</w:t>
      </w:r>
      <w:bookmarkEnd w:id="2"/>
      <w:r w:rsidR="00882CAD" w:rsidRPr="0023396D">
        <w:rPr>
          <w:rFonts w:ascii="Times New Roman" w:hAnsi="Times New Roman" w:cs="Times New Roman"/>
          <w:b/>
          <w:bCs/>
          <w:sz w:val="24"/>
          <w:szCs w:val="24"/>
        </w:rPr>
        <w:tab/>
      </w:r>
    </w:p>
    <w:p w14:paraId="63D1C942" w14:textId="18AE8D8D" w:rsidR="00A5433A" w:rsidRPr="00A5433A" w:rsidRDefault="00B34439" w:rsidP="009A1631">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0D288881" wp14:editId="4ECE4E07">
                <wp:simplePos x="0" y="0"/>
                <wp:positionH relativeFrom="column">
                  <wp:posOffset>1823720</wp:posOffset>
                </wp:positionH>
                <wp:positionV relativeFrom="paragraph">
                  <wp:posOffset>1602740</wp:posOffset>
                </wp:positionV>
                <wp:extent cx="1492250" cy="717550"/>
                <wp:effectExtent l="0" t="0" r="12700" b="25400"/>
                <wp:wrapNone/>
                <wp:docPr id="4" name="Oval 4"/>
                <wp:cNvGraphicFramePr/>
                <a:graphic xmlns:a="http://schemas.openxmlformats.org/drawingml/2006/main">
                  <a:graphicData uri="http://schemas.microsoft.com/office/word/2010/wordprocessingShape">
                    <wps:wsp>
                      <wps:cNvSpPr/>
                      <wps:spPr>
                        <a:xfrm>
                          <a:off x="0" y="0"/>
                          <a:ext cx="1492250" cy="7175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9438898" w14:textId="550DD505" w:rsidR="00F56FCD" w:rsidRPr="00F56FCD" w:rsidRDefault="00F56FCD" w:rsidP="00F56FCD">
                            <w:pPr>
                              <w:jc w:val="center"/>
                              <w:rPr>
                                <w:rFonts w:ascii="Times New Roman" w:hAnsi="Times New Roman" w:cs="Times New Roman"/>
                                <w:b/>
                                <w:bCs/>
                                <w:sz w:val="24"/>
                                <w:szCs w:val="24"/>
                              </w:rPr>
                            </w:pPr>
                            <w:r w:rsidRPr="00F56FCD">
                              <w:rPr>
                                <w:rFonts w:ascii="Times New Roman" w:hAnsi="Times New Roman" w:cs="Times New Roman"/>
                                <w:b/>
                                <w:bCs/>
                                <w:sz w:val="24"/>
                                <w:szCs w:val="24"/>
                              </w:rPr>
                              <w:t>Threat of new entry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D288881" id="Oval 4" o:spid="_x0000_s1026" style="position:absolute;margin-left:143.6pt;margin-top:126.2pt;width:117.5pt;height:5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" fillcolor="#4472c4 [3204]" strokecolor="#1f3763 [1604]" strokeweight="1pt">
                <v:stroke joinstyle="miter"/>
                <v:textbox>
                  <w:txbxContent>
                    <w:p w14:paraId="39438898" w14:textId="550DD505" w:rsidR="00F56FCD" w:rsidRPr="00F56FCD" w:rsidRDefault="00F56FCD" w:rsidP="00F56FCD">
                      <w:pPr>
                        <w:jc w:val="center"/>
                        <w:rPr>
                          <w:rFonts w:ascii="Times New Roman" w:hAnsi="Times New Roman" w:cs="Times New Roman"/>
                          <w:b/>
                          <w:bCs/>
                          <w:sz w:val="24"/>
                          <w:szCs w:val="24"/>
                        </w:rPr>
                      </w:pPr>
                      <w:r w:rsidRPr="00F56FCD">
                        <w:rPr>
                          <w:rFonts w:ascii="Times New Roman" w:hAnsi="Times New Roman" w:cs="Times New Roman"/>
                          <w:b/>
                          <w:bCs/>
                          <w:sz w:val="24"/>
                          <w:szCs w:val="24"/>
                        </w:rPr>
                        <w:t>Threat of new entry</w:t>
                      </w:r>
                    </w:p>
                  </w:txbxContent>
                </v:textbox>
              </v:oval>
            </w:pict>
          </mc:Fallback>
        </mc:AlternateContent>
      </w:r>
      <w:r w:rsidR="009C230E">
        <w:rPr>
          <w:rFonts w:ascii="Times New Roman" w:hAnsi="Times New Roman" w:cs="Times New Roman"/>
          <w:sz w:val="24"/>
          <w:szCs w:val="24"/>
        </w:rPr>
        <w:t xml:space="preserve"> </w:t>
      </w:r>
      <w:r w:rsidR="00870C5D" w:rsidRPr="00A5433A">
        <w:rPr>
          <w:rFonts w:ascii="Times New Roman" w:hAnsi="Times New Roman" w:cs="Times New Roman"/>
          <w:color w:val="000000"/>
          <w:sz w:val="24"/>
          <w:szCs w:val="24"/>
          <w:shd w:val="clear" w:color="auto" w:fill="FFFFFF"/>
        </w:rPr>
        <w:t xml:space="preserve">Porter’s five forces is a strategy tool that is used to understand whether new products or services are profitable. The strategy can also be used to analyse firm’s strength, and ways to improve weaknesses and to avoid mistakes. </w:t>
      </w:r>
      <w:r w:rsidR="00A5433A" w:rsidRPr="00A5433A">
        <w:rPr>
          <w:rFonts w:ascii="Times New Roman" w:hAnsi="Times New Roman" w:cs="Times New Roman"/>
          <w:color w:val="000000"/>
          <w:sz w:val="24"/>
          <w:szCs w:val="24"/>
          <w:shd w:val="clear" w:color="auto" w:fill="FFFFFF"/>
        </w:rPr>
        <w:t xml:space="preserve">Some organisations use the strategy to screen competition and battle against each other, while </w:t>
      </w:r>
      <w:r w:rsidR="00A5433A">
        <w:rPr>
          <w:rFonts w:ascii="Times New Roman" w:hAnsi="Times New Roman" w:cs="Times New Roman"/>
          <w:color w:val="000000"/>
          <w:sz w:val="24"/>
          <w:szCs w:val="24"/>
          <w:shd w:val="clear" w:color="auto" w:fill="FFFFFF"/>
        </w:rPr>
        <w:t xml:space="preserve">others </w:t>
      </w:r>
      <w:r w:rsidR="00A5433A" w:rsidRPr="00A5433A">
        <w:rPr>
          <w:rFonts w:ascii="Times New Roman" w:hAnsi="Times New Roman" w:cs="Times New Roman"/>
          <w:color w:val="000000"/>
          <w:sz w:val="24"/>
          <w:szCs w:val="24"/>
          <w:shd w:val="clear" w:color="auto" w:fill="FFFFFF"/>
        </w:rPr>
        <w:t xml:space="preserve">see an opportunity to cooperate and add value to the market share. </w:t>
      </w:r>
      <w:r w:rsidR="00D74F74">
        <w:rPr>
          <w:rFonts w:ascii="Times New Roman" w:hAnsi="Times New Roman" w:cs="Times New Roman"/>
          <w:color w:val="000000"/>
          <w:sz w:val="24"/>
          <w:szCs w:val="24"/>
          <w:shd w:val="clear" w:color="auto" w:fill="FFFFFF"/>
        </w:rPr>
        <w:t>(</w:t>
      </w:r>
      <w:r w:rsidR="00D74F74">
        <w:rPr>
          <w:rFonts w:ascii="Times New Roman" w:hAnsi="Times New Roman" w:cs="Times New Roman"/>
          <w:sz w:val="24"/>
          <w:szCs w:val="24"/>
          <w:shd w:val="clear" w:color="auto" w:fill="FFFFFF"/>
        </w:rPr>
        <w:t xml:space="preserve">Whittington et al, 2017, </w:t>
      </w:r>
      <w:r w:rsidR="00D74F74" w:rsidRPr="0036317B">
        <w:rPr>
          <w:rFonts w:ascii="Times New Roman" w:hAnsi="Times New Roman" w:cs="Times New Roman"/>
          <w:color w:val="000000"/>
          <w:sz w:val="24"/>
          <w:szCs w:val="24"/>
        </w:rPr>
        <w:t>p</w:t>
      </w:r>
      <w:r w:rsidR="00D74F74">
        <w:rPr>
          <w:rFonts w:ascii="Times New Roman" w:hAnsi="Times New Roman" w:cs="Times New Roman"/>
          <w:color w:val="000000"/>
          <w:sz w:val="24"/>
          <w:szCs w:val="24"/>
        </w:rPr>
        <w:t>. 14 and 71).</w:t>
      </w:r>
      <w:r w:rsidR="003E2DDB">
        <w:rPr>
          <w:rFonts w:ascii="Times New Roman" w:hAnsi="Times New Roman" w:cs="Times New Roman"/>
          <w:color w:val="000000"/>
          <w:sz w:val="24"/>
          <w:szCs w:val="24"/>
        </w:rPr>
        <w:t xml:space="preserve"> </w:t>
      </w:r>
    </w:p>
    <w:p w14:paraId="4E68A886" w14:textId="46C4CF19" w:rsidR="00882CAD" w:rsidRDefault="00B34439" w:rsidP="009A1631">
      <w:pPr>
        <w:tabs>
          <w:tab w:val="left" w:pos="7371"/>
        </w:tabs>
        <w:spacing w:line="48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1C568C29" wp14:editId="10C6DB2E">
                <wp:simplePos x="0" y="0"/>
                <wp:positionH relativeFrom="column">
                  <wp:posOffset>2477770</wp:posOffset>
                </wp:positionH>
                <wp:positionV relativeFrom="paragraph">
                  <wp:posOffset>1594485</wp:posOffset>
                </wp:positionV>
                <wp:extent cx="114300" cy="311150"/>
                <wp:effectExtent l="19050" t="19050" r="38100" b="12700"/>
                <wp:wrapNone/>
                <wp:docPr id="13" name="Arrow: Up 13"/>
                <wp:cNvGraphicFramePr/>
                <a:graphic xmlns:a="http://schemas.openxmlformats.org/drawingml/2006/main">
                  <a:graphicData uri="http://schemas.microsoft.com/office/word/2010/wordprocessingShape">
                    <wps:wsp>
                      <wps:cNvSpPr/>
                      <wps:spPr>
                        <a:xfrm>
                          <a:off x="0" y="0"/>
                          <a:ext cx="114300" cy="31115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DCC201"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3" o:spid="_x0000_s1026" type="#_x0000_t68" style="position:absolute;margin-left:195.1pt;margin-top:125.55pt;width:9pt;height:2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" adj="3967" fillcolor="#4472c4 [3204]" strokecolor="#1f3763 [1604]" strokeweight="1p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2F1A5D5D" wp14:editId="0D3D4089">
                <wp:simplePos x="0" y="0"/>
                <wp:positionH relativeFrom="column">
                  <wp:posOffset>1823720</wp:posOffset>
                </wp:positionH>
                <wp:positionV relativeFrom="paragraph">
                  <wp:posOffset>1899285</wp:posOffset>
                </wp:positionV>
                <wp:extent cx="1428750" cy="666750"/>
                <wp:effectExtent l="0" t="0" r="19050" b="19050"/>
                <wp:wrapNone/>
                <wp:docPr id="6" name="Oval 6"/>
                <wp:cNvGraphicFramePr/>
                <a:graphic xmlns:a="http://schemas.openxmlformats.org/drawingml/2006/main">
                  <a:graphicData uri="http://schemas.microsoft.com/office/word/2010/wordprocessingShape">
                    <wps:wsp>
                      <wps:cNvSpPr/>
                      <wps:spPr>
                        <a:xfrm>
                          <a:off x="0" y="0"/>
                          <a:ext cx="1428750" cy="6667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C9D3AE" w14:textId="5D405B7B" w:rsidR="00F56FCD" w:rsidRPr="00F56FCD" w:rsidRDefault="00F56FCD" w:rsidP="00F56FCD">
                            <w:pPr>
                              <w:jc w:val="center"/>
                              <w:rPr>
                                <w:b/>
                                <w:bCs/>
                                <w:sz w:val="24"/>
                                <w:szCs w:val="24"/>
                              </w:rPr>
                            </w:pPr>
                            <w:r w:rsidRPr="00F56FCD">
                              <w:rPr>
                                <w:b/>
                                <w:bCs/>
                                <w:sz w:val="24"/>
                                <w:szCs w:val="24"/>
                              </w:rPr>
                              <w:t>Threat of substitution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1A5D5D" id="Oval 6" o:spid="_x0000_s1027" style="position:absolute;margin-left:143.6pt;margin-top:149.55pt;width:112.5pt;height:5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" fillcolor="#4472c4 [3204]" strokecolor="#1f3763 [1604]" strokeweight="1pt">
                <v:stroke joinstyle="miter"/>
                <v:textbox>
                  <w:txbxContent>
                    <w:p w14:paraId="63C9D3AE" w14:textId="5D405B7B" w:rsidR="00F56FCD" w:rsidRPr="00F56FCD" w:rsidRDefault="00F56FCD" w:rsidP="00F56FCD">
                      <w:pPr>
                        <w:jc w:val="center"/>
                        <w:rPr>
                          <w:b/>
                          <w:bCs/>
                          <w:sz w:val="24"/>
                          <w:szCs w:val="24"/>
                        </w:rPr>
                      </w:pPr>
                      <w:r w:rsidRPr="00F56FCD">
                        <w:rPr>
                          <w:b/>
                          <w:bCs/>
                          <w:sz w:val="24"/>
                          <w:szCs w:val="24"/>
                        </w:rPr>
                        <w:t>Threat of substitution</w:t>
                      </w:r>
                    </w:p>
                  </w:txbxContent>
                </v:textbox>
              </v:oval>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6D40F836" wp14:editId="3606D3CA">
                <wp:simplePos x="0" y="0"/>
                <wp:positionH relativeFrom="column">
                  <wp:posOffset>1569720</wp:posOffset>
                </wp:positionH>
                <wp:positionV relativeFrom="paragraph">
                  <wp:posOffset>705485</wp:posOffset>
                </wp:positionV>
                <wp:extent cx="1911350" cy="895350"/>
                <wp:effectExtent l="0" t="0" r="12700" b="19050"/>
                <wp:wrapNone/>
                <wp:docPr id="1" name="Oval 1"/>
                <wp:cNvGraphicFramePr/>
                <a:graphic xmlns:a="http://schemas.openxmlformats.org/drawingml/2006/main">
                  <a:graphicData uri="http://schemas.microsoft.com/office/word/2010/wordprocessingShape">
                    <wps:wsp>
                      <wps:cNvSpPr/>
                      <wps:spPr>
                        <a:xfrm>
                          <a:off x="0" y="0"/>
                          <a:ext cx="1911350" cy="8953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15F7B94" w14:textId="53618E85" w:rsidR="00F56FCD" w:rsidRPr="00F56FCD" w:rsidRDefault="00F56FCD" w:rsidP="00F56FCD">
                            <w:pPr>
                              <w:jc w:val="center"/>
                              <w:rPr>
                                <w:rFonts w:ascii="Times New Roman" w:hAnsi="Times New Roman" w:cs="Times New Roman"/>
                                <w:b/>
                                <w:bCs/>
                                <w:sz w:val="24"/>
                                <w:szCs w:val="24"/>
                              </w:rPr>
                            </w:pPr>
                            <w:r w:rsidRPr="00F56FCD">
                              <w:rPr>
                                <w:rFonts w:ascii="Times New Roman" w:hAnsi="Times New Roman" w:cs="Times New Roman"/>
                                <w:b/>
                                <w:bCs/>
                                <w:sz w:val="24"/>
                                <w:szCs w:val="24"/>
                              </w:rPr>
                              <w:t>Competitive rivalry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D40F836" id="Oval 1" o:spid="_x0000_s1028" style="position:absolute;margin-left:123.6pt;margin-top:55.55pt;width:150.5pt;height:70.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" fillcolor="#4472c4 [3204]" strokecolor="#1f3763 [1604]" strokeweight="1pt">
                <v:stroke joinstyle="miter"/>
                <v:textbox>
                  <w:txbxContent>
                    <w:p w14:paraId="515F7B94" w14:textId="53618E85" w:rsidR="00F56FCD" w:rsidRPr="00F56FCD" w:rsidRDefault="00F56FCD" w:rsidP="00F56FCD">
                      <w:pPr>
                        <w:jc w:val="center"/>
                        <w:rPr>
                          <w:rFonts w:ascii="Times New Roman" w:hAnsi="Times New Roman" w:cs="Times New Roman"/>
                          <w:b/>
                          <w:bCs/>
                          <w:sz w:val="24"/>
                          <w:szCs w:val="24"/>
                        </w:rPr>
                      </w:pPr>
                      <w:r w:rsidRPr="00F56FCD">
                        <w:rPr>
                          <w:rFonts w:ascii="Times New Roman" w:hAnsi="Times New Roman" w:cs="Times New Roman"/>
                          <w:b/>
                          <w:bCs/>
                          <w:sz w:val="24"/>
                          <w:szCs w:val="24"/>
                        </w:rPr>
                        <w:t>Competitive rivalry</w:t>
                      </w:r>
                    </w:p>
                  </w:txbxContent>
                </v:textbox>
              </v:oval>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382BC67F" wp14:editId="34150964">
                <wp:simplePos x="0" y="0"/>
                <wp:positionH relativeFrom="column">
                  <wp:posOffset>4020820</wp:posOffset>
                </wp:positionH>
                <wp:positionV relativeFrom="paragraph">
                  <wp:posOffset>864235</wp:posOffset>
                </wp:positionV>
                <wp:extent cx="1136650" cy="660400"/>
                <wp:effectExtent l="0" t="0" r="25400" b="25400"/>
                <wp:wrapNone/>
                <wp:docPr id="7" name="Oval 7"/>
                <wp:cNvGraphicFramePr/>
                <a:graphic xmlns:a="http://schemas.openxmlformats.org/drawingml/2006/main">
                  <a:graphicData uri="http://schemas.microsoft.com/office/word/2010/wordprocessingShape">
                    <wps:wsp>
                      <wps:cNvSpPr/>
                      <wps:spPr>
                        <a:xfrm>
                          <a:off x="0" y="0"/>
                          <a:ext cx="1136650" cy="660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0AE3E7A" w14:textId="79698738" w:rsidR="00F56FCD" w:rsidRPr="00F56FCD" w:rsidRDefault="00F56FCD" w:rsidP="00F56FCD">
                            <w:pPr>
                              <w:jc w:val="center"/>
                              <w:rPr>
                                <w:rFonts w:ascii="Times New Roman" w:hAnsi="Times New Roman" w:cs="Times New Roman"/>
                                <w:b/>
                                <w:bCs/>
                                <w:sz w:val="24"/>
                                <w:szCs w:val="24"/>
                              </w:rPr>
                            </w:pPr>
                            <w:r w:rsidRPr="00F56FCD">
                              <w:rPr>
                                <w:rFonts w:ascii="Times New Roman" w:hAnsi="Times New Roman" w:cs="Times New Roman"/>
                                <w:b/>
                                <w:bCs/>
                                <w:sz w:val="24"/>
                                <w:szCs w:val="24"/>
                              </w:rPr>
                              <w:t>Buyer 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82BC67F" id="Oval 7" o:spid="_x0000_s1029" style="position:absolute;margin-left:316.6pt;margin-top:68.05pt;width:89.5pt;height:5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" fillcolor="#4472c4 [3204]" strokecolor="#1f3763 [1604]" strokeweight="1pt">
                <v:stroke joinstyle="miter"/>
                <v:textbox>
                  <w:txbxContent>
                    <w:p w14:paraId="40AE3E7A" w14:textId="79698738" w:rsidR="00F56FCD" w:rsidRPr="00F56FCD" w:rsidRDefault="00F56FCD" w:rsidP="00F56FCD">
                      <w:pPr>
                        <w:jc w:val="center"/>
                        <w:rPr>
                          <w:rFonts w:ascii="Times New Roman" w:hAnsi="Times New Roman" w:cs="Times New Roman"/>
                          <w:b/>
                          <w:bCs/>
                          <w:sz w:val="24"/>
                          <w:szCs w:val="24"/>
                        </w:rPr>
                      </w:pPr>
                      <w:r w:rsidRPr="00F56FCD">
                        <w:rPr>
                          <w:rFonts w:ascii="Times New Roman" w:hAnsi="Times New Roman" w:cs="Times New Roman"/>
                          <w:b/>
                          <w:bCs/>
                          <w:sz w:val="24"/>
                          <w:szCs w:val="24"/>
                        </w:rPr>
                        <w:t>Buyer power</w:t>
                      </w:r>
                    </w:p>
                  </w:txbxContent>
                </v:textbox>
              </v:oval>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7D6CBBE5" wp14:editId="750E5DE8">
                <wp:simplePos x="0" y="0"/>
                <wp:positionH relativeFrom="column">
                  <wp:posOffset>-182880</wp:posOffset>
                </wp:positionH>
                <wp:positionV relativeFrom="paragraph">
                  <wp:posOffset>883285</wp:posOffset>
                </wp:positionV>
                <wp:extent cx="1244600" cy="635000"/>
                <wp:effectExtent l="0" t="0" r="12700" b="12700"/>
                <wp:wrapNone/>
                <wp:docPr id="5" name="Oval 5"/>
                <wp:cNvGraphicFramePr/>
                <a:graphic xmlns:a="http://schemas.openxmlformats.org/drawingml/2006/main">
                  <a:graphicData uri="http://schemas.microsoft.com/office/word/2010/wordprocessingShape">
                    <wps:wsp>
                      <wps:cNvSpPr/>
                      <wps:spPr>
                        <a:xfrm>
                          <a:off x="0" y="0"/>
                          <a:ext cx="1244600" cy="635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541DD5F" w14:textId="4DEC05AF" w:rsidR="00F56FCD" w:rsidRPr="00F56FCD" w:rsidRDefault="00F56FCD" w:rsidP="00F56FCD">
                            <w:pPr>
                              <w:jc w:val="center"/>
                              <w:rPr>
                                <w:rFonts w:ascii="Times New Roman" w:hAnsi="Times New Roman" w:cs="Times New Roman"/>
                                <w:b/>
                                <w:bCs/>
                                <w:sz w:val="24"/>
                                <w:szCs w:val="24"/>
                              </w:rPr>
                            </w:pPr>
                            <w:r>
                              <w:rPr>
                                <w:rFonts w:ascii="Times New Roman" w:hAnsi="Times New Roman" w:cs="Times New Roman"/>
                                <w:b/>
                                <w:bCs/>
                                <w:sz w:val="24"/>
                                <w:szCs w:val="24"/>
                              </w:rPr>
                              <w:t>Supplier 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D6CBBE5" id="Oval 5" o:spid="_x0000_s1030" style="position:absolute;margin-left:-14.4pt;margin-top:69.55pt;width:98pt;height:50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" fillcolor="#4472c4 [3204]" strokecolor="#1f3763 [1604]" strokeweight="1pt">
                <v:stroke joinstyle="miter"/>
                <v:textbox>
                  <w:txbxContent>
                    <w:p w14:paraId="4541DD5F" w14:textId="4DEC05AF" w:rsidR="00F56FCD" w:rsidRPr="00F56FCD" w:rsidRDefault="00F56FCD" w:rsidP="00F56FCD">
                      <w:pPr>
                        <w:jc w:val="center"/>
                        <w:rPr>
                          <w:rFonts w:ascii="Times New Roman" w:hAnsi="Times New Roman" w:cs="Times New Roman"/>
                          <w:b/>
                          <w:bCs/>
                          <w:sz w:val="24"/>
                          <w:szCs w:val="24"/>
                        </w:rPr>
                      </w:pPr>
                      <w:r>
                        <w:rPr>
                          <w:rFonts w:ascii="Times New Roman" w:hAnsi="Times New Roman" w:cs="Times New Roman"/>
                          <w:b/>
                          <w:bCs/>
                          <w:sz w:val="24"/>
                          <w:szCs w:val="24"/>
                        </w:rPr>
                        <w:t>Supplier Power</w:t>
                      </w:r>
                    </w:p>
                  </w:txbxContent>
                </v:textbox>
              </v:oval>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45AEBC7B" wp14:editId="3CD89C52">
                <wp:simplePos x="0" y="0"/>
                <wp:positionH relativeFrom="column">
                  <wp:posOffset>1042670</wp:posOffset>
                </wp:positionH>
                <wp:positionV relativeFrom="paragraph">
                  <wp:posOffset>1143635</wp:posOffset>
                </wp:positionV>
                <wp:extent cx="495300" cy="107950"/>
                <wp:effectExtent l="0" t="19050" r="38100" b="44450"/>
                <wp:wrapNone/>
                <wp:docPr id="10" name="Arrow: Right 10"/>
                <wp:cNvGraphicFramePr/>
                <a:graphic xmlns:a="http://schemas.openxmlformats.org/drawingml/2006/main">
                  <a:graphicData uri="http://schemas.microsoft.com/office/word/2010/wordprocessingShape">
                    <wps:wsp>
                      <wps:cNvSpPr/>
                      <wps:spPr>
                        <a:xfrm>
                          <a:off x="0" y="0"/>
                          <a:ext cx="495300" cy="1079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487E4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0" o:spid="_x0000_s1026" type="#_x0000_t13" style="position:absolute;margin-left:82.1pt;margin-top:90.05pt;width:39pt;height: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" adj="19246" fillcolor="#4472c4 [3204]" strokecolor="#1f3763 [1604]" strokeweight="1pt"/>
            </w:pict>
          </mc:Fallback>
        </mc:AlternateContent>
      </w:r>
      <w:r w:rsidR="00F56FCD">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4CCA22E6" wp14:editId="3F0C72A1">
                <wp:simplePos x="0" y="0"/>
                <wp:positionH relativeFrom="column">
                  <wp:posOffset>3519170</wp:posOffset>
                </wp:positionH>
                <wp:positionV relativeFrom="paragraph">
                  <wp:posOffset>1105535</wp:posOffset>
                </wp:positionV>
                <wp:extent cx="508000" cy="127635"/>
                <wp:effectExtent l="19050" t="19050" r="25400" b="43815"/>
                <wp:wrapNone/>
                <wp:docPr id="12" name="Arrow: Left 12"/>
                <wp:cNvGraphicFramePr/>
                <a:graphic xmlns:a="http://schemas.openxmlformats.org/drawingml/2006/main">
                  <a:graphicData uri="http://schemas.microsoft.com/office/word/2010/wordprocessingShape">
                    <wps:wsp>
                      <wps:cNvSpPr/>
                      <wps:spPr>
                        <a:xfrm>
                          <a:off x="0" y="0"/>
                          <a:ext cx="508000" cy="12763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C6891A"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2" o:spid="_x0000_s1026" type="#_x0000_t66" style="position:absolute;margin-left:277.1pt;margin-top:87.05pt;width:40pt;height:10.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" adj="2714" fillcolor="#4472c4 [3204]" strokecolor="#1f3763 [1604]" strokeweight="1pt"/>
            </w:pict>
          </mc:Fallback>
        </mc:AlternateContent>
      </w:r>
      <w:r w:rsidR="00F56FCD">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2E61E8C6" wp14:editId="36D2FAE1">
                <wp:simplePos x="0" y="0"/>
                <wp:positionH relativeFrom="column">
                  <wp:posOffset>2496820</wp:posOffset>
                </wp:positionH>
                <wp:positionV relativeFrom="paragraph">
                  <wp:posOffset>457835</wp:posOffset>
                </wp:positionV>
                <wp:extent cx="121285" cy="228600"/>
                <wp:effectExtent l="19050" t="0" r="31115" b="38100"/>
                <wp:wrapNone/>
                <wp:docPr id="8" name="Arrow: Down 8"/>
                <wp:cNvGraphicFramePr/>
                <a:graphic xmlns:a="http://schemas.openxmlformats.org/drawingml/2006/main">
                  <a:graphicData uri="http://schemas.microsoft.com/office/word/2010/wordprocessingShape">
                    <wps:wsp>
                      <wps:cNvSpPr/>
                      <wps:spPr>
                        <a:xfrm>
                          <a:off x="0" y="0"/>
                          <a:ext cx="121285" cy="2286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30B810"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8" o:spid="_x0000_s1026" type="#_x0000_t67" style="position:absolute;margin-left:196.6pt;margin-top:36.05pt;width:9.5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" adj="15870" fillcolor="#4472c4 [3204]" strokecolor="#1f3763 [1604]" strokeweight="1pt"/>
            </w:pict>
          </mc:Fallback>
        </mc:AlternateContent>
      </w:r>
    </w:p>
    <w:p w14:paraId="617AEF2B" w14:textId="6E48EF13" w:rsidR="000C186A" w:rsidRPr="000C186A" w:rsidRDefault="000C186A" w:rsidP="009A1631">
      <w:pPr>
        <w:rPr>
          <w:rFonts w:ascii="Times New Roman" w:hAnsi="Times New Roman" w:cs="Times New Roman"/>
          <w:sz w:val="24"/>
          <w:szCs w:val="24"/>
        </w:rPr>
      </w:pPr>
    </w:p>
    <w:p w14:paraId="7F0899D2" w14:textId="0801F91D" w:rsidR="000C186A" w:rsidRPr="000C186A" w:rsidRDefault="000C186A" w:rsidP="009A1631">
      <w:pPr>
        <w:rPr>
          <w:rFonts w:ascii="Times New Roman" w:hAnsi="Times New Roman" w:cs="Times New Roman"/>
          <w:sz w:val="24"/>
          <w:szCs w:val="24"/>
        </w:rPr>
      </w:pPr>
    </w:p>
    <w:p w14:paraId="4EBE8FB2" w14:textId="7F9B8869" w:rsidR="000C186A" w:rsidRPr="000C186A" w:rsidRDefault="000C186A" w:rsidP="009A1631">
      <w:pPr>
        <w:rPr>
          <w:rFonts w:ascii="Times New Roman" w:hAnsi="Times New Roman" w:cs="Times New Roman"/>
          <w:sz w:val="24"/>
          <w:szCs w:val="24"/>
        </w:rPr>
      </w:pPr>
    </w:p>
    <w:p w14:paraId="0CCD21CD" w14:textId="3496807A" w:rsidR="000C186A" w:rsidRPr="000C186A" w:rsidRDefault="000C186A" w:rsidP="009A1631">
      <w:pPr>
        <w:rPr>
          <w:rFonts w:ascii="Times New Roman" w:hAnsi="Times New Roman" w:cs="Times New Roman"/>
          <w:sz w:val="24"/>
          <w:szCs w:val="24"/>
        </w:rPr>
      </w:pPr>
    </w:p>
    <w:p w14:paraId="0CCB9B58" w14:textId="7A133C55" w:rsidR="000C186A" w:rsidRPr="000C186A" w:rsidRDefault="000C186A" w:rsidP="009A1631">
      <w:pPr>
        <w:rPr>
          <w:rFonts w:ascii="Times New Roman" w:hAnsi="Times New Roman" w:cs="Times New Roman"/>
          <w:sz w:val="24"/>
          <w:szCs w:val="24"/>
        </w:rPr>
      </w:pPr>
    </w:p>
    <w:p w14:paraId="4EFE8004" w14:textId="1481EC1A" w:rsidR="000C186A" w:rsidRDefault="000C186A" w:rsidP="009A1631">
      <w:pPr>
        <w:rPr>
          <w:rFonts w:ascii="Times New Roman" w:hAnsi="Times New Roman" w:cs="Times New Roman"/>
          <w:sz w:val="24"/>
          <w:szCs w:val="24"/>
        </w:rPr>
      </w:pPr>
    </w:p>
    <w:p w14:paraId="574B6255" w14:textId="02083C43" w:rsidR="000C186A" w:rsidRDefault="000C186A" w:rsidP="009A1631">
      <w:pPr>
        <w:rPr>
          <w:rFonts w:ascii="Times New Roman" w:hAnsi="Times New Roman" w:cs="Times New Roman"/>
          <w:sz w:val="24"/>
          <w:szCs w:val="24"/>
        </w:rPr>
      </w:pPr>
    </w:p>
    <w:p w14:paraId="10FC809A" w14:textId="41DE5882" w:rsidR="000C186A" w:rsidRDefault="000C186A" w:rsidP="009A1631">
      <w:pPr>
        <w:rPr>
          <w:rFonts w:ascii="Times New Roman" w:hAnsi="Times New Roman" w:cs="Times New Roman"/>
          <w:sz w:val="24"/>
          <w:szCs w:val="24"/>
        </w:rPr>
      </w:pPr>
    </w:p>
    <w:p w14:paraId="09F6456D" w14:textId="7CF8ECE1" w:rsidR="000C186A" w:rsidRDefault="000C186A" w:rsidP="009A1631">
      <w:pPr>
        <w:pStyle w:val="ListParagraph"/>
        <w:numPr>
          <w:ilvl w:val="0"/>
          <w:numId w:val="26"/>
        </w:numPr>
        <w:spacing w:line="480" w:lineRule="auto"/>
        <w:ind w:left="0" w:firstLine="0"/>
        <w:rPr>
          <w:rFonts w:ascii="Times New Roman" w:hAnsi="Times New Roman" w:cs="Times New Roman"/>
          <w:sz w:val="24"/>
          <w:szCs w:val="24"/>
        </w:rPr>
      </w:pPr>
      <w:r>
        <w:rPr>
          <w:rFonts w:ascii="Times New Roman" w:hAnsi="Times New Roman" w:cs="Times New Roman"/>
          <w:i/>
          <w:iCs/>
          <w:sz w:val="24"/>
          <w:szCs w:val="24"/>
        </w:rPr>
        <w:t xml:space="preserve">Competitive rivalry. </w:t>
      </w:r>
      <w:r>
        <w:rPr>
          <w:rFonts w:ascii="Times New Roman" w:hAnsi="Times New Roman" w:cs="Times New Roman"/>
          <w:sz w:val="24"/>
          <w:szCs w:val="24"/>
        </w:rPr>
        <w:t xml:space="preserve">TMEA strategy </w:t>
      </w:r>
      <w:r w:rsidR="00AD6DB9">
        <w:rPr>
          <w:rFonts w:ascii="Times New Roman" w:hAnsi="Times New Roman" w:cs="Times New Roman"/>
          <w:sz w:val="24"/>
          <w:szCs w:val="24"/>
        </w:rPr>
        <w:t xml:space="preserve">of regional integration is to ensure EAC countries to trade within and attract customers by reducing cost of doing business as well as to facilitate market access to EAC firms </w:t>
      </w:r>
      <w:r w:rsidR="00F816F6">
        <w:rPr>
          <w:rFonts w:ascii="Times New Roman" w:hAnsi="Times New Roman" w:cs="Times New Roman"/>
          <w:sz w:val="24"/>
          <w:szCs w:val="24"/>
        </w:rPr>
        <w:t>with the view of increasing exports in the future.</w:t>
      </w:r>
    </w:p>
    <w:p w14:paraId="74A46028" w14:textId="7F85633C" w:rsidR="00F816F6" w:rsidRDefault="00F816F6" w:rsidP="009A1631">
      <w:pPr>
        <w:pStyle w:val="ListParagraph"/>
        <w:numPr>
          <w:ilvl w:val="0"/>
          <w:numId w:val="26"/>
        </w:numPr>
        <w:spacing w:line="480" w:lineRule="auto"/>
        <w:ind w:left="0" w:firstLine="0"/>
        <w:rPr>
          <w:rFonts w:ascii="Times New Roman" w:hAnsi="Times New Roman" w:cs="Times New Roman"/>
          <w:sz w:val="24"/>
          <w:szCs w:val="24"/>
        </w:rPr>
      </w:pPr>
      <w:r>
        <w:rPr>
          <w:rFonts w:ascii="Times New Roman" w:hAnsi="Times New Roman" w:cs="Times New Roman"/>
          <w:i/>
          <w:iCs/>
          <w:sz w:val="24"/>
          <w:szCs w:val="24"/>
        </w:rPr>
        <w:t>Supplier power.</w:t>
      </w:r>
      <w:r>
        <w:rPr>
          <w:rFonts w:ascii="Times New Roman" w:hAnsi="Times New Roman" w:cs="Times New Roman"/>
          <w:sz w:val="24"/>
          <w:szCs w:val="24"/>
        </w:rPr>
        <w:t xml:space="preserve"> This refers to how unique</w:t>
      </w:r>
      <w:r w:rsidR="00037E70">
        <w:rPr>
          <w:rFonts w:ascii="Times New Roman" w:hAnsi="Times New Roman" w:cs="Times New Roman"/>
          <w:sz w:val="24"/>
          <w:szCs w:val="24"/>
        </w:rPr>
        <w:t xml:space="preserve"> the company’s product is how easier is to switch to cheaper alternative. TMEA’s single window information for trade is unique and attractive in the region, thus, connecting vast traders across the region. </w:t>
      </w:r>
    </w:p>
    <w:p w14:paraId="3B3D003D" w14:textId="746378CE" w:rsidR="00037E70" w:rsidRDefault="00465A14" w:rsidP="009A1631">
      <w:pPr>
        <w:pStyle w:val="ListParagraph"/>
        <w:numPr>
          <w:ilvl w:val="0"/>
          <w:numId w:val="26"/>
        </w:numPr>
        <w:spacing w:line="480" w:lineRule="auto"/>
        <w:ind w:left="0" w:firstLine="0"/>
        <w:rPr>
          <w:rFonts w:ascii="Times New Roman" w:hAnsi="Times New Roman" w:cs="Times New Roman"/>
          <w:sz w:val="24"/>
          <w:szCs w:val="24"/>
        </w:rPr>
      </w:pPr>
      <w:r>
        <w:rPr>
          <w:rFonts w:ascii="Times New Roman" w:hAnsi="Times New Roman" w:cs="Times New Roman"/>
          <w:i/>
          <w:iCs/>
          <w:sz w:val="24"/>
          <w:szCs w:val="24"/>
        </w:rPr>
        <w:t xml:space="preserve">Buyer power. </w:t>
      </w:r>
      <w:r>
        <w:rPr>
          <w:rFonts w:ascii="Times New Roman" w:hAnsi="Times New Roman" w:cs="Times New Roman"/>
          <w:sz w:val="24"/>
          <w:szCs w:val="24"/>
        </w:rPr>
        <w:t>Refers to the ability of buyers dictating the prices and TMEA’s approach is to attract large customers to limit the threat of small number of customers.</w:t>
      </w:r>
    </w:p>
    <w:p w14:paraId="271E72D8" w14:textId="2B0ED44B" w:rsidR="00465A14" w:rsidRDefault="00465A14" w:rsidP="009A1631">
      <w:pPr>
        <w:pStyle w:val="ListParagraph"/>
        <w:numPr>
          <w:ilvl w:val="0"/>
          <w:numId w:val="26"/>
        </w:numPr>
        <w:spacing w:line="480" w:lineRule="auto"/>
        <w:ind w:left="0" w:firstLine="0"/>
        <w:rPr>
          <w:rFonts w:ascii="Times New Roman" w:hAnsi="Times New Roman" w:cs="Times New Roman"/>
          <w:sz w:val="24"/>
          <w:szCs w:val="24"/>
        </w:rPr>
      </w:pPr>
      <w:r>
        <w:rPr>
          <w:rFonts w:ascii="Times New Roman" w:hAnsi="Times New Roman" w:cs="Times New Roman"/>
          <w:i/>
          <w:iCs/>
          <w:sz w:val="24"/>
          <w:szCs w:val="24"/>
        </w:rPr>
        <w:t>Threat of new entry.</w:t>
      </w:r>
      <w:r>
        <w:rPr>
          <w:rFonts w:ascii="Times New Roman" w:hAnsi="Times New Roman" w:cs="Times New Roman"/>
          <w:sz w:val="24"/>
          <w:szCs w:val="24"/>
        </w:rPr>
        <w:t xml:space="preserve"> </w:t>
      </w:r>
      <w:r w:rsidR="00FD0CFF">
        <w:rPr>
          <w:rFonts w:ascii="Times New Roman" w:hAnsi="Times New Roman" w:cs="Times New Roman"/>
          <w:sz w:val="24"/>
          <w:szCs w:val="24"/>
        </w:rPr>
        <w:t xml:space="preserve">Refers to how easy is to enter organisation’s market and TMEA’s SWIFT technology have strong barrier to entry. </w:t>
      </w:r>
    </w:p>
    <w:p w14:paraId="72F2FB2A" w14:textId="32C9AABB" w:rsidR="00FD0CFF" w:rsidRDefault="00FD0CFF" w:rsidP="009A1631">
      <w:pPr>
        <w:pStyle w:val="ListParagraph"/>
        <w:numPr>
          <w:ilvl w:val="0"/>
          <w:numId w:val="26"/>
        </w:numPr>
        <w:spacing w:line="480" w:lineRule="auto"/>
        <w:ind w:left="0" w:firstLine="0"/>
        <w:rPr>
          <w:rFonts w:ascii="Times New Roman" w:hAnsi="Times New Roman" w:cs="Times New Roman"/>
          <w:sz w:val="24"/>
          <w:szCs w:val="24"/>
        </w:rPr>
      </w:pPr>
      <w:r>
        <w:rPr>
          <w:rFonts w:ascii="Times New Roman" w:hAnsi="Times New Roman" w:cs="Times New Roman"/>
          <w:i/>
          <w:iCs/>
          <w:sz w:val="24"/>
          <w:szCs w:val="24"/>
        </w:rPr>
        <w:lastRenderedPageBreak/>
        <w:t>Threat of substitution.</w:t>
      </w:r>
      <w:r>
        <w:rPr>
          <w:rFonts w:ascii="Times New Roman" w:hAnsi="Times New Roman" w:cs="Times New Roman"/>
          <w:sz w:val="24"/>
          <w:szCs w:val="24"/>
        </w:rPr>
        <w:t xml:space="preserve"> Refers to customers attempt to do organisation’s business model in different way. In 2006, founder of TMEA challenged of doing business differently in EAC so that to reduce cost of trade. The idea was to address trade barriers and find practical solution to the existing high trade costs.</w:t>
      </w:r>
    </w:p>
    <w:p w14:paraId="58CA5531" w14:textId="77777777" w:rsidR="00080017" w:rsidRDefault="00570B3A" w:rsidP="009A1631">
      <w:pPr>
        <w:pStyle w:val="ListParagraph"/>
        <w:numPr>
          <w:ilvl w:val="1"/>
          <w:numId w:val="19"/>
        </w:numPr>
        <w:spacing w:line="480" w:lineRule="auto"/>
        <w:ind w:left="0" w:firstLine="0"/>
        <w:rPr>
          <w:rFonts w:ascii="Times New Roman" w:hAnsi="Times New Roman" w:cs="Times New Roman"/>
          <w:b/>
          <w:bCs/>
          <w:sz w:val="24"/>
          <w:szCs w:val="24"/>
        </w:rPr>
      </w:pPr>
      <w:r>
        <w:rPr>
          <w:rFonts w:ascii="Times New Roman" w:hAnsi="Times New Roman" w:cs="Times New Roman"/>
          <w:b/>
          <w:bCs/>
          <w:sz w:val="24"/>
          <w:szCs w:val="24"/>
        </w:rPr>
        <w:t xml:space="preserve"> </w:t>
      </w:r>
      <w:r w:rsidRPr="00570B3A">
        <w:rPr>
          <w:rFonts w:ascii="Times New Roman" w:hAnsi="Times New Roman" w:cs="Times New Roman"/>
          <w:b/>
          <w:bCs/>
          <w:sz w:val="24"/>
          <w:szCs w:val="24"/>
        </w:rPr>
        <w:t>Internal factors of strategy planning</w:t>
      </w:r>
    </w:p>
    <w:p w14:paraId="4E56A9FB" w14:textId="2B3BB94A" w:rsidR="00080017" w:rsidRDefault="00080017" w:rsidP="009A1631">
      <w:pPr>
        <w:spacing w:line="480" w:lineRule="auto"/>
        <w:rPr>
          <w:rFonts w:ascii="Times New Roman" w:hAnsi="Times New Roman" w:cs="Times New Roman"/>
          <w:sz w:val="24"/>
          <w:szCs w:val="24"/>
        </w:rPr>
      </w:pPr>
      <w:r w:rsidRPr="00080017">
        <w:rPr>
          <w:rFonts w:ascii="Times New Roman" w:hAnsi="Times New Roman" w:cs="Times New Roman"/>
          <w:sz w:val="24"/>
          <w:szCs w:val="24"/>
        </w:rPr>
        <w:t xml:space="preserve">Organisations have routine internal analysis to identify strengths and weaknesses and an information regarding on strengths and weaknesses can be obtained from the organisation itself. The internal strategy analysis considers organisation’s operational cost, fixed cost and management, training expenses, and compares to the competitors. The outcome of the analysis helps senior leadership team to develop strategy to achieve mission and objectives of the organisation. </w:t>
      </w:r>
    </w:p>
    <w:p w14:paraId="2D4015B0" w14:textId="54D1B9E4" w:rsidR="00057048" w:rsidRPr="00057048" w:rsidRDefault="00057048" w:rsidP="009A1631">
      <w:pPr>
        <w:pStyle w:val="ListParagraph"/>
        <w:numPr>
          <w:ilvl w:val="2"/>
          <w:numId w:val="19"/>
        </w:numPr>
        <w:spacing w:line="480" w:lineRule="auto"/>
        <w:ind w:left="0" w:firstLine="0"/>
        <w:rPr>
          <w:rFonts w:ascii="Times New Roman" w:hAnsi="Times New Roman" w:cs="Times New Roman"/>
          <w:b/>
          <w:bCs/>
          <w:sz w:val="24"/>
          <w:szCs w:val="24"/>
        </w:rPr>
      </w:pPr>
      <w:r w:rsidRPr="00057048">
        <w:rPr>
          <w:rFonts w:ascii="Times New Roman" w:hAnsi="Times New Roman" w:cs="Times New Roman"/>
          <w:b/>
          <w:bCs/>
          <w:sz w:val="24"/>
          <w:szCs w:val="24"/>
        </w:rPr>
        <w:t>SWOT</w:t>
      </w:r>
      <w:r w:rsidR="00E53B98">
        <w:rPr>
          <w:rFonts w:ascii="Times New Roman" w:hAnsi="Times New Roman" w:cs="Times New Roman"/>
          <w:b/>
          <w:bCs/>
          <w:sz w:val="24"/>
          <w:szCs w:val="24"/>
        </w:rPr>
        <w:t xml:space="preserve"> model</w:t>
      </w:r>
      <w:r w:rsidRPr="00057048">
        <w:rPr>
          <w:rFonts w:ascii="Times New Roman" w:hAnsi="Times New Roman" w:cs="Times New Roman"/>
          <w:b/>
          <w:bCs/>
          <w:sz w:val="24"/>
          <w:szCs w:val="24"/>
        </w:rPr>
        <w:t xml:space="preserve"> analysis</w:t>
      </w:r>
    </w:p>
    <w:p w14:paraId="330D921B" w14:textId="61EAB795" w:rsidR="00C84FC2" w:rsidRPr="0049276F" w:rsidRDefault="00C84FC2" w:rsidP="009A1631">
      <w:pPr>
        <w:spacing w:line="480" w:lineRule="auto"/>
        <w:rPr>
          <w:rFonts w:ascii="Times New Roman" w:hAnsi="Times New Roman" w:cs="Times New Roman"/>
          <w:b/>
          <w:bCs/>
          <w:sz w:val="24"/>
          <w:szCs w:val="24"/>
        </w:rPr>
      </w:pPr>
      <w:r w:rsidRPr="0049276F">
        <w:rPr>
          <w:rFonts w:ascii="Times New Roman" w:hAnsi="Times New Roman" w:cs="Times New Roman"/>
          <w:sz w:val="24"/>
          <w:szCs w:val="24"/>
        </w:rPr>
        <w:t xml:space="preserve">This report uses SWOT analysis to assess TMEA business environment in the strategic management planning process. </w:t>
      </w:r>
      <w:r w:rsidR="008708CB" w:rsidRPr="0049276F">
        <w:rPr>
          <w:rFonts w:ascii="Times New Roman" w:hAnsi="Times New Roman" w:cs="Times New Roman"/>
          <w:sz w:val="24"/>
          <w:szCs w:val="24"/>
        </w:rPr>
        <w:t xml:space="preserve">According to (Stacey, 1993) “SWOT is a tool to analyse </w:t>
      </w:r>
      <w:r w:rsidR="0049276F" w:rsidRPr="0049276F">
        <w:rPr>
          <w:rFonts w:ascii="Times New Roman" w:hAnsi="Times New Roman" w:cs="Times New Roman"/>
          <w:sz w:val="24"/>
          <w:szCs w:val="24"/>
        </w:rPr>
        <w:t>an organization's strengths and weaknesses in its resources and capabilities as well as identifies the threats and opportunities of its environment”</w:t>
      </w:r>
    </w:p>
    <w:tbl>
      <w:tblPr>
        <w:tblStyle w:val="TableGrid"/>
        <w:tblW w:w="0" w:type="auto"/>
        <w:tblLook w:val="04A0" w:firstRow="1" w:lastRow="0" w:firstColumn="1" w:lastColumn="0" w:noHBand="0" w:noVBand="1"/>
      </w:tblPr>
      <w:tblGrid>
        <w:gridCol w:w="2254"/>
        <w:gridCol w:w="2255"/>
        <w:gridCol w:w="2255"/>
        <w:gridCol w:w="2296"/>
      </w:tblGrid>
      <w:tr w:rsidR="005500DD" w14:paraId="6B264E37" w14:textId="77777777" w:rsidTr="00B832D1">
        <w:tc>
          <w:tcPr>
            <w:tcW w:w="2265" w:type="dxa"/>
            <w:shd w:val="clear" w:color="auto" w:fill="FFC000" w:themeFill="accent4"/>
          </w:tcPr>
          <w:p w14:paraId="7E59C38B" w14:textId="39D6A5E2" w:rsidR="005500DD" w:rsidRPr="005500DD" w:rsidRDefault="005500DD" w:rsidP="009A1631">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Strength </w:t>
            </w:r>
          </w:p>
        </w:tc>
        <w:tc>
          <w:tcPr>
            <w:tcW w:w="2265" w:type="dxa"/>
            <w:shd w:val="clear" w:color="auto" w:fill="FFC000" w:themeFill="accent4"/>
          </w:tcPr>
          <w:p w14:paraId="54AF9C43" w14:textId="73CF9FBF" w:rsidR="005500DD" w:rsidRPr="005500DD" w:rsidRDefault="005500DD" w:rsidP="009A1631">
            <w:pPr>
              <w:spacing w:line="480" w:lineRule="auto"/>
              <w:rPr>
                <w:rFonts w:ascii="Times New Roman" w:hAnsi="Times New Roman" w:cs="Times New Roman"/>
                <w:b/>
                <w:bCs/>
                <w:sz w:val="24"/>
                <w:szCs w:val="24"/>
              </w:rPr>
            </w:pPr>
            <w:r>
              <w:rPr>
                <w:rFonts w:ascii="Times New Roman" w:hAnsi="Times New Roman" w:cs="Times New Roman"/>
                <w:b/>
                <w:bCs/>
                <w:sz w:val="24"/>
                <w:szCs w:val="24"/>
              </w:rPr>
              <w:t>Weakness</w:t>
            </w:r>
          </w:p>
        </w:tc>
        <w:tc>
          <w:tcPr>
            <w:tcW w:w="2265" w:type="dxa"/>
            <w:shd w:val="clear" w:color="auto" w:fill="FFC000" w:themeFill="accent4"/>
          </w:tcPr>
          <w:p w14:paraId="700A9E6A" w14:textId="7230CF1F" w:rsidR="005500DD" w:rsidRPr="005500DD" w:rsidRDefault="005500DD" w:rsidP="009A1631">
            <w:pPr>
              <w:spacing w:line="480" w:lineRule="auto"/>
              <w:rPr>
                <w:rFonts w:ascii="Times New Roman" w:hAnsi="Times New Roman" w:cs="Times New Roman"/>
                <w:b/>
                <w:bCs/>
                <w:sz w:val="24"/>
                <w:szCs w:val="24"/>
              </w:rPr>
            </w:pPr>
            <w:r>
              <w:rPr>
                <w:rFonts w:ascii="Times New Roman" w:hAnsi="Times New Roman" w:cs="Times New Roman"/>
                <w:b/>
                <w:bCs/>
                <w:sz w:val="24"/>
                <w:szCs w:val="24"/>
              </w:rPr>
              <w:t>Opportunity</w:t>
            </w:r>
          </w:p>
        </w:tc>
        <w:tc>
          <w:tcPr>
            <w:tcW w:w="2265" w:type="dxa"/>
            <w:shd w:val="clear" w:color="auto" w:fill="FFC000" w:themeFill="accent4"/>
          </w:tcPr>
          <w:p w14:paraId="626C2DCF" w14:textId="0F0D1F56" w:rsidR="005500DD" w:rsidRPr="005500DD" w:rsidRDefault="005500DD" w:rsidP="009A1631">
            <w:pPr>
              <w:spacing w:line="480" w:lineRule="auto"/>
              <w:rPr>
                <w:rFonts w:ascii="Times New Roman" w:hAnsi="Times New Roman" w:cs="Times New Roman"/>
                <w:b/>
                <w:bCs/>
                <w:sz w:val="24"/>
                <w:szCs w:val="24"/>
              </w:rPr>
            </w:pPr>
            <w:r>
              <w:rPr>
                <w:rFonts w:ascii="Times New Roman" w:hAnsi="Times New Roman" w:cs="Times New Roman"/>
                <w:b/>
                <w:bCs/>
                <w:sz w:val="24"/>
                <w:szCs w:val="24"/>
              </w:rPr>
              <w:t>Threat</w:t>
            </w:r>
          </w:p>
        </w:tc>
      </w:tr>
      <w:tr w:rsidR="005500DD" w14:paraId="7E872AF9" w14:textId="77777777" w:rsidTr="00057048">
        <w:trPr>
          <w:trHeight w:val="3528"/>
        </w:trPr>
        <w:tc>
          <w:tcPr>
            <w:tcW w:w="2265" w:type="dxa"/>
          </w:tcPr>
          <w:p w14:paraId="37938306" w14:textId="13C28737" w:rsidR="005500DD" w:rsidRPr="00057048" w:rsidRDefault="00057048" w:rsidP="009A1631">
            <w:pPr>
              <w:pStyle w:val="ListParagraph"/>
              <w:numPr>
                <w:ilvl w:val="0"/>
                <w:numId w:val="27"/>
              </w:numPr>
              <w:spacing w:line="480" w:lineRule="auto"/>
              <w:ind w:left="0" w:firstLine="0"/>
              <w:rPr>
                <w:rFonts w:ascii="Times New Roman" w:hAnsi="Times New Roman" w:cs="Times New Roman"/>
                <w:sz w:val="24"/>
                <w:szCs w:val="24"/>
              </w:rPr>
            </w:pPr>
            <w:r>
              <w:rPr>
                <w:rFonts w:ascii="Times New Roman" w:hAnsi="Times New Roman" w:cs="Times New Roman"/>
                <w:i/>
                <w:iCs/>
                <w:sz w:val="24"/>
                <w:szCs w:val="24"/>
              </w:rPr>
              <w:t xml:space="preserve">What TMEA does well. </w:t>
            </w:r>
            <w:r>
              <w:rPr>
                <w:rFonts w:ascii="Times New Roman" w:hAnsi="Times New Roman" w:cs="Times New Roman"/>
                <w:sz w:val="24"/>
                <w:szCs w:val="24"/>
              </w:rPr>
              <w:t xml:space="preserve">TMEA automation of trade portals and in particular SWIFT system. </w:t>
            </w:r>
          </w:p>
        </w:tc>
        <w:tc>
          <w:tcPr>
            <w:tcW w:w="2265" w:type="dxa"/>
          </w:tcPr>
          <w:p w14:paraId="31165E83" w14:textId="4A76252D" w:rsidR="005500DD" w:rsidRPr="00953466" w:rsidRDefault="00953466" w:rsidP="009A1631">
            <w:pPr>
              <w:pStyle w:val="ListParagraph"/>
              <w:numPr>
                <w:ilvl w:val="0"/>
                <w:numId w:val="27"/>
              </w:numPr>
              <w:spacing w:line="480" w:lineRule="auto"/>
              <w:ind w:left="0" w:firstLine="0"/>
              <w:rPr>
                <w:rFonts w:ascii="Times New Roman" w:hAnsi="Times New Roman" w:cs="Times New Roman"/>
                <w:sz w:val="24"/>
                <w:szCs w:val="24"/>
              </w:rPr>
            </w:pPr>
            <w:r>
              <w:rPr>
                <w:rFonts w:ascii="Times New Roman" w:hAnsi="Times New Roman" w:cs="Times New Roman"/>
                <w:sz w:val="24"/>
                <w:szCs w:val="24"/>
              </w:rPr>
              <w:t xml:space="preserve"> TMEA is non profit organisation, therefore, limited resources are </w:t>
            </w:r>
            <w:r w:rsidR="003844B1">
              <w:rPr>
                <w:rFonts w:ascii="Times New Roman" w:hAnsi="Times New Roman" w:cs="Times New Roman"/>
                <w:sz w:val="24"/>
                <w:szCs w:val="24"/>
              </w:rPr>
              <w:t>a</w:t>
            </w:r>
            <w:r>
              <w:rPr>
                <w:rFonts w:ascii="Times New Roman" w:hAnsi="Times New Roman" w:cs="Times New Roman"/>
                <w:sz w:val="24"/>
                <w:szCs w:val="24"/>
              </w:rPr>
              <w:t xml:space="preserve"> challenge. </w:t>
            </w:r>
          </w:p>
        </w:tc>
        <w:tc>
          <w:tcPr>
            <w:tcW w:w="2265" w:type="dxa"/>
          </w:tcPr>
          <w:p w14:paraId="42349F8E" w14:textId="3A4BBC98" w:rsidR="00D61464" w:rsidRPr="00D61464" w:rsidRDefault="00D61464" w:rsidP="009A1631">
            <w:pPr>
              <w:pStyle w:val="ListParagraph"/>
              <w:numPr>
                <w:ilvl w:val="0"/>
                <w:numId w:val="27"/>
              </w:numPr>
              <w:spacing w:line="480" w:lineRule="auto"/>
              <w:ind w:left="0" w:firstLine="0"/>
              <w:rPr>
                <w:rFonts w:ascii="Times New Roman" w:hAnsi="Times New Roman" w:cs="Times New Roman"/>
                <w:sz w:val="24"/>
                <w:szCs w:val="24"/>
              </w:rPr>
            </w:pPr>
            <w:r>
              <w:rPr>
                <w:rFonts w:ascii="Times New Roman" w:hAnsi="Times New Roman" w:cs="Times New Roman"/>
                <w:sz w:val="24"/>
                <w:szCs w:val="24"/>
              </w:rPr>
              <w:t xml:space="preserve">There are few competitors in EAC to digitalise trade platforms and regional integration. </w:t>
            </w:r>
          </w:p>
        </w:tc>
        <w:tc>
          <w:tcPr>
            <w:tcW w:w="2265" w:type="dxa"/>
          </w:tcPr>
          <w:p w14:paraId="77D9EDDD" w14:textId="6DE355F4" w:rsidR="005500DD" w:rsidRPr="00F71311" w:rsidRDefault="00F71311" w:rsidP="009A1631">
            <w:pPr>
              <w:pStyle w:val="ListParagraph"/>
              <w:numPr>
                <w:ilvl w:val="0"/>
                <w:numId w:val="27"/>
              </w:numPr>
              <w:spacing w:line="480" w:lineRule="auto"/>
              <w:ind w:left="0" w:firstLine="0"/>
              <w:rPr>
                <w:rFonts w:ascii="Times New Roman" w:hAnsi="Times New Roman" w:cs="Times New Roman"/>
                <w:sz w:val="24"/>
                <w:szCs w:val="24"/>
              </w:rPr>
            </w:pPr>
            <w:r>
              <w:rPr>
                <w:rFonts w:ascii="Times New Roman" w:hAnsi="Times New Roman" w:cs="Times New Roman"/>
                <w:sz w:val="24"/>
                <w:szCs w:val="24"/>
              </w:rPr>
              <w:t xml:space="preserve">Unpredictable government policy change is a challenge and the region suffers from high taxations. </w:t>
            </w:r>
          </w:p>
        </w:tc>
      </w:tr>
    </w:tbl>
    <w:p w14:paraId="024A23F0" w14:textId="77777777" w:rsidR="00080017" w:rsidRPr="005500DD" w:rsidRDefault="00080017" w:rsidP="009A1631">
      <w:pPr>
        <w:spacing w:line="480" w:lineRule="auto"/>
        <w:rPr>
          <w:rFonts w:ascii="Times New Roman" w:hAnsi="Times New Roman" w:cs="Times New Roman"/>
          <w:sz w:val="24"/>
          <w:szCs w:val="24"/>
        </w:rPr>
      </w:pPr>
    </w:p>
    <w:p w14:paraId="47B9A347" w14:textId="00D1D95D" w:rsidR="00080017" w:rsidRDefault="00724E97" w:rsidP="009A1631">
      <w:pPr>
        <w:pStyle w:val="ListParagraph"/>
        <w:numPr>
          <w:ilvl w:val="2"/>
          <w:numId w:val="19"/>
        </w:numPr>
        <w:spacing w:line="480" w:lineRule="auto"/>
        <w:ind w:left="0" w:firstLine="0"/>
        <w:rPr>
          <w:rFonts w:ascii="Times New Roman" w:hAnsi="Times New Roman" w:cs="Times New Roman"/>
          <w:b/>
          <w:bCs/>
          <w:sz w:val="24"/>
          <w:szCs w:val="24"/>
        </w:rPr>
      </w:pPr>
      <w:r>
        <w:rPr>
          <w:rFonts w:ascii="Times New Roman" w:hAnsi="Times New Roman" w:cs="Times New Roman"/>
          <w:b/>
          <w:bCs/>
          <w:sz w:val="24"/>
          <w:szCs w:val="24"/>
        </w:rPr>
        <w:lastRenderedPageBreak/>
        <w:t xml:space="preserve">SOAR </w:t>
      </w:r>
      <w:r w:rsidR="008F6BAC">
        <w:rPr>
          <w:rFonts w:ascii="Times New Roman" w:hAnsi="Times New Roman" w:cs="Times New Roman"/>
          <w:b/>
          <w:bCs/>
          <w:sz w:val="24"/>
          <w:szCs w:val="24"/>
        </w:rPr>
        <w:t>model</w:t>
      </w:r>
      <w:r>
        <w:rPr>
          <w:rFonts w:ascii="Times New Roman" w:hAnsi="Times New Roman" w:cs="Times New Roman"/>
          <w:b/>
          <w:bCs/>
          <w:sz w:val="24"/>
          <w:szCs w:val="24"/>
        </w:rPr>
        <w:t xml:space="preserve"> analysis </w:t>
      </w:r>
    </w:p>
    <w:p w14:paraId="43026AF5" w14:textId="746FBD14" w:rsidR="00724E97" w:rsidRDefault="00724E97" w:rsidP="009A1631">
      <w:pPr>
        <w:spacing w:line="480" w:lineRule="auto"/>
        <w:rPr>
          <w:rFonts w:ascii="Times New Roman" w:hAnsi="Times New Roman" w:cs="Times New Roman"/>
          <w:sz w:val="24"/>
          <w:szCs w:val="24"/>
          <w:shd w:val="clear" w:color="auto" w:fill="FFFFFF"/>
        </w:rPr>
      </w:pPr>
      <w:r w:rsidRPr="001D2F36">
        <w:rPr>
          <w:rFonts w:ascii="Times New Roman" w:hAnsi="Times New Roman" w:cs="Times New Roman"/>
          <w:sz w:val="24"/>
          <w:szCs w:val="24"/>
        </w:rPr>
        <w:t xml:space="preserve">SOAR and SWOT </w:t>
      </w:r>
      <w:r w:rsidR="001D2F36" w:rsidRPr="001D2F36">
        <w:rPr>
          <w:rFonts w:ascii="Times New Roman" w:hAnsi="Times New Roman" w:cs="Times New Roman"/>
          <w:sz w:val="24"/>
          <w:szCs w:val="24"/>
        </w:rPr>
        <w:t>seem to address similar issues but differ in a way. S</w:t>
      </w:r>
      <w:r w:rsidR="001D2F36" w:rsidRPr="001D2F36">
        <w:rPr>
          <w:rFonts w:ascii="Times New Roman" w:hAnsi="Times New Roman" w:cs="Times New Roman"/>
          <w:sz w:val="24"/>
          <w:szCs w:val="24"/>
          <w:shd w:val="clear" w:color="auto" w:fill="FFFFFF"/>
        </w:rPr>
        <w:t xml:space="preserve">OAR is broader and focuses on organisation’s current strengths and builds on the vision of the future for developing strategic goals. SOAR strategy is more collaborative approach and is a visionary by giving opportunity for talents to grow and leadership within the organisation. Critics of SOAR suggest that the strategy is too optimistic thinking and sometimes ignores the harsh realities of the marketplace. </w:t>
      </w:r>
    </w:p>
    <w:p w14:paraId="7DB5A3AB" w14:textId="3CF1805A" w:rsidR="008F6BAC" w:rsidRPr="00AF353C" w:rsidRDefault="008F6BAC" w:rsidP="009A1631">
      <w:pPr>
        <w:pStyle w:val="ListParagraph"/>
        <w:numPr>
          <w:ilvl w:val="0"/>
          <w:numId w:val="28"/>
        </w:numPr>
        <w:spacing w:line="480" w:lineRule="auto"/>
        <w:ind w:left="0" w:firstLine="0"/>
        <w:rPr>
          <w:rFonts w:ascii="Times New Roman" w:hAnsi="Times New Roman" w:cs="Times New Roman"/>
          <w:i/>
          <w:iCs/>
          <w:sz w:val="24"/>
          <w:szCs w:val="24"/>
        </w:rPr>
      </w:pPr>
      <w:r w:rsidRPr="008F6BAC">
        <w:rPr>
          <w:rFonts w:ascii="Times New Roman" w:hAnsi="Times New Roman" w:cs="Times New Roman"/>
          <w:b/>
          <w:bCs/>
          <w:i/>
          <w:iCs/>
          <w:sz w:val="24"/>
          <w:szCs w:val="24"/>
        </w:rPr>
        <w:t>S</w:t>
      </w:r>
      <w:r w:rsidRPr="008F6BAC">
        <w:rPr>
          <w:rFonts w:ascii="Times New Roman" w:hAnsi="Times New Roman" w:cs="Times New Roman"/>
          <w:i/>
          <w:iCs/>
          <w:sz w:val="24"/>
          <w:szCs w:val="24"/>
        </w:rPr>
        <w:t>trength</w:t>
      </w:r>
      <w:r>
        <w:rPr>
          <w:rFonts w:ascii="Times New Roman" w:hAnsi="Times New Roman" w:cs="Times New Roman"/>
          <w:i/>
          <w:iCs/>
          <w:sz w:val="24"/>
          <w:szCs w:val="24"/>
        </w:rPr>
        <w:t xml:space="preserve">. </w:t>
      </w:r>
      <w:r w:rsidR="00AF353C">
        <w:rPr>
          <w:rFonts w:ascii="Times New Roman" w:hAnsi="Times New Roman" w:cs="Times New Roman"/>
          <w:sz w:val="24"/>
          <w:szCs w:val="24"/>
        </w:rPr>
        <w:t>TMEA ICT for trade is to automate trade platforms so that business transections are faster, thus, reducing costs.</w:t>
      </w:r>
    </w:p>
    <w:p w14:paraId="17D5D1BE" w14:textId="156E177D" w:rsidR="00AF353C" w:rsidRPr="00145191" w:rsidRDefault="00AF353C" w:rsidP="009A1631">
      <w:pPr>
        <w:pStyle w:val="ListParagraph"/>
        <w:numPr>
          <w:ilvl w:val="0"/>
          <w:numId w:val="28"/>
        </w:numPr>
        <w:spacing w:line="480" w:lineRule="auto"/>
        <w:ind w:left="0" w:firstLine="0"/>
        <w:rPr>
          <w:rFonts w:ascii="Times New Roman" w:hAnsi="Times New Roman" w:cs="Times New Roman"/>
          <w:i/>
          <w:iCs/>
          <w:sz w:val="24"/>
          <w:szCs w:val="24"/>
        </w:rPr>
      </w:pPr>
      <w:r>
        <w:rPr>
          <w:rFonts w:ascii="Times New Roman" w:hAnsi="Times New Roman" w:cs="Times New Roman"/>
          <w:b/>
          <w:bCs/>
          <w:i/>
          <w:iCs/>
          <w:sz w:val="24"/>
          <w:szCs w:val="24"/>
        </w:rPr>
        <w:t>O</w:t>
      </w:r>
      <w:r w:rsidRPr="00AF353C">
        <w:rPr>
          <w:rFonts w:ascii="Times New Roman" w:hAnsi="Times New Roman" w:cs="Times New Roman"/>
          <w:i/>
          <w:iCs/>
          <w:sz w:val="24"/>
          <w:szCs w:val="24"/>
        </w:rPr>
        <w:t>pportunity</w:t>
      </w:r>
      <w:r>
        <w:rPr>
          <w:rFonts w:ascii="Times New Roman" w:hAnsi="Times New Roman" w:cs="Times New Roman"/>
          <w:i/>
          <w:iCs/>
          <w:sz w:val="24"/>
          <w:szCs w:val="24"/>
        </w:rPr>
        <w:t xml:space="preserve">. </w:t>
      </w:r>
      <w:r>
        <w:rPr>
          <w:rFonts w:ascii="Times New Roman" w:hAnsi="Times New Roman" w:cs="Times New Roman"/>
          <w:sz w:val="24"/>
          <w:szCs w:val="24"/>
        </w:rPr>
        <w:t xml:space="preserve">There are few competitors in the region to digitalise trade systems to increase business competitiveness. </w:t>
      </w:r>
    </w:p>
    <w:p w14:paraId="3B87CF0E" w14:textId="4BCCF9CA" w:rsidR="00145191" w:rsidRPr="00AF353C" w:rsidRDefault="00145191" w:rsidP="009A1631">
      <w:pPr>
        <w:pStyle w:val="ListParagraph"/>
        <w:numPr>
          <w:ilvl w:val="0"/>
          <w:numId w:val="28"/>
        </w:numPr>
        <w:spacing w:line="480" w:lineRule="auto"/>
        <w:ind w:left="0" w:firstLine="0"/>
        <w:rPr>
          <w:rFonts w:ascii="Times New Roman" w:hAnsi="Times New Roman" w:cs="Times New Roman"/>
          <w:i/>
          <w:iCs/>
          <w:sz w:val="24"/>
          <w:szCs w:val="24"/>
        </w:rPr>
      </w:pPr>
      <w:r>
        <w:rPr>
          <w:rFonts w:ascii="Times New Roman" w:hAnsi="Times New Roman" w:cs="Times New Roman"/>
          <w:b/>
          <w:bCs/>
          <w:i/>
          <w:iCs/>
          <w:sz w:val="24"/>
          <w:szCs w:val="24"/>
        </w:rPr>
        <w:t>A</w:t>
      </w:r>
      <w:r w:rsidRPr="00145191">
        <w:rPr>
          <w:rFonts w:ascii="Times New Roman" w:hAnsi="Times New Roman" w:cs="Times New Roman"/>
          <w:i/>
          <w:iCs/>
          <w:sz w:val="24"/>
          <w:szCs w:val="24"/>
        </w:rPr>
        <w:t>spirations</w:t>
      </w:r>
      <w:r>
        <w:rPr>
          <w:rFonts w:ascii="Times New Roman" w:hAnsi="Times New Roman" w:cs="Times New Roman"/>
          <w:b/>
          <w:bCs/>
          <w:i/>
          <w:iCs/>
          <w:sz w:val="24"/>
          <w:szCs w:val="24"/>
        </w:rPr>
        <w:t>.</w:t>
      </w:r>
      <w:r>
        <w:rPr>
          <w:rFonts w:ascii="Times New Roman" w:hAnsi="Times New Roman" w:cs="Times New Roman"/>
          <w:i/>
          <w:iCs/>
          <w:sz w:val="24"/>
          <w:szCs w:val="24"/>
        </w:rPr>
        <w:t xml:space="preserve"> </w:t>
      </w:r>
      <w:r>
        <w:rPr>
          <w:rFonts w:ascii="Times New Roman" w:hAnsi="Times New Roman" w:cs="Times New Roman"/>
          <w:sz w:val="24"/>
          <w:szCs w:val="24"/>
        </w:rPr>
        <w:t>TMEA goal is to reduce poverty and increase prosperity in EAC through trade.</w:t>
      </w:r>
    </w:p>
    <w:p w14:paraId="20AE7040" w14:textId="4A4E1B31" w:rsidR="00AF353C" w:rsidRPr="00145191" w:rsidRDefault="00AF353C" w:rsidP="009A1631">
      <w:pPr>
        <w:pStyle w:val="ListParagraph"/>
        <w:numPr>
          <w:ilvl w:val="0"/>
          <w:numId w:val="28"/>
        </w:numPr>
        <w:spacing w:line="480" w:lineRule="auto"/>
        <w:ind w:left="0" w:firstLine="0"/>
        <w:rPr>
          <w:rFonts w:ascii="Times New Roman" w:hAnsi="Times New Roman" w:cs="Times New Roman"/>
          <w:i/>
          <w:iCs/>
          <w:sz w:val="24"/>
          <w:szCs w:val="24"/>
        </w:rPr>
      </w:pPr>
      <w:r w:rsidRPr="00AF353C">
        <w:rPr>
          <w:rFonts w:ascii="Times New Roman" w:hAnsi="Times New Roman" w:cs="Times New Roman"/>
          <w:b/>
          <w:bCs/>
          <w:i/>
          <w:iCs/>
          <w:sz w:val="24"/>
          <w:szCs w:val="24"/>
        </w:rPr>
        <w:t>R</w:t>
      </w:r>
      <w:r>
        <w:rPr>
          <w:rFonts w:ascii="Times New Roman" w:hAnsi="Times New Roman" w:cs="Times New Roman"/>
          <w:i/>
          <w:iCs/>
          <w:sz w:val="24"/>
          <w:szCs w:val="24"/>
        </w:rPr>
        <w:t>esults.</w:t>
      </w:r>
      <w:r>
        <w:rPr>
          <w:rFonts w:ascii="Times New Roman" w:hAnsi="Times New Roman" w:cs="Times New Roman"/>
          <w:sz w:val="24"/>
          <w:szCs w:val="24"/>
        </w:rPr>
        <w:t xml:space="preserve"> TMEA is a result-oriented organisation and targets 10</w:t>
      </w:r>
      <w:r w:rsidR="00BC7DA9">
        <w:rPr>
          <w:rFonts w:ascii="Times New Roman" w:hAnsi="Times New Roman" w:cs="Times New Roman"/>
          <w:sz w:val="24"/>
          <w:szCs w:val="24"/>
        </w:rPr>
        <w:t xml:space="preserve">% reduction of time and cost of doing business in strategy two. </w:t>
      </w:r>
      <w:r w:rsidRPr="003C0166">
        <w:rPr>
          <w:rFonts w:ascii="Times New Roman" w:hAnsi="Times New Roman" w:cs="Times New Roman"/>
          <w:color w:val="000000" w:themeColor="text1"/>
          <w:sz w:val="24"/>
          <w:szCs w:val="24"/>
        </w:rPr>
        <w:t>According to Peter Drucker “what gets measured gets improved”</w:t>
      </w:r>
      <w:r>
        <w:rPr>
          <w:rFonts w:ascii="Times New Roman" w:hAnsi="Times New Roman" w:cs="Times New Roman"/>
          <w:color w:val="000000" w:themeColor="text1"/>
          <w:sz w:val="24"/>
          <w:szCs w:val="24"/>
        </w:rPr>
        <w:t>. (</w:t>
      </w:r>
      <w:proofErr w:type="spellStart"/>
      <w:r>
        <w:rPr>
          <w:rFonts w:ascii="Times New Roman" w:hAnsi="Times New Roman" w:cs="Times New Roman"/>
          <w:color w:val="000000" w:themeColor="text1"/>
          <w:sz w:val="24"/>
          <w:szCs w:val="24"/>
        </w:rPr>
        <w:t>Strachman</w:t>
      </w:r>
      <w:proofErr w:type="spellEnd"/>
      <w:r>
        <w:rPr>
          <w:rFonts w:ascii="Times New Roman" w:hAnsi="Times New Roman" w:cs="Times New Roman"/>
          <w:color w:val="000000" w:themeColor="text1"/>
          <w:sz w:val="24"/>
          <w:szCs w:val="24"/>
        </w:rPr>
        <w:t>, 2013)</w:t>
      </w:r>
      <w:r w:rsidR="00145191">
        <w:rPr>
          <w:rFonts w:ascii="Times New Roman" w:hAnsi="Times New Roman" w:cs="Times New Roman"/>
          <w:color w:val="000000" w:themeColor="text1"/>
          <w:sz w:val="24"/>
          <w:szCs w:val="24"/>
        </w:rPr>
        <w:t xml:space="preserve">. </w:t>
      </w:r>
    </w:p>
    <w:p w14:paraId="5A9CEFA6" w14:textId="77777777" w:rsidR="000F4AF6" w:rsidRPr="000F4AF6" w:rsidRDefault="00CC5F54" w:rsidP="009A1631">
      <w:pPr>
        <w:pStyle w:val="ListParagraph"/>
        <w:numPr>
          <w:ilvl w:val="2"/>
          <w:numId w:val="19"/>
        </w:numPr>
        <w:spacing w:line="480" w:lineRule="auto"/>
        <w:ind w:left="0" w:firstLine="0"/>
        <w:rPr>
          <w:rFonts w:ascii="Times New Roman" w:hAnsi="Times New Roman" w:cs="Times New Roman"/>
          <w:b/>
          <w:bCs/>
          <w:i/>
          <w:iCs/>
          <w:sz w:val="24"/>
          <w:szCs w:val="24"/>
        </w:rPr>
      </w:pPr>
      <w:r w:rsidRPr="00A3081A">
        <w:rPr>
          <w:rFonts w:ascii="Times New Roman" w:eastAsia="Times New Roman" w:hAnsi="Times New Roman" w:cs="Times New Roman"/>
          <w:b/>
          <w:bCs/>
          <w:color w:val="000000"/>
          <w:sz w:val="24"/>
          <w:szCs w:val="24"/>
          <w:lang w:eastAsia="en-GB"/>
        </w:rPr>
        <w:t>Bowman's Strategy Clock </w:t>
      </w:r>
    </w:p>
    <w:p w14:paraId="72F64BCA" w14:textId="73A8E352" w:rsidR="000F4AF6" w:rsidRDefault="000F4AF6" w:rsidP="009A1631">
      <w:pPr>
        <w:spacing w:line="480" w:lineRule="auto"/>
        <w:rPr>
          <w:rFonts w:ascii="Times New Roman" w:hAnsi="Times New Roman" w:cs="Times New Roman"/>
          <w:sz w:val="24"/>
          <w:szCs w:val="24"/>
        </w:rPr>
      </w:pPr>
      <w:r w:rsidRPr="000F4AF6">
        <w:rPr>
          <w:rFonts w:ascii="Times New Roman" w:hAnsi="Times New Roman" w:cs="Times New Roman"/>
          <w:sz w:val="24"/>
          <w:szCs w:val="24"/>
        </w:rPr>
        <w:t>Bowman’s strategy clock is a tool that helps to analyse positioning of the market</w:t>
      </w:r>
      <w:r>
        <w:rPr>
          <w:rFonts w:ascii="Times New Roman" w:hAnsi="Times New Roman" w:cs="Times New Roman"/>
          <w:sz w:val="24"/>
          <w:szCs w:val="24"/>
        </w:rPr>
        <w:t xml:space="preserve"> </w:t>
      </w:r>
      <w:r w:rsidRPr="000F4AF6">
        <w:rPr>
          <w:rFonts w:ascii="Times New Roman" w:hAnsi="Times New Roman" w:cs="Times New Roman"/>
          <w:sz w:val="24"/>
          <w:szCs w:val="24"/>
        </w:rPr>
        <w:t xml:space="preserve">based </w:t>
      </w:r>
      <w:r>
        <w:rPr>
          <w:rFonts w:ascii="Times New Roman" w:hAnsi="Times New Roman" w:cs="Times New Roman"/>
          <w:sz w:val="24"/>
          <w:szCs w:val="24"/>
        </w:rPr>
        <w:t xml:space="preserve">on </w:t>
      </w:r>
      <w:r w:rsidRPr="000F4AF6">
        <w:rPr>
          <w:rFonts w:ascii="Times New Roman" w:hAnsi="Times New Roman" w:cs="Times New Roman"/>
          <w:sz w:val="24"/>
          <w:szCs w:val="24"/>
        </w:rPr>
        <w:t xml:space="preserve">prices </w:t>
      </w:r>
      <w:r>
        <w:rPr>
          <w:rFonts w:ascii="Times New Roman" w:hAnsi="Times New Roman" w:cs="Times New Roman"/>
          <w:sz w:val="24"/>
          <w:szCs w:val="24"/>
        </w:rPr>
        <w:t xml:space="preserve">and values. </w:t>
      </w:r>
    </w:p>
    <w:p w14:paraId="7343C6F6" w14:textId="3125B00F" w:rsidR="000F4AF6" w:rsidRDefault="000F4AF6" w:rsidP="009A1631">
      <w:pPr>
        <w:spacing w:line="240" w:lineRule="auto"/>
        <w:rPr>
          <w:rFonts w:ascii="Times New Roman" w:hAnsi="Times New Roman" w:cs="Times New Roman"/>
          <w:sz w:val="24"/>
          <w:szCs w:val="24"/>
        </w:rPr>
      </w:pPr>
      <w:r w:rsidRPr="000F4AF6">
        <w:rPr>
          <w:noProof/>
        </w:rPr>
        <w:drawing>
          <wp:anchor distT="0" distB="0" distL="114300" distR="114300" simplePos="0" relativeHeight="251671552" behindDoc="0" locked="0" layoutInCell="1" allowOverlap="1" wp14:anchorId="2CCD41DF" wp14:editId="7AF10FDD">
            <wp:simplePos x="0" y="0"/>
            <wp:positionH relativeFrom="column">
              <wp:posOffset>1270</wp:posOffset>
            </wp:positionH>
            <wp:positionV relativeFrom="paragraph">
              <wp:posOffset>-2540</wp:posOffset>
            </wp:positionV>
            <wp:extent cx="3797300" cy="1593850"/>
            <wp:effectExtent l="0" t="0" r="0" b="635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797300" cy="1593850"/>
                    </a:xfrm>
                    <a:prstGeom prst="rect">
                      <a:avLst/>
                    </a:prstGeom>
                  </pic:spPr>
                </pic:pic>
              </a:graphicData>
            </a:graphic>
            <wp14:sizeRelV relativeFrom="margin">
              <wp14:pctHeight>0</wp14:pctHeight>
            </wp14:sizeRelV>
          </wp:anchor>
        </w:drawing>
      </w:r>
      <w:r>
        <w:rPr>
          <w:rFonts w:ascii="Times New Roman" w:hAnsi="Times New Roman" w:cs="Times New Roman"/>
          <w:sz w:val="24"/>
          <w:szCs w:val="24"/>
        </w:rPr>
        <w:br w:type="textWrapping" w:clear="all"/>
      </w:r>
    </w:p>
    <w:p w14:paraId="5785BF74" w14:textId="6E5E29DC" w:rsidR="000F4AF6" w:rsidRPr="000F4AF6" w:rsidRDefault="000F4AF6" w:rsidP="009A1631">
      <w:pPr>
        <w:pStyle w:val="ListParagraph"/>
        <w:numPr>
          <w:ilvl w:val="0"/>
          <w:numId w:val="31"/>
        </w:numPr>
        <w:spacing w:line="480" w:lineRule="auto"/>
        <w:ind w:left="0" w:firstLine="0"/>
        <w:rPr>
          <w:rFonts w:ascii="Times New Roman" w:hAnsi="Times New Roman" w:cs="Times New Roman"/>
          <w:i/>
          <w:iCs/>
          <w:sz w:val="24"/>
          <w:szCs w:val="24"/>
        </w:rPr>
      </w:pPr>
      <w:r>
        <w:rPr>
          <w:rFonts w:ascii="Times New Roman" w:hAnsi="Times New Roman" w:cs="Times New Roman"/>
          <w:i/>
          <w:iCs/>
          <w:sz w:val="24"/>
          <w:szCs w:val="24"/>
        </w:rPr>
        <w:lastRenderedPageBreak/>
        <w:t xml:space="preserve">Low price and law value added. </w:t>
      </w:r>
      <w:r>
        <w:rPr>
          <w:rFonts w:ascii="Times New Roman" w:hAnsi="Times New Roman" w:cs="Times New Roman"/>
          <w:sz w:val="24"/>
          <w:szCs w:val="24"/>
        </w:rPr>
        <w:t xml:space="preserve">TMEA objective to reduce cost of doing business as well as services are low in value. </w:t>
      </w:r>
    </w:p>
    <w:p w14:paraId="2D78BEB4" w14:textId="3EE576D8" w:rsidR="000F4AF6" w:rsidRPr="000F4AF6" w:rsidRDefault="000F4AF6" w:rsidP="009A1631">
      <w:pPr>
        <w:pStyle w:val="ListParagraph"/>
        <w:numPr>
          <w:ilvl w:val="0"/>
          <w:numId w:val="31"/>
        </w:numPr>
        <w:spacing w:line="480" w:lineRule="auto"/>
        <w:ind w:left="0" w:firstLine="0"/>
        <w:rPr>
          <w:rFonts w:ascii="Times New Roman" w:hAnsi="Times New Roman" w:cs="Times New Roman"/>
          <w:i/>
          <w:iCs/>
          <w:sz w:val="24"/>
          <w:szCs w:val="24"/>
        </w:rPr>
      </w:pPr>
      <w:r>
        <w:rPr>
          <w:rFonts w:ascii="Times New Roman" w:hAnsi="Times New Roman" w:cs="Times New Roman"/>
          <w:i/>
          <w:iCs/>
          <w:sz w:val="24"/>
          <w:szCs w:val="24"/>
        </w:rPr>
        <w:t xml:space="preserve">Low price. </w:t>
      </w:r>
      <w:r>
        <w:rPr>
          <w:rFonts w:ascii="Times New Roman" w:hAnsi="Times New Roman" w:cs="Times New Roman"/>
          <w:sz w:val="24"/>
          <w:szCs w:val="24"/>
        </w:rPr>
        <w:t>TMEA’s strategy to reduce cost of trade by 10% is to target lowest cost option for buyers.</w:t>
      </w:r>
    </w:p>
    <w:p w14:paraId="040D1FC1" w14:textId="26F1B750" w:rsidR="000F4AF6" w:rsidRPr="000F4AF6" w:rsidRDefault="000F4AF6" w:rsidP="009A1631">
      <w:pPr>
        <w:pStyle w:val="ListParagraph"/>
        <w:numPr>
          <w:ilvl w:val="0"/>
          <w:numId w:val="31"/>
        </w:numPr>
        <w:spacing w:line="480" w:lineRule="auto"/>
        <w:ind w:left="0" w:firstLine="0"/>
        <w:rPr>
          <w:rFonts w:ascii="Times New Roman" w:hAnsi="Times New Roman" w:cs="Times New Roman"/>
          <w:i/>
          <w:iCs/>
          <w:sz w:val="24"/>
          <w:szCs w:val="24"/>
        </w:rPr>
      </w:pPr>
      <w:r>
        <w:rPr>
          <w:rFonts w:ascii="Times New Roman" w:hAnsi="Times New Roman" w:cs="Times New Roman"/>
          <w:i/>
          <w:iCs/>
          <w:sz w:val="24"/>
          <w:szCs w:val="24"/>
        </w:rPr>
        <w:t xml:space="preserve">Hybrid. </w:t>
      </w:r>
      <w:r>
        <w:rPr>
          <w:rFonts w:ascii="Times New Roman" w:hAnsi="Times New Roman" w:cs="Times New Roman"/>
          <w:sz w:val="24"/>
          <w:szCs w:val="24"/>
        </w:rPr>
        <w:t xml:space="preserve">As the name suggests, the strategy is to ensure price competitiveness and at same time promote product value addition. </w:t>
      </w:r>
    </w:p>
    <w:p w14:paraId="38C72E59" w14:textId="2452971C" w:rsidR="000F4AF6" w:rsidRPr="008372E9" w:rsidRDefault="000F4AF6" w:rsidP="009A1631">
      <w:pPr>
        <w:pStyle w:val="ListParagraph"/>
        <w:numPr>
          <w:ilvl w:val="0"/>
          <w:numId w:val="31"/>
        </w:numPr>
        <w:spacing w:line="480" w:lineRule="auto"/>
        <w:ind w:left="0" w:firstLine="0"/>
        <w:rPr>
          <w:rFonts w:ascii="Times New Roman" w:hAnsi="Times New Roman" w:cs="Times New Roman"/>
          <w:i/>
          <w:iCs/>
          <w:sz w:val="24"/>
          <w:szCs w:val="24"/>
        </w:rPr>
      </w:pPr>
      <w:r>
        <w:rPr>
          <w:rFonts w:ascii="Times New Roman" w:hAnsi="Times New Roman" w:cs="Times New Roman"/>
          <w:i/>
          <w:iCs/>
          <w:sz w:val="24"/>
          <w:szCs w:val="24"/>
        </w:rPr>
        <w:t xml:space="preserve">Differentiation. </w:t>
      </w:r>
      <w:r w:rsidR="00252981">
        <w:rPr>
          <w:rFonts w:ascii="Times New Roman" w:hAnsi="Times New Roman" w:cs="Times New Roman"/>
          <w:sz w:val="24"/>
          <w:szCs w:val="24"/>
        </w:rPr>
        <w:t>SWIFT is a unique portal in the region that helps customers</w:t>
      </w:r>
      <w:r w:rsidR="008372E9">
        <w:rPr>
          <w:rFonts w:ascii="Times New Roman" w:hAnsi="Times New Roman" w:cs="Times New Roman"/>
          <w:sz w:val="24"/>
          <w:szCs w:val="24"/>
        </w:rPr>
        <w:t xml:space="preserve"> access vast trade information in the region and gives TMEA a competitive advantage. </w:t>
      </w:r>
    </w:p>
    <w:p w14:paraId="0F7BDDB9" w14:textId="64673876" w:rsidR="008372E9" w:rsidRPr="005C4817" w:rsidRDefault="00B832D1" w:rsidP="009A1631">
      <w:pPr>
        <w:pStyle w:val="ListParagraph"/>
        <w:numPr>
          <w:ilvl w:val="0"/>
          <w:numId w:val="31"/>
        </w:numPr>
        <w:spacing w:line="480" w:lineRule="auto"/>
        <w:ind w:left="0" w:firstLine="0"/>
        <w:rPr>
          <w:rFonts w:ascii="Times New Roman" w:hAnsi="Times New Roman" w:cs="Times New Roman"/>
          <w:i/>
          <w:iCs/>
          <w:sz w:val="24"/>
          <w:szCs w:val="24"/>
        </w:rPr>
      </w:pPr>
      <w:r>
        <w:rPr>
          <w:rFonts w:ascii="Times New Roman" w:hAnsi="Times New Roman" w:cs="Times New Roman"/>
          <w:i/>
          <w:iCs/>
          <w:sz w:val="24"/>
          <w:szCs w:val="24"/>
        </w:rPr>
        <w:t xml:space="preserve">Focused differentiation. </w:t>
      </w:r>
      <w:r w:rsidR="005C4817">
        <w:rPr>
          <w:rFonts w:ascii="Times New Roman" w:hAnsi="Times New Roman" w:cs="Times New Roman"/>
          <w:sz w:val="24"/>
          <w:szCs w:val="24"/>
        </w:rPr>
        <w:t xml:space="preserve">TMEA E-cargo tracking system is high value products that support regional truck drivers and connects to government agencies; thus, the product is efficient but at high price. </w:t>
      </w:r>
    </w:p>
    <w:p w14:paraId="46D00849" w14:textId="382975F9" w:rsidR="005C4817" w:rsidRPr="00220E4B" w:rsidRDefault="005C4817" w:rsidP="009A1631">
      <w:pPr>
        <w:pStyle w:val="ListParagraph"/>
        <w:numPr>
          <w:ilvl w:val="0"/>
          <w:numId w:val="31"/>
        </w:numPr>
        <w:spacing w:line="480" w:lineRule="auto"/>
        <w:ind w:left="0" w:firstLine="0"/>
        <w:rPr>
          <w:rFonts w:ascii="Times New Roman" w:hAnsi="Times New Roman" w:cs="Times New Roman"/>
          <w:i/>
          <w:iCs/>
          <w:sz w:val="24"/>
          <w:szCs w:val="24"/>
        </w:rPr>
      </w:pPr>
      <w:r>
        <w:rPr>
          <w:rFonts w:ascii="Times New Roman" w:hAnsi="Times New Roman" w:cs="Times New Roman"/>
          <w:i/>
          <w:iCs/>
          <w:sz w:val="24"/>
          <w:szCs w:val="24"/>
        </w:rPr>
        <w:t xml:space="preserve">Risk high margins. </w:t>
      </w:r>
      <w:r w:rsidR="00220E4B">
        <w:rPr>
          <w:rFonts w:ascii="Times New Roman" w:hAnsi="Times New Roman" w:cs="Times New Roman"/>
          <w:sz w:val="24"/>
          <w:szCs w:val="24"/>
        </w:rPr>
        <w:t xml:space="preserve">Organisation’s strong brand determines the risk to go for higher price with out value addition to the product. TMEA COVID-19 tracking app is a good example. </w:t>
      </w:r>
    </w:p>
    <w:p w14:paraId="299FA142" w14:textId="54E3EC90" w:rsidR="00220E4B" w:rsidRPr="00D852FF" w:rsidRDefault="00220E4B" w:rsidP="009A1631">
      <w:pPr>
        <w:pStyle w:val="ListParagraph"/>
        <w:numPr>
          <w:ilvl w:val="0"/>
          <w:numId w:val="31"/>
        </w:numPr>
        <w:spacing w:line="480" w:lineRule="auto"/>
        <w:ind w:left="0" w:firstLine="0"/>
        <w:rPr>
          <w:rFonts w:ascii="Times New Roman" w:hAnsi="Times New Roman" w:cs="Times New Roman"/>
          <w:i/>
          <w:iCs/>
          <w:sz w:val="24"/>
          <w:szCs w:val="24"/>
        </w:rPr>
      </w:pPr>
      <w:r>
        <w:rPr>
          <w:rFonts w:ascii="Times New Roman" w:hAnsi="Times New Roman" w:cs="Times New Roman"/>
          <w:i/>
          <w:iCs/>
          <w:sz w:val="24"/>
          <w:szCs w:val="24"/>
        </w:rPr>
        <w:t xml:space="preserve">Monopoly pricing. </w:t>
      </w:r>
      <w:r>
        <w:rPr>
          <w:rFonts w:ascii="Times New Roman" w:hAnsi="Times New Roman" w:cs="Times New Roman"/>
          <w:sz w:val="24"/>
          <w:szCs w:val="24"/>
        </w:rPr>
        <w:t xml:space="preserve">Although TMEA monopoly on SWIFT product </w:t>
      </w:r>
      <w:r w:rsidR="00D852FF">
        <w:rPr>
          <w:rFonts w:ascii="Times New Roman" w:hAnsi="Times New Roman" w:cs="Times New Roman"/>
          <w:sz w:val="24"/>
          <w:szCs w:val="24"/>
        </w:rPr>
        <w:t xml:space="preserve">means little threat on new entrants, however, the organisation must keep an eye on external factors. </w:t>
      </w:r>
    </w:p>
    <w:p w14:paraId="01F6CAEC" w14:textId="77777777" w:rsidR="00D852FF" w:rsidRPr="00D852FF" w:rsidRDefault="00D852FF" w:rsidP="009A1631">
      <w:pPr>
        <w:pStyle w:val="ListParagraph"/>
        <w:numPr>
          <w:ilvl w:val="0"/>
          <w:numId w:val="31"/>
        </w:numPr>
        <w:spacing w:line="480" w:lineRule="auto"/>
        <w:ind w:left="0" w:firstLine="0"/>
        <w:rPr>
          <w:rFonts w:ascii="Times New Roman" w:hAnsi="Times New Roman" w:cs="Times New Roman"/>
          <w:i/>
          <w:iCs/>
          <w:sz w:val="24"/>
          <w:szCs w:val="24"/>
        </w:rPr>
      </w:pPr>
      <w:r>
        <w:rPr>
          <w:rFonts w:ascii="Times New Roman" w:hAnsi="Times New Roman" w:cs="Times New Roman"/>
          <w:i/>
          <w:iCs/>
          <w:sz w:val="24"/>
          <w:szCs w:val="24"/>
        </w:rPr>
        <w:t xml:space="preserve">Loss of market share. </w:t>
      </w:r>
      <w:r>
        <w:rPr>
          <w:rFonts w:ascii="Times New Roman" w:hAnsi="Times New Roman" w:cs="Times New Roman"/>
          <w:sz w:val="24"/>
          <w:szCs w:val="24"/>
        </w:rPr>
        <w:t xml:space="preserve">This might refer to change of strategy and the organisation to move away from the market or aggressive new entrants that have better strategy with low prices. </w:t>
      </w:r>
    </w:p>
    <w:p w14:paraId="59C7DD5C" w14:textId="3C62A485" w:rsidR="00D852FF" w:rsidRDefault="00D852FF" w:rsidP="009A1631">
      <w:pPr>
        <w:spacing w:line="480" w:lineRule="auto"/>
        <w:rPr>
          <w:rFonts w:ascii="Times New Roman" w:hAnsi="Times New Roman" w:cs="Times New Roman"/>
          <w:sz w:val="24"/>
          <w:szCs w:val="24"/>
        </w:rPr>
      </w:pPr>
      <w:r>
        <w:rPr>
          <w:rFonts w:ascii="Times New Roman" w:hAnsi="Times New Roman" w:cs="Times New Roman"/>
          <w:sz w:val="24"/>
          <w:szCs w:val="24"/>
        </w:rPr>
        <w:t xml:space="preserve">Finally, Bowman’s strategy clock can help the foundations of the strategy at an early stage while, SWOT and PESTLE can support the organisation’s </w:t>
      </w:r>
      <w:r w:rsidR="00364CC4">
        <w:rPr>
          <w:rFonts w:ascii="Times New Roman" w:hAnsi="Times New Roman" w:cs="Times New Roman"/>
          <w:sz w:val="24"/>
          <w:szCs w:val="24"/>
        </w:rPr>
        <w:t>long-term</w:t>
      </w:r>
      <w:r>
        <w:rPr>
          <w:rFonts w:ascii="Times New Roman" w:hAnsi="Times New Roman" w:cs="Times New Roman"/>
          <w:sz w:val="24"/>
          <w:szCs w:val="24"/>
        </w:rPr>
        <w:t xml:space="preserve"> vision and mission. </w:t>
      </w:r>
      <w:r w:rsidRPr="00D852FF">
        <w:rPr>
          <w:rFonts w:ascii="Times New Roman" w:hAnsi="Times New Roman" w:cs="Times New Roman"/>
          <w:sz w:val="24"/>
          <w:szCs w:val="24"/>
        </w:rPr>
        <w:t xml:space="preserve"> </w:t>
      </w:r>
    </w:p>
    <w:p w14:paraId="36CBDEB7" w14:textId="77777777" w:rsidR="007D31C9" w:rsidRDefault="007D31C9" w:rsidP="009A1631">
      <w:pPr>
        <w:pStyle w:val="ListParagraph"/>
        <w:spacing w:line="480" w:lineRule="auto"/>
        <w:ind w:left="0"/>
        <w:rPr>
          <w:rFonts w:ascii="Times New Roman" w:hAnsi="Times New Roman" w:cs="Times New Roman"/>
          <w:b/>
          <w:bCs/>
          <w:sz w:val="24"/>
          <w:szCs w:val="24"/>
        </w:rPr>
      </w:pPr>
    </w:p>
    <w:p w14:paraId="1E71D353" w14:textId="77777777" w:rsidR="007D31C9" w:rsidRDefault="007D31C9" w:rsidP="009A1631">
      <w:pPr>
        <w:pStyle w:val="ListParagraph"/>
        <w:spacing w:line="480" w:lineRule="auto"/>
        <w:ind w:left="0"/>
        <w:rPr>
          <w:rFonts w:ascii="Times New Roman" w:hAnsi="Times New Roman" w:cs="Times New Roman"/>
          <w:b/>
          <w:bCs/>
          <w:sz w:val="24"/>
          <w:szCs w:val="24"/>
        </w:rPr>
      </w:pPr>
    </w:p>
    <w:p w14:paraId="0EC8EFB2" w14:textId="77777777" w:rsidR="007D31C9" w:rsidRDefault="007D31C9" w:rsidP="009A1631">
      <w:pPr>
        <w:pStyle w:val="ListParagraph"/>
        <w:spacing w:line="480" w:lineRule="auto"/>
        <w:ind w:left="0"/>
        <w:rPr>
          <w:rFonts w:ascii="Times New Roman" w:hAnsi="Times New Roman" w:cs="Times New Roman"/>
          <w:b/>
          <w:bCs/>
          <w:sz w:val="24"/>
          <w:szCs w:val="24"/>
        </w:rPr>
      </w:pPr>
    </w:p>
    <w:p w14:paraId="141651EE" w14:textId="77777777" w:rsidR="007D31C9" w:rsidRDefault="007D31C9" w:rsidP="009A1631">
      <w:pPr>
        <w:pStyle w:val="ListParagraph"/>
        <w:spacing w:line="480" w:lineRule="auto"/>
        <w:ind w:left="0"/>
        <w:rPr>
          <w:rFonts w:ascii="Times New Roman" w:hAnsi="Times New Roman" w:cs="Times New Roman"/>
          <w:b/>
          <w:bCs/>
          <w:sz w:val="24"/>
          <w:szCs w:val="24"/>
        </w:rPr>
      </w:pPr>
    </w:p>
    <w:p w14:paraId="2F4E527E" w14:textId="4DA02773" w:rsidR="00364CC4" w:rsidRDefault="00364CC4" w:rsidP="009A1631">
      <w:pPr>
        <w:pStyle w:val="ListParagraph"/>
        <w:numPr>
          <w:ilvl w:val="0"/>
          <w:numId w:val="19"/>
        </w:numPr>
        <w:spacing w:line="480" w:lineRule="auto"/>
        <w:ind w:left="0" w:firstLine="0"/>
        <w:rPr>
          <w:rFonts w:ascii="Times New Roman" w:hAnsi="Times New Roman" w:cs="Times New Roman"/>
          <w:b/>
          <w:bCs/>
          <w:sz w:val="24"/>
          <w:szCs w:val="24"/>
        </w:rPr>
      </w:pPr>
      <w:r w:rsidRPr="00364CC4">
        <w:rPr>
          <w:rFonts w:ascii="Times New Roman" w:hAnsi="Times New Roman" w:cs="Times New Roman"/>
          <w:b/>
          <w:bCs/>
          <w:sz w:val="24"/>
          <w:szCs w:val="24"/>
        </w:rPr>
        <w:lastRenderedPageBreak/>
        <w:t>Innovative customer care</w:t>
      </w:r>
    </w:p>
    <w:p w14:paraId="5B671925" w14:textId="5EDF6015" w:rsidR="007D31C9" w:rsidRPr="007D31C9" w:rsidRDefault="007D31C9" w:rsidP="009A1631">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w:t>
      </w:r>
      <w:r w:rsidR="00F40432">
        <w:rPr>
          <w:rFonts w:ascii="Times New Roman" w:hAnsi="Times New Roman" w:cs="Times New Roman"/>
          <w:sz w:val="24"/>
          <w:szCs w:val="24"/>
        </w:rPr>
        <w:t>has</w:t>
      </w:r>
      <w:r>
        <w:rPr>
          <w:rFonts w:ascii="Times New Roman" w:hAnsi="Times New Roman" w:cs="Times New Roman"/>
          <w:sz w:val="24"/>
          <w:szCs w:val="24"/>
        </w:rPr>
        <w:t xml:space="preserve"> been a shift of consumer behaviour in the past two decades and many organisations strive for constant readjustment of the organisation’s strategy to maintain higher level of customer services. </w:t>
      </w:r>
      <w:r w:rsidR="00F40432">
        <w:rPr>
          <w:rFonts w:ascii="Times New Roman" w:hAnsi="Times New Roman" w:cs="Times New Roman"/>
          <w:sz w:val="24"/>
          <w:szCs w:val="24"/>
        </w:rPr>
        <w:t>(Sarah, 1955, p.3-4)</w:t>
      </w:r>
      <w:r w:rsidR="008839B6">
        <w:rPr>
          <w:rFonts w:ascii="Times New Roman" w:hAnsi="Times New Roman" w:cs="Times New Roman"/>
          <w:sz w:val="24"/>
          <w:szCs w:val="24"/>
        </w:rPr>
        <w:t xml:space="preserve">.  Modern consumers are co-creators of products and are pushing processes by using social media and online platforms. In addition, customers feedback is vital component of strategic planning since a negative comment can damage brands. The report sheds a light on TMEA approach of digitalising trade and reshaping customer experience to </w:t>
      </w:r>
      <w:r w:rsidR="00A56C74">
        <w:rPr>
          <w:rFonts w:ascii="Times New Roman" w:hAnsi="Times New Roman" w:cs="Times New Roman"/>
          <w:sz w:val="24"/>
          <w:szCs w:val="24"/>
        </w:rPr>
        <w:t xml:space="preserve">stand out of the competition crowd. </w:t>
      </w:r>
    </w:p>
    <w:p w14:paraId="5707C685" w14:textId="1C703639" w:rsidR="00364CC4" w:rsidRDefault="00265859" w:rsidP="009A1631">
      <w:pPr>
        <w:pStyle w:val="ListParagraph"/>
        <w:numPr>
          <w:ilvl w:val="1"/>
          <w:numId w:val="19"/>
        </w:numPr>
        <w:spacing w:line="480" w:lineRule="auto"/>
        <w:ind w:left="0" w:firstLine="0"/>
        <w:rPr>
          <w:rFonts w:ascii="Times New Roman" w:hAnsi="Times New Roman" w:cs="Times New Roman"/>
          <w:b/>
          <w:bCs/>
          <w:sz w:val="24"/>
          <w:szCs w:val="24"/>
        </w:rPr>
      </w:pPr>
      <w:r w:rsidRPr="00265859">
        <w:rPr>
          <w:rFonts w:ascii="Times New Roman" w:hAnsi="Times New Roman" w:cs="Times New Roman"/>
          <w:b/>
          <w:bCs/>
          <w:sz w:val="24"/>
          <w:szCs w:val="24"/>
        </w:rPr>
        <w:t>Personalised services</w:t>
      </w:r>
    </w:p>
    <w:p w14:paraId="17DCE7F3" w14:textId="04500081" w:rsidR="00265859" w:rsidRDefault="007A1246" w:rsidP="009A1631">
      <w:pPr>
        <w:spacing w:line="480" w:lineRule="auto"/>
        <w:rPr>
          <w:rFonts w:ascii="Times New Roman" w:hAnsi="Times New Roman" w:cs="Times New Roman"/>
          <w:sz w:val="24"/>
          <w:szCs w:val="24"/>
        </w:rPr>
      </w:pPr>
      <w:r>
        <w:rPr>
          <w:rFonts w:ascii="Times New Roman" w:hAnsi="Times New Roman" w:cs="Times New Roman"/>
          <w:sz w:val="24"/>
          <w:szCs w:val="24"/>
        </w:rPr>
        <w:t>The old style of mass production, general design and one size</w:t>
      </w:r>
      <w:r w:rsidR="00F55514">
        <w:rPr>
          <w:rFonts w:ascii="Times New Roman" w:hAnsi="Times New Roman" w:cs="Times New Roman"/>
          <w:sz w:val="24"/>
          <w:szCs w:val="24"/>
        </w:rPr>
        <w:t xml:space="preserve"> fit</w:t>
      </w:r>
      <w:r>
        <w:rPr>
          <w:rFonts w:ascii="Times New Roman" w:hAnsi="Times New Roman" w:cs="Times New Roman"/>
          <w:sz w:val="24"/>
          <w:szCs w:val="24"/>
        </w:rPr>
        <w:t xml:space="preserve"> for all consumers have been challenged by the changing consumer behaviour that is closely connected with the product making process </w:t>
      </w:r>
      <w:r w:rsidR="003E4DCF">
        <w:rPr>
          <w:rFonts w:ascii="Times New Roman" w:hAnsi="Times New Roman" w:cs="Times New Roman"/>
          <w:sz w:val="24"/>
          <w:szCs w:val="24"/>
        </w:rPr>
        <w:t xml:space="preserve">and </w:t>
      </w:r>
      <w:r>
        <w:rPr>
          <w:rFonts w:ascii="Times New Roman" w:hAnsi="Times New Roman" w:cs="Times New Roman"/>
          <w:sz w:val="24"/>
          <w:szCs w:val="24"/>
        </w:rPr>
        <w:t xml:space="preserve">to tailor </w:t>
      </w:r>
      <w:r w:rsidR="003E4DCF">
        <w:rPr>
          <w:rFonts w:ascii="Times New Roman" w:hAnsi="Times New Roman" w:cs="Times New Roman"/>
          <w:sz w:val="24"/>
          <w:szCs w:val="24"/>
        </w:rPr>
        <w:t xml:space="preserve">products to </w:t>
      </w:r>
      <w:r>
        <w:rPr>
          <w:rFonts w:ascii="Times New Roman" w:hAnsi="Times New Roman" w:cs="Times New Roman"/>
          <w:sz w:val="24"/>
          <w:szCs w:val="24"/>
        </w:rPr>
        <w:t xml:space="preserve">customer wants. </w:t>
      </w:r>
      <w:r w:rsidR="00923AF3">
        <w:rPr>
          <w:rFonts w:ascii="Times New Roman" w:hAnsi="Times New Roman" w:cs="Times New Roman"/>
          <w:sz w:val="24"/>
          <w:szCs w:val="24"/>
        </w:rPr>
        <w:t xml:space="preserve">TMEA endeavours personalised service to the clients by </w:t>
      </w:r>
      <w:r w:rsidR="00923AF3" w:rsidRPr="00923AF3">
        <w:rPr>
          <w:rFonts w:ascii="Times New Roman" w:hAnsi="Times New Roman" w:cs="Times New Roman"/>
          <w:sz w:val="24"/>
          <w:szCs w:val="24"/>
        </w:rPr>
        <w:t xml:space="preserve">understanding customer wants and knowing by name as well as offering discounts to loyal customers. </w:t>
      </w:r>
      <w:bookmarkStart w:id="3" w:name="_Hlk59119545"/>
      <w:r w:rsidR="00923AF3" w:rsidRPr="00923AF3">
        <w:rPr>
          <w:rFonts w:ascii="Times New Roman" w:hAnsi="Times New Roman" w:cs="Times New Roman"/>
          <w:sz w:val="24"/>
          <w:szCs w:val="24"/>
        </w:rPr>
        <w:t>(</w:t>
      </w:r>
      <w:proofErr w:type="spellStart"/>
      <w:r w:rsidR="00923AF3" w:rsidRPr="00923AF3">
        <w:rPr>
          <w:rFonts w:ascii="Times New Roman" w:hAnsi="Times New Roman" w:cs="Times New Roman"/>
          <w:sz w:val="24"/>
          <w:szCs w:val="24"/>
        </w:rPr>
        <w:t>Furgison</w:t>
      </w:r>
      <w:proofErr w:type="spellEnd"/>
      <w:r w:rsidR="00923AF3" w:rsidRPr="00923AF3">
        <w:rPr>
          <w:rFonts w:ascii="Times New Roman" w:hAnsi="Times New Roman" w:cs="Times New Roman"/>
          <w:sz w:val="24"/>
          <w:szCs w:val="24"/>
        </w:rPr>
        <w:t>, 2016).</w:t>
      </w:r>
      <w:r w:rsidR="00923AF3">
        <w:t xml:space="preserve"> </w:t>
      </w:r>
      <w:bookmarkEnd w:id="3"/>
      <w:r w:rsidR="00C71D55">
        <w:rPr>
          <w:rFonts w:ascii="Times New Roman" w:hAnsi="Times New Roman" w:cs="Times New Roman"/>
          <w:sz w:val="24"/>
          <w:szCs w:val="24"/>
        </w:rPr>
        <w:t xml:space="preserve">COVID-19 is challenging business delivery framework and companies are exploring new strategy to retain customers in the absence of physical world. </w:t>
      </w:r>
      <w:r w:rsidR="00CC4424">
        <w:rPr>
          <w:rFonts w:ascii="Times New Roman" w:hAnsi="Times New Roman" w:cs="Times New Roman"/>
          <w:sz w:val="24"/>
          <w:szCs w:val="24"/>
        </w:rPr>
        <w:t xml:space="preserve">TMEA </w:t>
      </w:r>
      <w:r w:rsidR="00715C3A">
        <w:rPr>
          <w:rFonts w:ascii="Times New Roman" w:hAnsi="Times New Roman" w:cs="Times New Roman"/>
          <w:sz w:val="24"/>
          <w:szCs w:val="24"/>
        </w:rPr>
        <w:t xml:space="preserve">truck driver clients </w:t>
      </w:r>
      <w:r w:rsidR="00BE2197">
        <w:rPr>
          <w:rFonts w:ascii="Times New Roman" w:hAnsi="Times New Roman" w:cs="Times New Roman"/>
          <w:sz w:val="24"/>
          <w:szCs w:val="24"/>
        </w:rPr>
        <w:t>in the</w:t>
      </w:r>
      <w:r w:rsidR="00715C3A">
        <w:rPr>
          <w:rFonts w:ascii="Times New Roman" w:hAnsi="Times New Roman" w:cs="Times New Roman"/>
          <w:sz w:val="24"/>
          <w:szCs w:val="24"/>
        </w:rPr>
        <w:t xml:space="preserve"> EAC have been seriously </w:t>
      </w:r>
      <w:r w:rsidR="00BE2197">
        <w:rPr>
          <w:rFonts w:ascii="Times New Roman" w:hAnsi="Times New Roman" w:cs="Times New Roman"/>
          <w:sz w:val="24"/>
          <w:szCs w:val="24"/>
        </w:rPr>
        <w:t>affected</w:t>
      </w:r>
      <w:r w:rsidR="00715C3A">
        <w:rPr>
          <w:rFonts w:ascii="Times New Roman" w:hAnsi="Times New Roman" w:cs="Times New Roman"/>
          <w:sz w:val="24"/>
          <w:szCs w:val="24"/>
        </w:rPr>
        <w:t xml:space="preserve"> by the closure</w:t>
      </w:r>
      <w:r w:rsidR="00C71D55">
        <w:rPr>
          <w:rFonts w:ascii="Times New Roman" w:hAnsi="Times New Roman" w:cs="Times New Roman"/>
          <w:sz w:val="24"/>
          <w:szCs w:val="24"/>
        </w:rPr>
        <w:t xml:space="preserve"> </w:t>
      </w:r>
      <w:r w:rsidR="00715C3A">
        <w:rPr>
          <w:rFonts w:ascii="Times New Roman" w:hAnsi="Times New Roman" w:cs="Times New Roman"/>
          <w:sz w:val="24"/>
          <w:szCs w:val="24"/>
        </w:rPr>
        <w:t>of borders</w:t>
      </w:r>
      <w:r w:rsidR="00BE2197">
        <w:rPr>
          <w:rFonts w:ascii="Times New Roman" w:hAnsi="Times New Roman" w:cs="Times New Roman"/>
          <w:sz w:val="24"/>
          <w:szCs w:val="24"/>
        </w:rPr>
        <w:t>, thus, required TMEA to react before customers know the intervention and support plan. The intervention plan was timely and strengthened customer loyalty</w:t>
      </w:r>
      <w:r w:rsidR="00523330">
        <w:rPr>
          <w:rFonts w:ascii="Times New Roman" w:hAnsi="Times New Roman" w:cs="Times New Roman"/>
          <w:sz w:val="24"/>
          <w:szCs w:val="24"/>
        </w:rPr>
        <w:t>, therefore, the report suggest</w:t>
      </w:r>
      <w:r w:rsidR="00CE12E8">
        <w:rPr>
          <w:rFonts w:ascii="Times New Roman" w:hAnsi="Times New Roman" w:cs="Times New Roman"/>
          <w:sz w:val="24"/>
          <w:szCs w:val="24"/>
        </w:rPr>
        <w:t>s</w:t>
      </w:r>
      <w:r w:rsidR="00523330">
        <w:rPr>
          <w:rFonts w:ascii="Times New Roman" w:hAnsi="Times New Roman" w:cs="Times New Roman"/>
          <w:sz w:val="24"/>
          <w:szCs w:val="24"/>
        </w:rPr>
        <w:t xml:space="preserve"> that there is strong correlation between customer experience and loyalty. </w:t>
      </w:r>
    </w:p>
    <w:p w14:paraId="01B72C96" w14:textId="77777777" w:rsidR="00A57107" w:rsidRDefault="00CE12E8" w:rsidP="009A1631">
      <w:pPr>
        <w:spacing w:line="480" w:lineRule="auto"/>
        <w:rPr>
          <w:rFonts w:ascii="Times New Roman" w:hAnsi="Times New Roman" w:cs="Times New Roman"/>
          <w:sz w:val="24"/>
          <w:szCs w:val="24"/>
        </w:rPr>
      </w:pPr>
      <w:r>
        <w:rPr>
          <w:rFonts w:ascii="Times New Roman" w:hAnsi="Times New Roman" w:cs="Times New Roman"/>
          <w:sz w:val="24"/>
          <w:szCs w:val="24"/>
        </w:rPr>
        <w:t xml:space="preserve">TMEA truck driver customer care programme is </w:t>
      </w:r>
      <w:r w:rsidR="00E42AF6">
        <w:rPr>
          <w:rFonts w:ascii="Times New Roman" w:hAnsi="Times New Roman" w:cs="Times New Roman"/>
          <w:sz w:val="24"/>
          <w:szCs w:val="24"/>
        </w:rPr>
        <w:t xml:space="preserve">a </w:t>
      </w:r>
      <w:r w:rsidR="00A57107">
        <w:rPr>
          <w:rFonts w:ascii="Times New Roman" w:hAnsi="Times New Roman" w:cs="Times New Roman"/>
          <w:sz w:val="24"/>
          <w:szCs w:val="24"/>
        </w:rPr>
        <w:t>long-term</w:t>
      </w:r>
      <w:r>
        <w:rPr>
          <w:rFonts w:ascii="Times New Roman" w:hAnsi="Times New Roman" w:cs="Times New Roman"/>
          <w:sz w:val="24"/>
          <w:szCs w:val="24"/>
        </w:rPr>
        <w:t xml:space="preserve"> strategic approach to ensure an increased efficiency of the EAC trade corridor roads, therefore, TMEA developed long term business metric to support the vision of the business. </w:t>
      </w:r>
    </w:p>
    <w:p w14:paraId="0C301993" w14:textId="33D29D5A" w:rsidR="00CE12E8" w:rsidRDefault="00A57107" w:rsidP="009A1631">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Customer loyalty is associated with emotions and feelings; therefore, loyalty can fluctuate over time, however, TMEA metrics helps to monitor performance and give a real time feedback. The below figure demonstrates a performance monitor software that can provide a real time feedback to analyse customer behaviour. </w:t>
      </w:r>
    </w:p>
    <w:p w14:paraId="31EB66BB" w14:textId="349A9A66" w:rsidR="00A57107" w:rsidRDefault="00A57107" w:rsidP="009A1631">
      <w:pPr>
        <w:spacing w:line="480" w:lineRule="auto"/>
        <w:rPr>
          <w:rFonts w:ascii="Times New Roman" w:hAnsi="Times New Roman" w:cs="Times New Roman"/>
          <w:sz w:val="24"/>
          <w:szCs w:val="24"/>
        </w:rPr>
      </w:pPr>
      <w:r w:rsidRPr="002F06AE">
        <w:rPr>
          <w:rFonts w:ascii="Times New Roman" w:hAnsi="Times New Roman" w:cs="Times New Roman"/>
          <w:noProof/>
          <w:sz w:val="24"/>
          <w:szCs w:val="24"/>
        </w:rPr>
        <w:drawing>
          <wp:inline distT="0" distB="0" distL="0" distR="0" wp14:anchorId="4CE319DB" wp14:editId="06B6F9D2">
            <wp:extent cx="5116195" cy="3854450"/>
            <wp:effectExtent l="0" t="0" r="8255" b="0"/>
            <wp:docPr id="16" name="Picture 16"/>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stretch>
                      <a:fillRect/>
                    </a:stretch>
                  </pic:blipFill>
                  <pic:spPr>
                    <a:xfrm>
                      <a:off x="0" y="0"/>
                      <a:ext cx="5123645" cy="3860063"/>
                    </a:xfrm>
                    <a:prstGeom prst="rect">
                      <a:avLst/>
                    </a:prstGeom>
                  </pic:spPr>
                </pic:pic>
              </a:graphicData>
            </a:graphic>
          </wp:inline>
        </w:drawing>
      </w:r>
    </w:p>
    <w:p w14:paraId="2A21FBDF" w14:textId="07640C9B" w:rsidR="00A57107" w:rsidRDefault="00A57107" w:rsidP="009A1631">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Fig4. </w:t>
      </w:r>
      <w:r w:rsidRPr="002F06AE">
        <w:rPr>
          <w:rFonts w:ascii="Times New Roman" w:hAnsi="Times New Roman" w:cs="Times New Roman"/>
          <w:color w:val="000000" w:themeColor="text1"/>
          <w:sz w:val="24"/>
          <w:szCs w:val="24"/>
        </w:rPr>
        <w:t>(McKinsey,</w:t>
      </w:r>
      <w:r>
        <w:rPr>
          <w:rFonts w:ascii="Times New Roman" w:hAnsi="Times New Roman" w:cs="Times New Roman"/>
          <w:color w:val="000000" w:themeColor="text1"/>
          <w:sz w:val="24"/>
          <w:szCs w:val="24"/>
        </w:rPr>
        <w:t xml:space="preserve"> </w:t>
      </w:r>
      <w:r w:rsidRPr="002F06AE">
        <w:rPr>
          <w:rFonts w:ascii="Times New Roman" w:hAnsi="Times New Roman" w:cs="Times New Roman"/>
          <w:color w:val="000000" w:themeColor="text1"/>
          <w:sz w:val="24"/>
          <w:szCs w:val="24"/>
        </w:rPr>
        <w:t>2016</w:t>
      </w:r>
      <w:r>
        <w:rPr>
          <w:rFonts w:ascii="Times New Roman" w:hAnsi="Times New Roman" w:cs="Times New Roman"/>
          <w:color w:val="000000" w:themeColor="text1"/>
          <w:sz w:val="24"/>
          <w:szCs w:val="24"/>
        </w:rPr>
        <w:t xml:space="preserve">). </w:t>
      </w:r>
    </w:p>
    <w:p w14:paraId="72EAC92C" w14:textId="77777777" w:rsidR="002D31C3" w:rsidRDefault="00364C80" w:rsidP="009A1631">
      <w:pPr>
        <w:pStyle w:val="ListParagraph"/>
        <w:numPr>
          <w:ilvl w:val="2"/>
          <w:numId w:val="18"/>
        </w:numPr>
        <w:spacing w:line="480" w:lineRule="auto"/>
        <w:ind w:left="0" w:firstLine="0"/>
        <w:rPr>
          <w:rFonts w:ascii="Times New Roman" w:hAnsi="Times New Roman" w:cs="Times New Roman"/>
          <w:b/>
          <w:bCs/>
          <w:sz w:val="24"/>
          <w:szCs w:val="24"/>
        </w:rPr>
      </w:pPr>
      <w:r w:rsidRPr="002D31C3">
        <w:rPr>
          <w:rFonts w:ascii="Times New Roman" w:hAnsi="Times New Roman" w:cs="Times New Roman"/>
          <w:b/>
          <w:bCs/>
          <w:sz w:val="24"/>
          <w:szCs w:val="24"/>
        </w:rPr>
        <w:t>White gloves service</w:t>
      </w:r>
    </w:p>
    <w:p w14:paraId="3C0DA2D3" w14:textId="5910CB18" w:rsidR="0095009B" w:rsidRDefault="002D31C3" w:rsidP="009A1631">
      <w:pPr>
        <w:spacing w:line="480" w:lineRule="auto"/>
        <w:rPr>
          <w:rFonts w:ascii="Times New Roman" w:hAnsi="Times New Roman" w:cs="Times New Roman"/>
          <w:sz w:val="24"/>
          <w:szCs w:val="24"/>
        </w:rPr>
      </w:pPr>
      <w:r w:rsidRPr="002D31C3">
        <w:rPr>
          <w:rFonts w:ascii="Times New Roman" w:hAnsi="Times New Roman" w:cs="Times New Roman"/>
          <w:sz w:val="24"/>
          <w:szCs w:val="24"/>
        </w:rPr>
        <w:t xml:space="preserve">White-glove service refer to attention to detail, speed and convenance that offers high standard products and services </w:t>
      </w:r>
      <w:r w:rsidR="000F669A">
        <w:rPr>
          <w:rFonts w:ascii="Times New Roman" w:hAnsi="Times New Roman" w:cs="Times New Roman"/>
          <w:sz w:val="24"/>
          <w:szCs w:val="24"/>
        </w:rPr>
        <w:t>that are</w:t>
      </w:r>
      <w:r w:rsidRPr="002D31C3">
        <w:rPr>
          <w:rFonts w:ascii="Times New Roman" w:hAnsi="Times New Roman" w:cs="Times New Roman"/>
          <w:sz w:val="24"/>
          <w:szCs w:val="24"/>
        </w:rPr>
        <w:t xml:space="preserve"> uniquely customised to customer wants. (McKinsey and Company ,2020). This requires organisational restructuring to serve the customer centric purpose and new </w:t>
      </w:r>
      <w:r>
        <w:rPr>
          <w:rFonts w:ascii="Times New Roman" w:hAnsi="Times New Roman" w:cs="Times New Roman"/>
          <w:sz w:val="24"/>
          <w:szCs w:val="24"/>
        </w:rPr>
        <w:t xml:space="preserve">investment of </w:t>
      </w:r>
      <w:r w:rsidRPr="002D31C3">
        <w:rPr>
          <w:rFonts w:ascii="Times New Roman" w:hAnsi="Times New Roman" w:cs="Times New Roman"/>
          <w:sz w:val="24"/>
          <w:szCs w:val="24"/>
        </w:rPr>
        <w:t>technology to build detailed profiles of each customer.</w:t>
      </w:r>
      <w:r w:rsidR="0095009B">
        <w:rPr>
          <w:rFonts w:ascii="Times New Roman" w:hAnsi="Times New Roman" w:cs="Times New Roman"/>
          <w:sz w:val="24"/>
          <w:szCs w:val="24"/>
        </w:rPr>
        <w:t xml:space="preserve"> Typical challenge is</w:t>
      </w:r>
      <w:r w:rsidR="00287183">
        <w:rPr>
          <w:rFonts w:ascii="Times New Roman" w:hAnsi="Times New Roman" w:cs="Times New Roman"/>
          <w:sz w:val="24"/>
          <w:szCs w:val="24"/>
        </w:rPr>
        <w:t xml:space="preserve"> choosing the right technology</w:t>
      </w:r>
      <w:r w:rsidR="0095009B">
        <w:rPr>
          <w:rFonts w:ascii="Times New Roman" w:hAnsi="Times New Roman" w:cs="Times New Roman"/>
          <w:sz w:val="24"/>
          <w:szCs w:val="24"/>
        </w:rPr>
        <w:t xml:space="preserve"> to build robust data and capabilities that can efficiently handle customised individual customer profile. </w:t>
      </w:r>
    </w:p>
    <w:p w14:paraId="493980DB" w14:textId="01CD3380" w:rsidR="002D31C3" w:rsidRDefault="002D31C3" w:rsidP="009A1631">
      <w:pPr>
        <w:spacing w:line="480" w:lineRule="auto"/>
        <w:rPr>
          <w:rFonts w:ascii="Times New Roman" w:hAnsi="Times New Roman" w:cs="Times New Roman"/>
          <w:sz w:val="24"/>
          <w:szCs w:val="24"/>
        </w:rPr>
      </w:pPr>
      <w:r w:rsidRPr="002D31C3">
        <w:rPr>
          <w:rFonts w:ascii="Times New Roman" w:hAnsi="Times New Roman" w:cs="Times New Roman"/>
          <w:sz w:val="24"/>
          <w:szCs w:val="24"/>
        </w:rPr>
        <w:lastRenderedPageBreak/>
        <w:t xml:space="preserve"> </w:t>
      </w:r>
      <w:r w:rsidR="000F669A">
        <w:rPr>
          <w:rFonts w:ascii="Times New Roman" w:hAnsi="Times New Roman" w:cs="Times New Roman"/>
          <w:sz w:val="24"/>
          <w:szCs w:val="24"/>
        </w:rPr>
        <w:t xml:space="preserve">TMEA engages customers through consultation meetings prior on product development and ensures attention to details. COVID-19 tracking software was carefully designed to offer unique solution of the challenges that truck drivers were facing early 2020. </w:t>
      </w:r>
      <w:r w:rsidR="00B16FE3">
        <w:rPr>
          <w:rFonts w:ascii="Times New Roman" w:hAnsi="Times New Roman" w:cs="Times New Roman"/>
          <w:sz w:val="24"/>
          <w:szCs w:val="24"/>
        </w:rPr>
        <w:t xml:space="preserve">Critics of white-glove service approach suggest that it is expensive exercise to build individual customers profile however, it is highly rewarding strategy as you can attract life long loyal customers. </w:t>
      </w:r>
      <w:r w:rsidR="002437F8">
        <w:rPr>
          <w:rFonts w:ascii="Times New Roman" w:hAnsi="Times New Roman" w:cs="Times New Roman"/>
          <w:sz w:val="24"/>
          <w:szCs w:val="24"/>
        </w:rPr>
        <w:t xml:space="preserve">In the long term, customer centric organisations can build structured big data that can be easily customised to individual wants at relatively low cost. </w:t>
      </w:r>
    </w:p>
    <w:p w14:paraId="383D5E30" w14:textId="3A469431" w:rsidR="008E5967" w:rsidRDefault="008E5967" w:rsidP="009A1631">
      <w:pPr>
        <w:spacing w:line="480" w:lineRule="auto"/>
        <w:rPr>
          <w:rFonts w:ascii="Times New Roman" w:hAnsi="Times New Roman" w:cs="Times New Roman"/>
          <w:sz w:val="24"/>
          <w:szCs w:val="24"/>
        </w:rPr>
      </w:pPr>
      <w:r>
        <w:rPr>
          <w:rFonts w:ascii="Times New Roman" w:hAnsi="Times New Roman" w:cs="Times New Roman"/>
          <w:sz w:val="24"/>
          <w:szCs w:val="24"/>
        </w:rPr>
        <w:t xml:space="preserve">The report supports that TMEA adopts white-glove service to acquire and retain customers in the wake of COVID-19. Earlier, the report suggested that PESTLE analysis would help TMEA to screen external factors while developing new strategy, however, COVID-19 seem to stay </w:t>
      </w:r>
      <w:r w:rsidR="00512063">
        <w:rPr>
          <w:rFonts w:ascii="Times New Roman" w:hAnsi="Times New Roman" w:cs="Times New Roman"/>
          <w:sz w:val="24"/>
          <w:szCs w:val="24"/>
        </w:rPr>
        <w:t>longer,</w:t>
      </w:r>
      <w:r>
        <w:rPr>
          <w:rFonts w:ascii="Times New Roman" w:hAnsi="Times New Roman" w:cs="Times New Roman"/>
          <w:sz w:val="24"/>
          <w:szCs w:val="24"/>
        </w:rPr>
        <w:t xml:space="preserve"> and SWOT analysis could help the R&amp;D department to address the threats and opportunities</w:t>
      </w:r>
      <w:r w:rsidR="00D30155">
        <w:rPr>
          <w:rFonts w:ascii="Times New Roman" w:hAnsi="Times New Roman" w:cs="Times New Roman"/>
          <w:sz w:val="24"/>
          <w:szCs w:val="24"/>
        </w:rPr>
        <w:t xml:space="preserve"> ahead</w:t>
      </w:r>
      <w:r>
        <w:rPr>
          <w:rFonts w:ascii="Times New Roman" w:hAnsi="Times New Roman" w:cs="Times New Roman"/>
          <w:sz w:val="24"/>
          <w:szCs w:val="24"/>
        </w:rPr>
        <w:t xml:space="preserve">. </w:t>
      </w:r>
      <w:r w:rsidR="00D30155">
        <w:rPr>
          <w:rFonts w:ascii="Times New Roman" w:hAnsi="Times New Roman" w:cs="Times New Roman"/>
          <w:sz w:val="24"/>
          <w:szCs w:val="24"/>
        </w:rPr>
        <w:t>One way to increase opportunities is that</w:t>
      </w:r>
      <w:r w:rsidR="00512063">
        <w:rPr>
          <w:rFonts w:ascii="Times New Roman" w:hAnsi="Times New Roman" w:cs="Times New Roman"/>
          <w:sz w:val="24"/>
          <w:szCs w:val="24"/>
        </w:rPr>
        <w:t xml:space="preserve"> TMEA uses omnichannel customer experience </w:t>
      </w:r>
      <w:r w:rsidR="00D30155">
        <w:rPr>
          <w:rFonts w:ascii="Times New Roman" w:hAnsi="Times New Roman" w:cs="Times New Roman"/>
          <w:sz w:val="24"/>
          <w:szCs w:val="24"/>
        </w:rPr>
        <w:t>that provides seamless integrated channels that is customised to individual wants.</w:t>
      </w:r>
    </w:p>
    <w:p w14:paraId="2AA1DCAA" w14:textId="3FCD7CD7" w:rsidR="00471772" w:rsidRDefault="00D30155" w:rsidP="009A1631">
      <w:pPr>
        <w:spacing w:line="480" w:lineRule="auto"/>
        <w:rPr>
          <w:rFonts w:ascii="Times New Roman" w:hAnsi="Times New Roman" w:cs="Times New Roman"/>
          <w:b/>
          <w:bCs/>
          <w:sz w:val="24"/>
          <w:szCs w:val="24"/>
        </w:rPr>
      </w:pPr>
      <w:r w:rsidRPr="00D30155">
        <w:rPr>
          <w:rFonts w:ascii="Times New Roman" w:hAnsi="Times New Roman" w:cs="Times New Roman"/>
          <w:b/>
          <w:bCs/>
          <w:sz w:val="24"/>
          <w:szCs w:val="24"/>
        </w:rPr>
        <w:t xml:space="preserve">2.2.2 </w:t>
      </w:r>
      <w:r w:rsidRPr="00D30155">
        <w:rPr>
          <w:rFonts w:ascii="Times New Roman" w:hAnsi="Times New Roman" w:cs="Times New Roman"/>
          <w:b/>
          <w:bCs/>
          <w:sz w:val="24"/>
          <w:szCs w:val="24"/>
        </w:rPr>
        <w:t>Omnichannel approach</w:t>
      </w:r>
    </w:p>
    <w:p w14:paraId="1A205325" w14:textId="77777777" w:rsidR="00D01DB8" w:rsidRDefault="00471772" w:rsidP="009A1631">
      <w:pPr>
        <w:spacing w:line="480" w:lineRule="auto"/>
        <w:rPr>
          <w:rFonts w:ascii="Times New Roman" w:hAnsi="Times New Roman" w:cs="Times New Roman"/>
          <w:sz w:val="24"/>
          <w:szCs w:val="24"/>
        </w:rPr>
      </w:pPr>
      <w:r>
        <w:rPr>
          <w:rFonts w:ascii="Times New Roman" w:hAnsi="Times New Roman" w:cs="Times New Roman"/>
          <w:sz w:val="24"/>
          <w:szCs w:val="24"/>
        </w:rPr>
        <w:t xml:space="preserve">Technological advances enabled modern customers to access information by using multiple social media or online platforms and interacting products and services providers accordingly. </w:t>
      </w:r>
      <w:r w:rsidR="00C37169">
        <w:rPr>
          <w:rFonts w:ascii="Times New Roman" w:hAnsi="Times New Roman" w:cs="Times New Roman"/>
          <w:sz w:val="24"/>
          <w:szCs w:val="24"/>
        </w:rPr>
        <w:t xml:space="preserve">Organisations effort for customer satisfaction had broadened the customer journey concept and </w:t>
      </w:r>
      <w:r w:rsidR="003C5D8E">
        <w:rPr>
          <w:rFonts w:ascii="Times New Roman" w:hAnsi="Times New Roman" w:cs="Times New Roman"/>
          <w:sz w:val="24"/>
          <w:szCs w:val="24"/>
        </w:rPr>
        <w:t xml:space="preserve">the report assesses customer choices in pre-purchase, </w:t>
      </w:r>
      <w:r w:rsidR="009C1C4E">
        <w:rPr>
          <w:rFonts w:ascii="Times New Roman" w:hAnsi="Times New Roman" w:cs="Times New Roman"/>
          <w:sz w:val="24"/>
          <w:szCs w:val="24"/>
        </w:rPr>
        <w:t>purchase,</w:t>
      </w:r>
      <w:r w:rsidR="003C5D8E">
        <w:rPr>
          <w:rFonts w:ascii="Times New Roman" w:hAnsi="Times New Roman" w:cs="Times New Roman"/>
          <w:sz w:val="24"/>
          <w:szCs w:val="24"/>
        </w:rPr>
        <w:t xml:space="preserve"> and post purchase lifecycle. </w:t>
      </w:r>
      <w:r w:rsidR="009C1C4E">
        <w:rPr>
          <w:rFonts w:ascii="Times New Roman" w:hAnsi="Times New Roman" w:cs="Times New Roman"/>
          <w:sz w:val="24"/>
          <w:szCs w:val="24"/>
        </w:rPr>
        <w:t>(Bianchi et al</w:t>
      </w:r>
      <w:r w:rsidR="005F4438">
        <w:rPr>
          <w:rFonts w:ascii="Times New Roman" w:hAnsi="Times New Roman" w:cs="Times New Roman"/>
          <w:sz w:val="24"/>
          <w:szCs w:val="24"/>
        </w:rPr>
        <w:t xml:space="preserve">, </w:t>
      </w:r>
      <w:r w:rsidR="009C1C4E">
        <w:rPr>
          <w:rFonts w:ascii="Times New Roman" w:hAnsi="Times New Roman" w:cs="Times New Roman"/>
          <w:sz w:val="24"/>
          <w:szCs w:val="24"/>
        </w:rPr>
        <w:t xml:space="preserve">2016). </w:t>
      </w:r>
      <w:r w:rsidR="005F4438">
        <w:rPr>
          <w:rFonts w:ascii="Times New Roman" w:hAnsi="Times New Roman" w:cs="Times New Roman"/>
          <w:sz w:val="24"/>
          <w:szCs w:val="24"/>
        </w:rPr>
        <w:t xml:space="preserve">Single window for trade information (SWIFT) is an integrated online trade platform </w:t>
      </w:r>
      <w:r w:rsidR="00055C22">
        <w:rPr>
          <w:rFonts w:ascii="Times New Roman" w:hAnsi="Times New Roman" w:cs="Times New Roman"/>
          <w:sz w:val="24"/>
          <w:szCs w:val="24"/>
        </w:rPr>
        <w:t xml:space="preserve">that connects customers to vast stakeholders at multiple channels. SWIFT is designed to meet the strategic target of time and cost </w:t>
      </w:r>
      <w:r w:rsidR="00D01DB8">
        <w:rPr>
          <w:rFonts w:ascii="Times New Roman" w:hAnsi="Times New Roman" w:cs="Times New Roman"/>
          <w:sz w:val="24"/>
          <w:szCs w:val="24"/>
        </w:rPr>
        <w:t>reduction;</w:t>
      </w:r>
      <w:r w:rsidR="00055C22">
        <w:rPr>
          <w:rFonts w:ascii="Times New Roman" w:hAnsi="Times New Roman" w:cs="Times New Roman"/>
          <w:sz w:val="24"/>
          <w:szCs w:val="24"/>
        </w:rPr>
        <w:t xml:space="preserve"> therefore, the report highlights the importance of SOAR strategy model</w:t>
      </w:r>
      <w:r w:rsidR="00D01DB8">
        <w:rPr>
          <w:rFonts w:ascii="Times New Roman" w:hAnsi="Times New Roman" w:cs="Times New Roman"/>
          <w:sz w:val="24"/>
          <w:szCs w:val="24"/>
        </w:rPr>
        <w:t xml:space="preserve">. </w:t>
      </w:r>
    </w:p>
    <w:p w14:paraId="493B1088" w14:textId="67787BCB" w:rsidR="00471772" w:rsidRDefault="00D01DB8" w:rsidP="009A1631">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Critics of SWIFT suggest that the online platform is sceptical to sudden internet loss that can affect customer experience. Customer can not use multi-channels because SWIFT is only supported by internet and customer </w:t>
      </w:r>
      <w:r w:rsidR="00A63FB0">
        <w:rPr>
          <w:rFonts w:ascii="Times New Roman" w:hAnsi="Times New Roman" w:cs="Times New Roman"/>
          <w:sz w:val="24"/>
          <w:szCs w:val="24"/>
        </w:rPr>
        <w:t>alternative</w:t>
      </w:r>
      <w:r>
        <w:rPr>
          <w:rFonts w:ascii="Times New Roman" w:hAnsi="Times New Roman" w:cs="Times New Roman"/>
          <w:sz w:val="24"/>
          <w:szCs w:val="24"/>
        </w:rPr>
        <w:t xml:space="preserve"> is to call the company. </w:t>
      </w:r>
    </w:p>
    <w:p w14:paraId="14320440" w14:textId="7F870D30" w:rsidR="00FC2F5E" w:rsidRDefault="00FC2F5E" w:rsidP="009A1631">
      <w:pPr>
        <w:pStyle w:val="ListParagraph"/>
        <w:numPr>
          <w:ilvl w:val="1"/>
          <w:numId w:val="18"/>
        </w:numPr>
        <w:spacing w:line="480" w:lineRule="auto"/>
        <w:ind w:left="0" w:firstLine="0"/>
        <w:rPr>
          <w:rFonts w:ascii="Times New Roman" w:hAnsi="Times New Roman" w:cs="Times New Roman"/>
          <w:b/>
          <w:bCs/>
          <w:sz w:val="24"/>
          <w:szCs w:val="24"/>
        </w:rPr>
      </w:pPr>
      <w:r w:rsidRPr="00FC2F5E">
        <w:rPr>
          <w:rFonts w:ascii="Times New Roman" w:hAnsi="Times New Roman" w:cs="Times New Roman"/>
          <w:b/>
          <w:bCs/>
          <w:sz w:val="24"/>
          <w:szCs w:val="24"/>
        </w:rPr>
        <w:t>Advantages of technology and Artificial Intelligence</w:t>
      </w:r>
    </w:p>
    <w:p w14:paraId="4BAB01F3" w14:textId="372FC856" w:rsidR="00F1437E" w:rsidRDefault="00FC2F5E" w:rsidP="009A1631">
      <w:pPr>
        <w:spacing w:line="480" w:lineRule="auto"/>
        <w:rPr>
          <w:rFonts w:ascii="Times New Roman" w:hAnsi="Times New Roman" w:cs="Times New Roman"/>
          <w:sz w:val="24"/>
          <w:szCs w:val="24"/>
        </w:rPr>
      </w:pPr>
      <w:r>
        <w:rPr>
          <w:rFonts w:ascii="Times New Roman" w:hAnsi="Times New Roman" w:cs="Times New Roman"/>
          <w:sz w:val="24"/>
          <w:szCs w:val="24"/>
        </w:rPr>
        <w:t xml:space="preserve">TMEA core objective is to automate trade platforms in EAC for efficiency and cost reduction of doing business. </w:t>
      </w:r>
      <w:r w:rsidR="00296417">
        <w:rPr>
          <w:rFonts w:ascii="Times New Roman" w:hAnsi="Times New Roman" w:cs="Times New Roman"/>
          <w:sz w:val="24"/>
          <w:szCs w:val="24"/>
        </w:rPr>
        <w:t xml:space="preserve">Many organisations developed </w:t>
      </w:r>
      <w:r w:rsidR="000E2E94">
        <w:rPr>
          <w:rFonts w:ascii="Times New Roman" w:hAnsi="Times New Roman" w:cs="Times New Roman"/>
          <w:sz w:val="24"/>
          <w:szCs w:val="24"/>
        </w:rPr>
        <w:t>chatbot software that can handle customer inquiries and might provide nature human alike response. Using SOAR model, COVID-19 aspired organisations to restructure ways of working and</w:t>
      </w:r>
      <w:r w:rsidR="006C5C59">
        <w:rPr>
          <w:rFonts w:ascii="Times New Roman" w:hAnsi="Times New Roman" w:cs="Times New Roman"/>
          <w:sz w:val="24"/>
          <w:szCs w:val="24"/>
        </w:rPr>
        <w:t xml:space="preserve"> working from</w:t>
      </w:r>
      <w:r w:rsidR="000E2E94">
        <w:rPr>
          <w:rFonts w:ascii="Times New Roman" w:hAnsi="Times New Roman" w:cs="Times New Roman"/>
          <w:sz w:val="24"/>
          <w:szCs w:val="24"/>
        </w:rPr>
        <w:t xml:space="preserve"> might have increased labour productivity</w:t>
      </w:r>
      <w:r w:rsidR="006C5C59">
        <w:rPr>
          <w:rFonts w:ascii="Times New Roman" w:hAnsi="Times New Roman" w:cs="Times New Roman"/>
          <w:sz w:val="24"/>
          <w:szCs w:val="24"/>
        </w:rPr>
        <w:t xml:space="preserve">. Working from home cut the long commuting hour to and from home as well as eliminates other office distractions. </w:t>
      </w:r>
      <w:r w:rsidR="00877BCF">
        <w:rPr>
          <w:rFonts w:ascii="Times New Roman" w:hAnsi="Times New Roman" w:cs="Times New Roman"/>
          <w:sz w:val="24"/>
          <w:szCs w:val="24"/>
        </w:rPr>
        <w:t xml:space="preserve">Technology improves our way of living and in the case of TMEA, it increases trade efficiency and transparency, therefore, it is inevitable that artificial intelligence will dominate customer service in the future. </w:t>
      </w:r>
    </w:p>
    <w:p w14:paraId="3F255173" w14:textId="21442D06" w:rsidR="00877BCF" w:rsidRDefault="00877BCF" w:rsidP="009A1631">
      <w:pPr>
        <w:pStyle w:val="ListParagraph"/>
        <w:numPr>
          <w:ilvl w:val="1"/>
          <w:numId w:val="18"/>
        </w:numPr>
        <w:spacing w:line="480" w:lineRule="auto"/>
        <w:ind w:left="0" w:firstLine="0"/>
        <w:rPr>
          <w:rFonts w:ascii="Times New Roman" w:hAnsi="Times New Roman" w:cs="Times New Roman"/>
          <w:b/>
          <w:bCs/>
          <w:sz w:val="24"/>
          <w:szCs w:val="24"/>
        </w:rPr>
      </w:pPr>
      <w:r w:rsidRPr="00877BCF">
        <w:rPr>
          <w:rFonts w:ascii="Times New Roman" w:hAnsi="Times New Roman" w:cs="Times New Roman"/>
          <w:b/>
          <w:bCs/>
          <w:sz w:val="24"/>
          <w:szCs w:val="24"/>
        </w:rPr>
        <w:t>Limitations of technology and Artificial Intelligence</w:t>
      </w:r>
    </w:p>
    <w:p w14:paraId="4F800D2E" w14:textId="419E3ADF" w:rsidR="00877BCF" w:rsidRDefault="00877BCF" w:rsidP="009A1631">
      <w:pPr>
        <w:spacing w:line="480" w:lineRule="auto"/>
        <w:rPr>
          <w:rFonts w:ascii="Times New Roman" w:hAnsi="Times New Roman" w:cs="Times New Roman"/>
          <w:sz w:val="24"/>
          <w:szCs w:val="24"/>
        </w:rPr>
      </w:pPr>
      <w:r>
        <w:rPr>
          <w:rFonts w:ascii="Times New Roman" w:hAnsi="Times New Roman" w:cs="Times New Roman"/>
          <w:sz w:val="24"/>
          <w:szCs w:val="24"/>
        </w:rPr>
        <w:t>Critics of artificial intelligence suggest that chatbot</w:t>
      </w:r>
      <w:r w:rsidR="009A1631">
        <w:rPr>
          <w:rFonts w:ascii="Times New Roman" w:hAnsi="Times New Roman" w:cs="Times New Roman"/>
          <w:sz w:val="24"/>
          <w:szCs w:val="24"/>
        </w:rPr>
        <w:t xml:space="preserve"> service</w:t>
      </w:r>
      <w:r>
        <w:rPr>
          <w:rFonts w:ascii="Times New Roman" w:hAnsi="Times New Roman" w:cs="Times New Roman"/>
          <w:sz w:val="24"/>
          <w:szCs w:val="24"/>
        </w:rPr>
        <w:t xml:space="preserve"> and human customer service experience are dissimilar</w:t>
      </w:r>
      <w:r w:rsidR="009A1631">
        <w:rPr>
          <w:rFonts w:ascii="Times New Roman" w:hAnsi="Times New Roman" w:cs="Times New Roman"/>
          <w:sz w:val="24"/>
          <w:szCs w:val="24"/>
        </w:rPr>
        <w:t xml:space="preserve">. Artificial intelligence chatbot service lacks empathy and might not understand human feelings that is essential to hyper-personalised strategy. </w:t>
      </w:r>
    </w:p>
    <w:p w14:paraId="6E4560E3" w14:textId="3D5587FE" w:rsidR="00F877DC" w:rsidRPr="00F877DC" w:rsidRDefault="00F877DC" w:rsidP="009A1631">
      <w:pPr>
        <w:spacing w:line="480" w:lineRule="auto"/>
        <w:rPr>
          <w:rFonts w:ascii="Times New Roman" w:hAnsi="Times New Roman" w:cs="Times New Roman"/>
          <w:b/>
          <w:bCs/>
          <w:sz w:val="24"/>
          <w:szCs w:val="24"/>
        </w:rPr>
      </w:pPr>
      <w:r>
        <w:rPr>
          <w:rFonts w:ascii="Times New Roman" w:hAnsi="Times New Roman" w:cs="Times New Roman"/>
          <w:b/>
          <w:bCs/>
          <w:sz w:val="24"/>
          <w:szCs w:val="24"/>
        </w:rPr>
        <w:t>3.</w:t>
      </w:r>
      <w:r w:rsidRPr="00F877DC">
        <w:rPr>
          <w:rFonts w:ascii="Times New Roman" w:hAnsi="Times New Roman" w:cs="Times New Roman"/>
          <w:sz w:val="24"/>
          <w:szCs w:val="24"/>
        </w:rPr>
        <w:t xml:space="preserve"> </w:t>
      </w:r>
      <w:r w:rsidRPr="00F877DC">
        <w:rPr>
          <w:rFonts w:ascii="Times New Roman" w:hAnsi="Times New Roman" w:cs="Times New Roman"/>
          <w:b/>
          <w:bCs/>
          <w:sz w:val="24"/>
          <w:szCs w:val="24"/>
        </w:rPr>
        <w:t>Organisational restructuring and sustainability</w:t>
      </w:r>
    </w:p>
    <w:p w14:paraId="07B1211B" w14:textId="2A4073FC" w:rsidR="00877BCF" w:rsidRPr="000E2E94" w:rsidRDefault="00B360E2" w:rsidP="000E2E94">
      <w:pPr>
        <w:spacing w:line="480" w:lineRule="auto"/>
        <w:ind w:left="-114"/>
        <w:rPr>
          <w:rFonts w:ascii="Times New Roman" w:hAnsi="Times New Roman" w:cs="Times New Roman"/>
          <w:sz w:val="24"/>
          <w:szCs w:val="24"/>
        </w:rPr>
      </w:pPr>
      <w:r w:rsidRPr="00581535">
        <w:t>TMEA</w:t>
      </w:r>
      <w:r>
        <w:t xml:space="preserve"> </w:t>
      </w:r>
      <w:r w:rsidRPr="00581535">
        <w:t>is registered in Kenya as a not-for-profit Company Limited by Guarantee with branches</w:t>
      </w:r>
      <w:r>
        <w:t xml:space="preserve"> in fifteen countries in Africa. </w:t>
      </w:r>
      <w:r w:rsidR="00B20EFC">
        <w:t>(</w:t>
      </w:r>
      <w:proofErr w:type="spellStart"/>
      <w:r w:rsidR="00B20EFC" w:rsidRPr="006F0D69">
        <w:rPr>
          <w:rFonts w:ascii="Times New Roman" w:hAnsi="Times New Roman" w:cs="Times New Roman"/>
          <w:color w:val="000000" w:themeColor="text1"/>
          <w:sz w:val="24"/>
          <w:szCs w:val="24"/>
        </w:rPr>
        <w:t>TradeMark</w:t>
      </w:r>
      <w:proofErr w:type="spellEnd"/>
      <w:r w:rsidR="00B20EFC" w:rsidRPr="006F0D69">
        <w:rPr>
          <w:rFonts w:ascii="Times New Roman" w:hAnsi="Times New Roman" w:cs="Times New Roman"/>
          <w:color w:val="000000" w:themeColor="text1"/>
          <w:sz w:val="24"/>
          <w:szCs w:val="24"/>
        </w:rPr>
        <w:t xml:space="preserve"> East Africa, 2011)</w:t>
      </w:r>
      <w:r w:rsidR="00B20EFC">
        <w:rPr>
          <w:rFonts w:ascii="Times New Roman" w:hAnsi="Times New Roman" w:cs="Times New Roman"/>
          <w:color w:val="000000" w:themeColor="text1"/>
          <w:sz w:val="24"/>
          <w:szCs w:val="24"/>
        </w:rPr>
        <w:t>.</w:t>
      </w:r>
      <w:r w:rsidR="00B20EFC" w:rsidRPr="006F0D69">
        <w:rPr>
          <w:rFonts w:ascii="Times New Roman" w:hAnsi="Times New Roman" w:cs="Times New Roman"/>
          <w:color w:val="000000" w:themeColor="text1"/>
          <w:sz w:val="24"/>
          <w:szCs w:val="24"/>
        </w:rPr>
        <w:t xml:space="preserve"> </w:t>
      </w:r>
      <w:r w:rsidRPr="00581535">
        <w:t>The governance structure comprises a number of distinct but interconnected organs which jointly ensure that TMEA is nimble, accountable and effective organisation.</w:t>
      </w:r>
      <w:r w:rsidR="00B20EFC">
        <w:t xml:space="preserve"> TMEA shareholders approve strategic plan annually to ensure return on investment, where as , the board </w:t>
      </w:r>
      <w:r w:rsidR="008C6F3E">
        <w:t xml:space="preserve">provides oversight of the operations and ensures progress is made that is aligning with the strategic objectives of the organisation. </w:t>
      </w:r>
    </w:p>
    <w:p w14:paraId="4E52C3EC" w14:textId="1A25AD9C" w:rsidR="00265859" w:rsidRPr="00265859" w:rsidRDefault="00265859" w:rsidP="00265859">
      <w:pPr>
        <w:spacing w:line="480" w:lineRule="auto"/>
        <w:rPr>
          <w:rFonts w:ascii="Times New Roman" w:hAnsi="Times New Roman" w:cs="Times New Roman"/>
          <w:b/>
          <w:bCs/>
          <w:sz w:val="24"/>
          <w:szCs w:val="24"/>
        </w:rPr>
      </w:pPr>
    </w:p>
    <w:p w14:paraId="6B46A757" w14:textId="77777777" w:rsidR="00364CC4" w:rsidRPr="00364CC4" w:rsidRDefault="00364CC4" w:rsidP="00364CC4">
      <w:pPr>
        <w:spacing w:line="480" w:lineRule="auto"/>
        <w:rPr>
          <w:rFonts w:ascii="Times New Roman" w:hAnsi="Times New Roman" w:cs="Times New Roman"/>
          <w:b/>
          <w:bCs/>
          <w:sz w:val="24"/>
          <w:szCs w:val="24"/>
        </w:rPr>
      </w:pPr>
    </w:p>
    <w:p w14:paraId="7BEE1507" w14:textId="77777777" w:rsidR="00364CC4" w:rsidRPr="00D852FF" w:rsidRDefault="00364CC4" w:rsidP="00D852FF">
      <w:pPr>
        <w:spacing w:line="480" w:lineRule="auto"/>
        <w:rPr>
          <w:rFonts w:ascii="Times New Roman" w:hAnsi="Times New Roman" w:cs="Times New Roman"/>
          <w:i/>
          <w:iCs/>
          <w:sz w:val="24"/>
          <w:szCs w:val="24"/>
        </w:rPr>
      </w:pPr>
    </w:p>
    <w:p w14:paraId="2E5C966E" w14:textId="0268DDA9" w:rsidR="000F4AF6" w:rsidRPr="000F4AF6" w:rsidRDefault="000F4AF6" w:rsidP="000F4AF6">
      <w:pPr>
        <w:spacing w:line="480" w:lineRule="auto"/>
        <w:rPr>
          <w:rFonts w:ascii="Times New Roman" w:hAnsi="Times New Roman" w:cs="Times New Roman"/>
          <w:sz w:val="24"/>
          <w:szCs w:val="24"/>
        </w:rPr>
      </w:pPr>
    </w:p>
    <w:sectPr w:rsidR="000F4AF6" w:rsidRPr="000F4AF6" w:rsidSect="009A1631">
      <w:footerReference w:type="default" r:id="rId11"/>
      <w:pgSz w:w="11906" w:h="16838" w:code="9"/>
      <w:pgMar w:top="1418" w:right="1418" w:bottom="1418" w:left="1418"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EC4B3E" w14:textId="77777777" w:rsidR="00D22186" w:rsidRDefault="00D22186" w:rsidP="00700171">
      <w:pPr>
        <w:spacing w:after="0" w:line="240" w:lineRule="auto"/>
      </w:pPr>
      <w:r>
        <w:separator/>
      </w:r>
    </w:p>
  </w:endnote>
  <w:endnote w:type="continuationSeparator" w:id="0">
    <w:p w14:paraId="1D8FDB94" w14:textId="77777777" w:rsidR="00D22186" w:rsidRDefault="00D22186" w:rsidP="007001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70615370"/>
      <w:docPartObj>
        <w:docPartGallery w:val="Page Numbers (Bottom of Page)"/>
        <w:docPartUnique/>
      </w:docPartObj>
    </w:sdtPr>
    <w:sdtEndPr>
      <w:rPr>
        <w:noProof/>
      </w:rPr>
    </w:sdtEndPr>
    <w:sdtContent>
      <w:p w14:paraId="7A8F6266" w14:textId="5B240C85" w:rsidR="003E0E65" w:rsidRDefault="003E0E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B159DF" w14:textId="77777777" w:rsidR="003E0E65" w:rsidRDefault="003E0E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F727A4" w14:textId="77777777" w:rsidR="00D22186" w:rsidRDefault="00D22186" w:rsidP="00700171">
      <w:pPr>
        <w:spacing w:after="0" w:line="240" w:lineRule="auto"/>
      </w:pPr>
      <w:r>
        <w:separator/>
      </w:r>
    </w:p>
  </w:footnote>
  <w:footnote w:type="continuationSeparator" w:id="0">
    <w:p w14:paraId="61B67E4F" w14:textId="77777777" w:rsidR="00D22186" w:rsidRDefault="00D22186" w:rsidP="007001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496513"/>
    <w:multiLevelType w:val="hybridMultilevel"/>
    <w:tmpl w:val="C8DE7580"/>
    <w:lvl w:ilvl="0" w:tplc="E1B4396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E35D20"/>
    <w:multiLevelType w:val="multilevel"/>
    <w:tmpl w:val="432439B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56E7AA0"/>
    <w:multiLevelType w:val="hybridMultilevel"/>
    <w:tmpl w:val="4BE273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302AA5"/>
    <w:multiLevelType w:val="hybridMultilevel"/>
    <w:tmpl w:val="607E4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FA005F"/>
    <w:multiLevelType w:val="hybridMultilevel"/>
    <w:tmpl w:val="B8C28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C25CB"/>
    <w:multiLevelType w:val="hybridMultilevel"/>
    <w:tmpl w:val="18A27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114FDE"/>
    <w:multiLevelType w:val="multilevel"/>
    <w:tmpl w:val="3D8462E4"/>
    <w:lvl w:ilvl="0">
      <w:start w:val="1"/>
      <w:numFmt w:val="decimal"/>
      <w:lvlText w:val="%1."/>
      <w:lvlJc w:val="left"/>
      <w:pPr>
        <w:ind w:left="720" w:hanging="360"/>
      </w:pPr>
      <w:rPr>
        <w:rFonts w:hint="default"/>
        <w:color w:val="000000"/>
      </w:rPr>
    </w:lvl>
    <w:lvl w:ilvl="1">
      <w:start w:val="2"/>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1FBB7FA1"/>
    <w:multiLevelType w:val="multilevel"/>
    <w:tmpl w:val="384C0C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0964FFA"/>
    <w:multiLevelType w:val="hybridMultilevel"/>
    <w:tmpl w:val="02BE6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6277D1"/>
    <w:multiLevelType w:val="hybridMultilevel"/>
    <w:tmpl w:val="B700EF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94027F"/>
    <w:multiLevelType w:val="multilevel"/>
    <w:tmpl w:val="A232D20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0B24A48"/>
    <w:multiLevelType w:val="hybridMultilevel"/>
    <w:tmpl w:val="E8C80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80792E"/>
    <w:multiLevelType w:val="hybridMultilevel"/>
    <w:tmpl w:val="5A42F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436C6E"/>
    <w:multiLevelType w:val="hybridMultilevel"/>
    <w:tmpl w:val="8C2E4D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8967A6"/>
    <w:multiLevelType w:val="multilevel"/>
    <w:tmpl w:val="384C1B42"/>
    <w:lvl w:ilvl="0">
      <w:start w:val="1"/>
      <w:numFmt w:val="decimal"/>
      <w:lvlText w:val="%1."/>
      <w:lvlJc w:val="left"/>
      <w:pPr>
        <w:ind w:left="540" w:hanging="540"/>
      </w:pPr>
      <w:rPr>
        <w:rFonts w:hint="default"/>
      </w:rPr>
    </w:lvl>
    <w:lvl w:ilvl="1">
      <w:start w:val="2"/>
      <w:numFmt w:val="decimal"/>
      <w:lvlText w:val="%1.%2."/>
      <w:lvlJc w:val="left"/>
      <w:pPr>
        <w:ind w:left="412" w:hanging="540"/>
      </w:pPr>
      <w:rPr>
        <w:rFonts w:hint="default"/>
      </w:rPr>
    </w:lvl>
    <w:lvl w:ilvl="2">
      <w:start w:val="1"/>
      <w:numFmt w:val="decimal"/>
      <w:lvlText w:val="%1.%2.%3."/>
      <w:lvlJc w:val="left"/>
      <w:pPr>
        <w:ind w:left="464" w:hanging="720"/>
      </w:pPr>
      <w:rPr>
        <w:rFonts w:hint="default"/>
      </w:rPr>
    </w:lvl>
    <w:lvl w:ilvl="3">
      <w:start w:val="1"/>
      <w:numFmt w:val="decimal"/>
      <w:lvlText w:val="%1.%2.%3.%4."/>
      <w:lvlJc w:val="left"/>
      <w:pPr>
        <w:ind w:left="336" w:hanging="720"/>
      </w:pPr>
      <w:rPr>
        <w:rFonts w:hint="default"/>
      </w:rPr>
    </w:lvl>
    <w:lvl w:ilvl="4">
      <w:start w:val="1"/>
      <w:numFmt w:val="decimal"/>
      <w:lvlText w:val="%1.%2.%3.%4.%5."/>
      <w:lvlJc w:val="left"/>
      <w:pPr>
        <w:ind w:left="568" w:hanging="1080"/>
      </w:pPr>
      <w:rPr>
        <w:rFonts w:hint="default"/>
      </w:rPr>
    </w:lvl>
    <w:lvl w:ilvl="5">
      <w:start w:val="1"/>
      <w:numFmt w:val="decimal"/>
      <w:lvlText w:val="%1.%2.%3.%4.%5.%6."/>
      <w:lvlJc w:val="left"/>
      <w:pPr>
        <w:ind w:left="440" w:hanging="1080"/>
      </w:pPr>
      <w:rPr>
        <w:rFonts w:hint="default"/>
      </w:rPr>
    </w:lvl>
    <w:lvl w:ilvl="6">
      <w:start w:val="1"/>
      <w:numFmt w:val="decimal"/>
      <w:lvlText w:val="%1.%2.%3.%4.%5.%6.%7."/>
      <w:lvlJc w:val="left"/>
      <w:pPr>
        <w:ind w:left="672" w:hanging="1440"/>
      </w:pPr>
      <w:rPr>
        <w:rFonts w:hint="default"/>
      </w:rPr>
    </w:lvl>
    <w:lvl w:ilvl="7">
      <w:start w:val="1"/>
      <w:numFmt w:val="decimal"/>
      <w:lvlText w:val="%1.%2.%3.%4.%5.%6.%7.%8."/>
      <w:lvlJc w:val="left"/>
      <w:pPr>
        <w:ind w:left="544" w:hanging="1440"/>
      </w:pPr>
      <w:rPr>
        <w:rFonts w:hint="default"/>
      </w:rPr>
    </w:lvl>
    <w:lvl w:ilvl="8">
      <w:start w:val="1"/>
      <w:numFmt w:val="decimal"/>
      <w:lvlText w:val="%1.%2.%3.%4.%5.%6.%7.%8.%9."/>
      <w:lvlJc w:val="left"/>
      <w:pPr>
        <w:ind w:left="776" w:hanging="1800"/>
      </w:pPr>
      <w:rPr>
        <w:rFonts w:hint="default"/>
      </w:rPr>
    </w:lvl>
  </w:abstractNum>
  <w:abstractNum w:abstractNumId="15" w15:restartNumberingAfterBreak="0">
    <w:nsid w:val="3B3A6E10"/>
    <w:multiLevelType w:val="hybridMultilevel"/>
    <w:tmpl w:val="9E22EB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7B1FAF"/>
    <w:multiLevelType w:val="hybridMultilevel"/>
    <w:tmpl w:val="469883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C541EC6"/>
    <w:multiLevelType w:val="hybridMultilevel"/>
    <w:tmpl w:val="98E65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920A37"/>
    <w:multiLevelType w:val="hybridMultilevel"/>
    <w:tmpl w:val="21A2A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0142C5"/>
    <w:multiLevelType w:val="multilevel"/>
    <w:tmpl w:val="D6E0E5D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0" w15:restartNumberingAfterBreak="0">
    <w:nsid w:val="4AE27762"/>
    <w:multiLevelType w:val="hybridMultilevel"/>
    <w:tmpl w:val="34E82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9D1604"/>
    <w:multiLevelType w:val="multilevel"/>
    <w:tmpl w:val="B38EC69C"/>
    <w:lvl w:ilvl="0">
      <w:start w:val="1"/>
      <w:numFmt w:val="decimal"/>
      <w:lvlText w:val="%1"/>
      <w:lvlJc w:val="left"/>
      <w:pPr>
        <w:ind w:left="540" w:hanging="540"/>
      </w:pPr>
      <w:rPr>
        <w:rFonts w:hint="default"/>
      </w:rPr>
    </w:lvl>
    <w:lvl w:ilvl="1">
      <w:start w:val="1"/>
      <w:numFmt w:val="decimal"/>
      <w:lvlText w:val="%1.%2"/>
      <w:lvlJc w:val="left"/>
      <w:pPr>
        <w:ind w:left="720" w:hanging="54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22" w15:restartNumberingAfterBreak="0">
    <w:nsid w:val="4D823996"/>
    <w:multiLevelType w:val="multilevel"/>
    <w:tmpl w:val="4A7E2F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526B2C16"/>
    <w:multiLevelType w:val="hybridMultilevel"/>
    <w:tmpl w:val="6F7427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8A32C06"/>
    <w:multiLevelType w:val="hybridMultilevel"/>
    <w:tmpl w:val="D89C84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23A0617"/>
    <w:multiLevelType w:val="hybridMultilevel"/>
    <w:tmpl w:val="3A24D6BA"/>
    <w:lvl w:ilvl="0" w:tplc="A5E492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62953C8F"/>
    <w:multiLevelType w:val="multilevel"/>
    <w:tmpl w:val="FE802316"/>
    <w:lvl w:ilvl="0">
      <w:start w:val="2"/>
      <w:numFmt w:val="decimal"/>
      <w:lvlText w:val="%1"/>
      <w:lvlJc w:val="left"/>
      <w:pPr>
        <w:ind w:left="480" w:hanging="480"/>
      </w:pPr>
      <w:rPr>
        <w:rFonts w:hint="default"/>
      </w:rPr>
    </w:lvl>
    <w:lvl w:ilvl="1">
      <w:start w:val="2"/>
      <w:numFmt w:val="decimal"/>
      <w:lvlText w:val="%1.%2"/>
      <w:lvlJc w:val="left"/>
      <w:pPr>
        <w:ind w:left="338" w:hanging="480"/>
      </w:pPr>
      <w:rPr>
        <w:rFonts w:hint="default"/>
      </w:rPr>
    </w:lvl>
    <w:lvl w:ilvl="2">
      <w:start w:val="2"/>
      <w:numFmt w:val="decimal"/>
      <w:lvlText w:val="%1.%2.%3"/>
      <w:lvlJc w:val="left"/>
      <w:pPr>
        <w:ind w:left="436" w:hanging="720"/>
      </w:pPr>
      <w:rPr>
        <w:rFonts w:hint="default"/>
      </w:rPr>
    </w:lvl>
    <w:lvl w:ilvl="3">
      <w:start w:val="1"/>
      <w:numFmt w:val="decimal"/>
      <w:lvlText w:val="%1.%2.%3.%4"/>
      <w:lvlJc w:val="left"/>
      <w:pPr>
        <w:ind w:left="294" w:hanging="720"/>
      </w:pPr>
      <w:rPr>
        <w:rFonts w:hint="default"/>
      </w:rPr>
    </w:lvl>
    <w:lvl w:ilvl="4">
      <w:start w:val="1"/>
      <w:numFmt w:val="decimal"/>
      <w:lvlText w:val="%1.%2.%3.%4.%5"/>
      <w:lvlJc w:val="left"/>
      <w:pPr>
        <w:ind w:left="512" w:hanging="1080"/>
      </w:pPr>
      <w:rPr>
        <w:rFonts w:hint="default"/>
      </w:rPr>
    </w:lvl>
    <w:lvl w:ilvl="5">
      <w:start w:val="1"/>
      <w:numFmt w:val="decimal"/>
      <w:lvlText w:val="%1.%2.%3.%4.%5.%6"/>
      <w:lvlJc w:val="left"/>
      <w:pPr>
        <w:ind w:left="370" w:hanging="1080"/>
      </w:pPr>
      <w:rPr>
        <w:rFonts w:hint="default"/>
      </w:rPr>
    </w:lvl>
    <w:lvl w:ilvl="6">
      <w:start w:val="1"/>
      <w:numFmt w:val="decimal"/>
      <w:lvlText w:val="%1.%2.%3.%4.%5.%6.%7"/>
      <w:lvlJc w:val="left"/>
      <w:pPr>
        <w:ind w:left="588" w:hanging="1440"/>
      </w:pPr>
      <w:rPr>
        <w:rFonts w:hint="default"/>
      </w:rPr>
    </w:lvl>
    <w:lvl w:ilvl="7">
      <w:start w:val="1"/>
      <w:numFmt w:val="decimal"/>
      <w:lvlText w:val="%1.%2.%3.%4.%5.%6.%7.%8"/>
      <w:lvlJc w:val="left"/>
      <w:pPr>
        <w:ind w:left="446" w:hanging="1440"/>
      </w:pPr>
      <w:rPr>
        <w:rFonts w:hint="default"/>
      </w:rPr>
    </w:lvl>
    <w:lvl w:ilvl="8">
      <w:start w:val="1"/>
      <w:numFmt w:val="decimal"/>
      <w:lvlText w:val="%1.%2.%3.%4.%5.%6.%7.%8.%9"/>
      <w:lvlJc w:val="left"/>
      <w:pPr>
        <w:ind w:left="664" w:hanging="1800"/>
      </w:pPr>
      <w:rPr>
        <w:rFonts w:hint="default"/>
      </w:rPr>
    </w:lvl>
  </w:abstractNum>
  <w:abstractNum w:abstractNumId="27" w15:restartNumberingAfterBreak="0">
    <w:nsid w:val="66563E59"/>
    <w:multiLevelType w:val="multilevel"/>
    <w:tmpl w:val="257C6A66"/>
    <w:lvl w:ilvl="0">
      <w:start w:val="1"/>
      <w:numFmt w:val="decimal"/>
      <w:lvlText w:val="%1."/>
      <w:lvlJc w:val="left"/>
      <w:pPr>
        <w:ind w:left="360" w:hanging="360"/>
      </w:pPr>
      <w:rPr>
        <w:rFonts w:hint="default"/>
      </w:rPr>
    </w:lvl>
    <w:lvl w:ilvl="1">
      <w:start w:val="1"/>
      <w:numFmt w:val="decimal"/>
      <w:lvlText w:val="%1.%2."/>
      <w:lvlJc w:val="left"/>
      <w:pPr>
        <w:ind w:left="540" w:hanging="36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28" w15:restartNumberingAfterBreak="0">
    <w:nsid w:val="6B211D7F"/>
    <w:multiLevelType w:val="hybridMultilevel"/>
    <w:tmpl w:val="A08A371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B875E06"/>
    <w:multiLevelType w:val="multilevel"/>
    <w:tmpl w:val="B7FE108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0" w15:restartNumberingAfterBreak="0">
    <w:nsid w:val="70CE64EC"/>
    <w:multiLevelType w:val="hybridMultilevel"/>
    <w:tmpl w:val="ECD081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ABE22E0"/>
    <w:multiLevelType w:val="hybridMultilevel"/>
    <w:tmpl w:val="A0D6A2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1"/>
  </w:num>
  <w:num w:numId="2">
    <w:abstractNumId w:val="15"/>
  </w:num>
  <w:num w:numId="3">
    <w:abstractNumId w:val="22"/>
  </w:num>
  <w:num w:numId="4">
    <w:abstractNumId w:val="3"/>
  </w:num>
  <w:num w:numId="5">
    <w:abstractNumId w:val="29"/>
  </w:num>
  <w:num w:numId="6">
    <w:abstractNumId w:val="20"/>
  </w:num>
  <w:num w:numId="7">
    <w:abstractNumId w:val="25"/>
  </w:num>
  <w:num w:numId="8">
    <w:abstractNumId w:val="23"/>
  </w:num>
  <w:num w:numId="9">
    <w:abstractNumId w:val="13"/>
  </w:num>
  <w:num w:numId="10">
    <w:abstractNumId w:val="12"/>
  </w:num>
  <w:num w:numId="11">
    <w:abstractNumId w:val="2"/>
  </w:num>
  <w:num w:numId="12">
    <w:abstractNumId w:val="16"/>
  </w:num>
  <w:num w:numId="13">
    <w:abstractNumId w:val="30"/>
  </w:num>
  <w:num w:numId="14">
    <w:abstractNumId w:val="10"/>
  </w:num>
  <w:num w:numId="15">
    <w:abstractNumId w:val="21"/>
  </w:num>
  <w:num w:numId="16">
    <w:abstractNumId w:val="27"/>
  </w:num>
  <w:num w:numId="17">
    <w:abstractNumId w:val="19"/>
  </w:num>
  <w:num w:numId="18">
    <w:abstractNumId w:val="6"/>
  </w:num>
  <w:num w:numId="19">
    <w:abstractNumId w:val="1"/>
  </w:num>
  <w:num w:numId="20">
    <w:abstractNumId w:val="28"/>
  </w:num>
  <w:num w:numId="21">
    <w:abstractNumId w:val="8"/>
  </w:num>
  <w:num w:numId="22">
    <w:abstractNumId w:val="24"/>
  </w:num>
  <w:num w:numId="23">
    <w:abstractNumId w:val="7"/>
  </w:num>
  <w:num w:numId="24">
    <w:abstractNumId w:val="5"/>
  </w:num>
  <w:num w:numId="25">
    <w:abstractNumId w:val="11"/>
  </w:num>
  <w:num w:numId="26">
    <w:abstractNumId w:val="9"/>
  </w:num>
  <w:num w:numId="27">
    <w:abstractNumId w:val="18"/>
  </w:num>
  <w:num w:numId="28">
    <w:abstractNumId w:val="17"/>
  </w:num>
  <w:num w:numId="29">
    <w:abstractNumId w:val="14"/>
  </w:num>
  <w:num w:numId="30">
    <w:abstractNumId w:val="4"/>
  </w:num>
  <w:num w:numId="31">
    <w:abstractNumId w:val="0"/>
  </w:num>
  <w:num w:numId="32">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F24"/>
    <w:rsid w:val="000023FA"/>
    <w:rsid w:val="00023825"/>
    <w:rsid w:val="00023C02"/>
    <w:rsid w:val="00027B84"/>
    <w:rsid w:val="00027BD8"/>
    <w:rsid w:val="00030806"/>
    <w:rsid w:val="00037E70"/>
    <w:rsid w:val="00041A62"/>
    <w:rsid w:val="00054A08"/>
    <w:rsid w:val="00055C22"/>
    <w:rsid w:val="00057048"/>
    <w:rsid w:val="00060C2F"/>
    <w:rsid w:val="00063943"/>
    <w:rsid w:val="0006614D"/>
    <w:rsid w:val="000746EF"/>
    <w:rsid w:val="00080017"/>
    <w:rsid w:val="00080499"/>
    <w:rsid w:val="00093C37"/>
    <w:rsid w:val="000A082C"/>
    <w:rsid w:val="000A3370"/>
    <w:rsid w:val="000A571F"/>
    <w:rsid w:val="000B69FB"/>
    <w:rsid w:val="000C07C3"/>
    <w:rsid w:val="000C186A"/>
    <w:rsid w:val="000D6939"/>
    <w:rsid w:val="000E2E94"/>
    <w:rsid w:val="000E5861"/>
    <w:rsid w:val="000F356F"/>
    <w:rsid w:val="000F4AF6"/>
    <w:rsid w:val="000F57C0"/>
    <w:rsid w:val="000F669A"/>
    <w:rsid w:val="00103AD6"/>
    <w:rsid w:val="00105CCE"/>
    <w:rsid w:val="00105E3E"/>
    <w:rsid w:val="001103FD"/>
    <w:rsid w:val="00111F97"/>
    <w:rsid w:val="00113A66"/>
    <w:rsid w:val="00122DD0"/>
    <w:rsid w:val="00127011"/>
    <w:rsid w:val="00131BD9"/>
    <w:rsid w:val="00142352"/>
    <w:rsid w:val="0014360C"/>
    <w:rsid w:val="00145191"/>
    <w:rsid w:val="001513FF"/>
    <w:rsid w:val="00151933"/>
    <w:rsid w:val="001546FB"/>
    <w:rsid w:val="00154B82"/>
    <w:rsid w:val="0015591E"/>
    <w:rsid w:val="00163AD2"/>
    <w:rsid w:val="00166CAD"/>
    <w:rsid w:val="001679B5"/>
    <w:rsid w:val="00171260"/>
    <w:rsid w:val="0017638F"/>
    <w:rsid w:val="001940A1"/>
    <w:rsid w:val="001B3CDD"/>
    <w:rsid w:val="001C1726"/>
    <w:rsid w:val="001C63AF"/>
    <w:rsid w:val="001D2F36"/>
    <w:rsid w:val="001D777B"/>
    <w:rsid w:val="001D7846"/>
    <w:rsid w:val="001E2FA7"/>
    <w:rsid w:val="001F0F2C"/>
    <w:rsid w:val="001F3443"/>
    <w:rsid w:val="001F57D3"/>
    <w:rsid w:val="001F6443"/>
    <w:rsid w:val="00200DD8"/>
    <w:rsid w:val="002010C6"/>
    <w:rsid w:val="002022DF"/>
    <w:rsid w:val="00203603"/>
    <w:rsid w:val="00204A77"/>
    <w:rsid w:val="002101DE"/>
    <w:rsid w:val="002135E6"/>
    <w:rsid w:val="002138B9"/>
    <w:rsid w:val="00216F71"/>
    <w:rsid w:val="00220E4B"/>
    <w:rsid w:val="00226C67"/>
    <w:rsid w:val="0023259D"/>
    <w:rsid w:val="0023396D"/>
    <w:rsid w:val="00235650"/>
    <w:rsid w:val="0023629B"/>
    <w:rsid w:val="00241437"/>
    <w:rsid w:val="002437F8"/>
    <w:rsid w:val="002455C9"/>
    <w:rsid w:val="00252981"/>
    <w:rsid w:val="00254889"/>
    <w:rsid w:val="00263160"/>
    <w:rsid w:val="00264BDD"/>
    <w:rsid w:val="00265859"/>
    <w:rsid w:val="00287183"/>
    <w:rsid w:val="00291857"/>
    <w:rsid w:val="00296417"/>
    <w:rsid w:val="002A0DA6"/>
    <w:rsid w:val="002A439B"/>
    <w:rsid w:val="002B1F84"/>
    <w:rsid w:val="002D31C3"/>
    <w:rsid w:val="002E219E"/>
    <w:rsid w:val="002E32CB"/>
    <w:rsid w:val="002F4203"/>
    <w:rsid w:val="002F776B"/>
    <w:rsid w:val="003009D7"/>
    <w:rsid w:val="0030570B"/>
    <w:rsid w:val="00314BBD"/>
    <w:rsid w:val="00327CB1"/>
    <w:rsid w:val="00331035"/>
    <w:rsid w:val="00333B42"/>
    <w:rsid w:val="00335CCB"/>
    <w:rsid w:val="00341806"/>
    <w:rsid w:val="00352DC9"/>
    <w:rsid w:val="00362000"/>
    <w:rsid w:val="00364C80"/>
    <w:rsid w:val="00364CC4"/>
    <w:rsid w:val="003730CA"/>
    <w:rsid w:val="003844B1"/>
    <w:rsid w:val="00384F34"/>
    <w:rsid w:val="00386BD9"/>
    <w:rsid w:val="00390F24"/>
    <w:rsid w:val="003A263D"/>
    <w:rsid w:val="003A5B5A"/>
    <w:rsid w:val="003B0A96"/>
    <w:rsid w:val="003B6BB4"/>
    <w:rsid w:val="003C0166"/>
    <w:rsid w:val="003C213B"/>
    <w:rsid w:val="003C5D8E"/>
    <w:rsid w:val="003C6FC7"/>
    <w:rsid w:val="003D0A55"/>
    <w:rsid w:val="003D195A"/>
    <w:rsid w:val="003E0E65"/>
    <w:rsid w:val="003E1357"/>
    <w:rsid w:val="003E2DDB"/>
    <w:rsid w:val="003E4DCF"/>
    <w:rsid w:val="003E74F8"/>
    <w:rsid w:val="003F2F1F"/>
    <w:rsid w:val="003F5E70"/>
    <w:rsid w:val="004046C7"/>
    <w:rsid w:val="0040517B"/>
    <w:rsid w:val="00406176"/>
    <w:rsid w:val="00411644"/>
    <w:rsid w:val="00414420"/>
    <w:rsid w:val="004156D8"/>
    <w:rsid w:val="00425866"/>
    <w:rsid w:val="00433E1F"/>
    <w:rsid w:val="00434C3C"/>
    <w:rsid w:val="0045084A"/>
    <w:rsid w:val="004512DF"/>
    <w:rsid w:val="00465A14"/>
    <w:rsid w:val="00471772"/>
    <w:rsid w:val="0048553E"/>
    <w:rsid w:val="0049276F"/>
    <w:rsid w:val="004A2038"/>
    <w:rsid w:val="004A4611"/>
    <w:rsid w:val="004B2CD5"/>
    <w:rsid w:val="004C014F"/>
    <w:rsid w:val="004C0B06"/>
    <w:rsid w:val="004C7374"/>
    <w:rsid w:val="004D2700"/>
    <w:rsid w:val="004D3B5F"/>
    <w:rsid w:val="004D4D0D"/>
    <w:rsid w:val="004F1AEA"/>
    <w:rsid w:val="004F2073"/>
    <w:rsid w:val="004F60E0"/>
    <w:rsid w:val="004F65E9"/>
    <w:rsid w:val="00506A91"/>
    <w:rsid w:val="00510F46"/>
    <w:rsid w:val="00512063"/>
    <w:rsid w:val="00512927"/>
    <w:rsid w:val="005179A0"/>
    <w:rsid w:val="00520335"/>
    <w:rsid w:val="00523330"/>
    <w:rsid w:val="00524032"/>
    <w:rsid w:val="00525622"/>
    <w:rsid w:val="00531CAC"/>
    <w:rsid w:val="00536155"/>
    <w:rsid w:val="0053694E"/>
    <w:rsid w:val="00545222"/>
    <w:rsid w:val="005500DD"/>
    <w:rsid w:val="00553034"/>
    <w:rsid w:val="00556ED8"/>
    <w:rsid w:val="00557B63"/>
    <w:rsid w:val="00562917"/>
    <w:rsid w:val="00564B18"/>
    <w:rsid w:val="00570B3A"/>
    <w:rsid w:val="00572595"/>
    <w:rsid w:val="0057342F"/>
    <w:rsid w:val="00573E26"/>
    <w:rsid w:val="00580213"/>
    <w:rsid w:val="00584515"/>
    <w:rsid w:val="00593E9E"/>
    <w:rsid w:val="005C4817"/>
    <w:rsid w:val="005C5164"/>
    <w:rsid w:val="005E1CE9"/>
    <w:rsid w:val="005E388E"/>
    <w:rsid w:val="005E4AF0"/>
    <w:rsid w:val="005F3AFD"/>
    <w:rsid w:val="005F4438"/>
    <w:rsid w:val="005F4CD6"/>
    <w:rsid w:val="005F50B3"/>
    <w:rsid w:val="00600DA5"/>
    <w:rsid w:val="0060330F"/>
    <w:rsid w:val="00604C63"/>
    <w:rsid w:val="00616E70"/>
    <w:rsid w:val="00616EE5"/>
    <w:rsid w:val="00620B31"/>
    <w:rsid w:val="00620C06"/>
    <w:rsid w:val="0062277E"/>
    <w:rsid w:val="00631B99"/>
    <w:rsid w:val="00634750"/>
    <w:rsid w:val="006566B9"/>
    <w:rsid w:val="00683A34"/>
    <w:rsid w:val="00692214"/>
    <w:rsid w:val="006970C5"/>
    <w:rsid w:val="00697526"/>
    <w:rsid w:val="006A3397"/>
    <w:rsid w:val="006A43E0"/>
    <w:rsid w:val="006A46D0"/>
    <w:rsid w:val="006A71BE"/>
    <w:rsid w:val="006B523A"/>
    <w:rsid w:val="006B63BF"/>
    <w:rsid w:val="006B7044"/>
    <w:rsid w:val="006C0D50"/>
    <w:rsid w:val="006C5C59"/>
    <w:rsid w:val="006E56C9"/>
    <w:rsid w:val="006F0A5E"/>
    <w:rsid w:val="00700171"/>
    <w:rsid w:val="00701E9B"/>
    <w:rsid w:val="00715C3A"/>
    <w:rsid w:val="00720E4D"/>
    <w:rsid w:val="00721F0F"/>
    <w:rsid w:val="00722D4D"/>
    <w:rsid w:val="00724E97"/>
    <w:rsid w:val="0072777E"/>
    <w:rsid w:val="00727C5A"/>
    <w:rsid w:val="00736CE2"/>
    <w:rsid w:val="00741586"/>
    <w:rsid w:val="0075051F"/>
    <w:rsid w:val="00756F26"/>
    <w:rsid w:val="0076349E"/>
    <w:rsid w:val="007701EB"/>
    <w:rsid w:val="00771C42"/>
    <w:rsid w:val="0078331E"/>
    <w:rsid w:val="00790BF3"/>
    <w:rsid w:val="007937B1"/>
    <w:rsid w:val="00797395"/>
    <w:rsid w:val="007A1246"/>
    <w:rsid w:val="007A2B18"/>
    <w:rsid w:val="007A6AEC"/>
    <w:rsid w:val="007B0391"/>
    <w:rsid w:val="007B2612"/>
    <w:rsid w:val="007B2EAB"/>
    <w:rsid w:val="007B5E7F"/>
    <w:rsid w:val="007B6B0F"/>
    <w:rsid w:val="007D1E80"/>
    <w:rsid w:val="007D2DCA"/>
    <w:rsid w:val="007D31C9"/>
    <w:rsid w:val="007D6112"/>
    <w:rsid w:val="007E5A90"/>
    <w:rsid w:val="007E5E0B"/>
    <w:rsid w:val="007F5FE7"/>
    <w:rsid w:val="008043D3"/>
    <w:rsid w:val="00805AE5"/>
    <w:rsid w:val="00806AF1"/>
    <w:rsid w:val="008160E7"/>
    <w:rsid w:val="008226EE"/>
    <w:rsid w:val="008372E9"/>
    <w:rsid w:val="00844EBB"/>
    <w:rsid w:val="00862AED"/>
    <w:rsid w:val="008708CB"/>
    <w:rsid w:val="00870C5D"/>
    <w:rsid w:val="00875914"/>
    <w:rsid w:val="0087758D"/>
    <w:rsid w:val="00877BCF"/>
    <w:rsid w:val="00880A49"/>
    <w:rsid w:val="00882CAD"/>
    <w:rsid w:val="008839B6"/>
    <w:rsid w:val="008842CD"/>
    <w:rsid w:val="00886D8D"/>
    <w:rsid w:val="00897F13"/>
    <w:rsid w:val="008A7B20"/>
    <w:rsid w:val="008B2BE5"/>
    <w:rsid w:val="008B779E"/>
    <w:rsid w:val="008C5A34"/>
    <w:rsid w:val="008C6F3E"/>
    <w:rsid w:val="008D245D"/>
    <w:rsid w:val="008D3DE4"/>
    <w:rsid w:val="008E5967"/>
    <w:rsid w:val="008E6022"/>
    <w:rsid w:val="008E7766"/>
    <w:rsid w:val="008F6BAC"/>
    <w:rsid w:val="00900B19"/>
    <w:rsid w:val="009021B7"/>
    <w:rsid w:val="009055A4"/>
    <w:rsid w:val="00912921"/>
    <w:rsid w:val="0092166A"/>
    <w:rsid w:val="00923AF3"/>
    <w:rsid w:val="0094085D"/>
    <w:rsid w:val="00944C14"/>
    <w:rsid w:val="0095009B"/>
    <w:rsid w:val="00953466"/>
    <w:rsid w:val="00980EE0"/>
    <w:rsid w:val="00981815"/>
    <w:rsid w:val="00983AD6"/>
    <w:rsid w:val="00983D3B"/>
    <w:rsid w:val="00987C5B"/>
    <w:rsid w:val="00993873"/>
    <w:rsid w:val="00997506"/>
    <w:rsid w:val="009A1631"/>
    <w:rsid w:val="009A579B"/>
    <w:rsid w:val="009C0CC3"/>
    <w:rsid w:val="009C1C4E"/>
    <w:rsid w:val="009C230E"/>
    <w:rsid w:val="009C540A"/>
    <w:rsid w:val="009D351E"/>
    <w:rsid w:val="009D6DCC"/>
    <w:rsid w:val="009E13A1"/>
    <w:rsid w:val="009E15EA"/>
    <w:rsid w:val="009F0C0F"/>
    <w:rsid w:val="009F2CF2"/>
    <w:rsid w:val="009F5FF9"/>
    <w:rsid w:val="009F7CE0"/>
    <w:rsid w:val="009F7DEE"/>
    <w:rsid w:val="00A1590E"/>
    <w:rsid w:val="00A164F2"/>
    <w:rsid w:val="00A22C52"/>
    <w:rsid w:val="00A3081A"/>
    <w:rsid w:val="00A3331A"/>
    <w:rsid w:val="00A3395F"/>
    <w:rsid w:val="00A35381"/>
    <w:rsid w:val="00A3699A"/>
    <w:rsid w:val="00A5433A"/>
    <w:rsid w:val="00A56C74"/>
    <w:rsid w:val="00A57107"/>
    <w:rsid w:val="00A615F3"/>
    <w:rsid w:val="00A63FB0"/>
    <w:rsid w:val="00A6564F"/>
    <w:rsid w:val="00A710E0"/>
    <w:rsid w:val="00A73418"/>
    <w:rsid w:val="00A75A40"/>
    <w:rsid w:val="00A7625D"/>
    <w:rsid w:val="00A77D88"/>
    <w:rsid w:val="00A86EB9"/>
    <w:rsid w:val="00AA28BE"/>
    <w:rsid w:val="00AA4003"/>
    <w:rsid w:val="00AA542B"/>
    <w:rsid w:val="00AB0405"/>
    <w:rsid w:val="00AB7994"/>
    <w:rsid w:val="00AC70A4"/>
    <w:rsid w:val="00AD6DB9"/>
    <w:rsid w:val="00AF353C"/>
    <w:rsid w:val="00AF3879"/>
    <w:rsid w:val="00B0000A"/>
    <w:rsid w:val="00B116B6"/>
    <w:rsid w:val="00B13263"/>
    <w:rsid w:val="00B16FE3"/>
    <w:rsid w:val="00B174F5"/>
    <w:rsid w:val="00B2046E"/>
    <w:rsid w:val="00B20EFC"/>
    <w:rsid w:val="00B34439"/>
    <w:rsid w:val="00B360E2"/>
    <w:rsid w:val="00B40EC3"/>
    <w:rsid w:val="00B42640"/>
    <w:rsid w:val="00B474F0"/>
    <w:rsid w:val="00B5132A"/>
    <w:rsid w:val="00B53851"/>
    <w:rsid w:val="00B571D4"/>
    <w:rsid w:val="00B6696D"/>
    <w:rsid w:val="00B80E86"/>
    <w:rsid w:val="00B8292E"/>
    <w:rsid w:val="00B832D1"/>
    <w:rsid w:val="00B836EE"/>
    <w:rsid w:val="00B97F6B"/>
    <w:rsid w:val="00BA1FB8"/>
    <w:rsid w:val="00BB2EA6"/>
    <w:rsid w:val="00BC44AC"/>
    <w:rsid w:val="00BC6038"/>
    <w:rsid w:val="00BC7DA9"/>
    <w:rsid w:val="00BD231B"/>
    <w:rsid w:val="00BD51DB"/>
    <w:rsid w:val="00BD7CD0"/>
    <w:rsid w:val="00BE11F5"/>
    <w:rsid w:val="00BE2197"/>
    <w:rsid w:val="00BF30E3"/>
    <w:rsid w:val="00BF613A"/>
    <w:rsid w:val="00C02048"/>
    <w:rsid w:val="00C04E93"/>
    <w:rsid w:val="00C149CA"/>
    <w:rsid w:val="00C153B5"/>
    <w:rsid w:val="00C20005"/>
    <w:rsid w:val="00C25F3D"/>
    <w:rsid w:val="00C37169"/>
    <w:rsid w:val="00C47E49"/>
    <w:rsid w:val="00C61DB4"/>
    <w:rsid w:val="00C62A73"/>
    <w:rsid w:val="00C66B49"/>
    <w:rsid w:val="00C71D55"/>
    <w:rsid w:val="00C72A12"/>
    <w:rsid w:val="00C76EA9"/>
    <w:rsid w:val="00C7764C"/>
    <w:rsid w:val="00C846B5"/>
    <w:rsid w:val="00C84FC2"/>
    <w:rsid w:val="00C905BE"/>
    <w:rsid w:val="00C90F1F"/>
    <w:rsid w:val="00C936B0"/>
    <w:rsid w:val="00C93C19"/>
    <w:rsid w:val="00C96218"/>
    <w:rsid w:val="00CA7DE0"/>
    <w:rsid w:val="00CB0CE9"/>
    <w:rsid w:val="00CB5B18"/>
    <w:rsid w:val="00CC38AE"/>
    <w:rsid w:val="00CC4424"/>
    <w:rsid w:val="00CC5754"/>
    <w:rsid w:val="00CC5F54"/>
    <w:rsid w:val="00CC65CF"/>
    <w:rsid w:val="00CE12E8"/>
    <w:rsid w:val="00CE1AEB"/>
    <w:rsid w:val="00CE34E2"/>
    <w:rsid w:val="00CE6BD2"/>
    <w:rsid w:val="00CF0522"/>
    <w:rsid w:val="00D00E9B"/>
    <w:rsid w:val="00D01DB8"/>
    <w:rsid w:val="00D200DF"/>
    <w:rsid w:val="00D22186"/>
    <w:rsid w:val="00D244D2"/>
    <w:rsid w:val="00D30155"/>
    <w:rsid w:val="00D30CA2"/>
    <w:rsid w:val="00D311FE"/>
    <w:rsid w:val="00D33E81"/>
    <w:rsid w:val="00D3734C"/>
    <w:rsid w:val="00D466D2"/>
    <w:rsid w:val="00D53285"/>
    <w:rsid w:val="00D608C0"/>
    <w:rsid w:val="00D61464"/>
    <w:rsid w:val="00D66DFD"/>
    <w:rsid w:val="00D7306B"/>
    <w:rsid w:val="00D74F74"/>
    <w:rsid w:val="00D852FF"/>
    <w:rsid w:val="00D86420"/>
    <w:rsid w:val="00D87BA8"/>
    <w:rsid w:val="00D93D86"/>
    <w:rsid w:val="00D94E00"/>
    <w:rsid w:val="00DA739D"/>
    <w:rsid w:val="00DC524D"/>
    <w:rsid w:val="00DD2B12"/>
    <w:rsid w:val="00DF4D3E"/>
    <w:rsid w:val="00E01F85"/>
    <w:rsid w:val="00E03346"/>
    <w:rsid w:val="00E2733A"/>
    <w:rsid w:val="00E42AF6"/>
    <w:rsid w:val="00E53B98"/>
    <w:rsid w:val="00E55BC1"/>
    <w:rsid w:val="00E55BCD"/>
    <w:rsid w:val="00E56AEF"/>
    <w:rsid w:val="00E6132C"/>
    <w:rsid w:val="00E61808"/>
    <w:rsid w:val="00E66BD9"/>
    <w:rsid w:val="00E701FB"/>
    <w:rsid w:val="00E70736"/>
    <w:rsid w:val="00E7350F"/>
    <w:rsid w:val="00E81B49"/>
    <w:rsid w:val="00E86D51"/>
    <w:rsid w:val="00E87160"/>
    <w:rsid w:val="00E91543"/>
    <w:rsid w:val="00E97212"/>
    <w:rsid w:val="00EA5696"/>
    <w:rsid w:val="00EA74C4"/>
    <w:rsid w:val="00EB040A"/>
    <w:rsid w:val="00EB0529"/>
    <w:rsid w:val="00EB0AAE"/>
    <w:rsid w:val="00EB5EFB"/>
    <w:rsid w:val="00EB672F"/>
    <w:rsid w:val="00EC244A"/>
    <w:rsid w:val="00EC441A"/>
    <w:rsid w:val="00EC5DEE"/>
    <w:rsid w:val="00EC7327"/>
    <w:rsid w:val="00ED58AA"/>
    <w:rsid w:val="00EE0399"/>
    <w:rsid w:val="00EE41C2"/>
    <w:rsid w:val="00EF18E2"/>
    <w:rsid w:val="00F01068"/>
    <w:rsid w:val="00F04464"/>
    <w:rsid w:val="00F06068"/>
    <w:rsid w:val="00F10CAC"/>
    <w:rsid w:val="00F1437E"/>
    <w:rsid w:val="00F317FB"/>
    <w:rsid w:val="00F3257E"/>
    <w:rsid w:val="00F35E74"/>
    <w:rsid w:val="00F37C9B"/>
    <w:rsid w:val="00F40432"/>
    <w:rsid w:val="00F43097"/>
    <w:rsid w:val="00F55514"/>
    <w:rsid w:val="00F56FCD"/>
    <w:rsid w:val="00F61592"/>
    <w:rsid w:val="00F61C0F"/>
    <w:rsid w:val="00F701D4"/>
    <w:rsid w:val="00F71311"/>
    <w:rsid w:val="00F728B2"/>
    <w:rsid w:val="00F74D68"/>
    <w:rsid w:val="00F750FA"/>
    <w:rsid w:val="00F816F6"/>
    <w:rsid w:val="00F877DC"/>
    <w:rsid w:val="00FA0910"/>
    <w:rsid w:val="00FA343A"/>
    <w:rsid w:val="00FB6294"/>
    <w:rsid w:val="00FC2F5E"/>
    <w:rsid w:val="00FC4F3B"/>
    <w:rsid w:val="00FD0CFF"/>
    <w:rsid w:val="00FD1561"/>
    <w:rsid w:val="00FD43F1"/>
    <w:rsid w:val="00FE3E34"/>
    <w:rsid w:val="00FE4213"/>
    <w:rsid w:val="00FF5AB1"/>
    <w:rsid w:val="00FF6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F2199"/>
  <w15:chartTrackingRefBased/>
  <w15:docId w15:val="{97191254-A9F8-4F0B-A3D5-29B2B226A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D6DC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0F24"/>
    <w:pPr>
      <w:ind w:left="720"/>
      <w:contextualSpacing/>
    </w:pPr>
  </w:style>
  <w:style w:type="character" w:styleId="Hyperlink">
    <w:name w:val="Hyperlink"/>
    <w:basedOn w:val="DefaultParagraphFont"/>
    <w:uiPriority w:val="99"/>
    <w:unhideWhenUsed/>
    <w:rsid w:val="00390F24"/>
    <w:rPr>
      <w:color w:val="0563C1" w:themeColor="hyperlink"/>
      <w:u w:val="single"/>
    </w:rPr>
  </w:style>
  <w:style w:type="character" w:styleId="UnresolvedMention">
    <w:name w:val="Unresolved Mention"/>
    <w:basedOn w:val="DefaultParagraphFont"/>
    <w:uiPriority w:val="99"/>
    <w:semiHidden/>
    <w:unhideWhenUsed/>
    <w:rsid w:val="00390F24"/>
    <w:rPr>
      <w:color w:val="605E5C"/>
      <w:shd w:val="clear" w:color="auto" w:fill="E1DFDD"/>
    </w:rPr>
  </w:style>
  <w:style w:type="paragraph" w:styleId="BalloonText">
    <w:name w:val="Balloon Text"/>
    <w:basedOn w:val="Normal"/>
    <w:link w:val="BalloonTextChar"/>
    <w:uiPriority w:val="99"/>
    <w:semiHidden/>
    <w:unhideWhenUsed/>
    <w:rsid w:val="001519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1933"/>
    <w:rPr>
      <w:rFonts w:ascii="Segoe UI" w:hAnsi="Segoe UI" w:cs="Segoe UI"/>
      <w:sz w:val="18"/>
      <w:szCs w:val="18"/>
    </w:rPr>
  </w:style>
  <w:style w:type="character" w:customStyle="1" w:styleId="Heading1Char">
    <w:name w:val="Heading 1 Char"/>
    <w:basedOn w:val="DefaultParagraphFont"/>
    <w:link w:val="Heading1"/>
    <w:uiPriority w:val="9"/>
    <w:rsid w:val="009D6DCC"/>
    <w:rPr>
      <w:rFonts w:ascii="Times New Roman" w:eastAsia="Times New Roman" w:hAnsi="Times New Roman" w:cs="Times New Roman"/>
      <w:b/>
      <w:bCs/>
      <w:kern w:val="36"/>
      <w:sz w:val="48"/>
      <w:szCs w:val="48"/>
      <w:lang w:eastAsia="en-GB"/>
    </w:rPr>
  </w:style>
  <w:style w:type="character" w:styleId="CommentReference">
    <w:name w:val="annotation reference"/>
    <w:basedOn w:val="DefaultParagraphFont"/>
    <w:uiPriority w:val="99"/>
    <w:semiHidden/>
    <w:unhideWhenUsed/>
    <w:rsid w:val="00FD43F1"/>
    <w:rPr>
      <w:sz w:val="16"/>
      <w:szCs w:val="16"/>
    </w:rPr>
  </w:style>
  <w:style w:type="paragraph" w:styleId="CommentText">
    <w:name w:val="annotation text"/>
    <w:basedOn w:val="Normal"/>
    <w:link w:val="CommentTextChar"/>
    <w:uiPriority w:val="99"/>
    <w:semiHidden/>
    <w:unhideWhenUsed/>
    <w:rsid w:val="00FD43F1"/>
    <w:pPr>
      <w:spacing w:line="240" w:lineRule="auto"/>
    </w:pPr>
    <w:rPr>
      <w:sz w:val="20"/>
      <w:szCs w:val="20"/>
    </w:rPr>
  </w:style>
  <w:style w:type="character" w:customStyle="1" w:styleId="CommentTextChar">
    <w:name w:val="Comment Text Char"/>
    <w:basedOn w:val="DefaultParagraphFont"/>
    <w:link w:val="CommentText"/>
    <w:uiPriority w:val="99"/>
    <w:semiHidden/>
    <w:rsid w:val="00FD43F1"/>
    <w:rPr>
      <w:sz w:val="20"/>
      <w:szCs w:val="20"/>
    </w:rPr>
  </w:style>
  <w:style w:type="paragraph" w:styleId="CommentSubject">
    <w:name w:val="annotation subject"/>
    <w:basedOn w:val="CommentText"/>
    <w:next w:val="CommentText"/>
    <w:link w:val="CommentSubjectChar"/>
    <w:uiPriority w:val="99"/>
    <w:semiHidden/>
    <w:unhideWhenUsed/>
    <w:rsid w:val="00FD43F1"/>
    <w:rPr>
      <w:b/>
      <w:bCs/>
    </w:rPr>
  </w:style>
  <w:style w:type="character" w:customStyle="1" w:styleId="CommentSubjectChar">
    <w:name w:val="Comment Subject Char"/>
    <w:basedOn w:val="CommentTextChar"/>
    <w:link w:val="CommentSubject"/>
    <w:uiPriority w:val="99"/>
    <w:semiHidden/>
    <w:rsid w:val="00FD43F1"/>
    <w:rPr>
      <w:b/>
      <w:bCs/>
      <w:sz w:val="20"/>
      <w:szCs w:val="20"/>
    </w:rPr>
  </w:style>
  <w:style w:type="paragraph" w:styleId="Header">
    <w:name w:val="header"/>
    <w:basedOn w:val="Normal"/>
    <w:link w:val="HeaderChar"/>
    <w:uiPriority w:val="99"/>
    <w:unhideWhenUsed/>
    <w:rsid w:val="007001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0171"/>
  </w:style>
  <w:style w:type="paragraph" w:styleId="Footer">
    <w:name w:val="footer"/>
    <w:basedOn w:val="Normal"/>
    <w:link w:val="FooterChar"/>
    <w:uiPriority w:val="99"/>
    <w:unhideWhenUsed/>
    <w:rsid w:val="007001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0171"/>
  </w:style>
  <w:style w:type="paragraph" w:styleId="Caption">
    <w:name w:val="caption"/>
    <w:basedOn w:val="Normal"/>
    <w:next w:val="Normal"/>
    <w:unhideWhenUsed/>
    <w:qFormat/>
    <w:rsid w:val="007B5E7F"/>
    <w:pPr>
      <w:spacing w:after="200" w:line="240" w:lineRule="auto"/>
    </w:pPr>
    <w:rPr>
      <w:i/>
      <w:iCs/>
      <w:color w:val="44546A" w:themeColor="text2"/>
      <w:sz w:val="18"/>
      <w:szCs w:val="18"/>
    </w:rPr>
  </w:style>
  <w:style w:type="table" w:styleId="TableGrid">
    <w:name w:val="Table Grid"/>
    <w:basedOn w:val="TableNormal"/>
    <w:uiPriority w:val="39"/>
    <w:rsid w:val="005500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F4AF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2610988">
      <w:bodyDiv w:val="1"/>
      <w:marLeft w:val="0"/>
      <w:marRight w:val="0"/>
      <w:marTop w:val="0"/>
      <w:marBottom w:val="0"/>
      <w:divBdr>
        <w:top w:val="none" w:sz="0" w:space="0" w:color="auto"/>
        <w:left w:val="none" w:sz="0" w:space="0" w:color="auto"/>
        <w:bottom w:val="none" w:sz="0" w:space="0" w:color="auto"/>
        <w:right w:val="none" w:sz="0" w:space="0" w:color="auto"/>
      </w:divBdr>
    </w:div>
    <w:div w:id="1399015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B4D453-D1D2-478A-BF7A-CB3D70BA5A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3868</Words>
  <Characters>22053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Abdi Osman</dc:creator>
  <cp:keywords/>
  <dc:description/>
  <cp:lastModifiedBy>Abdi Osman</cp:lastModifiedBy>
  <cp:revision>3</cp:revision>
  <dcterms:created xsi:type="dcterms:W3CDTF">2020-12-18T06:29:00Z</dcterms:created>
  <dcterms:modified xsi:type="dcterms:W3CDTF">2020-12-18T06:31:00Z</dcterms:modified>
</cp:coreProperties>
</file>