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CD049" w14:textId="54AAE125" w:rsidR="004E73E8" w:rsidRDefault="004E73E8" w:rsidP="000A62CA">
      <w:pPr>
        <w:rPr>
          <w:b/>
          <w:bCs/>
          <w:sz w:val="32"/>
          <w:szCs w:val="32"/>
        </w:rPr>
      </w:pPr>
    </w:p>
    <w:p w14:paraId="7834788B" w14:textId="0532F11D" w:rsidR="004E73E8" w:rsidRPr="004E73E8" w:rsidRDefault="004E73E8" w:rsidP="004E73E8">
      <w:pPr>
        <w:jc w:val="center"/>
        <w:rPr>
          <w:b/>
          <w:bCs/>
          <w:sz w:val="44"/>
          <w:szCs w:val="44"/>
        </w:rPr>
      </w:pPr>
      <w:r w:rsidRPr="004E73E8">
        <w:rPr>
          <w:rFonts w:ascii="Times New Roman" w:hAnsi="Times New Roman" w:cs="Times New Roman"/>
          <w:noProof/>
          <w:sz w:val="44"/>
          <w:szCs w:val="44"/>
        </w:rPr>
        <w:drawing>
          <wp:anchor distT="0" distB="0" distL="114300" distR="114300" simplePos="0" relativeHeight="251660288" behindDoc="0" locked="0" layoutInCell="1" allowOverlap="1" wp14:anchorId="1FB58C64" wp14:editId="614453AF">
            <wp:simplePos x="0" y="0"/>
            <wp:positionH relativeFrom="margin">
              <wp:align>center</wp:align>
            </wp:positionH>
            <wp:positionV relativeFrom="paragraph">
              <wp:posOffset>741931</wp:posOffset>
            </wp:positionV>
            <wp:extent cx="4133215" cy="5401310"/>
            <wp:effectExtent l="0" t="0" r="635" b="8890"/>
            <wp:wrapSquare wrapText="bothSides"/>
            <wp:docPr id="132376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3215" cy="5401310"/>
                    </a:xfrm>
                    <a:prstGeom prst="rect">
                      <a:avLst/>
                    </a:prstGeom>
                    <a:noFill/>
                  </pic:spPr>
                </pic:pic>
              </a:graphicData>
            </a:graphic>
          </wp:anchor>
        </w:drawing>
      </w:r>
      <w:r w:rsidRPr="004E73E8">
        <w:rPr>
          <w:b/>
          <w:bCs/>
          <w:sz w:val="44"/>
          <w:szCs w:val="44"/>
        </w:rPr>
        <w:t>Strategic Management and Sustainability</w:t>
      </w:r>
      <w:r>
        <w:rPr>
          <w:b/>
          <w:bCs/>
          <w:sz w:val="44"/>
          <w:szCs w:val="44"/>
        </w:rPr>
        <w:t xml:space="preserve"> </w:t>
      </w:r>
      <w:r w:rsidR="00173B87" w:rsidRPr="00173B87">
        <w:rPr>
          <w:b/>
          <w:bCs/>
          <w:sz w:val="44"/>
          <w:szCs w:val="44"/>
        </w:rPr>
        <w:t>–</w:t>
      </w:r>
      <w:r>
        <w:rPr>
          <w:b/>
          <w:bCs/>
          <w:sz w:val="44"/>
          <w:szCs w:val="44"/>
        </w:rPr>
        <w:t xml:space="preserve"> </w:t>
      </w:r>
      <w:r w:rsidRPr="004E73E8">
        <w:rPr>
          <w:b/>
          <w:bCs/>
          <w:sz w:val="44"/>
          <w:szCs w:val="44"/>
        </w:rPr>
        <w:t>Volkswagen</w:t>
      </w:r>
    </w:p>
    <w:p w14:paraId="222C9B58" w14:textId="5838598C" w:rsidR="004E73E8" w:rsidRDefault="004E73E8" w:rsidP="000A62CA">
      <w:pPr>
        <w:rPr>
          <w:b/>
          <w:bCs/>
          <w:sz w:val="32"/>
          <w:szCs w:val="32"/>
        </w:rPr>
      </w:pPr>
    </w:p>
    <w:p w14:paraId="3774C581" w14:textId="739993B2" w:rsidR="004E73E8" w:rsidRDefault="004E73E8" w:rsidP="000A62CA">
      <w:pPr>
        <w:rPr>
          <w:b/>
          <w:bCs/>
          <w:sz w:val="32"/>
          <w:szCs w:val="32"/>
        </w:rPr>
      </w:pPr>
    </w:p>
    <w:p w14:paraId="7692DC28" w14:textId="60BBE450" w:rsidR="004E73E8" w:rsidRDefault="004E73E8" w:rsidP="000A62CA">
      <w:pPr>
        <w:rPr>
          <w:b/>
          <w:bCs/>
          <w:sz w:val="32"/>
          <w:szCs w:val="32"/>
        </w:rPr>
      </w:pPr>
    </w:p>
    <w:p w14:paraId="21039FDB" w14:textId="77777777" w:rsidR="004E73E8" w:rsidRDefault="004E73E8" w:rsidP="000A62CA">
      <w:pPr>
        <w:rPr>
          <w:b/>
          <w:bCs/>
          <w:sz w:val="32"/>
          <w:szCs w:val="32"/>
        </w:rPr>
      </w:pPr>
    </w:p>
    <w:p w14:paraId="79A6A3DD" w14:textId="77777777" w:rsidR="004E73E8" w:rsidRDefault="004E73E8" w:rsidP="000A62CA">
      <w:pPr>
        <w:rPr>
          <w:b/>
          <w:bCs/>
          <w:sz w:val="32"/>
          <w:szCs w:val="32"/>
        </w:rPr>
      </w:pPr>
    </w:p>
    <w:p w14:paraId="79DAB5A8" w14:textId="77777777" w:rsidR="004E73E8" w:rsidRDefault="004E73E8" w:rsidP="000A62CA">
      <w:pPr>
        <w:rPr>
          <w:b/>
          <w:bCs/>
          <w:sz w:val="32"/>
          <w:szCs w:val="32"/>
        </w:rPr>
      </w:pPr>
    </w:p>
    <w:p w14:paraId="4E88CD2C" w14:textId="77777777" w:rsidR="004E73E8" w:rsidRDefault="004E73E8" w:rsidP="000A62CA">
      <w:pPr>
        <w:rPr>
          <w:b/>
          <w:bCs/>
          <w:sz w:val="32"/>
          <w:szCs w:val="32"/>
        </w:rPr>
      </w:pPr>
    </w:p>
    <w:p w14:paraId="6F939485" w14:textId="77777777" w:rsidR="004E73E8" w:rsidRDefault="004E73E8" w:rsidP="000A62CA">
      <w:pPr>
        <w:rPr>
          <w:b/>
          <w:bCs/>
          <w:sz w:val="32"/>
          <w:szCs w:val="32"/>
        </w:rPr>
      </w:pPr>
    </w:p>
    <w:p w14:paraId="53803638" w14:textId="77777777" w:rsidR="004E73E8" w:rsidRDefault="004E73E8" w:rsidP="000A62CA">
      <w:pPr>
        <w:rPr>
          <w:b/>
          <w:bCs/>
          <w:sz w:val="32"/>
          <w:szCs w:val="32"/>
        </w:rPr>
      </w:pPr>
    </w:p>
    <w:p w14:paraId="1C119708" w14:textId="77777777" w:rsidR="004E73E8" w:rsidRDefault="004E73E8" w:rsidP="000A62CA">
      <w:pPr>
        <w:rPr>
          <w:b/>
          <w:bCs/>
          <w:sz w:val="32"/>
          <w:szCs w:val="32"/>
        </w:rPr>
      </w:pPr>
    </w:p>
    <w:p w14:paraId="30290C2B" w14:textId="77777777" w:rsidR="004E73E8" w:rsidRDefault="004E73E8" w:rsidP="000A62CA">
      <w:pPr>
        <w:rPr>
          <w:b/>
          <w:bCs/>
          <w:sz w:val="32"/>
          <w:szCs w:val="32"/>
        </w:rPr>
      </w:pPr>
    </w:p>
    <w:p w14:paraId="600E6EE6" w14:textId="77777777" w:rsidR="004E73E8" w:rsidRDefault="004E73E8" w:rsidP="000A62CA">
      <w:pPr>
        <w:rPr>
          <w:b/>
          <w:bCs/>
          <w:sz w:val="32"/>
          <w:szCs w:val="32"/>
        </w:rPr>
      </w:pPr>
    </w:p>
    <w:p w14:paraId="2A5A8BA2" w14:textId="77777777" w:rsidR="004E73E8" w:rsidRDefault="004E73E8" w:rsidP="000A62CA">
      <w:pPr>
        <w:rPr>
          <w:b/>
          <w:bCs/>
          <w:sz w:val="32"/>
          <w:szCs w:val="32"/>
        </w:rPr>
      </w:pPr>
    </w:p>
    <w:p w14:paraId="6AC07403" w14:textId="30C300B6" w:rsidR="004E73E8" w:rsidRDefault="004E73E8" w:rsidP="000A62CA">
      <w:pPr>
        <w:rPr>
          <w:b/>
          <w:bCs/>
          <w:sz w:val="32"/>
          <w:szCs w:val="32"/>
        </w:rPr>
      </w:pPr>
    </w:p>
    <w:p w14:paraId="0FB80210" w14:textId="77777777" w:rsidR="004E73E8" w:rsidRDefault="004E73E8" w:rsidP="004E73E8">
      <w:pPr>
        <w:spacing w:after="0" w:line="360" w:lineRule="auto"/>
        <w:rPr>
          <w:b/>
          <w:bCs/>
          <w:sz w:val="24"/>
          <w:szCs w:val="24"/>
        </w:rPr>
      </w:pPr>
    </w:p>
    <w:p w14:paraId="30135A1B" w14:textId="77F5B9A1" w:rsidR="000A62CA" w:rsidRPr="00173B87" w:rsidRDefault="000A62CA" w:rsidP="004E73E8">
      <w:pPr>
        <w:spacing w:after="0" w:line="360" w:lineRule="auto"/>
        <w:rPr>
          <w:kern w:val="0"/>
          <w:sz w:val="24"/>
          <w:szCs w:val="24"/>
          <w14:ligatures w14:val="none"/>
        </w:rPr>
      </w:pPr>
      <w:r w:rsidRPr="00173B87">
        <w:rPr>
          <w:sz w:val="24"/>
          <w:szCs w:val="24"/>
        </w:rPr>
        <w:t>Student name: ANDREI DUMITRASCU</w:t>
      </w:r>
      <w:r w:rsidR="004E73E8" w:rsidRPr="00173B87">
        <w:rPr>
          <w:sz w:val="24"/>
          <w:szCs w:val="24"/>
        </w:rPr>
        <w:t xml:space="preserve"> </w:t>
      </w:r>
      <w:r w:rsidR="00173B87" w:rsidRPr="00173B87">
        <w:rPr>
          <w:rFonts w:ascii="Arial" w:hAnsi="Arial" w:cs="Arial"/>
          <w:szCs w:val="24"/>
        </w:rPr>
        <w:t>–</w:t>
      </w:r>
      <w:r w:rsidR="004E73E8" w:rsidRPr="00173B87">
        <w:rPr>
          <w:sz w:val="24"/>
          <w:szCs w:val="24"/>
        </w:rPr>
        <w:t xml:space="preserve"> </w:t>
      </w:r>
      <w:r w:rsidR="004E73E8" w:rsidRPr="00173B87">
        <w:rPr>
          <w:sz w:val="24"/>
          <w:szCs w:val="24"/>
        </w:rPr>
        <w:t>1921558</w:t>
      </w:r>
    </w:p>
    <w:p w14:paraId="7316A17B" w14:textId="00B5D80A" w:rsidR="00686421" w:rsidRPr="00173B87" w:rsidRDefault="000A62CA" w:rsidP="004E73E8">
      <w:pPr>
        <w:spacing w:after="0" w:line="360" w:lineRule="auto"/>
        <w:rPr>
          <w:sz w:val="24"/>
          <w:szCs w:val="24"/>
          <w:shd w:val="clear" w:color="auto" w:fill="FFFFFF"/>
        </w:rPr>
      </w:pPr>
      <w:r w:rsidRPr="00173B87">
        <w:rPr>
          <w:sz w:val="24"/>
          <w:szCs w:val="24"/>
        </w:rPr>
        <w:t xml:space="preserve">Assignment title: </w:t>
      </w:r>
      <w:r w:rsidRPr="00173B87">
        <w:rPr>
          <w:sz w:val="24"/>
          <w:szCs w:val="24"/>
          <w:shd w:val="clear" w:color="auto" w:fill="FFFFFF"/>
        </w:rPr>
        <w:t> </w:t>
      </w:r>
      <w:r w:rsidR="00686421" w:rsidRPr="00173B87">
        <w:rPr>
          <w:sz w:val="24"/>
          <w:szCs w:val="24"/>
          <w:shd w:val="clear" w:color="auto" w:fill="FFFFFF"/>
        </w:rPr>
        <w:t>Written report</w:t>
      </w:r>
    </w:p>
    <w:p w14:paraId="03966163" w14:textId="631D4BC6" w:rsidR="00686421" w:rsidRPr="00173B87" w:rsidRDefault="00686421" w:rsidP="004E73E8">
      <w:pPr>
        <w:spacing w:after="0" w:line="360" w:lineRule="auto"/>
        <w:rPr>
          <w:sz w:val="24"/>
          <w:szCs w:val="24"/>
          <w:shd w:val="clear" w:color="auto" w:fill="FFFFFF"/>
        </w:rPr>
      </w:pPr>
      <w:r w:rsidRPr="00173B87">
        <w:rPr>
          <w:sz w:val="24"/>
          <w:szCs w:val="24"/>
          <w:shd w:val="clear" w:color="auto" w:fill="FFFFFF"/>
        </w:rPr>
        <w:t>Submission deadline:</w:t>
      </w:r>
      <w:r w:rsidR="004E73E8" w:rsidRPr="00173B87">
        <w:rPr>
          <w:sz w:val="24"/>
          <w:szCs w:val="24"/>
          <w:shd w:val="clear" w:color="auto" w:fill="FFFFFF"/>
        </w:rPr>
        <w:t xml:space="preserve"> </w:t>
      </w:r>
      <w:r w:rsidRPr="00173B87">
        <w:rPr>
          <w:sz w:val="24"/>
          <w:szCs w:val="24"/>
          <w:shd w:val="clear" w:color="auto" w:fill="FFFFFF"/>
        </w:rPr>
        <w:t>10/05/2023</w:t>
      </w:r>
    </w:p>
    <w:p w14:paraId="5137EF63" w14:textId="54CAE276" w:rsidR="00686421" w:rsidRPr="00173B87" w:rsidRDefault="004E73E8" w:rsidP="004E73E8">
      <w:pPr>
        <w:spacing w:after="0" w:line="360" w:lineRule="auto"/>
        <w:rPr>
          <w:sz w:val="24"/>
          <w:szCs w:val="24"/>
          <w:shd w:val="clear" w:color="auto" w:fill="FFFFFF"/>
        </w:rPr>
      </w:pPr>
      <w:r w:rsidRPr="00173B87">
        <w:rPr>
          <w:noProof/>
          <w:sz w:val="18"/>
          <w:szCs w:val="20"/>
        </w:rPr>
        <mc:AlternateContent>
          <mc:Choice Requires="wps">
            <w:drawing>
              <wp:anchor distT="45720" distB="45720" distL="114300" distR="114300" simplePos="0" relativeHeight="251659264" behindDoc="0" locked="0" layoutInCell="1" allowOverlap="1" wp14:anchorId="27AB61ED" wp14:editId="3142A3F0">
                <wp:simplePos x="0" y="0"/>
                <wp:positionH relativeFrom="margin">
                  <wp:posOffset>2505709</wp:posOffset>
                </wp:positionH>
                <wp:positionV relativeFrom="paragraph">
                  <wp:posOffset>171014</wp:posOffset>
                </wp:positionV>
                <wp:extent cx="3563393" cy="58483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3393" cy="584835"/>
                        </a:xfrm>
                        <a:prstGeom prst="rect">
                          <a:avLst/>
                        </a:prstGeom>
                        <a:noFill/>
                        <a:ln w="9525">
                          <a:noFill/>
                          <a:miter lim="800000"/>
                          <a:headEnd/>
                          <a:tailEnd/>
                        </a:ln>
                      </wps:spPr>
                      <wps:txbx>
                        <w:txbxContent>
                          <w:p w14:paraId="204BA523" w14:textId="276BEFFD" w:rsidR="00AB3AFC" w:rsidRPr="00173B87" w:rsidRDefault="004E73E8" w:rsidP="00AB3AFC">
                            <w:pPr>
                              <w:rPr>
                                <w:rFonts w:ascii="Arial" w:hAnsi="Arial" w:cs="Arial"/>
                                <w:szCs w:val="24"/>
                              </w:rPr>
                            </w:pPr>
                            <w:r w:rsidRPr="00173B87">
                              <w:rPr>
                                <w:rFonts w:ascii="Arial" w:hAnsi="Arial" w:cs="Arial"/>
                                <w:szCs w:val="24"/>
                              </w:rPr>
                              <w:t>Strategic Management and Sustainability</w:t>
                            </w:r>
                            <w:r w:rsidR="00AB3AFC" w:rsidRPr="00173B87">
                              <w:rPr>
                                <w:rFonts w:ascii="Arial" w:hAnsi="Arial" w:cs="Arial"/>
                                <w:szCs w:val="24"/>
                              </w:rPr>
                              <w:t xml:space="preserve"> – LCBB</w:t>
                            </w:r>
                            <w:r w:rsidRPr="00173B87">
                              <w:rPr>
                                <w:rFonts w:ascii="Arial" w:hAnsi="Arial" w:cs="Arial"/>
                                <w:szCs w:val="24"/>
                              </w:rPr>
                              <w:t>6004</w:t>
                            </w:r>
                          </w:p>
                          <w:p w14:paraId="110AE6A5" w14:textId="3ECD5852" w:rsidR="00AB3AFC" w:rsidRPr="00173B87" w:rsidRDefault="00AB3AFC" w:rsidP="00AB3AFC">
                            <w:pPr>
                              <w:rPr>
                                <w:rFonts w:ascii="Arial" w:hAnsi="Arial" w:cs="Arial"/>
                                <w:szCs w:val="24"/>
                              </w:rPr>
                            </w:pPr>
                            <w:r w:rsidRPr="00173B87">
                              <w:rPr>
                                <w:rFonts w:ascii="Arial" w:hAnsi="Arial" w:cs="Arial"/>
                                <w:szCs w:val="24"/>
                              </w:rPr>
                              <w:t xml:space="preserve">Lecturer – </w:t>
                            </w:r>
                            <w:r w:rsidR="004E73E8" w:rsidRPr="00173B87">
                              <w:rPr>
                                <w:rFonts w:ascii="Arial" w:hAnsi="Arial" w:cs="Arial"/>
                                <w:szCs w:val="24"/>
                              </w:rPr>
                              <w:t>Hossein Shokri</w:t>
                            </w:r>
                          </w:p>
                          <w:p w14:paraId="6A3EF186" w14:textId="77777777" w:rsidR="00AB3AFC" w:rsidRDefault="00AB3AFC" w:rsidP="00AB3AFC">
                            <w:pPr>
                              <w:jc w:val="righ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AB61ED" id="_x0000_t202" coordsize="21600,21600" o:spt="202" path="m,l,21600r21600,l21600,xe">
                <v:stroke joinstyle="miter"/>
                <v:path gradientshapeok="t" o:connecttype="rect"/>
              </v:shapetype>
              <v:shape id="Text Box 2" o:spid="_x0000_s1026" type="#_x0000_t202" style="position:absolute;margin-left:197.3pt;margin-top:13.45pt;width:280.6pt;height:46.0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" filled="f" stroked="f">
                <v:textbox>
                  <w:txbxContent>
                    <w:p w14:paraId="204BA523" w14:textId="276BEFFD" w:rsidR="00AB3AFC" w:rsidRPr="00173B87" w:rsidRDefault="004E73E8" w:rsidP="00AB3AFC">
                      <w:pPr>
                        <w:rPr>
                          <w:rFonts w:ascii="Arial" w:hAnsi="Arial" w:cs="Arial"/>
                          <w:szCs w:val="24"/>
                        </w:rPr>
                      </w:pPr>
                      <w:r w:rsidRPr="00173B87">
                        <w:rPr>
                          <w:rFonts w:ascii="Arial" w:hAnsi="Arial" w:cs="Arial"/>
                          <w:szCs w:val="24"/>
                        </w:rPr>
                        <w:t>Strategic Management and Sustainability</w:t>
                      </w:r>
                      <w:r w:rsidR="00AB3AFC" w:rsidRPr="00173B87">
                        <w:rPr>
                          <w:rFonts w:ascii="Arial" w:hAnsi="Arial" w:cs="Arial"/>
                          <w:szCs w:val="24"/>
                        </w:rPr>
                        <w:t xml:space="preserve"> – LCBB</w:t>
                      </w:r>
                      <w:r w:rsidRPr="00173B87">
                        <w:rPr>
                          <w:rFonts w:ascii="Arial" w:hAnsi="Arial" w:cs="Arial"/>
                          <w:szCs w:val="24"/>
                        </w:rPr>
                        <w:t>6004</w:t>
                      </w:r>
                    </w:p>
                    <w:p w14:paraId="110AE6A5" w14:textId="3ECD5852" w:rsidR="00AB3AFC" w:rsidRPr="00173B87" w:rsidRDefault="00AB3AFC" w:rsidP="00AB3AFC">
                      <w:pPr>
                        <w:rPr>
                          <w:rFonts w:ascii="Arial" w:hAnsi="Arial" w:cs="Arial"/>
                          <w:szCs w:val="24"/>
                        </w:rPr>
                      </w:pPr>
                      <w:r w:rsidRPr="00173B87">
                        <w:rPr>
                          <w:rFonts w:ascii="Arial" w:hAnsi="Arial" w:cs="Arial"/>
                          <w:szCs w:val="24"/>
                        </w:rPr>
                        <w:t xml:space="preserve">Lecturer – </w:t>
                      </w:r>
                      <w:r w:rsidR="004E73E8" w:rsidRPr="00173B87">
                        <w:rPr>
                          <w:rFonts w:ascii="Arial" w:hAnsi="Arial" w:cs="Arial"/>
                          <w:szCs w:val="24"/>
                        </w:rPr>
                        <w:t>Hossein Shokri</w:t>
                      </w:r>
                    </w:p>
                    <w:p w14:paraId="6A3EF186" w14:textId="77777777" w:rsidR="00AB3AFC" w:rsidRDefault="00AB3AFC" w:rsidP="00AB3AFC">
                      <w:pPr>
                        <w:jc w:val="right"/>
                      </w:pPr>
                    </w:p>
                  </w:txbxContent>
                </v:textbox>
                <w10:wrap type="square" anchorx="margin"/>
              </v:shape>
            </w:pict>
          </mc:Fallback>
        </mc:AlternateContent>
      </w:r>
      <w:r w:rsidR="00686421" w:rsidRPr="00173B87">
        <w:rPr>
          <w:sz w:val="24"/>
          <w:szCs w:val="24"/>
          <w:shd w:val="clear" w:color="auto" w:fill="FFFFFF"/>
        </w:rPr>
        <w:t>Count words:</w:t>
      </w:r>
      <w:r w:rsidRPr="00173B87">
        <w:rPr>
          <w:sz w:val="24"/>
          <w:szCs w:val="24"/>
          <w:shd w:val="clear" w:color="auto" w:fill="FFFFFF"/>
        </w:rPr>
        <w:t xml:space="preserve"> </w:t>
      </w:r>
      <w:r w:rsidR="00686421" w:rsidRPr="00173B87">
        <w:rPr>
          <w:sz w:val="24"/>
          <w:szCs w:val="24"/>
          <w:shd w:val="clear" w:color="auto" w:fill="FFFFFF"/>
        </w:rPr>
        <w:t>2477</w:t>
      </w:r>
    </w:p>
    <w:p w14:paraId="4D823DFB" w14:textId="3C6C4B98" w:rsidR="00686421" w:rsidRPr="000A62CA" w:rsidRDefault="00686421" w:rsidP="000A62CA">
      <w:pPr>
        <w:rPr>
          <w:b/>
          <w:bCs/>
          <w:sz w:val="32"/>
          <w:szCs w:val="32"/>
        </w:rPr>
      </w:pPr>
    </w:p>
    <w:sdt>
      <w:sdtPr>
        <w:rPr>
          <w:rFonts w:asciiTheme="minorHAnsi" w:eastAsiaTheme="minorHAnsi" w:hAnsiTheme="minorHAnsi" w:cstheme="minorBidi"/>
          <w:kern w:val="2"/>
          <w14:ligatures w14:val="standardContextual"/>
        </w:rPr>
        <w:id w:val="19055305"/>
        <w:docPartObj>
          <w:docPartGallery w:val="Table of Contents"/>
          <w:docPartUnique/>
        </w:docPartObj>
      </w:sdtPr>
      <w:sdtEndPr>
        <w:rPr>
          <w:bCs/>
          <w:sz w:val="22"/>
          <w:szCs w:val="22"/>
        </w:rPr>
      </w:sdtEndPr>
      <w:sdtContent>
        <w:p w14:paraId="506CC5DC" w14:textId="77777777" w:rsidR="00532A94" w:rsidRPr="00C7477B" w:rsidRDefault="00A0578D" w:rsidP="00B16ECF">
          <w:pPr>
            <w:pStyle w:val="TOCHeading1"/>
            <w:rPr>
              <w:sz w:val="28"/>
              <w:szCs w:val="28"/>
            </w:rPr>
          </w:pPr>
          <w:r w:rsidRPr="00C7477B">
            <w:rPr>
              <w:sz w:val="28"/>
              <w:szCs w:val="28"/>
            </w:rPr>
            <w:t>Table of Contents</w:t>
          </w:r>
        </w:p>
        <w:p w14:paraId="77EF5DF6" w14:textId="77777777" w:rsidR="00532A94" w:rsidRPr="00C7477B" w:rsidRDefault="00A0578D" w:rsidP="00B16ECF">
          <w:pPr>
            <w:pStyle w:val="TOC1"/>
            <w:tabs>
              <w:tab w:val="right" w:leader="dot" w:pos="9350"/>
            </w:tabs>
            <w:spacing w:line="480" w:lineRule="auto"/>
            <w:jc w:val="both"/>
            <w:rPr>
              <w:rFonts w:ascii="Arial" w:hAnsi="Arial" w:cs="Arial"/>
              <w:sz w:val="26"/>
              <w:szCs w:val="26"/>
            </w:rPr>
          </w:pPr>
          <w:r w:rsidRPr="00B16ECF">
            <w:rPr>
              <w:rFonts w:ascii="Arial" w:hAnsi="Arial" w:cs="Arial"/>
              <w:sz w:val="24"/>
              <w:szCs w:val="24"/>
            </w:rPr>
            <w:fldChar w:fldCharType="begin"/>
          </w:r>
          <w:r w:rsidRPr="00B16ECF">
            <w:rPr>
              <w:rFonts w:ascii="Arial" w:hAnsi="Arial" w:cs="Arial"/>
              <w:sz w:val="24"/>
              <w:szCs w:val="24"/>
            </w:rPr>
            <w:instrText xml:space="preserve"> TOC \o "1-3" \h \z \u </w:instrText>
          </w:r>
          <w:r w:rsidRPr="00B16ECF">
            <w:rPr>
              <w:rFonts w:ascii="Arial" w:hAnsi="Arial" w:cs="Arial"/>
              <w:sz w:val="24"/>
              <w:szCs w:val="24"/>
            </w:rPr>
            <w:fldChar w:fldCharType="separate"/>
          </w:r>
          <w:hyperlink w:anchor="_Toc134476983" w:history="1">
            <w:r w:rsidRPr="00C7477B">
              <w:rPr>
                <w:rStyle w:val="Hyperlink"/>
                <w:rFonts w:ascii="Arial" w:hAnsi="Arial" w:cs="Arial"/>
                <w:sz w:val="26"/>
                <w:szCs w:val="26"/>
              </w:rPr>
              <w:t>Introduction</w:t>
            </w:r>
            <w:r w:rsidRPr="00C7477B">
              <w:rPr>
                <w:rFonts w:ascii="Arial" w:hAnsi="Arial" w:cs="Arial"/>
                <w:sz w:val="26"/>
                <w:szCs w:val="26"/>
              </w:rPr>
              <w:tab/>
            </w:r>
            <w:r w:rsidRPr="00C7477B">
              <w:rPr>
                <w:rFonts w:ascii="Arial" w:hAnsi="Arial" w:cs="Arial"/>
                <w:sz w:val="26"/>
                <w:szCs w:val="26"/>
              </w:rPr>
              <w:fldChar w:fldCharType="begin"/>
            </w:r>
            <w:r w:rsidRPr="00C7477B">
              <w:rPr>
                <w:rFonts w:ascii="Arial" w:hAnsi="Arial" w:cs="Arial"/>
                <w:sz w:val="26"/>
                <w:szCs w:val="26"/>
              </w:rPr>
              <w:instrText xml:space="preserve"> PAGEREF _Toc134476983 \h </w:instrText>
            </w:r>
            <w:r w:rsidRPr="00C7477B">
              <w:rPr>
                <w:rFonts w:ascii="Arial" w:hAnsi="Arial" w:cs="Arial"/>
                <w:sz w:val="26"/>
                <w:szCs w:val="26"/>
              </w:rPr>
            </w:r>
            <w:r w:rsidRPr="00C7477B">
              <w:rPr>
                <w:rFonts w:ascii="Arial" w:hAnsi="Arial" w:cs="Arial"/>
                <w:sz w:val="26"/>
                <w:szCs w:val="26"/>
              </w:rPr>
              <w:fldChar w:fldCharType="separate"/>
            </w:r>
            <w:r w:rsidRPr="00C7477B">
              <w:rPr>
                <w:rFonts w:ascii="Arial" w:hAnsi="Arial" w:cs="Arial"/>
                <w:sz w:val="26"/>
                <w:szCs w:val="26"/>
              </w:rPr>
              <w:t>3</w:t>
            </w:r>
            <w:r w:rsidRPr="00C7477B">
              <w:rPr>
                <w:rFonts w:ascii="Arial" w:hAnsi="Arial" w:cs="Arial"/>
                <w:sz w:val="26"/>
                <w:szCs w:val="26"/>
              </w:rPr>
              <w:fldChar w:fldCharType="end"/>
            </w:r>
          </w:hyperlink>
        </w:p>
        <w:p w14:paraId="34F4ACCA" w14:textId="77777777" w:rsidR="00532A94" w:rsidRPr="00C7477B" w:rsidRDefault="00000000" w:rsidP="00B16ECF">
          <w:pPr>
            <w:pStyle w:val="TOC1"/>
            <w:tabs>
              <w:tab w:val="right" w:leader="dot" w:pos="9350"/>
            </w:tabs>
            <w:spacing w:line="480" w:lineRule="auto"/>
            <w:jc w:val="both"/>
            <w:rPr>
              <w:rFonts w:ascii="Arial" w:hAnsi="Arial" w:cs="Arial"/>
              <w:sz w:val="26"/>
              <w:szCs w:val="26"/>
            </w:rPr>
          </w:pPr>
          <w:hyperlink w:anchor="_Toc134476984" w:history="1">
            <w:r w:rsidR="00A0578D" w:rsidRPr="00C7477B">
              <w:rPr>
                <w:rStyle w:val="Hyperlink"/>
                <w:rFonts w:ascii="Arial" w:hAnsi="Arial" w:cs="Arial"/>
                <w:sz w:val="26"/>
                <w:szCs w:val="26"/>
              </w:rPr>
              <w:t>Key Business Strategies of Volkswagen</w:t>
            </w:r>
            <w:r w:rsidR="00A0578D" w:rsidRPr="00C7477B">
              <w:rPr>
                <w:rFonts w:ascii="Arial" w:hAnsi="Arial" w:cs="Arial"/>
                <w:sz w:val="26"/>
                <w:szCs w:val="26"/>
              </w:rPr>
              <w:tab/>
            </w:r>
            <w:r w:rsidR="00A0578D" w:rsidRPr="00C7477B">
              <w:rPr>
                <w:rFonts w:ascii="Arial" w:hAnsi="Arial" w:cs="Arial"/>
                <w:sz w:val="26"/>
                <w:szCs w:val="26"/>
              </w:rPr>
              <w:fldChar w:fldCharType="begin"/>
            </w:r>
            <w:r w:rsidR="00A0578D" w:rsidRPr="00C7477B">
              <w:rPr>
                <w:rFonts w:ascii="Arial" w:hAnsi="Arial" w:cs="Arial"/>
                <w:sz w:val="26"/>
                <w:szCs w:val="26"/>
              </w:rPr>
              <w:instrText xml:space="preserve"> PAGEREF _Toc134476984 \h </w:instrText>
            </w:r>
            <w:r w:rsidR="00A0578D" w:rsidRPr="00C7477B">
              <w:rPr>
                <w:rFonts w:ascii="Arial" w:hAnsi="Arial" w:cs="Arial"/>
                <w:sz w:val="26"/>
                <w:szCs w:val="26"/>
              </w:rPr>
            </w:r>
            <w:r w:rsidR="00A0578D" w:rsidRPr="00C7477B">
              <w:rPr>
                <w:rFonts w:ascii="Arial" w:hAnsi="Arial" w:cs="Arial"/>
                <w:sz w:val="26"/>
                <w:szCs w:val="26"/>
              </w:rPr>
              <w:fldChar w:fldCharType="separate"/>
            </w:r>
            <w:r w:rsidR="00A0578D" w:rsidRPr="00C7477B">
              <w:rPr>
                <w:rFonts w:ascii="Arial" w:hAnsi="Arial" w:cs="Arial"/>
                <w:sz w:val="26"/>
                <w:szCs w:val="26"/>
              </w:rPr>
              <w:t>3</w:t>
            </w:r>
            <w:r w:rsidR="00A0578D" w:rsidRPr="00C7477B">
              <w:rPr>
                <w:rFonts w:ascii="Arial" w:hAnsi="Arial" w:cs="Arial"/>
                <w:sz w:val="26"/>
                <w:szCs w:val="26"/>
              </w:rPr>
              <w:fldChar w:fldCharType="end"/>
            </w:r>
          </w:hyperlink>
        </w:p>
        <w:p w14:paraId="29959621" w14:textId="77777777" w:rsidR="00532A94" w:rsidRPr="00C7477B" w:rsidRDefault="00000000" w:rsidP="00B16ECF">
          <w:pPr>
            <w:pStyle w:val="TOC1"/>
            <w:tabs>
              <w:tab w:val="right" w:leader="dot" w:pos="9350"/>
            </w:tabs>
            <w:spacing w:line="480" w:lineRule="auto"/>
            <w:jc w:val="both"/>
            <w:rPr>
              <w:rFonts w:ascii="Arial" w:hAnsi="Arial" w:cs="Arial"/>
              <w:sz w:val="26"/>
              <w:szCs w:val="26"/>
            </w:rPr>
          </w:pPr>
          <w:hyperlink w:anchor="_Toc134476985" w:history="1">
            <w:r w:rsidR="00A0578D" w:rsidRPr="00C7477B">
              <w:rPr>
                <w:rStyle w:val="Hyperlink"/>
                <w:rFonts w:ascii="Arial" w:hAnsi="Arial" w:cs="Arial"/>
                <w:sz w:val="26"/>
                <w:szCs w:val="26"/>
              </w:rPr>
              <w:t>Resources and Capabilities of Volkswagen</w:t>
            </w:r>
            <w:r w:rsidR="00A0578D" w:rsidRPr="00C7477B">
              <w:rPr>
                <w:rFonts w:ascii="Arial" w:hAnsi="Arial" w:cs="Arial"/>
                <w:sz w:val="26"/>
                <w:szCs w:val="26"/>
              </w:rPr>
              <w:tab/>
            </w:r>
            <w:r w:rsidR="00A0578D" w:rsidRPr="00C7477B">
              <w:rPr>
                <w:rFonts w:ascii="Arial" w:hAnsi="Arial" w:cs="Arial"/>
                <w:sz w:val="26"/>
                <w:szCs w:val="26"/>
              </w:rPr>
              <w:fldChar w:fldCharType="begin"/>
            </w:r>
            <w:r w:rsidR="00A0578D" w:rsidRPr="00C7477B">
              <w:rPr>
                <w:rFonts w:ascii="Arial" w:hAnsi="Arial" w:cs="Arial"/>
                <w:sz w:val="26"/>
                <w:szCs w:val="26"/>
              </w:rPr>
              <w:instrText xml:space="preserve"> PAGEREF _Toc134476985 \h </w:instrText>
            </w:r>
            <w:r w:rsidR="00A0578D" w:rsidRPr="00C7477B">
              <w:rPr>
                <w:rFonts w:ascii="Arial" w:hAnsi="Arial" w:cs="Arial"/>
                <w:sz w:val="26"/>
                <w:szCs w:val="26"/>
              </w:rPr>
            </w:r>
            <w:r w:rsidR="00A0578D" w:rsidRPr="00C7477B">
              <w:rPr>
                <w:rFonts w:ascii="Arial" w:hAnsi="Arial" w:cs="Arial"/>
                <w:sz w:val="26"/>
                <w:szCs w:val="26"/>
              </w:rPr>
              <w:fldChar w:fldCharType="separate"/>
            </w:r>
            <w:r w:rsidR="00A0578D" w:rsidRPr="00C7477B">
              <w:rPr>
                <w:rFonts w:ascii="Arial" w:hAnsi="Arial" w:cs="Arial"/>
                <w:sz w:val="26"/>
                <w:szCs w:val="26"/>
              </w:rPr>
              <w:t>5</w:t>
            </w:r>
            <w:r w:rsidR="00A0578D" w:rsidRPr="00C7477B">
              <w:rPr>
                <w:rFonts w:ascii="Arial" w:hAnsi="Arial" w:cs="Arial"/>
                <w:sz w:val="26"/>
                <w:szCs w:val="26"/>
              </w:rPr>
              <w:fldChar w:fldCharType="end"/>
            </w:r>
          </w:hyperlink>
        </w:p>
        <w:p w14:paraId="6AAD342C" w14:textId="77777777" w:rsidR="00532A94" w:rsidRPr="00C7477B" w:rsidRDefault="00000000" w:rsidP="00B16ECF">
          <w:pPr>
            <w:pStyle w:val="TOC1"/>
            <w:tabs>
              <w:tab w:val="right" w:leader="dot" w:pos="9350"/>
            </w:tabs>
            <w:spacing w:line="480" w:lineRule="auto"/>
            <w:jc w:val="both"/>
            <w:rPr>
              <w:rFonts w:ascii="Arial" w:hAnsi="Arial" w:cs="Arial"/>
              <w:sz w:val="26"/>
              <w:szCs w:val="26"/>
            </w:rPr>
          </w:pPr>
          <w:hyperlink w:anchor="_Toc134476986" w:history="1">
            <w:r w:rsidR="00A0578D" w:rsidRPr="00C7477B">
              <w:rPr>
                <w:rStyle w:val="Hyperlink"/>
                <w:rFonts w:ascii="Arial" w:hAnsi="Arial" w:cs="Arial"/>
                <w:sz w:val="26"/>
                <w:szCs w:val="26"/>
              </w:rPr>
              <w:t>Ways Through which Volkswagen earned More Competitive Advantage</w:t>
            </w:r>
            <w:r w:rsidR="00A0578D" w:rsidRPr="00C7477B">
              <w:rPr>
                <w:rFonts w:ascii="Arial" w:hAnsi="Arial" w:cs="Arial"/>
                <w:sz w:val="26"/>
                <w:szCs w:val="26"/>
              </w:rPr>
              <w:tab/>
            </w:r>
            <w:r w:rsidR="00A0578D" w:rsidRPr="00C7477B">
              <w:rPr>
                <w:rFonts w:ascii="Arial" w:hAnsi="Arial" w:cs="Arial"/>
                <w:sz w:val="26"/>
                <w:szCs w:val="26"/>
              </w:rPr>
              <w:fldChar w:fldCharType="begin"/>
            </w:r>
            <w:r w:rsidR="00A0578D" w:rsidRPr="00C7477B">
              <w:rPr>
                <w:rFonts w:ascii="Arial" w:hAnsi="Arial" w:cs="Arial"/>
                <w:sz w:val="26"/>
                <w:szCs w:val="26"/>
              </w:rPr>
              <w:instrText xml:space="preserve"> PAGEREF _Toc134476986 \h </w:instrText>
            </w:r>
            <w:r w:rsidR="00A0578D" w:rsidRPr="00C7477B">
              <w:rPr>
                <w:rFonts w:ascii="Arial" w:hAnsi="Arial" w:cs="Arial"/>
                <w:sz w:val="26"/>
                <w:szCs w:val="26"/>
              </w:rPr>
            </w:r>
            <w:r w:rsidR="00A0578D" w:rsidRPr="00C7477B">
              <w:rPr>
                <w:rFonts w:ascii="Arial" w:hAnsi="Arial" w:cs="Arial"/>
                <w:sz w:val="26"/>
                <w:szCs w:val="26"/>
              </w:rPr>
              <w:fldChar w:fldCharType="separate"/>
            </w:r>
            <w:r w:rsidR="00A0578D" w:rsidRPr="00C7477B">
              <w:rPr>
                <w:rFonts w:ascii="Arial" w:hAnsi="Arial" w:cs="Arial"/>
                <w:sz w:val="26"/>
                <w:szCs w:val="26"/>
              </w:rPr>
              <w:t>7</w:t>
            </w:r>
            <w:r w:rsidR="00A0578D" w:rsidRPr="00C7477B">
              <w:rPr>
                <w:rFonts w:ascii="Arial" w:hAnsi="Arial" w:cs="Arial"/>
                <w:sz w:val="26"/>
                <w:szCs w:val="26"/>
              </w:rPr>
              <w:fldChar w:fldCharType="end"/>
            </w:r>
          </w:hyperlink>
        </w:p>
        <w:p w14:paraId="11B76111" w14:textId="77777777" w:rsidR="00532A94" w:rsidRPr="00C7477B" w:rsidRDefault="00000000" w:rsidP="00B16ECF">
          <w:pPr>
            <w:pStyle w:val="TOC1"/>
            <w:tabs>
              <w:tab w:val="right" w:leader="dot" w:pos="9350"/>
            </w:tabs>
            <w:spacing w:line="480" w:lineRule="auto"/>
            <w:jc w:val="both"/>
            <w:rPr>
              <w:rFonts w:ascii="Arial" w:hAnsi="Arial" w:cs="Arial"/>
              <w:sz w:val="26"/>
              <w:szCs w:val="26"/>
            </w:rPr>
          </w:pPr>
          <w:hyperlink w:anchor="_Toc134476987" w:history="1">
            <w:r w:rsidR="00A0578D" w:rsidRPr="00C7477B">
              <w:rPr>
                <w:rStyle w:val="Hyperlink"/>
                <w:rFonts w:ascii="Arial" w:hAnsi="Arial" w:cs="Arial"/>
                <w:sz w:val="26"/>
                <w:szCs w:val="26"/>
              </w:rPr>
              <w:t>Recommendations</w:t>
            </w:r>
            <w:r w:rsidR="00A0578D" w:rsidRPr="00C7477B">
              <w:rPr>
                <w:rFonts w:ascii="Arial" w:hAnsi="Arial" w:cs="Arial"/>
                <w:sz w:val="26"/>
                <w:szCs w:val="26"/>
              </w:rPr>
              <w:tab/>
            </w:r>
            <w:r w:rsidR="00A0578D" w:rsidRPr="00C7477B">
              <w:rPr>
                <w:rFonts w:ascii="Arial" w:hAnsi="Arial" w:cs="Arial"/>
                <w:sz w:val="26"/>
                <w:szCs w:val="26"/>
              </w:rPr>
              <w:fldChar w:fldCharType="begin"/>
            </w:r>
            <w:r w:rsidR="00A0578D" w:rsidRPr="00C7477B">
              <w:rPr>
                <w:rFonts w:ascii="Arial" w:hAnsi="Arial" w:cs="Arial"/>
                <w:sz w:val="26"/>
                <w:szCs w:val="26"/>
              </w:rPr>
              <w:instrText xml:space="preserve"> PAGEREF _Toc134476987 \h </w:instrText>
            </w:r>
            <w:r w:rsidR="00A0578D" w:rsidRPr="00C7477B">
              <w:rPr>
                <w:rFonts w:ascii="Arial" w:hAnsi="Arial" w:cs="Arial"/>
                <w:sz w:val="26"/>
                <w:szCs w:val="26"/>
              </w:rPr>
            </w:r>
            <w:r w:rsidR="00A0578D" w:rsidRPr="00C7477B">
              <w:rPr>
                <w:rFonts w:ascii="Arial" w:hAnsi="Arial" w:cs="Arial"/>
                <w:sz w:val="26"/>
                <w:szCs w:val="26"/>
              </w:rPr>
              <w:fldChar w:fldCharType="separate"/>
            </w:r>
            <w:r w:rsidR="00A0578D" w:rsidRPr="00C7477B">
              <w:rPr>
                <w:rFonts w:ascii="Arial" w:hAnsi="Arial" w:cs="Arial"/>
                <w:sz w:val="26"/>
                <w:szCs w:val="26"/>
              </w:rPr>
              <w:t>8</w:t>
            </w:r>
            <w:r w:rsidR="00A0578D" w:rsidRPr="00C7477B">
              <w:rPr>
                <w:rFonts w:ascii="Arial" w:hAnsi="Arial" w:cs="Arial"/>
                <w:sz w:val="26"/>
                <w:szCs w:val="26"/>
              </w:rPr>
              <w:fldChar w:fldCharType="end"/>
            </w:r>
          </w:hyperlink>
        </w:p>
        <w:p w14:paraId="43137DED" w14:textId="77777777" w:rsidR="00532A94" w:rsidRPr="00C7477B" w:rsidRDefault="00000000" w:rsidP="00B16ECF">
          <w:pPr>
            <w:pStyle w:val="TOC1"/>
            <w:tabs>
              <w:tab w:val="right" w:leader="dot" w:pos="9350"/>
            </w:tabs>
            <w:spacing w:line="480" w:lineRule="auto"/>
            <w:jc w:val="both"/>
            <w:rPr>
              <w:rFonts w:ascii="Arial" w:hAnsi="Arial" w:cs="Arial"/>
              <w:sz w:val="26"/>
              <w:szCs w:val="26"/>
            </w:rPr>
          </w:pPr>
          <w:hyperlink w:anchor="_Toc134476988" w:history="1">
            <w:r w:rsidR="00A0578D" w:rsidRPr="00C7477B">
              <w:rPr>
                <w:rStyle w:val="Hyperlink"/>
                <w:rFonts w:ascii="Arial" w:hAnsi="Arial" w:cs="Arial"/>
                <w:sz w:val="26"/>
                <w:szCs w:val="26"/>
              </w:rPr>
              <w:t>Conclusion</w:t>
            </w:r>
            <w:r w:rsidR="00A0578D" w:rsidRPr="00C7477B">
              <w:rPr>
                <w:rFonts w:ascii="Arial" w:hAnsi="Arial" w:cs="Arial"/>
                <w:sz w:val="26"/>
                <w:szCs w:val="26"/>
              </w:rPr>
              <w:tab/>
            </w:r>
            <w:r w:rsidR="00A0578D" w:rsidRPr="00C7477B">
              <w:rPr>
                <w:rFonts w:ascii="Arial" w:hAnsi="Arial" w:cs="Arial"/>
                <w:sz w:val="26"/>
                <w:szCs w:val="26"/>
              </w:rPr>
              <w:fldChar w:fldCharType="begin"/>
            </w:r>
            <w:r w:rsidR="00A0578D" w:rsidRPr="00C7477B">
              <w:rPr>
                <w:rFonts w:ascii="Arial" w:hAnsi="Arial" w:cs="Arial"/>
                <w:sz w:val="26"/>
                <w:szCs w:val="26"/>
              </w:rPr>
              <w:instrText xml:space="preserve"> PAGEREF _Toc134476988 \h </w:instrText>
            </w:r>
            <w:r w:rsidR="00A0578D" w:rsidRPr="00C7477B">
              <w:rPr>
                <w:rFonts w:ascii="Arial" w:hAnsi="Arial" w:cs="Arial"/>
                <w:sz w:val="26"/>
                <w:szCs w:val="26"/>
              </w:rPr>
            </w:r>
            <w:r w:rsidR="00A0578D" w:rsidRPr="00C7477B">
              <w:rPr>
                <w:rFonts w:ascii="Arial" w:hAnsi="Arial" w:cs="Arial"/>
                <w:sz w:val="26"/>
                <w:szCs w:val="26"/>
              </w:rPr>
              <w:fldChar w:fldCharType="separate"/>
            </w:r>
            <w:r w:rsidR="00A0578D" w:rsidRPr="00C7477B">
              <w:rPr>
                <w:rFonts w:ascii="Arial" w:hAnsi="Arial" w:cs="Arial"/>
                <w:sz w:val="26"/>
                <w:szCs w:val="26"/>
              </w:rPr>
              <w:t>9</w:t>
            </w:r>
            <w:r w:rsidR="00A0578D" w:rsidRPr="00C7477B">
              <w:rPr>
                <w:rFonts w:ascii="Arial" w:hAnsi="Arial" w:cs="Arial"/>
                <w:sz w:val="26"/>
                <w:szCs w:val="26"/>
              </w:rPr>
              <w:fldChar w:fldCharType="end"/>
            </w:r>
          </w:hyperlink>
        </w:p>
        <w:p w14:paraId="5DD2C224" w14:textId="77777777" w:rsidR="00532A94" w:rsidRPr="00B16ECF" w:rsidRDefault="00000000" w:rsidP="00B16ECF">
          <w:pPr>
            <w:pStyle w:val="TOC1"/>
            <w:tabs>
              <w:tab w:val="right" w:leader="dot" w:pos="9350"/>
            </w:tabs>
            <w:spacing w:line="480" w:lineRule="auto"/>
            <w:jc w:val="both"/>
            <w:rPr>
              <w:rFonts w:ascii="Arial" w:hAnsi="Arial" w:cs="Arial"/>
              <w:sz w:val="28"/>
              <w:szCs w:val="28"/>
            </w:rPr>
          </w:pPr>
          <w:hyperlink w:anchor="_Toc134476989" w:history="1">
            <w:r w:rsidR="00A0578D" w:rsidRPr="00C7477B">
              <w:rPr>
                <w:rStyle w:val="Hyperlink"/>
                <w:rFonts w:ascii="Arial" w:hAnsi="Arial" w:cs="Arial"/>
                <w:sz w:val="26"/>
                <w:szCs w:val="26"/>
              </w:rPr>
              <w:t>Reference list</w:t>
            </w:r>
            <w:r w:rsidR="00A0578D" w:rsidRPr="00C7477B">
              <w:rPr>
                <w:rFonts w:ascii="Arial" w:hAnsi="Arial" w:cs="Arial"/>
                <w:sz w:val="26"/>
                <w:szCs w:val="26"/>
              </w:rPr>
              <w:tab/>
            </w:r>
            <w:r w:rsidR="00A0578D" w:rsidRPr="00C7477B">
              <w:rPr>
                <w:rFonts w:ascii="Arial" w:hAnsi="Arial" w:cs="Arial"/>
                <w:sz w:val="26"/>
                <w:szCs w:val="26"/>
              </w:rPr>
              <w:fldChar w:fldCharType="begin"/>
            </w:r>
            <w:r w:rsidR="00A0578D" w:rsidRPr="00C7477B">
              <w:rPr>
                <w:rFonts w:ascii="Arial" w:hAnsi="Arial" w:cs="Arial"/>
                <w:sz w:val="26"/>
                <w:szCs w:val="26"/>
              </w:rPr>
              <w:instrText xml:space="preserve"> PAGEREF _Toc134476989 \h </w:instrText>
            </w:r>
            <w:r w:rsidR="00A0578D" w:rsidRPr="00C7477B">
              <w:rPr>
                <w:rFonts w:ascii="Arial" w:hAnsi="Arial" w:cs="Arial"/>
                <w:sz w:val="26"/>
                <w:szCs w:val="26"/>
              </w:rPr>
            </w:r>
            <w:r w:rsidR="00A0578D" w:rsidRPr="00C7477B">
              <w:rPr>
                <w:rFonts w:ascii="Arial" w:hAnsi="Arial" w:cs="Arial"/>
                <w:sz w:val="26"/>
                <w:szCs w:val="26"/>
              </w:rPr>
              <w:fldChar w:fldCharType="separate"/>
            </w:r>
            <w:r w:rsidR="00A0578D" w:rsidRPr="00C7477B">
              <w:rPr>
                <w:rFonts w:ascii="Arial" w:hAnsi="Arial" w:cs="Arial"/>
                <w:sz w:val="26"/>
                <w:szCs w:val="26"/>
              </w:rPr>
              <w:t>10</w:t>
            </w:r>
            <w:r w:rsidR="00A0578D" w:rsidRPr="00C7477B">
              <w:rPr>
                <w:rFonts w:ascii="Arial" w:hAnsi="Arial" w:cs="Arial"/>
                <w:sz w:val="26"/>
                <w:szCs w:val="26"/>
              </w:rPr>
              <w:fldChar w:fldCharType="end"/>
            </w:r>
          </w:hyperlink>
        </w:p>
        <w:p w14:paraId="796EBF22" w14:textId="77777777" w:rsidR="00532A94" w:rsidRDefault="00A0578D" w:rsidP="00B16ECF">
          <w:pPr>
            <w:spacing w:line="480" w:lineRule="auto"/>
          </w:pPr>
          <w:r w:rsidRPr="00B16ECF">
            <w:rPr>
              <w:rFonts w:ascii="Arial" w:hAnsi="Arial" w:cs="Arial"/>
              <w:b/>
              <w:bCs/>
              <w:sz w:val="24"/>
              <w:szCs w:val="24"/>
            </w:rPr>
            <w:fldChar w:fldCharType="end"/>
          </w:r>
        </w:p>
      </w:sdtContent>
    </w:sdt>
    <w:p w14:paraId="28A77650" w14:textId="77777777" w:rsidR="00532A94" w:rsidRDefault="00A0578D">
      <w:pPr>
        <w:rPr>
          <w:rFonts w:ascii="Times New Roman" w:hAnsi="Times New Roman" w:cs="Times New Roman"/>
          <w:sz w:val="32"/>
          <w:szCs w:val="32"/>
        </w:rPr>
      </w:pPr>
      <w:r>
        <w:rPr>
          <w:rFonts w:ascii="Times New Roman" w:hAnsi="Times New Roman" w:cs="Times New Roman"/>
          <w:sz w:val="32"/>
          <w:szCs w:val="32"/>
        </w:rPr>
        <w:br w:type="page"/>
      </w:r>
    </w:p>
    <w:p w14:paraId="3B729163" w14:textId="77777777" w:rsidR="00532A94" w:rsidRPr="00686421" w:rsidRDefault="00A0578D" w:rsidP="00B16ECF">
      <w:pPr>
        <w:pStyle w:val="Heading1"/>
      </w:pPr>
      <w:bookmarkStart w:id="0" w:name="_Toc134476983"/>
      <w:r w:rsidRPr="00686421">
        <w:lastRenderedPageBreak/>
        <w:t>Introduction</w:t>
      </w:r>
      <w:bookmarkEnd w:id="0"/>
      <w:r w:rsidRPr="00686421">
        <w:t xml:space="preserve"> </w:t>
      </w:r>
    </w:p>
    <w:p w14:paraId="354050E4" w14:textId="77777777" w:rsidR="00532A94" w:rsidRPr="00686421" w:rsidRDefault="00A0578D" w:rsidP="00D31985">
      <w:pPr>
        <w:spacing w:line="480" w:lineRule="auto"/>
        <w:jc w:val="both"/>
        <w:rPr>
          <w:rFonts w:ascii="Arial" w:hAnsi="Arial" w:cs="Arial"/>
        </w:rPr>
      </w:pPr>
      <w:r w:rsidRPr="00686421">
        <w:rPr>
          <w:rFonts w:ascii="Arial" w:hAnsi="Arial" w:cs="Arial"/>
        </w:rPr>
        <w:t>The assessment is about the company described in the case study, which is Volkswagen. Volkswagen is the German car manufacturing company which conducts their business internationally. They were in the leading position based on their sales in 2016 and 2017. In the case study the recent legal issues faced by Volkswagen company has been discussed. Through this writing, the business strategies used by the company are going to be narrated (</w:t>
      </w:r>
      <w:proofErr w:type="spellStart"/>
      <w:r w:rsidRPr="00686421">
        <w:rPr>
          <w:rFonts w:ascii="Arial" w:hAnsi="Arial" w:cs="Arial"/>
        </w:rPr>
        <w:t>Clapham</w:t>
      </w:r>
      <w:proofErr w:type="spellEnd"/>
      <w:r w:rsidRPr="00686421">
        <w:rPr>
          <w:rFonts w:ascii="Arial" w:hAnsi="Arial" w:cs="Arial"/>
        </w:rPr>
        <w:t xml:space="preserve"> and Pestel, 2018). Besides, the writing describes the resources and capabilities which the company aligns to apply their suitable business strategy. The allocation of resources and the abilities of the company to turn resources valued will be defined through this writing. After that the writing will show the steps which are taken by the Volkswagen company to enhance their competitive advantage and to make themselves better than their competitors, will be included in this assignment. How the company has used their sustainable business plan to achieve competitive advantages will be disclosed (Hiott, 2012). And then finally some recommendations are made from the writer's perspective to improve the company's sustainable business plan through which they will be able to get a competitive advantage. The reference of the writing shows the evidence of the accurate analysis conducted in this writing.</w:t>
      </w:r>
    </w:p>
    <w:p w14:paraId="7F6C1111" w14:textId="77777777" w:rsidR="00532A94" w:rsidRPr="00686421" w:rsidRDefault="00A0578D" w:rsidP="00B16ECF">
      <w:pPr>
        <w:pStyle w:val="Heading1"/>
      </w:pPr>
      <w:bookmarkStart w:id="1" w:name="_Toc134476984"/>
      <w:r w:rsidRPr="00686421">
        <w:t>Key Business Strategies of Volkswagen</w:t>
      </w:r>
      <w:bookmarkEnd w:id="1"/>
      <w:r w:rsidRPr="00686421">
        <w:t xml:space="preserve"> </w:t>
      </w:r>
    </w:p>
    <w:p w14:paraId="6FD7BBFF"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Strategy refers to how to achieve a company’s goals and objectives with the available resources and a business strategy is an approach outlining how it intends to accomplish its objectives (Jiang and Springer-Verlag </w:t>
      </w:r>
      <w:proofErr w:type="spellStart"/>
      <w:r w:rsidRPr="00686421">
        <w:rPr>
          <w:rFonts w:ascii="Arial" w:hAnsi="Arial" w:cs="Arial"/>
        </w:rPr>
        <w:t>Gmbh</w:t>
      </w:r>
      <w:proofErr w:type="spellEnd"/>
      <w:r w:rsidRPr="00686421">
        <w:rPr>
          <w:rFonts w:ascii="Arial" w:hAnsi="Arial" w:cs="Arial"/>
        </w:rPr>
        <w:t xml:space="preserve">, 2016). It is a plan of action that helps entrepreneurs achieve certain company goals. There are three levels of business strategy, those are: corporate level strategy which is used by the top-level management of a company, business level strategy which is used by general managers or middle level </w:t>
      </w:r>
      <w:r w:rsidRPr="00686421">
        <w:rPr>
          <w:rFonts w:ascii="Arial" w:hAnsi="Arial" w:cs="Arial"/>
        </w:rPr>
        <w:lastRenderedPageBreak/>
        <w:t xml:space="preserve">managers and last one is the functional level strategy which is used by supervisors (www.volkswagenag.com, 2023). </w:t>
      </w:r>
    </w:p>
    <w:p w14:paraId="42542B89"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Volkswagen is a German motor vehicle manufacturer who manufactures automobiles, trucks, and buses, and owns various popular vehicle businesses, including Audi, Porsche, Lamborghini, and Bentley. Over the five years, VW focused on several business strategies (www.volkswagenag.com, 2023). The key business strategies VW applied are given below. </w:t>
      </w:r>
    </w:p>
    <w:p w14:paraId="3216F106" w14:textId="77777777" w:rsidR="00532A94" w:rsidRPr="00686421" w:rsidRDefault="00A0578D">
      <w:pPr>
        <w:spacing w:line="360" w:lineRule="auto"/>
        <w:jc w:val="both"/>
        <w:rPr>
          <w:rFonts w:ascii="Arial" w:hAnsi="Arial" w:cs="Arial"/>
          <w:b/>
          <w:bCs/>
        </w:rPr>
      </w:pPr>
      <w:r w:rsidRPr="00686421">
        <w:rPr>
          <w:rFonts w:ascii="Arial" w:hAnsi="Arial" w:cs="Arial"/>
          <w:b/>
          <w:bCs/>
        </w:rPr>
        <w:t>Shaping Mobility Strategy</w:t>
      </w:r>
    </w:p>
    <w:p w14:paraId="35294D3F" w14:textId="77777777" w:rsidR="00532A94" w:rsidRPr="00686421" w:rsidRDefault="00A0578D" w:rsidP="00D31985">
      <w:pPr>
        <w:spacing w:after="0" w:line="480" w:lineRule="auto"/>
        <w:jc w:val="both"/>
        <w:rPr>
          <w:rFonts w:ascii="Arial" w:hAnsi="Arial" w:cs="Arial"/>
        </w:rPr>
      </w:pPr>
      <w:r w:rsidRPr="00686421">
        <w:rPr>
          <w:rFonts w:ascii="Arial" w:hAnsi="Arial" w:cs="Arial"/>
        </w:rPr>
        <w:t>Volkswagen aspires to significantly define the coming decades of transport while also ensuring its long-term viability for future generations as well as the present. Volkswagen's goal with battery power, electronic connectivity, and self-driving cars is to make automobiles greener, less noisy, more advanced, and better (Vibrant and Daum Callie Publishers, 2020).</w:t>
      </w:r>
    </w:p>
    <w:p w14:paraId="0C852A1B" w14:textId="77777777" w:rsidR="00532A94" w:rsidRPr="00686421" w:rsidRDefault="00A0578D">
      <w:pPr>
        <w:spacing w:line="360" w:lineRule="auto"/>
        <w:jc w:val="both"/>
        <w:rPr>
          <w:rFonts w:ascii="Arial" w:hAnsi="Arial" w:cs="Arial"/>
          <w:b/>
          <w:bCs/>
        </w:rPr>
      </w:pPr>
      <w:r w:rsidRPr="00686421">
        <w:rPr>
          <w:rFonts w:ascii="Arial" w:hAnsi="Arial" w:cs="Arial"/>
          <w:b/>
          <w:bCs/>
        </w:rPr>
        <w:t>Modernization Strategy</w:t>
      </w:r>
    </w:p>
    <w:p w14:paraId="6BACF478" w14:textId="77777777" w:rsidR="00532A94" w:rsidRPr="00686421" w:rsidRDefault="00A0578D" w:rsidP="00D31985">
      <w:pPr>
        <w:spacing w:after="0" w:line="480" w:lineRule="auto"/>
        <w:jc w:val="both"/>
        <w:rPr>
          <w:rFonts w:ascii="Arial" w:hAnsi="Arial" w:cs="Arial"/>
        </w:rPr>
      </w:pPr>
      <w:r w:rsidRPr="00686421">
        <w:rPr>
          <w:rFonts w:ascii="Arial" w:hAnsi="Arial" w:cs="Arial"/>
        </w:rPr>
        <w:t>A modernization organization plan entails utilizing information to generate new possibilities, optimize procedures, and improve the experience of clients. It includes incorporating technological innovations into its automobiles and procedures (Vibrant and Daum Callie Publishers, 2020). The corporation has spent money on artificially intelligent systems and self-driving vehicles. Volkswagen's digitization plan strives to enhance automobile efficiency, safety, and customer satisfaction.</w:t>
      </w:r>
    </w:p>
    <w:p w14:paraId="652B954E" w14:textId="77777777" w:rsidR="00532A94" w:rsidRPr="00686421" w:rsidRDefault="00A0578D">
      <w:pPr>
        <w:spacing w:line="360" w:lineRule="auto"/>
        <w:jc w:val="both"/>
        <w:rPr>
          <w:rFonts w:ascii="Arial" w:hAnsi="Arial" w:cs="Arial"/>
          <w:b/>
          <w:bCs/>
        </w:rPr>
      </w:pPr>
      <w:r w:rsidRPr="00686421">
        <w:rPr>
          <w:rFonts w:ascii="Arial" w:hAnsi="Arial" w:cs="Arial"/>
          <w:b/>
          <w:bCs/>
        </w:rPr>
        <w:t>Electric Vehicle Strategy</w:t>
      </w:r>
    </w:p>
    <w:p w14:paraId="540BB8F6"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As advancements in technology occur, car manufacturing is fast transforming toward electronic transport and modernization (Tracy, 2015). As part of the company's future, Volkswagen additionally focused on producing and distributing electric automobiles (EVs). </w:t>
      </w:r>
    </w:p>
    <w:p w14:paraId="60C39739"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While doing business, Volkswagen faced many types of challenges. That’s why they implemented these strategies. Framework is like a map which helps a company to achieve </w:t>
      </w:r>
      <w:r w:rsidRPr="00686421">
        <w:rPr>
          <w:rFonts w:ascii="Arial" w:hAnsi="Arial" w:cs="Arial"/>
        </w:rPr>
        <w:lastRenderedPageBreak/>
        <w:t xml:space="preserve">competitive advantages. There are various types of frameworks like Porter’s five forces, SWOT analysis, BCG matrix, Value chain framework, PESTEL analysis </w:t>
      </w:r>
      <w:proofErr w:type="spellStart"/>
      <w:r w:rsidRPr="00686421">
        <w:rPr>
          <w:rFonts w:ascii="Arial" w:hAnsi="Arial" w:cs="Arial"/>
        </w:rPr>
        <w:t>etc</w:t>
      </w:r>
      <w:proofErr w:type="spellEnd"/>
      <w:r w:rsidRPr="00686421">
        <w:rPr>
          <w:rFonts w:ascii="Arial" w:hAnsi="Arial" w:cs="Arial"/>
        </w:rPr>
        <w:t xml:space="preserve"> (States, 2018). Here are some of the related frameworks described below:</w:t>
      </w:r>
    </w:p>
    <w:p w14:paraId="4A8D4816" w14:textId="77777777" w:rsidR="00532A94" w:rsidRPr="00686421" w:rsidRDefault="00A0578D">
      <w:pPr>
        <w:spacing w:line="360" w:lineRule="auto"/>
        <w:jc w:val="both"/>
        <w:rPr>
          <w:rFonts w:ascii="Arial" w:hAnsi="Arial" w:cs="Arial"/>
          <w:b/>
          <w:bCs/>
        </w:rPr>
      </w:pPr>
      <w:r w:rsidRPr="00686421">
        <w:rPr>
          <w:rFonts w:ascii="Arial" w:hAnsi="Arial" w:cs="Arial"/>
          <w:b/>
          <w:bCs/>
        </w:rPr>
        <w:t xml:space="preserve">Porter’s Five Forces </w:t>
      </w:r>
    </w:p>
    <w:p w14:paraId="291360CA"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Rivalry, suppliers, substitutes, purchasers, and fresh arrivals are the five forces of Porter's. This structure aids in the analysis of a business's competitive setting by examining competitors, potential new players in the market, clients, vendor partners, and alternative replacement goods and services. Porter's Five Forces model aids in increasing firm earnings (Michaux, </w:t>
      </w:r>
      <w:proofErr w:type="spellStart"/>
      <w:r w:rsidRPr="00686421">
        <w:rPr>
          <w:rFonts w:ascii="Arial" w:hAnsi="Arial" w:cs="Arial"/>
        </w:rPr>
        <w:t>Cadiat</w:t>
      </w:r>
      <w:proofErr w:type="spellEnd"/>
      <w:r w:rsidRPr="00686421">
        <w:rPr>
          <w:rFonts w:ascii="Arial" w:hAnsi="Arial" w:cs="Arial"/>
        </w:rPr>
        <w:t xml:space="preserve"> and Probert, 2019). By this framework it can be found that Volkswagen is in a highly competitive market which also attracts new rivals. But Volkswagen has a strong brand image, which gives it a competitive advantage. </w:t>
      </w:r>
    </w:p>
    <w:p w14:paraId="6774F554" w14:textId="77777777" w:rsidR="00532A94" w:rsidRPr="00686421" w:rsidRDefault="00A0578D">
      <w:pPr>
        <w:spacing w:line="360" w:lineRule="auto"/>
        <w:jc w:val="both"/>
        <w:rPr>
          <w:rFonts w:ascii="Arial" w:hAnsi="Arial" w:cs="Arial"/>
          <w:b/>
          <w:bCs/>
        </w:rPr>
      </w:pPr>
      <w:r w:rsidRPr="00686421">
        <w:rPr>
          <w:rFonts w:ascii="Arial" w:hAnsi="Arial" w:cs="Arial"/>
          <w:b/>
          <w:bCs/>
        </w:rPr>
        <w:t xml:space="preserve">SWOT Analysis </w:t>
      </w:r>
    </w:p>
    <w:p w14:paraId="0CF49074" w14:textId="77777777" w:rsidR="00532A94" w:rsidRPr="00686421" w:rsidRDefault="00A0578D" w:rsidP="00D31985">
      <w:pPr>
        <w:spacing w:after="0" w:line="480" w:lineRule="auto"/>
        <w:jc w:val="both"/>
        <w:rPr>
          <w:rFonts w:ascii="Arial" w:hAnsi="Arial" w:cs="Arial"/>
        </w:rPr>
      </w:pPr>
      <w:r w:rsidRPr="00686421">
        <w:rPr>
          <w:rFonts w:ascii="Arial" w:hAnsi="Arial" w:cs="Arial"/>
        </w:rPr>
        <w:t>Swot is basically the analysis which describes the strength of the company, the weaknesses, the opportunity which the company will get and then the threats which they might face. The SWOT Analysis is extremely flexible and may be used to create not just a successful company plan of action, but also an effective marketing plan. Strengths are resources within from which a firm can profit, weaknesses are internal parts with gaps, opportunities are outside factors from which a corporation may profit, and threats are outside problems deemed harmful for an enterprise (Lockwood and Walton, 2012). In the case of Volkswagen, their biggest strength is their brand image as well as their variety of portfolio products. The worst weakness of Volkswagen is negative publicity. Their opportunity is the continues growth of electronic automobiles. And they are in a highly competitive market which also attracts many new rivalries, this is the threat of Volkswagen company.</w:t>
      </w:r>
    </w:p>
    <w:p w14:paraId="1D566C10" w14:textId="77777777" w:rsidR="00532A94" w:rsidRPr="00686421" w:rsidRDefault="00A0578D">
      <w:pPr>
        <w:spacing w:line="360" w:lineRule="auto"/>
        <w:jc w:val="both"/>
        <w:rPr>
          <w:rFonts w:ascii="Arial" w:hAnsi="Arial" w:cs="Arial"/>
          <w:b/>
          <w:bCs/>
        </w:rPr>
      </w:pPr>
      <w:r w:rsidRPr="00686421">
        <w:rPr>
          <w:rFonts w:ascii="Arial" w:hAnsi="Arial" w:cs="Arial"/>
          <w:b/>
          <w:bCs/>
        </w:rPr>
        <w:t xml:space="preserve">PESTEL Analysis </w:t>
      </w:r>
    </w:p>
    <w:p w14:paraId="177C64F3" w14:textId="77777777" w:rsidR="00532A94" w:rsidRPr="00686421" w:rsidRDefault="00A0578D" w:rsidP="00D31985">
      <w:pPr>
        <w:spacing w:after="0" w:line="480" w:lineRule="auto"/>
        <w:jc w:val="both"/>
        <w:rPr>
          <w:rFonts w:ascii="Arial" w:hAnsi="Arial" w:cs="Arial"/>
        </w:rPr>
      </w:pPr>
      <w:r w:rsidRPr="00686421">
        <w:rPr>
          <w:rFonts w:ascii="Arial" w:hAnsi="Arial" w:cs="Arial"/>
        </w:rPr>
        <w:lastRenderedPageBreak/>
        <w:t xml:space="preserve">PESTLE analysis is used to examine Volkswagen Group's existing and potential company circumstances by looking through the Political, Economic, Sociocultural, Technological, Legal, and Environmental variables affecting an enterprise. Volkswagen's commercial tactics have been significantly influenced by the political environment (Hiott, 2012). Volkswagen reacted by moving the company's attention to battery-powered vehicles (EVs) to minimize its reliance on gasoline-powered vehicles, which had previously been a significant component of the company's marketing strategy. Volkswagen's plans have also been influenced by economic factors. The expenditure of consumers is increasing in all parts of the world, which means that people are increasingly inclined to buy consumer items like electronic autos (Jiang and Springer-Verlag </w:t>
      </w:r>
      <w:proofErr w:type="spellStart"/>
      <w:r w:rsidRPr="00686421">
        <w:rPr>
          <w:rFonts w:ascii="Arial" w:hAnsi="Arial" w:cs="Arial"/>
        </w:rPr>
        <w:t>Gmbh</w:t>
      </w:r>
      <w:proofErr w:type="spellEnd"/>
      <w:r w:rsidRPr="00686421">
        <w:rPr>
          <w:rFonts w:ascii="Arial" w:hAnsi="Arial" w:cs="Arial"/>
        </w:rPr>
        <w:t xml:space="preserve">, 2016). Higher customer spending is especially important for automobile brands in lower-income marketplaces, where customers are likely to have already bought no automobiles at all. Consumers are becoming more mindful about the condition of the planet, as well as Volkswagen is acting by highlighting its dedication towards environmental sustainability. </w:t>
      </w:r>
    </w:p>
    <w:p w14:paraId="1A398E87" w14:textId="77777777" w:rsidR="00532A94" w:rsidRPr="00686421" w:rsidRDefault="00A0578D" w:rsidP="00B16ECF">
      <w:pPr>
        <w:pStyle w:val="Heading1"/>
      </w:pPr>
      <w:bookmarkStart w:id="2" w:name="_Toc134476985"/>
      <w:r w:rsidRPr="00686421">
        <w:t>Resources and Capabilities of Volkswagen</w:t>
      </w:r>
      <w:bookmarkEnd w:id="2"/>
      <w:r w:rsidRPr="00686421">
        <w:t xml:space="preserve"> </w:t>
      </w:r>
    </w:p>
    <w:p w14:paraId="2D1D9920"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The term resources can be defined as the things which are tangible and can be used to perform the functional activities of the company. On the other hand, capabilities are basically the intangible abilities which a company can perform through the uses of resources (Tracy, 2015). Soo, resources alone without capabilities are not useful and does not have any value. In the same way, only capabilities without resources are meaningless. </w:t>
      </w:r>
    </w:p>
    <w:p w14:paraId="6388306C" w14:textId="567BBAA8" w:rsidR="00532A94" w:rsidRPr="00686421" w:rsidRDefault="00A0578D" w:rsidP="00D31985">
      <w:pPr>
        <w:spacing w:after="0" w:line="480" w:lineRule="auto"/>
        <w:jc w:val="both"/>
        <w:rPr>
          <w:rFonts w:ascii="Arial" w:hAnsi="Arial" w:cs="Arial"/>
        </w:rPr>
      </w:pPr>
      <w:r w:rsidRPr="00686421">
        <w:rPr>
          <w:rFonts w:ascii="Arial" w:hAnsi="Arial" w:cs="Arial"/>
        </w:rPr>
        <w:t xml:space="preserve">Large </w:t>
      </w:r>
      <w:r w:rsidR="000A62CA" w:rsidRPr="00686421">
        <w:rPr>
          <w:rFonts w:ascii="Arial" w:hAnsi="Arial" w:cs="Arial"/>
        </w:rPr>
        <w:t>organizations</w:t>
      </w:r>
      <w:r w:rsidRPr="00686421">
        <w:rPr>
          <w:rFonts w:ascii="Arial" w:hAnsi="Arial" w:cs="Arial"/>
        </w:rPr>
        <w:t xml:space="preserve"> are basically the result of the combination of these two. Volkswagen is one of those companies which are using and allocating resources in such a way so that they become able to develop their performance (Tracy, 2015). From the about and discussion of the company’s website their resource allocation method and the impact of resource management on their capability improvement can be seen. </w:t>
      </w:r>
    </w:p>
    <w:p w14:paraId="7AB68A3B" w14:textId="77777777" w:rsidR="00532A94" w:rsidRPr="00686421" w:rsidRDefault="00A0578D" w:rsidP="00D31985">
      <w:pPr>
        <w:spacing w:after="0" w:line="480" w:lineRule="auto"/>
        <w:jc w:val="both"/>
        <w:rPr>
          <w:rFonts w:ascii="Arial" w:hAnsi="Arial" w:cs="Arial"/>
        </w:rPr>
      </w:pPr>
      <w:r w:rsidRPr="00686421">
        <w:rPr>
          <w:rFonts w:ascii="Arial" w:hAnsi="Arial" w:cs="Arial"/>
        </w:rPr>
        <w:lastRenderedPageBreak/>
        <w:t xml:space="preserve">They have allocated their required resources in various sections of the company. They require various types of resources. As a manufacturing company the major resource is their labor force which means their Human resource. The company has about 200,000 employees all over the world and the brand is well established because of their motive of making their business diversified, providing equal opportunity to each employee, maintaining fairness to develop their innovation, strength, performance, and the creativity level (www.volkswagenag.com, 2023). Besides, their trainees are the youth who have passion towards learning. They have around 5000 trainees who are learning to enhance their ability. Thus, the company is participating in the development of the youth. </w:t>
      </w:r>
    </w:p>
    <w:p w14:paraId="47E1E1F5"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In the same way, the company is allocating their raw materials to increase their productivity rate by 30% by the end of 2025 (Hiott, 2012). The company is now working to enhance their productivity and at the same time they are focusing on improving their main plant, which is Wolfsburg and the heart of their brands to improve their car quality. </w:t>
      </w:r>
    </w:p>
    <w:p w14:paraId="3FA65CD4" w14:textId="62EACF8E" w:rsidR="00532A94" w:rsidRPr="00686421" w:rsidRDefault="00A0578D" w:rsidP="00D31985">
      <w:pPr>
        <w:spacing w:after="0" w:line="480" w:lineRule="auto"/>
        <w:jc w:val="both"/>
        <w:rPr>
          <w:rFonts w:ascii="Arial" w:hAnsi="Arial" w:cs="Arial"/>
        </w:rPr>
      </w:pPr>
      <w:r w:rsidRPr="00686421">
        <w:rPr>
          <w:rFonts w:ascii="Arial" w:hAnsi="Arial" w:cs="Arial"/>
        </w:rPr>
        <w:t xml:space="preserve">Their project of measure ranging which has been developed to enhance their productivity and their resources are allocated based on this objective. From their core brand Wolfsburg they are savings £186 million through this production concept while in the same way they are saving £2.6 </w:t>
      </w:r>
      <w:r w:rsidR="00C54A6F" w:rsidRPr="00686421">
        <w:rPr>
          <w:rFonts w:ascii="Arial" w:hAnsi="Arial" w:cs="Arial"/>
        </w:rPr>
        <w:t>billion</w:t>
      </w:r>
      <w:r w:rsidRPr="00686421">
        <w:rPr>
          <w:rFonts w:ascii="Arial" w:hAnsi="Arial" w:cs="Arial"/>
        </w:rPr>
        <w:t xml:space="preserve"> globally. In the same way Volkswagen is moving towards to work to improve their productivity as well as efficiency and this one of their major objectives.  Besides this will enable the company to survive in the global market by providing them competitive advantage. The company is making their efforts achieve all these.</w:t>
      </w:r>
    </w:p>
    <w:p w14:paraId="6C440F46" w14:textId="2125E286" w:rsidR="00532A94" w:rsidRPr="00686421" w:rsidRDefault="00A0578D" w:rsidP="00D31985">
      <w:pPr>
        <w:spacing w:after="0" w:line="480" w:lineRule="auto"/>
        <w:jc w:val="both"/>
        <w:rPr>
          <w:rFonts w:ascii="Arial" w:hAnsi="Arial" w:cs="Arial"/>
        </w:rPr>
      </w:pPr>
      <w:r w:rsidRPr="00686421">
        <w:rPr>
          <w:rFonts w:ascii="Arial" w:hAnsi="Arial" w:cs="Arial"/>
        </w:rPr>
        <w:t xml:space="preserve">Another resource allocation strategy which has been taken by the company is to increase their productivity and to decrease their manufacturing time by 1.5 hours by the end of the year 2020 (Lockwood and Walton, 2012). Volkswagen has successfully determined the areas which they need to work to enhance their performance that </w:t>
      </w:r>
      <w:r w:rsidR="000A62CA" w:rsidRPr="00686421">
        <w:rPr>
          <w:rFonts w:ascii="Arial" w:hAnsi="Arial" w:cs="Arial"/>
        </w:rPr>
        <w:t>include</w:t>
      </w:r>
      <w:r w:rsidRPr="00686421">
        <w:rPr>
          <w:rFonts w:ascii="Arial" w:hAnsi="Arial" w:cs="Arial"/>
        </w:rPr>
        <w:t xml:space="preserve"> specific steps to operate the process of manufacturing at all Volkswagen plants to achieve its goals. Early collaboration with design and development allows for the efficient and error-free </w:t>
      </w:r>
      <w:r w:rsidRPr="00686421">
        <w:rPr>
          <w:rFonts w:ascii="Arial" w:hAnsi="Arial" w:cs="Arial"/>
        </w:rPr>
        <w:lastRenderedPageBreak/>
        <w:t xml:space="preserve">construction of vehicles. Hence, they are allocating their raw materials and human resources. To be more efficient with the client order handling, they need to operate their processes more strategically and there should be a balanced optimization and synchronization among the departments. </w:t>
      </w:r>
    </w:p>
    <w:p w14:paraId="0A0ADD9B" w14:textId="5E6CD146" w:rsidR="00532A94" w:rsidRPr="00686421" w:rsidRDefault="00A0578D" w:rsidP="00D31985">
      <w:pPr>
        <w:spacing w:after="0" w:line="480" w:lineRule="auto"/>
        <w:jc w:val="both"/>
        <w:rPr>
          <w:rFonts w:ascii="Arial" w:hAnsi="Arial" w:cs="Arial"/>
        </w:rPr>
      </w:pPr>
      <w:r w:rsidRPr="00686421">
        <w:rPr>
          <w:rFonts w:ascii="Arial" w:hAnsi="Arial" w:cs="Arial"/>
        </w:rPr>
        <w:t xml:space="preserve">The company is trying to improve their quality by making global standards as they are operating their business in 12 nations. </w:t>
      </w:r>
      <w:r w:rsidR="000A62CA" w:rsidRPr="00686421">
        <w:rPr>
          <w:rFonts w:ascii="Arial" w:hAnsi="Arial" w:cs="Arial"/>
        </w:rPr>
        <w:t>Thus,</w:t>
      </w:r>
      <w:r w:rsidRPr="00686421">
        <w:rPr>
          <w:rFonts w:ascii="Arial" w:hAnsi="Arial" w:cs="Arial"/>
        </w:rPr>
        <w:t xml:space="preserve"> the production network will be more effective and efficient with the diversified knowledge and strategic resources from different locations they operate in (Tracy, 2015). Employees will receive ramp-up management training sooner in the future to make sure ramp-up management goes as smoothly as feasible.</w:t>
      </w:r>
    </w:p>
    <w:p w14:paraId="5DE42972" w14:textId="77777777" w:rsidR="00532A94" w:rsidRPr="00686421" w:rsidRDefault="00A0578D" w:rsidP="00B16ECF">
      <w:pPr>
        <w:pStyle w:val="Heading1"/>
      </w:pPr>
      <w:bookmarkStart w:id="3" w:name="_Toc134476986"/>
      <w:r w:rsidRPr="00686421">
        <w:t>Ways Through which Volkswagen earned More Competitive Advantage</w:t>
      </w:r>
      <w:bookmarkEnd w:id="3"/>
      <w:r w:rsidRPr="00686421">
        <w:t xml:space="preserve"> </w:t>
      </w:r>
    </w:p>
    <w:p w14:paraId="1516E5B7" w14:textId="5AA646BF" w:rsidR="00532A94" w:rsidRPr="00686421" w:rsidRDefault="00A0578D" w:rsidP="00B16ECF">
      <w:pPr>
        <w:spacing w:after="0" w:line="480" w:lineRule="auto"/>
        <w:jc w:val="both"/>
        <w:rPr>
          <w:rFonts w:ascii="Arial" w:hAnsi="Arial" w:cs="Arial"/>
        </w:rPr>
      </w:pPr>
      <w:r w:rsidRPr="00686421">
        <w:rPr>
          <w:rFonts w:ascii="Arial" w:hAnsi="Arial" w:cs="Arial"/>
        </w:rPr>
        <w:t>Volkswagen faces so many challenges and to overcome these challenges, they implement new and advanced strategies from time to time. They are conducting their business in a highly competitive market. By competing with the rivals, Volkswagen has become more competitive than their rivalries (</w:t>
      </w:r>
      <w:proofErr w:type="spellStart"/>
      <w:r w:rsidRPr="00686421">
        <w:rPr>
          <w:rFonts w:ascii="Arial" w:hAnsi="Arial" w:cs="Arial"/>
        </w:rPr>
        <w:t>Clapham</w:t>
      </w:r>
      <w:proofErr w:type="spellEnd"/>
      <w:r w:rsidRPr="00686421">
        <w:rPr>
          <w:rFonts w:ascii="Arial" w:hAnsi="Arial" w:cs="Arial"/>
        </w:rPr>
        <w:t xml:space="preserve"> and Pestel, 2018). Volkswagen has made significant investments in electrical automotive innovation to be a greater competitor while focusing on efficiency and environmental concerns. Volkswagen is setting up itself through electronic automobiles to address the increasing desire for environmentally friendly transport while remaining profitable in the automobile sector (Lockwood and Walton, 2012). Volkswagen has already introduced five electric automobiles and aims to introduce a few more soon. Volkswagen presented their "TOGETHER - Mission 2025" strategy, with the goal of being the market leader in electric car technology. The business has pledged to release 30 new electric vehicles by 2025. They have arrived at the next stage of change via their improved "ACCELERATE” approach. The struggle against environmental degradation, the growing rate of </w:t>
      </w:r>
      <w:r w:rsidRPr="00686421">
        <w:rPr>
          <w:rFonts w:ascii="Arial" w:hAnsi="Arial" w:cs="Arial"/>
        </w:rPr>
        <w:lastRenderedPageBreak/>
        <w:t>technological advances in the vehicle sector, and new rivals all provide significant obstacles. That is the reason these changes are boosting speed and dramatically modifying Volkswagen in a way never before (Lockwood and Walton, 2012). Volkswagen aims to raise its entirely electrically powered vehicle sales across Europe to nearly seventy percent of total sales. In the United States and China, the number of electric vehicles is expected to reach roughly fifty percent by 2030. They are quickening their pace through manufacturing in enormous quantities and addressing all market areas. They are establishing the Volkswagen brand as the international market leader in environmentally friendly electronic transportation in this manner. Volkswagen plans to have roughly 18 thousand rapid-charging stations throughout Europe by 2025 (Lockwood and Walton, 2012). In addition, Volkswagen is growing its public rapid-charging infrastructure in the United States and China. Volkswagen has made enormous efforts to become stronger in the marketplace while taking sustainability and the environment into account. The corporation has made significant investments in electronic automotive equipment, which has lowered the carbon footprint of its daily activities while also embracing new business models. Addressing pollution issues and recovering client trust remain key problems for the company (Tracy, 2015). With this Volkswagen became sustainable in the marketplace. By becoming sustainable in the market, they are saving so much money, also it increased their brand image as well as giving them access to new markets.</w:t>
      </w:r>
    </w:p>
    <w:p w14:paraId="2A775527" w14:textId="77777777" w:rsidR="00532A94" w:rsidRPr="00686421" w:rsidRDefault="00A0578D" w:rsidP="00B16ECF">
      <w:pPr>
        <w:pStyle w:val="Heading1"/>
      </w:pPr>
      <w:bookmarkStart w:id="4" w:name="_Toc134476987"/>
      <w:r w:rsidRPr="00686421">
        <w:t>Recommendations</w:t>
      </w:r>
      <w:bookmarkEnd w:id="4"/>
    </w:p>
    <w:p w14:paraId="3F0A916F"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Sustainability is the term which is widely used by the present company. Using this concept Volkswagen will get various competitive advantages. Which has been discussed in the previous section of this writing. Now this part of writing will include some recommendations which the company can follow to increase their competitive advantages. </w:t>
      </w:r>
    </w:p>
    <w:p w14:paraId="137A281E" w14:textId="77777777" w:rsidR="00532A94" w:rsidRPr="00686421" w:rsidRDefault="00A0578D" w:rsidP="00C7477B">
      <w:pPr>
        <w:pStyle w:val="ListParagraph"/>
        <w:numPr>
          <w:ilvl w:val="0"/>
          <w:numId w:val="1"/>
        </w:numPr>
        <w:spacing w:after="0" w:line="480" w:lineRule="auto"/>
        <w:ind w:left="0" w:firstLine="360"/>
        <w:jc w:val="both"/>
        <w:rPr>
          <w:rFonts w:ascii="Arial" w:hAnsi="Arial" w:cs="Arial"/>
        </w:rPr>
      </w:pPr>
      <w:r w:rsidRPr="00686421">
        <w:rPr>
          <w:rFonts w:ascii="Arial" w:hAnsi="Arial" w:cs="Arial"/>
        </w:rPr>
        <w:lastRenderedPageBreak/>
        <w:t xml:space="preserve">Sustainable practice such as taking initiatives to reduce the emission of carbon-based gas, will be the way of getting response from the youth. Because a major portion of the youth are now nature concerned (Tracy, 2015). </w:t>
      </w:r>
    </w:p>
    <w:p w14:paraId="5061C3BD" w14:textId="77777777" w:rsidR="00532A94" w:rsidRPr="00686421" w:rsidRDefault="00A0578D" w:rsidP="00C7477B">
      <w:pPr>
        <w:pStyle w:val="ListParagraph"/>
        <w:numPr>
          <w:ilvl w:val="0"/>
          <w:numId w:val="1"/>
        </w:numPr>
        <w:spacing w:after="0" w:line="480" w:lineRule="auto"/>
        <w:ind w:left="0" w:firstLine="360"/>
        <w:jc w:val="both"/>
        <w:rPr>
          <w:rFonts w:ascii="Arial" w:hAnsi="Arial" w:cs="Arial"/>
        </w:rPr>
      </w:pPr>
      <w:r w:rsidRPr="00686421">
        <w:rPr>
          <w:rFonts w:ascii="Arial" w:hAnsi="Arial" w:cs="Arial"/>
        </w:rPr>
        <w:t xml:space="preserve">Then taking steps such as environmental saving initiatives organizing tree planation programs and putting the people first and maintain their safety. </w:t>
      </w:r>
    </w:p>
    <w:p w14:paraId="519F1661" w14:textId="77777777" w:rsidR="00532A94" w:rsidRPr="00686421" w:rsidRDefault="00A0578D" w:rsidP="00C7477B">
      <w:pPr>
        <w:pStyle w:val="ListParagraph"/>
        <w:numPr>
          <w:ilvl w:val="0"/>
          <w:numId w:val="1"/>
        </w:numPr>
        <w:spacing w:after="0" w:line="480" w:lineRule="auto"/>
        <w:ind w:left="0" w:firstLine="360"/>
        <w:jc w:val="both"/>
        <w:rPr>
          <w:rFonts w:ascii="Arial" w:hAnsi="Arial" w:cs="Arial"/>
        </w:rPr>
      </w:pPr>
      <w:r w:rsidRPr="00686421">
        <w:rPr>
          <w:rFonts w:ascii="Arial" w:hAnsi="Arial" w:cs="Arial"/>
        </w:rPr>
        <w:t>Every significant business choice must support the idea that we are creating an innovative, learning organization. This is innovation across the board for the company, not just in technology. The ongoing pursuit of innovation and reinvention is the secret to creating a long-lasting company, particularly in the technology sector (Vibrant and Daum Callie Publishers, 2020).</w:t>
      </w:r>
    </w:p>
    <w:p w14:paraId="5F2A7695" w14:textId="77777777" w:rsidR="00532A94" w:rsidRPr="00686421" w:rsidRDefault="00A0578D" w:rsidP="00C7477B">
      <w:pPr>
        <w:pStyle w:val="ListParagraph"/>
        <w:numPr>
          <w:ilvl w:val="0"/>
          <w:numId w:val="1"/>
        </w:numPr>
        <w:spacing w:after="0" w:line="480" w:lineRule="auto"/>
        <w:ind w:left="0" w:firstLine="360"/>
        <w:jc w:val="both"/>
        <w:rPr>
          <w:rFonts w:ascii="Arial" w:hAnsi="Arial" w:cs="Arial"/>
        </w:rPr>
      </w:pPr>
      <w:r w:rsidRPr="00686421">
        <w:rPr>
          <w:rFonts w:ascii="Arial" w:hAnsi="Arial" w:cs="Arial"/>
        </w:rPr>
        <w:t xml:space="preserve">Installing advanced technology in the car operating and ensuring the safety of the people while driving the cars can improve their sustainable performance. </w:t>
      </w:r>
    </w:p>
    <w:p w14:paraId="7B1408D1" w14:textId="77777777" w:rsidR="00532A94" w:rsidRPr="00686421" w:rsidRDefault="00A0578D" w:rsidP="00C7477B">
      <w:pPr>
        <w:pStyle w:val="ListParagraph"/>
        <w:numPr>
          <w:ilvl w:val="0"/>
          <w:numId w:val="1"/>
        </w:numPr>
        <w:spacing w:after="0" w:line="480" w:lineRule="auto"/>
        <w:ind w:left="0" w:firstLine="360"/>
        <w:jc w:val="both"/>
        <w:rPr>
          <w:rFonts w:ascii="Arial" w:hAnsi="Arial" w:cs="Arial"/>
        </w:rPr>
      </w:pPr>
      <w:r w:rsidRPr="00686421">
        <w:rPr>
          <w:rFonts w:ascii="Arial" w:hAnsi="Arial" w:cs="Arial"/>
        </w:rPr>
        <w:t xml:space="preserve">By taking analysis of the industry and then developing plans and strategies based on the analysis will give the company more competitive advantages. </w:t>
      </w:r>
    </w:p>
    <w:p w14:paraId="4AA34032" w14:textId="77777777" w:rsidR="00532A94" w:rsidRPr="00686421" w:rsidRDefault="00A0578D" w:rsidP="00C7477B">
      <w:pPr>
        <w:pStyle w:val="ListParagraph"/>
        <w:numPr>
          <w:ilvl w:val="0"/>
          <w:numId w:val="1"/>
        </w:numPr>
        <w:spacing w:after="0" w:line="480" w:lineRule="auto"/>
        <w:ind w:left="0" w:firstLine="360"/>
        <w:jc w:val="both"/>
        <w:rPr>
          <w:rFonts w:ascii="Arial" w:hAnsi="Arial" w:cs="Arial"/>
        </w:rPr>
      </w:pPr>
      <w:r w:rsidRPr="00686421">
        <w:rPr>
          <w:rFonts w:ascii="Arial" w:hAnsi="Arial" w:cs="Arial"/>
        </w:rPr>
        <w:t xml:space="preserve">The new world is all about technology. The proper usage of technology in production and then practicing sustainable business processes will lead the company to achieve higher market share and more advantages. </w:t>
      </w:r>
    </w:p>
    <w:p w14:paraId="73E2AB2F" w14:textId="77777777" w:rsidR="00532A94" w:rsidRPr="00686421" w:rsidRDefault="00A0578D" w:rsidP="00C7477B">
      <w:pPr>
        <w:pStyle w:val="ListParagraph"/>
        <w:numPr>
          <w:ilvl w:val="0"/>
          <w:numId w:val="1"/>
        </w:numPr>
        <w:spacing w:after="0" w:line="480" w:lineRule="auto"/>
        <w:ind w:left="0" w:firstLine="360"/>
        <w:jc w:val="both"/>
        <w:rPr>
          <w:rFonts w:ascii="Arial" w:hAnsi="Arial" w:cs="Arial"/>
        </w:rPr>
      </w:pPr>
      <w:r w:rsidRPr="00686421">
        <w:rPr>
          <w:rFonts w:ascii="Arial" w:hAnsi="Arial" w:cs="Arial"/>
        </w:rPr>
        <w:t xml:space="preserve">By maintaining and focusing on the fulfillment of the needs of the customers, the company will be able to increase their sales (Tracy, 2015). </w:t>
      </w:r>
    </w:p>
    <w:p w14:paraId="59CE0EED" w14:textId="77777777" w:rsidR="00532A94" w:rsidRPr="00686421" w:rsidRDefault="00A0578D" w:rsidP="00C7477B">
      <w:pPr>
        <w:pStyle w:val="ListParagraph"/>
        <w:numPr>
          <w:ilvl w:val="0"/>
          <w:numId w:val="1"/>
        </w:numPr>
        <w:spacing w:after="0" w:line="480" w:lineRule="auto"/>
        <w:ind w:left="0" w:firstLine="360"/>
        <w:jc w:val="both"/>
        <w:rPr>
          <w:rFonts w:ascii="Arial" w:hAnsi="Arial" w:cs="Arial"/>
        </w:rPr>
      </w:pPr>
      <w:r w:rsidRPr="00686421">
        <w:rPr>
          <w:rFonts w:ascii="Arial" w:hAnsi="Arial" w:cs="Arial"/>
        </w:rPr>
        <w:t xml:space="preserve">The better the production quality, the better their products become. This provides them with more opportunities so that their products will be able to grab the market. </w:t>
      </w:r>
    </w:p>
    <w:p w14:paraId="511F86D1" w14:textId="77777777" w:rsidR="00532A94" w:rsidRPr="00686421" w:rsidRDefault="00A0578D" w:rsidP="00C7477B">
      <w:pPr>
        <w:pStyle w:val="ListParagraph"/>
        <w:numPr>
          <w:ilvl w:val="0"/>
          <w:numId w:val="1"/>
        </w:numPr>
        <w:spacing w:after="0" w:line="480" w:lineRule="auto"/>
        <w:ind w:left="0" w:firstLine="360"/>
        <w:jc w:val="both"/>
        <w:rPr>
          <w:rFonts w:ascii="Arial" w:hAnsi="Arial" w:cs="Arial"/>
        </w:rPr>
      </w:pPr>
      <w:r w:rsidRPr="00686421">
        <w:rPr>
          <w:rFonts w:ascii="Arial" w:hAnsi="Arial" w:cs="Arial"/>
        </w:rPr>
        <w:t xml:space="preserve">Focusing more on the betterment of the world and the environment will help the company to maintain sustainable business practice. Because this world is becoming unhealthy for the future generation. And to run their business for the long term and to </w:t>
      </w:r>
      <w:r w:rsidRPr="00686421">
        <w:rPr>
          <w:rFonts w:ascii="Arial" w:hAnsi="Arial" w:cs="Arial"/>
        </w:rPr>
        <w:lastRenderedPageBreak/>
        <w:t xml:space="preserve">ensure the safety of the future generation, they must work to reduce the activities which cause damage to the environment. </w:t>
      </w:r>
    </w:p>
    <w:p w14:paraId="4183EF45"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Maintaining sustainability is not an easy task to conduct. Various additional tasks should be completed to establish the business which is sustainable as well as ecofriendly. </w:t>
      </w:r>
    </w:p>
    <w:p w14:paraId="7D7F00C1" w14:textId="77777777" w:rsidR="00532A94" w:rsidRPr="00B16ECF" w:rsidRDefault="00A0578D" w:rsidP="00B16ECF">
      <w:pPr>
        <w:pStyle w:val="Heading1"/>
      </w:pPr>
      <w:bookmarkStart w:id="5" w:name="_Toc134476988"/>
      <w:r w:rsidRPr="00B16ECF">
        <w:t>Conclusion</w:t>
      </w:r>
      <w:bookmarkEnd w:id="5"/>
      <w:r w:rsidRPr="00B16ECF">
        <w:t xml:space="preserve"> </w:t>
      </w:r>
    </w:p>
    <w:p w14:paraId="0C4CF263" w14:textId="77777777" w:rsidR="00532A94" w:rsidRPr="00686421" w:rsidRDefault="00A0578D" w:rsidP="00D31985">
      <w:pPr>
        <w:spacing w:after="0" w:line="480" w:lineRule="auto"/>
        <w:jc w:val="both"/>
        <w:rPr>
          <w:rFonts w:ascii="Arial" w:hAnsi="Arial" w:cs="Arial"/>
        </w:rPr>
      </w:pPr>
      <w:r w:rsidRPr="00686421">
        <w:rPr>
          <w:rFonts w:ascii="Arial" w:hAnsi="Arial" w:cs="Arial"/>
        </w:rPr>
        <w:t xml:space="preserve">This is basically the writing which covers the competitive strategies which are taken by Volkswagen company. In the last five years they have followed various strategies to ensure their performance improvement. As the advancement of technology is seen everywhere, the uses of technological strategies will be more efficient for them to conduct their business. Besides, being sustainable and ecofriendly is another way which will provide the company with better competitive advantages. In an addition the allocation and use of resources properly enhances their capabilities to lead the company to achieve their long-term objectives. By following the recommendations discussed in the writing the company will be able to improve further. </w:t>
      </w:r>
    </w:p>
    <w:p w14:paraId="7EFB869E" w14:textId="77777777" w:rsidR="00532A94" w:rsidRPr="00686421" w:rsidRDefault="00A0578D">
      <w:pPr>
        <w:rPr>
          <w:rFonts w:ascii="Arial" w:hAnsi="Arial" w:cs="Arial"/>
        </w:rPr>
      </w:pPr>
      <w:r w:rsidRPr="00686421">
        <w:rPr>
          <w:rFonts w:ascii="Arial" w:hAnsi="Arial" w:cs="Arial"/>
        </w:rPr>
        <w:br w:type="page"/>
      </w:r>
    </w:p>
    <w:p w14:paraId="1268669E" w14:textId="77777777" w:rsidR="00532A94" w:rsidRDefault="00A0578D" w:rsidP="00B16ECF">
      <w:pPr>
        <w:pStyle w:val="Heading1"/>
      </w:pPr>
      <w:bookmarkStart w:id="6" w:name="_Toc134476989"/>
      <w:r w:rsidRPr="0076787F">
        <w:lastRenderedPageBreak/>
        <w:t>Reference list</w:t>
      </w:r>
      <w:bookmarkEnd w:id="6"/>
    </w:p>
    <w:p w14:paraId="08BA3F52" w14:textId="772693C8" w:rsidR="00600B26" w:rsidRDefault="00600B26" w:rsidP="00600B26"/>
    <w:p w14:paraId="4A3581C1" w14:textId="77777777" w:rsidR="00532A94" w:rsidRPr="0076787F" w:rsidRDefault="00A0578D" w:rsidP="00662DCA">
      <w:pPr>
        <w:pStyle w:val="NormalWeb"/>
        <w:spacing w:before="0" w:beforeAutospacing="0" w:after="0" w:afterAutospacing="0" w:line="360" w:lineRule="auto"/>
        <w:ind w:left="567" w:hanging="567"/>
        <w:jc w:val="both"/>
        <w:rPr>
          <w:rFonts w:ascii="Arial" w:hAnsi="Arial" w:cs="Arial"/>
          <w:sz w:val="22"/>
          <w:szCs w:val="22"/>
        </w:rPr>
      </w:pPr>
      <w:proofErr w:type="spellStart"/>
      <w:r w:rsidRPr="0076787F">
        <w:rPr>
          <w:rFonts w:ascii="Arial" w:hAnsi="Arial" w:cs="Arial"/>
          <w:sz w:val="22"/>
          <w:szCs w:val="22"/>
        </w:rPr>
        <w:t>Clapham</w:t>
      </w:r>
      <w:proofErr w:type="spellEnd"/>
      <w:r w:rsidRPr="0076787F">
        <w:rPr>
          <w:rFonts w:ascii="Arial" w:hAnsi="Arial" w:cs="Arial"/>
          <w:sz w:val="22"/>
          <w:szCs w:val="22"/>
        </w:rPr>
        <w:t xml:space="preserve">, W.B. and Pestel, R.F. (2018). </w:t>
      </w:r>
      <w:r w:rsidRPr="0076787F">
        <w:rPr>
          <w:rFonts w:ascii="Arial" w:hAnsi="Arial" w:cs="Arial"/>
          <w:i/>
          <w:iCs/>
          <w:sz w:val="22"/>
          <w:szCs w:val="22"/>
        </w:rPr>
        <w:t>Policy, uncertainty, and analysis</w:t>
      </w:r>
      <w:r w:rsidRPr="0076787F">
        <w:rPr>
          <w:rFonts w:ascii="Arial" w:hAnsi="Arial" w:cs="Arial"/>
          <w:sz w:val="22"/>
          <w:szCs w:val="22"/>
        </w:rPr>
        <w:t xml:space="preserve">. </w:t>
      </w:r>
      <w:proofErr w:type="spellStart"/>
      <w:r w:rsidRPr="0076787F">
        <w:rPr>
          <w:rFonts w:ascii="Arial" w:hAnsi="Arial" w:cs="Arial"/>
          <w:sz w:val="22"/>
          <w:szCs w:val="22"/>
        </w:rPr>
        <w:t>Laxenburg</w:t>
      </w:r>
      <w:proofErr w:type="spellEnd"/>
      <w:r w:rsidRPr="0076787F">
        <w:rPr>
          <w:rFonts w:ascii="Arial" w:hAnsi="Arial" w:cs="Arial"/>
          <w:sz w:val="22"/>
          <w:szCs w:val="22"/>
        </w:rPr>
        <w:t xml:space="preserve">, Austria </w:t>
      </w:r>
      <w:proofErr w:type="spellStart"/>
      <w:r w:rsidRPr="0076787F">
        <w:rPr>
          <w:rFonts w:ascii="Arial" w:hAnsi="Arial" w:cs="Arial"/>
          <w:sz w:val="22"/>
          <w:szCs w:val="22"/>
        </w:rPr>
        <w:t>Internat.</w:t>
      </w:r>
      <w:proofErr w:type="spellEnd"/>
      <w:r w:rsidRPr="0076787F">
        <w:rPr>
          <w:rFonts w:ascii="Arial" w:hAnsi="Arial" w:cs="Arial"/>
          <w:sz w:val="22"/>
          <w:szCs w:val="22"/>
        </w:rPr>
        <w:t xml:space="preserve"> Inst. For Applied Systems Analysis.</w:t>
      </w:r>
    </w:p>
    <w:p w14:paraId="01BFB876" w14:textId="77777777" w:rsidR="00532A94" w:rsidRPr="0076787F" w:rsidRDefault="00A0578D" w:rsidP="00662DCA">
      <w:pPr>
        <w:pStyle w:val="NormalWeb"/>
        <w:spacing w:before="0" w:beforeAutospacing="0" w:after="0" w:afterAutospacing="0" w:line="360" w:lineRule="auto"/>
        <w:ind w:left="567" w:hanging="567"/>
        <w:jc w:val="both"/>
        <w:rPr>
          <w:rFonts w:ascii="Arial" w:hAnsi="Arial" w:cs="Arial"/>
          <w:sz w:val="22"/>
          <w:szCs w:val="22"/>
        </w:rPr>
      </w:pPr>
      <w:r w:rsidRPr="0076787F">
        <w:rPr>
          <w:rFonts w:ascii="Arial" w:hAnsi="Arial" w:cs="Arial"/>
          <w:sz w:val="22"/>
          <w:szCs w:val="22"/>
        </w:rPr>
        <w:t xml:space="preserve">Hiott, A. (2012). </w:t>
      </w:r>
      <w:r w:rsidRPr="0076787F">
        <w:rPr>
          <w:rFonts w:ascii="Arial" w:hAnsi="Arial" w:cs="Arial"/>
          <w:i/>
          <w:iCs/>
          <w:sz w:val="22"/>
          <w:szCs w:val="22"/>
        </w:rPr>
        <w:t>Thinking small: the long, strange trip of the Volkswagen Beetle</w:t>
      </w:r>
      <w:r w:rsidRPr="0076787F">
        <w:rPr>
          <w:rFonts w:ascii="Arial" w:hAnsi="Arial" w:cs="Arial"/>
          <w:sz w:val="22"/>
          <w:szCs w:val="22"/>
        </w:rPr>
        <w:t>. Ballantine Books.</w:t>
      </w:r>
    </w:p>
    <w:p w14:paraId="33143732" w14:textId="77777777" w:rsidR="00532A94" w:rsidRPr="0076787F" w:rsidRDefault="00A0578D" w:rsidP="00662DCA">
      <w:pPr>
        <w:pStyle w:val="NormalWeb"/>
        <w:spacing w:before="0" w:beforeAutospacing="0" w:after="0" w:afterAutospacing="0" w:line="360" w:lineRule="auto"/>
        <w:ind w:left="567" w:hanging="567"/>
        <w:jc w:val="both"/>
        <w:rPr>
          <w:rFonts w:ascii="Arial" w:hAnsi="Arial" w:cs="Arial"/>
          <w:sz w:val="22"/>
          <w:szCs w:val="22"/>
        </w:rPr>
      </w:pPr>
      <w:r w:rsidRPr="0076787F">
        <w:rPr>
          <w:rFonts w:ascii="Arial" w:hAnsi="Arial" w:cs="Arial"/>
          <w:sz w:val="22"/>
          <w:szCs w:val="22"/>
        </w:rPr>
        <w:t xml:space="preserve">Jiang, W. and Springer-Verlag </w:t>
      </w:r>
      <w:proofErr w:type="spellStart"/>
      <w:r w:rsidRPr="0076787F">
        <w:rPr>
          <w:rFonts w:ascii="Arial" w:hAnsi="Arial" w:cs="Arial"/>
          <w:sz w:val="22"/>
          <w:szCs w:val="22"/>
        </w:rPr>
        <w:t>Gmbh</w:t>
      </w:r>
      <w:proofErr w:type="spellEnd"/>
      <w:r w:rsidRPr="0076787F">
        <w:rPr>
          <w:rFonts w:ascii="Arial" w:hAnsi="Arial" w:cs="Arial"/>
          <w:sz w:val="22"/>
          <w:szCs w:val="22"/>
        </w:rPr>
        <w:t xml:space="preserve"> (2016). </w:t>
      </w:r>
      <w:r w:rsidRPr="0076787F">
        <w:rPr>
          <w:rFonts w:ascii="Arial" w:hAnsi="Arial" w:cs="Arial"/>
          <w:i/>
          <w:iCs/>
          <w:sz w:val="22"/>
          <w:szCs w:val="22"/>
        </w:rPr>
        <w:t>Business and Organizational Performance the Role of Resources and Capabilities</w:t>
      </w:r>
      <w:r w:rsidRPr="0076787F">
        <w:rPr>
          <w:rFonts w:ascii="Arial" w:hAnsi="Arial" w:cs="Arial"/>
          <w:sz w:val="22"/>
          <w:szCs w:val="22"/>
        </w:rPr>
        <w:t>. Berlin Springer Berlin Springer.</w:t>
      </w:r>
    </w:p>
    <w:p w14:paraId="29965914" w14:textId="77777777" w:rsidR="00532A94" w:rsidRPr="0076787F" w:rsidRDefault="00A0578D" w:rsidP="00662DCA">
      <w:pPr>
        <w:pStyle w:val="NormalWeb"/>
        <w:spacing w:before="0" w:beforeAutospacing="0" w:after="0" w:afterAutospacing="0" w:line="360" w:lineRule="auto"/>
        <w:ind w:left="567" w:hanging="567"/>
        <w:jc w:val="both"/>
        <w:rPr>
          <w:rFonts w:ascii="Arial" w:hAnsi="Arial" w:cs="Arial"/>
          <w:sz w:val="22"/>
          <w:szCs w:val="22"/>
        </w:rPr>
      </w:pPr>
      <w:r w:rsidRPr="0076787F">
        <w:rPr>
          <w:rFonts w:ascii="Arial" w:hAnsi="Arial" w:cs="Arial"/>
          <w:sz w:val="22"/>
          <w:szCs w:val="22"/>
        </w:rPr>
        <w:t xml:space="preserve">Lockwood, T. and Walton, T. (2012). </w:t>
      </w:r>
      <w:r w:rsidRPr="0076787F">
        <w:rPr>
          <w:rFonts w:ascii="Arial" w:hAnsi="Arial" w:cs="Arial"/>
          <w:i/>
          <w:iCs/>
          <w:sz w:val="22"/>
          <w:szCs w:val="22"/>
        </w:rPr>
        <w:t>Building design strategy: using design to achieve key business objectives</w:t>
      </w:r>
      <w:r w:rsidRPr="0076787F">
        <w:rPr>
          <w:rFonts w:ascii="Arial" w:hAnsi="Arial" w:cs="Arial"/>
          <w:sz w:val="22"/>
          <w:szCs w:val="22"/>
        </w:rPr>
        <w:t>. New York: Allworth Press; [Boston, Ma.</w:t>
      </w:r>
    </w:p>
    <w:p w14:paraId="07E40B91" w14:textId="77777777" w:rsidR="00532A94" w:rsidRPr="0076787F" w:rsidRDefault="00A0578D" w:rsidP="00662DCA">
      <w:pPr>
        <w:pStyle w:val="NormalWeb"/>
        <w:spacing w:before="0" w:beforeAutospacing="0" w:after="0" w:afterAutospacing="0" w:line="360" w:lineRule="auto"/>
        <w:ind w:left="567" w:hanging="567"/>
        <w:jc w:val="both"/>
        <w:rPr>
          <w:rFonts w:ascii="Arial" w:hAnsi="Arial" w:cs="Arial"/>
          <w:sz w:val="22"/>
          <w:szCs w:val="22"/>
        </w:rPr>
      </w:pPr>
      <w:r w:rsidRPr="0076787F">
        <w:rPr>
          <w:rFonts w:ascii="Arial" w:hAnsi="Arial" w:cs="Arial"/>
          <w:sz w:val="22"/>
          <w:szCs w:val="22"/>
        </w:rPr>
        <w:t xml:space="preserve">Michaux, S., </w:t>
      </w:r>
      <w:proofErr w:type="spellStart"/>
      <w:r w:rsidRPr="0076787F">
        <w:rPr>
          <w:rFonts w:ascii="Arial" w:hAnsi="Arial" w:cs="Arial"/>
          <w:sz w:val="22"/>
          <w:szCs w:val="22"/>
        </w:rPr>
        <w:t>Cadiat</w:t>
      </w:r>
      <w:proofErr w:type="spellEnd"/>
      <w:r w:rsidRPr="0076787F">
        <w:rPr>
          <w:rFonts w:ascii="Arial" w:hAnsi="Arial" w:cs="Arial"/>
          <w:sz w:val="22"/>
          <w:szCs w:val="22"/>
        </w:rPr>
        <w:t xml:space="preserve">, A.-C. and Probert, C. (2019). </w:t>
      </w:r>
      <w:r w:rsidRPr="0076787F">
        <w:rPr>
          <w:rFonts w:ascii="Arial" w:hAnsi="Arial" w:cs="Arial"/>
          <w:i/>
          <w:iCs/>
          <w:sz w:val="22"/>
          <w:szCs w:val="22"/>
        </w:rPr>
        <w:t>Porter’s Five Forces</w:t>
      </w:r>
      <w:r w:rsidRPr="0076787F">
        <w:rPr>
          <w:rFonts w:ascii="Arial" w:hAnsi="Arial" w:cs="Arial"/>
          <w:sz w:val="22"/>
          <w:szCs w:val="22"/>
        </w:rPr>
        <w:t>. Namur 50Minutes.com.</w:t>
      </w:r>
    </w:p>
    <w:p w14:paraId="529C6F19" w14:textId="77777777" w:rsidR="00532A94" w:rsidRPr="0076787F" w:rsidRDefault="00A0578D" w:rsidP="00662DCA">
      <w:pPr>
        <w:pStyle w:val="NormalWeb"/>
        <w:spacing w:before="0" w:beforeAutospacing="0" w:after="0" w:afterAutospacing="0" w:line="360" w:lineRule="auto"/>
        <w:ind w:left="567" w:hanging="567"/>
        <w:jc w:val="both"/>
        <w:rPr>
          <w:rFonts w:ascii="Arial" w:hAnsi="Arial" w:cs="Arial"/>
          <w:sz w:val="22"/>
          <w:szCs w:val="22"/>
        </w:rPr>
      </w:pPr>
      <w:r w:rsidRPr="0076787F">
        <w:rPr>
          <w:rFonts w:ascii="Arial" w:hAnsi="Arial" w:cs="Arial"/>
          <w:sz w:val="22"/>
          <w:szCs w:val="22"/>
        </w:rPr>
        <w:t xml:space="preserve">Tracy, B. (2015). </w:t>
      </w:r>
      <w:r w:rsidRPr="0076787F">
        <w:rPr>
          <w:rFonts w:ascii="Arial" w:hAnsi="Arial" w:cs="Arial"/>
          <w:i/>
          <w:iCs/>
          <w:sz w:val="22"/>
          <w:szCs w:val="22"/>
        </w:rPr>
        <w:t>Business strategy</w:t>
      </w:r>
      <w:r w:rsidRPr="0076787F">
        <w:rPr>
          <w:rFonts w:ascii="Arial" w:hAnsi="Arial" w:cs="Arial"/>
          <w:sz w:val="22"/>
          <w:szCs w:val="22"/>
        </w:rPr>
        <w:t>. Management Association.</w:t>
      </w:r>
    </w:p>
    <w:p w14:paraId="565EFF7A" w14:textId="77777777" w:rsidR="00532A94" w:rsidRPr="0076787F" w:rsidRDefault="00A0578D" w:rsidP="00662DCA">
      <w:pPr>
        <w:pStyle w:val="NormalWeb"/>
        <w:spacing w:before="0" w:beforeAutospacing="0" w:after="0" w:afterAutospacing="0" w:line="360" w:lineRule="auto"/>
        <w:ind w:left="567" w:hanging="567"/>
        <w:jc w:val="both"/>
        <w:rPr>
          <w:rFonts w:ascii="Arial" w:hAnsi="Arial" w:cs="Arial"/>
          <w:sz w:val="22"/>
          <w:szCs w:val="22"/>
        </w:rPr>
      </w:pPr>
      <w:r w:rsidRPr="0076787F">
        <w:rPr>
          <w:rFonts w:ascii="Arial" w:hAnsi="Arial" w:cs="Arial"/>
          <w:sz w:val="22"/>
          <w:szCs w:val="22"/>
        </w:rPr>
        <w:t xml:space="preserve">Vibrant and Daum Callie Publishers (2020). </w:t>
      </w:r>
      <w:r w:rsidRPr="0076787F">
        <w:rPr>
          <w:rFonts w:ascii="Arial" w:hAnsi="Arial" w:cs="Arial"/>
          <w:i/>
          <w:iCs/>
          <w:sz w:val="22"/>
          <w:szCs w:val="22"/>
        </w:rPr>
        <w:t>Business Strategy Essentials You Always Wanted to Know (Second Edition)</w:t>
      </w:r>
      <w:r w:rsidRPr="0076787F">
        <w:rPr>
          <w:rFonts w:ascii="Arial" w:hAnsi="Arial" w:cs="Arial"/>
          <w:sz w:val="22"/>
          <w:szCs w:val="22"/>
        </w:rPr>
        <w:t>. S.L.: Vibrant Publishers.</w:t>
      </w:r>
    </w:p>
    <w:p w14:paraId="12C4C982" w14:textId="77777777" w:rsidR="00662DCA" w:rsidRDefault="00A0578D" w:rsidP="00662DCA">
      <w:pPr>
        <w:pStyle w:val="NormalWeb"/>
        <w:spacing w:before="0" w:beforeAutospacing="0" w:after="0" w:afterAutospacing="0" w:line="360" w:lineRule="auto"/>
        <w:ind w:left="567" w:hanging="567"/>
        <w:jc w:val="both"/>
        <w:rPr>
          <w:rFonts w:ascii="Arial" w:hAnsi="Arial" w:cs="Arial"/>
          <w:sz w:val="22"/>
          <w:szCs w:val="22"/>
        </w:rPr>
      </w:pPr>
      <w:r w:rsidRPr="0076787F">
        <w:rPr>
          <w:rFonts w:ascii="Arial" w:hAnsi="Arial" w:cs="Arial"/>
          <w:sz w:val="22"/>
          <w:szCs w:val="22"/>
        </w:rPr>
        <w:t xml:space="preserve">www.volkswagenag.com. (2023). </w:t>
      </w:r>
      <w:r w:rsidRPr="0076787F">
        <w:rPr>
          <w:rFonts w:ascii="Arial" w:hAnsi="Arial" w:cs="Arial"/>
          <w:i/>
          <w:iCs/>
          <w:sz w:val="22"/>
          <w:szCs w:val="22"/>
        </w:rPr>
        <w:t>Productivity and efficiency at Volkswagen production</w:t>
      </w:r>
      <w:r w:rsidRPr="0076787F">
        <w:rPr>
          <w:rFonts w:ascii="Arial" w:hAnsi="Arial" w:cs="Arial"/>
          <w:sz w:val="22"/>
          <w:szCs w:val="22"/>
        </w:rPr>
        <w:t>. [online] Available at: https://www.volkswagenag.com/en/news/stories/2019/02/</w:t>
      </w:r>
      <w:r w:rsidR="0076787F" w:rsidRPr="0076787F">
        <w:rPr>
          <w:rFonts w:ascii="Arial" w:hAnsi="Arial" w:cs="Arial"/>
          <w:sz w:val="22"/>
          <w:szCs w:val="22"/>
        </w:rPr>
        <w:t xml:space="preserve"> </w:t>
      </w:r>
      <w:r w:rsidRPr="0076787F">
        <w:rPr>
          <w:rFonts w:ascii="Arial" w:hAnsi="Arial" w:cs="Arial"/>
          <w:sz w:val="22"/>
          <w:szCs w:val="22"/>
        </w:rPr>
        <w:t>productivity-and-efficiency-at-volkswagen-production.html.</w:t>
      </w:r>
    </w:p>
    <w:p w14:paraId="6D2CA89F" w14:textId="77777777" w:rsidR="00662DCA" w:rsidRDefault="007923F1" w:rsidP="00662DCA">
      <w:pPr>
        <w:pStyle w:val="NormalWeb"/>
        <w:spacing w:before="0" w:beforeAutospacing="0" w:after="0" w:afterAutospacing="0" w:line="360" w:lineRule="auto"/>
        <w:ind w:left="567" w:hanging="567"/>
        <w:jc w:val="both"/>
        <w:rPr>
          <w:rFonts w:ascii="Arial" w:hAnsi="Arial" w:cs="Arial"/>
          <w:sz w:val="22"/>
          <w:szCs w:val="22"/>
        </w:rPr>
      </w:pPr>
      <w:r w:rsidRPr="007923F1">
        <w:rPr>
          <w:rFonts w:ascii="Arial" w:hAnsi="Arial" w:cs="Arial"/>
          <w:sz w:val="22"/>
          <w:szCs w:val="22"/>
          <w:lang w:val="en-GB"/>
        </w:rPr>
        <w:t xml:space="preserve">Barney, J. B. &amp; Hesterly, W. S., </w:t>
      </w:r>
      <w:r>
        <w:rPr>
          <w:rFonts w:ascii="Arial" w:hAnsi="Arial" w:cs="Arial"/>
          <w:sz w:val="22"/>
          <w:szCs w:val="22"/>
          <w:lang w:val="en-GB"/>
        </w:rPr>
        <w:t>(</w:t>
      </w:r>
      <w:r w:rsidRPr="007923F1">
        <w:rPr>
          <w:rFonts w:ascii="Arial" w:hAnsi="Arial" w:cs="Arial"/>
          <w:sz w:val="22"/>
          <w:szCs w:val="22"/>
          <w:lang w:val="en-GB"/>
        </w:rPr>
        <w:t>2015</w:t>
      </w:r>
      <w:r>
        <w:rPr>
          <w:rFonts w:ascii="Arial" w:hAnsi="Arial" w:cs="Arial"/>
          <w:sz w:val="22"/>
          <w:szCs w:val="22"/>
          <w:lang w:val="en-GB"/>
        </w:rPr>
        <w:t>)</w:t>
      </w:r>
      <w:r w:rsidRPr="007923F1">
        <w:rPr>
          <w:rFonts w:ascii="Arial" w:hAnsi="Arial" w:cs="Arial"/>
          <w:sz w:val="22"/>
          <w:szCs w:val="22"/>
          <w:lang w:val="en-GB"/>
        </w:rPr>
        <w:t xml:space="preserve">. </w:t>
      </w:r>
      <w:r w:rsidRPr="007923F1">
        <w:rPr>
          <w:rFonts w:ascii="Arial" w:hAnsi="Arial" w:cs="Arial"/>
          <w:i/>
          <w:iCs/>
          <w:sz w:val="22"/>
          <w:szCs w:val="22"/>
          <w:lang w:val="en-GB"/>
        </w:rPr>
        <w:t xml:space="preserve">Strategic Management and Competitive </w:t>
      </w:r>
      <w:r>
        <w:rPr>
          <w:rFonts w:ascii="Arial" w:hAnsi="Arial" w:cs="Arial"/>
          <w:i/>
          <w:iCs/>
          <w:sz w:val="22"/>
          <w:szCs w:val="22"/>
          <w:lang w:val="en-GB"/>
        </w:rPr>
        <w:t xml:space="preserve">                              </w:t>
      </w:r>
      <w:r w:rsidRPr="007923F1">
        <w:rPr>
          <w:rFonts w:ascii="Arial" w:hAnsi="Arial" w:cs="Arial"/>
          <w:i/>
          <w:iCs/>
          <w:sz w:val="22"/>
          <w:szCs w:val="22"/>
          <w:lang w:val="en-GB"/>
        </w:rPr>
        <w:t>Advantage: Concepts and Cases</w:t>
      </w:r>
      <w:r w:rsidRPr="007923F1">
        <w:rPr>
          <w:rFonts w:ascii="Arial" w:hAnsi="Arial" w:cs="Arial"/>
          <w:sz w:val="22"/>
          <w:szCs w:val="22"/>
          <w:lang w:val="en-GB"/>
        </w:rPr>
        <w:t>. 5 ed. Essex: Pearson Education Limited.</w:t>
      </w:r>
    </w:p>
    <w:p w14:paraId="77A2F4B2" w14:textId="77777777" w:rsidR="00662DCA" w:rsidRDefault="007923F1" w:rsidP="00662DCA">
      <w:pPr>
        <w:pStyle w:val="NormalWeb"/>
        <w:spacing w:before="0" w:beforeAutospacing="0" w:after="0" w:afterAutospacing="0" w:line="360" w:lineRule="auto"/>
        <w:ind w:left="567" w:hanging="567"/>
        <w:jc w:val="both"/>
        <w:rPr>
          <w:rFonts w:ascii="Arial" w:hAnsi="Arial" w:cs="Arial"/>
          <w:sz w:val="22"/>
          <w:szCs w:val="22"/>
        </w:rPr>
      </w:pPr>
      <w:r w:rsidRPr="007923F1">
        <w:rPr>
          <w:rFonts w:ascii="Arial" w:hAnsi="Arial" w:cs="Arial"/>
          <w:sz w:val="22"/>
          <w:szCs w:val="22"/>
        </w:rPr>
        <w:t xml:space="preserve">Grant, R. M., </w:t>
      </w:r>
      <w:r>
        <w:rPr>
          <w:rFonts w:ascii="Arial" w:hAnsi="Arial" w:cs="Arial"/>
          <w:sz w:val="22"/>
          <w:szCs w:val="22"/>
        </w:rPr>
        <w:t>(</w:t>
      </w:r>
      <w:r w:rsidRPr="007923F1">
        <w:rPr>
          <w:rFonts w:ascii="Arial" w:hAnsi="Arial" w:cs="Arial"/>
          <w:sz w:val="22"/>
          <w:szCs w:val="22"/>
        </w:rPr>
        <w:t>2018</w:t>
      </w:r>
      <w:r>
        <w:rPr>
          <w:rFonts w:ascii="Arial" w:hAnsi="Arial" w:cs="Arial"/>
          <w:sz w:val="22"/>
          <w:szCs w:val="22"/>
        </w:rPr>
        <w:t>)</w:t>
      </w:r>
      <w:r w:rsidRPr="007923F1">
        <w:rPr>
          <w:rFonts w:ascii="Arial" w:hAnsi="Arial" w:cs="Arial"/>
          <w:sz w:val="22"/>
          <w:szCs w:val="22"/>
        </w:rPr>
        <w:t xml:space="preserve">. </w:t>
      </w:r>
      <w:r w:rsidRPr="007923F1">
        <w:rPr>
          <w:rFonts w:ascii="Arial" w:hAnsi="Arial" w:cs="Arial"/>
          <w:i/>
          <w:iCs/>
          <w:sz w:val="22"/>
          <w:szCs w:val="22"/>
        </w:rPr>
        <w:t>Contemporary Strategy Analysis</w:t>
      </w:r>
      <w:r w:rsidRPr="007923F1">
        <w:rPr>
          <w:rFonts w:ascii="Arial" w:hAnsi="Arial" w:cs="Arial"/>
          <w:sz w:val="22"/>
          <w:szCs w:val="22"/>
        </w:rPr>
        <w:t>. 10 ed. NJ : John Wiley &amp; Son</w:t>
      </w:r>
      <w:r>
        <w:rPr>
          <w:rFonts w:ascii="Arial" w:hAnsi="Arial" w:cs="Arial"/>
          <w:sz w:val="22"/>
          <w:szCs w:val="22"/>
        </w:rPr>
        <w:t>s.</w:t>
      </w:r>
    </w:p>
    <w:p w14:paraId="292D86C4" w14:textId="38282868" w:rsidR="00662DCA" w:rsidRPr="00662DCA" w:rsidRDefault="00662DCA" w:rsidP="00662DCA">
      <w:pPr>
        <w:pStyle w:val="NormalWeb"/>
        <w:spacing w:before="0" w:beforeAutospacing="0" w:after="0" w:afterAutospacing="0" w:line="360" w:lineRule="auto"/>
        <w:ind w:left="567" w:hanging="567"/>
        <w:jc w:val="both"/>
        <w:rPr>
          <w:rFonts w:ascii="Arial" w:hAnsi="Arial" w:cs="Arial"/>
          <w:sz w:val="22"/>
          <w:szCs w:val="22"/>
        </w:rPr>
      </w:pPr>
      <w:r>
        <w:rPr>
          <w:rFonts w:ascii="Arial" w:hAnsi="Arial" w:cs="Arial"/>
        </w:rPr>
        <w:t xml:space="preserve">Whittington, R. </w:t>
      </w:r>
      <w:r w:rsidRPr="00D56B08">
        <w:rPr>
          <w:rFonts w:ascii="Arial" w:hAnsi="Arial" w:cs="Arial"/>
          <w:i/>
          <w:iCs/>
        </w:rPr>
        <w:t>et al</w:t>
      </w:r>
      <w:r>
        <w:rPr>
          <w:rFonts w:ascii="Arial" w:hAnsi="Arial" w:cs="Arial"/>
        </w:rPr>
        <w:t xml:space="preserve">. (2019) </w:t>
      </w:r>
      <w:r w:rsidRPr="00D56B08">
        <w:rPr>
          <w:rFonts w:ascii="Arial" w:hAnsi="Arial" w:cs="Arial"/>
          <w:i/>
          <w:iCs/>
        </w:rPr>
        <w:t>Exploring strategy: text and cases</w:t>
      </w:r>
      <w:r>
        <w:rPr>
          <w:rFonts w:ascii="Arial" w:hAnsi="Arial" w:cs="Arial"/>
        </w:rPr>
        <w:t>. Twelfth edition. Harlow, United Kingdom: Pearson.</w:t>
      </w:r>
    </w:p>
    <w:p w14:paraId="3F07CC18" w14:textId="77777777" w:rsidR="00662DCA" w:rsidRPr="007923F1" w:rsidRDefault="00662DCA" w:rsidP="007923F1">
      <w:pPr>
        <w:pStyle w:val="NormalWeb"/>
        <w:spacing w:line="480" w:lineRule="auto"/>
        <w:rPr>
          <w:rFonts w:ascii="Arial" w:hAnsi="Arial" w:cs="Arial"/>
          <w:sz w:val="22"/>
          <w:szCs w:val="22"/>
          <w:lang w:val="en-GB"/>
        </w:rPr>
      </w:pPr>
    </w:p>
    <w:p w14:paraId="2667C380" w14:textId="77777777" w:rsidR="007923F1" w:rsidRPr="0076787F" w:rsidRDefault="007923F1" w:rsidP="0076787F">
      <w:pPr>
        <w:pStyle w:val="NormalWeb"/>
        <w:spacing w:before="0" w:beforeAutospacing="0" w:after="0" w:afterAutospacing="0" w:line="480" w:lineRule="auto"/>
        <w:ind w:left="567" w:hanging="567"/>
        <w:jc w:val="both"/>
        <w:rPr>
          <w:rFonts w:ascii="Arial" w:hAnsi="Arial" w:cs="Arial"/>
          <w:sz w:val="22"/>
          <w:szCs w:val="22"/>
        </w:rPr>
      </w:pPr>
    </w:p>
    <w:p w14:paraId="4966FAA2" w14:textId="77777777" w:rsidR="00532A94" w:rsidRDefault="00532A94">
      <w:pPr>
        <w:spacing w:line="360" w:lineRule="auto"/>
        <w:jc w:val="both"/>
        <w:rPr>
          <w:rFonts w:ascii="Times New Roman" w:hAnsi="Times New Roman" w:cs="Times New Roman"/>
          <w:sz w:val="24"/>
          <w:szCs w:val="24"/>
        </w:rPr>
      </w:pPr>
    </w:p>
    <w:p w14:paraId="0EA9FC23" w14:textId="77777777" w:rsidR="00532A94" w:rsidRDefault="00532A94">
      <w:pPr>
        <w:spacing w:line="360" w:lineRule="auto"/>
        <w:jc w:val="both"/>
        <w:rPr>
          <w:rFonts w:ascii="Times New Roman" w:hAnsi="Times New Roman" w:cs="Times New Roman"/>
          <w:sz w:val="24"/>
          <w:szCs w:val="24"/>
        </w:rPr>
      </w:pPr>
    </w:p>
    <w:p w14:paraId="2A3A71AE" w14:textId="77777777" w:rsidR="00532A94" w:rsidRDefault="00532A94">
      <w:pPr>
        <w:spacing w:line="360" w:lineRule="auto"/>
        <w:jc w:val="both"/>
        <w:rPr>
          <w:rFonts w:ascii="Times New Roman" w:hAnsi="Times New Roman" w:cs="Times New Roman"/>
          <w:sz w:val="24"/>
          <w:szCs w:val="24"/>
        </w:rPr>
      </w:pPr>
    </w:p>
    <w:sectPr w:rsidR="00532A94" w:rsidSect="00D31985">
      <w:footerReference w:type="default" r:id="rId9"/>
      <w:pgSz w:w="12240" w:h="15840"/>
      <w:pgMar w:top="1418" w:right="1814" w:bottom="1418" w:left="181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AC699" w14:textId="77777777" w:rsidR="00BE2449" w:rsidRDefault="00BE2449">
      <w:pPr>
        <w:spacing w:line="240" w:lineRule="auto"/>
      </w:pPr>
      <w:r>
        <w:separator/>
      </w:r>
    </w:p>
  </w:endnote>
  <w:endnote w:type="continuationSeparator" w:id="0">
    <w:p w14:paraId="0EA73D76" w14:textId="77777777" w:rsidR="00BE2449" w:rsidRDefault="00BE24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647655"/>
      <w:docPartObj>
        <w:docPartGallery w:val="Page Numbers (Bottom of Page)"/>
        <w:docPartUnique/>
      </w:docPartObj>
    </w:sdtPr>
    <w:sdtEndPr>
      <w:rPr>
        <w:noProof/>
      </w:rPr>
    </w:sdtEndPr>
    <w:sdtContent>
      <w:p w14:paraId="1D10A242" w14:textId="487856FF" w:rsidR="00D31985" w:rsidRDefault="00D319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7B27AC" w14:textId="77777777" w:rsidR="00D31985" w:rsidRDefault="00D31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F7F78" w14:textId="77777777" w:rsidR="00BE2449" w:rsidRDefault="00BE2449">
      <w:pPr>
        <w:spacing w:after="0"/>
      </w:pPr>
      <w:r>
        <w:separator/>
      </w:r>
    </w:p>
  </w:footnote>
  <w:footnote w:type="continuationSeparator" w:id="0">
    <w:p w14:paraId="77D1FADE" w14:textId="77777777" w:rsidR="00BE2449" w:rsidRDefault="00BE244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D3999"/>
    <w:multiLevelType w:val="multilevel"/>
    <w:tmpl w:val="2E2D399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45940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D26"/>
    <w:rsid w:val="000065DC"/>
    <w:rsid w:val="00017A6B"/>
    <w:rsid w:val="00020BD2"/>
    <w:rsid w:val="0002206F"/>
    <w:rsid w:val="000232A9"/>
    <w:rsid w:val="000363AF"/>
    <w:rsid w:val="000365BB"/>
    <w:rsid w:val="000421A3"/>
    <w:rsid w:val="00046405"/>
    <w:rsid w:val="00057C11"/>
    <w:rsid w:val="00064B5D"/>
    <w:rsid w:val="000736F1"/>
    <w:rsid w:val="000A2C41"/>
    <w:rsid w:val="000A62CA"/>
    <w:rsid w:val="000B1743"/>
    <w:rsid w:val="000B2DCC"/>
    <w:rsid w:val="000C3E63"/>
    <w:rsid w:val="000C7A40"/>
    <w:rsid w:val="000E36DA"/>
    <w:rsid w:val="000E3DC9"/>
    <w:rsid w:val="000E3F60"/>
    <w:rsid w:val="000E6E04"/>
    <w:rsid w:val="000F267D"/>
    <w:rsid w:val="000F7F1D"/>
    <w:rsid w:val="00104B58"/>
    <w:rsid w:val="00115880"/>
    <w:rsid w:val="00131AB3"/>
    <w:rsid w:val="00135312"/>
    <w:rsid w:val="00143C15"/>
    <w:rsid w:val="001562C7"/>
    <w:rsid w:val="00163CAE"/>
    <w:rsid w:val="001645F9"/>
    <w:rsid w:val="00166511"/>
    <w:rsid w:val="00173B87"/>
    <w:rsid w:val="0018159F"/>
    <w:rsid w:val="0019120D"/>
    <w:rsid w:val="00192085"/>
    <w:rsid w:val="0019520C"/>
    <w:rsid w:val="001B1005"/>
    <w:rsid w:val="001B1042"/>
    <w:rsid w:val="001B2F2F"/>
    <w:rsid w:val="001C611F"/>
    <w:rsid w:val="001F0AC8"/>
    <w:rsid w:val="001F2F8B"/>
    <w:rsid w:val="001F4FF2"/>
    <w:rsid w:val="001F75D0"/>
    <w:rsid w:val="002055E0"/>
    <w:rsid w:val="00207AD0"/>
    <w:rsid w:val="00210435"/>
    <w:rsid w:val="00214849"/>
    <w:rsid w:val="00244C55"/>
    <w:rsid w:val="002614A2"/>
    <w:rsid w:val="00272A75"/>
    <w:rsid w:val="002A19F6"/>
    <w:rsid w:val="002C5D1E"/>
    <w:rsid w:val="002E3BB1"/>
    <w:rsid w:val="002F014A"/>
    <w:rsid w:val="002F3F54"/>
    <w:rsid w:val="0030037A"/>
    <w:rsid w:val="00301BF5"/>
    <w:rsid w:val="00310404"/>
    <w:rsid w:val="00325A65"/>
    <w:rsid w:val="00333389"/>
    <w:rsid w:val="003345D1"/>
    <w:rsid w:val="00334FC4"/>
    <w:rsid w:val="0034129B"/>
    <w:rsid w:val="0035251E"/>
    <w:rsid w:val="00384E87"/>
    <w:rsid w:val="00387E52"/>
    <w:rsid w:val="0039707A"/>
    <w:rsid w:val="00397619"/>
    <w:rsid w:val="003A39A5"/>
    <w:rsid w:val="003B30D9"/>
    <w:rsid w:val="003B408F"/>
    <w:rsid w:val="003B5393"/>
    <w:rsid w:val="003D04FB"/>
    <w:rsid w:val="003F2777"/>
    <w:rsid w:val="00412542"/>
    <w:rsid w:val="00417B0B"/>
    <w:rsid w:val="00437F80"/>
    <w:rsid w:val="00442E0B"/>
    <w:rsid w:val="00450572"/>
    <w:rsid w:val="004513C5"/>
    <w:rsid w:val="004805F2"/>
    <w:rsid w:val="00491505"/>
    <w:rsid w:val="00495444"/>
    <w:rsid w:val="004959D7"/>
    <w:rsid w:val="004A0FB2"/>
    <w:rsid w:val="004A47FA"/>
    <w:rsid w:val="004A5472"/>
    <w:rsid w:val="004B0533"/>
    <w:rsid w:val="004B7552"/>
    <w:rsid w:val="004C103F"/>
    <w:rsid w:val="004C30F4"/>
    <w:rsid w:val="004C6299"/>
    <w:rsid w:val="004E73E8"/>
    <w:rsid w:val="0050186D"/>
    <w:rsid w:val="005054A6"/>
    <w:rsid w:val="0051043C"/>
    <w:rsid w:val="00522E4C"/>
    <w:rsid w:val="005320F7"/>
    <w:rsid w:val="005321D6"/>
    <w:rsid w:val="00532A94"/>
    <w:rsid w:val="00544823"/>
    <w:rsid w:val="005448F9"/>
    <w:rsid w:val="005559D8"/>
    <w:rsid w:val="00555A23"/>
    <w:rsid w:val="005565DC"/>
    <w:rsid w:val="005621E6"/>
    <w:rsid w:val="00563D92"/>
    <w:rsid w:val="005649D0"/>
    <w:rsid w:val="0056776D"/>
    <w:rsid w:val="00571630"/>
    <w:rsid w:val="00581ACF"/>
    <w:rsid w:val="0058776C"/>
    <w:rsid w:val="005A2C8F"/>
    <w:rsid w:val="005A3B74"/>
    <w:rsid w:val="005A43DF"/>
    <w:rsid w:val="005B5E1D"/>
    <w:rsid w:val="005D1EB4"/>
    <w:rsid w:val="005D4AA3"/>
    <w:rsid w:val="005D5A7D"/>
    <w:rsid w:val="005D5E6F"/>
    <w:rsid w:val="005E33D0"/>
    <w:rsid w:val="005E6851"/>
    <w:rsid w:val="005E7D9B"/>
    <w:rsid w:val="005F34E8"/>
    <w:rsid w:val="005F3CC3"/>
    <w:rsid w:val="00600B26"/>
    <w:rsid w:val="00601172"/>
    <w:rsid w:val="006013A4"/>
    <w:rsid w:val="006025FE"/>
    <w:rsid w:val="00607346"/>
    <w:rsid w:val="00607841"/>
    <w:rsid w:val="006210A6"/>
    <w:rsid w:val="00640969"/>
    <w:rsid w:val="00641869"/>
    <w:rsid w:val="00642770"/>
    <w:rsid w:val="00650CD7"/>
    <w:rsid w:val="00661D19"/>
    <w:rsid w:val="00662DCA"/>
    <w:rsid w:val="00667ED1"/>
    <w:rsid w:val="00676170"/>
    <w:rsid w:val="00677E41"/>
    <w:rsid w:val="0068351F"/>
    <w:rsid w:val="00686421"/>
    <w:rsid w:val="00692FD5"/>
    <w:rsid w:val="00694380"/>
    <w:rsid w:val="00694894"/>
    <w:rsid w:val="0069573C"/>
    <w:rsid w:val="00695C40"/>
    <w:rsid w:val="006976C9"/>
    <w:rsid w:val="006B04A5"/>
    <w:rsid w:val="006B1D99"/>
    <w:rsid w:val="006B6115"/>
    <w:rsid w:val="006B67BE"/>
    <w:rsid w:val="006C54CB"/>
    <w:rsid w:val="006C5DE8"/>
    <w:rsid w:val="006D0011"/>
    <w:rsid w:val="006E05AB"/>
    <w:rsid w:val="006E1744"/>
    <w:rsid w:val="006F17E9"/>
    <w:rsid w:val="006F3037"/>
    <w:rsid w:val="007015E6"/>
    <w:rsid w:val="00703C2F"/>
    <w:rsid w:val="007065D4"/>
    <w:rsid w:val="00707082"/>
    <w:rsid w:val="007075A6"/>
    <w:rsid w:val="00725599"/>
    <w:rsid w:val="0072608B"/>
    <w:rsid w:val="0072743E"/>
    <w:rsid w:val="00740EE8"/>
    <w:rsid w:val="00744B07"/>
    <w:rsid w:val="00746089"/>
    <w:rsid w:val="00752C91"/>
    <w:rsid w:val="007641B6"/>
    <w:rsid w:val="0076787F"/>
    <w:rsid w:val="007923F1"/>
    <w:rsid w:val="007B0410"/>
    <w:rsid w:val="007B17C5"/>
    <w:rsid w:val="007C0C68"/>
    <w:rsid w:val="007D3D8A"/>
    <w:rsid w:val="007F2217"/>
    <w:rsid w:val="007F43B2"/>
    <w:rsid w:val="007F5288"/>
    <w:rsid w:val="008034F1"/>
    <w:rsid w:val="008064F3"/>
    <w:rsid w:val="0080705E"/>
    <w:rsid w:val="00810139"/>
    <w:rsid w:val="00811E87"/>
    <w:rsid w:val="00824711"/>
    <w:rsid w:val="00830D17"/>
    <w:rsid w:val="00831F18"/>
    <w:rsid w:val="008402C9"/>
    <w:rsid w:val="00843268"/>
    <w:rsid w:val="008456BA"/>
    <w:rsid w:val="00847BB2"/>
    <w:rsid w:val="008514C3"/>
    <w:rsid w:val="00852263"/>
    <w:rsid w:val="008566AD"/>
    <w:rsid w:val="00861F1C"/>
    <w:rsid w:val="0087051C"/>
    <w:rsid w:val="008713AC"/>
    <w:rsid w:val="00874731"/>
    <w:rsid w:val="00880AAA"/>
    <w:rsid w:val="00883B19"/>
    <w:rsid w:val="00885ECE"/>
    <w:rsid w:val="008A651B"/>
    <w:rsid w:val="008B4339"/>
    <w:rsid w:val="008C12A7"/>
    <w:rsid w:val="008D26C5"/>
    <w:rsid w:val="008E1ADA"/>
    <w:rsid w:val="008F286C"/>
    <w:rsid w:val="00904A12"/>
    <w:rsid w:val="009211D2"/>
    <w:rsid w:val="00931476"/>
    <w:rsid w:val="00971B59"/>
    <w:rsid w:val="009824DB"/>
    <w:rsid w:val="00985AFA"/>
    <w:rsid w:val="00990EA0"/>
    <w:rsid w:val="00991987"/>
    <w:rsid w:val="009A012C"/>
    <w:rsid w:val="009A3C36"/>
    <w:rsid w:val="009B18F1"/>
    <w:rsid w:val="009B43AA"/>
    <w:rsid w:val="009B510D"/>
    <w:rsid w:val="009B5160"/>
    <w:rsid w:val="009C712C"/>
    <w:rsid w:val="009C7C08"/>
    <w:rsid w:val="009D2F3A"/>
    <w:rsid w:val="009D5DBF"/>
    <w:rsid w:val="009F7557"/>
    <w:rsid w:val="00A0578D"/>
    <w:rsid w:val="00A333C0"/>
    <w:rsid w:val="00A4278D"/>
    <w:rsid w:val="00A4443F"/>
    <w:rsid w:val="00A476F6"/>
    <w:rsid w:val="00A53830"/>
    <w:rsid w:val="00A53876"/>
    <w:rsid w:val="00A5774F"/>
    <w:rsid w:val="00A63481"/>
    <w:rsid w:val="00A74D5F"/>
    <w:rsid w:val="00A847F3"/>
    <w:rsid w:val="00A90590"/>
    <w:rsid w:val="00A90628"/>
    <w:rsid w:val="00A934A4"/>
    <w:rsid w:val="00AA2398"/>
    <w:rsid w:val="00AB3AFC"/>
    <w:rsid w:val="00AB7A1E"/>
    <w:rsid w:val="00AC139B"/>
    <w:rsid w:val="00AC68E9"/>
    <w:rsid w:val="00AE1531"/>
    <w:rsid w:val="00AF13CA"/>
    <w:rsid w:val="00AF1AA6"/>
    <w:rsid w:val="00B04096"/>
    <w:rsid w:val="00B077D1"/>
    <w:rsid w:val="00B10FD9"/>
    <w:rsid w:val="00B16ECF"/>
    <w:rsid w:val="00B252D8"/>
    <w:rsid w:val="00B255E5"/>
    <w:rsid w:val="00B3340B"/>
    <w:rsid w:val="00B35DE6"/>
    <w:rsid w:val="00B43BD6"/>
    <w:rsid w:val="00B526BE"/>
    <w:rsid w:val="00B565D8"/>
    <w:rsid w:val="00B5736F"/>
    <w:rsid w:val="00B57A87"/>
    <w:rsid w:val="00B7622F"/>
    <w:rsid w:val="00B8297F"/>
    <w:rsid w:val="00B832A4"/>
    <w:rsid w:val="00B8481C"/>
    <w:rsid w:val="00B97EA5"/>
    <w:rsid w:val="00BA1904"/>
    <w:rsid w:val="00BA3086"/>
    <w:rsid w:val="00BA55F3"/>
    <w:rsid w:val="00BB1880"/>
    <w:rsid w:val="00BC085D"/>
    <w:rsid w:val="00BC1FE1"/>
    <w:rsid w:val="00BC7FBA"/>
    <w:rsid w:val="00BE1662"/>
    <w:rsid w:val="00BE2449"/>
    <w:rsid w:val="00BF0B0F"/>
    <w:rsid w:val="00BF1FB8"/>
    <w:rsid w:val="00C01FAC"/>
    <w:rsid w:val="00C03224"/>
    <w:rsid w:val="00C11D4F"/>
    <w:rsid w:val="00C142A9"/>
    <w:rsid w:val="00C23C92"/>
    <w:rsid w:val="00C3136E"/>
    <w:rsid w:val="00C37CD5"/>
    <w:rsid w:val="00C4323C"/>
    <w:rsid w:val="00C456D4"/>
    <w:rsid w:val="00C46604"/>
    <w:rsid w:val="00C46A07"/>
    <w:rsid w:val="00C5032E"/>
    <w:rsid w:val="00C528EF"/>
    <w:rsid w:val="00C54A6F"/>
    <w:rsid w:val="00C6268D"/>
    <w:rsid w:val="00C6417F"/>
    <w:rsid w:val="00C6787B"/>
    <w:rsid w:val="00C7477B"/>
    <w:rsid w:val="00C81571"/>
    <w:rsid w:val="00C93606"/>
    <w:rsid w:val="00C94622"/>
    <w:rsid w:val="00C96CAA"/>
    <w:rsid w:val="00C9770D"/>
    <w:rsid w:val="00CC2A85"/>
    <w:rsid w:val="00CC7617"/>
    <w:rsid w:val="00CC7F16"/>
    <w:rsid w:val="00CD5854"/>
    <w:rsid w:val="00CE6D45"/>
    <w:rsid w:val="00CF1F58"/>
    <w:rsid w:val="00D1048C"/>
    <w:rsid w:val="00D15315"/>
    <w:rsid w:val="00D158F2"/>
    <w:rsid w:val="00D2000D"/>
    <w:rsid w:val="00D31985"/>
    <w:rsid w:val="00D34292"/>
    <w:rsid w:val="00D5484B"/>
    <w:rsid w:val="00D54C48"/>
    <w:rsid w:val="00D56B08"/>
    <w:rsid w:val="00D6006B"/>
    <w:rsid w:val="00D62C55"/>
    <w:rsid w:val="00D82F40"/>
    <w:rsid w:val="00D851A3"/>
    <w:rsid w:val="00D86478"/>
    <w:rsid w:val="00D87C25"/>
    <w:rsid w:val="00D91ADB"/>
    <w:rsid w:val="00D96F0B"/>
    <w:rsid w:val="00DA4DD2"/>
    <w:rsid w:val="00DA641B"/>
    <w:rsid w:val="00DA6C18"/>
    <w:rsid w:val="00DA6E11"/>
    <w:rsid w:val="00DB1D2D"/>
    <w:rsid w:val="00DB33A1"/>
    <w:rsid w:val="00DC572C"/>
    <w:rsid w:val="00DD17D6"/>
    <w:rsid w:val="00DD194D"/>
    <w:rsid w:val="00DD316A"/>
    <w:rsid w:val="00DD47FF"/>
    <w:rsid w:val="00DE064C"/>
    <w:rsid w:val="00DE5480"/>
    <w:rsid w:val="00DE59BD"/>
    <w:rsid w:val="00DF2FFA"/>
    <w:rsid w:val="00DF421E"/>
    <w:rsid w:val="00DF43C0"/>
    <w:rsid w:val="00E03C9B"/>
    <w:rsid w:val="00E14E27"/>
    <w:rsid w:val="00E25A13"/>
    <w:rsid w:val="00E31129"/>
    <w:rsid w:val="00E32239"/>
    <w:rsid w:val="00E37F0A"/>
    <w:rsid w:val="00E40DD8"/>
    <w:rsid w:val="00E42846"/>
    <w:rsid w:val="00E42DB0"/>
    <w:rsid w:val="00E524BC"/>
    <w:rsid w:val="00E567A3"/>
    <w:rsid w:val="00E56FE9"/>
    <w:rsid w:val="00E60BCE"/>
    <w:rsid w:val="00E64681"/>
    <w:rsid w:val="00E70475"/>
    <w:rsid w:val="00E81D26"/>
    <w:rsid w:val="00E8307F"/>
    <w:rsid w:val="00E923F5"/>
    <w:rsid w:val="00E960F2"/>
    <w:rsid w:val="00EA09B1"/>
    <w:rsid w:val="00EA5C05"/>
    <w:rsid w:val="00EB35B4"/>
    <w:rsid w:val="00EC09F7"/>
    <w:rsid w:val="00EC5D08"/>
    <w:rsid w:val="00ED4FC8"/>
    <w:rsid w:val="00ED6474"/>
    <w:rsid w:val="00ED6C2D"/>
    <w:rsid w:val="00EE5263"/>
    <w:rsid w:val="00F07779"/>
    <w:rsid w:val="00F23B41"/>
    <w:rsid w:val="00F26ADE"/>
    <w:rsid w:val="00F52CB3"/>
    <w:rsid w:val="00F53D57"/>
    <w:rsid w:val="00F557C0"/>
    <w:rsid w:val="00F6419C"/>
    <w:rsid w:val="00F84623"/>
    <w:rsid w:val="00F9658A"/>
    <w:rsid w:val="00FA11A5"/>
    <w:rsid w:val="00FB0E8E"/>
    <w:rsid w:val="00FB6C22"/>
    <w:rsid w:val="00FE7FB6"/>
    <w:rsid w:val="00FF4A33"/>
    <w:rsid w:val="1A044356"/>
    <w:rsid w:val="1AC94D93"/>
    <w:rsid w:val="50C356AB"/>
    <w:rsid w:val="54C927B4"/>
    <w:rsid w:val="58247A66"/>
    <w:rsid w:val="70CC6F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1D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14:ligatures w14:val="standardContextual"/>
    </w:rPr>
  </w:style>
  <w:style w:type="paragraph" w:styleId="Heading1">
    <w:name w:val="heading 1"/>
    <w:basedOn w:val="Normal"/>
    <w:next w:val="Normal"/>
    <w:link w:val="Heading1Char"/>
    <w:autoRedefine/>
    <w:uiPriority w:val="9"/>
    <w:qFormat/>
    <w:rsid w:val="00B16ECF"/>
    <w:pPr>
      <w:keepNext/>
      <w:keepLines/>
      <w:spacing w:after="240" w:line="360" w:lineRule="auto"/>
      <w:jc w:val="both"/>
      <w:outlineLvl w:val="0"/>
    </w:pPr>
    <w:rPr>
      <w:rFonts w:ascii="Arial" w:eastAsiaTheme="majorEastAsia" w:hAnsi="Arial" w:cs="Arial"/>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1">
    <w:name w:val="toc 1"/>
    <w:basedOn w:val="Normal"/>
    <w:next w:val="Normal"/>
    <w:uiPriority w:val="39"/>
    <w:unhideWhenUsed/>
    <w:pPr>
      <w:spacing w:after="100"/>
    </w:pPr>
  </w:style>
  <w:style w:type="character" w:customStyle="1" w:styleId="Heading1Char">
    <w:name w:val="Heading 1 Char"/>
    <w:basedOn w:val="DefaultParagraphFont"/>
    <w:link w:val="Heading1"/>
    <w:uiPriority w:val="9"/>
    <w:rsid w:val="00B16ECF"/>
    <w:rPr>
      <w:rFonts w:ascii="Arial" w:eastAsiaTheme="majorEastAsia" w:hAnsi="Arial" w:cs="Arial"/>
      <w:b/>
      <w:kern w:val="2"/>
      <w:sz w:val="24"/>
      <w:szCs w:val="24"/>
      <w14:ligatures w14:val="standardContextual"/>
    </w:rPr>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unhideWhenUsed/>
    <w:qFormat/>
    <w:pPr>
      <w:outlineLvl w:val="9"/>
    </w:pPr>
    <w:rPr>
      <w:kern w:val="0"/>
      <w14:ligatures w14:val="none"/>
    </w:rPr>
  </w:style>
  <w:style w:type="paragraph" w:styleId="Header">
    <w:name w:val="header"/>
    <w:basedOn w:val="Normal"/>
    <w:link w:val="HeaderChar"/>
    <w:uiPriority w:val="99"/>
    <w:unhideWhenUsed/>
    <w:rsid w:val="005D1E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1EB4"/>
    <w:rPr>
      <w:kern w:val="2"/>
      <w:sz w:val="22"/>
      <w:szCs w:val="22"/>
      <w14:ligatures w14:val="standardContextual"/>
    </w:rPr>
  </w:style>
  <w:style w:type="paragraph" w:styleId="Footer">
    <w:name w:val="footer"/>
    <w:basedOn w:val="Normal"/>
    <w:link w:val="FooterChar"/>
    <w:uiPriority w:val="99"/>
    <w:unhideWhenUsed/>
    <w:rsid w:val="005D1E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1EB4"/>
    <w:rPr>
      <w:kern w:val="2"/>
      <w:sz w:val="22"/>
      <w:szCs w:val="22"/>
      <w14:ligatures w14:val="standardContextual"/>
    </w:rPr>
  </w:style>
  <w:style w:type="character" w:styleId="UnresolvedMention">
    <w:name w:val="Unresolved Mention"/>
    <w:basedOn w:val="DefaultParagraphFont"/>
    <w:uiPriority w:val="99"/>
    <w:semiHidden/>
    <w:unhideWhenUsed/>
    <w:rsid w:val="0076787F"/>
    <w:rPr>
      <w:color w:val="605E5C"/>
      <w:shd w:val="clear" w:color="auto" w:fill="E1DFDD"/>
    </w:rPr>
  </w:style>
  <w:style w:type="character" w:styleId="CommentReference">
    <w:name w:val="annotation reference"/>
    <w:basedOn w:val="DefaultParagraphFont"/>
    <w:uiPriority w:val="99"/>
    <w:semiHidden/>
    <w:unhideWhenUsed/>
    <w:rsid w:val="0076787F"/>
    <w:rPr>
      <w:sz w:val="16"/>
      <w:szCs w:val="16"/>
    </w:rPr>
  </w:style>
  <w:style w:type="paragraph" w:styleId="CommentText">
    <w:name w:val="annotation text"/>
    <w:basedOn w:val="Normal"/>
    <w:link w:val="CommentTextChar"/>
    <w:uiPriority w:val="99"/>
    <w:semiHidden/>
    <w:unhideWhenUsed/>
    <w:rsid w:val="0076787F"/>
    <w:pPr>
      <w:spacing w:line="240" w:lineRule="auto"/>
    </w:pPr>
    <w:rPr>
      <w:sz w:val="20"/>
      <w:szCs w:val="20"/>
    </w:rPr>
  </w:style>
  <w:style w:type="character" w:customStyle="1" w:styleId="CommentTextChar">
    <w:name w:val="Comment Text Char"/>
    <w:basedOn w:val="DefaultParagraphFont"/>
    <w:link w:val="CommentText"/>
    <w:uiPriority w:val="99"/>
    <w:semiHidden/>
    <w:rsid w:val="0076787F"/>
    <w:rPr>
      <w:kern w:val="2"/>
      <w14:ligatures w14:val="standardContextual"/>
    </w:rPr>
  </w:style>
  <w:style w:type="paragraph" w:styleId="CommentSubject">
    <w:name w:val="annotation subject"/>
    <w:basedOn w:val="CommentText"/>
    <w:next w:val="CommentText"/>
    <w:link w:val="CommentSubjectChar"/>
    <w:uiPriority w:val="99"/>
    <w:semiHidden/>
    <w:unhideWhenUsed/>
    <w:rsid w:val="0076787F"/>
    <w:rPr>
      <w:b/>
      <w:bCs/>
    </w:rPr>
  </w:style>
  <w:style w:type="character" w:customStyle="1" w:styleId="CommentSubjectChar">
    <w:name w:val="Comment Subject Char"/>
    <w:basedOn w:val="CommentTextChar"/>
    <w:link w:val="CommentSubject"/>
    <w:uiPriority w:val="99"/>
    <w:semiHidden/>
    <w:rsid w:val="0076787F"/>
    <w:rPr>
      <w:b/>
      <w:bCs/>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040755">
      <w:bodyDiv w:val="1"/>
      <w:marLeft w:val="0"/>
      <w:marRight w:val="0"/>
      <w:marTop w:val="0"/>
      <w:marBottom w:val="0"/>
      <w:divBdr>
        <w:top w:val="none" w:sz="0" w:space="0" w:color="auto"/>
        <w:left w:val="none" w:sz="0" w:space="0" w:color="auto"/>
        <w:bottom w:val="none" w:sz="0" w:space="0" w:color="auto"/>
        <w:right w:val="none" w:sz="0" w:space="0" w:color="auto"/>
      </w:divBdr>
    </w:div>
    <w:div w:id="15334918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F66EA3-BB9E-49B7-A67D-03548664D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2847</Words>
  <Characters>16233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19042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2023-05-09T14:23:00Z</dcterms:created>
  <dcterms:modified xsi:type="dcterms:W3CDTF">2023-05-09T15:32:00Z</dcterms:modified>
  <cp:category/>
</cp:coreProperties>
</file>