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67D115" w14:textId="77777777" w:rsidR="00CD3AA0" w:rsidRDefault="00CD3AA0">
      <w:pPr>
        <w:ind w:left="-540" w:right="-540"/>
      </w:pPr>
    </w:p>
    <w:tbl>
      <w:tblPr>
        <w:tblStyle w:val="a"/>
        <w:tblW w:w="11205" w:type="dxa"/>
        <w:tblInd w:w="-8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00"/>
        <w:gridCol w:w="6105"/>
      </w:tblGrid>
      <w:tr w:rsidR="00CD3AA0" w14:paraId="5FF45BAD" w14:textId="77777777">
        <w:tc>
          <w:tcPr>
            <w:tcW w:w="5100"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29CCB001" w14:textId="33DD5C29" w:rsidR="00CD3AA0" w:rsidRDefault="00405B80">
            <w:pPr>
              <w:ind w:left="-540" w:right="-540"/>
              <w:jc w:val="center"/>
            </w:pPr>
            <w:bookmarkStart w:id="0" w:name="_Hlk88729221"/>
            <w:r>
              <w:rPr>
                <w:noProof/>
              </w:rPr>
              <w:drawing>
                <wp:anchor distT="0" distB="0" distL="114300" distR="114300" simplePos="0" relativeHeight="251658240" behindDoc="1" locked="0" layoutInCell="1" allowOverlap="1" wp14:anchorId="4E2565A4" wp14:editId="2D764530">
                  <wp:simplePos x="0" y="0"/>
                  <wp:positionH relativeFrom="column">
                    <wp:posOffset>1092200</wp:posOffset>
                  </wp:positionH>
                  <wp:positionV relativeFrom="paragraph">
                    <wp:posOffset>0</wp:posOffset>
                  </wp:positionV>
                  <wp:extent cx="2019300" cy="1406525"/>
                  <wp:effectExtent l="0" t="0" r="0" b="3175"/>
                  <wp:wrapTight wrapText="bothSides">
                    <wp:wrapPolygon edited="0">
                      <wp:start x="0" y="0"/>
                      <wp:lineTo x="0" y="21356"/>
                      <wp:lineTo x="21396" y="21356"/>
                      <wp:lineTo x="21396" y="0"/>
                      <wp:lineTo x="0" y="0"/>
                    </wp:wrapPolygon>
                  </wp:wrapTight>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19300" cy="1406525"/>
                          </a:xfrm>
                          <a:prstGeom prst="rect">
                            <a:avLst/>
                          </a:prstGeom>
                        </pic:spPr>
                      </pic:pic>
                    </a:graphicData>
                  </a:graphic>
                  <wp14:sizeRelH relativeFrom="margin">
                    <wp14:pctWidth>0</wp14:pctWidth>
                  </wp14:sizeRelH>
                </wp:anchor>
              </w:drawing>
            </w:r>
          </w:p>
        </w:tc>
        <w:tc>
          <w:tcPr>
            <w:tcW w:w="6105"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7E2A3D87" w14:textId="058B2530" w:rsidR="00CD3AA0" w:rsidRPr="00661F48" w:rsidRDefault="00661F48">
            <w:pPr>
              <w:widowControl w:val="0"/>
              <w:spacing w:line="240" w:lineRule="auto"/>
              <w:jc w:val="right"/>
              <w:rPr>
                <w:color w:val="auto"/>
              </w:rPr>
            </w:pPr>
            <w:r w:rsidRPr="00661F48">
              <w:rPr>
                <w:rStyle w:val="Strong"/>
                <w:rFonts w:ascii="Arial MT" w:hAnsi="Arial MT"/>
                <w:color w:val="auto"/>
                <w:shd w:val="clear" w:color="auto" w:fill="FFFFFF"/>
              </w:rPr>
              <w:t>Jehu Group Head Office</w:t>
            </w:r>
            <w:r w:rsidRPr="00661F48">
              <w:rPr>
                <w:rFonts w:ascii="Arial MT" w:hAnsi="Arial MT"/>
                <w:color w:val="auto"/>
              </w:rPr>
              <w:br/>
            </w:r>
            <w:r w:rsidRPr="00661F48">
              <w:rPr>
                <w:rFonts w:ascii="Arial MT" w:hAnsi="Arial MT"/>
                <w:color w:val="auto"/>
                <w:shd w:val="clear" w:color="auto" w:fill="FFFFFF"/>
              </w:rPr>
              <w:t>Number One</w:t>
            </w:r>
            <w:r w:rsidRPr="00661F48">
              <w:rPr>
                <w:rFonts w:ascii="Arial MT" w:hAnsi="Arial MT"/>
                <w:color w:val="auto"/>
              </w:rPr>
              <w:br/>
            </w:r>
            <w:r w:rsidRPr="00661F48">
              <w:rPr>
                <w:rFonts w:ascii="Arial MT" w:hAnsi="Arial MT"/>
                <w:color w:val="auto"/>
                <w:shd w:val="clear" w:color="auto" w:fill="FFFFFF"/>
              </w:rPr>
              <w:t>Waterton Park</w:t>
            </w:r>
            <w:r w:rsidRPr="00661F48">
              <w:rPr>
                <w:rFonts w:ascii="Arial MT" w:hAnsi="Arial MT"/>
                <w:color w:val="auto"/>
              </w:rPr>
              <w:br/>
            </w:r>
            <w:r w:rsidRPr="00661F48">
              <w:rPr>
                <w:rFonts w:ascii="Arial MT" w:hAnsi="Arial MT"/>
                <w:color w:val="auto"/>
                <w:shd w:val="clear" w:color="auto" w:fill="FFFFFF"/>
              </w:rPr>
              <w:t>Bridgend</w:t>
            </w:r>
            <w:r w:rsidRPr="00661F48">
              <w:rPr>
                <w:rFonts w:ascii="Arial MT" w:hAnsi="Arial MT"/>
                <w:color w:val="auto"/>
              </w:rPr>
              <w:br/>
            </w:r>
            <w:r w:rsidRPr="00661F48">
              <w:rPr>
                <w:rFonts w:ascii="Arial MT" w:hAnsi="Arial MT"/>
                <w:color w:val="auto"/>
                <w:shd w:val="clear" w:color="auto" w:fill="FFFFFF"/>
              </w:rPr>
              <w:t>CF31 3PH</w:t>
            </w:r>
          </w:p>
          <w:p w14:paraId="2CD01C7B" w14:textId="6953B5A5" w:rsidR="00407357" w:rsidRDefault="00661F48">
            <w:pPr>
              <w:widowControl w:val="0"/>
              <w:spacing w:line="240" w:lineRule="auto"/>
              <w:jc w:val="right"/>
            </w:pPr>
            <w:r w:rsidRPr="00661F48">
              <w:rPr>
                <w:rFonts w:ascii="Arial MT" w:hAnsi="Arial MT"/>
                <w:color w:val="auto"/>
                <w:shd w:val="clear" w:color="auto" w:fill="FFFFFF"/>
              </w:rPr>
              <w:t>Tel: 01656 644 500</w:t>
            </w:r>
            <w:r>
              <w:rPr>
                <w:rFonts w:ascii="Arial MT" w:hAnsi="Arial MT"/>
                <w:color w:val="545559"/>
              </w:rPr>
              <w:br/>
            </w:r>
            <w:hyperlink r:id="rId8" w:history="1">
              <w:r>
                <w:rPr>
                  <w:rStyle w:val="Hyperlink"/>
                  <w:rFonts w:ascii="Arial MT" w:hAnsi="Arial MT"/>
                  <w:color w:val="DD0031"/>
                  <w:shd w:val="clear" w:color="auto" w:fill="FFFFFF"/>
                </w:rPr>
                <w:t>mail@jehu.co.uk</w:t>
              </w:r>
            </w:hyperlink>
          </w:p>
          <w:p w14:paraId="4B6C5E5F" w14:textId="77777777" w:rsidR="00661F48" w:rsidRDefault="00661F48">
            <w:pPr>
              <w:widowControl w:val="0"/>
              <w:spacing w:line="240" w:lineRule="auto"/>
              <w:jc w:val="right"/>
            </w:pPr>
          </w:p>
          <w:p w14:paraId="1D29FCA2" w14:textId="4843638B" w:rsidR="00CD3AA0" w:rsidRDefault="007403DC">
            <w:pPr>
              <w:jc w:val="right"/>
            </w:pPr>
            <w:r>
              <w:t xml:space="preserve">Written </w:t>
            </w:r>
            <w:r w:rsidR="00407357">
              <w:t>by</w:t>
            </w:r>
            <w:r>
              <w:t xml:space="preserve"> </w:t>
            </w:r>
            <w:r w:rsidR="00407357">
              <w:t>Sean Leach</w:t>
            </w:r>
          </w:p>
          <w:p w14:paraId="6ECD95AF" w14:textId="16F1756F" w:rsidR="00CD3AA0" w:rsidRDefault="007403DC">
            <w:pPr>
              <w:jc w:val="right"/>
            </w:pPr>
            <w:r>
              <w:t xml:space="preserve">Date: </w:t>
            </w:r>
            <w:r w:rsidR="00C1046B">
              <w:t>2</w:t>
            </w:r>
            <w:r w:rsidR="00661F48">
              <w:t>5th</w:t>
            </w:r>
            <w:r w:rsidR="00C1046B">
              <w:t xml:space="preserve"> </w:t>
            </w:r>
            <w:r w:rsidR="00661F48">
              <w:t>November</w:t>
            </w:r>
            <w:r>
              <w:t xml:space="preserve"> 20</w:t>
            </w:r>
            <w:r w:rsidR="00407357">
              <w:t>2</w:t>
            </w:r>
            <w:r w:rsidR="00661F48">
              <w:t>1</w:t>
            </w:r>
          </w:p>
        </w:tc>
      </w:tr>
    </w:tbl>
    <w:p w14:paraId="3C6DD47D" w14:textId="77777777" w:rsidR="00CD3AA0" w:rsidRDefault="00CD3AA0">
      <w:pPr>
        <w:ind w:left="-540" w:right="-540"/>
        <w:jc w:val="right"/>
      </w:pPr>
    </w:p>
    <w:p w14:paraId="58BDA5CF" w14:textId="77777777" w:rsidR="00CD3AA0" w:rsidRDefault="00CD3AA0">
      <w:pPr>
        <w:jc w:val="center"/>
      </w:pPr>
    </w:p>
    <w:p w14:paraId="5F33DA83" w14:textId="77777777" w:rsidR="00CD3AA0" w:rsidRDefault="00CD3AA0"/>
    <w:p w14:paraId="6352C3D5" w14:textId="3B2AE62B" w:rsidR="00CD3AA0" w:rsidRDefault="007403DC">
      <w:bookmarkStart w:id="1" w:name="_Hlk54105057"/>
      <w:r w:rsidRPr="00210C9A">
        <w:rPr>
          <w:b/>
          <w:sz w:val="36"/>
          <w:szCs w:val="36"/>
        </w:rPr>
        <w:t>Project:</w:t>
      </w:r>
      <w:r>
        <w:rPr>
          <w:sz w:val="36"/>
          <w:szCs w:val="36"/>
        </w:rPr>
        <w:t xml:space="preserve"> </w:t>
      </w:r>
      <w:r w:rsidR="006318C5">
        <w:rPr>
          <w:sz w:val="36"/>
          <w:szCs w:val="36"/>
        </w:rPr>
        <w:t>FOGS</w:t>
      </w:r>
    </w:p>
    <w:p w14:paraId="792F9FF6" w14:textId="77777777" w:rsidR="00CD3AA0" w:rsidRDefault="007403DC">
      <w:r>
        <w:rPr>
          <w:b/>
        </w:rPr>
        <w:t>Site address:</w:t>
      </w:r>
    </w:p>
    <w:p w14:paraId="6793325F" w14:textId="77777777" w:rsidR="006318C5" w:rsidRDefault="006318C5">
      <w:pPr>
        <w:rPr>
          <w:b/>
          <w:sz w:val="23"/>
          <w:szCs w:val="23"/>
        </w:rPr>
      </w:pPr>
      <w:r>
        <w:rPr>
          <w:b/>
          <w:sz w:val="23"/>
          <w:szCs w:val="23"/>
        </w:rPr>
        <w:t xml:space="preserve">Plot E3b </w:t>
      </w:r>
    </w:p>
    <w:p w14:paraId="47D97589" w14:textId="77777777" w:rsidR="006318C5" w:rsidRDefault="006318C5">
      <w:pPr>
        <w:rPr>
          <w:b/>
          <w:sz w:val="23"/>
          <w:szCs w:val="23"/>
        </w:rPr>
      </w:pPr>
      <w:r>
        <w:rPr>
          <w:b/>
          <w:sz w:val="23"/>
          <w:szCs w:val="23"/>
        </w:rPr>
        <w:t xml:space="preserve">South Of Fabian Way  </w:t>
      </w:r>
    </w:p>
    <w:p w14:paraId="2CDEF44A" w14:textId="77777777" w:rsidR="006318C5" w:rsidRDefault="006318C5">
      <w:pPr>
        <w:rPr>
          <w:b/>
          <w:sz w:val="23"/>
          <w:szCs w:val="23"/>
        </w:rPr>
      </w:pPr>
      <w:r>
        <w:rPr>
          <w:b/>
          <w:sz w:val="23"/>
          <w:szCs w:val="23"/>
        </w:rPr>
        <w:t xml:space="preserve">Langdon Road </w:t>
      </w:r>
    </w:p>
    <w:p w14:paraId="61B7CE5C" w14:textId="77777777" w:rsidR="006318C5" w:rsidRDefault="006318C5">
      <w:pPr>
        <w:rPr>
          <w:b/>
          <w:sz w:val="23"/>
          <w:szCs w:val="23"/>
        </w:rPr>
      </w:pPr>
      <w:r>
        <w:rPr>
          <w:b/>
          <w:sz w:val="23"/>
          <w:szCs w:val="23"/>
        </w:rPr>
        <w:t xml:space="preserve">Swansea Docks </w:t>
      </w:r>
    </w:p>
    <w:p w14:paraId="0992FA6A" w14:textId="77777777" w:rsidR="006318C5" w:rsidRDefault="006318C5">
      <w:pPr>
        <w:rPr>
          <w:b/>
          <w:sz w:val="23"/>
          <w:szCs w:val="23"/>
        </w:rPr>
      </w:pPr>
      <w:r>
        <w:rPr>
          <w:b/>
          <w:sz w:val="23"/>
          <w:szCs w:val="23"/>
        </w:rPr>
        <w:t xml:space="preserve">Swansea SA1 8QY </w:t>
      </w:r>
    </w:p>
    <w:p w14:paraId="038F3150" w14:textId="1A4FD414" w:rsidR="00CD3AA0" w:rsidRDefault="007403DC">
      <w:r>
        <w:rPr>
          <w:b/>
        </w:rPr>
        <w:t xml:space="preserve">Date of works: </w:t>
      </w:r>
      <w:r w:rsidR="00661F48" w:rsidRPr="00661F48">
        <w:rPr>
          <w:b/>
          <w:bCs/>
        </w:rPr>
        <w:t>TBC</w:t>
      </w:r>
    </w:p>
    <w:p w14:paraId="2763760C" w14:textId="77777777" w:rsidR="00CD3AA0" w:rsidRDefault="007403DC">
      <w:pPr>
        <w:pStyle w:val="Heading2"/>
        <w:contextualSpacing w:val="0"/>
      </w:pPr>
      <w:bookmarkStart w:id="2" w:name="h.1kmozguib79q" w:colFirst="0" w:colLast="0"/>
      <w:bookmarkEnd w:id="0"/>
      <w:bookmarkEnd w:id="1"/>
      <w:bookmarkEnd w:id="2"/>
      <w:r w:rsidRPr="00210C9A">
        <w:t>Description of activity</w:t>
      </w:r>
    </w:p>
    <w:p w14:paraId="4B8DD989" w14:textId="4CC4A5B8" w:rsidR="00F406D2" w:rsidRDefault="00F406D2" w:rsidP="00BB405E">
      <w:pPr>
        <w:pStyle w:val="ListParagraph"/>
        <w:numPr>
          <w:ilvl w:val="0"/>
          <w:numId w:val="10"/>
        </w:numPr>
      </w:pPr>
      <w:r>
        <w:t>Excavating</w:t>
      </w:r>
      <w:r w:rsidR="006D116B">
        <w:t xml:space="preserve"> on </w:t>
      </w:r>
      <w:r>
        <w:t>site</w:t>
      </w:r>
      <w:r w:rsidR="006318C5">
        <w:t xml:space="preserve"> for two FOGS</w:t>
      </w:r>
      <w:r w:rsidR="00B07119">
        <w:t xml:space="preserve"> that are to be pile driven.</w:t>
      </w:r>
    </w:p>
    <w:p w14:paraId="7F15A328" w14:textId="77777777" w:rsidR="00CD3AA0" w:rsidRDefault="00CD3AA0"/>
    <w:p w14:paraId="5B73D63C" w14:textId="542783A1" w:rsidR="004C225B" w:rsidRDefault="007403DC" w:rsidP="006318C5">
      <w:r>
        <w:t>Involves:</w:t>
      </w:r>
    </w:p>
    <w:p w14:paraId="0BC70FE6" w14:textId="60F7979B" w:rsidR="004C225B" w:rsidRDefault="004C225B">
      <w:pPr>
        <w:numPr>
          <w:ilvl w:val="0"/>
          <w:numId w:val="3"/>
        </w:numPr>
        <w:ind w:hanging="360"/>
        <w:contextualSpacing/>
      </w:pPr>
      <w:r>
        <w:t xml:space="preserve">Clearly Mapping and marking the existing services to </w:t>
      </w:r>
      <w:r w:rsidR="000F3857">
        <w:t>a</w:t>
      </w:r>
      <w:r>
        <w:t>void any confusion</w:t>
      </w:r>
      <w:r w:rsidR="000F3857">
        <w:t xml:space="preserve"> and accidents</w:t>
      </w:r>
      <w:r>
        <w:t>.</w:t>
      </w:r>
    </w:p>
    <w:p w14:paraId="3975EF06" w14:textId="77777777" w:rsidR="004C225B" w:rsidRDefault="004C225B">
      <w:pPr>
        <w:numPr>
          <w:ilvl w:val="0"/>
          <w:numId w:val="3"/>
        </w:numPr>
        <w:ind w:hanging="360"/>
        <w:contextualSpacing/>
      </w:pPr>
      <w:r>
        <w:t>Using the correct PPE while excavating near live services.</w:t>
      </w:r>
    </w:p>
    <w:p w14:paraId="1F7C3177" w14:textId="29FB1FAF" w:rsidR="00CD3AA0" w:rsidRDefault="004C225B">
      <w:pPr>
        <w:numPr>
          <w:ilvl w:val="0"/>
          <w:numId w:val="3"/>
        </w:numPr>
        <w:ind w:hanging="360"/>
        <w:contextualSpacing/>
      </w:pPr>
      <w:r>
        <w:t>C</w:t>
      </w:r>
      <w:r w:rsidR="000F3857">
        <w:t>ompetent Managers and Supervisors to oversee excavating.</w:t>
      </w:r>
    </w:p>
    <w:p w14:paraId="21FB4FAD" w14:textId="226F36B8" w:rsidR="000F3857" w:rsidRDefault="000F3857">
      <w:pPr>
        <w:numPr>
          <w:ilvl w:val="0"/>
          <w:numId w:val="3"/>
        </w:numPr>
        <w:ind w:hanging="360"/>
        <w:contextualSpacing/>
      </w:pPr>
      <w:r>
        <w:t>Locating and identifying existing services.</w:t>
      </w:r>
    </w:p>
    <w:p w14:paraId="1F92F39B" w14:textId="3AAA0C6B" w:rsidR="000F3857" w:rsidRDefault="000F3857">
      <w:pPr>
        <w:numPr>
          <w:ilvl w:val="0"/>
          <w:numId w:val="3"/>
        </w:numPr>
        <w:ind w:hanging="360"/>
        <w:contextualSpacing/>
      </w:pPr>
      <w:r>
        <w:t>Reporting any damages to cables or pipes underground.</w:t>
      </w:r>
    </w:p>
    <w:p w14:paraId="43FDED75" w14:textId="3FBB8FCC" w:rsidR="00CD3AA0" w:rsidRDefault="007403DC">
      <w:r>
        <w:t>.</w:t>
      </w:r>
    </w:p>
    <w:p w14:paraId="7F8B7472" w14:textId="77777777" w:rsidR="00CD3AA0" w:rsidRDefault="007403DC">
      <w:pPr>
        <w:pStyle w:val="Heading2"/>
        <w:contextualSpacing w:val="0"/>
      </w:pPr>
      <w:bookmarkStart w:id="3" w:name="h.ygmyk6vg3h9j" w:colFirst="0" w:colLast="0"/>
      <w:bookmarkEnd w:id="3"/>
      <w:r>
        <w:t>Supervision and personnel</w:t>
      </w:r>
    </w:p>
    <w:p w14:paraId="23FF3C8A" w14:textId="5304C389" w:rsidR="00CD3AA0" w:rsidRDefault="003E3F23">
      <w:pPr>
        <w:numPr>
          <w:ilvl w:val="0"/>
          <w:numId w:val="1"/>
        </w:numPr>
        <w:ind w:hanging="360"/>
        <w:contextualSpacing/>
      </w:pPr>
      <w:r>
        <w:t>Site Manager - TBC</w:t>
      </w:r>
    </w:p>
    <w:p w14:paraId="11C24F2E" w14:textId="3C0AD567" w:rsidR="00CD3AA0" w:rsidRDefault="006318C5">
      <w:pPr>
        <w:numPr>
          <w:ilvl w:val="0"/>
          <w:numId w:val="1"/>
        </w:numPr>
        <w:ind w:hanging="360"/>
        <w:contextualSpacing/>
      </w:pPr>
      <w:r>
        <w:t>Jehu</w:t>
      </w:r>
      <w:r w:rsidR="003E3F23">
        <w:t xml:space="preserve"> Supervisor </w:t>
      </w:r>
      <w:r w:rsidR="001331F6">
        <w:t>–</w:t>
      </w:r>
      <w:r w:rsidR="003E3F23">
        <w:t xml:space="preserve"> TBC</w:t>
      </w:r>
    </w:p>
    <w:p w14:paraId="6BFA0CD2" w14:textId="2A4839C7" w:rsidR="001331F6" w:rsidRDefault="001331F6">
      <w:pPr>
        <w:numPr>
          <w:ilvl w:val="0"/>
          <w:numId w:val="1"/>
        </w:numPr>
        <w:ind w:hanging="360"/>
        <w:contextualSpacing/>
      </w:pPr>
      <w:r>
        <w:t xml:space="preserve">Health and Safety </w:t>
      </w:r>
      <w:r w:rsidR="00634609">
        <w:t>advisor - TBC</w:t>
      </w:r>
    </w:p>
    <w:p w14:paraId="66645167" w14:textId="77777777" w:rsidR="00CD3AA0" w:rsidRDefault="007403DC">
      <w:pPr>
        <w:pStyle w:val="Heading2"/>
        <w:contextualSpacing w:val="0"/>
      </w:pPr>
      <w:bookmarkStart w:id="4" w:name="h.ocmnip9mxfv8" w:colFirst="0" w:colLast="0"/>
      <w:bookmarkEnd w:id="4"/>
      <w:r>
        <w:t>Training</w:t>
      </w:r>
    </w:p>
    <w:p w14:paraId="5009330D" w14:textId="5EF58B80" w:rsidR="003E3F23" w:rsidRDefault="007403DC" w:rsidP="00BB405E">
      <w:pPr>
        <w:pStyle w:val="ListParagraph"/>
        <w:numPr>
          <w:ilvl w:val="0"/>
          <w:numId w:val="7"/>
        </w:numPr>
      </w:pPr>
      <w:r>
        <w:t>All operatives are adequately trained to carry out required tasks.</w:t>
      </w:r>
    </w:p>
    <w:p w14:paraId="53CBBAB9" w14:textId="77777777" w:rsidR="001331F6" w:rsidRDefault="003E3F23" w:rsidP="00BB405E">
      <w:pPr>
        <w:pStyle w:val="ListParagraph"/>
        <w:numPr>
          <w:ilvl w:val="0"/>
          <w:numId w:val="7"/>
        </w:numPr>
      </w:pPr>
      <w:r>
        <w:t>All site operatives must hold the relevant CSCS certification</w:t>
      </w:r>
      <w:r w:rsidR="001331F6">
        <w:t>.</w:t>
      </w:r>
    </w:p>
    <w:p w14:paraId="0CF596C7" w14:textId="504BF83B" w:rsidR="003E3F23" w:rsidRDefault="001331F6" w:rsidP="00BB405E">
      <w:pPr>
        <w:pStyle w:val="ListParagraph"/>
        <w:numPr>
          <w:ilvl w:val="0"/>
          <w:numId w:val="7"/>
        </w:numPr>
      </w:pPr>
      <w:r>
        <w:t xml:space="preserve">Additional health and safety training given if required. </w:t>
      </w:r>
      <w:r w:rsidR="003E3F23">
        <w:t xml:space="preserve"> </w:t>
      </w:r>
    </w:p>
    <w:p w14:paraId="38E02832" w14:textId="60831720" w:rsidR="00160A49" w:rsidRDefault="00160A49" w:rsidP="00160A49">
      <w:pPr>
        <w:numPr>
          <w:ilvl w:val="0"/>
          <w:numId w:val="7"/>
        </w:numPr>
        <w:spacing w:line="240" w:lineRule="auto"/>
        <w:textAlignment w:val="baseline"/>
        <w:rPr>
          <w:rFonts w:eastAsia="Times New Roman"/>
          <w:color w:val="111111"/>
        </w:rPr>
      </w:pPr>
      <w:r w:rsidRPr="00160A49">
        <w:rPr>
          <w:rFonts w:eastAsia="Times New Roman"/>
          <w:color w:val="111111"/>
          <w:bdr w:val="none" w:sz="0" w:space="0" w:color="auto" w:frame="1"/>
        </w:rPr>
        <w:t>Drivers</w:t>
      </w:r>
      <w:r w:rsidRPr="00160A49">
        <w:rPr>
          <w:rFonts w:eastAsia="Times New Roman"/>
          <w:b/>
          <w:bCs/>
          <w:color w:val="111111"/>
          <w:bdr w:val="none" w:sz="0" w:space="0" w:color="auto" w:frame="1"/>
        </w:rPr>
        <w:t> </w:t>
      </w:r>
      <w:r w:rsidRPr="00160A49">
        <w:rPr>
          <w:rFonts w:eastAsia="Times New Roman"/>
          <w:color w:val="111111"/>
        </w:rPr>
        <w:t>should be trained, competent and authorised to operate the specific excavator. Training certificates from recognised schemes help demonstrate competence and certificates should be checked for validity</w:t>
      </w:r>
      <w:r w:rsidR="00B07119">
        <w:rPr>
          <w:rFonts w:eastAsia="Times New Roman"/>
          <w:color w:val="111111"/>
        </w:rPr>
        <w:t>.</w:t>
      </w:r>
    </w:p>
    <w:p w14:paraId="513CD08F" w14:textId="2FE24CDD" w:rsidR="00B07119" w:rsidRPr="00B07119" w:rsidRDefault="00B07119" w:rsidP="00160A49">
      <w:pPr>
        <w:numPr>
          <w:ilvl w:val="0"/>
          <w:numId w:val="7"/>
        </w:numPr>
        <w:spacing w:line="240" w:lineRule="auto"/>
        <w:textAlignment w:val="baseline"/>
        <w:rPr>
          <w:rFonts w:eastAsia="Times New Roman"/>
          <w:color w:val="111111"/>
        </w:rPr>
      </w:pPr>
      <w:r w:rsidRPr="00216B4B">
        <w:rPr>
          <w:rFonts w:eastAsia="Times New Roman"/>
          <w:color w:val="111111"/>
          <w:bdr w:val="none" w:sz="0" w:space="0" w:color="auto" w:frame="1"/>
        </w:rPr>
        <w:lastRenderedPageBreak/>
        <w:t>Marshallers</w:t>
      </w:r>
      <w:r w:rsidR="00216B4B">
        <w:rPr>
          <w:rFonts w:eastAsia="Times New Roman"/>
          <w:color w:val="111111"/>
          <w:bdr w:val="none" w:sz="0" w:space="0" w:color="auto" w:frame="1"/>
        </w:rPr>
        <w:t xml:space="preserve"> s</w:t>
      </w:r>
      <w:r>
        <w:rPr>
          <w:rFonts w:eastAsia="Times New Roman"/>
          <w:color w:val="111111"/>
          <w:bdr w:val="none" w:sz="0" w:space="0" w:color="auto" w:frame="1"/>
        </w:rPr>
        <w:t xml:space="preserve">hould be trained and confident with </w:t>
      </w:r>
      <w:r w:rsidR="00E8272D">
        <w:rPr>
          <w:rFonts w:eastAsia="Times New Roman"/>
          <w:color w:val="111111"/>
          <w:bdr w:val="none" w:sz="0" w:space="0" w:color="auto" w:frame="1"/>
        </w:rPr>
        <w:t xml:space="preserve">directing and </w:t>
      </w:r>
      <w:r>
        <w:rPr>
          <w:rFonts w:eastAsia="Times New Roman"/>
          <w:color w:val="111111"/>
          <w:bdr w:val="none" w:sz="0" w:space="0" w:color="auto" w:frame="1"/>
        </w:rPr>
        <w:t>moving plant and excavators.</w:t>
      </w:r>
    </w:p>
    <w:p w14:paraId="46832C27" w14:textId="331BF90E" w:rsidR="00B07119" w:rsidRPr="00160A49" w:rsidRDefault="00B07119" w:rsidP="00160A49">
      <w:pPr>
        <w:numPr>
          <w:ilvl w:val="0"/>
          <w:numId w:val="7"/>
        </w:numPr>
        <w:spacing w:line="240" w:lineRule="auto"/>
        <w:textAlignment w:val="baseline"/>
        <w:rPr>
          <w:rFonts w:eastAsia="Times New Roman"/>
          <w:color w:val="111111"/>
        </w:rPr>
      </w:pPr>
      <w:r w:rsidRPr="00216B4B">
        <w:rPr>
          <w:rFonts w:eastAsia="Times New Roman"/>
          <w:color w:val="111111"/>
          <w:bdr w:val="none" w:sz="0" w:space="0" w:color="auto" w:frame="1"/>
        </w:rPr>
        <w:t>Pedestrians</w:t>
      </w:r>
      <w:r w:rsidR="00216B4B" w:rsidRPr="00216B4B">
        <w:rPr>
          <w:rFonts w:eastAsia="Times New Roman"/>
          <w:color w:val="111111"/>
        </w:rPr>
        <w:t xml:space="preserve"> </w:t>
      </w:r>
      <w:r w:rsidR="00216B4B">
        <w:rPr>
          <w:rFonts w:eastAsia="Times New Roman"/>
          <w:color w:val="111111"/>
        </w:rPr>
        <w:t>m</w:t>
      </w:r>
      <w:r>
        <w:rPr>
          <w:rFonts w:eastAsia="Times New Roman"/>
          <w:color w:val="111111"/>
        </w:rPr>
        <w:t xml:space="preserve">ust have a safe pedestrian route and </w:t>
      </w:r>
      <w:r w:rsidR="00041882">
        <w:rPr>
          <w:rFonts w:eastAsia="Times New Roman"/>
          <w:color w:val="111111"/>
        </w:rPr>
        <w:t>M</w:t>
      </w:r>
      <w:r>
        <w:rPr>
          <w:rFonts w:eastAsia="Times New Roman"/>
          <w:color w:val="111111"/>
        </w:rPr>
        <w:t>arshals should make all drivers aware of any pedestrians.</w:t>
      </w:r>
    </w:p>
    <w:p w14:paraId="0D7EBE1D" w14:textId="6AB94660" w:rsidR="00160A49" w:rsidRDefault="00B07119" w:rsidP="00B07119">
      <w:pPr>
        <w:pStyle w:val="ListParagraph"/>
      </w:pPr>
      <w:r>
        <w:t xml:space="preserve"> </w:t>
      </w:r>
    </w:p>
    <w:p w14:paraId="3F744E50" w14:textId="4C255822" w:rsidR="00F406D2" w:rsidRDefault="00F406D2" w:rsidP="00F406D2">
      <w:pPr>
        <w:pStyle w:val="ListParagraph"/>
      </w:pPr>
    </w:p>
    <w:p w14:paraId="36508550" w14:textId="77777777" w:rsidR="00CD3AA0" w:rsidRDefault="007403DC">
      <w:pPr>
        <w:pStyle w:val="Heading2"/>
        <w:contextualSpacing w:val="0"/>
      </w:pPr>
      <w:bookmarkStart w:id="5" w:name="h.r46xzs9m3ioz" w:colFirst="0" w:colLast="0"/>
      <w:bookmarkEnd w:id="5"/>
      <w:r>
        <w:t>Legislation</w:t>
      </w:r>
    </w:p>
    <w:p w14:paraId="4A1712D9" w14:textId="5A8FA1F1" w:rsidR="00CD3AA0" w:rsidRDefault="007403DC">
      <w:pPr>
        <w:numPr>
          <w:ilvl w:val="0"/>
          <w:numId w:val="2"/>
        </w:numPr>
        <w:ind w:hanging="360"/>
        <w:contextualSpacing/>
      </w:pPr>
      <w:r>
        <w:t>Health and Safety Work Act 1974</w:t>
      </w:r>
      <w:r w:rsidR="007A4F2E">
        <w:t xml:space="preserve"> (UK. Gov, 1974)</w:t>
      </w:r>
    </w:p>
    <w:p w14:paraId="723ADEED" w14:textId="45276F2D" w:rsidR="00CD3AA0" w:rsidRDefault="007403DC">
      <w:pPr>
        <w:numPr>
          <w:ilvl w:val="0"/>
          <w:numId w:val="2"/>
        </w:numPr>
        <w:ind w:hanging="360"/>
        <w:contextualSpacing/>
      </w:pPr>
      <w:r>
        <w:t>The Management of Health and Safety at Work Regulations 2006</w:t>
      </w:r>
      <w:r w:rsidR="007A4F2E">
        <w:t xml:space="preserve"> (HSE, 2006)</w:t>
      </w:r>
    </w:p>
    <w:p w14:paraId="578730F8" w14:textId="164031D1" w:rsidR="00CD3AA0" w:rsidRDefault="007403DC">
      <w:pPr>
        <w:numPr>
          <w:ilvl w:val="0"/>
          <w:numId w:val="2"/>
        </w:numPr>
        <w:ind w:hanging="360"/>
        <w:contextualSpacing/>
      </w:pPr>
      <w:r>
        <w:t>Workplace (Health, Safety and Welfare) Regulations 1992</w:t>
      </w:r>
      <w:r w:rsidR="007A4F2E">
        <w:t xml:space="preserve"> (UK. Gov B, 1992)</w:t>
      </w:r>
    </w:p>
    <w:p w14:paraId="313527FE" w14:textId="792C3047" w:rsidR="00CD3AA0" w:rsidRDefault="007403DC" w:rsidP="00210C9A">
      <w:pPr>
        <w:numPr>
          <w:ilvl w:val="0"/>
          <w:numId w:val="2"/>
        </w:numPr>
        <w:ind w:hanging="360"/>
        <w:contextualSpacing/>
      </w:pPr>
      <w:r>
        <w:t>The Personal Protective Equipment at Work Regulations 2002</w:t>
      </w:r>
      <w:r w:rsidR="007A4F2E">
        <w:t xml:space="preserve"> (UK. Gov C, 2002)</w:t>
      </w:r>
    </w:p>
    <w:p w14:paraId="5F4C158F" w14:textId="639A2B66" w:rsidR="00CD3AA0" w:rsidRDefault="007403DC">
      <w:pPr>
        <w:numPr>
          <w:ilvl w:val="0"/>
          <w:numId w:val="2"/>
        </w:numPr>
        <w:ind w:hanging="360"/>
        <w:contextualSpacing/>
      </w:pPr>
      <w:r>
        <w:t>The Construction (Design and Management) Regulations 2015</w:t>
      </w:r>
      <w:r w:rsidR="007A4F2E">
        <w:t xml:space="preserve"> (UK. Gov D, 2015)</w:t>
      </w:r>
    </w:p>
    <w:p w14:paraId="60AAADA1" w14:textId="289DA381" w:rsidR="00F406D2" w:rsidRDefault="00F406D2">
      <w:pPr>
        <w:numPr>
          <w:ilvl w:val="0"/>
          <w:numId w:val="2"/>
        </w:numPr>
        <w:ind w:hanging="360"/>
        <w:contextualSpacing/>
      </w:pPr>
      <w:r>
        <w:t>Avoiding Danger from Underground Services HSG47</w:t>
      </w:r>
      <w:r w:rsidR="00E20E6C">
        <w:t xml:space="preserve"> (HSE, 2014)</w:t>
      </w:r>
    </w:p>
    <w:p w14:paraId="09410600" w14:textId="393F1A13" w:rsidR="00B07119" w:rsidRDefault="00B07119">
      <w:pPr>
        <w:numPr>
          <w:ilvl w:val="0"/>
          <w:numId w:val="2"/>
        </w:numPr>
        <w:ind w:hanging="360"/>
        <w:contextualSpacing/>
      </w:pPr>
      <w:r>
        <w:t>Workplace transport safety: An employers’ guide HSG136</w:t>
      </w:r>
      <w:r w:rsidR="00E20E6C">
        <w:t xml:space="preserve"> (HSE B, 2014)</w:t>
      </w:r>
    </w:p>
    <w:p w14:paraId="79D92E61" w14:textId="16AC8F81" w:rsidR="00CD3AA0" w:rsidRDefault="00CD3AA0" w:rsidP="00210C9A">
      <w:pPr>
        <w:ind w:left="720"/>
        <w:contextualSpacing/>
      </w:pPr>
    </w:p>
    <w:p w14:paraId="1BD54297" w14:textId="01D9DC7D" w:rsidR="00CD3AA0" w:rsidRDefault="001331F6">
      <w:pPr>
        <w:pStyle w:val="Heading2"/>
        <w:contextualSpacing w:val="0"/>
      </w:pPr>
      <w:bookmarkStart w:id="6" w:name="h.2cpfsm4rqcx7" w:colFirst="0" w:colLast="0"/>
      <w:bookmarkEnd w:id="6"/>
      <w:r w:rsidRPr="00BB405E">
        <w:t>While working</w:t>
      </w:r>
    </w:p>
    <w:p w14:paraId="1DEC47EE" w14:textId="75A6FBCD" w:rsidR="00F406D2" w:rsidRDefault="00F406D2" w:rsidP="00C1046B">
      <w:pPr>
        <w:jc w:val="both"/>
      </w:pPr>
      <w:r>
        <w:t>Before any excavating takes place,</w:t>
      </w:r>
      <w:r w:rsidR="00C1046B">
        <w:t xml:space="preserve"> the </w:t>
      </w:r>
      <w:proofErr w:type="gramStart"/>
      <w:r w:rsidR="00C1046B">
        <w:t>Principle</w:t>
      </w:r>
      <w:proofErr w:type="gramEnd"/>
      <w:r w:rsidR="00C1046B">
        <w:t xml:space="preserve"> Contactor is to gather as much information on services under laying the site. E</w:t>
      </w:r>
      <w:r>
        <w:t xml:space="preserve">xploration holes will be mandatory to where the piling will happen. If no active or old services are </w:t>
      </w:r>
      <w:r w:rsidR="00C1046B">
        <w:t>found,</w:t>
      </w:r>
      <w:r>
        <w:t xml:space="preserve"> then under the S</w:t>
      </w:r>
      <w:r w:rsidR="00041882">
        <w:t>i</w:t>
      </w:r>
      <w:r>
        <w:t>te Managers</w:t>
      </w:r>
      <w:r w:rsidR="00041882">
        <w:t>’</w:t>
      </w:r>
      <w:r>
        <w:t xml:space="preserve"> </w:t>
      </w:r>
      <w:r w:rsidR="00C1046B">
        <w:t>clearance</w:t>
      </w:r>
      <w:r>
        <w:t xml:space="preserve"> excavation tools of choice can be used and supervised by a competent person.</w:t>
      </w:r>
      <w:r w:rsidR="00C1046B">
        <w:t xml:space="preserve"> If live or old unactive services are found where excavation is to take place, as much information is to be gathered on what has been found before any excavation</w:t>
      </w:r>
      <w:r w:rsidR="006318C5">
        <w:t xml:space="preserve"> continues</w:t>
      </w:r>
      <w:r w:rsidR="00C1046B">
        <w:t>. When excava</w:t>
      </w:r>
      <w:r w:rsidR="008452F6">
        <w:t>ting</w:t>
      </w:r>
      <w:r w:rsidR="009C44E1">
        <w:t>,</w:t>
      </w:r>
      <w:r w:rsidR="00C1046B">
        <w:t xml:space="preserve"> the correct PPE is to be </w:t>
      </w:r>
      <w:proofErr w:type="gramStart"/>
      <w:r w:rsidR="00C1046B">
        <w:t>worn at all times</w:t>
      </w:r>
      <w:proofErr w:type="gramEnd"/>
      <w:r w:rsidR="00C1046B">
        <w:t>. Every operative working on the ground works is to be aware of known existing services and they will be clearly marked out. If an operative is unsure what to do or what has been found, then they are to inform the Site Manager immediately.</w:t>
      </w:r>
    </w:p>
    <w:p w14:paraId="2F2EB0AB" w14:textId="532E6155" w:rsidR="00870F9B" w:rsidRDefault="00870F9B" w:rsidP="00870F9B">
      <w:r>
        <w:t xml:space="preserve">Site </w:t>
      </w:r>
      <w:r w:rsidR="00041882">
        <w:t>O</w:t>
      </w:r>
      <w:r>
        <w:t>peratives, including any contractors, understand the risks and are provided with instructions about the risk prevention measures.</w:t>
      </w:r>
    </w:p>
    <w:p w14:paraId="7E4AB88E" w14:textId="77777777" w:rsidR="00870F9B" w:rsidRDefault="00870F9B" w:rsidP="00870F9B">
      <w:r>
        <w:t>Work is not to be conducted in poor lighting conditions or extreme bad weather.</w:t>
      </w:r>
    </w:p>
    <w:p w14:paraId="0E09F5FD" w14:textId="77777777" w:rsidR="00870F9B" w:rsidRPr="00F406D2" w:rsidRDefault="00870F9B" w:rsidP="00C1046B">
      <w:pPr>
        <w:jc w:val="both"/>
      </w:pPr>
    </w:p>
    <w:p w14:paraId="09D65338" w14:textId="77777777" w:rsidR="00CD3AA0" w:rsidRDefault="007403DC">
      <w:pPr>
        <w:pStyle w:val="Heading2"/>
        <w:contextualSpacing w:val="0"/>
      </w:pPr>
      <w:bookmarkStart w:id="7" w:name="h.ddte95cmjn8g" w:colFirst="0" w:colLast="0"/>
      <w:bookmarkEnd w:id="7"/>
      <w:r>
        <w:t>PPE requirements</w:t>
      </w:r>
    </w:p>
    <w:p w14:paraId="7E4336A6" w14:textId="77777777" w:rsidR="00CD3AA0" w:rsidRDefault="007403DC">
      <w:pPr>
        <w:numPr>
          <w:ilvl w:val="0"/>
          <w:numId w:val="5"/>
        </w:numPr>
        <w:ind w:hanging="360"/>
        <w:contextualSpacing/>
      </w:pPr>
      <w:r>
        <w:t>Hard hats</w:t>
      </w:r>
    </w:p>
    <w:p w14:paraId="73947E0E" w14:textId="77777777" w:rsidR="00CD3AA0" w:rsidRDefault="007403DC">
      <w:pPr>
        <w:numPr>
          <w:ilvl w:val="0"/>
          <w:numId w:val="5"/>
        </w:numPr>
        <w:ind w:hanging="360"/>
        <w:contextualSpacing/>
      </w:pPr>
      <w:r>
        <w:t>Safety boots</w:t>
      </w:r>
    </w:p>
    <w:p w14:paraId="22B4D3C0" w14:textId="77777777" w:rsidR="00CD3AA0" w:rsidRDefault="007403DC">
      <w:pPr>
        <w:numPr>
          <w:ilvl w:val="0"/>
          <w:numId w:val="5"/>
        </w:numPr>
        <w:ind w:hanging="360"/>
        <w:contextualSpacing/>
      </w:pPr>
      <w:r>
        <w:t>Hi-vis vest</w:t>
      </w:r>
    </w:p>
    <w:p w14:paraId="0E2C3F8D" w14:textId="77777777" w:rsidR="00CD3AA0" w:rsidRDefault="007403DC">
      <w:pPr>
        <w:numPr>
          <w:ilvl w:val="0"/>
          <w:numId w:val="5"/>
        </w:numPr>
        <w:ind w:hanging="360"/>
        <w:contextualSpacing/>
      </w:pPr>
      <w:r>
        <w:t>Safety gloves</w:t>
      </w:r>
    </w:p>
    <w:p w14:paraId="528EACAF" w14:textId="77777777" w:rsidR="00CD3AA0" w:rsidRDefault="007403DC">
      <w:pPr>
        <w:numPr>
          <w:ilvl w:val="0"/>
          <w:numId w:val="5"/>
        </w:numPr>
        <w:ind w:hanging="360"/>
        <w:contextualSpacing/>
      </w:pPr>
      <w:r>
        <w:t>Safety glasses</w:t>
      </w:r>
    </w:p>
    <w:p w14:paraId="468392B6" w14:textId="77777777" w:rsidR="00CD3AA0" w:rsidRDefault="007403DC">
      <w:pPr>
        <w:pStyle w:val="Heading2"/>
        <w:contextualSpacing w:val="0"/>
      </w:pPr>
      <w:bookmarkStart w:id="8" w:name="h.jjom1h6ke549" w:colFirst="0" w:colLast="0"/>
      <w:bookmarkEnd w:id="8"/>
      <w:r>
        <w:t>Welfare</w:t>
      </w:r>
    </w:p>
    <w:p w14:paraId="40A0217D" w14:textId="2A9CB894" w:rsidR="00CD3AA0" w:rsidRDefault="007403DC" w:rsidP="00C1046B">
      <w:pPr>
        <w:jc w:val="both"/>
      </w:pPr>
      <w:r>
        <w:t xml:space="preserve">Welfare arrangements are supplied by </w:t>
      </w:r>
      <w:r w:rsidR="00210C9A">
        <w:t>the</w:t>
      </w:r>
      <w:r>
        <w:t xml:space="preserve"> </w:t>
      </w:r>
      <w:r w:rsidR="00041882">
        <w:t>P</w:t>
      </w:r>
      <w:r>
        <w:t xml:space="preserve">rincipal </w:t>
      </w:r>
      <w:r w:rsidR="00041882">
        <w:t>C</w:t>
      </w:r>
      <w:r>
        <w:t>ontractor.</w:t>
      </w:r>
    </w:p>
    <w:p w14:paraId="56550E79" w14:textId="50DB7C99" w:rsidR="00CD3AA0" w:rsidRDefault="007403DC" w:rsidP="00C1046B">
      <w:pPr>
        <w:jc w:val="both"/>
      </w:pPr>
      <w:r>
        <w:t>These should be in line with Schedule 2 of the Construction Design &amp; Management Regulations 2015</w:t>
      </w:r>
      <w:r w:rsidR="00210C9A">
        <w:t xml:space="preserve"> </w:t>
      </w:r>
      <w:r>
        <w:t>(CDM). All sites are to have a minimum amount of welfare facilities available for workers, which include the</w:t>
      </w:r>
      <w:r w:rsidR="00BB405E">
        <w:t xml:space="preserve"> f</w:t>
      </w:r>
      <w:r>
        <w:t>ollowing:</w:t>
      </w:r>
    </w:p>
    <w:p w14:paraId="18191206" w14:textId="77777777" w:rsidR="00CD3AA0" w:rsidRDefault="00CD3AA0"/>
    <w:p w14:paraId="14D53065" w14:textId="77777777" w:rsidR="00CD3AA0" w:rsidRDefault="007403DC">
      <w:pPr>
        <w:numPr>
          <w:ilvl w:val="0"/>
          <w:numId w:val="4"/>
        </w:numPr>
        <w:ind w:hanging="360"/>
        <w:contextualSpacing/>
      </w:pPr>
      <w:r>
        <w:t>Toilets</w:t>
      </w:r>
    </w:p>
    <w:p w14:paraId="51AE5FB8" w14:textId="77777777" w:rsidR="00CD3AA0" w:rsidRDefault="007403DC">
      <w:pPr>
        <w:numPr>
          <w:ilvl w:val="0"/>
          <w:numId w:val="4"/>
        </w:numPr>
        <w:ind w:hanging="360"/>
        <w:contextualSpacing/>
      </w:pPr>
      <w:r>
        <w:lastRenderedPageBreak/>
        <w:t>Washing facilities</w:t>
      </w:r>
    </w:p>
    <w:p w14:paraId="299AE532" w14:textId="77777777" w:rsidR="00CD3AA0" w:rsidRDefault="007403DC">
      <w:pPr>
        <w:numPr>
          <w:ilvl w:val="0"/>
          <w:numId w:val="4"/>
        </w:numPr>
        <w:ind w:hanging="360"/>
        <w:contextualSpacing/>
      </w:pPr>
      <w:r>
        <w:t>Drinking water</w:t>
      </w:r>
    </w:p>
    <w:p w14:paraId="3657705A" w14:textId="77777777" w:rsidR="00CD3AA0" w:rsidRDefault="007403DC">
      <w:pPr>
        <w:numPr>
          <w:ilvl w:val="0"/>
          <w:numId w:val="4"/>
        </w:numPr>
        <w:ind w:hanging="360"/>
        <w:contextualSpacing/>
      </w:pPr>
      <w:r>
        <w:t>Changing rooms and lockers</w:t>
      </w:r>
    </w:p>
    <w:p w14:paraId="537E0795" w14:textId="77777777" w:rsidR="00CD3AA0" w:rsidRDefault="007403DC">
      <w:pPr>
        <w:numPr>
          <w:ilvl w:val="0"/>
          <w:numId w:val="4"/>
        </w:numPr>
        <w:ind w:hanging="360"/>
        <w:contextualSpacing/>
      </w:pPr>
      <w:r>
        <w:t>Heating</w:t>
      </w:r>
    </w:p>
    <w:p w14:paraId="24F5C5A2" w14:textId="77777777" w:rsidR="00CD3AA0" w:rsidRDefault="007403DC">
      <w:pPr>
        <w:numPr>
          <w:ilvl w:val="0"/>
          <w:numId w:val="4"/>
        </w:numPr>
        <w:ind w:hanging="360"/>
        <w:contextualSpacing/>
      </w:pPr>
      <w:r>
        <w:t>Rest facilities</w:t>
      </w:r>
    </w:p>
    <w:p w14:paraId="03AB9DEA" w14:textId="77777777" w:rsidR="00CD3AA0" w:rsidRDefault="007403DC">
      <w:pPr>
        <w:pStyle w:val="Heading2"/>
        <w:contextualSpacing w:val="0"/>
      </w:pPr>
      <w:bookmarkStart w:id="9" w:name="h.zai7l19dxpwv" w:colFirst="0" w:colLast="0"/>
      <w:bookmarkEnd w:id="9"/>
      <w:r>
        <w:t>First aid</w:t>
      </w:r>
    </w:p>
    <w:p w14:paraId="69D5C71D" w14:textId="77777777" w:rsidR="00CD3AA0" w:rsidRDefault="007403DC" w:rsidP="00167144">
      <w:pPr>
        <w:pStyle w:val="ListParagraph"/>
        <w:numPr>
          <w:ilvl w:val="0"/>
          <w:numId w:val="8"/>
        </w:numPr>
        <w:spacing w:line="240" w:lineRule="auto"/>
      </w:pPr>
      <w:r>
        <w:t xml:space="preserve">Refer to the onsite safety notice board for all first aid information. </w:t>
      </w:r>
    </w:p>
    <w:p w14:paraId="49448AB6" w14:textId="77777777" w:rsidR="00CD3AA0" w:rsidRDefault="00CD3AA0" w:rsidP="00167144">
      <w:pPr>
        <w:spacing w:line="240" w:lineRule="auto"/>
      </w:pPr>
    </w:p>
    <w:p w14:paraId="658A4686" w14:textId="1525925B" w:rsidR="00CD3AA0" w:rsidRDefault="00210C9A" w:rsidP="00167144">
      <w:pPr>
        <w:pStyle w:val="ListParagraph"/>
        <w:numPr>
          <w:ilvl w:val="0"/>
          <w:numId w:val="8"/>
        </w:numPr>
        <w:spacing w:line="240" w:lineRule="auto"/>
      </w:pPr>
      <w:r>
        <w:t>The first aid box Is adequate to the size of the site and will be checked regularly to ensure it is</w:t>
      </w:r>
      <w:r w:rsidR="00BB405E">
        <w:t xml:space="preserve"> in the correct state.</w:t>
      </w:r>
    </w:p>
    <w:p w14:paraId="04C07DCA" w14:textId="77777777" w:rsidR="00CD3AA0" w:rsidRDefault="00CD3AA0" w:rsidP="00167144">
      <w:pPr>
        <w:spacing w:line="240" w:lineRule="auto"/>
      </w:pPr>
    </w:p>
    <w:p w14:paraId="67A67291" w14:textId="19DD79B8" w:rsidR="00CD3AA0" w:rsidRDefault="007403DC" w:rsidP="00167144">
      <w:pPr>
        <w:pStyle w:val="ListParagraph"/>
        <w:numPr>
          <w:ilvl w:val="0"/>
          <w:numId w:val="8"/>
        </w:numPr>
        <w:spacing w:line="240" w:lineRule="auto"/>
      </w:pPr>
      <w:r>
        <w:t xml:space="preserve">The </w:t>
      </w:r>
      <w:r w:rsidR="00041882">
        <w:t>P</w:t>
      </w:r>
      <w:r>
        <w:t xml:space="preserve">rincipal </w:t>
      </w:r>
      <w:r w:rsidR="00041882">
        <w:t>C</w:t>
      </w:r>
      <w:r>
        <w:t xml:space="preserve">ontractor should nominate an appointed person to take care of first-aid arrangements. </w:t>
      </w:r>
    </w:p>
    <w:p w14:paraId="778609C0" w14:textId="77777777" w:rsidR="00CD3AA0" w:rsidRDefault="00CD3AA0" w:rsidP="00167144">
      <w:pPr>
        <w:spacing w:line="240" w:lineRule="auto"/>
      </w:pPr>
    </w:p>
    <w:p w14:paraId="6C310C39" w14:textId="06E7B359" w:rsidR="00CD3AA0" w:rsidRDefault="007403DC" w:rsidP="00167144">
      <w:pPr>
        <w:pStyle w:val="ListParagraph"/>
        <w:numPr>
          <w:ilvl w:val="0"/>
          <w:numId w:val="8"/>
        </w:numPr>
        <w:spacing w:line="240" w:lineRule="auto"/>
      </w:pPr>
      <w:r>
        <w:t>The number of appointed first aiders shall be dependent on the number of employees</w:t>
      </w:r>
      <w:r w:rsidR="001F1080">
        <w:t xml:space="preserve"> but Is yet TBC</w:t>
      </w:r>
      <w:r>
        <w:t>.</w:t>
      </w:r>
    </w:p>
    <w:p w14:paraId="30AEE21D" w14:textId="77777777" w:rsidR="00CD3AA0" w:rsidRDefault="007403DC" w:rsidP="00C1046B">
      <w:pPr>
        <w:pStyle w:val="Heading2"/>
        <w:contextualSpacing w:val="0"/>
        <w:jc w:val="both"/>
      </w:pPr>
      <w:bookmarkStart w:id="10" w:name="h.ye0kne5onkgh" w:colFirst="0" w:colLast="0"/>
      <w:bookmarkEnd w:id="10"/>
      <w:r>
        <w:t>Emergency procedures</w:t>
      </w:r>
    </w:p>
    <w:p w14:paraId="473B2310" w14:textId="5A601A44" w:rsidR="00CD3AA0" w:rsidRDefault="007403DC" w:rsidP="00C1046B">
      <w:pPr>
        <w:pStyle w:val="ListParagraph"/>
        <w:numPr>
          <w:ilvl w:val="0"/>
          <w:numId w:val="9"/>
        </w:numPr>
        <w:jc w:val="both"/>
      </w:pPr>
      <w:r>
        <w:t xml:space="preserve">The </w:t>
      </w:r>
      <w:r w:rsidR="00041882">
        <w:t>P</w:t>
      </w:r>
      <w:r>
        <w:t xml:space="preserve">rincipal </w:t>
      </w:r>
      <w:r w:rsidR="00041882">
        <w:t>C</w:t>
      </w:r>
      <w:r>
        <w:t xml:space="preserve">ontractor will ensure that the existing site emergency procedures are </w:t>
      </w:r>
      <w:proofErr w:type="gramStart"/>
      <w:r w:rsidR="00407357">
        <w:t>followed</w:t>
      </w:r>
      <w:proofErr w:type="gramEnd"/>
      <w:r w:rsidR="00407357">
        <w:t xml:space="preserve"> </w:t>
      </w:r>
      <w:r>
        <w:t>and</w:t>
      </w:r>
      <w:r w:rsidR="001F1080">
        <w:t xml:space="preserve"> </w:t>
      </w:r>
      <w:r>
        <w:t xml:space="preserve">that relevant information is given to operatives </w:t>
      </w:r>
      <w:r w:rsidR="005718A6">
        <w:t>during the site</w:t>
      </w:r>
      <w:r>
        <w:t xml:space="preserve"> induction</w:t>
      </w:r>
      <w:r w:rsidR="005718A6">
        <w:t xml:space="preserve"> given by the </w:t>
      </w:r>
      <w:r w:rsidR="00041882">
        <w:t>A</w:t>
      </w:r>
      <w:r w:rsidR="005718A6">
        <w:t xml:space="preserve">ssistant </w:t>
      </w:r>
      <w:r w:rsidR="00041882">
        <w:t>M</w:t>
      </w:r>
      <w:r w:rsidR="005718A6">
        <w:t>anager</w:t>
      </w:r>
      <w:r>
        <w:t xml:space="preserve"> or when changes are made to</w:t>
      </w:r>
      <w:r w:rsidR="001F1080">
        <w:t xml:space="preserve"> </w:t>
      </w:r>
      <w:r>
        <w:t>procedures.</w:t>
      </w:r>
    </w:p>
    <w:p w14:paraId="42BD0A95" w14:textId="77777777" w:rsidR="00CD3AA0" w:rsidRDefault="00CD3AA0" w:rsidP="00C1046B">
      <w:pPr>
        <w:jc w:val="both"/>
      </w:pPr>
    </w:p>
    <w:p w14:paraId="694BD3F0" w14:textId="27A5CEBC" w:rsidR="00CD3AA0" w:rsidRPr="00041882" w:rsidRDefault="007403DC" w:rsidP="00C1046B">
      <w:pPr>
        <w:pStyle w:val="ListParagraph"/>
        <w:numPr>
          <w:ilvl w:val="0"/>
          <w:numId w:val="9"/>
        </w:numPr>
        <w:jc w:val="both"/>
        <w:rPr>
          <w:rStyle w:val="lrzxr"/>
        </w:rPr>
      </w:pPr>
      <w:r>
        <w:t>The closest hospital is</w:t>
      </w:r>
      <w:r w:rsidR="004741AD">
        <w:t>:</w:t>
      </w:r>
      <w:r w:rsidR="001F1080" w:rsidRPr="00BB405E">
        <w:rPr>
          <w:rStyle w:val="w8qarf"/>
          <w:rFonts w:ascii="Roboto" w:hAnsi="Roboto"/>
          <w:b/>
          <w:bCs/>
          <w:color w:val="222222"/>
          <w:sz w:val="21"/>
          <w:szCs w:val="21"/>
          <w:shd w:val="clear" w:color="auto" w:fill="FFFFFF"/>
        </w:rPr>
        <w:t> </w:t>
      </w:r>
      <w:r w:rsidR="001F1080" w:rsidRPr="000D3B90">
        <w:rPr>
          <w:rStyle w:val="lrzxr"/>
          <w:color w:val="222222"/>
          <w:shd w:val="clear" w:color="auto" w:fill="FFFFFF"/>
        </w:rPr>
        <w:t xml:space="preserve">Morriston Hospital, </w:t>
      </w:r>
      <w:proofErr w:type="spellStart"/>
      <w:r w:rsidR="001F1080" w:rsidRPr="000D3B90">
        <w:rPr>
          <w:rStyle w:val="lrzxr"/>
          <w:color w:val="222222"/>
          <w:shd w:val="clear" w:color="auto" w:fill="FFFFFF"/>
        </w:rPr>
        <w:t>Heol</w:t>
      </w:r>
      <w:proofErr w:type="spellEnd"/>
      <w:r w:rsidR="001F1080" w:rsidRPr="000D3B90">
        <w:rPr>
          <w:rStyle w:val="lrzxr"/>
          <w:color w:val="222222"/>
          <w:shd w:val="clear" w:color="auto" w:fill="FFFFFF"/>
        </w:rPr>
        <w:t xml:space="preserve"> </w:t>
      </w:r>
      <w:proofErr w:type="spellStart"/>
      <w:r w:rsidR="001F1080" w:rsidRPr="000D3B90">
        <w:rPr>
          <w:rStyle w:val="lrzxr"/>
          <w:color w:val="222222"/>
          <w:shd w:val="clear" w:color="auto" w:fill="FFFFFF"/>
        </w:rPr>
        <w:t>Maes</w:t>
      </w:r>
      <w:proofErr w:type="spellEnd"/>
      <w:r w:rsidR="001F1080" w:rsidRPr="000D3B90">
        <w:rPr>
          <w:rStyle w:val="lrzxr"/>
          <w:color w:val="222222"/>
          <w:shd w:val="clear" w:color="auto" w:fill="FFFFFF"/>
        </w:rPr>
        <w:t xml:space="preserve"> </w:t>
      </w:r>
      <w:proofErr w:type="spellStart"/>
      <w:r w:rsidR="001F1080" w:rsidRPr="000D3B90">
        <w:rPr>
          <w:rStyle w:val="lrzxr"/>
          <w:color w:val="222222"/>
          <w:shd w:val="clear" w:color="auto" w:fill="FFFFFF"/>
        </w:rPr>
        <w:t>Eglwys</w:t>
      </w:r>
      <w:proofErr w:type="spellEnd"/>
      <w:r w:rsidR="001F1080" w:rsidRPr="000D3B90">
        <w:rPr>
          <w:rStyle w:val="lrzxr"/>
          <w:color w:val="222222"/>
          <w:shd w:val="clear" w:color="auto" w:fill="FFFFFF"/>
        </w:rPr>
        <w:t xml:space="preserve">, </w:t>
      </w:r>
      <w:proofErr w:type="spellStart"/>
      <w:r w:rsidR="001F1080" w:rsidRPr="000D3B90">
        <w:rPr>
          <w:rStyle w:val="lrzxr"/>
          <w:color w:val="222222"/>
          <w:shd w:val="clear" w:color="auto" w:fill="FFFFFF"/>
        </w:rPr>
        <w:t>Cwmrhydyceirw</w:t>
      </w:r>
      <w:proofErr w:type="spellEnd"/>
      <w:r w:rsidR="001F1080" w:rsidRPr="000D3B90">
        <w:rPr>
          <w:rStyle w:val="lrzxr"/>
          <w:color w:val="222222"/>
          <w:shd w:val="clear" w:color="auto" w:fill="FFFFFF"/>
        </w:rPr>
        <w:t>, Morriston SA6 6NL</w:t>
      </w:r>
    </w:p>
    <w:p w14:paraId="48BDE371" w14:textId="77777777" w:rsidR="007A4F2E" w:rsidRDefault="007A4F2E" w:rsidP="007A4F2E">
      <w:pPr>
        <w:pStyle w:val="ListParagraph"/>
      </w:pPr>
    </w:p>
    <w:p w14:paraId="1EF8C583" w14:textId="4C10AE4F" w:rsidR="007A4F2E" w:rsidRDefault="007A4F2E" w:rsidP="007A4F2E">
      <w:pPr>
        <w:jc w:val="both"/>
      </w:pPr>
    </w:p>
    <w:p w14:paraId="36FBFC6B" w14:textId="7C0F680A" w:rsidR="007A4F2E" w:rsidRDefault="007A4F2E" w:rsidP="007A4F2E">
      <w:pPr>
        <w:jc w:val="both"/>
      </w:pPr>
    </w:p>
    <w:p w14:paraId="73FE0793" w14:textId="77777777" w:rsidR="007A4F2E" w:rsidRDefault="007A4F2E" w:rsidP="007A4F2E">
      <w:pPr>
        <w:pStyle w:val="Heading1"/>
      </w:pPr>
      <w:r>
        <w:t xml:space="preserve">References </w:t>
      </w:r>
    </w:p>
    <w:p w14:paraId="7551552F" w14:textId="40C85659" w:rsidR="00EC414A" w:rsidRDefault="00EC414A" w:rsidP="00E20E6C">
      <w:pPr>
        <w:pStyle w:val="NormalWeb"/>
        <w:rPr>
          <w:rFonts w:ascii="Calibri" w:hAnsi="Calibri" w:cs="Calibri"/>
          <w:color w:val="000000"/>
          <w:sz w:val="27"/>
          <w:szCs w:val="27"/>
        </w:rPr>
      </w:pPr>
    </w:p>
    <w:p w14:paraId="7813460D" w14:textId="77777777" w:rsidR="00EC414A" w:rsidRDefault="00EC414A" w:rsidP="00EC414A">
      <w:pPr>
        <w:pStyle w:val="NormalWeb"/>
        <w:spacing w:before="0" w:beforeAutospacing="0" w:after="0" w:afterAutospacing="0" w:line="360" w:lineRule="atLeast"/>
        <w:rPr>
          <w:rFonts w:ascii="Calibri" w:hAnsi="Calibri" w:cs="Calibri"/>
          <w:color w:val="000000"/>
          <w:sz w:val="27"/>
          <w:szCs w:val="27"/>
        </w:rPr>
      </w:pPr>
      <w:proofErr w:type="gramStart"/>
      <w:r>
        <w:rPr>
          <w:rFonts w:ascii="Calibri" w:hAnsi="Calibri" w:cs="Calibri"/>
          <w:color w:val="000000"/>
          <w:sz w:val="27"/>
          <w:szCs w:val="27"/>
        </w:rPr>
        <w:t>‌(</w:t>
      </w:r>
      <w:proofErr w:type="gramEnd"/>
      <w:r>
        <w:rPr>
          <w:rFonts w:ascii="Calibri" w:hAnsi="Calibri" w:cs="Calibri"/>
          <w:color w:val="000000"/>
          <w:sz w:val="27"/>
          <w:szCs w:val="27"/>
        </w:rPr>
        <w:t>UK. Gov) UK Government (1974). </w:t>
      </w:r>
      <w:r>
        <w:rPr>
          <w:rFonts w:ascii="Calibri" w:hAnsi="Calibri" w:cs="Calibri"/>
          <w:i/>
          <w:iCs/>
          <w:color w:val="000000"/>
          <w:sz w:val="27"/>
          <w:szCs w:val="27"/>
        </w:rPr>
        <w:t>Health and Safety at Work etc. Act 1974</w:t>
      </w:r>
      <w:r>
        <w:rPr>
          <w:rFonts w:ascii="Calibri" w:hAnsi="Calibri" w:cs="Calibri"/>
          <w:color w:val="000000"/>
          <w:sz w:val="27"/>
          <w:szCs w:val="27"/>
        </w:rPr>
        <w:t xml:space="preserve">. [online] Legislation.gov.uk. Available at: </w:t>
      </w:r>
      <w:r w:rsidRPr="007A4F2E">
        <w:rPr>
          <w:rFonts w:ascii="Calibri" w:hAnsi="Calibri" w:cs="Calibri"/>
          <w:color w:val="000000"/>
          <w:sz w:val="27"/>
          <w:szCs w:val="27"/>
        </w:rPr>
        <w:t>https://www.legislation.gov.uk/ukpga/1974/37/contents</w:t>
      </w:r>
      <w:r>
        <w:rPr>
          <w:rFonts w:ascii="Calibri" w:hAnsi="Calibri" w:cs="Calibri"/>
          <w:color w:val="000000"/>
          <w:sz w:val="27"/>
          <w:szCs w:val="27"/>
        </w:rPr>
        <w:t>.</w:t>
      </w:r>
    </w:p>
    <w:p w14:paraId="4C3DD1E7" w14:textId="167369D8" w:rsidR="00EC414A" w:rsidRDefault="00EC414A" w:rsidP="00E20E6C">
      <w:pPr>
        <w:pStyle w:val="NormalWeb"/>
        <w:rPr>
          <w:rFonts w:ascii="Calibri" w:hAnsi="Calibri" w:cs="Calibri"/>
          <w:color w:val="000000"/>
          <w:sz w:val="27"/>
          <w:szCs w:val="27"/>
        </w:rPr>
      </w:pPr>
    </w:p>
    <w:p w14:paraId="7AAA5F0F" w14:textId="1BBE344C" w:rsidR="00EC414A" w:rsidRDefault="00EC414A" w:rsidP="007A4F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Gov B) UK Government (1992). </w:t>
      </w:r>
      <w:r>
        <w:rPr>
          <w:rFonts w:ascii="Calibri" w:hAnsi="Calibri" w:cs="Calibri"/>
          <w:i/>
          <w:iCs/>
          <w:color w:val="000000"/>
          <w:sz w:val="27"/>
          <w:szCs w:val="27"/>
        </w:rPr>
        <w:t>The Workplace (Health, Safety and Welfare) Regulations 1992</w:t>
      </w:r>
      <w:r>
        <w:rPr>
          <w:rFonts w:ascii="Calibri" w:hAnsi="Calibri" w:cs="Calibri"/>
          <w:color w:val="000000"/>
          <w:sz w:val="27"/>
          <w:szCs w:val="27"/>
        </w:rPr>
        <w:t xml:space="preserve">. [online] Available at: </w:t>
      </w:r>
      <w:r w:rsidRPr="007A4F2E">
        <w:rPr>
          <w:rFonts w:ascii="Calibri" w:hAnsi="Calibri" w:cs="Calibri"/>
          <w:color w:val="000000"/>
          <w:sz w:val="27"/>
          <w:szCs w:val="27"/>
        </w:rPr>
        <w:t>https://www.legislation.gov.uk/uksi/1992/3004/contents/made</w:t>
      </w:r>
      <w:r>
        <w:rPr>
          <w:rFonts w:ascii="Calibri" w:hAnsi="Calibri" w:cs="Calibri"/>
          <w:color w:val="000000"/>
          <w:sz w:val="27"/>
          <w:szCs w:val="27"/>
        </w:rPr>
        <w:t>.</w:t>
      </w:r>
    </w:p>
    <w:p w14:paraId="42EE1D46" w14:textId="77777777" w:rsidR="00EC414A" w:rsidRDefault="00EC414A" w:rsidP="007A4F2E">
      <w:pPr>
        <w:pStyle w:val="NormalWeb"/>
        <w:spacing w:before="0" w:beforeAutospacing="0" w:after="0" w:afterAutospacing="0" w:line="360" w:lineRule="atLeast"/>
        <w:rPr>
          <w:rFonts w:ascii="Calibri" w:hAnsi="Calibri" w:cs="Calibri"/>
          <w:color w:val="000000"/>
          <w:sz w:val="27"/>
          <w:szCs w:val="27"/>
        </w:rPr>
      </w:pPr>
    </w:p>
    <w:p w14:paraId="750DC1F9" w14:textId="60A55D03" w:rsidR="00EC414A" w:rsidRDefault="00EC414A" w:rsidP="007A4F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(UK. Gov C) UK Government (2002). </w:t>
      </w:r>
      <w:r>
        <w:rPr>
          <w:rFonts w:ascii="Calibri" w:hAnsi="Calibri" w:cs="Calibri"/>
          <w:i/>
          <w:iCs/>
          <w:color w:val="000000"/>
          <w:sz w:val="27"/>
          <w:szCs w:val="27"/>
        </w:rPr>
        <w:t>The Personal Protective Equipment Regulations 2002</w:t>
      </w:r>
      <w:r>
        <w:rPr>
          <w:rFonts w:ascii="Calibri" w:hAnsi="Calibri" w:cs="Calibri"/>
          <w:color w:val="000000"/>
          <w:sz w:val="27"/>
          <w:szCs w:val="27"/>
        </w:rPr>
        <w:t xml:space="preserve">. [online] Available at: </w:t>
      </w:r>
      <w:r w:rsidRPr="00DE7DC6">
        <w:rPr>
          <w:rFonts w:ascii="Calibri" w:hAnsi="Calibri" w:cs="Calibri"/>
          <w:color w:val="000000"/>
          <w:sz w:val="27"/>
          <w:szCs w:val="27"/>
        </w:rPr>
        <w:t>https://www.legislation.gov.uk/uksi/2002/1144/contents/made</w:t>
      </w:r>
      <w:r>
        <w:rPr>
          <w:rFonts w:ascii="Calibri" w:hAnsi="Calibri" w:cs="Calibri"/>
          <w:color w:val="000000"/>
          <w:sz w:val="27"/>
          <w:szCs w:val="27"/>
        </w:rPr>
        <w:t>.</w:t>
      </w:r>
    </w:p>
    <w:p w14:paraId="627B0406" w14:textId="77777777" w:rsidR="00EC414A" w:rsidRDefault="00EC414A" w:rsidP="007A4F2E">
      <w:pPr>
        <w:pStyle w:val="NormalWeb"/>
        <w:spacing w:before="0" w:beforeAutospacing="0" w:after="0" w:afterAutospacing="0" w:line="360" w:lineRule="atLeast"/>
        <w:rPr>
          <w:rFonts w:ascii="Calibri" w:hAnsi="Calibri" w:cs="Calibri"/>
          <w:color w:val="000000"/>
          <w:sz w:val="27"/>
          <w:szCs w:val="27"/>
        </w:rPr>
      </w:pPr>
    </w:p>
    <w:p w14:paraId="2BD773A8" w14:textId="43E5D075" w:rsidR="00EC414A" w:rsidRDefault="00EC414A" w:rsidP="007A4F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(UK. Gov D) UK Government (2015). </w:t>
      </w:r>
      <w:r>
        <w:rPr>
          <w:rFonts w:ascii="Calibri" w:hAnsi="Calibri" w:cs="Calibri"/>
          <w:i/>
          <w:iCs/>
          <w:color w:val="000000"/>
          <w:sz w:val="27"/>
          <w:szCs w:val="27"/>
        </w:rPr>
        <w:t>The Construction (Design and Management) Regulations 2015</w:t>
      </w:r>
      <w:r>
        <w:rPr>
          <w:rFonts w:ascii="Calibri" w:hAnsi="Calibri" w:cs="Calibri"/>
          <w:color w:val="000000"/>
          <w:sz w:val="27"/>
          <w:szCs w:val="27"/>
        </w:rPr>
        <w:t xml:space="preserve">. [online] Available at: </w:t>
      </w:r>
      <w:r w:rsidRPr="00E20E6C">
        <w:rPr>
          <w:rFonts w:ascii="Calibri" w:hAnsi="Calibri" w:cs="Calibri"/>
          <w:color w:val="000000"/>
          <w:sz w:val="27"/>
          <w:szCs w:val="27"/>
        </w:rPr>
        <w:t>https://www.legislation.gov.uk/uksi/2015/51/contents/made</w:t>
      </w:r>
      <w:r>
        <w:rPr>
          <w:rFonts w:ascii="Calibri" w:hAnsi="Calibri" w:cs="Calibri"/>
          <w:color w:val="000000"/>
          <w:sz w:val="27"/>
          <w:szCs w:val="27"/>
        </w:rPr>
        <w:t>.</w:t>
      </w:r>
    </w:p>
    <w:p w14:paraId="1DD96A2B" w14:textId="77777777" w:rsidR="00EC414A" w:rsidRDefault="00EC414A" w:rsidP="007A4F2E">
      <w:pPr>
        <w:pStyle w:val="NormalWeb"/>
        <w:spacing w:before="0" w:beforeAutospacing="0" w:after="0" w:afterAutospacing="0" w:line="360" w:lineRule="atLeast"/>
        <w:rPr>
          <w:rFonts w:ascii="Calibri" w:hAnsi="Calibri" w:cs="Calibri"/>
          <w:color w:val="000000"/>
          <w:sz w:val="27"/>
          <w:szCs w:val="27"/>
        </w:rPr>
      </w:pPr>
    </w:p>
    <w:p w14:paraId="517C1BA0" w14:textId="77777777" w:rsidR="00EC414A" w:rsidRDefault="00EC414A" w:rsidP="007A4F2E">
      <w:pPr>
        <w:pStyle w:val="NormalWeb"/>
        <w:spacing w:before="0" w:beforeAutospacing="0" w:after="0" w:afterAutospacing="0" w:line="360" w:lineRule="atLeast"/>
        <w:rPr>
          <w:rFonts w:ascii="Calibri" w:hAnsi="Calibri" w:cs="Calibri"/>
          <w:color w:val="000000"/>
          <w:sz w:val="27"/>
          <w:szCs w:val="27"/>
        </w:rPr>
      </w:pPr>
    </w:p>
    <w:p w14:paraId="620A62B0" w14:textId="38CAA72C" w:rsidR="00EC414A" w:rsidRDefault="00EC414A" w:rsidP="007A4F2E">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HSE (2006). </w:t>
      </w:r>
      <w:r w:rsidRPr="006B5640">
        <w:rPr>
          <w:rFonts w:ascii="Calibri" w:hAnsi="Calibri" w:cs="Calibri"/>
          <w:i/>
          <w:iCs/>
          <w:color w:val="000000"/>
          <w:sz w:val="27"/>
          <w:szCs w:val="27"/>
        </w:rPr>
        <w:t>Managing for health and safety Managing for health and safety.</w:t>
      </w:r>
      <w:r>
        <w:rPr>
          <w:rFonts w:ascii="Calibri" w:hAnsi="Calibri" w:cs="Calibri"/>
          <w:color w:val="000000"/>
          <w:sz w:val="27"/>
          <w:szCs w:val="27"/>
        </w:rPr>
        <w:t xml:space="preserve">  [online] Available at: </w:t>
      </w:r>
      <w:r w:rsidRPr="007A4F2E">
        <w:rPr>
          <w:rFonts w:ascii="Calibri" w:hAnsi="Calibri" w:cs="Calibri"/>
          <w:color w:val="000000"/>
          <w:sz w:val="27"/>
          <w:szCs w:val="27"/>
        </w:rPr>
        <w:t>https://www.hse.gov.uk/pubns/priced/hsg65.pdf</w:t>
      </w:r>
      <w:r>
        <w:rPr>
          <w:rFonts w:ascii="Calibri" w:hAnsi="Calibri" w:cs="Calibri"/>
          <w:color w:val="000000"/>
          <w:sz w:val="27"/>
          <w:szCs w:val="27"/>
        </w:rPr>
        <w:t>.</w:t>
      </w:r>
    </w:p>
    <w:p w14:paraId="2D95574B" w14:textId="77777777" w:rsidR="00EC414A" w:rsidRDefault="00EC414A" w:rsidP="00E20E6C">
      <w:pPr>
        <w:pStyle w:val="NormalWeb"/>
        <w:spacing w:before="0" w:beforeAutospacing="0" w:after="0" w:afterAutospacing="0" w:line="360" w:lineRule="atLeast"/>
        <w:rPr>
          <w:rFonts w:ascii="Calibri" w:hAnsi="Calibri" w:cs="Calibri"/>
          <w:color w:val="000000"/>
          <w:sz w:val="27"/>
          <w:szCs w:val="27"/>
        </w:rPr>
      </w:pPr>
    </w:p>
    <w:p w14:paraId="4378E203" w14:textId="213C9E65" w:rsidR="00EC414A" w:rsidRDefault="00EC414A" w:rsidP="00E20E6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HSE (2014). </w:t>
      </w:r>
      <w:r>
        <w:rPr>
          <w:rFonts w:ascii="Calibri" w:hAnsi="Calibri" w:cs="Calibri"/>
          <w:i/>
          <w:iCs/>
          <w:color w:val="000000"/>
          <w:sz w:val="27"/>
          <w:szCs w:val="27"/>
        </w:rPr>
        <w:t>Health and Safety Executive Avoiding danger from underground services Avoiding danger from underground services</w:t>
      </w:r>
      <w:r>
        <w:rPr>
          <w:rFonts w:ascii="Calibri" w:hAnsi="Calibri" w:cs="Calibri"/>
          <w:color w:val="000000"/>
          <w:sz w:val="27"/>
          <w:szCs w:val="27"/>
        </w:rPr>
        <w:t>. [online] Available at: https://www.hse.gov.uk/pUbns/priced/hsg47.pdf.</w:t>
      </w:r>
    </w:p>
    <w:p w14:paraId="302A50F1" w14:textId="77777777" w:rsidR="00EC414A" w:rsidRDefault="00EC414A" w:rsidP="00E20E6C">
      <w:pPr>
        <w:pStyle w:val="NormalWeb"/>
        <w:spacing w:before="0" w:beforeAutospacing="0" w:after="0" w:afterAutospacing="0" w:line="360" w:lineRule="atLeast"/>
        <w:rPr>
          <w:rFonts w:ascii="Calibri" w:hAnsi="Calibri" w:cs="Calibri"/>
          <w:color w:val="000000"/>
          <w:sz w:val="27"/>
          <w:szCs w:val="27"/>
        </w:rPr>
      </w:pPr>
    </w:p>
    <w:p w14:paraId="0F837265" w14:textId="0BB815D5" w:rsidR="00EC414A" w:rsidRDefault="00EC414A" w:rsidP="00E20E6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HSE B (2014). </w:t>
      </w:r>
      <w:r>
        <w:rPr>
          <w:rFonts w:ascii="Calibri" w:hAnsi="Calibri" w:cs="Calibri"/>
          <w:i/>
          <w:iCs/>
          <w:color w:val="000000"/>
          <w:sz w:val="27"/>
          <w:szCs w:val="27"/>
        </w:rPr>
        <w:t xml:space="preserve">A guide to workplace transport safety. </w:t>
      </w:r>
      <w:r>
        <w:rPr>
          <w:rFonts w:ascii="Calibri" w:hAnsi="Calibri" w:cs="Calibri"/>
          <w:color w:val="000000"/>
          <w:sz w:val="27"/>
          <w:szCs w:val="27"/>
        </w:rPr>
        <w:t>[online] Available at: https://www.hse.gov.uk/pUbns/priced/hsg136.pdf.</w:t>
      </w:r>
    </w:p>
    <w:p w14:paraId="2EEBF4D2" w14:textId="77777777" w:rsidR="00E20E6C" w:rsidRDefault="00E20E6C" w:rsidP="007A4F2E">
      <w:pPr>
        <w:pStyle w:val="NormalWeb"/>
        <w:spacing w:before="0" w:beforeAutospacing="0" w:after="0" w:afterAutospacing="0" w:line="360" w:lineRule="atLeast"/>
        <w:rPr>
          <w:rFonts w:ascii="Calibri" w:hAnsi="Calibri" w:cs="Calibri"/>
          <w:color w:val="000000"/>
          <w:sz w:val="27"/>
          <w:szCs w:val="27"/>
        </w:rPr>
      </w:pPr>
    </w:p>
    <w:p w14:paraId="32CB6A98" w14:textId="1182EEDF"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6712AD5D" w14:textId="77777777"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3094C7D6" w14:textId="77777777"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6F1CB005" w14:textId="77777777"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2FC5670B" w14:textId="77777777"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757D01FA" w14:textId="77777777" w:rsidR="007A4F2E" w:rsidRDefault="007A4F2E" w:rsidP="007A4F2E">
      <w:pPr>
        <w:pStyle w:val="NormalWeb"/>
        <w:spacing w:before="0" w:beforeAutospacing="0" w:after="0" w:afterAutospacing="0" w:line="360" w:lineRule="atLeast"/>
        <w:rPr>
          <w:rFonts w:ascii="Calibri" w:hAnsi="Calibri" w:cs="Calibri"/>
          <w:color w:val="000000"/>
          <w:sz w:val="27"/>
          <w:szCs w:val="27"/>
        </w:rPr>
      </w:pPr>
    </w:p>
    <w:p w14:paraId="7617394C" w14:textId="77777777" w:rsidR="007A4F2E" w:rsidRDefault="007A4F2E" w:rsidP="007A4F2E">
      <w:pPr>
        <w:jc w:val="both"/>
      </w:pPr>
    </w:p>
    <w:sectPr w:rsidR="007A4F2E">
      <w:footerReference w:type="default" r:id="rId9"/>
      <w:pgSz w:w="11906" w:h="16838"/>
      <w:pgMar w:top="720" w:right="720" w:bottom="1440" w:left="720" w:header="720" w:footer="720" w:gutter="0"/>
      <w:pgNumType w:start="1"/>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29C42" w14:textId="77777777" w:rsidR="0069302E" w:rsidRDefault="0069302E">
      <w:pPr>
        <w:spacing w:line="240" w:lineRule="auto"/>
      </w:pPr>
      <w:r>
        <w:separator/>
      </w:r>
    </w:p>
  </w:endnote>
  <w:endnote w:type="continuationSeparator" w:id="0">
    <w:p w14:paraId="08C9BF04" w14:textId="77777777" w:rsidR="0069302E" w:rsidRDefault="006930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Roboto">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1BFE1" w14:textId="77777777" w:rsidR="00CD3AA0" w:rsidRDefault="007403DC">
    <w:pPr>
      <w:jc w:val="right"/>
    </w:pPr>
    <w:r>
      <w:t xml:space="preserve">Page </w:t>
    </w:r>
    <w:r>
      <w:fldChar w:fldCharType="begin"/>
    </w:r>
    <w:r>
      <w:instrText>PAGE</w:instrText>
    </w:r>
    <w:r>
      <w:fldChar w:fldCharType="separate"/>
    </w:r>
    <w:r w:rsidR="004A2EB4">
      <w:rPr>
        <w:noProof/>
      </w:rPr>
      <w:t>1</w:t>
    </w:r>
    <w:r>
      <w:fldChar w:fldCharType="end"/>
    </w:r>
    <w:r>
      <w:t xml:space="preserve"> of </w:t>
    </w:r>
    <w:r>
      <w:fldChar w:fldCharType="begin"/>
    </w:r>
    <w:r>
      <w:instrText>NUMPAGES</w:instrText>
    </w:r>
    <w:r>
      <w:fldChar w:fldCharType="separate"/>
    </w:r>
    <w:r w:rsidR="004A2EB4">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16C2C" w14:textId="77777777" w:rsidR="0069302E" w:rsidRDefault="0069302E">
      <w:pPr>
        <w:spacing w:line="240" w:lineRule="auto"/>
      </w:pPr>
      <w:r>
        <w:separator/>
      </w:r>
    </w:p>
  </w:footnote>
  <w:footnote w:type="continuationSeparator" w:id="0">
    <w:p w14:paraId="166D844D" w14:textId="77777777" w:rsidR="0069302E" w:rsidRDefault="006930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DD7"/>
    <w:multiLevelType w:val="multilevel"/>
    <w:tmpl w:val="8B085D4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27117F75"/>
    <w:multiLevelType w:val="multilevel"/>
    <w:tmpl w:val="06DA283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2D3D3CC2"/>
    <w:multiLevelType w:val="hybridMultilevel"/>
    <w:tmpl w:val="524E0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976A8"/>
    <w:multiLevelType w:val="multilevel"/>
    <w:tmpl w:val="AE5ED6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31E27754"/>
    <w:multiLevelType w:val="multilevel"/>
    <w:tmpl w:val="26A6061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567B7383"/>
    <w:multiLevelType w:val="hybridMultilevel"/>
    <w:tmpl w:val="55FAD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D926AF"/>
    <w:multiLevelType w:val="multilevel"/>
    <w:tmpl w:val="7B50467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5D6B237D"/>
    <w:multiLevelType w:val="hybridMultilevel"/>
    <w:tmpl w:val="5614A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2C27F4"/>
    <w:multiLevelType w:val="multilevel"/>
    <w:tmpl w:val="CF326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F62968"/>
    <w:multiLevelType w:val="multilevel"/>
    <w:tmpl w:val="84648E5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15:restartNumberingAfterBreak="0">
    <w:nsid w:val="76026E89"/>
    <w:multiLevelType w:val="hybridMultilevel"/>
    <w:tmpl w:val="A41C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9"/>
  </w:num>
  <w:num w:numId="6">
    <w:abstractNumId w:val="3"/>
  </w:num>
  <w:num w:numId="7">
    <w:abstractNumId w:val="5"/>
  </w:num>
  <w:num w:numId="8">
    <w:abstractNumId w:val="7"/>
  </w:num>
  <w:num w:numId="9">
    <w:abstractNumId w:val="2"/>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AA0"/>
    <w:rsid w:val="00041882"/>
    <w:rsid w:val="000975B1"/>
    <w:rsid w:val="000D3B90"/>
    <w:rsid w:val="000F3857"/>
    <w:rsid w:val="001331F6"/>
    <w:rsid w:val="00160A49"/>
    <w:rsid w:val="00167144"/>
    <w:rsid w:val="001B2E36"/>
    <w:rsid w:val="001F1080"/>
    <w:rsid w:val="00210C9A"/>
    <w:rsid w:val="00216B4B"/>
    <w:rsid w:val="0028776F"/>
    <w:rsid w:val="00361722"/>
    <w:rsid w:val="00367FD3"/>
    <w:rsid w:val="003E3F23"/>
    <w:rsid w:val="00405B80"/>
    <w:rsid w:val="00407357"/>
    <w:rsid w:val="004741AD"/>
    <w:rsid w:val="004A2EB4"/>
    <w:rsid w:val="004C225B"/>
    <w:rsid w:val="004D3B52"/>
    <w:rsid w:val="005718A6"/>
    <w:rsid w:val="005B2016"/>
    <w:rsid w:val="005B4AA2"/>
    <w:rsid w:val="00601DDC"/>
    <w:rsid w:val="00623FE4"/>
    <w:rsid w:val="00627419"/>
    <w:rsid w:val="006318C5"/>
    <w:rsid w:val="00634609"/>
    <w:rsid w:val="00661F48"/>
    <w:rsid w:val="0069302E"/>
    <w:rsid w:val="006D116B"/>
    <w:rsid w:val="007403DC"/>
    <w:rsid w:val="007A4F2E"/>
    <w:rsid w:val="008452F6"/>
    <w:rsid w:val="00870F9B"/>
    <w:rsid w:val="009C44E1"/>
    <w:rsid w:val="00A151B2"/>
    <w:rsid w:val="00A34DB7"/>
    <w:rsid w:val="00B07119"/>
    <w:rsid w:val="00B8206C"/>
    <w:rsid w:val="00BB405E"/>
    <w:rsid w:val="00C1046B"/>
    <w:rsid w:val="00CA074C"/>
    <w:rsid w:val="00CD3AA0"/>
    <w:rsid w:val="00DD69CF"/>
    <w:rsid w:val="00E20E6C"/>
    <w:rsid w:val="00E74D9A"/>
    <w:rsid w:val="00E8272D"/>
    <w:rsid w:val="00E85CD0"/>
    <w:rsid w:val="00EC09EB"/>
    <w:rsid w:val="00EC414A"/>
    <w:rsid w:val="00F406D2"/>
    <w:rsid w:val="00FE2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5E835"/>
  <w15:docId w15:val="{BDA9F279-9F08-4CA4-9BA8-9AFB8C89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000000"/>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contextualSpacing/>
      <w:outlineLvl w:val="0"/>
    </w:pPr>
    <w:rPr>
      <w:sz w:val="40"/>
      <w:szCs w:val="40"/>
    </w:rPr>
  </w:style>
  <w:style w:type="paragraph" w:styleId="Heading2">
    <w:name w:val="heading 2"/>
    <w:basedOn w:val="Normal"/>
    <w:next w:val="Normal"/>
    <w:uiPriority w:val="9"/>
    <w:unhideWhenUsed/>
    <w:qFormat/>
    <w:pPr>
      <w:keepNext/>
      <w:keepLines/>
      <w:spacing w:before="360" w:after="120"/>
      <w:contextualSpacing/>
      <w:outlineLvl w:val="1"/>
    </w:pPr>
    <w:rPr>
      <w:b/>
      <w:sz w:val="32"/>
      <w:szCs w:val="32"/>
    </w:rPr>
  </w:style>
  <w:style w:type="paragraph" w:styleId="Heading3">
    <w:name w:val="heading 3"/>
    <w:basedOn w:val="Normal"/>
    <w:next w:val="Normal"/>
    <w:uiPriority w:val="9"/>
    <w:semiHidden/>
    <w:unhideWhenUsed/>
    <w:qFormat/>
    <w:pPr>
      <w:keepNext/>
      <w:keepLines/>
      <w:spacing w:before="320" w:after="80"/>
      <w:contextualSpacing/>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contextualSpacing/>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contextualSpacing/>
      <w:outlineLvl w:val="4"/>
    </w:pPr>
    <w:rPr>
      <w:color w:val="666666"/>
    </w:rPr>
  </w:style>
  <w:style w:type="paragraph" w:styleId="Heading6">
    <w:name w:val="heading 6"/>
    <w:basedOn w:val="Normal"/>
    <w:next w:val="Normal"/>
    <w:uiPriority w:val="9"/>
    <w:semiHidden/>
    <w:unhideWhenUsed/>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contextualSpacing/>
    </w:pPr>
    <w:rPr>
      <w:sz w:val="52"/>
      <w:szCs w:val="52"/>
    </w:rPr>
  </w:style>
  <w:style w:type="paragraph" w:styleId="Subtitle">
    <w:name w:val="Subtitle"/>
    <w:basedOn w:val="Normal"/>
    <w:next w:val="Normal"/>
    <w:uiPriority w:val="11"/>
    <w:qFormat/>
    <w:pPr>
      <w:keepNext/>
      <w:keepLines/>
      <w:spacing w:after="320"/>
      <w:contextualSpacing/>
    </w:pPr>
    <w:rPr>
      <w:color w:val="666666"/>
      <w:sz w:val="30"/>
      <w:szCs w:val="30"/>
    </w:rPr>
  </w:style>
  <w:style w:type="table" w:customStyle="1" w:styleId="a">
    <w:basedOn w:val="TableNormal"/>
    <w:tblPr>
      <w:tblStyleRowBandSize w:val="1"/>
      <w:tblStyleColBandSize w:val="1"/>
    </w:tblPr>
  </w:style>
  <w:style w:type="character" w:customStyle="1" w:styleId="normaltextrun">
    <w:name w:val="normaltextrun"/>
    <w:basedOn w:val="DefaultParagraphFont"/>
    <w:rsid w:val="001F1080"/>
  </w:style>
  <w:style w:type="character" w:customStyle="1" w:styleId="w8qarf">
    <w:name w:val="w8qarf"/>
    <w:basedOn w:val="DefaultParagraphFont"/>
    <w:rsid w:val="001F1080"/>
  </w:style>
  <w:style w:type="character" w:customStyle="1" w:styleId="lrzxr">
    <w:name w:val="lrzxr"/>
    <w:basedOn w:val="DefaultParagraphFont"/>
    <w:rsid w:val="001F1080"/>
  </w:style>
  <w:style w:type="paragraph" w:styleId="ListParagraph">
    <w:name w:val="List Paragraph"/>
    <w:basedOn w:val="Normal"/>
    <w:uiPriority w:val="34"/>
    <w:qFormat/>
    <w:rsid w:val="00BB405E"/>
    <w:pPr>
      <w:ind w:left="720"/>
      <w:contextualSpacing/>
    </w:pPr>
  </w:style>
  <w:style w:type="character" w:styleId="Strong">
    <w:name w:val="Strong"/>
    <w:basedOn w:val="DefaultParagraphFont"/>
    <w:uiPriority w:val="22"/>
    <w:qFormat/>
    <w:rsid w:val="00661F48"/>
    <w:rPr>
      <w:b/>
      <w:bCs/>
    </w:rPr>
  </w:style>
  <w:style w:type="character" w:styleId="Hyperlink">
    <w:name w:val="Hyperlink"/>
    <w:basedOn w:val="DefaultParagraphFont"/>
    <w:uiPriority w:val="99"/>
    <w:unhideWhenUsed/>
    <w:rsid w:val="00661F48"/>
    <w:rPr>
      <w:color w:val="0000FF"/>
      <w:u w:val="single"/>
    </w:rPr>
  </w:style>
  <w:style w:type="paragraph" w:styleId="Header">
    <w:name w:val="header"/>
    <w:basedOn w:val="Normal"/>
    <w:link w:val="HeaderChar"/>
    <w:uiPriority w:val="99"/>
    <w:unhideWhenUsed/>
    <w:rsid w:val="00B07119"/>
    <w:pPr>
      <w:tabs>
        <w:tab w:val="center" w:pos="4513"/>
        <w:tab w:val="right" w:pos="9026"/>
      </w:tabs>
      <w:spacing w:line="240" w:lineRule="auto"/>
    </w:pPr>
  </w:style>
  <w:style w:type="character" w:customStyle="1" w:styleId="HeaderChar">
    <w:name w:val="Header Char"/>
    <w:basedOn w:val="DefaultParagraphFont"/>
    <w:link w:val="Header"/>
    <w:uiPriority w:val="99"/>
    <w:rsid w:val="00B07119"/>
  </w:style>
  <w:style w:type="paragraph" w:styleId="Footer">
    <w:name w:val="footer"/>
    <w:basedOn w:val="Normal"/>
    <w:link w:val="FooterChar"/>
    <w:uiPriority w:val="99"/>
    <w:unhideWhenUsed/>
    <w:rsid w:val="00B07119"/>
    <w:pPr>
      <w:tabs>
        <w:tab w:val="center" w:pos="4513"/>
        <w:tab w:val="right" w:pos="9026"/>
      </w:tabs>
      <w:spacing w:line="240" w:lineRule="auto"/>
    </w:pPr>
  </w:style>
  <w:style w:type="character" w:customStyle="1" w:styleId="FooterChar">
    <w:name w:val="Footer Char"/>
    <w:basedOn w:val="DefaultParagraphFont"/>
    <w:link w:val="Footer"/>
    <w:uiPriority w:val="99"/>
    <w:rsid w:val="00B07119"/>
  </w:style>
  <w:style w:type="paragraph" w:styleId="NormalWeb">
    <w:name w:val="Normal (Web)"/>
    <w:basedOn w:val="Normal"/>
    <w:uiPriority w:val="99"/>
    <w:semiHidden/>
    <w:unhideWhenUsed/>
    <w:rsid w:val="007A4F2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UnresolvedMention1">
    <w:name w:val="Unresolved Mention1"/>
    <w:basedOn w:val="DefaultParagraphFont"/>
    <w:uiPriority w:val="99"/>
    <w:semiHidden/>
    <w:unhideWhenUsed/>
    <w:rsid w:val="007A4F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219129">
      <w:bodyDiv w:val="1"/>
      <w:marLeft w:val="0"/>
      <w:marRight w:val="0"/>
      <w:marTop w:val="0"/>
      <w:marBottom w:val="0"/>
      <w:divBdr>
        <w:top w:val="none" w:sz="0" w:space="0" w:color="auto"/>
        <w:left w:val="none" w:sz="0" w:space="0" w:color="auto"/>
        <w:bottom w:val="none" w:sz="0" w:space="0" w:color="auto"/>
        <w:right w:val="none" w:sz="0" w:space="0" w:color="auto"/>
      </w:divBdr>
    </w:div>
    <w:div w:id="1045637599">
      <w:bodyDiv w:val="1"/>
      <w:marLeft w:val="0"/>
      <w:marRight w:val="0"/>
      <w:marTop w:val="0"/>
      <w:marBottom w:val="0"/>
      <w:divBdr>
        <w:top w:val="none" w:sz="0" w:space="0" w:color="auto"/>
        <w:left w:val="none" w:sz="0" w:space="0" w:color="auto"/>
        <w:bottom w:val="none" w:sz="0" w:space="0" w:color="auto"/>
        <w:right w:val="none" w:sz="0" w:space="0" w:color="auto"/>
      </w:divBdr>
    </w:div>
    <w:div w:id="1362122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il@jehu.co.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4595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Sean Leach</dc:creator>
  <cp:lastModifiedBy>Sean Leach (2004817)</cp:lastModifiedBy>
  <cp:revision>2</cp:revision>
  <dcterms:created xsi:type="dcterms:W3CDTF">2022-01-07T15:01:00Z</dcterms:created>
  <dcterms:modified xsi:type="dcterms:W3CDTF">2022-01-07T15:01:00Z</dcterms:modified>
</cp:coreProperties>
</file>