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9D08D" w14:textId="77777777" w:rsidR="001D370A" w:rsidRDefault="001D370A" w:rsidP="001D370A">
      <w:pPr>
        <w:rPr>
          <w:rFonts w:ascii="Arial" w:hAnsi="Arial" w:cs="Arial"/>
          <w:b/>
          <w:sz w:val="24"/>
          <w:szCs w:val="24"/>
          <w:u w:val="single"/>
        </w:rPr>
      </w:pPr>
      <w:r>
        <w:rPr>
          <w:rFonts w:ascii="Arial" w:hAnsi="Arial" w:cs="Arial"/>
          <w:b/>
          <w:sz w:val="24"/>
          <w:szCs w:val="24"/>
          <w:u w:val="single"/>
        </w:rPr>
        <w:t>BA Early Years Education and Care</w:t>
      </w:r>
    </w:p>
    <w:p w14:paraId="6DD26538" w14:textId="77777777" w:rsidR="001D370A" w:rsidRDefault="001D370A" w:rsidP="001D370A">
      <w:pPr>
        <w:rPr>
          <w:rFonts w:ascii="Arial" w:hAnsi="Arial" w:cs="Arial"/>
          <w:b/>
          <w:sz w:val="24"/>
          <w:szCs w:val="24"/>
          <w:u w:val="single"/>
        </w:rPr>
      </w:pPr>
      <w:r>
        <w:rPr>
          <w:rFonts w:ascii="Arial" w:hAnsi="Arial" w:cs="Arial"/>
          <w:b/>
          <w:sz w:val="24"/>
          <w:szCs w:val="24"/>
          <w:u w:val="single"/>
        </w:rPr>
        <w:t>EAEE6002: Children with Additional Support Needs: Inclusion, Advocacy and Equity</w:t>
      </w:r>
    </w:p>
    <w:p w14:paraId="08D7A9BB" w14:textId="77777777" w:rsidR="001D370A" w:rsidRDefault="001D370A" w:rsidP="001D370A">
      <w:pPr>
        <w:rPr>
          <w:rFonts w:ascii="Arial" w:hAnsi="Arial" w:cs="Arial"/>
          <w:b/>
          <w:sz w:val="24"/>
          <w:szCs w:val="24"/>
          <w:u w:val="single"/>
        </w:rPr>
      </w:pPr>
    </w:p>
    <w:p w14:paraId="54971C63" w14:textId="77777777" w:rsidR="001D370A" w:rsidRDefault="001D370A" w:rsidP="001D370A">
      <w:pPr>
        <w:spacing w:line="360" w:lineRule="auto"/>
        <w:jc w:val="both"/>
        <w:rPr>
          <w:rFonts w:ascii="Arial" w:hAnsi="Arial" w:cs="Arial"/>
          <w:b/>
          <w:sz w:val="24"/>
          <w:szCs w:val="24"/>
          <w:u w:val="single"/>
        </w:rPr>
      </w:pPr>
      <w:r>
        <w:rPr>
          <w:rFonts w:ascii="Arial" w:hAnsi="Arial" w:cs="Arial"/>
          <w:b/>
          <w:sz w:val="24"/>
          <w:szCs w:val="24"/>
          <w:u w:val="single"/>
        </w:rPr>
        <w:t>Part A</w:t>
      </w:r>
    </w:p>
    <w:p w14:paraId="4428D74F"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Throughout this section, a critical analysis of the importance of early intervention for a child with autism will be researched and discussed, with reference to children’s rights. Early Intervention Foundation (2020) state that early intervention is an effective way of identifying and providing appropriate support to children and young people who are at risk of lower outcomes. Early intervention during the first three years of a child’s life is essential to promote their health and well-being, detect possible developmental delays and remediate existing or emerging disabilities (Moen, 2020). In addition to this, National Institutes of Health (2017) state that Autism Spectrum Disorder (ASD) can often be diagnosed in children before they reach the age of two, with research showing that early diagnosis and intervention for ASD are more likely to have long term positive effectives later on in life. According to Autism Spectrum Disorder Foundation (2020) early detection can provide an autistic child with higher potential for a better life, allowing them to gain essential social skills enabling them to react better in society. Additionally, in accordance to article 23 of the United Nations Convention on the Rights of the Child, all children  with a disability should receive the appropriate education, support and care they need to lead an independent and fulfilled life and to become active in their community (Save the Children, no date). Early intervention enables families to prepare the appropriate support </w:t>
      </w:r>
      <w:proofErr w:type="gramStart"/>
      <w:r>
        <w:rPr>
          <w:rFonts w:ascii="Arial" w:hAnsi="Arial" w:cs="Arial"/>
          <w:sz w:val="24"/>
          <w:szCs w:val="24"/>
        </w:rPr>
        <w:t>in order for</w:t>
      </w:r>
      <w:proofErr w:type="gramEnd"/>
      <w:r>
        <w:rPr>
          <w:rFonts w:ascii="Arial" w:hAnsi="Arial" w:cs="Arial"/>
          <w:sz w:val="24"/>
          <w:szCs w:val="24"/>
        </w:rPr>
        <w:t xml:space="preserve"> their child to reach their full potential (Hodkinson, 2016). </w:t>
      </w:r>
    </w:p>
    <w:p w14:paraId="6DD8C744" w14:textId="09B9FA1F"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Parental agreement is vital when it comes to providing early intervention support for children with Autism, but some parents will often face worries and concerns about their child being labelled, alongside delayed development (Richards et al, 2016). However, Health Talk (2019) suggest that parents who are committed to their child’s labelled diagnosis will receive appropriate intervention and care, educationally and financially. Having an autistic sibling can bring positivity into your family’s experience as they can share unique </w:t>
      </w:r>
      <w:r w:rsidR="00E531FC">
        <w:rPr>
          <w:rFonts w:ascii="Arial" w:hAnsi="Arial" w:cs="Arial"/>
          <w:sz w:val="24"/>
          <w:szCs w:val="24"/>
        </w:rPr>
        <w:t>qualities yet</w:t>
      </w:r>
      <w:r>
        <w:rPr>
          <w:rFonts w:ascii="Arial" w:hAnsi="Arial" w:cs="Arial"/>
          <w:sz w:val="24"/>
          <w:szCs w:val="24"/>
        </w:rPr>
        <w:t xml:space="preserve"> can be overwhelmingly difficult for others (National Autistic Society, 2018). However, </w:t>
      </w:r>
      <w:proofErr w:type="spellStart"/>
      <w:r>
        <w:rPr>
          <w:rFonts w:ascii="Arial" w:hAnsi="Arial" w:cs="Arial"/>
          <w:sz w:val="24"/>
          <w:szCs w:val="24"/>
        </w:rPr>
        <w:t>Kovshoff</w:t>
      </w:r>
      <w:proofErr w:type="spellEnd"/>
      <w:r>
        <w:rPr>
          <w:rFonts w:ascii="Arial" w:hAnsi="Arial" w:cs="Arial"/>
          <w:sz w:val="24"/>
          <w:szCs w:val="24"/>
        </w:rPr>
        <w:t xml:space="preserve"> et al (2017) suggest that children who have</w:t>
      </w:r>
      <w:r w:rsidR="00E531FC">
        <w:rPr>
          <w:rFonts w:ascii="Arial" w:hAnsi="Arial" w:cs="Arial"/>
          <w:sz w:val="24"/>
          <w:szCs w:val="24"/>
        </w:rPr>
        <w:t xml:space="preserve"> an</w:t>
      </w:r>
      <w:r>
        <w:rPr>
          <w:rFonts w:ascii="Arial" w:hAnsi="Arial" w:cs="Arial"/>
          <w:sz w:val="24"/>
          <w:szCs w:val="24"/>
        </w:rPr>
        <w:t xml:space="preserve"> </w:t>
      </w:r>
      <w:r>
        <w:rPr>
          <w:rFonts w:ascii="Arial" w:hAnsi="Arial" w:cs="Arial"/>
          <w:sz w:val="24"/>
          <w:szCs w:val="24"/>
        </w:rPr>
        <w:lastRenderedPageBreak/>
        <w:t xml:space="preserve">older sibling with autism may imitate certain behaviour, which can lead to misdiagnosis. In addition, research states that families of children who have Autism experience more parenting stress than families of other disabilities (Hayes and Watson, 2013). Burrell (2012) argues that parental engagement in early intervention will have a positive impact on children’s learning and outcomes, allowing them to experience new skills in real life situations. Additionally, </w:t>
      </w:r>
      <w:proofErr w:type="spellStart"/>
      <w:r>
        <w:rPr>
          <w:rFonts w:ascii="Arial" w:hAnsi="Arial" w:cs="Arial"/>
          <w:sz w:val="24"/>
          <w:szCs w:val="24"/>
        </w:rPr>
        <w:t>Moroz</w:t>
      </w:r>
      <w:proofErr w:type="spellEnd"/>
      <w:r>
        <w:rPr>
          <w:rFonts w:ascii="Arial" w:hAnsi="Arial" w:cs="Arial"/>
          <w:sz w:val="24"/>
          <w:szCs w:val="24"/>
        </w:rPr>
        <w:t xml:space="preserve"> (2015) agrees that parental involvement is vital, allowing parents to build up positive working relationships throughout the intervention process, building up confidence to seek and receive the right support. </w:t>
      </w:r>
    </w:p>
    <w:p w14:paraId="3061662D"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According to British Medical Association (2019) there are high demands for referrals and less opportunities due to funding, therefore waiting lists can increase which can have a negative impact on early intervention. In addition, Resch et al (2010) states that parents may face </w:t>
      </w:r>
      <w:proofErr w:type="gramStart"/>
      <w:r>
        <w:rPr>
          <w:rFonts w:ascii="Arial" w:hAnsi="Arial" w:cs="Arial"/>
          <w:sz w:val="24"/>
          <w:szCs w:val="24"/>
        </w:rPr>
        <w:t>a number of</w:t>
      </w:r>
      <w:proofErr w:type="gramEnd"/>
      <w:r>
        <w:rPr>
          <w:rFonts w:ascii="Arial" w:hAnsi="Arial" w:cs="Arial"/>
          <w:sz w:val="24"/>
          <w:szCs w:val="24"/>
        </w:rPr>
        <w:t xml:space="preserve"> barriers during early intervention, including access to services and school inclusion, therefore agrees that this can have a negative impact on early intervention as a lack of support, care and resources can occur. </w:t>
      </w:r>
      <w:proofErr w:type="gramStart"/>
      <w:r>
        <w:rPr>
          <w:rFonts w:ascii="Arial" w:hAnsi="Arial" w:cs="Arial"/>
          <w:sz w:val="24"/>
          <w:szCs w:val="24"/>
        </w:rPr>
        <w:t>A number of</w:t>
      </w:r>
      <w:proofErr w:type="gramEnd"/>
      <w:r>
        <w:rPr>
          <w:rFonts w:ascii="Arial" w:hAnsi="Arial" w:cs="Arial"/>
          <w:sz w:val="24"/>
          <w:szCs w:val="24"/>
        </w:rPr>
        <w:t xml:space="preserve"> factors may affect a child’s development if they experience late intervention, such as learning new skills, building relationships and taking more time to make practice effective. In comparison, children may be less likely to reach their developmental milestones to a child who received early intervention (Hodkinson, 2016). </w:t>
      </w:r>
    </w:p>
    <w:p w14:paraId="2399AA89"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Practitioners have a crucial role to play in early intervention by using their knowledge and experiences to recognise any additional learning needs that may occur whilst addressing these with appropriate support and resources (Education Wales, 2019). To support this, the Foundation Phase Framework (2015) states that all practitioners need to have a vast understanding of the development of children and </w:t>
      </w:r>
      <w:proofErr w:type="gramStart"/>
      <w:r>
        <w:rPr>
          <w:rFonts w:ascii="Arial" w:hAnsi="Arial" w:cs="Arial"/>
          <w:sz w:val="24"/>
          <w:szCs w:val="24"/>
        </w:rPr>
        <w:t>have the ability to</w:t>
      </w:r>
      <w:proofErr w:type="gramEnd"/>
      <w:r>
        <w:rPr>
          <w:rFonts w:ascii="Arial" w:hAnsi="Arial" w:cs="Arial"/>
          <w:sz w:val="24"/>
          <w:szCs w:val="24"/>
        </w:rPr>
        <w:t xml:space="preserve"> plan an appropriate curriculum that supports all children’s developmental needs and the skills they need to grow. In addition to this, article 28 of the United Nations Convention on the Rights of the Child (UNCRC) states that every child has the right to an education to enhance their development to achieve higher end goals (UNICEF, no date). According to the Equality Act (2010) practice should be inclusive and should be implemented throughout in order to provide children with equality, whilst allowing them to access various learning opportunities. Furthermore, children who have additional learning needs should not be discriminated against and the unique abilities and skills </w:t>
      </w:r>
      <w:r>
        <w:rPr>
          <w:rFonts w:ascii="Arial" w:hAnsi="Arial" w:cs="Arial"/>
          <w:sz w:val="24"/>
          <w:szCs w:val="24"/>
        </w:rPr>
        <w:lastRenderedPageBreak/>
        <w:t xml:space="preserve">of </w:t>
      </w:r>
      <w:proofErr w:type="gramStart"/>
      <w:r>
        <w:rPr>
          <w:rFonts w:ascii="Arial" w:hAnsi="Arial" w:cs="Arial"/>
          <w:sz w:val="24"/>
          <w:szCs w:val="24"/>
        </w:rPr>
        <w:t>each individual</w:t>
      </w:r>
      <w:proofErr w:type="gramEnd"/>
      <w:r>
        <w:rPr>
          <w:rFonts w:ascii="Arial" w:hAnsi="Arial" w:cs="Arial"/>
          <w:sz w:val="24"/>
          <w:szCs w:val="24"/>
        </w:rPr>
        <w:t xml:space="preserve"> should be recognised and developed (Department for Education, 2014). Supporting this, The UNESCO Salamanca Statement proclaims education for all with the aim of inclusive schooling which supports the ongoing development of children with additional learning needs within the regular education system (Centre for Studies on Inclusive Education, 2018). </w:t>
      </w:r>
    </w:p>
    <w:p w14:paraId="5930099B" w14:textId="2D8EF1EE" w:rsidR="001D370A" w:rsidRDefault="001D370A" w:rsidP="001D370A">
      <w:pPr>
        <w:spacing w:line="360" w:lineRule="auto"/>
        <w:jc w:val="both"/>
        <w:rPr>
          <w:rFonts w:ascii="Arial" w:hAnsi="Arial" w:cs="Arial"/>
          <w:sz w:val="24"/>
          <w:szCs w:val="24"/>
        </w:rPr>
      </w:pPr>
      <w:r>
        <w:rPr>
          <w:rFonts w:ascii="Arial" w:hAnsi="Arial" w:cs="Arial"/>
          <w:sz w:val="24"/>
          <w:szCs w:val="24"/>
        </w:rPr>
        <w:t>Early Year Practitioners working with children with autism may be faced with overwhelming and difficult challenges, therefore it is vital that all practitioners are confident in their role of identifying and supporting children’s individual needs (Lawrence, 2019). Therefore, it is important that practitioners have current qualifications in relation to additional learning need</w:t>
      </w:r>
      <w:r w:rsidR="00E531FC">
        <w:rPr>
          <w:rFonts w:ascii="Arial" w:hAnsi="Arial" w:cs="Arial"/>
          <w:sz w:val="24"/>
          <w:szCs w:val="24"/>
        </w:rPr>
        <w:t>s</w:t>
      </w:r>
      <w:r>
        <w:rPr>
          <w:rFonts w:ascii="Arial" w:hAnsi="Arial" w:cs="Arial"/>
          <w:sz w:val="24"/>
          <w:szCs w:val="24"/>
        </w:rPr>
        <w:t xml:space="preserve"> and intervention. However, training courses can become costly, with fewer courses available to attend which can have a negative impact of children’s early intervention</w:t>
      </w:r>
      <w:r w:rsidR="00EF32CD">
        <w:rPr>
          <w:rFonts w:ascii="Arial" w:hAnsi="Arial" w:cs="Arial"/>
          <w:sz w:val="24"/>
          <w:szCs w:val="24"/>
        </w:rPr>
        <w:t>, as practitioners may not be able to delivery the appropriate support</w:t>
      </w:r>
      <w:r>
        <w:rPr>
          <w:rFonts w:ascii="Arial" w:hAnsi="Arial" w:cs="Arial"/>
          <w:sz w:val="24"/>
          <w:szCs w:val="24"/>
        </w:rPr>
        <w:t xml:space="preserve"> (</w:t>
      </w:r>
      <w:proofErr w:type="spellStart"/>
      <w:r>
        <w:rPr>
          <w:rFonts w:ascii="Arial" w:hAnsi="Arial" w:cs="Arial"/>
          <w:sz w:val="24"/>
          <w:szCs w:val="24"/>
        </w:rPr>
        <w:t>Hallet</w:t>
      </w:r>
      <w:proofErr w:type="spellEnd"/>
      <w:r>
        <w:rPr>
          <w:rFonts w:ascii="Arial" w:hAnsi="Arial" w:cs="Arial"/>
          <w:sz w:val="24"/>
          <w:szCs w:val="24"/>
        </w:rPr>
        <w:t xml:space="preserve">, 2016). Additionally, practitioners who receive the appropriate training often </w:t>
      </w:r>
      <w:proofErr w:type="gramStart"/>
      <w:r>
        <w:rPr>
          <w:rFonts w:ascii="Arial" w:hAnsi="Arial" w:cs="Arial"/>
          <w:sz w:val="24"/>
          <w:szCs w:val="24"/>
        </w:rPr>
        <w:t>have to</w:t>
      </w:r>
      <w:proofErr w:type="gramEnd"/>
      <w:r>
        <w:rPr>
          <w:rFonts w:ascii="Arial" w:hAnsi="Arial" w:cs="Arial"/>
          <w:sz w:val="24"/>
          <w:szCs w:val="24"/>
        </w:rPr>
        <w:t xml:space="preserve"> feedback to other members of staff which could lead to cascade of information which could be unreliable, leading to a time-consuming process (Education and Training Foundation, no date). </w:t>
      </w:r>
    </w:p>
    <w:p w14:paraId="22ED7639" w14:textId="77777777" w:rsidR="001D370A" w:rsidRDefault="001D370A" w:rsidP="001D370A">
      <w:pPr>
        <w:spacing w:line="360" w:lineRule="auto"/>
        <w:jc w:val="both"/>
        <w:rPr>
          <w:rFonts w:ascii="Arial" w:hAnsi="Arial" w:cs="Arial"/>
          <w:color w:val="FF0000"/>
          <w:sz w:val="24"/>
          <w:szCs w:val="24"/>
        </w:rPr>
      </w:pPr>
      <w:r>
        <w:rPr>
          <w:rFonts w:ascii="Arial" w:hAnsi="Arial" w:cs="Arial"/>
          <w:sz w:val="24"/>
          <w:szCs w:val="24"/>
        </w:rPr>
        <w:t xml:space="preserve">Practitioners of the Early Years Sectors will often support children with autism and any other additional learning need through an Individual Education Plan (IEP). An IEP is a document outlining specific targets for individual children and steps that need to be taken (National Autistic Society, 2016). This allows practitioners to provide appropriate support and resources </w:t>
      </w:r>
      <w:proofErr w:type="gramStart"/>
      <w:r>
        <w:rPr>
          <w:rFonts w:ascii="Arial" w:hAnsi="Arial" w:cs="Arial"/>
          <w:sz w:val="24"/>
          <w:szCs w:val="24"/>
        </w:rPr>
        <w:t>in order for</w:t>
      </w:r>
      <w:proofErr w:type="gramEnd"/>
      <w:r>
        <w:rPr>
          <w:rFonts w:ascii="Arial" w:hAnsi="Arial" w:cs="Arial"/>
          <w:sz w:val="24"/>
          <w:szCs w:val="24"/>
        </w:rPr>
        <w:t xml:space="preserve"> children to reach their full potential (Estyn, 2013). Additionally, practitioners within Flying Start </w:t>
      </w:r>
      <w:proofErr w:type="gramStart"/>
      <w:r>
        <w:rPr>
          <w:rFonts w:ascii="Arial" w:hAnsi="Arial" w:cs="Arial"/>
          <w:sz w:val="24"/>
          <w:szCs w:val="24"/>
        </w:rPr>
        <w:t>are able to</w:t>
      </w:r>
      <w:proofErr w:type="gramEnd"/>
      <w:r>
        <w:rPr>
          <w:rFonts w:ascii="Arial" w:hAnsi="Arial" w:cs="Arial"/>
          <w:sz w:val="24"/>
          <w:szCs w:val="24"/>
        </w:rPr>
        <w:t xml:space="preserve"> recognise any signs of additional learning needs in children, which could result positively in early identification, whilst providing parents with access to agencies for support such as health visitors and speech and language therapists (Welsh Government, 2017). </w:t>
      </w:r>
      <w:r w:rsidRPr="001A4B89">
        <w:rPr>
          <w:rFonts w:ascii="Arial" w:hAnsi="Arial" w:cs="Arial"/>
          <w:sz w:val="24"/>
          <w:szCs w:val="24"/>
        </w:rPr>
        <w:t xml:space="preserve">In addition, Thomas and Lewis (2016) state that every child’s individual need will be supported, and appropriate care will be planned and provided by practitioners. </w:t>
      </w:r>
    </w:p>
    <w:p w14:paraId="0ADD264D" w14:textId="78F39E74"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There are a vast number of professionals that will provide support and be involved in early intervention and the referral process. These will range from school staff, GP’s, occupational therapists, play therapists and speech and language therapists (Child Autism UK, no date). It is vital that all professionals are consistent, and information is easily accessible through a multi-agency approach in order to provide high quality </w:t>
      </w:r>
      <w:r>
        <w:rPr>
          <w:rFonts w:ascii="Arial" w:hAnsi="Arial" w:cs="Arial"/>
          <w:sz w:val="24"/>
          <w:szCs w:val="24"/>
        </w:rPr>
        <w:lastRenderedPageBreak/>
        <w:t xml:space="preserve">support and positive early intervention (Gasper, 2010). </w:t>
      </w:r>
      <w:proofErr w:type="spellStart"/>
      <w:r>
        <w:rPr>
          <w:rFonts w:ascii="Arial" w:hAnsi="Arial" w:cs="Arial"/>
          <w:sz w:val="24"/>
          <w:szCs w:val="24"/>
        </w:rPr>
        <w:t>Cheminais</w:t>
      </w:r>
      <w:proofErr w:type="spellEnd"/>
      <w:r>
        <w:rPr>
          <w:rFonts w:ascii="Arial" w:hAnsi="Arial" w:cs="Arial"/>
          <w:sz w:val="24"/>
          <w:szCs w:val="24"/>
        </w:rPr>
        <w:t xml:space="preserve"> (2009) suggests that multi-agency working is an effective way of supporting children and families to reach their full potential and </w:t>
      </w:r>
      <w:r w:rsidR="005763F7">
        <w:rPr>
          <w:rFonts w:ascii="Arial" w:hAnsi="Arial" w:cs="Arial"/>
          <w:sz w:val="24"/>
          <w:szCs w:val="24"/>
        </w:rPr>
        <w:t>achieve their</w:t>
      </w:r>
      <w:r>
        <w:rPr>
          <w:rFonts w:ascii="Arial" w:hAnsi="Arial" w:cs="Arial"/>
          <w:sz w:val="24"/>
          <w:szCs w:val="24"/>
        </w:rPr>
        <w:t xml:space="preserve"> milestones in order to achieve </w:t>
      </w:r>
      <w:r w:rsidR="002B4C30">
        <w:rPr>
          <w:rFonts w:ascii="Arial" w:hAnsi="Arial" w:cs="Arial"/>
          <w:sz w:val="24"/>
          <w:szCs w:val="24"/>
        </w:rPr>
        <w:t xml:space="preserve">higher </w:t>
      </w:r>
      <w:r>
        <w:rPr>
          <w:rFonts w:ascii="Arial" w:hAnsi="Arial" w:cs="Arial"/>
          <w:sz w:val="24"/>
          <w:szCs w:val="24"/>
        </w:rPr>
        <w:t xml:space="preserve">life outcomes. However, Atkinson et al (2007) argue that multi-agency working may cause conflict due to lack of cooperation and disagreements being shared. </w:t>
      </w:r>
    </w:p>
    <w:p w14:paraId="61131749" w14:textId="77777777" w:rsidR="001D370A" w:rsidRDefault="001D370A" w:rsidP="001D370A">
      <w:pPr>
        <w:spacing w:line="360" w:lineRule="auto"/>
        <w:jc w:val="both"/>
        <w:rPr>
          <w:rFonts w:ascii="Arial" w:hAnsi="Arial" w:cs="Arial"/>
          <w:sz w:val="24"/>
          <w:szCs w:val="24"/>
        </w:rPr>
      </w:pPr>
    </w:p>
    <w:p w14:paraId="34713804" w14:textId="77777777" w:rsidR="001D370A" w:rsidRDefault="001D370A" w:rsidP="001D370A">
      <w:pPr>
        <w:spacing w:line="360" w:lineRule="auto"/>
        <w:jc w:val="both"/>
        <w:rPr>
          <w:rFonts w:ascii="Arial" w:hAnsi="Arial" w:cs="Arial"/>
          <w:b/>
          <w:sz w:val="24"/>
          <w:szCs w:val="24"/>
          <w:u w:val="single"/>
        </w:rPr>
      </w:pPr>
      <w:r>
        <w:rPr>
          <w:rFonts w:ascii="Arial" w:hAnsi="Arial" w:cs="Arial"/>
          <w:b/>
          <w:sz w:val="24"/>
          <w:szCs w:val="24"/>
          <w:u w:val="single"/>
        </w:rPr>
        <w:t>Part B</w:t>
      </w:r>
    </w:p>
    <w:p w14:paraId="767ECBE3"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Children with Autism Spectrum Disorder (ASD) will often face many barriers throughout their life which could occur at home or in an education facility. For the purpose of this essay, the education environment in which children attend will be critically analysed, with discussion of the impact this barrier may have on the child. Children with Autism with often face </w:t>
      </w:r>
      <w:proofErr w:type="gramStart"/>
      <w:r>
        <w:rPr>
          <w:rFonts w:ascii="Arial" w:hAnsi="Arial" w:cs="Arial"/>
          <w:sz w:val="24"/>
          <w:szCs w:val="24"/>
        </w:rPr>
        <w:t>a number of</w:t>
      </w:r>
      <w:proofErr w:type="gramEnd"/>
      <w:r>
        <w:rPr>
          <w:rFonts w:ascii="Arial" w:hAnsi="Arial" w:cs="Arial"/>
          <w:sz w:val="24"/>
          <w:szCs w:val="24"/>
        </w:rPr>
        <w:t xml:space="preserve"> challenges through educational environment and may often struggle to overcome these (Long, 2010). </w:t>
      </w:r>
      <w:proofErr w:type="spellStart"/>
      <w:r>
        <w:rPr>
          <w:rFonts w:ascii="Arial" w:hAnsi="Arial" w:cs="Arial"/>
          <w:sz w:val="24"/>
          <w:szCs w:val="24"/>
        </w:rPr>
        <w:t>Glazzard</w:t>
      </w:r>
      <w:proofErr w:type="spellEnd"/>
      <w:r>
        <w:rPr>
          <w:rFonts w:ascii="Arial" w:hAnsi="Arial" w:cs="Arial"/>
          <w:sz w:val="24"/>
          <w:szCs w:val="24"/>
        </w:rPr>
        <w:t xml:space="preserve"> et al (2019) states the importance of providing children with ASD appropriate care and support with consideration to all aspects of their learning and development. </w:t>
      </w:r>
    </w:p>
    <w:p w14:paraId="7960CCE1"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Autism Speaks (2018) claims that a child with autism who experiences over stimulated environments which are loud and busy can often be left with a great deal of anxiety. This may cause autistic children to display self-soothing behaviours such as rocking, shaking of the hands and biting of the hands or nails (Gaines and </w:t>
      </w:r>
      <w:proofErr w:type="spellStart"/>
      <w:r>
        <w:rPr>
          <w:rFonts w:ascii="Arial" w:hAnsi="Arial" w:cs="Arial"/>
          <w:sz w:val="24"/>
          <w:szCs w:val="24"/>
        </w:rPr>
        <w:t>Sancibrian</w:t>
      </w:r>
      <w:proofErr w:type="spellEnd"/>
      <w:r>
        <w:rPr>
          <w:rFonts w:ascii="Arial" w:hAnsi="Arial" w:cs="Arial"/>
          <w:sz w:val="24"/>
          <w:szCs w:val="24"/>
        </w:rPr>
        <w:t xml:space="preserve">, 2014). Additionally, Hanley et al (2017) evidently claims that bright, bold and stimulating environments can be overpowering for children with autism, therefore practitioners should provide a neutral coloured environment </w:t>
      </w:r>
      <w:proofErr w:type="gramStart"/>
      <w:r>
        <w:rPr>
          <w:rFonts w:ascii="Arial" w:hAnsi="Arial" w:cs="Arial"/>
          <w:sz w:val="24"/>
          <w:szCs w:val="24"/>
        </w:rPr>
        <w:t>in order for</w:t>
      </w:r>
      <w:proofErr w:type="gramEnd"/>
      <w:r>
        <w:rPr>
          <w:rFonts w:ascii="Arial" w:hAnsi="Arial" w:cs="Arial"/>
          <w:sz w:val="24"/>
          <w:szCs w:val="24"/>
        </w:rPr>
        <w:t xml:space="preserve"> children to feel safe (Connor, 2019). This is supported by Montessori who believed that having a neutral coloured environment would create a soothing and clam space that promotes concentration (</w:t>
      </w:r>
      <w:proofErr w:type="spellStart"/>
      <w:r>
        <w:rPr>
          <w:rFonts w:ascii="Arial" w:hAnsi="Arial" w:cs="Arial"/>
          <w:sz w:val="24"/>
          <w:szCs w:val="24"/>
        </w:rPr>
        <w:t>Gray</w:t>
      </w:r>
      <w:proofErr w:type="spellEnd"/>
      <w:r>
        <w:rPr>
          <w:rFonts w:ascii="Arial" w:hAnsi="Arial" w:cs="Arial"/>
          <w:sz w:val="24"/>
          <w:szCs w:val="24"/>
        </w:rPr>
        <w:t xml:space="preserve"> and </w:t>
      </w:r>
      <w:proofErr w:type="spellStart"/>
      <w:r>
        <w:rPr>
          <w:rFonts w:ascii="Arial" w:hAnsi="Arial" w:cs="Arial"/>
          <w:sz w:val="24"/>
          <w:szCs w:val="24"/>
        </w:rPr>
        <w:t>MacBlain</w:t>
      </w:r>
      <w:proofErr w:type="spellEnd"/>
      <w:r>
        <w:rPr>
          <w:rFonts w:ascii="Arial" w:hAnsi="Arial" w:cs="Arial"/>
          <w:sz w:val="24"/>
          <w:szCs w:val="24"/>
        </w:rPr>
        <w:t xml:space="preserve">, 2015). However, Watkins et al (2007) believe that bright learning environments provide a stimulating approach to learning. </w:t>
      </w:r>
    </w:p>
    <w:p w14:paraId="11A0D90A"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According to Macintyre (2016) providing visual support for autistic children can decrease anxiety, making the learning environment effectively positive. This will provide the children with structure and consistency throughout their daily routines (National Autistic Society, 2019). Montessori’s theory also supports this as she believed that children learn best through multi-sensory learning, alongside structure </w:t>
      </w:r>
      <w:r>
        <w:rPr>
          <w:rFonts w:ascii="Arial" w:hAnsi="Arial" w:cs="Arial"/>
          <w:sz w:val="24"/>
          <w:szCs w:val="24"/>
        </w:rPr>
        <w:lastRenderedPageBreak/>
        <w:t xml:space="preserve">and routine (Pound, 2006). Providing children with soft furnishings and flooring can positively be used to create a calm and safe space, and labelling items </w:t>
      </w:r>
      <w:proofErr w:type="gramStart"/>
      <w:r>
        <w:rPr>
          <w:rFonts w:ascii="Arial" w:hAnsi="Arial" w:cs="Arial"/>
          <w:sz w:val="24"/>
          <w:szCs w:val="24"/>
        </w:rPr>
        <w:t>can be seen as</w:t>
      </w:r>
      <w:proofErr w:type="gramEnd"/>
      <w:r>
        <w:rPr>
          <w:rFonts w:ascii="Arial" w:hAnsi="Arial" w:cs="Arial"/>
          <w:sz w:val="24"/>
          <w:szCs w:val="24"/>
        </w:rPr>
        <w:t xml:space="preserve"> a helpful tool throughout children’s routines (National Autistic Society, 2018). Long (2010) state that bright fluorescent lighting can cause distraction and distress on autistic children and therefore should be avoided. However, calm lighting can be used in a sensory room, which will provide an immersive sensory experience in calmness and relaxation (Davies, 2012). </w:t>
      </w:r>
      <w:proofErr w:type="spellStart"/>
      <w:r>
        <w:rPr>
          <w:rFonts w:ascii="Arial" w:hAnsi="Arial" w:cs="Arial"/>
          <w:sz w:val="24"/>
          <w:szCs w:val="24"/>
        </w:rPr>
        <w:t>Morling</w:t>
      </w:r>
      <w:proofErr w:type="spellEnd"/>
      <w:r>
        <w:rPr>
          <w:rFonts w:ascii="Arial" w:hAnsi="Arial" w:cs="Arial"/>
          <w:sz w:val="24"/>
          <w:szCs w:val="24"/>
        </w:rPr>
        <w:t xml:space="preserve"> and O’Connell (2015) agrees and claims that sensory rooms enable children to engage their senses, improves balance and movement, enhances learning through play and minimises problems in behaviour. </w:t>
      </w:r>
    </w:p>
    <w:p w14:paraId="62B30D80" w14:textId="3B92AA32"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The National Autistic Society (2016) states that children with ASD may find it difficult to cope with the group size of a mainstream classroom. Therefore, it is important that practitioners </w:t>
      </w:r>
      <w:proofErr w:type="gramStart"/>
      <w:r>
        <w:rPr>
          <w:rFonts w:ascii="Arial" w:hAnsi="Arial" w:cs="Arial"/>
          <w:sz w:val="24"/>
          <w:szCs w:val="24"/>
        </w:rPr>
        <w:t>are able to</w:t>
      </w:r>
      <w:proofErr w:type="gramEnd"/>
      <w:r>
        <w:rPr>
          <w:rFonts w:ascii="Arial" w:hAnsi="Arial" w:cs="Arial"/>
          <w:sz w:val="24"/>
          <w:szCs w:val="24"/>
        </w:rPr>
        <w:t xml:space="preserve"> support routines alongside individual needs to enable children to deal with various situations (</w:t>
      </w:r>
      <w:proofErr w:type="spellStart"/>
      <w:r>
        <w:rPr>
          <w:rFonts w:ascii="Arial" w:hAnsi="Arial" w:cs="Arial"/>
          <w:sz w:val="24"/>
          <w:szCs w:val="24"/>
        </w:rPr>
        <w:t>Linday</w:t>
      </w:r>
      <w:proofErr w:type="spellEnd"/>
      <w:r>
        <w:rPr>
          <w:rFonts w:ascii="Arial" w:hAnsi="Arial" w:cs="Arial"/>
          <w:sz w:val="24"/>
          <w:szCs w:val="24"/>
        </w:rPr>
        <w:t xml:space="preserve"> et al, 2014). The National Autistic Society (2017) claims that practitioners play a vital role in supporting children with Autism by adopting a whole school approach</w:t>
      </w:r>
      <w:r w:rsidR="00EF32CD">
        <w:rPr>
          <w:rFonts w:ascii="Arial" w:hAnsi="Arial" w:cs="Arial"/>
          <w:sz w:val="24"/>
          <w:szCs w:val="24"/>
        </w:rPr>
        <w:t xml:space="preserve"> to support inclusion</w:t>
      </w:r>
      <w:r>
        <w:rPr>
          <w:rFonts w:ascii="Arial" w:hAnsi="Arial" w:cs="Arial"/>
          <w:sz w:val="24"/>
          <w:szCs w:val="24"/>
        </w:rPr>
        <w:t xml:space="preserve">, ensuring staff aware of effective strategies and interventions. </w:t>
      </w:r>
      <w:proofErr w:type="spellStart"/>
      <w:r>
        <w:rPr>
          <w:rFonts w:ascii="Arial" w:hAnsi="Arial" w:cs="Arial"/>
          <w:sz w:val="24"/>
          <w:szCs w:val="24"/>
        </w:rPr>
        <w:t>Joesep</w:t>
      </w:r>
      <w:proofErr w:type="spellEnd"/>
      <w:r>
        <w:rPr>
          <w:rFonts w:ascii="Arial" w:hAnsi="Arial" w:cs="Arial"/>
          <w:sz w:val="24"/>
          <w:szCs w:val="24"/>
        </w:rPr>
        <w:t xml:space="preserve"> (2012) argues that if the approach is not effectively adapted, then children may become distressed leading to potential challenging behaviour. Additionally, if a child with ASD is participating in a mainstream classroom, the environment may often become overwhelming, therefore forming friendships can be difficult (</w:t>
      </w:r>
      <w:proofErr w:type="spellStart"/>
      <w:r>
        <w:rPr>
          <w:rFonts w:ascii="Arial" w:hAnsi="Arial" w:cs="Arial"/>
          <w:sz w:val="24"/>
          <w:szCs w:val="24"/>
        </w:rPr>
        <w:t>Kershner</w:t>
      </w:r>
      <w:proofErr w:type="spellEnd"/>
      <w:r>
        <w:rPr>
          <w:rFonts w:ascii="Arial" w:hAnsi="Arial" w:cs="Arial"/>
          <w:sz w:val="24"/>
          <w:szCs w:val="24"/>
        </w:rPr>
        <w:t xml:space="preserve"> and </w:t>
      </w:r>
      <w:proofErr w:type="spellStart"/>
      <w:r>
        <w:rPr>
          <w:rFonts w:ascii="Arial" w:hAnsi="Arial" w:cs="Arial"/>
          <w:sz w:val="24"/>
          <w:szCs w:val="24"/>
        </w:rPr>
        <w:t>Caplain</w:t>
      </w:r>
      <w:proofErr w:type="spellEnd"/>
      <w:r>
        <w:rPr>
          <w:rFonts w:ascii="Arial" w:hAnsi="Arial" w:cs="Arial"/>
          <w:sz w:val="24"/>
          <w:szCs w:val="24"/>
        </w:rPr>
        <w:t xml:space="preserve">, 2001). This can result in children feeling isolated or withdrawn, due to lack of socialisation and friendships (Wall, 2003). </w:t>
      </w:r>
      <w:proofErr w:type="spellStart"/>
      <w:r>
        <w:rPr>
          <w:rFonts w:ascii="Arial" w:hAnsi="Arial" w:cs="Arial"/>
          <w:sz w:val="24"/>
          <w:szCs w:val="24"/>
        </w:rPr>
        <w:t>Mcconkey</w:t>
      </w:r>
      <w:proofErr w:type="spellEnd"/>
      <w:r>
        <w:rPr>
          <w:rFonts w:ascii="Arial" w:hAnsi="Arial" w:cs="Arial"/>
          <w:sz w:val="24"/>
          <w:szCs w:val="24"/>
        </w:rPr>
        <w:t xml:space="preserve"> et al (2011) states that social inclusion is crucial for a child with autism, increasing the development of social skills, language and communication. Kingston et al (2013) agrees and suggests that the interaction with others is an important aspect of a child’s development. However, if a child is feeling withdrawn or isolated, then challenges could arise when trying to enhance the development of social interaction (National Autistic Society, 2017). </w:t>
      </w:r>
    </w:p>
    <w:p w14:paraId="0A19E289"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Many children on the autism spectrum will often have difficulty processing everyday sensory information, with them experiencing over or under sensitive senses. These sensory differences have potential to affect behaviour immediately and could have a profound effect on the person’s life (National Autistic Society, 2016). Many children with ASD are sensitive to sound, leading to effects of partial hearing, difficulty </w:t>
      </w:r>
      <w:r>
        <w:rPr>
          <w:rFonts w:ascii="Arial" w:hAnsi="Arial" w:cs="Arial"/>
          <w:sz w:val="24"/>
          <w:szCs w:val="24"/>
        </w:rPr>
        <w:lastRenderedPageBreak/>
        <w:t>concentrating or becoming distorted if noise is magnified (</w:t>
      </w:r>
      <w:proofErr w:type="spellStart"/>
      <w:r>
        <w:rPr>
          <w:rFonts w:ascii="Arial" w:hAnsi="Arial" w:cs="Arial"/>
          <w:sz w:val="24"/>
          <w:szCs w:val="24"/>
        </w:rPr>
        <w:t>Crutchley</w:t>
      </w:r>
      <w:proofErr w:type="spellEnd"/>
      <w:r>
        <w:rPr>
          <w:rFonts w:ascii="Arial" w:hAnsi="Arial" w:cs="Arial"/>
          <w:sz w:val="24"/>
          <w:szCs w:val="24"/>
        </w:rPr>
        <w:t>, 2018). To support this, practitioners can use visual support included in the children’s daily timetable in preparation and ensuring that others are aware of the under or over-sensitivity that can occur (National Autistic Society, 2016). In addition, practitioners could provide ear plugs or headphones or create screened workstations in the classroom to support children, which enables them to still be part of the classroom environment (</w:t>
      </w:r>
      <w:proofErr w:type="spellStart"/>
      <w:r>
        <w:rPr>
          <w:rFonts w:ascii="Arial" w:hAnsi="Arial" w:cs="Arial"/>
          <w:sz w:val="24"/>
          <w:szCs w:val="24"/>
        </w:rPr>
        <w:t>Plimley</w:t>
      </w:r>
      <w:proofErr w:type="spellEnd"/>
      <w:r>
        <w:rPr>
          <w:rFonts w:ascii="Arial" w:hAnsi="Arial" w:cs="Arial"/>
          <w:sz w:val="24"/>
          <w:szCs w:val="24"/>
        </w:rPr>
        <w:t xml:space="preserve"> et al, 2007). Furthermore, </w:t>
      </w:r>
      <w:proofErr w:type="gramStart"/>
      <w:r>
        <w:rPr>
          <w:rFonts w:ascii="Arial" w:hAnsi="Arial" w:cs="Arial"/>
          <w:sz w:val="24"/>
          <w:szCs w:val="24"/>
        </w:rPr>
        <w:t>a number of</w:t>
      </w:r>
      <w:proofErr w:type="gramEnd"/>
      <w:r>
        <w:rPr>
          <w:rFonts w:ascii="Arial" w:hAnsi="Arial" w:cs="Arial"/>
          <w:sz w:val="24"/>
          <w:szCs w:val="24"/>
        </w:rPr>
        <w:t xml:space="preserve"> autistic children can become overwhelmed by certain smells that others may not notice. Clements and </w:t>
      </w:r>
      <w:proofErr w:type="spellStart"/>
      <w:r>
        <w:rPr>
          <w:rFonts w:ascii="Arial" w:hAnsi="Arial" w:cs="Arial"/>
          <w:sz w:val="24"/>
          <w:szCs w:val="24"/>
        </w:rPr>
        <w:t>Zarkowska</w:t>
      </w:r>
      <w:proofErr w:type="spellEnd"/>
      <w:r>
        <w:rPr>
          <w:rFonts w:ascii="Arial" w:hAnsi="Arial" w:cs="Arial"/>
          <w:sz w:val="24"/>
          <w:szCs w:val="24"/>
        </w:rPr>
        <w:t xml:space="preserve"> (2000) suggest using a neutral background fragrance to block the intrusion of uncontrollable smells. To support this, National Autistic Society (2016) state that a routine of regular washing could be beneficial, as well as using strong-smell products to distract others. However, if an autistic child is over-sensitive to smells which can be intense and overpowering, this could lead to toileting problems, and possible dislikes towards certain people or objects (Autism Speaks, 2020). </w:t>
      </w:r>
    </w:p>
    <w:p w14:paraId="1E145EFD" w14:textId="4EB11E91" w:rsidR="001D370A" w:rsidRPr="007171B5" w:rsidRDefault="001D370A" w:rsidP="001D370A">
      <w:pPr>
        <w:spacing w:line="360" w:lineRule="auto"/>
        <w:jc w:val="both"/>
        <w:rPr>
          <w:rFonts w:ascii="Arial" w:hAnsi="Arial" w:cs="Arial"/>
          <w:color w:val="FF0000"/>
          <w:sz w:val="24"/>
          <w:szCs w:val="24"/>
        </w:rPr>
      </w:pPr>
      <w:r>
        <w:rPr>
          <w:rFonts w:ascii="Arial" w:hAnsi="Arial" w:cs="Arial"/>
          <w:sz w:val="24"/>
          <w:szCs w:val="24"/>
        </w:rPr>
        <w:t xml:space="preserve">According to </w:t>
      </w:r>
      <w:proofErr w:type="spellStart"/>
      <w:r>
        <w:rPr>
          <w:rFonts w:ascii="Arial" w:hAnsi="Arial" w:cs="Arial"/>
          <w:sz w:val="24"/>
          <w:szCs w:val="24"/>
        </w:rPr>
        <w:t>Wearmouth</w:t>
      </w:r>
      <w:proofErr w:type="spellEnd"/>
      <w:r>
        <w:rPr>
          <w:rFonts w:ascii="Arial" w:hAnsi="Arial" w:cs="Arial"/>
          <w:sz w:val="24"/>
          <w:szCs w:val="24"/>
        </w:rPr>
        <w:t xml:space="preserve"> (2017) the education environment for children with autism should be calm, organised and structured, with visual support available to enable children to prepare for routines and to know what is expected. It is vital that practitioners provide a safe, calm environment and provide several opportunities for children to become socially included (Mathieson, 2015). The accessible environment needs to support all aspect</w:t>
      </w:r>
      <w:r w:rsidR="00256F4B">
        <w:rPr>
          <w:rFonts w:ascii="Arial" w:hAnsi="Arial" w:cs="Arial"/>
          <w:sz w:val="24"/>
          <w:szCs w:val="24"/>
        </w:rPr>
        <w:t>s</w:t>
      </w:r>
      <w:r>
        <w:rPr>
          <w:rFonts w:ascii="Arial" w:hAnsi="Arial" w:cs="Arial"/>
          <w:sz w:val="24"/>
          <w:szCs w:val="24"/>
        </w:rPr>
        <w:t xml:space="preserve"> of children’s individual needs, if this is unsuccessful then increased anxiety and behavioural problem</w:t>
      </w:r>
      <w:r w:rsidR="00EF32CD">
        <w:rPr>
          <w:rFonts w:ascii="Arial" w:hAnsi="Arial" w:cs="Arial"/>
          <w:sz w:val="24"/>
          <w:szCs w:val="24"/>
        </w:rPr>
        <w:t>s</w:t>
      </w:r>
      <w:r>
        <w:rPr>
          <w:rFonts w:ascii="Arial" w:hAnsi="Arial" w:cs="Arial"/>
          <w:sz w:val="24"/>
          <w:szCs w:val="24"/>
        </w:rPr>
        <w:t xml:space="preserve"> may occur (Guldberg, 2010). In addition, with accordance to article 6 of the United Nations on the Rights of the Child, every child has the right to life and professionals must do all they can to ensure children develop to their full potential. This can be adopted by providing children </w:t>
      </w:r>
      <w:r w:rsidR="00F224EC">
        <w:rPr>
          <w:rFonts w:ascii="Arial" w:hAnsi="Arial" w:cs="Arial"/>
          <w:sz w:val="24"/>
          <w:szCs w:val="24"/>
        </w:rPr>
        <w:t xml:space="preserve">with </w:t>
      </w:r>
      <w:r>
        <w:rPr>
          <w:rFonts w:ascii="Arial" w:hAnsi="Arial" w:cs="Arial"/>
          <w:sz w:val="24"/>
          <w:szCs w:val="24"/>
        </w:rPr>
        <w:t>resources, support and care they need to thrive to be the best they can be (Save the children, no date).</w:t>
      </w:r>
    </w:p>
    <w:p w14:paraId="0E8CD2C0" w14:textId="77777777" w:rsidR="001F43FB" w:rsidRDefault="001F43FB" w:rsidP="001D370A">
      <w:pPr>
        <w:spacing w:line="360" w:lineRule="auto"/>
        <w:jc w:val="both"/>
      </w:pPr>
    </w:p>
    <w:p w14:paraId="4B7DC420" w14:textId="77777777" w:rsidR="001D370A" w:rsidRDefault="001D370A" w:rsidP="001D370A">
      <w:pPr>
        <w:spacing w:line="360" w:lineRule="auto"/>
        <w:jc w:val="both"/>
        <w:rPr>
          <w:rFonts w:ascii="Arial" w:hAnsi="Arial" w:cs="Arial"/>
          <w:b/>
          <w:sz w:val="24"/>
          <w:szCs w:val="24"/>
          <w:u w:val="single"/>
        </w:rPr>
      </w:pPr>
      <w:r>
        <w:rPr>
          <w:rFonts w:ascii="Arial" w:hAnsi="Arial" w:cs="Arial"/>
          <w:b/>
          <w:sz w:val="24"/>
          <w:szCs w:val="24"/>
          <w:u w:val="single"/>
        </w:rPr>
        <w:t>Part C</w:t>
      </w:r>
    </w:p>
    <w:p w14:paraId="32D9D831" w14:textId="5889E385" w:rsidR="001D370A" w:rsidRDefault="001D370A" w:rsidP="001D370A">
      <w:pPr>
        <w:spacing w:line="360" w:lineRule="auto"/>
        <w:jc w:val="both"/>
        <w:rPr>
          <w:rFonts w:ascii="Arial" w:hAnsi="Arial" w:cs="Arial"/>
          <w:sz w:val="24"/>
          <w:szCs w:val="24"/>
        </w:rPr>
      </w:pPr>
      <w:r>
        <w:rPr>
          <w:rFonts w:ascii="Arial" w:hAnsi="Arial" w:cs="Arial"/>
          <w:sz w:val="24"/>
          <w:szCs w:val="24"/>
        </w:rPr>
        <w:t xml:space="preserve">Within this section, Picture Exchange Communication System (PECS) will be critically evaluated as a communication resource in order to support a child with autism in an early year setting. PECS is a visual resource which allows children with </w:t>
      </w:r>
      <w:r>
        <w:rPr>
          <w:rFonts w:ascii="Arial" w:hAnsi="Arial" w:cs="Arial"/>
          <w:sz w:val="24"/>
          <w:szCs w:val="24"/>
        </w:rPr>
        <w:lastRenderedPageBreak/>
        <w:t>communication difficulties to communicate effectively using photos, symbols and pictures (Pyramid Educational Consultants, no date). Some children with autism have limited ability to successfully communicate and interact with others using speech or language, therefore PECS can be an alternative communication tool which can be hugely beneficial to their development (National Institutes of Health, 2020). According to Allenby et al (2015) speech, language and communication skills are critical to educational development, allowing children to express ideas, understand and interact with others</w:t>
      </w:r>
      <w:r w:rsidR="001E5D2D">
        <w:rPr>
          <w:rFonts w:ascii="Arial" w:hAnsi="Arial" w:cs="Arial"/>
          <w:sz w:val="24"/>
          <w:szCs w:val="24"/>
        </w:rPr>
        <w:t>,</w:t>
      </w:r>
      <w:r>
        <w:rPr>
          <w:rFonts w:ascii="Arial" w:hAnsi="Arial" w:cs="Arial"/>
          <w:sz w:val="24"/>
          <w:szCs w:val="24"/>
        </w:rPr>
        <w:t xml:space="preserve"> which provides fundamental skills to develop children’s reading and writing. Evidence suggests that PECS is an effective communication tool to use to promote children’s communication skills with their parents, peers and teachers, allowing them to visually see what they want and what they expect throughout their daily routine (Thiemann-Bourque et al, 2016). </w:t>
      </w:r>
    </w:p>
    <w:p w14:paraId="6A479E19"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According to The National Autistic Society (2019) visual support is a practical and effective way to provide structure and routine, encourage independence and enhance confidence and understanding. Consistency of the use of PECS can avoid any frustration and anxiety that may occur, whilst providing several opportunities to enhance social skills by interacting with others (</w:t>
      </w:r>
      <w:proofErr w:type="spellStart"/>
      <w:r>
        <w:rPr>
          <w:rFonts w:ascii="Arial" w:hAnsi="Arial" w:cs="Arial"/>
          <w:sz w:val="24"/>
          <w:szCs w:val="24"/>
        </w:rPr>
        <w:t>Bondy</w:t>
      </w:r>
      <w:proofErr w:type="spellEnd"/>
      <w:r>
        <w:rPr>
          <w:rFonts w:ascii="Arial" w:hAnsi="Arial" w:cs="Arial"/>
          <w:sz w:val="24"/>
          <w:szCs w:val="24"/>
        </w:rPr>
        <w:t>, 2001). In addition, visual symbols and pictures are adaptable, portable and can be used in a variety of situations, both indoor and outdoor (</w:t>
      </w:r>
      <w:proofErr w:type="spellStart"/>
      <w:r>
        <w:rPr>
          <w:rFonts w:ascii="Arial" w:hAnsi="Arial" w:cs="Arial"/>
          <w:sz w:val="24"/>
          <w:szCs w:val="24"/>
        </w:rPr>
        <w:t>Howlin</w:t>
      </w:r>
      <w:proofErr w:type="spellEnd"/>
      <w:r>
        <w:rPr>
          <w:rFonts w:ascii="Arial" w:hAnsi="Arial" w:cs="Arial"/>
          <w:sz w:val="24"/>
          <w:szCs w:val="24"/>
        </w:rPr>
        <w:t xml:space="preserve"> et al, 2007). Another advantage of using PECS is that it is highly interpretable as pictures and symbols are simple to understand, allowing communication to be efficient and successful across various environments when used effectively (Wall, 2010). Additionally, Marjorie et al (2013) state that challenging behaviour is reduced with the effectiveness of PECS. Furthermore, PECS encourages speech and language, resulting in children becoming more confident when communicating with others, whilst allowing their independence and self-esteem to increase (Gordon et al, 2011). </w:t>
      </w:r>
    </w:p>
    <w:p w14:paraId="58891E2A" w14:textId="77777777" w:rsidR="001D370A" w:rsidRPr="00F372EB" w:rsidRDefault="001D370A" w:rsidP="001D370A">
      <w:pPr>
        <w:spacing w:line="360" w:lineRule="auto"/>
        <w:jc w:val="both"/>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Cumine</w:t>
      </w:r>
      <w:proofErr w:type="spellEnd"/>
      <w:r>
        <w:rPr>
          <w:rFonts w:ascii="Arial" w:hAnsi="Arial" w:cs="Arial"/>
          <w:sz w:val="24"/>
          <w:szCs w:val="24"/>
        </w:rPr>
        <w:t xml:space="preserve"> et al (2010) argues that the constant use of non-verbal communication eliminates the amount of speech output, therefore can cause speech delay. </w:t>
      </w:r>
      <w:proofErr w:type="spellStart"/>
      <w:r>
        <w:rPr>
          <w:rFonts w:ascii="Arial" w:hAnsi="Arial" w:cs="Arial"/>
          <w:sz w:val="24"/>
          <w:szCs w:val="24"/>
        </w:rPr>
        <w:t>Bondy</w:t>
      </w:r>
      <w:proofErr w:type="spellEnd"/>
      <w:r>
        <w:rPr>
          <w:rFonts w:ascii="Arial" w:hAnsi="Arial" w:cs="Arial"/>
          <w:sz w:val="24"/>
          <w:szCs w:val="24"/>
        </w:rPr>
        <w:t xml:space="preserve"> (2012) suggests that some children may not understand the concept of PECS, therefore the process of learning and understanding could potentially be time consuming. In addition to this, appropriate pictures and symbols may not always be available, resulting in the child being unable to communicate effectively (</w:t>
      </w:r>
      <w:proofErr w:type="spellStart"/>
      <w:r>
        <w:rPr>
          <w:rFonts w:ascii="Arial" w:hAnsi="Arial" w:cs="Arial"/>
          <w:sz w:val="24"/>
          <w:szCs w:val="24"/>
        </w:rPr>
        <w:t>Bondy</w:t>
      </w:r>
      <w:proofErr w:type="spellEnd"/>
      <w:r>
        <w:rPr>
          <w:rFonts w:ascii="Arial" w:hAnsi="Arial" w:cs="Arial"/>
          <w:sz w:val="24"/>
          <w:szCs w:val="24"/>
        </w:rPr>
        <w:t xml:space="preserve"> 2001). </w:t>
      </w:r>
      <w:r>
        <w:rPr>
          <w:rFonts w:ascii="Arial" w:hAnsi="Arial" w:cs="Arial"/>
          <w:sz w:val="24"/>
          <w:szCs w:val="24"/>
        </w:rPr>
        <w:lastRenderedPageBreak/>
        <w:t xml:space="preserve">Granz et al (2012) suggests that PECS can have a disadvantage if practitioners have insufficient knowledge on how to use them effectively. However, appropriate training can be costly, therefore this may result in information being cascaded when reported to others. Furthermore, parents may not understand the use of PECS and therefore will be unable to use them effectively with their child at home (Thiemann-Bourque et al, 2016). </w:t>
      </w:r>
    </w:p>
    <w:p w14:paraId="1F571F7B" w14:textId="77777777" w:rsidR="001D370A" w:rsidRDefault="001D370A" w:rsidP="001D370A">
      <w:pPr>
        <w:spacing w:line="360" w:lineRule="auto"/>
        <w:jc w:val="both"/>
        <w:rPr>
          <w:rFonts w:ascii="Arial" w:hAnsi="Arial" w:cs="Arial"/>
          <w:sz w:val="24"/>
          <w:szCs w:val="24"/>
        </w:rPr>
      </w:pPr>
      <w:r>
        <w:rPr>
          <w:rFonts w:ascii="Arial" w:hAnsi="Arial" w:cs="Arial"/>
          <w:sz w:val="24"/>
          <w:szCs w:val="24"/>
        </w:rPr>
        <w:t>PECS provides children with positive reinforcement when communicating with others in different environments. Children with autism rely on consistency and structured routines to deal with everyday life situations, therefore it is vital that pictures and symbols are consistent to support children effectively (National Autistic Society, 2016). In addition to this, visual timetables and instructions can be provided with appropriate pictures which enables children to be supported with their routine and structure (National Autistic Society, 2017). With the use of PECS being highly followed for children with autism in an early year’s settings, the effective communication tool can also be used at home with parents, providing children with vast opportunities to enhance their communication skills, alongside building up their independence and confidence (</w:t>
      </w:r>
      <w:proofErr w:type="spellStart"/>
      <w:r>
        <w:rPr>
          <w:rFonts w:ascii="Arial" w:hAnsi="Arial" w:cs="Arial"/>
          <w:sz w:val="24"/>
          <w:szCs w:val="24"/>
        </w:rPr>
        <w:t>Plimley</w:t>
      </w:r>
      <w:proofErr w:type="spellEnd"/>
      <w:r>
        <w:rPr>
          <w:rFonts w:ascii="Arial" w:hAnsi="Arial" w:cs="Arial"/>
          <w:sz w:val="24"/>
          <w:szCs w:val="24"/>
        </w:rPr>
        <w:t>, 2007).</w:t>
      </w:r>
    </w:p>
    <w:p w14:paraId="6C5F6C93" w14:textId="77777777" w:rsidR="001D370A" w:rsidRDefault="001D370A" w:rsidP="001D370A">
      <w:pPr>
        <w:spacing w:line="360" w:lineRule="auto"/>
        <w:jc w:val="both"/>
        <w:rPr>
          <w:rFonts w:ascii="Arial" w:hAnsi="Arial" w:cs="Arial"/>
          <w:sz w:val="24"/>
          <w:szCs w:val="24"/>
        </w:rPr>
      </w:pPr>
    </w:p>
    <w:p w14:paraId="23D53AC4" w14:textId="77777777" w:rsidR="001D370A" w:rsidRDefault="001D370A" w:rsidP="001D370A">
      <w:pPr>
        <w:spacing w:line="360" w:lineRule="auto"/>
        <w:jc w:val="both"/>
        <w:rPr>
          <w:rFonts w:ascii="Arial" w:hAnsi="Arial" w:cs="Arial"/>
          <w:sz w:val="24"/>
          <w:szCs w:val="24"/>
        </w:rPr>
      </w:pPr>
    </w:p>
    <w:p w14:paraId="463C3251" w14:textId="77777777" w:rsidR="001D370A" w:rsidRDefault="001D370A" w:rsidP="001D370A">
      <w:pPr>
        <w:spacing w:line="360" w:lineRule="auto"/>
        <w:jc w:val="both"/>
        <w:rPr>
          <w:rFonts w:ascii="Arial" w:hAnsi="Arial" w:cs="Arial"/>
          <w:sz w:val="24"/>
          <w:szCs w:val="24"/>
        </w:rPr>
      </w:pPr>
      <w:bookmarkStart w:id="0" w:name="_GoBack"/>
      <w:bookmarkEnd w:id="0"/>
    </w:p>
    <w:p w14:paraId="0E632159" w14:textId="77777777" w:rsidR="001D370A" w:rsidRDefault="001D370A" w:rsidP="001D370A">
      <w:pPr>
        <w:spacing w:line="360" w:lineRule="auto"/>
        <w:jc w:val="both"/>
        <w:rPr>
          <w:rFonts w:ascii="Arial" w:hAnsi="Arial" w:cs="Arial"/>
          <w:sz w:val="24"/>
          <w:szCs w:val="24"/>
        </w:rPr>
      </w:pPr>
    </w:p>
    <w:p w14:paraId="0C031798" w14:textId="77777777" w:rsidR="001D370A" w:rsidRDefault="001D370A" w:rsidP="001D370A">
      <w:pPr>
        <w:spacing w:line="360" w:lineRule="auto"/>
        <w:jc w:val="both"/>
        <w:rPr>
          <w:rFonts w:ascii="Arial" w:hAnsi="Arial" w:cs="Arial"/>
          <w:sz w:val="24"/>
          <w:szCs w:val="24"/>
        </w:rPr>
      </w:pPr>
    </w:p>
    <w:p w14:paraId="6DACE7E6" w14:textId="77777777" w:rsidR="001D370A" w:rsidRDefault="001D370A" w:rsidP="001D370A">
      <w:pPr>
        <w:spacing w:line="360" w:lineRule="auto"/>
        <w:jc w:val="both"/>
        <w:rPr>
          <w:rFonts w:ascii="Arial" w:hAnsi="Arial" w:cs="Arial"/>
          <w:sz w:val="24"/>
          <w:szCs w:val="24"/>
        </w:rPr>
      </w:pPr>
    </w:p>
    <w:p w14:paraId="1D495FEA" w14:textId="77777777" w:rsidR="001D370A" w:rsidRDefault="001D370A" w:rsidP="001D370A">
      <w:pPr>
        <w:spacing w:line="360" w:lineRule="auto"/>
        <w:jc w:val="both"/>
        <w:rPr>
          <w:rFonts w:ascii="Arial" w:hAnsi="Arial" w:cs="Arial"/>
          <w:sz w:val="24"/>
          <w:szCs w:val="24"/>
        </w:rPr>
      </w:pPr>
    </w:p>
    <w:p w14:paraId="22F14324" w14:textId="77777777" w:rsidR="001D370A" w:rsidRDefault="001D370A" w:rsidP="001D370A">
      <w:pPr>
        <w:spacing w:line="360" w:lineRule="auto"/>
        <w:jc w:val="both"/>
        <w:rPr>
          <w:rFonts w:ascii="Arial" w:hAnsi="Arial" w:cs="Arial"/>
          <w:sz w:val="24"/>
          <w:szCs w:val="24"/>
        </w:rPr>
      </w:pPr>
    </w:p>
    <w:p w14:paraId="1CA97939" w14:textId="77777777" w:rsidR="001D370A" w:rsidRDefault="001D370A" w:rsidP="001D370A">
      <w:pPr>
        <w:spacing w:line="360" w:lineRule="auto"/>
        <w:jc w:val="both"/>
        <w:rPr>
          <w:rFonts w:ascii="Arial" w:hAnsi="Arial" w:cs="Arial"/>
          <w:sz w:val="24"/>
          <w:szCs w:val="24"/>
        </w:rPr>
      </w:pPr>
    </w:p>
    <w:p w14:paraId="2C9C3B94" w14:textId="77777777" w:rsidR="001D370A" w:rsidRDefault="001D370A" w:rsidP="001D370A">
      <w:pPr>
        <w:spacing w:line="360" w:lineRule="auto"/>
        <w:jc w:val="both"/>
        <w:rPr>
          <w:rFonts w:ascii="Arial" w:hAnsi="Arial" w:cs="Arial"/>
          <w:sz w:val="24"/>
          <w:szCs w:val="24"/>
        </w:rPr>
      </w:pPr>
    </w:p>
    <w:p w14:paraId="00A65544" w14:textId="77777777" w:rsidR="001D370A" w:rsidRDefault="001D370A" w:rsidP="001D370A">
      <w:pPr>
        <w:spacing w:line="360" w:lineRule="auto"/>
        <w:jc w:val="both"/>
        <w:rPr>
          <w:rFonts w:ascii="Arial" w:hAnsi="Arial" w:cs="Arial"/>
          <w:sz w:val="24"/>
          <w:szCs w:val="24"/>
        </w:rPr>
      </w:pPr>
    </w:p>
    <w:p w14:paraId="66299FCF" w14:textId="77777777" w:rsidR="001D370A" w:rsidRDefault="001D370A" w:rsidP="00F31ADF">
      <w:pPr>
        <w:spacing w:line="360" w:lineRule="auto"/>
        <w:rPr>
          <w:rFonts w:ascii="Arial" w:hAnsi="Arial" w:cs="Arial"/>
          <w:b/>
          <w:sz w:val="24"/>
          <w:szCs w:val="24"/>
          <w:u w:val="single"/>
        </w:rPr>
      </w:pPr>
      <w:r>
        <w:rPr>
          <w:rFonts w:ascii="Arial" w:hAnsi="Arial" w:cs="Arial"/>
          <w:b/>
          <w:sz w:val="24"/>
          <w:szCs w:val="24"/>
          <w:u w:val="single"/>
        </w:rPr>
        <w:lastRenderedPageBreak/>
        <w:t>Reference List</w:t>
      </w:r>
    </w:p>
    <w:p w14:paraId="12AA02F5" w14:textId="77777777"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Allenby, C., Fearon-Wilson, K., </w:t>
      </w:r>
      <w:proofErr w:type="spellStart"/>
      <w:r>
        <w:rPr>
          <w:rFonts w:ascii="Arial" w:hAnsi="Arial" w:cs="Arial"/>
          <w:sz w:val="24"/>
          <w:szCs w:val="24"/>
        </w:rPr>
        <w:t>Merrison</w:t>
      </w:r>
      <w:proofErr w:type="spellEnd"/>
      <w:r>
        <w:rPr>
          <w:rFonts w:ascii="Arial" w:hAnsi="Arial" w:cs="Arial"/>
          <w:sz w:val="24"/>
          <w:szCs w:val="24"/>
        </w:rPr>
        <w:t xml:space="preserve">, S.  and </w:t>
      </w:r>
      <w:proofErr w:type="spellStart"/>
      <w:r>
        <w:rPr>
          <w:rFonts w:ascii="Arial" w:hAnsi="Arial" w:cs="Arial"/>
          <w:sz w:val="24"/>
          <w:szCs w:val="24"/>
        </w:rPr>
        <w:t>Morling</w:t>
      </w:r>
      <w:proofErr w:type="spellEnd"/>
      <w:r>
        <w:rPr>
          <w:rFonts w:ascii="Arial" w:hAnsi="Arial" w:cs="Arial"/>
          <w:sz w:val="24"/>
          <w:szCs w:val="24"/>
        </w:rPr>
        <w:t xml:space="preserve">, E.  (2015) </w:t>
      </w:r>
      <w:r>
        <w:rPr>
          <w:rFonts w:ascii="Arial" w:hAnsi="Arial" w:cs="Arial"/>
          <w:i/>
          <w:sz w:val="24"/>
          <w:szCs w:val="24"/>
        </w:rPr>
        <w:t xml:space="preserve">Supporting Children with Speech and Language Difficulties.  </w:t>
      </w:r>
      <w:r>
        <w:rPr>
          <w:rFonts w:ascii="Arial" w:hAnsi="Arial" w:cs="Arial"/>
          <w:sz w:val="24"/>
          <w:szCs w:val="24"/>
        </w:rPr>
        <w:t>Oxon:  Routledge.</w:t>
      </w:r>
    </w:p>
    <w:p w14:paraId="1F40369D" w14:textId="77A18D80" w:rsidR="001D370A" w:rsidRDefault="001D370A" w:rsidP="00F31ADF">
      <w:pPr>
        <w:spacing w:line="360" w:lineRule="auto"/>
        <w:jc w:val="both"/>
        <w:rPr>
          <w:rFonts w:ascii="Arial" w:hAnsi="Arial" w:cs="Arial"/>
          <w:sz w:val="24"/>
          <w:szCs w:val="24"/>
        </w:rPr>
      </w:pPr>
      <w:r w:rsidRPr="00232356">
        <w:rPr>
          <w:rFonts w:ascii="Arial" w:hAnsi="Arial" w:cs="Arial"/>
          <w:sz w:val="24"/>
          <w:szCs w:val="24"/>
        </w:rPr>
        <w:t xml:space="preserve">Atkinson, M., Jones, M.  and Lamont, E.  (2007) ‘Multi-agency working and </w:t>
      </w:r>
      <w:proofErr w:type="spellStart"/>
      <w:r w:rsidRPr="00232356">
        <w:rPr>
          <w:rFonts w:ascii="Arial" w:hAnsi="Arial" w:cs="Arial"/>
          <w:sz w:val="24"/>
          <w:szCs w:val="24"/>
        </w:rPr>
        <w:t>it’s</w:t>
      </w:r>
      <w:proofErr w:type="spellEnd"/>
      <w:r w:rsidRPr="00232356">
        <w:rPr>
          <w:rFonts w:ascii="Arial" w:hAnsi="Arial" w:cs="Arial"/>
          <w:sz w:val="24"/>
          <w:szCs w:val="24"/>
        </w:rPr>
        <w:t xml:space="preserve"> implications for practice’ </w:t>
      </w:r>
      <w:r w:rsidR="00502F34">
        <w:rPr>
          <w:rFonts w:ascii="Arial" w:hAnsi="Arial" w:cs="Arial"/>
          <w:sz w:val="24"/>
          <w:szCs w:val="24"/>
        </w:rPr>
        <w:t xml:space="preserve">Available at:  </w:t>
      </w:r>
      <w:hyperlink r:id="rId6" w:history="1">
        <w:r w:rsidR="00502F34" w:rsidRPr="00CE2777">
          <w:rPr>
            <w:rStyle w:val="Hyperlink"/>
            <w:rFonts w:ascii="Arial" w:hAnsi="Arial" w:cs="Arial"/>
            <w:sz w:val="24"/>
            <w:szCs w:val="24"/>
          </w:rPr>
          <w:t>https://www.nfer.ac.uk/media/2001/mad01.pdf</w:t>
        </w:r>
      </w:hyperlink>
      <w:r w:rsidRPr="00232356">
        <w:rPr>
          <w:rFonts w:ascii="Arial" w:hAnsi="Arial" w:cs="Arial"/>
          <w:sz w:val="24"/>
          <w:szCs w:val="24"/>
        </w:rPr>
        <w:t xml:space="preserve"> [Accessed:  2</w:t>
      </w:r>
      <w:r w:rsidRPr="00232356">
        <w:rPr>
          <w:rFonts w:ascii="Arial" w:hAnsi="Arial" w:cs="Arial"/>
          <w:sz w:val="24"/>
          <w:szCs w:val="24"/>
          <w:vertAlign w:val="superscript"/>
        </w:rPr>
        <w:t>nd</w:t>
      </w:r>
      <w:r w:rsidRPr="00232356">
        <w:rPr>
          <w:rFonts w:ascii="Arial" w:hAnsi="Arial" w:cs="Arial"/>
          <w:sz w:val="24"/>
          <w:szCs w:val="24"/>
        </w:rPr>
        <w:t xml:space="preserve"> May 2020].</w:t>
      </w:r>
    </w:p>
    <w:p w14:paraId="7D7BF50E" w14:textId="535342EB" w:rsidR="001D370A" w:rsidRDefault="001D370A" w:rsidP="00F31ADF">
      <w:pPr>
        <w:spacing w:line="360" w:lineRule="auto"/>
        <w:jc w:val="both"/>
        <w:rPr>
          <w:rFonts w:ascii="Arial" w:hAnsi="Arial" w:cs="Arial"/>
          <w:sz w:val="24"/>
          <w:szCs w:val="24"/>
        </w:rPr>
      </w:pPr>
      <w:r w:rsidRPr="00631FEA">
        <w:rPr>
          <w:rFonts w:ascii="Arial" w:hAnsi="Arial" w:cs="Arial"/>
          <w:sz w:val="24"/>
          <w:szCs w:val="24"/>
        </w:rPr>
        <w:t>Autism Speaks.  (2018) ‘Autism and Anxiety: Parents seek help for extreme reaction to loud noise’</w:t>
      </w:r>
      <w:r w:rsidR="00502F34">
        <w:rPr>
          <w:rFonts w:ascii="Arial" w:hAnsi="Arial" w:cs="Arial"/>
          <w:sz w:val="24"/>
          <w:szCs w:val="24"/>
        </w:rPr>
        <w:t xml:space="preserve"> Available at:</w:t>
      </w:r>
      <w:r w:rsidRPr="00631FEA">
        <w:rPr>
          <w:rFonts w:ascii="Arial" w:hAnsi="Arial" w:cs="Arial"/>
          <w:sz w:val="24"/>
          <w:szCs w:val="24"/>
        </w:rPr>
        <w:t xml:space="preserve"> </w:t>
      </w:r>
      <w:hyperlink r:id="rId7" w:history="1">
        <w:r w:rsidRPr="00631FEA">
          <w:rPr>
            <w:rStyle w:val="Hyperlink"/>
            <w:rFonts w:ascii="Arial" w:hAnsi="Arial" w:cs="Arial"/>
            <w:sz w:val="24"/>
            <w:szCs w:val="24"/>
          </w:rPr>
          <w:t>https://www.autismspeaks.org/expert-opinion/autism-anxiety-parents-seek-help-extreme-reaction-loud-noise-0</w:t>
        </w:r>
      </w:hyperlink>
      <w:r w:rsidRPr="00631FEA">
        <w:rPr>
          <w:rFonts w:ascii="Arial" w:hAnsi="Arial" w:cs="Arial"/>
          <w:sz w:val="24"/>
          <w:szCs w:val="24"/>
        </w:rPr>
        <w:t xml:space="preserve"> [Accessed:  3</w:t>
      </w:r>
      <w:r w:rsidRPr="00631FEA">
        <w:rPr>
          <w:rFonts w:ascii="Arial" w:hAnsi="Arial" w:cs="Arial"/>
          <w:sz w:val="24"/>
          <w:szCs w:val="24"/>
          <w:vertAlign w:val="superscript"/>
        </w:rPr>
        <w:t>rd</w:t>
      </w:r>
      <w:r w:rsidRPr="00631FEA">
        <w:rPr>
          <w:rFonts w:ascii="Arial" w:hAnsi="Arial" w:cs="Arial"/>
          <w:sz w:val="24"/>
          <w:szCs w:val="24"/>
        </w:rPr>
        <w:t xml:space="preserve"> May 2020].</w:t>
      </w:r>
    </w:p>
    <w:p w14:paraId="177519FE" w14:textId="25C502B5" w:rsidR="001D370A" w:rsidRPr="00AB4881" w:rsidRDefault="001D370A" w:rsidP="00F31ADF">
      <w:pPr>
        <w:spacing w:line="360" w:lineRule="auto"/>
        <w:jc w:val="both"/>
        <w:rPr>
          <w:rFonts w:ascii="Arial" w:hAnsi="Arial" w:cs="Arial"/>
          <w:sz w:val="24"/>
          <w:szCs w:val="24"/>
        </w:rPr>
      </w:pPr>
      <w:r w:rsidRPr="00AB4881">
        <w:rPr>
          <w:rFonts w:ascii="Arial" w:hAnsi="Arial" w:cs="Arial"/>
          <w:sz w:val="24"/>
          <w:szCs w:val="24"/>
        </w:rPr>
        <w:t>Autism Speaks.  (2020) ‘Sensory Issues’</w:t>
      </w:r>
      <w:r w:rsidR="00502F34">
        <w:rPr>
          <w:rFonts w:ascii="Arial" w:hAnsi="Arial" w:cs="Arial"/>
          <w:sz w:val="24"/>
          <w:szCs w:val="24"/>
        </w:rPr>
        <w:t xml:space="preserve"> Available at: </w:t>
      </w:r>
      <w:r w:rsidRPr="00AB4881">
        <w:rPr>
          <w:rFonts w:ascii="Arial" w:hAnsi="Arial" w:cs="Arial"/>
          <w:sz w:val="24"/>
          <w:szCs w:val="24"/>
        </w:rPr>
        <w:t xml:space="preserve"> </w:t>
      </w:r>
      <w:hyperlink r:id="rId8" w:history="1">
        <w:r w:rsidRPr="00AB4881">
          <w:rPr>
            <w:rStyle w:val="Hyperlink"/>
            <w:rFonts w:ascii="Arial" w:hAnsi="Arial" w:cs="Arial"/>
            <w:sz w:val="24"/>
            <w:szCs w:val="24"/>
          </w:rPr>
          <w:t>https://www.autismspeaks.org/sensory-issues</w:t>
        </w:r>
      </w:hyperlink>
      <w:r w:rsidRPr="00AB4881">
        <w:rPr>
          <w:rFonts w:ascii="Arial" w:hAnsi="Arial" w:cs="Arial"/>
          <w:sz w:val="24"/>
          <w:szCs w:val="24"/>
        </w:rPr>
        <w:t xml:space="preserve"> [Accessed:  3</w:t>
      </w:r>
      <w:r w:rsidRPr="00AB4881">
        <w:rPr>
          <w:rFonts w:ascii="Arial" w:hAnsi="Arial" w:cs="Arial"/>
          <w:sz w:val="24"/>
          <w:szCs w:val="24"/>
          <w:vertAlign w:val="superscript"/>
        </w:rPr>
        <w:t>rd</w:t>
      </w:r>
      <w:r w:rsidRPr="00AB4881">
        <w:rPr>
          <w:rFonts w:ascii="Arial" w:hAnsi="Arial" w:cs="Arial"/>
          <w:sz w:val="24"/>
          <w:szCs w:val="24"/>
        </w:rPr>
        <w:t xml:space="preserve"> May 2020].</w:t>
      </w:r>
    </w:p>
    <w:p w14:paraId="0272DB27" w14:textId="3B0C5217" w:rsidR="001D370A" w:rsidRDefault="001D370A" w:rsidP="00F31ADF">
      <w:pPr>
        <w:spacing w:line="360" w:lineRule="auto"/>
        <w:jc w:val="both"/>
        <w:rPr>
          <w:rFonts w:ascii="Arial" w:hAnsi="Arial" w:cs="Arial"/>
          <w:sz w:val="24"/>
          <w:szCs w:val="24"/>
        </w:rPr>
      </w:pPr>
      <w:r w:rsidRPr="00B809AB">
        <w:rPr>
          <w:rFonts w:ascii="Arial" w:hAnsi="Arial" w:cs="Arial"/>
          <w:sz w:val="24"/>
          <w:szCs w:val="24"/>
        </w:rPr>
        <w:t>Autism Spectrum Disorder Foundation.  (2020) ‘Early intervention makes a huge difference for autistic children’</w:t>
      </w:r>
      <w:r w:rsidR="00502F34">
        <w:rPr>
          <w:rFonts w:ascii="Arial" w:hAnsi="Arial" w:cs="Arial"/>
          <w:sz w:val="24"/>
          <w:szCs w:val="24"/>
        </w:rPr>
        <w:t xml:space="preserve"> Available at:</w:t>
      </w:r>
      <w:r w:rsidRPr="00B809AB">
        <w:rPr>
          <w:rFonts w:ascii="Arial" w:hAnsi="Arial" w:cs="Arial"/>
          <w:sz w:val="24"/>
          <w:szCs w:val="24"/>
        </w:rPr>
        <w:t xml:space="preserve"> </w:t>
      </w:r>
      <w:hyperlink r:id="rId9" w:history="1">
        <w:r w:rsidRPr="00B809AB">
          <w:rPr>
            <w:rStyle w:val="Hyperlink"/>
            <w:rFonts w:ascii="Arial" w:hAnsi="Arial" w:cs="Arial"/>
            <w:sz w:val="24"/>
            <w:szCs w:val="24"/>
          </w:rPr>
          <w:t>https://myasdf.org/media-center/articles/early-intervention-makes-a-huge-difference-for-autistic-children/</w:t>
        </w:r>
      </w:hyperlink>
      <w:r w:rsidRPr="00B809AB">
        <w:rPr>
          <w:rFonts w:ascii="Arial" w:hAnsi="Arial" w:cs="Arial"/>
          <w:sz w:val="24"/>
          <w:szCs w:val="24"/>
        </w:rPr>
        <w:t xml:space="preserve"> [Accessed:  26</w:t>
      </w:r>
      <w:r w:rsidRPr="00B809AB">
        <w:rPr>
          <w:rFonts w:ascii="Arial" w:hAnsi="Arial" w:cs="Arial"/>
          <w:sz w:val="24"/>
          <w:szCs w:val="24"/>
          <w:vertAlign w:val="superscript"/>
        </w:rPr>
        <w:t>th</w:t>
      </w:r>
      <w:r w:rsidRPr="00B809AB">
        <w:rPr>
          <w:rFonts w:ascii="Arial" w:hAnsi="Arial" w:cs="Arial"/>
          <w:sz w:val="24"/>
          <w:szCs w:val="24"/>
        </w:rPr>
        <w:t xml:space="preserve"> April 2020]. </w:t>
      </w:r>
    </w:p>
    <w:p w14:paraId="62B60842" w14:textId="453E2979" w:rsidR="00080F6B" w:rsidRPr="00080F6B" w:rsidRDefault="00080F6B" w:rsidP="00F31ADF">
      <w:pPr>
        <w:spacing w:line="360" w:lineRule="auto"/>
        <w:jc w:val="both"/>
        <w:rPr>
          <w:rFonts w:ascii="Arial" w:hAnsi="Arial" w:cs="Arial"/>
          <w:sz w:val="24"/>
          <w:szCs w:val="24"/>
        </w:rPr>
      </w:pPr>
      <w:r w:rsidRPr="00080F6B">
        <w:rPr>
          <w:rFonts w:ascii="Arial" w:hAnsi="Arial" w:cs="Arial"/>
          <w:sz w:val="24"/>
          <w:szCs w:val="24"/>
        </w:rPr>
        <w:t xml:space="preserve">BBC.  (2019) ‘Additional Learning Needs: More time for reform of system in Wales’ Available at:  </w:t>
      </w:r>
      <w:hyperlink r:id="rId10" w:history="1">
        <w:r w:rsidRPr="00080F6B">
          <w:rPr>
            <w:rStyle w:val="Hyperlink"/>
            <w:rFonts w:ascii="Arial" w:hAnsi="Arial" w:cs="Arial"/>
            <w:sz w:val="24"/>
            <w:szCs w:val="24"/>
          </w:rPr>
          <w:t>https://www.bbc.co.uk/news/uk-wales-49770105</w:t>
        </w:r>
      </w:hyperlink>
      <w:r w:rsidRPr="00080F6B">
        <w:rPr>
          <w:rFonts w:ascii="Arial" w:hAnsi="Arial" w:cs="Arial"/>
          <w:sz w:val="24"/>
          <w:szCs w:val="24"/>
        </w:rPr>
        <w:t xml:space="preserve"> [Accessed:  8</w:t>
      </w:r>
      <w:r w:rsidRPr="00080F6B">
        <w:rPr>
          <w:rFonts w:ascii="Arial" w:hAnsi="Arial" w:cs="Arial"/>
          <w:sz w:val="24"/>
          <w:szCs w:val="24"/>
          <w:vertAlign w:val="superscript"/>
        </w:rPr>
        <w:t>th</w:t>
      </w:r>
      <w:r w:rsidRPr="00080F6B">
        <w:rPr>
          <w:rFonts w:ascii="Arial" w:hAnsi="Arial" w:cs="Arial"/>
          <w:sz w:val="24"/>
          <w:szCs w:val="24"/>
        </w:rPr>
        <w:t xml:space="preserve"> May 2020].</w:t>
      </w:r>
    </w:p>
    <w:p w14:paraId="0B4E0B49"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Bondy</w:t>
      </w:r>
      <w:proofErr w:type="spellEnd"/>
      <w:r>
        <w:rPr>
          <w:rFonts w:ascii="Arial" w:hAnsi="Arial" w:cs="Arial"/>
          <w:sz w:val="24"/>
          <w:szCs w:val="24"/>
        </w:rPr>
        <w:t xml:space="preserve">, A.  (2001) ‘PECS: Potential benefits and risks’, </w:t>
      </w:r>
      <w:r>
        <w:rPr>
          <w:rFonts w:ascii="Arial" w:hAnsi="Arial" w:cs="Arial"/>
          <w:i/>
          <w:sz w:val="24"/>
          <w:szCs w:val="24"/>
        </w:rPr>
        <w:t xml:space="preserve">The Behaviour Analyst Today, </w:t>
      </w:r>
      <w:r>
        <w:rPr>
          <w:rFonts w:ascii="Arial" w:hAnsi="Arial" w:cs="Arial"/>
          <w:sz w:val="24"/>
          <w:szCs w:val="24"/>
        </w:rPr>
        <w:t xml:space="preserve">Volume 2, Issue 2, pp.  127-132. </w:t>
      </w:r>
    </w:p>
    <w:p w14:paraId="4C13B821"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Bondy</w:t>
      </w:r>
      <w:proofErr w:type="spellEnd"/>
      <w:r>
        <w:rPr>
          <w:rFonts w:ascii="Arial" w:hAnsi="Arial" w:cs="Arial"/>
          <w:sz w:val="24"/>
          <w:szCs w:val="24"/>
        </w:rPr>
        <w:t xml:space="preserve">, A.  (2012) ‘The unusual suspects: myths and misconceptions associated with PECS’, </w:t>
      </w:r>
      <w:r>
        <w:rPr>
          <w:rFonts w:ascii="Arial" w:hAnsi="Arial" w:cs="Arial"/>
          <w:i/>
          <w:sz w:val="24"/>
          <w:szCs w:val="24"/>
        </w:rPr>
        <w:t xml:space="preserve">The Psychological Record, </w:t>
      </w:r>
      <w:r>
        <w:rPr>
          <w:rFonts w:ascii="Arial" w:hAnsi="Arial" w:cs="Arial"/>
          <w:sz w:val="24"/>
          <w:szCs w:val="24"/>
        </w:rPr>
        <w:t>Volume 62, Issue 4, pp.  789+.</w:t>
      </w:r>
    </w:p>
    <w:p w14:paraId="2B8B94D5" w14:textId="3F267FE3" w:rsidR="001D370A" w:rsidRPr="00A539F1" w:rsidRDefault="001D370A" w:rsidP="00F31ADF">
      <w:pPr>
        <w:spacing w:line="360" w:lineRule="auto"/>
        <w:jc w:val="both"/>
        <w:rPr>
          <w:rFonts w:ascii="Arial" w:hAnsi="Arial" w:cs="Arial"/>
          <w:sz w:val="24"/>
          <w:szCs w:val="24"/>
        </w:rPr>
      </w:pPr>
      <w:r w:rsidRPr="00A539F1">
        <w:rPr>
          <w:rFonts w:ascii="Arial" w:hAnsi="Arial" w:cs="Arial"/>
          <w:sz w:val="24"/>
          <w:szCs w:val="24"/>
        </w:rPr>
        <w:t xml:space="preserve">British Medical Association.  (2019) ‘Failing a generation: Delays in waiting times from referral to diagnostic assessment for autism spectrum disorder’ </w:t>
      </w:r>
      <w:r w:rsidR="00502F34">
        <w:rPr>
          <w:rFonts w:ascii="Arial" w:hAnsi="Arial" w:cs="Arial"/>
          <w:sz w:val="24"/>
          <w:szCs w:val="24"/>
        </w:rPr>
        <w:t xml:space="preserve">Available at:  </w:t>
      </w:r>
      <w:hyperlink r:id="rId11" w:history="1">
        <w:r w:rsidR="00502F34" w:rsidRPr="00CE2777">
          <w:rPr>
            <w:rStyle w:val="Hyperlink"/>
            <w:rFonts w:ascii="Arial" w:hAnsi="Arial" w:cs="Arial"/>
            <w:sz w:val="24"/>
            <w:szCs w:val="24"/>
          </w:rPr>
          <w:t>https://www.bma.org.uk/media/2056/autism-briefing.pdf</w:t>
        </w:r>
      </w:hyperlink>
      <w:r w:rsidRPr="00A539F1">
        <w:rPr>
          <w:rFonts w:ascii="Arial" w:hAnsi="Arial" w:cs="Arial"/>
          <w:sz w:val="24"/>
          <w:szCs w:val="24"/>
        </w:rPr>
        <w:t xml:space="preserve"> [Accessed:  2</w:t>
      </w:r>
      <w:r w:rsidRPr="00A539F1">
        <w:rPr>
          <w:rFonts w:ascii="Arial" w:hAnsi="Arial" w:cs="Arial"/>
          <w:sz w:val="24"/>
          <w:szCs w:val="24"/>
          <w:vertAlign w:val="superscript"/>
        </w:rPr>
        <w:t>nd</w:t>
      </w:r>
      <w:r w:rsidRPr="00A539F1">
        <w:rPr>
          <w:rFonts w:ascii="Arial" w:hAnsi="Arial" w:cs="Arial"/>
          <w:sz w:val="24"/>
          <w:szCs w:val="24"/>
        </w:rPr>
        <w:t xml:space="preserve"> May 2020].</w:t>
      </w:r>
    </w:p>
    <w:p w14:paraId="24D98B8B" w14:textId="77777777"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Burrell, T.  (2012) ‘Parents involvement in ASD treatment: What is their role?’, </w:t>
      </w:r>
      <w:r>
        <w:rPr>
          <w:rFonts w:ascii="Arial" w:hAnsi="Arial" w:cs="Arial"/>
          <w:i/>
          <w:sz w:val="24"/>
          <w:szCs w:val="24"/>
        </w:rPr>
        <w:t xml:space="preserve">Cognitive and Behavioural Practice, </w:t>
      </w:r>
      <w:r>
        <w:rPr>
          <w:rFonts w:ascii="Arial" w:hAnsi="Arial" w:cs="Arial"/>
          <w:sz w:val="24"/>
          <w:szCs w:val="24"/>
        </w:rPr>
        <w:t>Volume 19, Issue 3, pp.  423-432.</w:t>
      </w:r>
    </w:p>
    <w:p w14:paraId="48CB1702" w14:textId="398ABEAE" w:rsidR="001D370A" w:rsidRDefault="001D370A" w:rsidP="00F31ADF">
      <w:pPr>
        <w:spacing w:line="360" w:lineRule="auto"/>
        <w:jc w:val="both"/>
        <w:rPr>
          <w:rFonts w:ascii="Arial" w:hAnsi="Arial" w:cs="Arial"/>
          <w:sz w:val="24"/>
          <w:szCs w:val="24"/>
        </w:rPr>
      </w:pPr>
      <w:r w:rsidRPr="005F20C7">
        <w:rPr>
          <w:rFonts w:ascii="Arial" w:hAnsi="Arial" w:cs="Arial"/>
          <w:sz w:val="24"/>
          <w:szCs w:val="24"/>
        </w:rPr>
        <w:lastRenderedPageBreak/>
        <w:t>Centre for Studies on Inclusive Education (CSIE).  (2018) ‘The UNESCO Salamanca Statement’</w:t>
      </w:r>
      <w:r w:rsidR="00502F34">
        <w:rPr>
          <w:rFonts w:ascii="Arial" w:hAnsi="Arial" w:cs="Arial"/>
          <w:sz w:val="24"/>
          <w:szCs w:val="24"/>
        </w:rPr>
        <w:t xml:space="preserve"> Available at:</w:t>
      </w:r>
      <w:r w:rsidRPr="005F20C7">
        <w:rPr>
          <w:rFonts w:ascii="Arial" w:hAnsi="Arial" w:cs="Arial"/>
          <w:sz w:val="24"/>
          <w:szCs w:val="24"/>
        </w:rPr>
        <w:t xml:space="preserve"> </w:t>
      </w:r>
      <w:hyperlink r:id="rId12" w:history="1">
        <w:r w:rsidRPr="005F20C7">
          <w:rPr>
            <w:rStyle w:val="Hyperlink"/>
            <w:rFonts w:ascii="Arial" w:hAnsi="Arial" w:cs="Arial"/>
            <w:sz w:val="24"/>
            <w:szCs w:val="24"/>
          </w:rPr>
          <w:t>http://www.csie.org.uk/inclusion/unesco-salamanca.shtml</w:t>
        </w:r>
      </w:hyperlink>
      <w:r w:rsidRPr="005F20C7">
        <w:rPr>
          <w:rFonts w:ascii="Arial" w:hAnsi="Arial" w:cs="Arial"/>
          <w:sz w:val="24"/>
          <w:szCs w:val="24"/>
        </w:rPr>
        <w:t xml:space="preserve"> [Accessed:  2</w:t>
      </w:r>
      <w:r w:rsidRPr="005F20C7">
        <w:rPr>
          <w:rFonts w:ascii="Arial" w:hAnsi="Arial" w:cs="Arial"/>
          <w:sz w:val="24"/>
          <w:szCs w:val="24"/>
          <w:vertAlign w:val="superscript"/>
        </w:rPr>
        <w:t>nd</w:t>
      </w:r>
      <w:r w:rsidRPr="005F20C7">
        <w:rPr>
          <w:rFonts w:ascii="Arial" w:hAnsi="Arial" w:cs="Arial"/>
          <w:sz w:val="24"/>
          <w:szCs w:val="24"/>
        </w:rPr>
        <w:t xml:space="preserve"> May 2020].</w:t>
      </w:r>
    </w:p>
    <w:p w14:paraId="323E7474" w14:textId="77777777" w:rsidR="001D370A" w:rsidRPr="00232356" w:rsidRDefault="001D370A" w:rsidP="00F31ADF">
      <w:pPr>
        <w:spacing w:line="360" w:lineRule="auto"/>
        <w:jc w:val="both"/>
        <w:rPr>
          <w:rFonts w:ascii="Arial" w:hAnsi="Arial" w:cs="Arial"/>
          <w:sz w:val="24"/>
          <w:szCs w:val="24"/>
        </w:rPr>
      </w:pPr>
      <w:proofErr w:type="spellStart"/>
      <w:r>
        <w:rPr>
          <w:rFonts w:ascii="Arial" w:hAnsi="Arial" w:cs="Arial"/>
          <w:sz w:val="24"/>
          <w:szCs w:val="24"/>
        </w:rPr>
        <w:t>Cheminais</w:t>
      </w:r>
      <w:proofErr w:type="spellEnd"/>
      <w:r>
        <w:rPr>
          <w:rFonts w:ascii="Arial" w:hAnsi="Arial" w:cs="Arial"/>
          <w:sz w:val="24"/>
          <w:szCs w:val="24"/>
        </w:rPr>
        <w:t xml:space="preserve">, R.  (2009) </w:t>
      </w:r>
      <w:r>
        <w:rPr>
          <w:rFonts w:ascii="Arial" w:hAnsi="Arial" w:cs="Arial"/>
          <w:i/>
          <w:sz w:val="24"/>
          <w:szCs w:val="24"/>
        </w:rPr>
        <w:t xml:space="preserve">Effective Multi-Agency Partnerships: Putting Every Child Matters into Practice.  </w:t>
      </w:r>
      <w:r>
        <w:rPr>
          <w:rFonts w:ascii="Arial" w:hAnsi="Arial" w:cs="Arial"/>
          <w:sz w:val="24"/>
          <w:szCs w:val="24"/>
        </w:rPr>
        <w:t xml:space="preserve">London:  Sage Publications Ltd. </w:t>
      </w:r>
    </w:p>
    <w:p w14:paraId="21065FFB" w14:textId="709D3A7E" w:rsidR="001D370A" w:rsidRDefault="001D370A" w:rsidP="00F31ADF">
      <w:pPr>
        <w:spacing w:line="360" w:lineRule="auto"/>
        <w:jc w:val="both"/>
        <w:rPr>
          <w:rFonts w:ascii="Arial" w:hAnsi="Arial" w:cs="Arial"/>
          <w:sz w:val="24"/>
          <w:szCs w:val="24"/>
        </w:rPr>
      </w:pPr>
      <w:r w:rsidRPr="006078EB">
        <w:rPr>
          <w:rFonts w:ascii="Arial" w:hAnsi="Arial" w:cs="Arial"/>
          <w:sz w:val="24"/>
          <w:szCs w:val="24"/>
        </w:rPr>
        <w:t xml:space="preserve">Child Autism UK.  (no date) ‘Support, advice and services for children with autism’ </w:t>
      </w:r>
      <w:r w:rsidR="00502F34">
        <w:rPr>
          <w:rFonts w:ascii="Arial" w:hAnsi="Arial" w:cs="Arial"/>
          <w:sz w:val="24"/>
          <w:szCs w:val="24"/>
        </w:rPr>
        <w:t xml:space="preserve">Available at:  </w:t>
      </w:r>
      <w:hyperlink r:id="rId13" w:history="1">
        <w:r w:rsidR="00502F34" w:rsidRPr="00CE2777">
          <w:rPr>
            <w:rStyle w:val="Hyperlink"/>
            <w:rFonts w:ascii="Arial" w:hAnsi="Arial" w:cs="Arial"/>
            <w:sz w:val="24"/>
            <w:szCs w:val="24"/>
          </w:rPr>
          <w:t>https://www.childautism.org.uk/</w:t>
        </w:r>
      </w:hyperlink>
      <w:r w:rsidRPr="006078EB">
        <w:rPr>
          <w:rFonts w:ascii="Arial" w:hAnsi="Arial" w:cs="Arial"/>
          <w:sz w:val="24"/>
          <w:szCs w:val="24"/>
        </w:rPr>
        <w:t xml:space="preserve"> [Accessed:  2</w:t>
      </w:r>
      <w:r w:rsidRPr="006078EB">
        <w:rPr>
          <w:rFonts w:ascii="Arial" w:hAnsi="Arial" w:cs="Arial"/>
          <w:sz w:val="24"/>
          <w:szCs w:val="24"/>
          <w:vertAlign w:val="superscript"/>
        </w:rPr>
        <w:t>nd</w:t>
      </w:r>
      <w:r w:rsidRPr="006078EB">
        <w:rPr>
          <w:rFonts w:ascii="Arial" w:hAnsi="Arial" w:cs="Arial"/>
          <w:sz w:val="24"/>
          <w:szCs w:val="24"/>
        </w:rPr>
        <w:t xml:space="preserve"> May 2020]. </w:t>
      </w:r>
    </w:p>
    <w:p w14:paraId="0C9CF1DC" w14:textId="77777777" w:rsidR="001D370A" w:rsidRPr="00295E87" w:rsidRDefault="001D370A" w:rsidP="00F31ADF">
      <w:pPr>
        <w:spacing w:line="360" w:lineRule="auto"/>
        <w:jc w:val="both"/>
        <w:rPr>
          <w:rFonts w:ascii="Arial" w:hAnsi="Arial" w:cs="Arial"/>
          <w:sz w:val="24"/>
          <w:szCs w:val="24"/>
        </w:rPr>
      </w:pPr>
      <w:r>
        <w:rPr>
          <w:rFonts w:ascii="Arial" w:hAnsi="Arial" w:cs="Arial"/>
          <w:sz w:val="24"/>
          <w:szCs w:val="24"/>
        </w:rPr>
        <w:t xml:space="preserve">Clement, J.  and </w:t>
      </w:r>
      <w:proofErr w:type="spellStart"/>
      <w:r>
        <w:rPr>
          <w:rFonts w:ascii="Arial" w:hAnsi="Arial" w:cs="Arial"/>
          <w:sz w:val="24"/>
          <w:szCs w:val="24"/>
        </w:rPr>
        <w:t>Zarkowska</w:t>
      </w:r>
      <w:proofErr w:type="spellEnd"/>
      <w:r>
        <w:rPr>
          <w:rFonts w:ascii="Arial" w:hAnsi="Arial" w:cs="Arial"/>
          <w:sz w:val="24"/>
          <w:szCs w:val="24"/>
        </w:rPr>
        <w:t xml:space="preserve">, E.  (2000) </w:t>
      </w:r>
      <w:r>
        <w:rPr>
          <w:rFonts w:ascii="Arial" w:hAnsi="Arial" w:cs="Arial"/>
          <w:i/>
          <w:sz w:val="24"/>
          <w:szCs w:val="24"/>
        </w:rPr>
        <w:t xml:space="preserve">Behavioural Concerns and Autistic Spectrum Disorders.  </w:t>
      </w:r>
      <w:r>
        <w:rPr>
          <w:rFonts w:ascii="Arial" w:hAnsi="Arial" w:cs="Arial"/>
          <w:sz w:val="24"/>
          <w:szCs w:val="24"/>
        </w:rPr>
        <w:t xml:space="preserve">London:  Jessica Kingsley Publishers. </w:t>
      </w:r>
    </w:p>
    <w:p w14:paraId="7BF737F2" w14:textId="77777777"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Connor, D.  (2019) </w:t>
      </w:r>
      <w:r>
        <w:rPr>
          <w:rFonts w:ascii="Arial" w:hAnsi="Arial" w:cs="Arial"/>
          <w:i/>
          <w:sz w:val="24"/>
          <w:szCs w:val="24"/>
        </w:rPr>
        <w:t xml:space="preserve">Supporting Children with Autism in the Primary Classroom.  </w:t>
      </w:r>
      <w:r>
        <w:rPr>
          <w:rFonts w:ascii="Arial" w:hAnsi="Arial" w:cs="Arial"/>
          <w:sz w:val="24"/>
          <w:szCs w:val="24"/>
        </w:rPr>
        <w:t xml:space="preserve">Oxon:  Routledge. </w:t>
      </w:r>
    </w:p>
    <w:p w14:paraId="562A3380" w14:textId="77777777" w:rsidR="001D370A" w:rsidRPr="00CC29C8" w:rsidRDefault="001D370A" w:rsidP="00F31ADF">
      <w:pPr>
        <w:spacing w:line="360" w:lineRule="auto"/>
        <w:jc w:val="both"/>
        <w:rPr>
          <w:rFonts w:ascii="Arial" w:hAnsi="Arial" w:cs="Arial"/>
          <w:sz w:val="24"/>
          <w:szCs w:val="24"/>
        </w:rPr>
      </w:pPr>
      <w:proofErr w:type="spellStart"/>
      <w:r>
        <w:rPr>
          <w:rFonts w:ascii="Arial" w:hAnsi="Arial" w:cs="Arial"/>
          <w:sz w:val="24"/>
          <w:szCs w:val="24"/>
        </w:rPr>
        <w:t>Crutchley</w:t>
      </w:r>
      <w:proofErr w:type="spellEnd"/>
      <w:r>
        <w:rPr>
          <w:rFonts w:ascii="Arial" w:hAnsi="Arial" w:cs="Arial"/>
          <w:sz w:val="24"/>
          <w:szCs w:val="24"/>
        </w:rPr>
        <w:t xml:space="preserve">, R.  (2018) </w:t>
      </w:r>
      <w:r>
        <w:rPr>
          <w:rFonts w:ascii="Arial" w:hAnsi="Arial" w:cs="Arial"/>
          <w:i/>
          <w:sz w:val="24"/>
          <w:szCs w:val="24"/>
        </w:rPr>
        <w:t xml:space="preserve">Special Needs in the Early Years.  </w:t>
      </w:r>
      <w:r>
        <w:rPr>
          <w:rFonts w:ascii="Arial" w:hAnsi="Arial" w:cs="Arial"/>
          <w:sz w:val="24"/>
          <w:szCs w:val="24"/>
        </w:rPr>
        <w:t xml:space="preserve">London:  Sage Publications Ltd. </w:t>
      </w:r>
    </w:p>
    <w:p w14:paraId="2C06A79E" w14:textId="77777777"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roofErr w:type="spellStart"/>
      <w:r w:rsidRPr="0020473E">
        <w:rPr>
          <w:rFonts w:ascii="Arial" w:hAnsi="Arial" w:cs="Arial"/>
          <w:sz w:val="24"/>
          <w:szCs w:val="24"/>
        </w:rPr>
        <w:t>Cumine</w:t>
      </w:r>
      <w:proofErr w:type="spellEnd"/>
      <w:r w:rsidRPr="0020473E">
        <w:rPr>
          <w:rFonts w:ascii="Arial" w:hAnsi="Arial" w:cs="Arial"/>
          <w:sz w:val="24"/>
          <w:szCs w:val="24"/>
        </w:rPr>
        <w:t xml:space="preserve">, V., and </w:t>
      </w:r>
      <w:proofErr w:type="spellStart"/>
      <w:r w:rsidRPr="0020473E">
        <w:rPr>
          <w:rFonts w:ascii="Arial" w:hAnsi="Arial" w:cs="Arial"/>
          <w:sz w:val="24"/>
          <w:szCs w:val="24"/>
        </w:rPr>
        <w:t>Dunlon</w:t>
      </w:r>
      <w:proofErr w:type="spellEnd"/>
      <w:r w:rsidRPr="0020473E">
        <w:rPr>
          <w:rFonts w:ascii="Arial" w:hAnsi="Arial" w:cs="Arial"/>
          <w:sz w:val="24"/>
          <w:szCs w:val="24"/>
        </w:rPr>
        <w:t xml:space="preserve">, J., and Stevenson, G. (2010) </w:t>
      </w:r>
      <w:r w:rsidRPr="0020473E">
        <w:rPr>
          <w:rFonts w:ascii="Arial" w:hAnsi="Arial" w:cs="Arial"/>
          <w:i/>
          <w:sz w:val="24"/>
          <w:szCs w:val="24"/>
        </w:rPr>
        <w:t xml:space="preserve">Autism in the Early Years: a practical guide. </w:t>
      </w:r>
      <w:r w:rsidRPr="0020473E">
        <w:rPr>
          <w:rFonts w:ascii="Arial" w:hAnsi="Arial" w:cs="Arial"/>
          <w:sz w:val="24"/>
          <w:szCs w:val="24"/>
        </w:rPr>
        <w:t>(2</w:t>
      </w:r>
      <w:r w:rsidRPr="0020473E">
        <w:rPr>
          <w:rFonts w:ascii="Arial" w:hAnsi="Arial" w:cs="Arial"/>
          <w:sz w:val="24"/>
          <w:szCs w:val="24"/>
          <w:vertAlign w:val="superscript"/>
        </w:rPr>
        <w:t>nd</w:t>
      </w:r>
      <w:r w:rsidRPr="0020473E">
        <w:rPr>
          <w:rFonts w:ascii="Arial" w:hAnsi="Arial" w:cs="Arial"/>
          <w:sz w:val="24"/>
          <w:szCs w:val="24"/>
        </w:rPr>
        <w:t xml:space="preserve"> ed) Routledge: Oxon. </w:t>
      </w:r>
    </w:p>
    <w:p w14:paraId="16592461" w14:textId="77777777" w:rsidR="001D370A" w:rsidRPr="003A293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Department for Education.  (2014) </w:t>
      </w:r>
      <w:r>
        <w:rPr>
          <w:rFonts w:ascii="Arial" w:hAnsi="Arial" w:cs="Arial"/>
          <w:i/>
          <w:sz w:val="24"/>
          <w:szCs w:val="24"/>
        </w:rPr>
        <w:t xml:space="preserve">The Equality Act 2010 and Schools.  </w:t>
      </w:r>
      <w:r>
        <w:rPr>
          <w:rFonts w:ascii="Arial" w:hAnsi="Arial" w:cs="Arial"/>
          <w:sz w:val="24"/>
          <w:szCs w:val="24"/>
        </w:rPr>
        <w:t xml:space="preserve">Cardiff:  Welsh Government. </w:t>
      </w:r>
    </w:p>
    <w:p w14:paraId="74D557C1" w14:textId="77777777"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Department for Education and Skills.  (2015) </w:t>
      </w:r>
      <w:r>
        <w:rPr>
          <w:rFonts w:ascii="Arial" w:hAnsi="Arial" w:cs="Arial"/>
          <w:i/>
          <w:sz w:val="24"/>
          <w:szCs w:val="24"/>
        </w:rPr>
        <w:t xml:space="preserve">Foundation Phase Framework.  </w:t>
      </w:r>
      <w:r>
        <w:rPr>
          <w:rFonts w:ascii="Arial" w:hAnsi="Arial" w:cs="Arial"/>
          <w:sz w:val="24"/>
          <w:szCs w:val="24"/>
        </w:rPr>
        <w:t xml:space="preserve">Cardiff:  Welsh Government. </w:t>
      </w:r>
    </w:p>
    <w:p w14:paraId="379481FF" w14:textId="16DEB24B"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Davies, C.  (2012) </w:t>
      </w:r>
      <w:r>
        <w:rPr>
          <w:rFonts w:ascii="Arial" w:hAnsi="Arial" w:cs="Arial"/>
          <w:i/>
          <w:sz w:val="24"/>
          <w:szCs w:val="24"/>
        </w:rPr>
        <w:t xml:space="preserve">Creating Multi-Sensory Environments.  </w:t>
      </w:r>
      <w:r>
        <w:rPr>
          <w:rFonts w:ascii="Arial" w:hAnsi="Arial" w:cs="Arial"/>
          <w:sz w:val="24"/>
          <w:szCs w:val="24"/>
        </w:rPr>
        <w:t xml:space="preserve">Oxon:  Routledge. </w:t>
      </w:r>
    </w:p>
    <w:p w14:paraId="786AA3B6" w14:textId="47615585" w:rsidR="00AE5459" w:rsidRPr="00AE5459" w:rsidRDefault="00AE5459"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roofErr w:type="spellStart"/>
      <w:r>
        <w:rPr>
          <w:rFonts w:ascii="Arial" w:hAnsi="Arial" w:cs="Arial"/>
          <w:sz w:val="24"/>
          <w:szCs w:val="24"/>
        </w:rPr>
        <w:t>Dauncey</w:t>
      </w:r>
      <w:proofErr w:type="spellEnd"/>
      <w:r>
        <w:rPr>
          <w:rFonts w:ascii="Arial" w:hAnsi="Arial" w:cs="Arial"/>
          <w:sz w:val="24"/>
          <w:szCs w:val="24"/>
        </w:rPr>
        <w:t xml:space="preserve">, M.  (2016) </w:t>
      </w:r>
      <w:r>
        <w:rPr>
          <w:rFonts w:ascii="Arial" w:hAnsi="Arial" w:cs="Arial"/>
          <w:i/>
          <w:sz w:val="24"/>
          <w:szCs w:val="24"/>
        </w:rPr>
        <w:t xml:space="preserve">Additional Learning Needs (ALN) in Wales.  </w:t>
      </w:r>
      <w:r>
        <w:rPr>
          <w:rFonts w:ascii="Arial" w:hAnsi="Arial" w:cs="Arial"/>
          <w:sz w:val="24"/>
          <w:szCs w:val="24"/>
        </w:rPr>
        <w:t xml:space="preserve">Cardiff:  Welsh Assembly Government. </w:t>
      </w:r>
    </w:p>
    <w:p w14:paraId="26C0B719" w14:textId="489CAE6D" w:rsidR="003A150B" w:rsidRDefault="003A150B"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i/>
          <w:sz w:val="24"/>
          <w:szCs w:val="24"/>
        </w:rPr>
      </w:pPr>
      <w:proofErr w:type="spellStart"/>
      <w:r>
        <w:rPr>
          <w:rFonts w:ascii="Arial" w:hAnsi="Arial" w:cs="Arial"/>
          <w:sz w:val="24"/>
          <w:szCs w:val="24"/>
        </w:rPr>
        <w:t>Dauncey</w:t>
      </w:r>
      <w:proofErr w:type="spellEnd"/>
      <w:r>
        <w:rPr>
          <w:rFonts w:ascii="Arial" w:hAnsi="Arial" w:cs="Arial"/>
          <w:sz w:val="24"/>
          <w:szCs w:val="24"/>
        </w:rPr>
        <w:t xml:space="preserve">, M.  (2017) </w:t>
      </w:r>
      <w:r>
        <w:rPr>
          <w:rFonts w:ascii="Arial" w:hAnsi="Arial" w:cs="Arial"/>
          <w:i/>
          <w:sz w:val="24"/>
          <w:szCs w:val="24"/>
        </w:rPr>
        <w:t xml:space="preserve">Additional Learning Needs and Educational Tribunal (Wales) Bill.  </w:t>
      </w:r>
      <w:r>
        <w:rPr>
          <w:rFonts w:ascii="Arial" w:hAnsi="Arial" w:cs="Arial"/>
          <w:sz w:val="24"/>
          <w:szCs w:val="24"/>
        </w:rPr>
        <w:t xml:space="preserve">Cardiff:  Welsh Assembly Government. </w:t>
      </w:r>
      <w:r>
        <w:rPr>
          <w:rFonts w:ascii="Arial" w:hAnsi="Arial" w:cs="Arial"/>
          <w:i/>
          <w:sz w:val="24"/>
          <w:szCs w:val="24"/>
        </w:rPr>
        <w:t xml:space="preserve"> </w:t>
      </w:r>
    </w:p>
    <w:p w14:paraId="3DDC7A1E" w14:textId="72DCF2DD" w:rsidR="00023EC2" w:rsidRPr="00023EC2" w:rsidRDefault="00023EC2"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roofErr w:type="spellStart"/>
      <w:r>
        <w:rPr>
          <w:rFonts w:ascii="Arial" w:hAnsi="Arial" w:cs="Arial"/>
          <w:sz w:val="24"/>
          <w:szCs w:val="24"/>
        </w:rPr>
        <w:t>Dauncey</w:t>
      </w:r>
      <w:proofErr w:type="spellEnd"/>
      <w:r>
        <w:rPr>
          <w:rFonts w:ascii="Arial" w:hAnsi="Arial" w:cs="Arial"/>
          <w:sz w:val="24"/>
          <w:szCs w:val="24"/>
        </w:rPr>
        <w:t xml:space="preserve">, M.  (2018) </w:t>
      </w:r>
      <w:r>
        <w:rPr>
          <w:rFonts w:ascii="Arial" w:hAnsi="Arial" w:cs="Arial"/>
          <w:i/>
          <w:sz w:val="24"/>
          <w:szCs w:val="24"/>
        </w:rPr>
        <w:t xml:space="preserve">Act Summary: Additional Learning Needs and Education Tribunal (Wales) Act 2018.  </w:t>
      </w:r>
      <w:r>
        <w:rPr>
          <w:rFonts w:ascii="Arial" w:hAnsi="Arial" w:cs="Arial"/>
          <w:sz w:val="24"/>
          <w:szCs w:val="24"/>
        </w:rPr>
        <w:t xml:space="preserve">Cardiff:  Welsh Assembly Government. </w:t>
      </w:r>
    </w:p>
    <w:p w14:paraId="574BE947" w14:textId="42244BBD"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0668ED">
        <w:rPr>
          <w:rFonts w:ascii="Arial" w:hAnsi="Arial" w:cs="Arial"/>
          <w:sz w:val="24"/>
          <w:szCs w:val="24"/>
        </w:rPr>
        <w:lastRenderedPageBreak/>
        <w:t>Early Intervention Foundation.  (2020) ‘What is early intervention?’</w:t>
      </w:r>
      <w:r w:rsidR="00502F34">
        <w:rPr>
          <w:rFonts w:ascii="Arial" w:hAnsi="Arial" w:cs="Arial"/>
          <w:sz w:val="24"/>
          <w:szCs w:val="24"/>
        </w:rPr>
        <w:t xml:space="preserve"> Available at:  </w:t>
      </w:r>
      <w:hyperlink r:id="rId14" w:history="1">
        <w:r w:rsidR="00502F34" w:rsidRPr="00CE2777">
          <w:rPr>
            <w:rStyle w:val="Hyperlink"/>
            <w:rFonts w:ascii="Arial" w:hAnsi="Arial" w:cs="Arial"/>
            <w:sz w:val="24"/>
            <w:szCs w:val="24"/>
          </w:rPr>
          <w:t>https://www.eif.org.uk/why-it-matters/what-is-early-intervention</w:t>
        </w:r>
      </w:hyperlink>
      <w:r w:rsidRPr="000668ED">
        <w:rPr>
          <w:rFonts w:ascii="Arial" w:hAnsi="Arial" w:cs="Arial"/>
          <w:sz w:val="24"/>
          <w:szCs w:val="24"/>
        </w:rPr>
        <w:t xml:space="preserve"> [Accessed:  26</w:t>
      </w:r>
      <w:r w:rsidRPr="000668ED">
        <w:rPr>
          <w:rFonts w:ascii="Arial" w:hAnsi="Arial" w:cs="Arial"/>
          <w:sz w:val="24"/>
          <w:szCs w:val="24"/>
          <w:vertAlign w:val="superscript"/>
        </w:rPr>
        <w:t>th</w:t>
      </w:r>
      <w:r w:rsidRPr="000668ED">
        <w:rPr>
          <w:rFonts w:ascii="Arial" w:hAnsi="Arial" w:cs="Arial"/>
          <w:sz w:val="24"/>
          <w:szCs w:val="24"/>
        </w:rPr>
        <w:t xml:space="preserve"> April 2020].</w:t>
      </w:r>
    </w:p>
    <w:p w14:paraId="057A6762" w14:textId="77777777" w:rsidR="00F31ADF" w:rsidRDefault="00F31ADF"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
    <w:p w14:paraId="16413A3D" w14:textId="7DB242C3" w:rsidR="001D370A" w:rsidRPr="00434D43"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434D43">
        <w:rPr>
          <w:rFonts w:ascii="Arial" w:hAnsi="Arial" w:cs="Arial"/>
          <w:sz w:val="24"/>
          <w:szCs w:val="24"/>
        </w:rPr>
        <w:t xml:space="preserve">Education and Training Foundation.  (no date) ‘Training the Early Years Sector’ </w:t>
      </w:r>
      <w:r w:rsidR="00502F34">
        <w:rPr>
          <w:rFonts w:ascii="Arial" w:hAnsi="Arial" w:cs="Arial"/>
          <w:sz w:val="24"/>
          <w:szCs w:val="24"/>
        </w:rPr>
        <w:t xml:space="preserve">Available at:  </w:t>
      </w:r>
      <w:hyperlink r:id="rId15" w:history="1">
        <w:r w:rsidR="00502F34" w:rsidRPr="00CE2777">
          <w:rPr>
            <w:rStyle w:val="Hyperlink"/>
            <w:rFonts w:ascii="Arial" w:hAnsi="Arial" w:cs="Arial"/>
            <w:sz w:val="24"/>
            <w:szCs w:val="24"/>
          </w:rPr>
          <w:t>https://www.et-foundation.co.uk/wp-content/uploads/2018/06/ETF18003_EarlyYears_38PP_DIGITAL_FINAL.pdf</w:t>
        </w:r>
      </w:hyperlink>
      <w:r w:rsidRPr="00434D43">
        <w:rPr>
          <w:rFonts w:ascii="Arial" w:hAnsi="Arial" w:cs="Arial"/>
          <w:sz w:val="24"/>
          <w:szCs w:val="24"/>
        </w:rPr>
        <w:t xml:space="preserve"> [Accessed:  2</w:t>
      </w:r>
      <w:r w:rsidRPr="00434D43">
        <w:rPr>
          <w:rFonts w:ascii="Arial" w:hAnsi="Arial" w:cs="Arial"/>
          <w:sz w:val="24"/>
          <w:szCs w:val="24"/>
          <w:vertAlign w:val="superscript"/>
        </w:rPr>
        <w:t>nd</w:t>
      </w:r>
      <w:r w:rsidRPr="00434D43">
        <w:rPr>
          <w:rFonts w:ascii="Arial" w:hAnsi="Arial" w:cs="Arial"/>
          <w:sz w:val="24"/>
          <w:szCs w:val="24"/>
        </w:rPr>
        <w:t xml:space="preserve"> May 2020].</w:t>
      </w:r>
    </w:p>
    <w:p w14:paraId="5F63E9C9" w14:textId="39409B60"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Education Wales.  (2019) </w:t>
      </w:r>
      <w:r>
        <w:rPr>
          <w:rFonts w:ascii="Arial" w:hAnsi="Arial" w:cs="Arial"/>
          <w:i/>
          <w:sz w:val="24"/>
          <w:szCs w:val="24"/>
        </w:rPr>
        <w:t xml:space="preserve">Support for Children and Young People with Autism Spectrum Disorder (ASD) in educational settings.  </w:t>
      </w:r>
      <w:r>
        <w:rPr>
          <w:rFonts w:ascii="Arial" w:hAnsi="Arial" w:cs="Arial"/>
          <w:sz w:val="24"/>
          <w:szCs w:val="24"/>
        </w:rPr>
        <w:t xml:space="preserve">Cardiff:  Welsh Government. </w:t>
      </w:r>
    </w:p>
    <w:p w14:paraId="7E958B1C" w14:textId="75320314" w:rsidR="009A798F" w:rsidRPr="009A798F" w:rsidRDefault="009A798F"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9A798F">
        <w:rPr>
          <w:rFonts w:ascii="Arial" w:hAnsi="Arial" w:cs="Arial"/>
          <w:sz w:val="24"/>
          <w:szCs w:val="24"/>
        </w:rPr>
        <w:t xml:space="preserve">Emanuel, E.  (2015) ‘Exploring the perceptions of Education Psychologists, Additional Learning Needs Co-ordinators and pupils involved in person centred reviews in one Welsh Local Authority’ Available at:  </w:t>
      </w:r>
      <w:hyperlink r:id="rId16" w:history="1">
        <w:r w:rsidRPr="009A798F">
          <w:rPr>
            <w:rStyle w:val="Hyperlink"/>
            <w:rFonts w:ascii="Arial" w:hAnsi="Arial" w:cs="Arial"/>
            <w:sz w:val="24"/>
            <w:szCs w:val="24"/>
          </w:rPr>
          <w:t>http://orca.cf.ac.uk/78385/1/Final%20Thesis%20Submission%2012.10.2015%20PDF.pdf</w:t>
        </w:r>
      </w:hyperlink>
      <w:r w:rsidRPr="009A798F">
        <w:rPr>
          <w:rFonts w:ascii="Arial" w:hAnsi="Arial" w:cs="Arial"/>
          <w:sz w:val="24"/>
          <w:szCs w:val="24"/>
        </w:rPr>
        <w:t xml:space="preserve"> [Accessed:  7</w:t>
      </w:r>
      <w:r w:rsidRPr="009A798F">
        <w:rPr>
          <w:rFonts w:ascii="Arial" w:hAnsi="Arial" w:cs="Arial"/>
          <w:sz w:val="24"/>
          <w:szCs w:val="24"/>
          <w:vertAlign w:val="superscript"/>
        </w:rPr>
        <w:t>th</w:t>
      </w:r>
      <w:r w:rsidRPr="009A798F">
        <w:rPr>
          <w:rFonts w:ascii="Arial" w:hAnsi="Arial" w:cs="Arial"/>
          <w:sz w:val="24"/>
          <w:szCs w:val="24"/>
        </w:rPr>
        <w:t xml:space="preserve"> May 2020].</w:t>
      </w:r>
    </w:p>
    <w:p w14:paraId="170CA3A1" w14:textId="00E570E9"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Estyn.  (2013) </w:t>
      </w:r>
      <w:r>
        <w:rPr>
          <w:rFonts w:ascii="Arial" w:hAnsi="Arial" w:cs="Arial"/>
          <w:i/>
          <w:sz w:val="24"/>
          <w:szCs w:val="24"/>
        </w:rPr>
        <w:t xml:space="preserve">Supplementary Guidance for Additional Learning Needs.  </w:t>
      </w:r>
      <w:r>
        <w:rPr>
          <w:rFonts w:ascii="Arial" w:hAnsi="Arial" w:cs="Arial"/>
          <w:sz w:val="24"/>
          <w:szCs w:val="24"/>
        </w:rPr>
        <w:t xml:space="preserve">Cardiff:  Welsh Government. </w:t>
      </w:r>
    </w:p>
    <w:p w14:paraId="7D2954DC" w14:textId="3EBB52A7" w:rsidR="0029080F" w:rsidRPr="0029080F" w:rsidRDefault="0029080F"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Estyn.  (2018) </w:t>
      </w:r>
      <w:r>
        <w:rPr>
          <w:rFonts w:ascii="Arial" w:hAnsi="Arial" w:cs="Arial"/>
          <w:i/>
          <w:sz w:val="24"/>
          <w:szCs w:val="24"/>
        </w:rPr>
        <w:t xml:space="preserve">Readiness for Additional Learning Needs Reform.  </w:t>
      </w:r>
      <w:r>
        <w:rPr>
          <w:rFonts w:ascii="Arial" w:hAnsi="Arial" w:cs="Arial"/>
          <w:sz w:val="24"/>
          <w:szCs w:val="24"/>
        </w:rPr>
        <w:t xml:space="preserve">Cardiff:  Welsh Assembly Government. </w:t>
      </w:r>
    </w:p>
    <w:p w14:paraId="5AEE28A2" w14:textId="77777777" w:rsidR="001D370A" w:rsidRPr="00A03858"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A03858">
        <w:rPr>
          <w:rFonts w:ascii="Arial" w:hAnsi="Arial" w:cs="Arial"/>
          <w:sz w:val="24"/>
          <w:szCs w:val="24"/>
          <w:shd w:val="clear" w:color="auto" w:fill="FFFFFF"/>
        </w:rPr>
        <w:t>Gaines, K</w:t>
      </w:r>
      <w:r>
        <w:rPr>
          <w:rFonts w:ascii="Arial" w:hAnsi="Arial" w:cs="Arial"/>
          <w:sz w:val="24"/>
          <w:szCs w:val="24"/>
          <w:shd w:val="clear" w:color="auto" w:fill="FFFFFF"/>
        </w:rPr>
        <w:t xml:space="preserve">. </w:t>
      </w:r>
      <w:r w:rsidRPr="00A03858">
        <w:rPr>
          <w:rFonts w:ascii="Arial" w:hAnsi="Arial" w:cs="Arial"/>
          <w:sz w:val="24"/>
          <w:szCs w:val="24"/>
          <w:shd w:val="clear" w:color="auto" w:fill="FFFFFF"/>
        </w:rPr>
        <w:t xml:space="preserve"> and </w:t>
      </w:r>
      <w:proofErr w:type="spellStart"/>
      <w:r w:rsidRPr="00A03858">
        <w:rPr>
          <w:rFonts w:ascii="Arial" w:hAnsi="Arial" w:cs="Arial"/>
          <w:sz w:val="24"/>
          <w:szCs w:val="24"/>
          <w:shd w:val="clear" w:color="auto" w:fill="FFFFFF"/>
        </w:rPr>
        <w:t>Sancibrian</w:t>
      </w:r>
      <w:proofErr w:type="spellEnd"/>
      <w:r>
        <w:rPr>
          <w:rFonts w:ascii="Arial" w:hAnsi="Arial" w:cs="Arial"/>
          <w:sz w:val="24"/>
          <w:szCs w:val="24"/>
          <w:shd w:val="clear" w:color="auto" w:fill="FFFFFF"/>
        </w:rPr>
        <w:t>, S.  (</w:t>
      </w:r>
      <w:r w:rsidRPr="00A03858">
        <w:rPr>
          <w:rFonts w:ascii="Arial" w:hAnsi="Arial" w:cs="Arial"/>
          <w:sz w:val="24"/>
          <w:szCs w:val="24"/>
          <w:shd w:val="clear" w:color="auto" w:fill="FFFFFF"/>
        </w:rPr>
        <w:t>2014</w:t>
      </w:r>
      <w:r>
        <w:rPr>
          <w:rFonts w:ascii="Arial" w:hAnsi="Arial" w:cs="Arial"/>
          <w:sz w:val="24"/>
          <w:szCs w:val="24"/>
          <w:shd w:val="clear" w:color="auto" w:fill="FFFFFF"/>
        </w:rPr>
        <w:t>)</w:t>
      </w:r>
      <w:r w:rsidRPr="00A03858">
        <w:rPr>
          <w:rFonts w:ascii="Arial" w:hAnsi="Arial" w:cs="Arial"/>
          <w:sz w:val="24"/>
          <w:szCs w:val="24"/>
          <w:shd w:val="clear" w:color="auto" w:fill="FFFFFF"/>
        </w:rPr>
        <w:t xml:space="preserve"> </w:t>
      </w:r>
      <w:r>
        <w:rPr>
          <w:rFonts w:ascii="Arial" w:hAnsi="Arial" w:cs="Arial"/>
          <w:sz w:val="24"/>
          <w:szCs w:val="24"/>
          <w:shd w:val="clear" w:color="auto" w:fill="FFFFFF"/>
        </w:rPr>
        <w:t>‘</w:t>
      </w:r>
      <w:r w:rsidRPr="00A03858">
        <w:rPr>
          <w:rFonts w:ascii="Arial" w:hAnsi="Arial" w:cs="Arial"/>
          <w:sz w:val="24"/>
          <w:szCs w:val="24"/>
          <w:shd w:val="clear" w:color="auto" w:fill="FFFFFF"/>
        </w:rPr>
        <w:t>The Effects of Environmental Noise on the Behavio</w:t>
      </w:r>
      <w:r>
        <w:rPr>
          <w:rFonts w:ascii="Arial" w:hAnsi="Arial" w:cs="Arial"/>
          <w:sz w:val="24"/>
          <w:szCs w:val="24"/>
          <w:shd w:val="clear" w:color="auto" w:fill="FFFFFF"/>
        </w:rPr>
        <w:t>u</w:t>
      </w:r>
      <w:r w:rsidRPr="00A03858">
        <w:rPr>
          <w:rFonts w:ascii="Arial" w:hAnsi="Arial" w:cs="Arial"/>
          <w:sz w:val="24"/>
          <w:szCs w:val="24"/>
          <w:shd w:val="clear" w:color="auto" w:fill="FFFFFF"/>
        </w:rPr>
        <w:t>r of Children with Autism Spectrum Disorders</w:t>
      </w:r>
      <w:r>
        <w:rPr>
          <w:rFonts w:ascii="Arial" w:hAnsi="Arial" w:cs="Arial"/>
          <w:sz w:val="24"/>
          <w:szCs w:val="24"/>
          <w:shd w:val="clear" w:color="auto" w:fill="FFFFFF"/>
        </w:rPr>
        <w:t xml:space="preserve">’, </w:t>
      </w:r>
      <w:r w:rsidRPr="00A03858">
        <w:rPr>
          <w:rFonts w:ascii="Arial" w:hAnsi="Arial" w:cs="Arial"/>
          <w:i/>
          <w:iCs/>
          <w:sz w:val="24"/>
          <w:szCs w:val="24"/>
          <w:shd w:val="clear" w:color="auto" w:fill="FFFFFF"/>
        </w:rPr>
        <w:t>The International Journal of Architectonic, Spatial, and Environmental Design</w:t>
      </w:r>
      <w:r>
        <w:rPr>
          <w:rFonts w:ascii="Arial" w:hAnsi="Arial" w:cs="Arial"/>
          <w:i/>
          <w:iCs/>
          <w:sz w:val="24"/>
          <w:szCs w:val="24"/>
          <w:shd w:val="clear" w:color="auto" w:fill="FFFFFF"/>
        </w:rPr>
        <w:t xml:space="preserve">, </w:t>
      </w:r>
      <w:r>
        <w:rPr>
          <w:rFonts w:ascii="Arial" w:hAnsi="Arial" w:cs="Arial"/>
          <w:sz w:val="24"/>
          <w:szCs w:val="24"/>
          <w:shd w:val="clear" w:color="auto" w:fill="FFFFFF"/>
        </w:rPr>
        <w:t xml:space="preserve">Volume </w:t>
      </w:r>
      <w:r w:rsidRPr="00A03858">
        <w:rPr>
          <w:rFonts w:ascii="Arial" w:hAnsi="Arial" w:cs="Arial"/>
          <w:sz w:val="24"/>
          <w:szCs w:val="24"/>
          <w:shd w:val="clear" w:color="auto" w:fill="FFFFFF"/>
        </w:rPr>
        <w:t>7</w:t>
      </w:r>
      <w:r>
        <w:rPr>
          <w:rFonts w:ascii="Arial" w:hAnsi="Arial" w:cs="Arial"/>
          <w:sz w:val="24"/>
          <w:szCs w:val="24"/>
          <w:shd w:val="clear" w:color="auto" w:fill="FFFFFF"/>
        </w:rPr>
        <w:t xml:space="preserve">, Issue </w:t>
      </w:r>
      <w:r w:rsidRPr="00A03858">
        <w:rPr>
          <w:rFonts w:ascii="Arial" w:hAnsi="Arial" w:cs="Arial"/>
          <w:sz w:val="24"/>
          <w:szCs w:val="24"/>
          <w:shd w:val="clear" w:color="auto" w:fill="FFFFFF"/>
        </w:rPr>
        <w:t>2</w:t>
      </w:r>
      <w:r>
        <w:rPr>
          <w:rFonts w:ascii="Arial" w:hAnsi="Arial" w:cs="Arial"/>
          <w:sz w:val="24"/>
          <w:szCs w:val="24"/>
          <w:shd w:val="clear" w:color="auto" w:fill="FFFFFF"/>
        </w:rPr>
        <w:t xml:space="preserve">, pp.  </w:t>
      </w:r>
      <w:r w:rsidRPr="00A03858">
        <w:rPr>
          <w:rFonts w:ascii="Arial" w:hAnsi="Arial" w:cs="Arial"/>
          <w:sz w:val="24"/>
          <w:szCs w:val="24"/>
          <w:shd w:val="clear" w:color="auto" w:fill="FFFFFF"/>
        </w:rPr>
        <w:t>51-64.</w:t>
      </w:r>
    </w:p>
    <w:p w14:paraId="7D99C430" w14:textId="77777777" w:rsidR="001D370A"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r w:rsidRPr="00D71748">
        <w:rPr>
          <w:rFonts w:ascii="Arial" w:hAnsi="Arial" w:cs="Arial"/>
          <w:color w:val="000000"/>
          <w:sz w:val="24"/>
          <w:szCs w:val="24"/>
        </w:rPr>
        <w:t xml:space="preserve">Gasper, M. (2010) </w:t>
      </w:r>
      <w:r w:rsidRPr="00D71748">
        <w:rPr>
          <w:rFonts w:ascii="Arial" w:hAnsi="Arial" w:cs="Arial"/>
          <w:i/>
          <w:color w:val="000000"/>
          <w:sz w:val="24"/>
          <w:szCs w:val="24"/>
        </w:rPr>
        <w:t xml:space="preserve">Multi-agency Working in the Early Years – Challenges and Opportunities. </w:t>
      </w:r>
      <w:r w:rsidRPr="00D71748">
        <w:rPr>
          <w:rFonts w:ascii="Arial" w:hAnsi="Arial" w:cs="Arial"/>
          <w:color w:val="000000"/>
          <w:sz w:val="24"/>
          <w:szCs w:val="24"/>
        </w:rPr>
        <w:t>London: Sage Publications.</w:t>
      </w:r>
    </w:p>
    <w:p w14:paraId="0F085083" w14:textId="7E40E8F5" w:rsidR="001D370A"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proofErr w:type="spellStart"/>
      <w:r>
        <w:rPr>
          <w:rFonts w:ascii="Arial" w:hAnsi="Arial" w:cs="Arial"/>
          <w:color w:val="000000"/>
          <w:sz w:val="24"/>
          <w:szCs w:val="24"/>
        </w:rPr>
        <w:t>Glazzard</w:t>
      </w:r>
      <w:proofErr w:type="spellEnd"/>
      <w:r>
        <w:rPr>
          <w:rFonts w:ascii="Arial" w:hAnsi="Arial" w:cs="Arial"/>
          <w:color w:val="000000"/>
          <w:sz w:val="24"/>
          <w:szCs w:val="24"/>
        </w:rPr>
        <w:t xml:space="preserve">, J., Netherwood, A., Hughes, A., Neve, L.  and </w:t>
      </w:r>
      <w:proofErr w:type="spellStart"/>
      <w:r>
        <w:rPr>
          <w:rFonts w:ascii="Arial" w:hAnsi="Arial" w:cs="Arial"/>
          <w:color w:val="000000"/>
          <w:sz w:val="24"/>
          <w:szCs w:val="24"/>
        </w:rPr>
        <w:t>Stokoe</w:t>
      </w:r>
      <w:proofErr w:type="spellEnd"/>
      <w:r>
        <w:rPr>
          <w:rFonts w:ascii="Arial" w:hAnsi="Arial" w:cs="Arial"/>
          <w:color w:val="000000"/>
          <w:sz w:val="24"/>
          <w:szCs w:val="24"/>
        </w:rPr>
        <w:t xml:space="preserve">, J.  (2019) </w:t>
      </w:r>
      <w:r>
        <w:rPr>
          <w:rFonts w:ascii="Arial" w:hAnsi="Arial" w:cs="Arial"/>
          <w:i/>
          <w:color w:val="000000"/>
          <w:sz w:val="24"/>
          <w:szCs w:val="24"/>
        </w:rPr>
        <w:t xml:space="preserve">Teaching and supporting children with Special Educational Needs and Disabilities in Primary Schools.  </w:t>
      </w:r>
      <w:r>
        <w:rPr>
          <w:rFonts w:ascii="Arial" w:hAnsi="Arial" w:cs="Arial"/>
          <w:color w:val="000000"/>
          <w:sz w:val="24"/>
          <w:szCs w:val="24"/>
        </w:rPr>
        <w:t xml:space="preserve">London:  Sage Publications Ltd. </w:t>
      </w:r>
    </w:p>
    <w:p w14:paraId="1B360820" w14:textId="77777777" w:rsidR="00980A79" w:rsidRPr="00631FEA" w:rsidRDefault="00980A79" w:rsidP="00F31ADF">
      <w:pPr>
        <w:overflowPunct w:val="0"/>
        <w:autoSpaceDE w:val="0"/>
        <w:autoSpaceDN w:val="0"/>
        <w:adjustRightInd w:val="0"/>
        <w:spacing w:line="360" w:lineRule="auto"/>
        <w:textAlignment w:val="baseline"/>
        <w:rPr>
          <w:rFonts w:ascii="Arial" w:hAnsi="Arial" w:cs="Arial"/>
          <w:color w:val="000000"/>
          <w:sz w:val="24"/>
          <w:szCs w:val="24"/>
        </w:rPr>
      </w:pPr>
    </w:p>
    <w:p w14:paraId="07AFB464" w14:textId="02E276B1" w:rsidR="00F31ADF" w:rsidRDefault="001D370A" w:rsidP="00F31ADF">
      <w:pPr>
        <w:spacing w:line="360" w:lineRule="auto"/>
        <w:jc w:val="both"/>
        <w:rPr>
          <w:rFonts w:ascii="Arial" w:hAnsi="Arial" w:cs="Arial"/>
          <w:sz w:val="24"/>
          <w:szCs w:val="24"/>
        </w:rPr>
      </w:pPr>
      <w:r>
        <w:rPr>
          <w:rFonts w:ascii="Arial" w:hAnsi="Arial" w:cs="Arial"/>
          <w:sz w:val="24"/>
          <w:szCs w:val="24"/>
        </w:rPr>
        <w:lastRenderedPageBreak/>
        <w:t xml:space="preserve">Gordon, K., Pasco, F., McElduff, F., Wade, A., </w:t>
      </w:r>
      <w:proofErr w:type="spellStart"/>
      <w:r>
        <w:rPr>
          <w:rFonts w:ascii="Arial" w:hAnsi="Arial" w:cs="Arial"/>
          <w:sz w:val="24"/>
          <w:szCs w:val="24"/>
        </w:rPr>
        <w:t>Howlin</w:t>
      </w:r>
      <w:proofErr w:type="spellEnd"/>
      <w:r>
        <w:rPr>
          <w:rFonts w:ascii="Arial" w:hAnsi="Arial" w:cs="Arial"/>
          <w:sz w:val="24"/>
          <w:szCs w:val="24"/>
        </w:rPr>
        <w:t xml:space="preserve">, P.  and </w:t>
      </w:r>
      <w:proofErr w:type="spellStart"/>
      <w:r>
        <w:rPr>
          <w:rFonts w:ascii="Arial" w:hAnsi="Arial" w:cs="Arial"/>
          <w:sz w:val="24"/>
          <w:szCs w:val="24"/>
        </w:rPr>
        <w:t>Charman</w:t>
      </w:r>
      <w:proofErr w:type="spellEnd"/>
      <w:r>
        <w:rPr>
          <w:rFonts w:ascii="Arial" w:hAnsi="Arial" w:cs="Arial"/>
          <w:sz w:val="24"/>
          <w:szCs w:val="24"/>
        </w:rPr>
        <w:t xml:space="preserve">, T.  (2011) ‘A communication-based intervention for nonverbal children with Autism: What changes? Who benefits?’, </w:t>
      </w:r>
      <w:r>
        <w:rPr>
          <w:rFonts w:ascii="Arial" w:hAnsi="Arial" w:cs="Arial"/>
          <w:i/>
          <w:sz w:val="24"/>
          <w:szCs w:val="24"/>
        </w:rPr>
        <w:t xml:space="preserve">Journal of Consulting and Clinical Psychology, </w:t>
      </w:r>
      <w:r>
        <w:rPr>
          <w:rFonts w:ascii="Arial" w:hAnsi="Arial" w:cs="Arial"/>
          <w:sz w:val="24"/>
          <w:szCs w:val="24"/>
        </w:rPr>
        <w:t xml:space="preserve">Volume 79, Issue 4, pp.  447-457. </w:t>
      </w:r>
    </w:p>
    <w:p w14:paraId="6644A957" w14:textId="77777777"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Granz, J., </w:t>
      </w:r>
      <w:proofErr w:type="spellStart"/>
      <w:r>
        <w:rPr>
          <w:rFonts w:ascii="Arial" w:hAnsi="Arial" w:cs="Arial"/>
          <w:sz w:val="24"/>
          <w:szCs w:val="24"/>
        </w:rPr>
        <w:t>Earles</w:t>
      </w:r>
      <w:proofErr w:type="spellEnd"/>
      <w:r>
        <w:rPr>
          <w:rFonts w:ascii="Arial" w:hAnsi="Arial" w:cs="Arial"/>
          <w:sz w:val="24"/>
          <w:szCs w:val="24"/>
        </w:rPr>
        <w:t xml:space="preserve">-Vollrath, T., Heath, A., Parker, R., </w:t>
      </w:r>
      <w:proofErr w:type="spellStart"/>
      <w:r>
        <w:rPr>
          <w:rFonts w:ascii="Arial" w:hAnsi="Arial" w:cs="Arial"/>
          <w:sz w:val="24"/>
          <w:szCs w:val="24"/>
        </w:rPr>
        <w:t>Rispoli</w:t>
      </w:r>
      <w:proofErr w:type="spellEnd"/>
      <w:r>
        <w:rPr>
          <w:rFonts w:ascii="Arial" w:hAnsi="Arial" w:cs="Arial"/>
          <w:sz w:val="24"/>
          <w:szCs w:val="24"/>
        </w:rPr>
        <w:t xml:space="preserve">, M.  and Duran, J.  (2012) ‘A meta-analysis of single case research studies on aided augmentative and alternative communication systems with individuals with autism spectrum disorders’, </w:t>
      </w:r>
      <w:r>
        <w:rPr>
          <w:rFonts w:ascii="Arial" w:hAnsi="Arial" w:cs="Arial"/>
          <w:i/>
          <w:sz w:val="24"/>
          <w:szCs w:val="24"/>
        </w:rPr>
        <w:t xml:space="preserve">Journal of Autism and Developmental Disorders, </w:t>
      </w:r>
      <w:r>
        <w:rPr>
          <w:rFonts w:ascii="Arial" w:hAnsi="Arial" w:cs="Arial"/>
          <w:sz w:val="24"/>
          <w:szCs w:val="24"/>
        </w:rPr>
        <w:t xml:space="preserve">Volume 42, Issue 1, pp.  60+. </w:t>
      </w:r>
    </w:p>
    <w:p w14:paraId="73216883"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xml:space="preserve">, C.  and </w:t>
      </w:r>
      <w:proofErr w:type="spellStart"/>
      <w:r>
        <w:rPr>
          <w:rFonts w:ascii="Arial" w:hAnsi="Arial" w:cs="Arial"/>
          <w:sz w:val="24"/>
          <w:szCs w:val="24"/>
        </w:rPr>
        <w:t>MacBlain</w:t>
      </w:r>
      <w:proofErr w:type="spellEnd"/>
      <w:r>
        <w:rPr>
          <w:rFonts w:ascii="Arial" w:hAnsi="Arial" w:cs="Arial"/>
          <w:sz w:val="24"/>
          <w:szCs w:val="24"/>
        </w:rPr>
        <w:t xml:space="preserve">, S.  (2015) </w:t>
      </w:r>
      <w:r>
        <w:rPr>
          <w:rFonts w:ascii="Arial" w:hAnsi="Arial" w:cs="Arial"/>
          <w:i/>
          <w:sz w:val="24"/>
          <w:szCs w:val="24"/>
        </w:rPr>
        <w:t xml:space="preserve">Learning Theories in Childhood.  </w:t>
      </w:r>
      <w:r>
        <w:rPr>
          <w:rFonts w:ascii="Arial" w:hAnsi="Arial" w:cs="Arial"/>
          <w:sz w:val="24"/>
          <w:szCs w:val="24"/>
        </w:rPr>
        <w:t>(2</w:t>
      </w:r>
      <w:r w:rsidRPr="007B2807">
        <w:rPr>
          <w:rFonts w:ascii="Arial" w:hAnsi="Arial" w:cs="Arial"/>
          <w:sz w:val="24"/>
          <w:szCs w:val="24"/>
          <w:vertAlign w:val="superscript"/>
        </w:rPr>
        <w:t>nd</w:t>
      </w:r>
      <w:r>
        <w:rPr>
          <w:rFonts w:ascii="Arial" w:hAnsi="Arial" w:cs="Arial"/>
          <w:sz w:val="24"/>
          <w:szCs w:val="24"/>
        </w:rPr>
        <w:t xml:space="preserve"> ed) London:  Sage Publications Ltd. </w:t>
      </w:r>
    </w:p>
    <w:p w14:paraId="63B357BC" w14:textId="77777777" w:rsidR="001D370A" w:rsidRPr="0015016E" w:rsidRDefault="001D370A" w:rsidP="00F31ADF">
      <w:pPr>
        <w:spacing w:line="360" w:lineRule="auto"/>
        <w:jc w:val="both"/>
        <w:rPr>
          <w:rFonts w:ascii="Arial" w:hAnsi="Arial" w:cs="Arial"/>
          <w:sz w:val="24"/>
          <w:szCs w:val="24"/>
        </w:rPr>
      </w:pPr>
      <w:r>
        <w:rPr>
          <w:rFonts w:ascii="Arial" w:hAnsi="Arial" w:cs="Arial"/>
          <w:sz w:val="24"/>
          <w:szCs w:val="24"/>
        </w:rPr>
        <w:t xml:space="preserve">Guldberg, K.  (2010) ‘Educating children on the Autism Spectrum: Preconditions for inclusion and notions of the best autism practice in the early years’, </w:t>
      </w:r>
      <w:r>
        <w:rPr>
          <w:rFonts w:ascii="Arial" w:hAnsi="Arial" w:cs="Arial"/>
          <w:i/>
          <w:sz w:val="24"/>
          <w:szCs w:val="24"/>
        </w:rPr>
        <w:t xml:space="preserve">British Journal of Special Education, </w:t>
      </w:r>
      <w:r>
        <w:rPr>
          <w:rFonts w:ascii="Arial" w:hAnsi="Arial" w:cs="Arial"/>
          <w:sz w:val="24"/>
          <w:szCs w:val="24"/>
        </w:rPr>
        <w:t xml:space="preserve">Volume 37, Issue 4, pp.  168-174. </w:t>
      </w:r>
    </w:p>
    <w:p w14:paraId="7239A1BC" w14:textId="77777777"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roofErr w:type="spellStart"/>
      <w:r w:rsidRPr="00DB1398">
        <w:rPr>
          <w:rFonts w:ascii="Arial" w:hAnsi="Arial" w:cs="Arial"/>
          <w:sz w:val="24"/>
          <w:szCs w:val="24"/>
        </w:rPr>
        <w:t>Hallet</w:t>
      </w:r>
      <w:proofErr w:type="spellEnd"/>
      <w:r w:rsidRPr="00DB1398">
        <w:rPr>
          <w:rFonts w:ascii="Arial" w:hAnsi="Arial" w:cs="Arial"/>
          <w:sz w:val="24"/>
          <w:szCs w:val="24"/>
        </w:rPr>
        <w:t xml:space="preserve">, E. (2016) </w:t>
      </w:r>
      <w:r w:rsidRPr="00DB1398">
        <w:rPr>
          <w:rFonts w:ascii="Arial" w:hAnsi="Arial" w:cs="Arial"/>
          <w:i/>
          <w:sz w:val="24"/>
          <w:szCs w:val="24"/>
        </w:rPr>
        <w:t xml:space="preserve">Early Years Practice for Educators and Teachers. </w:t>
      </w:r>
      <w:r w:rsidRPr="00DB1398">
        <w:rPr>
          <w:rFonts w:ascii="Arial" w:hAnsi="Arial" w:cs="Arial"/>
          <w:sz w:val="24"/>
          <w:szCs w:val="24"/>
        </w:rPr>
        <w:t xml:space="preserve">London: Sage Publications. </w:t>
      </w:r>
    </w:p>
    <w:p w14:paraId="2571FAA6" w14:textId="4E62F1C3" w:rsidR="001D370A" w:rsidRPr="00DC7C29"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shd w:val="clear" w:color="auto" w:fill="FFFFFF"/>
        </w:rPr>
      </w:pPr>
      <w:r w:rsidRPr="00004075">
        <w:rPr>
          <w:rFonts w:ascii="Arial" w:hAnsi="Arial" w:cs="Arial"/>
          <w:sz w:val="24"/>
          <w:szCs w:val="24"/>
          <w:shd w:val="clear" w:color="auto" w:fill="FFFFFF"/>
        </w:rPr>
        <w:t>Hanley, M.,</w:t>
      </w:r>
      <w:r>
        <w:rPr>
          <w:rFonts w:ascii="Arial" w:hAnsi="Arial" w:cs="Arial"/>
          <w:sz w:val="24"/>
          <w:szCs w:val="24"/>
          <w:shd w:val="clear" w:color="auto" w:fill="FFFFFF"/>
        </w:rPr>
        <w:t xml:space="preserve"> </w:t>
      </w:r>
      <w:proofErr w:type="spellStart"/>
      <w:r w:rsidRPr="00004075">
        <w:rPr>
          <w:rFonts w:ascii="Arial" w:hAnsi="Arial" w:cs="Arial"/>
          <w:sz w:val="24"/>
          <w:szCs w:val="24"/>
          <w:shd w:val="clear" w:color="auto" w:fill="FFFFFF"/>
        </w:rPr>
        <w:t>Khairat</w:t>
      </w:r>
      <w:proofErr w:type="spellEnd"/>
      <w:r w:rsidRPr="00004075">
        <w:rPr>
          <w:rFonts w:ascii="Arial" w:hAnsi="Arial" w:cs="Arial"/>
          <w:sz w:val="24"/>
          <w:szCs w:val="24"/>
          <w:shd w:val="clear" w:color="auto" w:fill="FFFFFF"/>
        </w:rPr>
        <w:t>, M., Taylor, K., Wilson, R., Cole-Fletcher, R.</w:t>
      </w:r>
      <w:r>
        <w:rPr>
          <w:rFonts w:ascii="Arial" w:hAnsi="Arial" w:cs="Arial"/>
          <w:sz w:val="24"/>
          <w:szCs w:val="24"/>
          <w:shd w:val="clear" w:color="auto" w:fill="FFFFFF"/>
        </w:rPr>
        <w:t xml:space="preserve">  and </w:t>
      </w:r>
      <w:proofErr w:type="spellStart"/>
      <w:r w:rsidRPr="00004075">
        <w:rPr>
          <w:rFonts w:ascii="Arial" w:hAnsi="Arial" w:cs="Arial"/>
          <w:sz w:val="24"/>
          <w:szCs w:val="24"/>
          <w:shd w:val="clear" w:color="auto" w:fill="FFFFFF"/>
        </w:rPr>
        <w:t>Riby</w:t>
      </w:r>
      <w:proofErr w:type="spellEnd"/>
      <w:r w:rsidRPr="00004075">
        <w:rPr>
          <w:rFonts w:ascii="Arial" w:hAnsi="Arial" w:cs="Arial"/>
          <w:sz w:val="24"/>
          <w:szCs w:val="24"/>
          <w:shd w:val="clear" w:color="auto" w:fill="FFFFFF"/>
        </w:rPr>
        <w:t xml:space="preserve">, D. M. </w:t>
      </w:r>
      <w:r>
        <w:rPr>
          <w:rFonts w:ascii="Arial" w:hAnsi="Arial" w:cs="Arial"/>
          <w:sz w:val="24"/>
          <w:szCs w:val="24"/>
          <w:shd w:val="clear" w:color="auto" w:fill="FFFFFF"/>
        </w:rPr>
        <w:t xml:space="preserve"> </w:t>
      </w:r>
      <w:r w:rsidRPr="00004075">
        <w:rPr>
          <w:rFonts w:ascii="Arial" w:hAnsi="Arial" w:cs="Arial"/>
          <w:sz w:val="24"/>
          <w:szCs w:val="24"/>
          <w:shd w:val="clear" w:color="auto" w:fill="FFFFFF"/>
        </w:rPr>
        <w:t>(2017)</w:t>
      </w:r>
      <w:r>
        <w:rPr>
          <w:rFonts w:ascii="Arial" w:hAnsi="Arial" w:cs="Arial"/>
          <w:sz w:val="24"/>
          <w:szCs w:val="24"/>
          <w:shd w:val="clear" w:color="auto" w:fill="FFFFFF"/>
        </w:rPr>
        <w:t xml:space="preserve"> ‘</w:t>
      </w:r>
      <w:r w:rsidRPr="00004075">
        <w:rPr>
          <w:rFonts w:ascii="Arial" w:hAnsi="Arial" w:cs="Arial"/>
          <w:sz w:val="24"/>
          <w:szCs w:val="24"/>
          <w:shd w:val="clear" w:color="auto" w:fill="FFFFFF"/>
        </w:rPr>
        <w:t>Classroom displays</w:t>
      </w:r>
      <w:r>
        <w:rPr>
          <w:rFonts w:ascii="Arial" w:hAnsi="Arial" w:cs="Arial"/>
          <w:sz w:val="24"/>
          <w:szCs w:val="24"/>
          <w:shd w:val="clear" w:color="auto" w:fill="FFFFFF"/>
        </w:rPr>
        <w:t xml:space="preserve"> - </w:t>
      </w:r>
      <w:r w:rsidRPr="00004075">
        <w:rPr>
          <w:rFonts w:ascii="Arial" w:hAnsi="Arial" w:cs="Arial"/>
          <w:sz w:val="24"/>
          <w:szCs w:val="24"/>
          <w:shd w:val="clear" w:color="auto" w:fill="FFFFFF"/>
        </w:rPr>
        <w:t>Attraction or distraction? Evidence of impact on attention and learning from children with and without autism</w:t>
      </w:r>
      <w:r>
        <w:rPr>
          <w:rFonts w:ascii="Arial" w:hAnsi="Arial" w:cs="Arial"/>
          <w:sz w:val="24"/>
          <w:szCs w:val="24"/>
          <w:shd w:val="clear" w:color="auto" w:fill="FFFFFF"/>
        </w:rPr>
        <w:t>’,</w:t>
      </w:r>
      <w:r w:rsidRPr="00004075">
        <w:rPr>
          <w:rFonts w:ascii="Arial" w:hAnsi="Arial" w:cs="Arial"/>
          <w:sz w:val="24"/>
          <w:szCs w:val="24"/>
          <w:shd w:val="clear" w:color="auto" w:fill="FFFFFF"/>
        </w:rPr>
        <w:t> </w:t>
      </w:r>
      <w:r w:rsidRPr="00004075">
        <w:rPr>
          <w:rStyle w:val="Emphasis"/>
          <w:rFonts w:ascii="Arial" w:hAnsi="Arial" w:cs="Arial"/>
          <w:sz w:val="24"/>
          <w:szCs w:val="24"/>
          <w:shd w:val="clear" w:color="auto" w:fill="FFFFFF"/>
        </w:rPr>
        <w:t>Developmental Psychology</w:t>
      </w:r>
      <w:r>
        <w:rPr>
          <w:rStyle w:val="Emphasis"/>
          <w:rFonts w:ascii="Arial" w:hAnsi="Arial" w:cs="Arial"/>
          <w:sz w:val="24"/>
          <w:szCs w:val="24"/>
          <w:shd w:val="clear" w:color="auto" w:fill="FFFFFF"/>
        </w:rPr>
        <w:t xml:space="preserve">, </w:t>
      </w:r>
      <w:r>
        <w:rPr>
          <w:rStyle w:val="Emphasis"/>
          <w:rFonts w:ascii="Arial" w:hAnsi="Arial" w:cs="Arial"/>
          <w:i w:val="0"/>
          <w:sz w:val="24"/>
          <w:szCs w:val="24"/>
          <w:shd w:val="clear" w:color="auto" w:fill="FFFFFF"/>
        </w:rPr>
        <w:t xml:space="preserve">Volume 53, Issue </w:t>
      </w:r>
      <w:r w:rsidRPr="00004075">
        <w:rPr>
          <w:rFonts w:ascii="Arial" w:hAnsi="Arial" w:cs="Arial"/>
          <w:sz w:val="24"/>
          <w:szCs w:val="24"/>
          <w:shd w:val="clear" w:color="auto" w:fill="FFFFFF"/>
        </w:rPr>
        <w:t>7</w:t>
      </w:r>
      <w:r>
        <w:rPr>
          <w:rFonts w:ascii="Arial" w:hAnsi="Arial" w:cs="Arial"/>
          <w:sz w:val="24"/>
          <w:szCs w:val="24"/>
          <w:shd w:val="clear" w:color="auto" w:fill="FFFFFF"/>
        </w:rPr>
        <w:t xml:space="preserve">, pp.  </w:t>
      </w:r>
      <w:r w:rsidRPr="00004075">
        <w:rPr>
          <w:rFonts w:ascii="Arial" w:hAnsi="Arial" w:cs="Arial"/>
          <w:sz w:val="24"/>
          <w:szCs w:val="24"/>
          <w:shd w:val="clear" w:color="auto" w:fill="FFFFFF"/>
        </w:rPr>
        <w:t>1265–1275.</w:t>
      </w:r>
    </w:p>
    <w:p w14:paraId="20A98028" w14:textId="77777777" w:rsidR="001D370A" w:rsidRPr="00091D6D" w:rsidRDefault="001D370A" w:rsidP="00F31ADF">
      <w:pPr>
        <w:spacing w:line="360" w:lineRule="auto"/>
        <w:jc w:val="both"/>
        <w:rPr>
          <w:rFonts w:ascii="Arial" w:hAnsi="Arial" w:cs="Arial"/>
          <w:sz w:val="24"/>
          <w:szCs w:val="24"/>
        </w:rPr>
      </w:pPr>
      <w:r>
        <w:rPr>
          <w:rFonts w:ascii="Arial" w:hAnsi="Arial" w:cs="Arial"/>
          <w:sz w:val="24"/>
          <w:szCs w:val="24"/>
        </w:rPr>
        <w:t xml:space="preserve">Hayes, SA.  And Watson SL.  (2013) ‘The impact of parenting stress: A meta-analysis of studies comparing the experience of parenting stress in parents of children with and without autism spectrum disorder’, </w:t>
      </w:r>
      <w:r>
        <w:rPr>
          <w:rFonts w:ascii="Arial" w:hAnsi="Arial" w:cs="Arial"/>
          <w:i/>
          <w:sz w:val="24"/>
          <w:szCs w:val="24"/>
        </w:rPr>
        <w:t xml:space="preserve">Journal of Autism and Developmental Disorders, </w:t>
      </w:r>
      <w:r>
        <w:rPr>
          <w:rFonts w:ascii="Arial" w:hAnsi="Arial" w:cs="Arial"/>
          <w:sz w:val="24"/>
          <w:szCs w:val="24"/>
        </w:rPr>
        <w:t xml:space="preserve">Volume 43, Issue 3, pp.  629-642. </w:t>
      </w:r>
    </w:p>
    <w:p w14:paraId="21A64DCF" w14:textId="2AA62EE1" w:rsidR="001D370A" w:rsidRPr="008C08F7" w:rsidRDefault="001D370A" w:rsidP="00F31ADF">
      <w:pPr>
        <w:spacing w:line="360" w:lineRule="auto"/>
        <w:jc w:val="both"/>
        <w:rPr>
          <w:rFonts w:ascii="Arial" w:hAnsi="Arial" w:cs="Arial"/>
          <w:sz w:val="24"/>
          <w:szCs w:val="24"/>
        </w:rPr>
      </w:pPr>
      <w:r w:rsidRPr="008C08F7">
        <w:rPr>
          <w:rFonts w:ascii="Arial" w:hAnsi="Arial" w:cs="Arial"/>
          <w:sz w:val="24"/>
          <w:szCs w:val="24"/>
        </w:rPr>
        <w:t>Health Talk.  (2019) ‘Parents of children on the Autism Spectrum; Thinking about labels’</w:t>
      </w:r>
      <w:r w:rsidR="00502F34">
        <w:rPr>
          <w:rFonts w:ascii="Arial" w:hAnsi="Arial" w:cs="Arial"/>
          <w:sz w:val="24"/>
          <w:szCs w:val="24"/>
        </w:rPr>
        <w:t xml:space="preserve"> Available at: </w:t>
      </w:r>
      <w:r w:rsidRPr="008C08F7">
        <w:rPr>
          <w:rFonts w:ascii="Arial" w:hAnsi="Arial" w:cs="Arial"/>
          <w:sz w:val="24"/>
          <w:szCs w:val="24"/>
        </w:rPr>
        <w:t xml:space="preserve"> </w:t>
      </w:r>
      <w:hyperlink r:id="rId17" w:history="1">
        <w:r w:rsidRPr="008C08F7">
          <w:rPr>
            <w:rStyle w:val="Hyperlink"/>
            <w:rFonts w:ascii="Arial" w:hAnsi="Arial" w:cs="Arial"/>
            <w:sz w:val="24"/>
            <w:szCs w:val="24"/>
          </w:rPr>
          <w:t>https://healthtalk.org/parents-children-autism-spectrum/thinking-about-labels</w:t>
        </w:r>
      </w:hyperlink>
      <w:r w:rsidRPr="008C08F7">
        <w:rPr>
          <w:rFonts w:ascii="Arial" w:hAnsi="Arial" w:cs="Arial"/>
          <w:sz w:val="24"/>
          <w:szCs w:val="24"/>
        </w:rPr>
        <w:t xml:space="preserve"> [Accessed:  2</w:t>
      </w:r>
      <w:r w:rsidRPr="008C08F7">
        <w:rPr>
          <w:rFonts w:ascii="Arial" w:hAnsi="Arial" w:cs="Arial"/>
          <w:sz w:val="24"/>
          <w:szCs w:val="24"/>
          <w:vertAlign w:val="superscript"/>
        </w:rPr>
        <w:t>nd</w:t>
      </w:r>
      <w:r w:rsidRPr="008C08F7">
        <w:rPr>
          <w:rFonts w:ascii="Arial" w:hAnsi="Arial" w:cs="Arial"/>
          <w:sz w:val="24"/>
          <w:szCs w:val="24"/>
        </w:rPr>
        <w:t xml:space="preserve"> May 2020]. </w:t>
      </w:r>
    </w:p>
    <w:p w14:paraId="0403B86C" w14:textId="77777777" w:rsidR="001D370A" w:rsidRPr="00B340C6"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B340C6">
        <w:rPr>
          <w:rFonts w:ascii="Arial" w:hAnsi="Arial" w:cs="Arial"/>
          <w:sz w:val="24"/>
          <w:szCs w:val="24"/>
        </w:rPr>
        <w:t xml:space="preserve">Hodkinson, A. (2016) </w:t>
      </w:r>
      <w:r w:rsidRPr="00B340C6">
        <w:rPr>
          <w:rFonts w:ascii="Arial" w:hAnsi="Arial" w:cs="Arial"/>
          <w:i/>
          <w:sz w:val="24"/>
          <w:szCs w:val="24"/>
        </w:rPr>
        <w:t xml:space="preserve">Key Issues in Special Educational Needs and Inclusion. </w:t>
      </w:r>
      <w:r w:rsidRPr="00B340C6">
        <w:rPr>
          <w:rFonts w:ascii="Arial" w:hAnsi="Arial" w:cs="Arial"/>
          <w:sz w:val="24"/>
          <w:szCs w:val="24"/>
        </w:rPr>
        <w:t>(2</w:t>
      </w:r>
      <w:r w:rsidRPr="00B340C6">
        <w:rPr>
          <w:rFonts w:ascii="Arial" w:hAnsi="Arial" w:cs="Arial"/>
          <w:sz w:val="24"/>
          <w:szCs w:val="24"/>
          <w:vertAlign w:val="superscript"/>
        </w:rPr>
        <w:t>nd</w:t>
      </w:r>
      <w:r w:rsidRPr="00B340C6">
        <w:rPr>
          <w:rFonts w:ascii="Arial" w:hAnsi="Arial" w:cs="Arial"/>
          <w:sz w:val="24"/>
          <w:szCs w:val="24"/>
        </w:rPr>
        <w:t xml:space="preserve"> ed). London: Sage Publications. </w:t>
      </w:r>
    </w:p>
    <w:p w14:paraId="1DC6BFE2"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lastRenderedPageBreak/>
        <w:t>Howlin</w:t>
      </w:r>
      <w:proofErr w:type="spellEnd"/>
      <w:r>
        <w:rPr>
          <w:rFonts w:ascii="Arial" w:hAnsi="Arial" w:cs="Arial"/>
          <w:sz w:val="24"/>
          <w:szCs w:val="24"/>
        </w:rPr>
        <w:t xml:space="preserve">, P., Gordon, K., Pasco, G., Wade, A.  and </w:t>
      </w:r>
      <w:proofErr w:type="spellStart"/>
      <w:r>
        <w:rPr>
          <w:rFonts w:ascii="Arial" w:hAnsi="Arial" w:cs="Arial"/>
          <w:sz w:val="24"/>
          <w:szCs w:val="24"/>
        </w:rPr>
        <w:t>Charman</w:t>
      </w:r>
      <w:proofErr w:type="spellEnd"/>
      <w:r>
        <w:rPr>
          <w:rFonts w:ascii="Arial" w:hAnsi="Arial" w:cs="Arial"/>
          <w:sz w:val="24"/>
          <w:szCs w:val="24"/>
        </w:rPr>
        <w:t xml:space="preserve">, T.  (2007) ‘The effectiveness of Picture Exchange Communication System (PECS) training for teachers of children with autism’, </w:t>
      </w:r>
      <w:r>
        <w:rPr>
          <w:rFonts w:ascii="Arial" w:hAnsi="Arial" w:cs="Arial"/>
          <w:i/>
          <w:sz w:val="24"/>
          <w:szCs w:val="24"/>
        </w:rPr>
        <w:t xml:space="preserve">Journal of Child Psychology and Psychiatry, </w:t>
      </w:r>
      <w:r>
        <w:rPr>
          <w:rFonts w:ascii="Arial" w:hAnsi="Arial" w:cs="Arial"/>
          <w:sz w:val="24"/>
          <w:szCs w:val="24"/>
        </w:rPr>
        <w:t xml:space="preserve">Volume 48, Issue 5, pp.  473-481. </w:t>
      </w:r>
    </w:p>
    <w:p w14:paraId="6CBC00DD"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Josep</w:t>
      </w:r>
      <w:proofErr w:type="spellEnd"/>
      <w:r>
        <w:rPr>
          <w:rFonts w:ascii="Arial" w:hAnsi="Arial" w:cs="Arial"/>
          <w:sz w:val="24"/>
          <w:szCs w:val="24"/>
        </w:rPr>
        <w:t xml:space="preserve">, M., </w:t>
      </w:r>
      <w:proofErr w:type="spellStart"/>
      <w:r>
        <w:rPr>
          <w:rFonts w:ascii="Arial" w:hAnsi="Arial" w:cs="Arial"/>
          <w:sz w:val="24"/>
          <w:szCs w:val="24"/>
        </w:rPr>
        <w:t>Gavalda</w:t>
      </w:r>
      <w:proofErr w:type="spellEnd"/>
      <w:r>
        <w:rPr>
          <w:rFonts w:ascii="Arial" w:hAnsi="Arial" w:cs="Arial"/>
          <w:sz w:val="24"/>
          <w:szCs w:val="24"/>
        </w:rPr>
        <w:t xml:space="preserve">, S.  and </w:t>
      </w:r>
      <w:proofErr w:type="spellStart"/>
      <w:r>
        <w:rPr>
          <w:rFonts w:ascii="Arial" w:hAnsi="Arial" w:cs="Arial"/>
          <w:sz w:val="24"/>
          <w:szCs w:val="24"/>
        </w:rPr>
        <w:t>Qinyi</w:t>
      </w:r>
      <w:proofErr w:type="spellEnd"/>
      <w:r>
        <w:rPr>
          <w:rFonts w:ascii="Arial" w:hAnsi="Arial" w:cs="Arial"/>
          <w:sz w:val="24"/>
          <w:szCs w:val="24"/>
        </w:rPr>
        <w:t xml:space="preserve">, T.  (2012) ‘Improving the process of inclusive education in children with ASD in mainstream schools’, </w:t>
      </w:r>
      <w:r>
        <w:rPr>
          <w:rFonts w:ascii="Arial" w:hAnsi="Arial" w:cs="Arial"/>
          <w:i/>
          <w:sz w:val="24"/>
          <w:szCs w:val="24"/>
        </w:rPr>
        <w:t xml:space="preserve">Social and Behavioural Sciences, </w:t>
      </w:r>
      <w:r>
        <w:rPr>
          <w:rFonts w:ascii="Arial" w:hAnsi="Arial" w:cs="Arial"/>
          <w:sz w:val="24"/>
          <w:szCs w:val="24"/>
        </w:rPr>
        <w:t xml:space="preserve">Volume 46, Issue 1, pp.  4072-4076. </w:t>
      </w:r>
    </w:p>
    <w:p w14:paraId="037A0E3B" w14:textId="77777777" w:rsidR="001D370A"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proofErr w:type="spellStart"/>
      <w:r w:rsidRPr="00B063DB">
        <w:rPr>
          <w:rFonts w:ascii="Arial" w:hAnsi="Arial" w:cs="Arial"/>
          <w:color w:val="000000"/>
          <w:sz w:val="24"/>
          <w:szCs w:val="24"/>
        </w:rPr>
        <w:t>Kershner</w:t>
      </w:r>
      <w:proofErr w:type="spellEnd"/>
      <w:r w:rsidRPr="00B063DB">
        <w:rPr>
          <w:rFonts w:ascii="Arial" w:hAnsi="Arial" w:cs="Arial"/>
          <w:color w:val="000000"/>
          <w:sz w:val="24"/>
          <w:szCs w:val="24"/>
        </w:rPr>
        <w:t xml:space="preserve">, R., and Chaplain, R. (2001) </w:t>
      </w:r>
      <w:r w:rsidRPr="00B063DB">
        <w:rPr>
          <w:rFonts w:ascii="Arial" w:hAnsi="Arial" w:cs="Arial"/>
          <w:i/>
          <w:color w:val="000000"/>
          <w:sz w:val="24"/>
          <w:szCs w:val="24"/>
        </w:rPr>
        <w:t xml:space="preserve">Understanding Special Educational Needs: A Teachers Guide to Effective School-based Research.  </w:t>
      </w:r>
      <w:r w:rsidRPr="00B063DB">
        <w:rPr>
          <w:rFonts w:ascii="Arial" w:hAnsi="Arial" w:cs="Arial"/>
          <w:color w:val="000000"/>
          <w:sz w:val="24"/>
          <w:szCs w:val="24"/>
        </w:rPr>
        <w:t xml:space="preserve">London:  David Fulton Publishers Ltd. </w:t>
      </w:r>
    </w:p>
    <w:p w14:paraId="7C80AF4B" w14:textId="77777777" w:rsidR="001D370A" w:rsidRPr="009C1064"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r>
        <w:rPr>
          <w:rFonts w:ascii="Arial" w:hAnsi="Arial" w:cs="Arial"/>
          <w:color w:val="000000"/>
          <w:sz w:val="24"/>
          <w:szCs w:val="24"/>
        </w:rPr>
        <w:t xml:space="preserve">Kington, A., Gates, P.  and Sammons, P.  (2013) ‘Development of social relationships, interactions and behaviours in early education settings; </w:t>
      </w:r>
      <w:r>
        <w:rPr>
          <w:rFonts w:ascii="Arial" w:hAnsi="Arial" w:cs="Arial"/>
          <w:i/>
          <w:color w:val="000000"/>
          <w:sz w:val="24"/>
          <w:szCs w:val="24"/>
        </w:rPr>
        <w:t xml:space="preserve">Journal of Early Childhood Research, </w:t>
      </w:r>
      <w:r>
        <w:rPr>
          <w:rFonts w:ascii="Arial" w:hAnsi="Arial" w:cs="Arial"/>
          <w:color w:val="000000"/>
          <w:sz w:val="24"/>
          <w:szCs w:val="24"/>
        </w:rPr>
        <w:t xml:space="preserve">Volume 11, Issue 3, pp.  292-311. </w:t>
      </w:r>
    </w:p>
    <w:p w14:paraId="6FD1C37C"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Kovshoff</w:t>
      </w:r>
      <w:proofErr w:type="spellEnd"/>
      <w:r>
        <w:rPr>
          <w:rFonts w:ascii="Arial" w:hAnsi="Arial" w:cs="Arial"/>
          <w:sz w:val="24"/>
          <w:szCs w:val="24"/>
        </w:rPr>
        <w:t xml:space="preserve">, H., </w:t>
      </w:r>
      <w:proofErr w:type="spellStart"/>
      <w:r>
        <w:rPr>
          <w:rFonts w:ascii="Arial" w:hAnsi="Arial" w:cs="Arial"/>
          <w:sz w:val="24"/>
          <w:szCs w:val="24"/>
        </w:rPr>
        <w:t>Cebula</w:t>
      </w:r>
      <w:proofErr w:type="spellEnd"/>
      <w:r>
        <w:rPr>
          <w:rFonts w:ascii="Arial" w:hAnsi="Arial" w:cs="Arial"/>
          <w:sz w:val="24"/>
          <w:szCs w:val="24"/>
        </w:rPr>
        <w:t xml:space="preserve">, K., Tsai, H-W.  and Hastings, R.  (2017) ‘Siblings of children with Autism: The Siblings Embedded Systems Framework’, </w:t>
      </w:r>
      <w:r>
        <w:rPr>
          <w:rFonts w:ascii="Arial" w:hAnsi="Arial" w:cs="Arial"/>
          <w:i/>
          <w:sz w:val="24"/>
          <w:szCs w:val="24"/>
        </w:rPr>
        <w:t xml:space="preserve">Current Developmental Disorders Reports, </w:t>
      </w:r>
      <w:r>
        <w:rPr>
          <w:rFonts w:ascii="Arial" w:hAnsi="Arial" w:cs="Arial"/>
          <w:sz w:val="24"/>
          <w:szCs w:val="24"/>
        </w:rPr>
        <w:t xml:space="preserve">Volume 4, Issue 2, pp.  37-45. </w:t>
      </w:r>
    </w:p>
    <w:p w14:paraId="5D4553F9" w14:textId="77777777"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Lawrence, C.  (2019) </w:t>
      </w:r>
      <w:r>
        <w:rPr>
          <w:rFonts w:ascii="Arial" w:hAnsi="Arial" w:cs="Arial"/>
          <w:i/>
          <w:sz w:val="24"/>
          <w:szCs w:val="24"/>
        </w:rPr>
        <w:t xml:space="preserve">Teacher Education and Autism.  </w:t>
      </w:r>
      <w:r>
        <w:rPr>
          <w:rFonts w:ascii="Arial" w:hAnsi="Arial" w:cs="Arial"/>
          <w:sz w:val="24"/>
          <w:szCs w:val="24"/>
        </w:rPr>
        <w:t xml:space="preserve">London:  Jessica Kingsley Publishers. </w:t>
      </w:r>
    </w:p>
    <w:p w14:paraId="47B34EE6" w14:textId="77777777" w:rsidR="001D370A" w:rsidRPr="00EB6131" w:rsidRDefault="001D370A" w:rsidP="00F31ADF">
      <w:pPr>
        <w:spacing w:line="360" w:lineRule="auto"/>
        <w:jc w:val="both"/>
        <w:rPr>
          <w:rFonts w:ascii="Arial" w:hAnsi="Arial" w:cs="Arial"/>
          <w:sz w:val="24"/>
          <w:szCs w:val="24"/>
        </w:rPr>
      </w:pPr>
      <w:r>
        <w:rPr>
          <w:rFonts w:ascii="Arial" w:hAnsi="Arial" w:cs="Arial"/>
          <w:sz w:val="24"/>
          <w:szCs w:val="24"/>
        </w:rPr>
        <w:t xml:space="preserve">Lindsay, S., Proulx, M., Scott, H.  and Thomson, N.  (2014) ‘Exploring teachers’ strategies for including children with autism spectrum disorder in mainstream classrooms’, </w:t>
      </w:r>
      <w:r>
        <w:rPr>
          <w:rFonts w:ascii="Arial" w:hAnsi="Arial" w:cs="Arial"/>
          <w:i/>
          <w:sz w:val="24"/>
          <w:szCs w:val="24"/>
        </w:rPr>
        <w:t xml:space="preserve">International Journal of Inclusive, </w:t>
      </w:r>
      <w:r>
        <w:rPr>
          <w:rFonts w:ascii="Arial" w:hAnsi="Arial" w:cs="Arial"/>
          <w:sz w:val="24"/>
          <w:szCs w:val="24"/>
        </w:rPr>
        <w:t xml:space="preserve">Volume 18, Issue 2, pp.  101-122. </w:t>
      </w:r>
    </w:p>
    <w:p w14:paraId="44E6A66B" w14:textId="2F2B419C" w:rsidR="001D370A" w:rsidRPr="00383155" w:rsidRDefault="001D370A" w:rsidP="00F31ADF">
      <w:pPr>
        <w:spacing w:line="360" w:lineRule="auto"/>
        <w:jc w:val="both"/>
        <w:rPr>
          <w:rFonts w:ascii="Arial" w:hAnsi="Arial" w:cs="Arial"/>
          <w:sz w:val="24"/>
          <w:szCs w:val="24"/>
        </w:rPr>
      </w:pPr>
      <w:r w:rsidRPr="00383155">
        <w:rPr>
          <w:rFonts w:ascii="Arial" w:hAnsi="Arial" w:cs="Arial"/>
          <w:sz w:val="24"/>
          <w:szCs w:val="24"/>
        </w:rPr>
        <w:t>Long, E.  (2010) ‘Classroom lighting design for students with Autism Spectrum Disorder’</w:t>
      </w:r>
      <w:r w:rsidR="00502F34">
        <w:rPr>
          <w:rFonts w:ascii="Arial" w:hAnsi="Arial" w:cs="Arial"/>
          <w:sz w:val="24"/>
          <w:szCs w:val="24"/>
        </w:rPr>
        <w:t xml:space="preserve"> Available at:  </w:t>
      </w:r>
      <w:r w:rsidRPr="00383155">
        <w:rPr>
          <w:rFonts w:ascii="Arial" w:hAnsi="Arial" w:cs="Arial"/>
          <w:sz w:val="24"/>
          <w:szCs w:val="24"/>
        </w:rPr>
        <w:t xml:space="preserve"> </w:t>
      </w:r>
      <w:hyperlink r:id="rId18" w:history="1">
        <w:r w:rsidRPr="00383155">
          <w:rPr>
            <w:rStyle w:val="Hyperlink"/>
            <w:rFonts w:ascii="Arial" w:hAnsi="Arial" w:cs="Arial"/>
            <w:sz w:val="24"/>
            <w:szCs w:val="24"/>
          </w:rPr>
          <w:t>https://core.ac.uk/download/pdf/5170701.pdf</w:t>
        </w:r>
      </w:hyperlink>
      <w:r w:rsidRPr="00383155">
        <w:rPr>
          <w:rFonts w:ascii="Arial" w:hAnsi="Arial" w:cs="Arial"/>
          <w:sz w:val="24"/>
          <w:szCs w:val="24"/>
        </w:rPr>
        <w:t xml:space="preserve"> [Accessed:  3</w:t>
      </w:r>
      <w:r w:rsidRPr="00383155">
        <w:rPr>
          <w:rFonts w:ascii="Arial" w:hAnsi="Arial" w:cs="Arial"/>
          <w:sz w:val="24"/>
          <w:szCs w:val="24"/>
          <w:vertAlign w:val="superscript"/>
        </w:rPr>
        <w:t>rd</w:t>
      </w:r>
      <w:r w:rsidRPr="00383155">
        <w:rPr>
          <w:rFonts w:ascii="Arial" w:hAnsi="Arial" w:cs="Arial"/>
          <w:sz w:val="24"/>
          <w:szCs w:val="24"/>
        </w:rPr>
        <w:t xml:space="preserve"> May 2020].</w:t>
      </w:r>
    </w:p>
    <w:p w14:paraId="5F8B410B" w14:textId="44F00738" w:rsidR="001D370A" w:rsidRDefault="001D370A" w:rsidP="00F31ADF">
      <w:pPr>
        <w:spacing w:line="360" w:lineRule="auto"/>
        <w:jc w:val="both"/>
        <w:rPr>
          <w:rFonts w:ascii="Arial" w:hAnsi="Arial" w:cs="Arial"/>
          <w:sz w:val="24"/>
          <w:szCs w:val="24"/>
        </w:rPr>
      </w:pPr>
      <w:r>
        <w:rPr>
          <w:rFonts w:ascii="Arial" w:hAnsi="Arial" w:cs="Arial"/>
          <w:sz w:val="24"/>
          <w:szCs w:val="24"/>
        </w:rPr>
        <w:t xml:space="preserve">Macintyre, C.  (2016) </w:t>
      </w:r>
      <w:r>
        <w:rPr>
          <w:rFonts w:ascii="Arial" w:hAnsi="Arial" w:cs="Arial"/>
          <w:i/>
          <w:sz w:val="24"/>
          <w:szCs w:val="24"/>
        </w:rPr>
        <w:t xml:space="preserve">Strategies to Support Children with Autism and Other Complex Needs.  </w:t>
      </w:r>
      <w:r>
        <w:rPr>
          <w:rFonts w:ascii="Arial" w:hAnsi="Arial" w:cs="Arial"/>
          <w:sz w:val="24"/>
          <w:szCs w:val="24"/>
        </w:rPr>
        <w:t xml:space="preserve">Oxon:  Routledge. </w:t>
      </w:r>
    </w:p>
    <w:p w14:paraId="4751BB8C" w14:textId="2594D04A" w:rsidR="00980A79" w:rsidRDefault="00980A79" w:rsidP="00F31ADF">
      <w:pPr>
        <w:spacing w:line="360" w:lineRule="auto"/>
        <w:jc w:val="both"/>
        <w:rPr>
          <w:rFonts w:ascii="Arial" w:hAnsi="Arial" w:cs="Arial"/>
          <w:sz w:val="24"/>
          <w:szCs w:val="24"/>
        </w:rPr>
      </w:pPr>
    </w:p>
    <w:p w14:paraId="590765F9" w14:textId="77777777" w:rsidR="00980A79" w:rsidRPr="00717F98" w:rsidRDefault="00980A79" w:rsidP="00F31ADF">
      <w:pPr>
        <w:spacing w:line="360" w:lineRule="auto"/>
        <w:jc w:val="both"/>
        <w:rPr>
          <w:rFonts w:ascii="Arial" w:hAnsi="Arial" w:cs="Arial"/>
          <w:sz w:val="24"/>
          <w:szCs w:val="24"/>
        </w:rPr>
      </w:pPr>
    </w:p>
    <w:p w14:paraId="7C4B2B98" w14:textId="77777777" w:rsidR="001D370A" w:rsidRDefault="001D370A" w:rsidP="00F31ADF">
      <w:pPr>
        <w:spacing w:line="360" w:lineRule="auto"/>
        <w:jc w:val="both"/>
        <w:rPr>
          <w:rFonts w:ascii="Arial" w:hAnsi="Arial" w:cs="Arial"/>
          <w:b/>
          <w:sz w:val="24"/>
          <w:szCs w:val="24"/>
        </w:rPr>
      </w:pPr>
      <w:r>
        <w:rPr>
          <w:rFonts w:ascii="Arial" w:hAnsi="Arial" w:cs="Arial"/>
          <w:sz w:val="24"/>
          <w:szCs w:val="24"/>
        </w:rPr>
        <w:lastRenderedPageBreak/>
        <w:t xml:space="preserve">Marjorie, H., Christy, C., Carpenter, M., Le, K., LeBlanc, L.A.  and Kellet, K.  (2013) ‘Using the Picture Exchange Communication System (PECS) with Children with Autism: Assessment of PECS Acquisition, Speech, Social-Communicative Behaviour and Problem Behaviour’, </w:t>
      </w:r>
      <w:r>
        <w:rPr>
          <w:rFonts w:ascii="Arial" w:hAnsi="Arial" w:cs="Arial"/>
          <w:i/>
          <w:sz w:val="24"/>
          <w:szCs w:val="24"/>
        </w:rPr>
        <w:t xml:space="preserve">Journal of Applied Behaviour Analysis, </w:t>
      </w:r>
      <w:r>
        <w:rPr>
          <w:rFonts w:ascii="Arial" w:hAnsi="Arial" w:cs="Arial"/>
          <w:sz w:val="24"/>
          <w:szCs w:val="24"/>
        </w:rPr>
        <w:t xml:space="preserve">Volume 35, Issue 3, pp. 213-231. </w:t>
      </w:r>
      <w:r>
        <w:rPr>
          <w:rFonts w:ascii="Arial" w:hAnsi="Arial" w:cs="Arial"/>
          <w:b/>
          <w:sz w:val="24"/>
          <w:szCs w:val="24"/>
        </w:rPr>
        <w:t xml:space="preserve"> </w:t>
      </w:r>
    </w:p>
    <w:p w14:paraId="6AD455EF" w14:textId="77777777" w:rsidR="001D370A" w:rsidRPr="003F6893" w:rsidRDefault="001D370A" w:rsidP="00F31ADF">
      <w:pPr>
        <w:spacing w:line="360" w:lineRule="auto"/>
        <w:jc w:val="both"/>
        <w:rPr>
          <w:rFonts w:ascii="Arial" w:hAnsi="Arial" w:cs="Arial"/>
          <w:sz w:val="24"/>
          <w:szCs w:val="24"/>
        </w:rPr>
      </w:pPr>
      <w:r>
        <w:rPr>
          <w:rFonts w:ascii="Arial" w:hAnsi="Arial" w:cs="Arial"/>
          <w:sz w:val="24"/>
          <w:szCs w:val="24"/>
        </w:rPr>
        <w:t xml:space="preserve">Mathieson, K.  (2015) </w:t>
      </w:r>
      <w:r>
        <w:rPr>
          <w:rFonts w:ascii="Arial" w:hAnsi="Arial" w:cs="Arial"/>
          <w:i/>
          <w:sz w:val="24"/>
          <w:szCs w:val="24"/>
        </w:rPr>
        <w:t xml:space="preserve">Inclusion in the EYFS.  </w:t>
      </w:r>
      <w:r>
        <w:rPr>
          <w:rFonts w:ascii="Arial" w:hAnsi="Arial" w:cs="Arial"/>
          <w:sz w:val="24"/>
          <w:szCs w:val="24"/>
        </w:rPr>
        <w:t xml:space="preserve">Berkshire:  Open University Press. </w:t>
      </w:r>
    </w:p>
    <w:p w14:paraId="6EF1AB6E" w14:textId="77777777" w:rsidR="001D370A" w:rsidRDefault="001D370A" w:rsidP="00F31ADF">
      <w:pPr>
        <w:spacing w:line="360" w:lineRule="auto"/>
        <w:jc w:val="both"/>
        <w:rPr>
          <w:rFonts w:ascii="Arial" w:hAnsi="Arial" w:cs="Arial"/>
          <w:sz w:val="24"/>
          <w:szCs w:val="24"/>
        </w:rPr>
      </w:pPr>
      <w:proofErr w:type="spellStart"/>
      <w:r>
        <w:rPr>
          <w:rFonts w:ascii="Arial" w:hAnsi="Arial" w:cs="Arial"/>
          <w:sz w:val="24"/>
          <w:szCs w:val="24"/>
        </w:rPr>
        <w:t>Mcconkey</w:t>
      </w:r>
      <w:proofErr w:type="spellEnd"/>
      <w:r>
        <w:rPr>
          <w:rFonts w:ascii="Arial" w:hAnsi="Arial" w:cs="Arial"/>
          <w:sz w:val="24"/>
          <w:szCs w:val="24"/>
        </w:rPr>
        <w:t xml:space="preserve">, R., </w:t>
      </w:r>
      <w:proofErr w:type="spellStart"/>
      <w:r>
        <w:rPr>
          <w:rFonts w:ascii="Arial" w:hAnsi="Arial" w:cs="Arial"/>
          <w:sz w:val="24"/>
          <w:szCs w:val="24"/>
        </w:rPr>
        <w:t>Myllan</w:t>
      </w:r>
      <w:proofErr w:type="spellEnd"/>
      <w:r>
        <w:rPr>
          <w:rFonts w:ascii="Arial" w:hAnsi="Arial" w:cs="Arial"/>
          <w:sz w:val="24"/>
          <w:szCs w:val="24"/>
        </w:rPr>
        <w:t xml:space="preserve">, A., Addis, J.  (2011) ‘Promoting the Social Inclusion of Children with Autism Spectrum Disorders in Community Groups’, </w:t>
      </w:r>
      <w:r>
        <w:rPr>
          <w:rFonts w:ascii="Arial" w:hAnsi="Arial" w:cs="Arial"/>
          <w:i/>
          <w:sz w:val="24"/>
          <w:szCs w:val="24"/>
        </w:rPr>
        <w:t xml:space="preserve">Early Childhood Development and Care, </w:t>
      </w:r>
      <w:r>
        <w:rPr>
          <w:rFonts w:ascii="Arial" w:hAnsi="Arial" w:cs="Arial"/>
          <w:sz w:val="24"/>
          <w:szCs w:val="24"/>
        </w:rPr>
        <w:t xml:space="preserve">Volume 182, Issue 7, pp.  1-9. </w:t>
      </w:r>
    </w:p>
    <w:p w14:paraId="484A93AC" w14:textId="1DFAA953" w:rsidR="001D370A" w:rsidRDefault="001D370A" w:rsidP="00F31ADF">
      <w:pPr>
        <w:spacing w:line="360" w:lineRule="auto"/>
        <w:jc w:val="both"/>
        <w:rPr>
          <w:rFonts w:ascii="Arial" w:hAnsi="Arial" w:cs="Arial"/>
          <w:sz w:val="24"/>
          <w:szCs w:val="24"/>
        </w:rPr>
      </w:pPr>
      <w:r w:rsidRPr="00505308">
        <w:rPr>
          <w:rFonts w:ascii="Arial" w:hAnsi="Arial" w:cs="Arial"/>
          <w:sz w:val="24"/>
          <w:szCs w:val="24"/>
        </w:rPr>
        <w:t xml:space="preserve">Moen, R.  (2020) ‘Why is Early Childhood intervention so important?’ </w:t>
      </w:r>
      <w:r w:rsidR="00502F34">
        <w:rPr>
          <w:rFonts w:ascii="Arial" w:hAnsi="Arial" w:cs="Arial"/>
          <w:sz w:val="24"/>
          <w:szCs w:val="24"/>
        </w:rPr>
        <w:t xml:space="preserve">Available at:  </w:t>
      </w:r>
      <w:hyperlink r:id="rId19" w:history="1">
        <w:r w:rsidR="00502F34" w:rsidRPr="00CE2777">
          <w:rPr>
            <w:rStyle w:val="Hyperlink"/>
            <w:rFonts w:ascii="Arial" w:hAnsi="Arial" w:cs="Arial"/>
            <w:sz w:val="24"/>
            <w:szCs w:val="24"/>
          </w:rPr>
          <w:t>https://blog.madeformovement.com/why-early-intervention</w:t>
        </w:r>
      </w:hyperlink>
      <w:r w:rsidRPr="00505308">
        <w:rPr>
          <w:rFonts w:ascii="Arial" w:hAnsi="Arial" w:cs="Arial"/>
          <w:sz w:val="24"/>
          <w:szCs w:val="24"/>
        </w:rPr>
        <w:t xml:space="preserve"> [Accessed:  26</w:t>
      </w:r>
      <w:r w:rsidRPr="00505308">
        <w:rPr>
          <w:rFonts w:ascii="Arial" w:hAnsi="Arial" w:cs="Arial"/>
          <w:sz w:val="24"/>
          <w:szCs w:val="24"/>
          <w:vertAlign w:val="superscript"/>
        </w:rPr>
        <w:t>th</w:t>
      </w:r>
      <w:r w:rsidRPr="00505308">
        <w:rPr>
          <w:rFonts w:ascii="Arial" w:hAnsi="Arial" w:cs="Arial"/>
          <w:sz w:val="24"/>
          <w:szCs w:val="24"/>
        </w:rPr>
        <w:t xml:space="preserve"> April 2020]. </w:t>
      </w:r>
    </w:p>
    <w:p w14:paraId="700FF8EF" w14:textId="77777777" w:rsidR="001D370A" w:rsidRPr="00525FE7" w:rsidRDefault="001D370A" w:rsidP="00F31ADF">
      <w:pPr>
        <w:spacing w:line="360" w:lineRule="auto"/>
        <w:rPr>
          <w:rFonts w:ascii="Arial" w:hAnsi="Arial" w:cs="Arial"/>
          <w:sz w:val="24"/>
          <w:szCs w:val="24"/>
        </w:rPr>
      </w:pPr>
      <w:proofErr w:type="spellStart"/>
      <w:r>
        <w:rPr>
          <w:rFonts w:ascii="Arial" w:hAnsi="Arial" w:cs="Arial"/>
          <w:sz w:val="24"/>
          <w:szCs w:val="24"/>
        </w:rPr>
        <w:t>Morling</w:t>
      </w:r>
      <w:proofErr w:type="spellEnd"/>
      <w:r>
        <w:rPr>
          <w:rFonts w:ascii="Arial" w:hAnsi="Arial" w:cs="Arial"/>
          <w:sz w:val="24"/>
          <w:szCs w:val="24"/>
        </w:rPr>
        <w:t xml:space="preserve">, E.  and O’Connell, C.  (2015) </w:t>
      </w:r>
      <w:r>
        <w:rPr>
          <w:rFonts w:ascii="Arial" w:hAnsi="Arial" w:cs="Arial"/>
          <w:i/>
          <w:sz w:val="24"/>
          <w:szCs w:val="24"/>
        </w:rPr>
        <w:t xml:space="preserve">Supporting Children with Autistic Spectrum Disorder.  </w:t>
      </w:r>
      <w:r>
        <w:rPr>
          <w:rFonts w:ascii="Arial" w:hAnsi="Arial" w:cs="Arial"/>
          <w:sz w:val="24"/>
          <w:szCs w:val="24"/>
        </w:rPr>
        <w:t xml:space="preserve">Oxon:  Routledge. </w:t>
      </w:r>
    </w:p>
    <w:p w14:paraId="2FCDE5A8" w14:textId="761BBC78" w:rsidR="001D370A" w:rsidRDefault="001D370A" w:rsidP="00F31ADF">
      <w:pPr>
        <w:spacing w:line="360" w:lineRule="auto"/>
        <w:rPr>
          <w:rFonts w:ascii="Arial" w:hAnsi="Arial" w:cs="Arial"/>
          <w:sz w:val="24"/>
          <w:szCs w:val="24"/>
        </w:rPr>
      </w:pPr>
      <w:proofErr w:type="spellStart"/>
      <w:r w:rsidRPr="005E36BE">
        <w:rPr>
          <w:rFonts w:ascii="Arial" w:hAnsi="Arial" w:cs="Arial"/>
          <w:sz w:val="24"/>
          <w:szCs w:val="24"/>
        </w:rPr>
        <w:t>Moroz</w:t>
      </w:r>
      <w:proofErr w:type="spellEnd"/>
      <w:r w:rsidRPr="005E36BE">
        <w:rPr>
          <w:rFonts w:ascii="Arial" w:hAnsi="Arial" w:cs="Arial"/>
          <w:sz w:val="24"/>
          <w:szCs w:val="24"/>
        </w:rPr>
        <w:t>, A. (2015) ‘Exploring the factors related to parent involvement in the interventions of their children with autism’</w:t>
      </w:r>
      <w:r w:rsidR="00502F34">
        <w:rPr>
          <w:rFonts w:ascii="Arial" w:hAnsi="Arial" w:cs="Arial"/>
          <w:sz w:val="24"/>
          <w:szCs w:val="24"/>
        </w:rPr>
        <w:t xml:space="preserve"> Available at:  </w:t>
      </w:r>
      <w:hyperlink r:id="rId20" w:history="1">
        <w:r w:rsidR="00502F34" w:rsidRPr="00CE2777">
          <w:rPr>
            <w:rStyle w:val="Hyperlink"/>
            <w:rFonts w:ascii="Arial" w:hAnsi="Arial" w:cs="Arial"/>
            <w:sz w:val="24"/>
            <w:szCs w:val="24"/>
          </w:rPr>
          <w:t>https://core.ac.uk/download/pdf/48498789.pdf</w:t>
        </w:r>
      </w:hyperlink>
      <w:r w:rsidRPr="005E36BE">
        <w:rPr>
          <w:rFonts w:ascii="Arial" w:hAnsi="Arial" w:cs="Arial"/>
          <w:sz w:val="24"/>
          <w:szCs w:val="24"/>
        </w:rPr>
        <w:t xml:space="preserve"> [Accessed:  2</w:t>
      </w:r>
      <w:r w:rsidRPr="005E36BE">
        <w:rPr>
          <w:rFonts w:ascii="Arial" w:hAnsi="Arial" w:cs="Arial"/>
          <w:sz w:val="24"/>
          <w:szCs w:val="24"/>
          <w:vertAlign w:val="superscript"/>
        </w:rPr>
        <w:t>nd</w:t>
      </w:r>
      <w:r w:rsidRPr="005E36BE">
        <w:rPr>
          <w:rFonts w:ascii="Arial" w:hAnsi="Arial" w:cs="Arial"/>
          <w:sz w:val="24"/>
          <w:szCs w:val="24"/>
        </w:rPr>
        <w:t xml:space="preserve"> May 2020]. </w:t>
      </w:r>
    </w:p>
    <w:p w14:paraId="08F02930" w14:textId="75F1D9D5" w:rsidR="001D370A" w:rsidRPr="003535D1" w:rsidRDefault="001D370A" w:rsidP="00F31ADF">
      <w:pPr>
        <w:spacing w:line="360" w:lineRule="auto"/>
        <w:rPr>
          <w:rFonts w:ascii="Arial" w:hAnsi="Arial" w:cs="Arial"/>
          <w:sz w:val="24"/>
          <w:szCs w:val="24"/>
        </w:rPr>
      </w:pPr>
      <w:r w:rsidRPr="003535D1">
        <w:rPr>
          <w:rFonts w:ascii="Arial" w:hAnsi="Arial" w:cs="Arial"/>
          <w:sz w:val="24"/>
          <w:szCs w:val="24"/>
        </w:rPr>
        <w:t xml:space="preserve">National Autistic Society.  (2016) ‘Choosing between mainstream and special school’ </w:t>
      </w:r>
      <w:r w:rsidR="00502F34">
        <w:rPr>
          <w:rFonts w:ascii="Arial" w:hAnsi="Arial" w:cs="Arial"/>
          <w:sz w:val="24"/>
          <w:szCs w:val="24"/>
        </w:rPr>
        <w:t xml:space="preserve">Available at:  </w:t>
      </w:r>
      <w:hyperlink r:id="rId21" w:history="1">
        <w:r w:rsidR="00502F34" w:rsidRPr="00CE2777">
          <w:rPr>
            <w:rStyle w:val="Hyperlink"/>
            <w:rFonts w:ascii="Arial" w:hAnsi="Arial" w:cs="Arial"/>
            <w:sz w:val="24"/>
            <w:szCs w:val="24"/>
          </w:rPr>
          <w:t>https://www.autism.org.uk/about/in-education/choosing-school/mainstream-special.aspx</w:t>
        </w:r>
      </w:hyperlink>
      <w:r w:rsidRPr="003535D1">
        <w:rPr>
          <w:rFonts w:ascii="Arial" w:hAnsi="Arial" w:cs="Arial"/>
          <w:sz w:val="24"/>
          <w:szCs w:val="24"/>
        </w:rPr>
        <w:t xml:space="preserve"> [Accessed:  3</w:t>
      </w:r>
      <w:r w:rsidRPr="003535D1">
        <w:rPr>
          <w:rFonts w:ascii="Arial" w:hAnsi="Arial" w:cs="Arial"/>
          <w:sz w:val="24"/>
          <w:szCs w:val="24"/>
          <w:vertAlign w:val="superscript"/>
        </w:rPr>
        <w:t>rd</w:t>
      </w:r>
      <w:r w:rsidRPr="003535D1">
        <w:rPr>
          <w:rFonts w:ascii="Arial" w:hAnsi="Arial" w:cs="Arial"/>
          <w:sz w:val="24"/>
          <w:szCs w:val="24"/>
        </w:rPr>
        <w:t xml:space="preserve"> May 2020].</w:t>
      </w:r>
    </w:p>
    <w:p w14:paraId="0068D109" w14:textId="21F72591" w:rsidR="001D370A" w:rsidRPr="0081569B" w:rsidRDefault="001D370A" w:rsidP="00F31ADF">
      <w:pPr>
        <w:spacing w:line="360" w:lineRule="auto"/>
        <w:rPr>
          <w:rFonts w:ascii="Arial" w:hAnsi="Arial" w:cs="Arial"/>
          <w:sz w:val="24"/>
          <w:szCs w:val="24"/>
        </w:rPr>
      </w:pPr>
      <w:r w:rsidRPr="0081569B">
        <w:rPr>
          <w:rFonts w:ascii="Arial" w:hAnsi="Arial" w:cs="Arial"/>
          <w:sz w:val="24"/>
          <w:szCs w:val="24"/>
        </w:rPr>
        <w:t xml:space="preserve">National Autistic Society.  (2016) ‘Individual Education Plans (IEPs) in Wales’ </w:t>
      </w:r>
      <w:r w:rsidR="00502F34">
        <w:rPr>
          <w:rFonts w:ascii="Arial" w:hAnsi="Arial" w:cs="Arial"/>
          <w:sz w:val="24"/>
          <w:szCs w:val="24"/>
        </w:rPr>
        <w:t xml:space="preserve">Available at:  </w:t>
      </w:r>
      <w:hyperlink r:id="rId22" w:history="1">
        <w:r w:rsidR="00502F34" w:rsidRPr="00CE2777">
          <w:rPr>
            <w:rStyle w:val="Hyperlink"/>
            <w:rFonts w:ascii="Arial" w:hAnsi="Arial" w:cs="Arial"/>
            <w:sz w:val="24"/>
            <w:szCs w:val="24"/>
          </w:rPr>
          <w:t>https://www.autism.org.uk/about/in-education/extra-help-in-school/wales/individual-education-plans.aspx</w:t>
        </w:r>
      </w:hyperlink>
      <w:r w:rsidRPr="0081569B">
        <w:rPr>
          <w:rFonts w:ascii="Arial" w:hAnsi="Arial" w:cs="Arial"/>
          <w:sz w:val="24"/>
          <w:szCs w:val="24"/>
        </w:rPr>
        <w:t xml:space="preserve"> [Accessed:  2</w:t>
      </w:r>
      <w:r w:rsidRPr="0081569B">
        <w:rPr>
          <w:rFonts w:ascii="Arial" w:hAnsi="Arial" w:cs="Arial"/>
          <w:sz w:val="24"/>
          <w:szCs w:val="24"/>
          <w:vertAlign w:val="superscript"/>
        </w:rPr>
        <w:t>nd</w:t>
      </w:r>
      <w:r w:rsidRPr="0081569B">
        <w:rPr>
          <w:rFonts w:ascii="Arial" w:hAnsi="Arial" w:cs="Arial"/>
          <w:sz w:val="24"/>
          <w:szCs w:val="24"/>
        </w:rPr>
        <w:t xml:space="preserve"> May 2020]. </w:t>
      </w:r>
    </w:p>
    <w:p w14:paraId="5027FB65" w14:textId="6977B86F" w:rsidR="001D370A" w:rsidRDefault="001D370A" w:rsidP="00F31ADF">
      <w:pPr>
        <w:spacing w:line="360" w:lineRule="auto"/>
        <w:jc w:val="both"/>
        <w:rPr>
          <w:rFonts w:ascii="Arial" w:hAnsi="Arial" w:cs="Arial"/>
          <w:sz w:val="24"/>
          <w:szCs w:val="24"/>
        </w:rPr>
      </w:pPr>
      <w:r w:rsidRPr="00D4699E">
        <w:rPr>
          <w:rFonts w:ascii="Arial" w:hAnsi="Arial" w:cs="Arial"/>
          <w:sz w:val="24"/>
          <w:szCs w:val="24"/>
        </w:rPr>
        <w:t xml:space="preserve">National Autistic Society.  (2016) ‘Obsessions, repetitive behaviour and routines’ </w:t>
      </w:r>
      <w:r w:rsidR="00502F34">
        <w:rPr>
          <w:rFonts w:ascii="Arial" w:hAnsi="Arial" w:cs="Arial"/>
          <w:sz w:val="24"/>
          <w:szCs w:val="24"/>
        </w:rPr>
        <w:t xml:space="preserve">Available at:  </w:t>
      </w:r>
      <w:hyperlink r:id="rId23" w:history="1">
        <w:r w:rsidRPr="00D4699E">
          <w:rPr>
            <w:rStyle w:val="Hyperlink"/>
            <w:rFonts w:ascii="Arial" w:hAnsi="Arial" w:cs="Arial"/>
            <w:sz w:val="24"/>
            <w:szCs w:val="24"/>
          </w:rPr>
          <w:t>https://www.autism.org.uk/about/behaviour/obsessions-repetitive-routines.aspx</w:t>
        </w:r>
      </w:hyperlink>
      <w:r w:rsidRPr="00D4699E">
        <w:rPr>
          <w:rFonts w:ascii="Arial" w:hAnsi="Arial" w:cs="Arial"/>
          <w:sz w:val="24"/>
          <w:szCs w:val="24"/>
        </w:rPr>
        <w:t xml:space="preserve"> [Accessed:  26</w:t>
      </w:r>
      <w:r w:rsidRPr="00D4699E">
        <w:rPr>
          <w:rFonts w:ascii="Arial" w:hAnsi="Arial" w:cs="Arial"/>
          <w:sz w:val="24"/>
          <w:szCs w:val="24"/>
          <w:vertAlign w:val="superscript"/>
        </w:rPr>
        <w:t>th</w:t>
      </w:r>
      <w:r w:rsidRPr="00D4699E">
        <w:rPr>
          <w:rFonts w:ascii="Arial" w:hAnsi="Arial" w:cs="Arial"/>
          <w:sz w:val="24"/>
          <w:szCs w:val="24"/>
        </w:rPr>
        <w:t xml:space="preserve"> April 2020].</w:t>
      </w:r>
    </w:p>
    <w:p w14:paraId="28E42337" w14:textId="30EB5E0E" w:rsidR="001D370A" w:rsidRPr="00230569" w:rsidRDefault="001D370A" w:rsidP="00F31ADF">
      <w:pPr>
        <w:spacing w:line="360" w:lineRule="auto"/>
        <w:jc w:val="both"/>
        <w:rPr>
          <w:rFonts w:ascii="Arial" w:hAnsi="Arial" w:cs="Arial"/>
          <w:sz w:val="24"/>
          <w:szCs w:val="24"/>
        </w:rPr>
      </w:pPr>
      <w:r w:rsidRPr="00230569">
        <w:rPr>
          <w:rFonts w:ascii="Arial" w:hAnsi="Arial" w:cs="Arial"/>
          <w:sz w:val="24"/>
          <w:szCs w:val="24"/>
        </w:rPr>
        <w:t xml:space="preserve">National Autistic Society.  (2016) ‘Sensory Differences’ </w:t>
      </w:r>
      <w:r w:rsidR="00502F34">
        <w:rPr>
          <w:rFonts w:ascii="Arial" w:hAnsi="Arial" w:cs="Arial"/>
          <w:sz w:val="24"/>
          <w:szCs w:val="24"/>
        </w:rPr>
        <w:t xml:space="preserve">Available at:  </w:t>
      </w:r>
      <w:hyperlink r:id="rId24" w:history="1">
        <w:r w:rsidRPr="00230569">
          <w:rPr>
            <w:rStyle w:val="Hyperlink"/>
            <w:rFonts w:ascii="Arial" w:hAnsi="Arial" w:cs="Arial"/>
            <w:sz w:val="24"/>
            <w:szCs w:val="24"/>
          </w:rPr>
          <w:t>https://www.autism.org.uk/about/behaviour/sensory-world.aspx</w:t>
        </w:r>
      </w:hyperlink>
      <w:r w:rsidRPr="00230569">
        <w:rPr>
          <w:rFonts w:ascii="Arial" w:hAnsi="Arial" w:cs="Arial"/>
          <w:sz w:val="24"/>
          <w:szCs w:val="24"/>
        </w:rPr>
        <w:t xml:space="preserve"> [Accessed:  3</w:t>
      </w:r>
      <w:r w:rsidRPr="00230569">
        <w:rPr>
          <w:rFonts w:ascii="Arial" w:hAnsi="Arial" w:cs="Arial"/>
          <w:sz w:val="24"/>
          <w:szCs w:val="24"/>
          <w:vertAlign w:val="superscript"/>
        </w:rPr>
        <w:t>rd</w:t>
      </w:r>
      <w:r w:rsidRPr="00230569">
        <w:rPr>
          <w:rFonts w:ascii="Arial" w:hAnsi="Arial" w:cs="Arial"/>
          <w:sz w:val="24"/>
          <w:szCs w:val="24"/>
        </w:rPr>
        <w:t xml:space="preserve"> May 2020].</w:t>
      </w:r>
    </w:p>
    <w:p w14:paraId="5327CED2" w14:textId="50840FDC" w:rsidR="001D370A" w:rsidRPr="00DE7C25" w:rsidRDefault="001D370A" w:rsidP="00F31ADF">
      <w:pPr>
        <w:spacing w:line="360" w:lineRule="auto"/>
        <w:rPr>
          <w:rFonts w:ascii="Arial" w:hAnsi="Arial" w:cs="Arial"/>
          <w:sz w:val="24"/>
          <w:szCs w:val="24"/>
        </w:rPr>
      </w:pPr>
      <w:r w:rsidRPr="00DE7C25">
        <w:rPr>
          <w:rFonts w:ascii="Arial" w:hAnsi="Arial" w:cs="Arial"/>
          <w:sz w:val="24"/>
          <w:szCs w:val="24"/>
        </w:rPr>
        <w:lastRenderedPageBreak/>
        <w:t xml:space="preserve">National Institutes of Health.  (2017) ‘Early Intervention for Autism’ </w:t>
      </w:r>
      <w:r w:rsidR="00502F34">
        <w:rPr>
          <w:rFonts w:ascii="Arial" w:hAnsi="Arial" w:cs="Arial"/>
          <w:sz w:val="24"/>
          <w:szCs w:val="24"/>
        </w:rPr>
        <w:t xml:space="preserve">Available at:  </w:t>
      </w:r>
      <w:hyperlink r:id="rId25" w:history="1">
        <w:r w:rsidRPr="00DE7C25">
          <w:rPr>
            <w:rStyle w:val="Hyperlink"/>
            <w:rFonts w:ascii="Arial" w:hAnsi="Arial" w:cs="Arial"/>
            <w:sz w:val="24"/>
            <w:szCs w:val="24"/>
          </w:rPr>
          <w:t>https://www.nichd.nih.gov/health/topics/autism/conditioninfo/treatments/early-intervention</w:t>
        </w:r>
      </w:hyperlink>
      <w:r w:rsidRPr="00DE7C25">
        <w:rPr>
          <w:rFonts w:ascii="Arial" w:hAnsi="Arial" w:cs="Arial"/>
          <w:sz w:val="24"/>
          <w:szCs w:val="24"/>
        </w:rPr>
        <w:t xml:space="preserve"> [Accessed:  26</w:t>
      </w:r>
      <w:r w:rsidRPr="00DE7C25">
        <w:rPr>
          <w:rFonts w:ascii="Arial" w:hAnsi="Arial" w:cs="Arial"/>
          <w:sz w:val="24"/>
          <w:szCs w:val="24"/>
          <w:vertAlign w:val="superscript"/>
        </w:rPr>
        <w:t>th</w:t>
      </w:r>
      <w:r w:rsidRPr="00DE7C25">
        <w:rPr>
          <w:rFonts w:ascii="Arial" w:hAnsi="Arial" w:cs="Arial"/>
          <w:sz w:val="24"/>
          <w:szCs w:val="24"/>
        </w:rPr>
        <w:t xml:space="preserve"> April 2020]. </w:t>
      </w:r>
    </w:p>
    <w:p w14:paraId="39361FF6" w14:textId="75613D6A" w:rsidR="001D370A" w:rsidRDefault="001D370A" w:rsidP="00F31ADF">
      <w:pPr>
        <w:spacing w:line="360" w:lineRule="auto"/>
        <w:rPr>
          <w:rFonts w:ascii="Arial" w:hAnsi="Arial" w:cs="Arial"/>
          <w:sz w:val="24"/>
          <w:szCs w:val="24"/>
        </w:rPr>
      </w:pPr>
      <w:r w:rsidRPr="00D4699E">
        <w:rPr>
          <w:rFonts w:ascii="Arial" w:hAnsi="Arial" w:cs="Arial"/>
          <w:sz w:val="24"/>
          <w:szCs w:val="24"/>
        </w:rPr>
        <w:t xml:space="preserve">National Autistic Society.  (2017) ‘In the Classroom’ </w:t>
      </w:r>
      <w:r w:rsidR="00502F34">
        <w:rPr>
          <w:rFonts w:ascii="Arial" w:hAnsi="Arial" w:cs="Arial"/>
          <w:sz w:val="24"/>
          <w:szCs w:val="24"/>
        </w:rPr>
        <w:t xml:space="preserve">Available at:  </w:t>
      </w:r>
      <w:hyperlink r:id="rId26" w:history="1">
        <w:r w:rsidRPr="00D4699E">
          <w:rPr>
            <w:rStyle w:val="Hyperlink"/>
            <w:rFonts w:ascii="Arial" w:hAnsi="Arial" w:cs="Arial"/>
            <w:sz w:val="24"/>
            <w:szCs w:val="24"/>
          </w:rPr>
          <w:t>https://www.autism.org.uk/professionals/teachers/classroom.aspx</w:t>
        </w:r>
      </w:hyperlink>
      <w:r w:rsidRPr="00D4699E">
        <w:rPr>
          <w:rFonts w:ascii="Arial" w:hAnsi="Arial" w:cs="Arial"/>
          <w:sz w:val="24"/>
          <w:szCs w:val="24"/>
        </w:rPr>
        <w:t xml:space="preserve"> [Accessed:  26</w:t>
      </w:r>
      <w:r w:rsidRPr="00D4699E">
        <w:rPr>
          <w:rFonts w:ascii="Arial" w:hAnsi="Arial" w:cs="Arial"/>
          <w:sz w:val="24"/>
          <w:szCs w:val="24"/>
          <w:vertAlign w:val="superscript"/>
        </w:rPr>
        <w:t>th</w:t>
      </w:r>
      <w:r w:rsidRPr="00D4699E">
        <w:rPr>
          <w:rFonts w:ascii="Arial" w:hAnsi="Arial" w:cs="Arial"/>
          <w:sz w:val="24"/>
          <w:szCs w:val="24"/>
        </w:rPr>
        <w:t xml:space="preserve"> April 2020].</w:t>
      </w:r>
    </w:p>
    <w:p w14:paraId="6C74F9C1" w14:textId="2E7E0B30" w:rsidR="001D370A" w:rsidRDefault="001D370A" w:rsidP="00F31ADF">
      <w:pPr>
        <w:spacing w:line="360" w:lineRule="auto"/>
        <w:rPr>
          <w:rFonts w:ascii="Arial" w:hAnsi="Arial" w:cs="Arial"/>
          <w:sz w:val="24"/>
          <w:szCs w:val="24"/>
        </w:rPr>
      </w:pPr>
      <w:r w:rsidRPr="008E4AFC">
        <w:rPr>
          <w:rFonts w:ascii="Arial" w:hAnsi="Arial" w:cs="Arial"/>
          <w:sz w:val="24"/>
          <w:szCs w:val="24"/>
        </w:rPr>
        <w:t xml:space="preserve">National Autistic Society.  (2017) ‘Recognising autism and planning the right support’ </w:t>
      </w:r>
      <w:r w:rsidR="00502F34">
        <w:rPr>
          <w:rFonts w:ascii="Arial" w:hAnsi="Arial" w:cs="Arial"/>
          <w:sz w:val="24"/>
          <w:szCs w:val="24"/>
        </w:rPr>
        <w:t xml:space="preserve">Available at:  </w:t>
      </w:r>
      <w:hyperlink r:id="rId27" w:history="1">
        <w:r w:rsidRPr="008E4AFC">
          <w:rPr>
            <w:rStyle w:val="Hyperlink"/>
            <w:rFonts w:ascii="Arial" w:hAnsi="Arial" w:cs="Arial"/>
            <w:sz w:val="24"/>
            <w:szCs w:val="24"/>
          </w:rPr>
          <w:t>https://www.autism.org.uk/professionals/teachers/recognising-autism.aspx</w:t>
        </w:r>
      </w:hyperlink>
      <w:r w:rsidRPr="008E4AFC">
        <w:rPr>
          <w:rFonts w:ascii="Arial" w:hAnsi="Arial" w:cs="Arial"/>
          <w:sz w:val="24"/>
          <w:szCs w:val="24"/>
        </w:rPr>
        <w:t xml:space="preserve"> [Accessed:  3</w:t>
      </w:r>
      <w:r w:rsidRPr="008E4AFC">
        <w:rPr>
          <w:rFonts w:ascii="Arial" w:hAnsi="Arial" w:cs="Arial"/>
          <w:sz w:val="24"/>
          <w:szCs w:val="24"/>
          <w:vertAlign w:val="superscript"/>
        </w:rPr>
        <w:t>rd</w:t>
      </w:r>
      <w:r w:rsidRPr="008E4AFC">
        <w:rPr>
          <w:rFonts w:ascii="Arial" w:hAnsi="Arial" w:cs="Arial"/>
          <w:sz w:val="24"/>
          <w:szCs w:val="24"/>
        </w:rPr>
        <w:t xml:space="preserve"> May 2020].</w:t>
      </w:r>
    </w:p>
    <w:p w14:paraId="5E9E55B3" w14:textId="347FF7B2" w:rsidR="001D370A" w:rsidRPr="009C1064" w:rsidRDefault="001D370A" w:rsidP="00F31ADF">
      <w:pPr>
        <w:spacing w:line="360" w:lineRule="auto"/>
        <w:rPr>
          <w:rFonts w:ascii="Arial" w:hAnsi="Arial" w:cs="Arial"/>
          <w:sz w:val="24"/>
          <w:szCs w:val="24"/>
        </w:rPr>
      </w:pPr>
      <w:r w:rsidRPr="009C1064">
        <w:rPr>
          <w:rFonts w:ascii="Arial" w:hAnsi="Arial" w:cs="Arial"/>
          <w:sz w:val="24"/>
          <w:szCs w:val="24"/>
        </w:rPr>
        <w:t xml:space="preserve">National Autistic Society.  (2017) ‘Social interaction for children’ </w:t>
      </w:r>
      <w:r w:rsidR="00502F34">
        <w:rPr>
          <w:rFonts w:ascii="Arial" w:hAnsi="Arial" w:cs="Arial"/>
          <w:sz w:val="24"/>
          <w:szCs w:val="24"/>
        </w:rPr>
        <w:t xml:space="preserve">Available at:  </w:t>
      </w:r>
      <w:hyperlink r:id="rId28" w:history="1">
        <w:r w:rsidRPr="009C1064">
          <w:rPr>
            <w:rStyle w:val="Hyperlink"/>
            <w:rFonts w:ascii="Arial" w:hAnsi="Arial" w:cs="Arial"/>
            <w:sz w:val="24"/>
            <w:szCs w:val="24"/>
          </w:rPr>
          <w:t>https://www.autism.org.uk/about/communication/social-children.aspx</w:t>
        </w:r>
      </w:hyperlink>
      <w:r w:rsidRPr="009C1064">
        <w:rPr>
          <w:rFonts w:ascii="Arial" w:hAnsi="Arial" w:cs="Arial"/>
          <w:sz w:val="24"/>
          <w:szCs w:val="24"/>
        </w:rPr>
        <w:t xml:space="preserve"> [Accessed:  3</w:t>
      </w:r>
      <w:r w:rsidRPr="009C1064">
        <w:rPr>
          <w:rFonts w:ascii="Arial" w:hAnsi="Arial" w:cs="Arial"/>
          <w:sz w:val="24"/>
          <w:szCs w:val="24"/>
          <w:vertAlign w:val="superscript"/>
        </w:rPr>
        <w:t>rd</w:t>
      </w:r>
      <w:r w:rsidRPr="009C1064">
        <w:rPr>
          <w:rFonts w:ascii="Arial" w:hAnsi="Arial" w:cs="Arial"/>
          <w:sz w:val="24"/>
          <w:szCs w:val="24"/>
        </w:rPr>
        <w:t xml:space="preserve"> May 2020].</w:t>
      </w:r>
    </w:p>
    <w:p w14:paraId="7B4AA624" w14:textId="2C4E378A" w:rsidR="001D370A" w:rsidRPr="008477B8" w:rsidRDefault="001D370A" w:rsidP="00F31ADF">
      <w:pPr>
        <w:spacing w:line="360" w:lineRule="auto"/>
        <w:rPr>
          <w:rFonts w:ascii="Arial" w:hAnsi="Arial" w:cs="Arial"/>
          <w:sz w:val="24"/>
          <w:szCs w:val="24"/>
        </w:rPr>
      </w:pPr>
      <w:r w:rsidRPr="008477B8">
        <w:rPr>
          <w:rFonts w:ascii="Arial" w:hAnsi="Arial" w:cs="Arial"/>
          <w:sz w:val="24"/>
          <w:szCs w:val="24"/>
        </w:rPr>
        <w:t xml:space="preserve">National Autistic Society.  (2018) ‘Environment and Surroundings’ </w:t>
      </w:r>
      <w:r w:rsidR="00502F34">
        <w:rPr>
          <w:rFonts w:ascii="Arial" w:hAnsi="Arial" w:cs="Arial"/>
          <w:sz w:val="24"/>
          <w:szCs w:val="24"/>
        </w:rPr>
        <w:t xml:space="preserve">Available at:  </w:t>
      </w:r>
      <w:hyperlink r:id="rId29" w:history="1">
        <w:r w:rsidRPr="008477B8">
          <w:rPr>
            <w:rStyle w:val="Hyperlink"/>
            <w:rFonts w:ascii="Arial" w:hAnsi="Arial" w:cs="Arial"/>
            <w:sz w:val="24"/>
            <w:szCs w:val="24"/>
          </w:rPr>
          <w:t>https://www.autism.org.uk/about/family-life/in-the-home/environment.aspx</w:t>
        </w:r>
      </w:hyperlink>
      <w:r w:rsidRPr="008477B8">
        <w:rPr>
          <w:rFonts w:ascii="Arial" w:hAnsi="Arial" w:cs="Arial"/>
          <w:sz w:val="24"/>
          <w:szCs w:val="24"/>
        </w:rPr>
        <w:t xml:space="preserve"> [Accessed:  3</w:t>
      </w:r>
      <w:r w:rsidRPr="008477B8">
        <w:rPr>
          <w:rFonts w:ascii="Arial" w:hAnsi="Arial" w:cs="Arial"/>
          <w:sz w:val="24"/>
          <w:szCs w:val="24"/>
          <w:vertAlign w:val="superscript"/>
        </w:rPr>
        <w:t>rd</w:t>
      </w:r>
      <w:r w:rsidRPr="008477B8">
        <w:rPr>
          <w:rFonts w:ascii="Arial" w:hAnsi="Arial" w:cs="Arial"/>
          <w:sz w:val="24"/>
          <w:szCs w:val="24"/>
        </w:rPr>
        <w:t xml:space="preserve"> May 2020].</w:t>
      </w:r>
    </w:p>
    <w:p w14:paraId="79D4A56A" w14:textId="4FB574BC" w:rsidR="001D370A" w:rsidRPr="000A1409" w:rsidRDefault="001D370A" w:rsidP="00F31ADF">
      <w:pPr>
        <w:spacing w:line="360" w:lineRule="auto"/>
        <w:rPr>
          <w:rFonts w:ascii="Arial" w:hAnsi="Arial" w:cs="Arial"/>
          <w:sz w:val="24"/>
          <w:szCs w:val="24"/>
        </w:rPr>
      </w:pPr>
      <w:r w:rsidRPr="000A1409">
        <w:rPr>
          <w:rFonts w:ascii="Arial" w:hAnsi="Arial" w:cs="Arial"/>
          <w:sz w:val="24"/>
          <w:szCs w:val="24"/>
        </w:rPr>
        <w:t xml:space="preserve">National Autistic Society.  (2018) ‘Having an autistic sibling’ </w:t>
      </w:r>
      <w:r w:rsidR="00502F34">
        <w:rPr>
          <w:rFonts w:ascii="Arial" w:hAnsi="Arial" w:cs="Arial"/>
          <w:sz w:val="24"/>
          <w:szCs w:val="24"/>
        </w:rPr>
        <w:t xml:space="preserve">Available at:  </w:t>
      </w:r>
      <w:hyperlink r:id="rId30" w:history="1">
        <w:r w:rsidRPr="000A1409">
          <w:rPr>
            <w:rStyle w:val="Hyperlink"/>
            <w:rFonts w:ascii="Arial" w:hAnsi="Arial" w:cs="Arial"/>
            <w:sz w:val="24"/>
            <w:szCs w:val="24"/>
          </w:rPr>
          <w:t>https://www.autism.org.uk/about/family-life/siblings.aspx</w:t>
        </w:r>
      </w:hyperlink>
      <w:r w:rsidRPr="000A1409">
        <w:rPr>
          <w:rFonts w:ascii="Arial" w:hAnsi="Arial" w:cs="Arial"/>
          <w:sz w:val="24"/>
          <w:szCs w:val="24"/>
        </w:rPr>
        <w:t xml:space="preserve"> [Accessed:  2</w:t>
      </w:r>
      <w:r w:rsidRPr="000A1409">
        <w:rPr>
          <w:rFonts w:ascii="Arial" w:hAnsi="Arial" w:cs="Arial"/>
          <w:sz w:val="24"/>
          <w:szCs w:val="24"/>
          <w:vertAlign w:val="superscript"/>
        </w:rPr>
        <w:t>nd</w:t>
      </w:r>
      <w:r w:rsidRPr="000A1409">
        <w:rPr>
          <w:rFonts w:ascii="Arial" w:hAnsi="Arial" w:cs="Arial"/>
          <w:sz w:val="24"/>
          <w:szCs w:val="24"/>
        </w:rPr>
        <w:t xml:space="preserve"> May 2020]. </w:t>
      </w:r>
    </w:p>
    <w:p w14:paraId="6DDADAE7" w14:textId="7F4C34B2" w:rsidR="001D370A" w:rsidRDefault="001D370A" w:rsidP="00F31ADF">
      <w:pPr>
        <w:spacing w:line="360" w:lineRule="auto"/>
        <w:rPr>
          <w:rFonts w:ascii="Arial" w:hAnsi="Arial" w:cs="Arial"/>
          <w:sz w:val="24"/>
          <w:szCs w:val="24"/>
        </w:rPr>
      </w:pPr>
      <w:r w:rsidRPr="008C023D">
        <w:rPr>
          <w:rFonts w:ascii="Arial" w:hAnsi="Arial" w:cs="Arial"/>
          <w:sz w:val="24"/>
          <w:szCs w:val="24"/>
        </w:rPr>
        <w:t>National Autistic Society.  (201</w:t>
      </w:r>
      <w:r>
        <w:rPr>
          <w:rFonts w:ascii="Arial" w:hAnsi="Arial" w:cs="Arial"/>
          <w:sz w:val="24"/>
          <w:szCs w:val="24"/>
        </w:rPr>
        <w:t>9</w:t>
      </w:r>
      <w:r w:rsidRPr="008C023D">
        <w:rPr>
          <w:rFonts w:ascii="Arial" w:hAnsi="Arial" w:cs="Arial"/>
          <w:sz w:val="24"/>
          <w:szCs w:val="24"/>
        </w:rPr>
        <w:t xml:space="preserve">) ‘Visual Supports’ </w:t>
      </w:r>
      <w:r w:rsidR="00502F34">
        <w:rPr>
          <w:rFonts w:ascii="Arial" w:hAnsi="Arial" w:cs="Arial"/>
          <w:sz w:val="24"/>
          <w:szCs w:val="24"/>
        </w:rPr>
        <w:t xml:space="preserve">Available at:  </w:t>
      </w:r>
      <w:hyperlink r:id="rId31" w:history="1">
        <w:r w:rsidRPr="008C023D">
          <w:rPr>
            <w:rStyle w:val="Hyperlink"/>
            <w:rFonts w:ascii="Arial" w:hAnsi="Arial" w:cs="Arial"/>
            <w:sz w:val="24"/>
            <w:szCs w:val="24"/>
          </w:rPr>
          <w:t>https://www.autism.org.uk/about/strategies/visual-supports.aspx</w:t>
        </w:r>
      </w:hyperlink>
      <w:r w:rsidRPr="008C023D">
        <w:rPr>
          <w:rFonts w:ascii="Arial" w:hAnsi="Arial" w:cs="Arial"/>
          <w:sz w:val="24"/>
          <w:szCs w:val="24"/>
        </w:rPr>
        <w:t xml:space="preserve"> [Accessed:  26</w:t>
      </w:r>
      <w:r w:rsidRPr="008C023D">
        <w:rPr>
          <w:rFonts w:ascii="Arial" w:hAnsi="Arial" w:cs="Arial"/>
          <w:sz w:val="24"/>
          <w:szCs w:val="24"/>
          <w:vertAlign w:val="superscript"/>
        </w:rPr>
        <w:t>th</w:t>
      </w:r>
      <w:r w:rsidRPr="008C023D">
        <w:rPr>
          <w:rFonts w:ascii="Arial" w:hAnsi="Arial" w:cs="Arial"/>
          <w:sz w:val="24"/>
          <w:szCs w:val="24"/>
        </w:rPr>
        <w:t xml:space="preserve"> April 2020].</w:t>
      </w:r>
    </w:p>
    <w:p w14:paraId="000CB274" w14:textId="5FA2CC03" w:rsidR="001D370A" w:rsidRDefault="001D370A" w:rsidP="00F31ADF">
      <w:pPr>
        <w:spacing w:line="360" w:lineRule="auto"/>
        <w:jc w:val="both"/>
        <w:rPr>
          <w:rFonts w:ascii="Arial" w:hAnsi="Arial" w:cs="Arial"/>
          <w:sz w:val="24"/>
          <w:szCs w:val="24"/>
        </w:rPr>
      </w:pPr>
      <w:r w:rsidRPr="00A6502F">
        <w:rPr>
          <w:rFonts w:ascii="Arial" w:hAnsi="Arial" w:cs="Arial"/>
          <w:sz w:val="24"/>
          <w:szCs w:val="24"/>
        </w:rPr>
        <w:t>National Institutes of Health.  (2020) ‘Autism Spectrum Disorder: Communication Problems in Children’</w:t>
      </w:r>
      <w:r w:rsidR="00502F34">
        <w:rPr>
          <w:rFonts w:ascii="Arial" w:hAnsi="Arial" w:cs="Arial"/>
          <w:sz w:val="24"/>
          <w:szCs w:val="24"/>
        </w:rPr>
        <w:t xml:space="preserve"> Available at:  </w:t>
      </w:r>
      <w:r w:rsidRPr="00A6502F">
        <w:rPr>
          <w:rFonts w:ascii="Arial" w:hAnsi="Arial" w:cs="Arial"/>
          <w:sz w:val="24"/>
          <w:szCs w:val="24"/>
        </w:rPr>
        <w:t xml:space="preserve"> </w:t>
      </w:r>
      <w:hyperlink r:id="rId32" w:history="1">
        <w:r w:rsidRPr="00A6502F">
          <w:rPr>
            <w:rStyle w:val="Hyperlink"/>
            <w:rFonts w:ascii="Arial" w:hAnsi="Arial" w:cs="Arial"/>
            <w:sz w:val="24"/>
            <w:szCs w:val="24"/>
          </w:rPr>
          <w:t>https://www.nidcd.nih.gov/health/autism-spectrum-disorder-communication-problems-children</w:t>
        </w:r>
      </w:hyperlink>
      <w:r w:rsidRPr="00A6502F">
        <w:rPr>
          <w:rFonts w:ascii="Arial" w:hAnsi="Arial" w:cs="Arial"/>
          <w:sz w:val="24"/>
          <w:szCs w:val="24"/>
        </w:rPr>
        <w:t xml:space="preserve"> [Accessed:  26</w:t>
      </w:r>
      <w:r w:rsidRPr="00A6502F">
        <w:rPr>
          <w:rFonts w:ascii="Arial" w:hAnsi="Arial" w:cs="Arial"/>
          <w:sz w:val="24"/>
          <w:szCs w:val="24"/>
          <w:vertAlign w:val="superscript"/>
        </w:rPr>
        <w:t>th</w:t>
      </w:r>
      <w:r w:rsidRPr="00A6502F">
        <w:rPr>
          <w:rFonts w:ascii="Arial" w:hAnsi="Arial" w:cs="Arial"/>
          <w:sz w:val="24"/>
          <w:szCs w:val="24"/>
        </w:rPr>
        <w:t xml:space="preserve"> April 2020].</w:t>
      </w:r>
    </w:p>
    <w:p w14:paraId="0226BA3A" w14:textId="77777777" w:rsidR="001D370A"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proofErr w:type="spellStart"/>
      <w:r w:rsidRPr="003C1D6D">
        <w:rPr>
          <w:rFonts w:ascii="Arial" w:hAnsi="Arial" w:cs="Arial"/>
          <w:color w:val="000000"/>
          <w:sz w:val="24"/>
          <w:szCs w:val="24"/>
        </w:rPr>
        <w:t>Plimley</w:t>
      </w:r>
      <w:proofErr w:type="spellEnd"/>
      <w:r w:rsidRPr="003C1D6D">
        <w:rPr>
          <w:rFonts w:ascii="Arial" w:hAnsi="Arial" w:cs="Arial"/>
          <w:color w:val="000000"/>
          <w:sz w:val="24"/>
          <w:szCs w:val="24"/>
        </w:rPr>
        <w:t xml:space="preserve">, L. and Bowen, M. (2007) </w:t>
      </w:r>
      <w:r w:rsidRPr="003C1D6D">
        <w:rPr>
          <w:rFonts w:ascii="Arial" w:hAnsi="Arial" w:cs="Arial"/>
          <w:i/>
          <w:color w:val="000000"/>
          <w:sz w:val="24"/>
          <w:szCs w:val="24"/>
        </w:rPr>
        <w:t xml:space="preserve">Social Skills and Autistic Spectrum Disorders. </w:t>
      </w:r>
      <w:r w:rsidRPr="003C1D6D">
        <w:rPr>
          <w:rFonts w:ascii="Arial" w:hAnsi="Arial" w:cs="Arial"/>
          <w:color w:val="000000"/>
          <w:sz w:val="24"/>
          <w:szCs w:val="24"/>
        </w:rPr>
        <w:t xml:space="preserve">London: Paul Chapman Publishing. </w:t>
      </w:r>
    </w:p>
    <w:p w14:paraId="22C2EB63" w14:textId="77777777" w:rsidR="001D370A" w:rsidRPr="00E82EA5" w:rsidRDefault="001D370A" w:rsidP="00F31ADF">
      <w:pPr>
        <w:overflowPunct w:val="0"/>
        <w:autoSpaceDE w:val="0"/>
        <w:autoSpaceDN w:val="0"/>
        <w:adjustRightInd w:val="0"/>
        <w:spacing w:line="360" w:lineRule="auto"/>
        <w:textAlignment w:val="baseline"/>
        <w:rPr>
          <w:rFonts w:ascii="Arial" w:hAnsi="Arial" w:cs="Arial"/>
          <w:color w:val="000000"/>
          <w:sz w:val="24"/>
          <w:szCs w:val="24"/>
        </w:rPr>
      </w:pPr>
      <w:proofErr w:type="spellStart"/>
      <w:r w:rsidRPr="00E82EA5">
        <w:rPr>
          <w:rFonts w:ascii="Arial" w:hAnsi="Arial" w:cs="Arial"/>
          <w:color w:val="000000"/>
          <w:sz w:val="24"/>
          <w:szCs w:val="24"/>
        </w:rPr>
        <w:t>Plimley</w:t>
      </w:r>
      <w:proofErr w:type="spellEnd"/>
      <w:r w:rsidRPr="00E82EA5">
        <w:rPr>
          <w:rFonts w:ascii="Arial" w:hAnsi="Arial" w:cs="Arial"/>
          <w:color w:val="000000"/>
          <w:sz w:val="24"/>
          <w:szCs w:val="24"/>
        </w:rPr>
        <w:t xml:space="preserve">, L., Bowen, M. and Morgan, H. (2007) </w:t>
      </w:r>
      <w:r w:rsidRPr="00E82EA5">
        <w:rPr>
          <w:rFonts w:ascii="Arial" w:hAnsi="Arial" w:cs="Arial"/>
          <w:i/>
          <w:color w:val="000000"/>
          <w:sz w:val="24"/>
          <w:szCs w:val="24"/>
        </w:rPr>
        <w:t xml:space="preserve">Autistic Spectrum Disorders in the Early Years. </w:t>
      </w:r>
      <w:r w:rsidRPr="00E82EA5">
        <w:rPr>
          <w:rFonts w:ascii="Arial" w:hAnsi="Arial" w:cs="Arial"/>
          <w:color w:val="000000"/>
          <w:sz w:val="24"/>
          <w:szCs w:val="24"/>
        </w:rPr>
        <w:t>London: Paul Chapman Publishing.</w:t>
      </w:r>
    </w:p>
    <w:p w14:paraId="2ACCEB75" w14:textId="77777777" w:rsidR="001D370A" w:rsidRPr="00CC1008" w:rsidRDefault="001D370A" w:rsidP="00F31ADF">
      <w:pPr>
        <w:spacing w:line="360" w:lineRule="auto"/>
        <w:rPr>
          <w:rFonts w:ascii="Arial" w:hAnsi="Arial" w:cs="Arial"/>
          <w:sz w:val="24"/>
          <w:szCs w:val="24"/>
        </w:rPr>
      </w:pPr>
      <w:r w:rsidRPr="00CC1008">
        <w:rPr>
          <w:rFonts w:ascii="Arial" w:hAnsi="Arial" w:cs="Arial"/>
          <w:sz w:val="24"/>
          <w:szCs w:val="24"/>
        </w:rPr>
        <w:t xml:space="preserve">Pound, L.  (2006) </w:t>
      </w:r>
      <w:r w:rsidRPr="00CC1008">
        <w:rPr>
          <w:rFonts w:ascii="Arial" w:hAnsi="Arial" w:cs="Arial"/>
          <w:i/>
          <w:sz w:val="24"/>
          <w:szCs w:val="24"/>
        </w:rPr>
        <w:t xml:space="preserve">How Children Learn. </w:t>
      </w:r>
      <w:r w:rsidRPr="00CC1008">
        <w:rPr>
          <w:rFonts w:ascii="Arial" w:hAnsi="Arial" w:cs="Arial"/>
          <w:sz w:val="24"/>
          <w:szCs w:val="24"/>
        </w:rPr>
        <w:t xml:space="preserve"> London:  Practical Pre School Books. </w:t>
      </w:r>
    </w:p>
    <w:p w14:paraId="1271BB80" w14:textId="6533D330" w:rsidR="001D370A" w:rsidRDefault="001D370A" w:rsidP="00F31ADF">
      <w:pPr>
        <w:spacing w:line="360" w:lineRule="auto"/>
        <w:jc w:val="both"/>
        <w:rPr>
          <w:rFonts w:ascii="Arial" w:hAnsi="Arial" w:cs="Arial"/>
          <w:sz w:val="24"/>
          <w:szCs w:val="24"/>
        </w:rPr>
      </w:pPr>
      <w:r w:rsidRPr="00F62E46">
        <w:rPr>
          <w:rFonts w:ascii="Arial" w:hAnsi="Arial" w:cs="Arial"/>
          <w:sz w:val="24"/>
          <w:szCs w:val="24"/>
        </w:rPr>
        <w:lastRenderedPageBreak/>
        <w:t>Pyramid Educational Consultants.  (no date) ‘What is PECS?’</w:t>
      </w:r>
      <w:r w:rsidR="00502F34">
        <w:rPr>
          <w:rFonts w:ascii="Arial" w:hAnsi="Arial" w:cs="Arial"/>
          <w:sz w:val="24"/>
          <w:szCs w:val="24"/>
        </w:rPr>
        <w:t xml:space="preserve"> Available at:  </w:t>
      </w:r>
      <w:r w:rsidRPr="00F62E46">
        <w:rPr>
          <w:rFonts w:ascii="Arial" w:hAnsi="Arial" w:cs="Arial"/>
          <w:sz w:val="24"/>
          <w:szCs w:val="24"/>
        </w:rPr>
        <w:t xml:space="preserve"> </w:t>
      </w:r>
      <w:hyperlink r:id="rId33" w:history="1">
        <w:r w:rsidRPr="00F62E46">
          <w:rPr>
            <w:rStyle w:val="Hyperlink"/>
            <w:rFonts w:ascii="Arial" w:hAnsi="Arial" w:cs="Arial"/>
            <w:sz w:val="24"/>
            <w:szCs w:val="24"/>
          </w:rPr>
          <w:t>https://pecs-unitedkingdom.com/pecs/</w:t>
        </w:r>
      </w:hyperlink>
      <w:r w:rsidRPr="00F62E46">
        <w:rPr>
          <w:rFonts w:ascii="Arial" w:hAnsi="Arial" w:cs="Arial"/>
          <w:sz w:val="24"/>
          <w:szCs w:val="24"/>
        </w:rPr>
        <w:t xml:space="preserve"> [Accessed:  26</w:t>
      </w:r>
      <w:r w:rsidRPr="00F62E46">
        <w:rPr>
          <w:rFonts w:ascii="Arial" w:hAnsi="Arial" w:cs="Arial"/>
          <w:sz w:val="24"/>
          <w:szCs w:val="24"/>
          <w:vertAlign w:val="superscript"/>
        </w:rPr>
        <w:t>th</w:t>
      </w:r>
      <w:r w:rsidRPr="00F62E46">
        <w:rPr>
          <w:rFonts w:ascii="Arial" w:hAnsi="Arial" w:cs="Arial"/>
          <w:sz w:val="24"/>
          <w:szCs w:val="24"/>
        </w:rPr>
        <w:t xml:space="preserve"> April 2020]. </w:t>
      </w:r>
    </w:p>
    <w:p w14:paraId="3032E8BB" w14:textId="77777777" w:rsidR="001D370A" w:rsidRPr="0051231F" w:rsidRDefault="001D370A" w:rsidP="00F31ADF">
      <w:pPr>
        <w:spacing w:line="360" w:lineRule="auto"/>
        <w:jc w:val="both"/>
        <w:rPr>
          <w:rFonts w:ascii="Arial" w:hAnsi="Arial" w:cs="Arial"/>
          <w:sz w:val="24"/>
          <w:szCs w:val="24"/>
        </w:rPr>
      </w:pPr>
      <w:r>
        <w:rPr>
          <w:rFonts w:ascii="Arial" w:hAnsi="Arial" w:cs="Arial"/>
          <w:sz w:val="24"/>
          <w:szCs w:val="24"/>
        </w:rPr>
        <w:t xml:space="preserve">Resch, A., Mireles, G., Benz, M., </w:t>
      </w:r>
      <w:proofErr w:type="spellStart"/>
      <w:r>
        <w:rPr>
          <w:rFonts w:ascii="Arial" w:hAnsi="Arial" w:cs="Arial"/>
          <w:sz w:val="24"/>
          <w:szCs w:val="24"/>
        </w:rPr>
        <w:t>Grenwelge</w:t>
      </w:r>
      <w:proofErr w:type="spellEnd"/>
      <w:r>
        <w:rPr>
          <w:rFonts w:ascii="Arial" w:hAnsi="Arial" w:cs="Arial"/>
          <w:sz w:val="24"/>
          <w:szCs w:val="24"/>
        </w:rPr>
        <w:t xml:space="preserve">, C., Peterson, R.  and Zhang, D.  (2010) ‘Giving parents a voice: A qualitative study of the challenges experienced by parents of children with disabilities’, </w:t>
      </w:r>
      <w:r>
        <w:rPr>
          <w:rFonts w:ascii="Arial" w:hAnsi="Arial" w:cs="Arial"/>
          <w:i/>
          <w:sz w:val="24"/>
          <w:szCs w:val="24"/>
        </w:rPr>
        <w:t xml:space="preserve">Rehabilitation Psychology, </w:t>
      </w:r>
      <w:r>
        <w:rPr>
          <w:rFonts w:ascii="Arial" w:hAnsi="Arial" w:cs="Arial"/>
          <w:sz w:val="24"/>
          <w:szCs w:val="24"/>
        </w:rPr>
        <w:t xml:space="preserve">Volume 55, Issue 2, pp.  139-150. </w:t>
      </w:r>
    </w:p>
    <w:p w14:paraId="2C170F7F" w14:textId="56B14E0E" w:rsidR="001D370A" w:rsidRDefault="001D370A" w:rsidP="00F31ADF">
      <w:pPr>
        <w:spacing w:line="360" w:lineRule="auto"/>
        <w:jc w:val="both"/>
        <w:rPr>
          <w:rFonts w:ascii="Arial" w:hAnsi="Arial" w:cs="Arial"/>
          <w:i/>
          <w:sz w:val="24"/>
          <w:szCs w:val="24"/>
        </w:rPr>
      </w:pPr>
      <w:r>
        <w:rPr>
          <w:rFonts w:ascii="Arial" w:hAnsi="Arial" w:cs="Arial"/>
          <w:sz w:val="24"/>
          <w:szCs w:val="24"/>
        </w:rPr>
        <w:t xml:space="preserve">Richards, M., </w:t>
      </w:r>
      <w:proofErr w:type="spellStart"/>
      <w:r>
        <w:rPr>
          <w:rFonts w:ascii="Arial" w:hAnsi="Arial" w:cs="Arial"/>
          <w:sz w:val="24"/>
          <w:szCs w:val="24"/>
        </w:rPr>
        <w:t>Mossey</w:t>
      </w:r>
      <w:proofErr w:type="spellEnd"/>
      <w:r>
        <w:rPr>
          <w:rFonts w:ascii="Arial" w:hAnsi="Arial" w:cs="Arial"/>
          <w:sz w:val="24"/>
          <w:szCs w:val="24"/>
        </w:rPr>
        <w:t xml:space="preserve">, J.  and Robins, D.  (2016) ‘Parents concerns as they relate to their child’s development and later diagnosis of Autism Spectrum Disorder’, </w:t>
      </w:r>
      <w:r>
        <w:rPr>
          <w:rFonts w:ascii="Arial" w:hAnsi="Arial" w:cs="Arial"/>
          <w:i/>
          <w:sz w:val="24"/>
          <w:szCs w:val="24"/>
        </w:rPr>
        <w:t xml:space="preserve">Journal of Developmental and Behavioural Paediatrics, </w:t>
      </w:r>
      <w:r>
        <w:rPr>
          <w:rFonts w:ascii="Arial" w:hAnsi="Arial" w:cs="Arial"/>
          <w:sz w:val="24"/>
          <w:szCs w:val="24"/>
        </w:rPr>
        <w:t xml:space="preserve">Volume 37, Issue 7, pp.  532-540. </w:t>
      </w:r>
      <w:r>
        <w:rPr>
          <w:rFonts w:ascii="Arial" w:hAnsi="Arial" w:cs="Arial"/>
          <w:i/>
          <w:sz w:val="24"/>
          <w:szCs w:val="24"/>
        </w:rPr>
        <w:t xml:space="preserve"> </w:t>
      </w:r>
    </w:p>
    <w:p w14:paraId="6B0C58CF" w14:textId="40FBE904" w:rsidR="00A24A70" w:rsidRPr="00A24A70" w:rsidRDefault="00A24A70" w:rsidP="00F31ADF">
      <w:pPr>
        <w:spacing w:line="360" w:lineRule="auto"/>
        <w:jc w:val="both"/>
        <w:rPr>
          <w:rFonts w:ascii="Arial" w:hAnsi="Arial" w:cs="Arial"/>
          <w:sz w:val="24"/>
          <w:szCs w:val="24"/>
        </w:rPr>
      </w:pPr>
      <w:r w:rsidRPr="00A24A70">
        <w:rPr>
          <w:rFonts w:ascii="Arial" w:hAnsi="Arial" w:cs="Arial"/>
          <w:sz w:val="24"/>
          <w:szCs w:val="24"/>
        </w:rPr>
        <w:t xml:space="preserve">Snap Cymru.  (no date) ‘Individual Development Plan’ Available at:  </w:t>
      </w:r>
      <w:hyperlink r:id="rId34" w:history="1">
        <w:r w:rsidRPr="00A24A70">
          <w:rPr>
            <w:rStyle w:val="Hyperlink"/>
            <w:rFonts w:ascii="Arial" w:hAnsi="Arial" w:cs="Arial"/>
            <w:sz w:val="24"/>
            <w:szCs w:val="24"/>
          </w:rPr>
          <w:t>http://www.snapcymru.org/wp-content/uploads/2014/09/IDP-Booklet.pdf</w:t>
        </w:r>
      </w:hyperlink>
      <w:r w:rsidRPr="00A24A70">
        <w:rPr>
          <w:rFonts w:ascii="Arial" w:hAnsi="Arial" w:cs="Arial"/>
          <w:sz w:val="24"/>
          <w:szCs w:val="24"/>
        </w:rPr>
        <w:t xml:space="preserve"> [Accessed:  7</w:t>
      </w:r>
      <w:r w:rsidRPr="00A24A70">
        <w:rPr>
          <w:rFonts w:ascii="Arial" w:hAnsi="Arial" w:cs="Arial"/>
          <w:sz w:val="24"/>
          <w:szCs w:val="24"/>
          <w:vertAlign w:val="superscript"/>
        </w:rPr>
        <w:t>th</w:t>
      </w:r>
      <w:r w:rsidRPr="00A24A70">
        <w:rPr>
          <w:rFonts w:ascii="Arial" w:hAnsi="Arial" w:cs="Arial"/>
          <w:sz w:val="24"/>
          <w:szCs w:val="24"/>
        </w:rPr>
        <w:t xml:space="preserve"> May 2020].</w:t>
      </w:r>
    </w:p>
    <w:p w14:paraId="2E551DB5" w14:textId="07914324" w:rsidR="00CB5665" w:rsidRPr="00CB5665" w:rsidRDefault="00CB5665" w:rsidP="00F31ADF">
      <w:pPr>
        <w:spacing w:line="360" w:lineRule="auto"/>
        <w:jc w:val="both"/>
        <w:rPr>
          <w:rFonts w:ascii="Arial" w:hAnsi="Arial" w:cs="Arial"/>
          <w:sz w:val="24"/>
          <w:szCs w:val="24"/>
        </w:rPr>
      </w:pPr>
      <w:r w:rsidRPr="00CB5665">
        <w:rPr>
          <w:rFonts w:ascii="Arial" w:hAnsi="Arial" w:cs="Arial"/>
          <w:sz w:val="24"/>
          <w:szCs w:val="24"/>
        </w:rPr>
        <w:t xml:space="preserve">Snap Cymru.  (2020) ‘ALN/SEN Reform’ Available at:  </w:t>
      </w:r>
      <w:hyperlink r:id="rId35" w:history="1">
        <w:r w:rsidRPr="00CB5665">
          <w:rPr>
            <w:rStyle w:val="Hyperlink"/>
            <w:rFonts w:ascii="Arial" w:hAnsi="Arial" w:cs="Arial"/>
            <w:sz w:val="24"/>
            <w:szCs w:val="24"/>
          </w:rPr>
          <w:t>http://www.snapcymru.org/help-for-families/aln-reform/</w:t>
        </w:r>
      </w:hyperlink>
      <w:r w:rsidRPr="00CB5665">
        <w:rPr>
          <w:rFonts w:ascii="Arial" w:hAnsi="Arial" w:cs="Arial"/>
          <w:sz w:val="24"/>
          <w:szCs w:val="24"/>
        </w:rPr>
        <w:t xml:space="preserve"> [Accessed:  7</w:t>
      </w:r>
      <w:r w:rsidRPr="00CB5665">
        <w:rPr>
          <w:rFonts w:ascii="Arial" w:hAnsi="Arial" w:cs="Arial"/>
          <w:sz w:val="24"/>
          <w:szCs w:val="24"/>
          <w:vertAlign w:val="superscript"/>
        </w:rPr>
        <w:t>th</w:t>
      </w:r>
      <w:r w:rsidRPr="00CB5665">
        <w:rPr>
          <w:rFonts w:ascii="Arial" w:hAnsi="Arial" w:cs="Arial"/>
          <w:sz w:val="24"/>
          <w:szCs w:val="24"/>
        </w:rPr>
        <w:t xml:space="preserve"> May 2020].</w:t>
      </w:r>
    </w:p>
    <w:p w14:paraId="0BBA5282" w14:textId="15BD42D0" w:rsidR="001D370A" w:rsidRPr="009A2B99" w:rsidRDefault="001D370A" w:rsidP="00F31ADF">
      <w:pPr>
        <w:spacing w:line="360" w:lineRule="auto"/>
        <w:jc w:val="both"/>
        <w:rPr>
          <w:rFonts w:ascii="Arial" w:hAnsi="Arial" w:cs="Arial"/>
          <w:sz w:val="24"/>
          <w:szCs w:val="24"/>
        </w:rPr>
      </w:pPr>
      <w:r w:rsidRPr="009A2B99">
        <w:rPr>
          <w:rFonts w:ascii="Arial" w:hAnsi="Arial" w:cs="Arial"/>
          <w:sz w:val="24"/>
          <w:szCs w:val="24"/>
        </w:rPr>
        <w:t>Save the Children.  (no date) ‘Every child has the right to survival, protection and education’</w:t>
      </w:r>
      <w:r w:rsidR="00502F34" w:rsidRPr="00502F34">
        <w:rPr>
          <w:rFonts w:ascii="Arial" w:hAnsi="Arial" w:cs="Arial"/>
          <w:sz w:val="24"/>
          <w:szCs w:val="24"/>
        </w:rPr>
        <w:t xml:space="preserve"> </w:t>
      </w:r>
      <w:r w:rsidR="00502F34">
        <w:rPr>
          <w:rFonts w:ascii="Arial" w:hAnsi="Arial" w:cs="Arial"/>
          <w:sz w:val="24"/>
          <w:szCs w:val="24"/>
        </w:rPr>
        <w:t xml:space="preserve">Available at:  </w:t>
      </w:r>
      <w:r w:rsidRPr="009A2B99">
        <w:rPr>
          <w:rFonts w:ascii="Arial" w:hAnsi="Arial" w:cs="Arial"/>
          <w:sz w:val="24"/>
          <w:szCs w:val="24"/>
        </w:rPr>
        <w:t xml:space="preserve"> </w:t>
      </w:r>
      <w:hyperlink r:id="rId36" w:history="1">
        <w:r w:rsidRPr="009A2B99">
          <w:rPr>
            <w:rStyle w:val="Hyperlink"/>
            <w:rFonts w:ascii="Arial" w:hAnsi="Arial" w:cs="Arial"/>
            <w:sz w:val="24"/>
            <w:szCs w:val="24"/>
          </w:rPr>
          <w:t>https://www.savethechildren.org.uk/what-we-do/childrens-rights/united-nations-convention-of-the-rights-of-the-child</w:t>
        </w:r>
      </w:hyperlink>
      <w:r w:rsidRPr="009A2B99">
        <w:rPr>
          <w:rFonts w:ascii="Arial" w:hAnsi="Arial" w:cs="Arial"/>
          <w:sz w:val="24"/>
          <w:szCs w:val="24"/>
        </w:rPr>
        <w:t xml:space="preserve"> [Accessed:  26</w:t>
      </w:r>
      <w:r w:rsidRPr="009A2B99">
        <w:rPr>
          <w:rFonts w:ascii="Arial" w:hAnsi="Arial" w:cs="Arial"/>
          <w:sz w:val="24"/>
          <w:szCs w:val="24"/>
          <w:vertAlign w:val="superscript"/>
        </w:rPr>
        <w:t>th</w:t>
      </w:r>
      <w:r w:rsidRPr="009A2B99">
        <w:rPr>
          <w:rFonts w:ascii="Arial" w:hAnsi="Arial" w:cs="Arial"/>
          <w:sz w:val="24"/>
          <w:szCs w:val="24"/>
        </w:rPr>
        <w:t xml:space="preserve"> April 2020]. </w:t>
      </w:r>
    </w:p>
    <w:p w14:paraId="05FBF0C4" w14:textId="77777777" w:rsidR="001D370A" w:rsidRDefault="001D370A" w:rsidP="00F31ADF">
      <w:pPr>
        <w:pStyle w:val="Heading1"/>
        <w:spacing w:before="0" w:beforeAutospacing="0" w:after="0" w:afterAutospacing="0" w:line="360" w:lineRule="auto"/>
        <w:jc w:val="both"/>
        <w:textAlignment w:val="baseline"/>
        <w:rPr>
          <w:rFonts w:ascii="Arial" w:hAnsi="Arial" w:cs="Arial"/>
          <w:b w:val="0"/>
          <w:bCs w:val="0"/>
          <w:color w:val="000000"/>
          <w:sz w:val="24"/>
          <w:szCs w:val="24"/>
        </w:rPr>
      </w:pPr>
      <w:r w:rsidRPr="005D2278">
        <w:rPr>
          <w:rFonts w:ascii="Arial" w:hAnsi="Arial" w:cs="Arial"/>
          <w:b w:val="0"/>
          <w:sz w:val="24"/>
          <w:szCs w:val="24"/>
        </w:rPr>
        <w:t xml:space="preserve">Thiemann-Bourque, K., Brady, N., </w:t>
      </w:r>
      <w:proofErr w:type="spellStart"/>
      <w:r w:rsidRPr="005D2278">
        <w:rPr>
          <w:rFonts w:ascii="Arial" w:hAnsi="Arial" w:cs="Arial"/>
          <w:b w:val="0"/>
          <w:sz w:val="24"/>
          <w:szCs w:val="24"/>
        </w:rPr>
        <w:t>McGuff</w:t>
      </w:r>
      <w:proofErr w:type="spellEnd"/>
      <w:r w:rsidRPr="005D2278">
        <w:rPr>
          <w:rFonts w:ascii="Arial" w:hAnsi="Arial" w:cs="Arial"/>
          <w:b w:val="0"/>
          <w:sz w:val="24"/>
          <w:szCs w:val="24"/>
        </w:rPr>
        <w:t>, S., Stump, K.  and Naylor, A.  (2016) ‘</w:t>
      </w:r>
      <w:r w:rsidRPr="005D2278">
        <w:rPr>
          <w:rFonts w:ascii="Arial" w:hAnsi="Arial" w:cs="Arial"/>
          <w:b w:val="0"/>
          <w:bCs w:val="0"/>
          <w:color w:val="000000"/>
          <w:sz w:val="24"/>
          <w:szCs w:val="24"/>
        </w:rPr>
        <w:t xml:space="preserve">Picture exchange communication system and pals: a peer-mediated augmentative and alternative communication intervention for minimally verbal </w:t>
      </w:r>
      <w:proofErr w:type="spellStart"/>
      <w:r w:rsidRPr="005D2278">
        <w:rPr>
          <w:rFonts w:ascii="Arial" w:hAnsi="Arial" w:cs="Arial"/>
          <w:b w:val="0"/>
          <w:bCs w:val="0"/>
          <w:color w:val="000000"/>
          <w:sz w:val="24"/>
          <w:szCs w:val="24"/>
        </w:rPr>
        <w:t>preschoolers</w:t>
      </w:r>
      <w:proofErr w:type="spellEnd"/>
      <w:r w:rsidRPr="005D2278">
        <w:rPr>
          <w:rFonts w:ascii="Arial" w:hAnsi="Arial" w:cs="Arial"/>
          <w:b w:val="0"/>
          <w:bCs w:val="0"/>
          <w:color w:val="000000"/>
          <w:sz w:val="24"/>
          <w:szCs w:val="24"/>
        </w:rPr>
        <w:t xml:space="preserve"> with autism</w:t>
      </w:r>
      <w:r>
        <w:rPr>
          <w:rFonts w:ascii="Arial" w:hAnsi="Arial" w:cs="Arial"/>
          <w:b w:val="0"/>
          <w:bCs w:val="0"/>
          <w:color w:val="000000"/>
          <w:sz w:val="24"/>
          <w:szCs w:val="24"/>
        </w:rPr>
        <w:t xml:space="preserve">’, </w:t>
      </w:r>
      <w:r>
        <w:rPr>
          <w:rFonts w:ascii="Arial" w:hAnsi="Arial" w:cs="Arial"/>
          <w:b w:val="0"/>
          <w:bCs w:val="0"/>
          <w:i/>
          <w:color w:val="000000"/>
          <w:sz w:val="24"/>
          <w:szCs w:val="24"/>
        </w:rPr>
        <w:t xml:space="preserve">Journal of Speech, Language and Hearing Research, </w:t>
      </w:r>
      <w:r>
        <w:rPr>
          <w:rFonts w:ascii="Arial" w:hAnsi="Arial" w:cs="Arial"/>
          <w:b w:val="0"/>
          <w:bCs w:val="0"/>
          <w:color w:val="000000"/>
          <w:sz w:val="24"/>
          <w:szCs w:val="24"/>
        </w:rPr>
        <w:t xml:space="preserve">Volume 59, Issue 5, pp.  1133+. </w:t>
      </w:r>
    </w:p>
    <w:p w14:paraId="2D5030C6" w14:textId="77777777" w:rsidR="001D370A" w:rsidRDefault="001D370A" w:rsidP="00F31ADF">
      <w:pPr>
        <w:pStyle w:val="Heading1"/>
        <w:spacing w:before="0" w:beforeAutospacing="0" w:after="0" w:afterAutospacing="0" w:line="360" w:lineRule="auto"/>
        <w:jc w:val="both"/>
        <w:textAlignment w:val="baseline"/>
        <w:rPr>
          <w:rFonts w:ascii="Arial" w:hAnsi="Arial" w:cs="Arial"/>
          <w:b w:val="0"/>
          <w:bCs w:val="0"/>
          <w:color w:val="000000"/>
          <w:sz w:val="24"/>
          <w:szCs w:val="24"/>
        </w:rPr>
      </w:pPr>
    </w:p>
    <w:p w14:paraId="786BDDCA" w14:textId="77777777" w:rsidR="001D370A" w:rsidRDefault="001D370A" w:rsidP="00F31ADF">
      <w:pPr>
        <w:pStyle w:val="Heading1"/>
        <w:spacing w:before="0" w:beforeAutospacing="0" w:after="0" w:afterAutospacing="0" w:line="360" w:lineRule="auto"/>
        <w:jc w:val="both"/>
        <w:textAlignment w:val="baseline"/>
        <w:rPr>
          <w:rFonts w:ascii="Arial" w:hAnsi="Arial" w:cs="Arial"/>
          <w:b w:val="0"/>
          <w:bCs w:val="0"/>
          <w:color w:val="000000"/>
          <w:sz w:val="24"/>
          <w:szCs w:val="24"/>
        </w:rPr>
      </w:pPr>
      <w:r>
        <w:rPr>
          <w:rFonts w:ascii="Arial" w:hAnsi="Arial" w:cs="Arial"/>
          <w:b w:val="0"/>
          <w:bCs w:val="0"/>
          <w:color w:val="000000"/>
          <w:sz w:val="24"/>
          <w:szCs w:val="24"/>
        </w:rPr>
        <w:t xml:space="preserve">Thomas, A.  and Lewis, A.  (2016) </w:t>
      </w:r>
      <w:r>
        <w:rPr>
          <w:rFonts w:ascii="Arial" w:hAnsi="Arial" w:cs="Arial"/>
          <w:b w:val="0"/>
          <w:bCs w:val="0"/>
          <w:i/>
          <w:color w:val="000000"/>
          <w:sz w:val="24"/>
          <w:szCs w:val="24"/>
        </w:rPr>
        <w:t xml:space="preserve">An Introduction to The Foundation Phase Early Years Curriculum in Wales.  </w:t>
      </w:r>
      <w:r>
        <w:rPr>
          <w:rFonts w:ascii="Arial" w:hAnsi="Arial" w:cs="Arial"/>
          <w:b w:val="0"/>
          <w:bCs w:val="0"/>
          <w:color w:val="000000"/>
          <w:sz w:val="24"/>
          <w:szCs w:val="24"/>
        </w:rPr>
        <w:t xml:space="preserve">London:  Bloomsbury Publishing Plc. </w:t>
      </w:r>
    </w:p>
    <w:p w14:paraId="5D28819F" w14:textId="77777777" w:rsidR="001D370A" w:rsidRDefault="001D370A" w:rsidP="00F31ADF">
      <w:pPr>
        <w:pStyle w:val="Heading1"/>
        <w:spacing w:before="0" w:beforeAutospacing="0" w:after="0" w:afterAutospacing="0" w:line="360" w:lineRule="auto"/>
        <w:jc w:val="both"/>
        <w:textAlignment w:val="baseline"/>
        <w:rPr>
          <w:rFonts w:ascii="Arial" w:hAnsi="Arial" w:cs="Arial"/>
          <w:b w:val="0"/>
          <w:bCs w:val="0"/>
          <w:color w:val="000000"/>
          <w:sz w:val="24"/>
          <w:szCs w:val="24"/>
        </w:rPr>
      </w:pPr>
    </w:p>
    <w:p w14:paraId="760198AF" w14:textId="09E91E17" w:rsidR="001D370A" w:rsidRDefault="001D370A" w:rsidP="00F31ADF">
      <w:pPr>
        <w:pStyle w:val="Heading1"/>
        <w:spacing w:before="0" w:beforeAutospacing="0" w:after="0" w:afterAutospacing="0" w:line="360" w:lineRule="auto"/>
        <w:jc w:val="both"/>
        <w:textAlignment w:val="baseline"/>
        <w:rPr>
          <w:rFonts w:ascii="Arial" w:hAnsi="Arial" w:cs="Arial"/>
          <w:b w:val="0"/>
          <w:sz w:val="24"/>
          <w:szCs w:val="24"/>
        </w:rPr>
      </w:pPr>
      <w:r w:rsidRPr="00EF3072">
        <w:rPr>
          <w:rFonts w:ascii="Arial" w:hAnsi="Arial" w:cs="Arial"/>
          <w:b w:val="0"/>
          <w:bCs w:val="0"/>
          <w:color w:val="000000"/>
          <w:sz w:val="24"/>
          <w:szCs w:val="24"/>
        </w:rPr>
        <w:t>UNICEF.  (no date) ‘What is the UNCRC?’</w:t>
      </w:r>
      <w:r w:rsidR="00502F34">
        <w:rPr>
          <w:rFonts w:ascii="Arial" w:hAnsi="Arial" w:cs="Arial"/>
          <w:b w:val="0"/>
          <w:bCs w:val="0"/>
          <w:color w:val="000000"/>
          <w:sz w:val="24"/>
          <w:szCs w:val="24"/>
        </w:rPr>
        <w:t xml:space="preserve"> </w:t>
      </w:r>
      <w:r w:rsidR="00502F34" w:rsidRPr="00502F34">
        <w:rPr>
          <w:rFonts w:ascii="Arial" w:hAnsi="Arial" w:cs="Arial"/>
          <w:b w:val="0"/>
          <w:sz w:val="24"/>
          <w:szCs w:val="24"/>
        </w:rPr>
        <w:t>Available at:</w:t>
      </w:r>
      <w:r w:rsidR="00502F34">
        <w:rPr>
          <w:rFonts w:ascii="Arial" w:hAnsi="Arial" w:cs="Arial"/>
          <w:sz w:val="24"/>
          <w:szCs w:val="24"/>
        </w:rPr>
        <w:t xml:space="preserve">  </w:t>
      </w:r>
      <w:r w:rsidRPr="00EF3072">
        <w:rPr>
          <w:rFonts w:ascii="Arial" w:hAnsi="Arial" w:cs="Arial"/>
          <w:b w:val="0"/>
          <w:bCs w:val="0"/>
          <w:color w:val="000000"/>
          <w:sz w:val="24"/>
          <w:szCs w:val="24"/>
        </w:rPr>
        <w:t xml:space="preserve"> </w:t>
      </w:r>
      <w:hyperlink r:id="rId37" w:history="1">
        <w:r w:rsidRPr="00EF3072">
          <w:rPr>
            <w:rStyle w:val="Hyperlink"/>
            <w:rFonts w:ascii="Arial" w:hAnsi="Arial" w:cs="Arial"/>
            <w:b w:val="0"/>
            <w:sz w:val="24"/>
            <w:szCs w:val="24"/>
          </w:rPr>
          <w:t>https://www.unicef.org.uk/what-we-do/un-convention-child-rights/</w:t>
        </w:r>
      </w:hyperlink>
      <w:r w:rsidRPr="00EF3072">
        <w:rPr>
          <w:rFonts w:ascii="Arial" w:hAnsi="Arial" w:cs="Arial"/>
          <w:b w:val="0"/>
          <w:sz w:val="24"/>
          <w:szCs w:val="24"/>
        </w:rPr>
        <w:t xml:space="preserve"> [Accessed:  2</w:t>
      </w:r>
      <w:r w:rsidRPr="00EF3072">
        <w:rPr>
          <w:rFonts w:ascii="Arial" w:hAnsi="Arial" w:cs="Arial"/>
          <w:b w:val="0"/>
          <w:sz w:val="24"/>
          <w:szCs w:val="24"/>
          <w:vertAlign w:val="superscript"/>
        </w:rPr>
        <w:t>nd</w:t>
      </w:r>
      <w:r w:rsidRPr="00EF3072">
        <w:rPr>
          <w:rFonts w:ascii="Arial" w:hAnsi="Arial" w:cs="Arial"/>
          <w:b w:val="0"/>
          <w:sz w:val="24"/>
          <w:szCs w:val="24"/>
        </w:rPr>
        <w:t xml:space="preserve"> May 2020].</w:t>
      </w:r>
    </w:p>
    <w:p w14:paraId="364B6F4E" w14:textId="77777777" w:rsidR="001D370A" w:rsidRDefault="001D370A" w:rsidP="00F31ADF">
      <w:pPr>
        <w:pStyle w:val="Heading1"/>
        <w:spacing w:before="0" w:beforeAutospacing="0" w:after="0" w:afterAutospacing="0" w:line="360" w:lineRule="auto"/>
        <w:jc w:val="both"/>
        <w:textAlignment w:val="baseline"/>
        <w:rPr>
          <w:rFonts w:ascii="Arial" w:hAnsi="Arial" w:cs="Arial"/>
          <w:b w:val="0"/>
          <w:sz w:val="24"/>
          <w:szCs w:val="24"/>
        </w:rPr>
      </w:pPr>
    </w:p>
    <w:p w14:paraId="06F9D563" w14:textId="77777777" w:rsidR="001D370A" w:rsidRPr="00B063DB"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B063DB">
        <w:rPr>
          <w:rFonts w:ascii="Arial" w:hAnsi="Arial" w:cs="Arial"/>
          <w:sz w:val="24"/>
          <w:szCs w:val="24"/>
        </w:rPr>
        <w:lastRenderedPageBreak/>
        <w:t xml:space="preserve">Wall, K. (2003) </w:t>
      </w:r>
      <w:r w:rsidRPr="00B063DB">
        <w:rPr>
          <w:rFonts w:ascii="Arial" w:hAnsi="Arial" w:cs="Arial"/>
          <w:i/>
          <w:sz w:val="24"/>
          <w:szCs w:val="24"/>
        </w:rPr>
        <w:t xml:space="preserve">Special Needs and Early Years: A Practitioners Guide. </w:t>
      </w:r>
      <w:r w:rsidRPr="00B063DB">
        <w:rPr>
          <w:rFonts w:ascii="Arial" w:hAnsi="Arial" w:cs="Arial"/>
          <w:sz w:val="24"/>
          <w:szCs w:val="24"/>
        </w:rPr>
        <w:t xml:space="preserve">London: Sage Publications Ltd. </w:t>
      </w:r>
    </w:p>
    <w:p w14:paraId="397BE678" w14:textId="77777777"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sidRPr="00BE34D6">
        <w:rPr>
          <w:rFonts w:ascii="Arial" w:hAnsi="Arial" w:cs="Arial"/>
          <w:sz w:val="24"/>
          <w:szCs w:val="24"/>
        </w:rPr>
        <w:t>Wall, K. (2</w:t>
      </w:r>
      <w:r>
        <w:rPr>
          <w:rFonts w:ascii="Arial" w:hAnsi="Arial" w:cs="Arial"/>
          <w:sz w:val="24"/>
          <w:szCs w:val="24"/>
        </w:rPr>
        <w:t>010)</w:t>
      </w:r>
      <w:r w:rsidRPr="00BE34D6">
        <w:rPr>
          <w:rFonts w:ascii="Arial" w:hAnsi="Arial" w:cs="Arial"/>
          <w:sz w:val="24"/>
          <w:szCs w:val="24"/>
        </w:rPr>
        <w:t xml:space="preserve"> </w:t>
      </w:r>
      <w:r w:rsidRPr="00BE34D6">
        <w:rPr>
          <w:rFonts w:ascii="Arial" w:hAnsi="Arial" w:cs="Arial"/>
          <w:i/>
          <w:sz w:val="24"/>
          <w:szCs w:val="24"/>
        </w:rPr>
        <w:t xml:space="preserve">Autism and Early Years Practice. </w:t>
      </w:r>
      <w:r w:rsidRPr="00BE34D6">
        <w:rPr>
          <w:rFonts w:ascii="Arial" w:hAnsi="Arial" w:cs="Arial"/>
          <w:sz w:val="24"/>
          <w:szCs w:val="24"/>
        </w:rPr>
        <w:t>(2</w:t>
      </w:r>
      <w:r w:rsidRPr="00BE34D6">
        <w:rPr>
          <w:rFonts w:ascii="Arial" w:hAnsi="Arial" w:cs="Arial"/>
          <w:sz w:val="24"/>
          <w:szCs w:val="24"/>
          <w:vertAlign w:val="superscript"/>
        </w:rPr>
        <w:t>nd</w:t>
      </w:r>
      <w:r w:rsidRPr="00BE34D6">
        <w:rPr>
          <w:rFonts w:ascii="Arial" w:hAnsi="Arial" w:cs="Arial"/>
          <w:sz w:val="24"/>
          <w:szCs w:val="24"/>
        </w:rPr>
        <w:t xml:space="preserve"> ed) London: Sage Publications. </w:t>
      </w:r>
    </w:p>
    <w:p w14:paraId="61456993" w14:textId="77777777"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Watkins, C., Carnell, E.  and Lodge, C.  (2007) </w:t>
      </w:r>
      <w:r>
        <w:rPr>
          <w:rFonts w:ascii="Arial" w:hAnsi="Arial" w:cs="Arial"/>
          <w:i/>
          <w:sz w:val="24"/>
          <w:szCs w:val="24"/>
        </w:rPr>
        <w:t xml:space="preserve">Effective Learning in Classrooms.  </w:t>
      </w:r>
      <w:r>
        <w:rPr>
          <w:rFonts w:ascii="Arial" w:hAnsi="Arial" w:cs="Arial"/>
          <w:sz w:val="24"/>
          <w:szCs w:val="24"/>
        </w:rPr>
        <w:t xml:space="preserve">London:  Sage Publications Ltd. </w:t>
      </w:r>
    </w:p>
    <w:p w14:paraId="3EF02064" w14:textId="44E19B2F" w:rsidR="001D370A" w:rsidRDefault="001D370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roofErr w:type="spellStart"/>
      <w:r>
        <w:rPr>
          <w:rFonts w:ascii="Arial" w:hAnsi="Arial" w:cs="Arial"/>
          <w:sz w:val="24"/>
          <w:szCs w:val="24"/>
        </w:rPr>
        <w:t>Wearmouth</w:t>
      </w:r>
      <w:proofErr w:type="spellEnd"/>
      <w:r>
        <w:rPr>
          <w:rFonts w:ascii="Arial" w:hAnsi="Arial" w:cs="Arial"/>
          <w:sz w:val="24"/>
          <w:szCs w:val="24"/>
        </w:rPr>
        <w:t xml:space="preserve">, J.  (2017) </w:t>
      </w:r>
      <w:r>
        <w:rPr>
          <w:rFonts w:ascii="Arial" w:hAnsi="Arial" w:cs="Arial"/>
          <w:i/>
          <w:sz w:val="24"/>
          <w:szCs w:val="24"/>
        </w:rPr>
        <w:t xml:space="preserve">Special Educational Needs and Disabilities in Schools.  </w:t>
      </w:r>
      <w:r>
        <w:rPr>
          <w:rFonts w:ascii="Arial" w:hAnsi="Arial" w:cs="Arial"/>
          <w:sz w:val="24"/>
          <w:szCs w:val="24"/>
        </w:rPr>
        <w:t xml:space="preserve">London:  Bloomsbury Publishing Plc. </w:t>
      </w:r>
    </w:p>
    <w:p w14:paraId="1E0B2FA5" w14:textId="6450C8EB" w:rsidR="00DC7C29" w:rsidRPr="00DC7C29" w:rsidRDefault="00DC7C29"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Welsh Government.  (2004) </w:t>
      </w:r>
      <w:r>
        <w:rPr>
          <w:rFonts w:ascii="Arial" w:hAnsi="Arial" w:cs="Arial"/>
          <w:i/>
          <w:sz w:val="24"/>
          <w:szCs w:val="24"/>
        </w:rPr>
        <w:t xml:space="preserve">Special Educational Needs Code of Practice for Wales.  </w:t>
      </w:r>
      <w:r>
        <w:rPr>
          <w:rFonts w:ascii="Arial" w:hAnsi="Arial" w:cs="Arial"/>
          <w:sz w:val="24"/>
          <w:szCs w:val="24"/>
        </w:rPr>
        <w:t xml:space="preserve">Cardiff:  Welsh Assembly Government. </w:t>
      </w:r>
    </w:p>
    <w:p w14:paraId="37051C69" w14:textId="5C7A7C76" w:rsidR="00E169C1" w:rsidRPr="00E169C1" w:rsidRDefault="00E169C1"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Welsh Government.  (2010) </w:t>
      </w:r>
      <w:r>
        <w:rPr>
          <w:rFonts w:ascii="Arial" w:hAnsi="Arial" w:cs="Arial"/>
          <w:i/>
          <w:sz w:val="24"/>
          <w:szCs w:val="24"/>
        </w:rPr>
        <w:t xml:space="preserve">Information for parents and carers of children and young people who may have special educational needs.  </w:t>
      </w:r>
      <w:r>
        <w:rPr>
          <w:rFonts w:ascii="Arial" w:hAnsi="Arial" w:cs="Arial"/>
          <w:sz w:val="24"/>
          <w:szCs w:val="24"/>
        </w:rPr>
        <w:t xml:space="preserve">Cardiff:  Welsh Assembly Government. </w:t>
      </w:r>
    </w:p>
    <w:p w14:paraId="1D177D10" w14:textId="70759EBD" w:rsidR="001D370A" w:rsidRPr="00013CA5" w:rsidRDefault="001D370A" w:rsidP="00F31ADF">
      <w:pPr>
        <w:spacing w:line="360" w:lineRule="auto"/>
        <w:rPr>
          <w:rFonts w:ascii="Arial" w:hAnsi="Arial" w:cs="Arial"/>
          <w:sz w:val="24"/>
          <w:szCs w:val="24"/>
        </w:rPr>
      </w:pPr>
      <w:r w:rsidRPr="00013CA5">
        <w:rPr>
          <w:rFonts w:ascii="Arial" w:hAnsi="Arial" w:cs="Arial"/>
          <w:sz w:val="24"/>
          <w:szCs w:val="24"/>
        </w:rPr>
        <w:t xml:space="preserve">Welsh Government.  (2017) </w:t>
      </w:r>
      <w:r w:rsidRPr="00013CA5">
        <w:rPr>
          <w:rFonts w:ascii="Arial" w:hAnsi="Arial" w:cs="Arial"/>
          <w:i/>
          <w:sz w:val="24"/>
          <w:szCs w:val="24"/>
        </w:rPr>
        <w:t xml:space="preserve">Flying Start Evaluation: Educational Outcomes.  </w:t>
      </w:r>
      <w:r w:rsidRPr="00013CA5">
        <w:rPr>
          <w:rFonts w:ascii="Arial" w:hAnsi="Arial" w:cs="Arial"/>
          <w:sz w:val="24"/>
          <w:szCs w:val="24"/>
        </w:rPr>
        <w:t>Cardiff:</w:t>
      </w:r>
      <w:r w:rsidR="00E35B5D">
        <w:rPr>
          <w:rFonts w:ascii="Arial" w:hAnsi="Arial" w:cs="Arial"/>
          <w:sz w:val="24"/>
          <w:szCs w:val="24"/>
        </w:rPr>
        <w:t xml:space="preserve"> </w:t>
      </w:r>
      <w:r w:rsidRPr="00013CA5">
        <w:rPr>
          <w:rFonts w:ascii="Arial" w:hAnsi="Arial" w:cs="Arial"/>
          <w:sz w:val="24"/>
          <w:szCs w:val="24"/>
        </w:rPr>
        <w:t xml:space="preserve">Welsh Assembly Government. </w:t>
      </w:r>
    </w:p>
    <w:p w14:paraId="29259566" w14:textId="2297F74C" w:rsidR="001D370A" w:rsidRDefault="002C15DD"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Welsh Government.  (2018) </w:t>
      </w:r>
      <w:r>
        <w:rPr>
          <w:rFonts w:ascii="Arial" w:hAnsi="Arial" w:cs="Arial"/>
          <w:i/>
          <w:sz w:val="24"/>
          <w:szCs w:val="24"/>
        </w:rPr>
        <w:t xml:space="preserve">Additional Learning Needs (ALN) Transformation Programme.  </w:t>
      </w:r>
      <w:r>
        <w:rPr>
          <w:rFonts w:ascii="Arial" w:hAnsi="Arial" w:cs="Arial"/>
          <w:sz w:val="24"/>
          <w:szCs w:val="24"/>
        </w:rPr>
        <w:t xml:space="preserve">Cardiff:  Welsh Assembly Government. </w:t>
      </w:r>
    </w:p>
    <w:p w14:paraId="3AF6E9FD" w14:textId="127AEE15" w:rsidR="00FC7C7F" w:rsidRPr="00FC7C7F" w:rsidRDefault="00FC7C7F"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Welsh Government.  (2018) </w:t>
      </w:r>
      <w:r>
        <w:rPr>
          <w:rFonts w:ascii="Arial" w:hAnsi="Arial" w:cs="Arial"/>
          <w:i/>
          <w:sz w:val="24"/>
          <w:szCs w:val="24"/>
        </w:rPr>
        <w:t xml:space="preserve">Draft Additional Learning Needs Code for Wales.  </w:t>
      </w:r>
      <w:r>
        <w:rPr>
          <w:rFonts w:ascii="Arial" w:hAnsi="Arial" w:cs="Arial"/>
          <w:sz w:val="24"/>
          <w:szCs w:val="24"/>
        </w:rPr>
        <w:t xml:space="preserve">Cardiff:  Welsh Assembly Government. </w:t>
      </w:r>
    </w:p>
    <w:p w14:paraId="6BDEE3FC" w14:textId="489E457B" w:rsidR="00D0706A" w:rsidRPr="00D0706A" w:rsidRDefault="00D0706A" w:rsidP="00F31ADF">
      <w:pPr>
        <w:spacing w:line="360" w:lineRule="auto"/>
        <w:rPr>
          <w:rFonts w:ascii="Arial" w:hAnsi="Arial" w:cs="Arial"/>
          <w:sz w:val="24"/>
          <w:szCs w:val="24"/>
        </w:rPr>
      </w:pPr>
      <w:r w:rsidRPr="00D0706A">
        <w:rPr>
          <w:rFonts w:ascii="Arial" w:hAnsi="Arial" w:cs="Arial"/>
          <w:sz w:val="24"/>
          <w:szCs w:val="24"/>
        </w:rPr>
        <w:t>Welsh Government</w:t>
      </w:r>
      <w:r>
        <w:rPr>
          <w:rFonts w:ascii="Arial" w:hAnsi="Arial" w:cs="Arial"/>
          <w:sz w:val="24"/>
          <w:szCs w:val="24"/>
        </w:rPr>
        <w:t xml:space="preserve">.  </w:t>
      </w:r>
      <w:r w:rsidRPr="00D0706A">
        <w:rPr>
          <w:rFonts w:ascii="Arial" w:hAnsi="Arial" w:cs="Arial"/>
          <w:sz w:val="24"/>
          <w:szCs w:val="24"/>
        </w:rPr>
        <w:t>(2018)</w:t>
      </w:r>
      <w:r w:rsidRPr="00D0706A">
        <w:rPr>
          <w:rFonts w:ascii="Arial" w:hAnsi="Arial" w:cs="Arial"/>
          <w:i/>
          <w:sz w:val="24"/>
          <w:szCs w:val="24"/>
        </w:rPr>
        <w:t xml:space="preserve"> Implementing the Additional Learning Needs and Education Tribunal (Wales) Act 2018: A guide to the timeframes for implementing individual development plans for children of compulsory school age and under</w:t>
      </w:r>
      <w:r w:rsidRPr="00D0706A">
        <w:rPr>
          <w:rFonts w:ascii="Arial" w:hAnsi="Arial" w:cs="Arial"/>
          <w:sz w:val="24"/>
          <w:szCs w:val="24"/>
        </w:rPr>
        <w:t xml:space="preserve">. </w:t>
      </w:r>
      <w:r>
        <w:rPr>
          <w:rFonts w:ascii="Arial" w:hAnsi="Arial" w:cs="Arial"/>
          <w:sz w:val="24"/>
          <w:szCs w:val="24"/>
        </w:rPr>
        <w:t xml:space="preserve"> </w:t>
      </w:r>
      <w:r w:rsidRPr="00D0706A">
        <w:rPr>
          <w:rFonts w:ascii="Arial" w:hAnsi="Arial" w:cs="Arial"/>
          <w:sz w:val="24"/>
          <w:szCs w:val="24"/>
        </w:rPr>
        <w:t xml:space="preserve">Cardiff: </w:t>
      </w:r>
      <w:r>
        <w:rPr>
          <w:rFonts w:ascii="Arial" w:hAnsi="Arial" w:cs="Arial"/>
          <w:sz w:val="24"/>
          <w:szCs w:val="24"/>
        </w:rPr>
        <w:t xml:space="preserve"> </w:t>
      </w:r>
      <w:r w:rsidRPr="00D0706A">
        <w:rPr>
          <w:rFonts w:ascii="Arial" w:hAnsi="Arial" w:cs="Arial"/>
          <w:sz w:val="24"/>
          <w:szCs w:val="24"/>
        </w:rPr>
        <w:t>Welsh Assembly Government.</w:t>
      </w:r>
    </w:p>
    <w:p w14:paraId="275E6895" w14:textId="77777777" w:rsidR="00D0706A" w:rsidRPr="002C15DD" w:rsidRDefault="00D0706A" w:rsidP="00F31ADF">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sz w:val="24"/>
          <w:szCs w:val="24"/>
        </w:rPr>
      </w:pPr>
    </w:p>
    <w:p w14:paraId="21E12194" w14:textId="77777777" w:rsidR="001D370A" w:rsidRDefault="001D370A" w:rsidP="001D370A">
      <w:pPr>
        <w:spacing w:line="360" w:lineRule="auto"/>
        <w:jc w:val="both"/>
      </w:pPr>
    </w:p>
    <w:sectPr w:rsidR="001D370A">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648DB" w14:textId="77777777" w:rsidR="001D370A" w:rsidRDefault="001D370A" w:rsidP="001D370A">
      <w:pPr>
        <w:spacing w:after="0" w:line="240" w:lineRule="auto"/>
      </w:pPr>
      <w:r>
        <w:separator/>
      </w:r>
    </w:p>
  </w:endnote>
  <w:endnote w:type="continuationSeparator" w:id="0">
    <w:p w14:paraId="7AD30B7B" w14:textId="77777777" w:rsidR="001D370A" w:rsidRDefault="001D370A" w:rsidP="001D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0394946"/>
      <w:docPartObj>
        <w:docPartGallery w:val="Page Numbers (Bottom of Page)"/>
        <w:docPartUnique/>
      </w:docPartObj>
    </w:sdtPr>
    <w:sdtEndPr>
      <w:rPr>
        <w:noProof/>
      </w:rPr>
    </w:sdtEndPr>
    <w:sdtContent>
      <w:p w14:paraId="657FB177" w14:textId="77777777" w:rsidR="001D370A" w:rsidRDefault="001D37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C8013D" w14:textId="77777777" w:rsidR="001D370A" w:rsidRDefault="001D3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1F518" w14:textId="77777777" w:rsidR="001D370A" w:rsidRDefault="001D370A" w:rsidP="001D370A">
      <w:pPr>
        <w:spacing w:after="0" w:line="240" w:lineRule="auto"/>
      </w:pPr>
      <w:r>
        <w:separator/>
      </w:r>
    </w:p>
  </w:footnote>
  <w:footnote w:type="continuationSeparator" w:id="0">
    <w:p w14:paraId="47D5FA35" w14:textId="77777777" w:rsidR="001D370A" w:rsidRDefault="001D370A" w:rsidP="001D3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E0BCC" w14:textId="64BE7C99" w:rsidR="00912105" w:rsidRDefault="00F31ADF">
    <w:pPr>
      <w:pStyle w:val="Header"/>
    </w:pPr>
    <w:r>
      <w:t xml:space="preserve">Student Number: </w:t>
    </w:r>
    <w:r w:rsidR="001D370A">
      <w:t>1707512</w:t>
    </w:r>
  </w:p>
  <w:p w14:paraId="7ABEE327" w14:textId="15ECA116" w:rsidR="00F31ADF" w:rsidRDefault="00F31ADF">
    <w:pPr>
      <w:pStyle w:val="Header"/>
    </w:pPr>
    <w:r>
      <w:t>Module Code: EAEE6002</w:t>
    </w:r>
  </w:p>
  <w:p w14:paraId="31EC79CF" w14:textId="3FFC0385" w:rsidR="00F31ADF" w:rsidRDefault="00F31ADF">
    <w:pPr>
      <w:pStyle w:val="Header"/>
    </w:pPr>
    <w:r>
      <w:t>Word Count: 2777</w:t>
    </w:r>
  </w:p>
  <w:p w14:paraId="79E755E4" w14:textId="77777777" w:rsidR="00912105" w:rsidRDefault="00980A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70A"/>
    <w:rsid w:val="00023EC2"/>
    <w:rsid w:val="00080F6B"/>
    <w:rsid w:val="000E7E01"/>
    <w:rsid w:val="001D370A"/>
    <w:rsid w:val="001E5D2D"/>
    <w:rsid w:val="001F43FB"/>
    <w:rsid w:val="00215C61"/>
    <w:rsid w:val="00256F4B"/>
    <w:rsid w:val="0029080F"/>
    <w:rsid w:val="002B4C30"/>
    <w:rsid w:val="002C15DD"/>
    <w:rsid w:val="00344CEB"/>
    <w:rsid w:val="003A150B"/>
    <w:rsid w:val="00502F34"/>
    <w:rsid w:val="005763F7"/>
    <w:rsid w:val="006734BA"/>
    <w:rsid w:val="00956F50"/>
    <w:rsid w:val="00980A79"/>
    <w:rsid w:val="009A798F"/>
    <w:rsid w:val="00A24A70"/>
    <w:rsid w:val="00AE5459"/>
    <w:rsid w:val="00CB5665"/>
    <w:rsid w:val="00D0706A"/>
    <w:rsid w:val="00DC7C29"/>
    <w:rsid w:val="00E169C1"/>
    <w:rsid w:val="00E35B5D"/>
    <w:rsid w:val="00E531FC"/>
    <w:rsid w:val="00E7069F"/>
    <w:rsid w:val="00EF32CD"/>
    <w:rsid w:val="00F224EC"/>
    <w:rsid w:val="00F31ADF"/>
    <w:rsid w:val="00FC7C7F"/>
    <w:rsid w:val="00FF7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CDBE"/>
  <w15:chartTrackingRefBased/>
  <w15:docId w15:val="{BB150E60-05F2-4618-9E16-D70E3C271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70A"/>
  </w:style>
  <w:style w:type="paragraph" w:styleId="Heading1">
    <w:name w:val="heading 1"/>
    <w:basedOn w:val="Normal"/>
    <w:link w:val="Heading1Char"/>
    <w:uiPriority w:val="9"/>
    <w:qFormat/>
    <w:rsid w:val="001D37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70A"/>
  </w:style>
  <w:style w:type="paragraph" w:styleId="Footer">
    <w:name w:val="footer"/>
    <w:basedOn w:val="Normal"/>
    <w:link w:val="FooterChar"/>
    <w:uiPriority w:val="99"/>
    <w:unhideWhenUsed/>
    <w:rsid w:val="001D3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70A"/>
  </w:style>
  <w:style w:type="character" w:customStyle="1" w:styleId="Heading1Char">
    <w:name w:val="Heading 1 Char"/>
    <w:basedOn w:val="DefaultParagraphFont"/>
    <w:link w:val="Heading1"/>
    <w:uiPriority w:val="9"/>
    <w:rsid w:val="001D370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D370A"/>
    <w:rPr>
      <w:color w:val="0000FF"/>
      <w:u w:val="single"/>
    </w:rPr>
  </w:style>
  <w:style w:type="character" w:styleId="Emphasis">
    <w:name w:val="Emphasis"/>
    <w:basedOn w:val="DefaultParagraphFont"/>
    <w:uiPriority w:val="20"/>
    <w:qFormat/>
    <w:rsid w:val="001D370A"/>
    <w:rPr>
      <w:i/>
      <w:iCs/>
    </w:rPr>
  </w:style>
  <w:style w:type="character" w:styleId="UnresolvedMention">
    <w:name w:val="Unresolved Mention"/>
    <w:basedOn w:val="DefaultParagraphFont"/>
    <w:uiPriority w:val="99"/>
    <w:semiHidden/>
    <w:unhideWhenUsed/>
    <w:rsid w:val="00502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speaks.org/sensory-issues" TargetMode="External"/><Relationship Id="rId13" Type="http://schemas.openxmlformats.org/officeDocument/2006/relationships/hyperlink" Target="https://www.childautism.org.uk/" TargetMode="External"/><Relationship Id="rId18" Type="http://schemas.openxmlformats.org/officeDocument/2006/relationships/hyperlink" Target="https://core.ac.uk/download/pdf/5170701.pdf" TargetMode="External"/><Relationship Id="rId26" Type="http://schemas.openxmlformats.org/officeDocument/2006/relationships/hyperlink" Target="https://www.autism.org.uk/professionals/teachers/classroom.aspx" TargetMode="External"/><Relationship Id="rId39"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autism.org.uk/about/in-education/choosing-school/mainstream-special.aspx" TargetMode="External"/><Relationship Id="rId34" Type="http://schemas.openxmlformats.org/officeDocument/2006/relationships/hyperlink" Target="http://www.snapcymru.org/wp-content/uploads/2014/09/IDP-Booklet.pdf" TargetMode="External"/><Relationship Id="rId7" Type="http://schemas.openxmlformats.org/officeDocument/2006/relationships/hyperlink" Target="https://www.autismspeaks.org/expert-opinion/autism-anxiety-parents-seek-help-extreme-reaction-loud-noise-0" TargetMode="External"/><Relationship Id="rId12" Type="http://schemas.openxmlformats.org/officeDocument/2006/relationships/hyperlink" Target="http://www.csie.org.uk/inclusion/unesco-salamanca.shtml" TargetMode="External"/><Relationship Id="rId17" Type="http://schemas.openxmlformats.org/officeDocument/2006/relationships/hyperlink" Target="https://healthtalk.org/parents-children-autism-spectrum/thinking-about-labels" TargetMode="External"/><Relationship Id="rId25" Type="http://schemas.openxmlformats.org/officeDocument/2006/relationships/hyperlink" Target="https://www.nichd.nih.gov/health/topics/autism/conditioninfo/treatments/early-intervention" TargetMode="External"/><Relationship Id="rId33" Type="http://schemas.openxmlformats.org/officeDocument/2006/relationships/hyperlink" Target="https://pecs-unitedkingdom.com/pecs/"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orca.cf.ac.uk/78385/1/Final%20Thesis%20Submission%2012.10.2015%20PDF.pdf" TargetMode="External"/><Relationship Id="rId20" Type="http://schemas.openxmlformats.org/officeDocument/2006/relationships/hyperlink" Target="https://core.ac.uk/download/pdf/48498789.pdf" TargetMode="External"/><Relationship Id="rId29" Type="http://schemas.openxmlformats.org/officeDocument/2006/relationships/hyperlink" Target="https://www.autism.org.uk/about/family-life/in-the-home/environment.aspx"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fer.ac.uk/media/2001/mad01.pdf" TargetMode="External"/><Relationship Id="rId11" Type="http://schemas.openxmlformats.org/officeDocument/2006/relationships/hyperlink" Target="https://www.bma.org.uk/media/2056/autism-briefing.pdf" TargetMode="External"/><Relationship Id="rId24" Type="http://schemas.openxmlformats.org/officeDocument/2006/relationships/hyperlink" Target="https://www.autism.org.uk/about/behaviour/sensory-world.aspx" TargetMode="External"/><Relationship Id="rId32" Type="http://schemas.openxmlformats.org/officeDocument/2006/relationships/hyperlink" Target="https://www.nidcd.nih.gov/health/autism-spectrum-disorder-communication-problems-children" TargetMode="External"/><Relationship Id="rId37" Type="http://schemas.openxmlformats.org/officeDocument/2006/relationships/hyperlink" Target="https://www.unicef.org.uk/what-we-do/un-convention-child-rights/"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t-foundation.co.uk/wp-content/uploads/2018/06/ETF18003_EarlyYears_38PP_DIGITAL_FINAL.pdf" TargetMode="External"/><Relationship Id="rId23" Type="http://schemas.openxmlformats.org/officeDocument/2006/relationships/hyperlink" Target="https://www.autism.org.uk/about/behaviour/obsessions-repetitive-routines.aspx" TargetMode="External"/><Relationship Id="rId28" Type="http://schemas.openxmlformats.org/officeDocument/2006/relationships/hyperlink" Target="https://www.autism.org.uk/about/communication/social-children.aspx" TargetMode="External"/><Relationship Id="rId36" Type="http://schemas.openxmlformats.org/officeDocument/2006/relationships/hyperlink" Target="https://www.savethechildren.org.uk/what-we-do/childrens-rights/united-nations-convention-of-the-rights-of-the-child" TargetMode="External"/><Relationship Id="rId10" Type="http://schemas.openxmlformats.org/officeDocument/2006/relationships/hyperlink" Target="https://www.bbc.co.uk/news/uk-wales-49770105" TargetMode="External"/><Relationship Id="rId19" Type="http://schemas.openxmlformats.org/officeDocument/2006/relationships/hyperlink" Target="https://blog.madeformovement.com/why-early-intervention" TargetMode="External"/><Relationship Id="rId31" Type="http://schemas.openxmlformats.org/officeDocument/2006/relationships/hyperlink" Target="https://www.autism.org.uk/about/strategies/visual-supports.aspx" TargetMode="External"/><Relationship Id="rId4" Type="http://schemas.openxmlformats.org/officeDocument/2006/relationships/footnotes" Target="footnotes.xml"/><Relationship Id="rId9" Type="http://schemas.openxmlformats.org/officeDocument/2006/relationships/hyperlink" Target="https://myasdf.org/media-center/articles/early-intervention-makes-a-huge-difference-for-autistic-children/" TargetMode="External"/><Relationship Id="rId14" Type="http://schemas.openxmlformats.org/officeDocument/2006/relationships/hyperlink" Target="https://www.eif.org.uk/why-it-matters/what-is-early-intervention" TargetMode="External"/><Relationship Id="rId22" Type="http://schemas.openxmlformats.org/officeDocument/2006/relationships/hyperlink" Target="https://www.autism.org.uk/about/in-education/extra-help-in-school/wales/individual-education-plans.aspx" TargetMode="External"/><Relationship Id="rId27" Type="http://schemas.openxmlformats.org/officeDocument/2006/relationships/hyperlink" Target="https://www.autism.org.uk/professionals/teachers/recognising-autism.aspx" TargetMode="External"/><Relationship Id="rId30" Type="http://schemas.openxmlformats.org/officeDocument/2006/relationships/hyperlink" Target="https://www.autism.org.uk/about/family-life/siblings.aspx" TargetMode="External"/><Relationship Id="rId35" Type="http://schemas.openxmlformats.org/officeDocument/2006/relationships/hyperlink" Target="http://www.snapcymru.org/help-for-families/aln-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17</Pages>
  <Words>5555</Words>
  <Characters>31667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Tobin</dc:creator>
  <cp:keywords/>
  <dc:description/>
  <cp:lastModifiedBy>Rebecca Tobin</cp:lastModifiedBy>
  <cp:revision>29</cp:revision>
  <dcterms:created xsi:type="dcterms:W3CDTF">2020-05-03T19:37:00Z</dcterms:created>
  <dcterms:modified xsi:type="dcterms:W3CDTF">2020-05-09T13:43:00Z</dcterms:modified>
</cp:coreProperties>
</file>