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8ECBF2" w14:textId="150F861A" w:rsidR="00D063F5" w:rsidRDefault="00D063F5" w:rsidP="00564D10">
      <w:pPr>
        <w:rPr>
          <w:rFonts w:ascii="Times New Roman" w:hAnsi="Times New Roman" w:cs="Times New Roman"/>
          <w:sz w:val="24"/>
          <w:szCs w:val="24"/>
        </w:rPr>
      </w:pPr>
    </w:p>
    <w:p w14:paraId="0F985BD4" w14:textId="77777777" w:rsidR="00DB2AD6" w:rsidRDefault="00DB2AD6" w:rsidP="00564D10">
      <w:pPr>
        <w:rPr>
          <w:rFonts w:ascii="Times New Roman" w:hAnsi="Times New Roman" w:cs="Times New Roman"/>
          <w:sz w:val="24"/>
          <w:szCs w:val="24"/>
        </w:rPr>
      </w:pPr>
    </w:p>
    <w:p w14:paraId="5789C7A8" w14:textId="09B86AA0" w:rsidR="00564D10" w:rsidRDefault="00564D10" w:rsidP="00564D10">
      <w:pPr>
        <w:rPr>
          <w:rFonts w:ascii="Times New Roman" w:hAnsi="Times New Roman" w:cs="Times New Roman"/>
          <w:sz w:val="24"/>
          <w:szCs w:val="24"/>
        </w:rPr>
      </w:pPr>
    </w:p>
    <w:p w14:paraId="4006B8C1" w14:textId="3B6DF22D" w:rsidR="00564D10" w:rsidRDefault="00564D10" w:rsidP="00564D10">
      <w:pPr>
        <w:rPr>
          <w:rFonts w:ascii="Times New Roman" w:hAnsi="Times New Roman" w:cs="Times New Roman"/>
          <w:sz w:val="24"/>
          <w:szCs w:val="24"/>
        </w:rPr>
      </w:pPr>
    </w:p>
    <w:p w14:paraId="48759D17" w14:textId="0B5D12F9" w:rsidR="00564D10" w:rsidRDefault="00746CF4" w:rsidP="00564D10">
      <w:pPr>
        <w:rPr>
          <w:rFonts w:ascii="Times New Roman" w:hAnsi="Times New Roman" w:cs="Times New Roman"/>
          <w:sz w:val="24"/>
          <w:szCs w:val="24"/>
        </w:rPr>
      </w:pPr>
      <w:r>
        <w:rPr>
          <w:noProof/>
        </w:rPr>
        <w:drawing>
          <wp:anchor distT="0" distB="0" distL="114300" distR="114300" simplePos="0" relativeHeight="251658240" behindDoc="1" locked="0" layoutInCell="1" allowOverlap="1" wp14:anchorId="0CAD9CC6" wp14:editId="5C209151">
            <wp:simplePos x="0" y="0"/>
            <wp:positionH relativeFrom="margin">
              <wp:align>center</wp:align>
            </wp:positionH>
            <wp:positionV relativeFrom="paragraph">
              <wp:posOffset>10795</wp:posOffset>
            </wp:positionV>
            <wp:extent cx="4549775" cy="1504950"/>
            <wp:effectExtent l="0" t="0" r="3175" b="0"/>
            <wp:wrapTight wrapText="bothSides">
              <wp:wrapPolygon edited="0">
                <wp:start x="0" y="0"/>
                <wp:lineTo x="0" y="21327"/>
                <wp:lineTo x="21525" y="21327"/>
                <wp:lineTo x="21525" y="0"/>
                <wp:lineTo x="0" y="0"/>
              </wp:wrapPolygon>
            </wp:wrapTight>
            <wp:docPr id="1" name="Picture 1" descr="C:\Users\lenovo\AppData\Local\Microsoft\Windows\INetCache\Content.MSO\7E69009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AppData\Local\Microsoft\Windows\INetCache\Content.MSO\7E69009F.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49775" cy="1504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CDE21D" w14:textId="119DEB4E" w:rsidR="00564D10" w:rsidRDefault="00564D10" w:rsidP="00564D10">
      <w:pPr>
        <w:rPr>
          <w:rFonts w:ascii="Times New Roman" w:hAnsi="Times New Roman" w:cs="Times New Roman"/>
          <w:sz w:val="24"/>
          <w:szCs w:val="24"/>
        </w:rPr>
      </w:pPr>
    </w:p>
    <w:p w14:paraId="7258BFF6" w14:textId="3E37A1F5" w:rsidR="00564D10" w:rsidRDefault="00564D10" w:rsidP="00564D10">
      <w:pPr>
        <w:rPr>
          <w:rFonts w:ascii="Times New Roman" w:hAnsi="Times New Roman" w:cs="Times New Roman"/>
          <w:sz w:val="24"/>
          <w:szCs w:val="24"/>
        </w:rPr>
      </w:pPr>
    </w:p>
    <w:p w14:paraId="774D127C" w14:textId="3302AD64" w:rsidR="00564D10" w:rsidRDefault="00564D10" w:rsidP="00564D10">
      <w:pPr>
        <w:rPr>
          <w:rFonts w:ascii="Times New Roman" w:hAnsi="Times New Roman" w:cs="Times New Roman"/>
          <w:sz w:val="24"/>
          <w:szCs w:val="24"/>
        </w:rPr>
      </w:pPr>
    </w:p>
    <w:p w14:paraId="4E984E2D" w14:textId="58E74420" w:rsidR="002405BD" w:rsidRDefault="26A7B0AE" w:rsidP="26A7B0AE">
      <w:pPr>
        <w:tabs>
          <w:tab w:val="left" w:pos="6075"/>
        </w:tabs>
        <w:jc w:val="center"/>
        <w:rPr>
          <w:rFonts w:ascii="Times New Roman" w:hAnsi="Times New Roman" w:cs="Times New Roman"/>
          <w:sz w:val="24"/>
          <w:szCs w:val="24"/>
        </w:rPr>
      </w:pPr>
      <w:r w:rsidRPr="26A7B0AE">
        <w:rPr>
          <w:rFonts w:ascii="Times New Roman" w:hAnsi="Times New Roman" w:cs="Times New Roman"/>
          <w:sz w:val="24"/>
          <w:szCs w:val="24"/>
        </w:rPr>
        <w:t>‘</w:t>
      </w:r>
      <w:r w:rsidR="00AE184E">
        <w:rPr>
          <w:rFonts w:ascii="Times New Roman" w:hAnsi="Times New Roman" w:cs="Times New Roman"/>
          <w:sz w:val="24"/>
          <w:szCs w:val="24"/>
        </w:rPr>
        <w:t>Discussion Draft</w:t>
      </w:r>
      <w:r w:rsidRPr="26A7B0AE">
        <w:rPr>
          <w:rFonts w:ascii="Times New Roman" w:hAnsi="Times New Roman" w:cs="Times New Roman"/>
          <w:sz w:val="24"/>
          <w:szCs w:val="24"/>
        </w:rPr>
        <w:t>’</w:t>
      </w:r>
    </w:p>
    <w:p w14:paraId="62313A01" w14:textId="1BAEF299" w:rsidR="00AE339F" w:rsidRDefault="00AE339F" w:rsidP="002405BD">
      <w:pPr>
        <w:tabs>
          <w:tab w:val="left" w:pos="6075"/>
        </w:tabs>
        <w:jc w:val="center"/>
        <w:rPr>
          <w:rFonts w:ascii="Times New Roman" w:hAnsi="Times New Roman" w:cs="Times New Roman"/>
          <w:sz w:val="24"/>
          <w:szCs w:val="24"/>
        </w:rPr>
      </w:pPr>
      <w:r>
        <w:rPr>
          <w:rFonts w:ascii="Times New Roman" w:hAnsi="Times New Roman" w:cs="Times New Roman"/>
          <w:sz w:val="24"/>
          <w:szCs w:val="24"/>
        </w:rPr>
        <w:t>University of Wales Trinity Saint David</w:t>
      </w:r>
    </w:p>
    <w:p w14:paraId="57C660BB" w14:textId="52A08D50" w:rsidR="00564D10" w:rsidRDefault="00564D10" w:rsidP="00564D10">
      <w:pPr>
        <w:rPr>
          <w:rFonts w:ascii="Times New Roman" w:hAnsi="Times New Roman" w:cs="Times New Roman"/>
          <w:sz w:val="24"/>
          <w:szCs w:val="24"/>
        </w:rPr>
      </w:pPr>
    </w:p>
    <w:p w14:paraId="745A2866" w14:textId="1E3E554A" w:rsidR="00564D10" w:rsidRDefault="00564D10" w:rsidP="00564D10">
      <w:pPr>
        <w:rPr>
          <w:rFonts w:ascii="Times New Roman" w:hAnsi="Times New Roman" w:cs="Times New Roman"/>
          <w:sz w:val="24"/>
          <w:szCs w:val="24"/>
        </w:rPr>
      </w:pPr>
    </w:p>
    <w:p w14:paraId="585ABED7" w14:textId="4C27E91E" w:rsidR="00564D10" w:rsidRDefault="00564D10" w:rsidP="00564D10">
      <w:pPr>
        <w:rPr>
          <w:rFonts w:ascii="Times New Roman" w:hAnsi="Times New Roman" w:cs="Times New Roman"/>
          <w:sz w:val="24"/>
          <w:szCs w:val="24"/>
        </w:rPr>
      </w:pPr>
    </w:p>
    <w:p w14:paraId="3226F4BF" w14:textId="3A2D3FF6" w:rsidR="00564D10" w:rsidRDefault="00564D10" w:rsidP="00564D10">
      <w:pPr>
        <w:rPr>
          <w:rFonts w:ascii="Times New Roman" w:hAnsi="Times New Roman" w:cs="Times New Roman"/>
          <w:sz w:val="24"/>
          <w:szCs w:val="24"/>
        </w:rPr>
      </w:pPr>
    </w:p>
    <w:p w14:paraId="74FB8CB7" w14:textId="739D01F3" w:rsidR="00564D10" w:rsidRDefault="00564D10" w:rsidP="00564D10">
      <w:pPr>
        <w:rPr>
          <w:rFonts w:ascii="Times New Roman" w:hAnsi="Times New Roman" w:cs="Times New Roman"/>
          <w:sz w:val="24"/>
          <w:szCs w:val="24"/>
        </w:rPr>
      </w:pPr>
    </w:p>
    <w:p w14:paraId="6960CC46" w14:textId="70A4AFDE" w:rsidR="00564D10" w:rsidRDefault="00564D10" w:rsidP="00564D10">
      <w:pPr>
        <w:rPr>
          <w:rFonts w:ascii="Times New Roman" w:hAnsi="Times New Roman" w:cs="Times New Roman"/>
          <w:sz w:val="24"/>
          <w:szCs w:val="24"/>
        </w:rPr>
      </w:pPr>
    </w:p>
    <w:p w14:paraId="78FBCEEE" w14:textId="0BF25AAE" w:rsidR="00564D10" w:rsidRDefault="00564D10" w:rsidP="00564D10">
      <w:pPr>
        <w:rPr>
          <w:rFonts w:ascii="Times New Roman" w:hAnsi="Times New Roman" w:cs="Times New Roman"/>
          <w:sz w:val="24"/>
          <w:szCs w:val="24"/>
        </w:rPr>
      </w:pPr>
    </w:p>
    <w:p w14:paraId="19B38F7F" w14:textId="5B9C3C53" w:rsidR="00F07BDB" w:rsidRPr="00B43B02" w:rsidRDefault="00F07BDB" w:rsidP="00564D10">
      <w:pPr>
        <w:rPr>
          <w:rFonts w:ascii="Times New Roman" w:hAnsi="Times New Roman" w:cs="Times New Roman"/>
          <w:b/>
          <w:sz w:val="24"/>
          <w:szCs w:val="24"/>
          <w:u w:val="single"/>
        </w:rPr>
      </w:pPr>
    </w:p>
    <w:p w14:paraId="425A0DD8" w14:textId="0DA17C67" w:rsidR="0018730D" w:rsidRDefault="0018730D" w:rsidP="7D095D26">
      <w:pPr>
        <w:rPr>
          <w:rFonts w:ascii="Times New Roman" w:hAnsi="Times New Roman" w:cs="Times New Roman"/>
          <w:sz w:val="24"/>
          <w:szCs w:val="24"/>
        </w:rPr>
      </w:pPr>
    </w:p>
    <w:p w14:paraId="591FF679" w14:textId="71B24CEB" w:rsidR="00156A51" w:rsidRPr="00156A51" w:rsidRDefault="00156A51" w:rsidP="00156A51">
      <w:pPr>
        <w:jc w:val="center"/>
        <w:rPr>
          <w:rFonts w:ascii="Times New Roman" w:hAnsi="Times New Roman" w:cs="Times New Roman"/>
          <w:sz w:val="24"/>
          <w:szCs w:val="24"/>
          <w:u w:val="single"/>
        </w:rPr>
      </w:pPr>
    </w:p>
    <w:p w14:paraId="0DC2C8B0" w14:textId="0AE10456" w:rsidR="00333E02" w:rsidRPr="00333E02" w:rsidRDefault="00967CBE" w:rsidP="00967CBE">
      <w:pPr>
        <w:jc w:val="center"/>
        <w:rPr>
          <w:rFonts w:ascii="Times New Roman" w:hAnsi="Times New Roman" w:cs="Times New Roman"/>
          <w:sz w:val="24"/>
          <w:szCs w:val="28"/>
        </w:rPr>
      </w:pPr>
      <w:bookmarkStart w:id="0" w:name="APPENDICES"/>
      <w:r>
        <w:rPr>
          <w:rFonts w:ascii="Times New Roman" w:hAnsi="Times New Roman" w:cs="Times New Roman"/>
          <w:sz w:val="24"/>
          <w:szCs w:val="28"/>
          <w:u w:val="single"/>
        </w:rPr>
        <w:lastRenderedPageBreak/>
        <w:t>Discussion</w:t>
      </w:r>
    </w:p>
    <w:p w14:paraId="6D638992" w14:textId="1781BED6" w:rsidR="002A6974" w:rsidRDefault="00CA0B90" w:rsidP="00ED72E5">
      <w:pPr>
        <w:rPr>
          <w:rFonts w:ascii="Times New Roman" w:hAnsi="Times New Roman" w:cs="Times New Roman"/>
          <w:sz w:val="24"/>
          <w:szCs w:val="28"/>
        </w:rPr>
      </w:pPr>
      <w:r>
        <w:rPr>
          <w:rFonts w:ascii="Times New Roman" w:hAnsi="Times New Roman" w:cs="Times New Roman"/>
          <w:sz w:val="24"/>
          <w:szCs w:val="28"/>
        </w:rPr>
        <w:t>The study presently conducted involved</w:t>
      </w:r>
      <w:r w:rsidR="000367B9">
        <w:rPr>
          <w:rFonts w:ascii="Times New Roman" w:hAnsi="Times New Roman" w:cs="Times New Roman"/>
          <w:sz w:val="24"/>
          <w:szCs w:val="28"/>
        </w:rPr>
        <w:t xml:space="preserve"> </w:t>
      </w:r>
      <w:r w:rsidR="00C95760">
        <w:rPr>
          <w:rFonts w:ascii="Times New Roman" w:hAnsi="Times New Roman" w:cs="Times New Roman"/>
          <w:sz w:val="24"/>
          <w:szCs w:val="28"/>
        </w:rPr>
        <w:t xml:space="preserve">two research questions, the first </w:t>
      </w:r>
      <w:r w:rsidR="00C907C8">
        <w:rPr>
          <w:rFonts w:ascii="Times New Roman" w:hAnsi="Times New Roman" w:cs="Times New Roman"/>
          <w:sz w:val="24"/>
          <w:szCs w:val="28"/>
        </w:rPr>
        <w:t xml:space="preserve">being the </w:t>
      </w:r>
      <w:r w:rsidR="000367B9">
        <w:rPr>
          <w:rFonts w:ascii="Times New Roman" w:hAnsi="Times New Roman" w:cs="Times New Roman"/>
          <w:sz w:val="24"/>
          <w:szCs w:val="28"/>
        </w:rPr>
        <w:t>examin</w:t>
      </w:r>
      <w:r w:rsidR="00C907C8">
        <w:rPr>
          <w:rFonts w:ascii="Times New Roman" w:hAnsi="Times New Roman" w:cs="Times New Roman"/>
          <w:sz w:val="24"/>
          <w:szCs w:val="28"/>
        </w:rPr>
        <w:t>ation of</w:t>
      </w:r>
      <w:r w:rsidR="000367B9">
        <w:rPr>
          <w:rFonts w:ascii="Times New Roman" w:hAnsi="Times New Roman" w:cs="Times New Roman"/>
          <w:sz w:val="24"/>
          <w:szCs w:val="28"/>
        </w:rPr>
        <w:t xml:space="preserve"> whether individuals who report experiencing chronic pain </w:t>
      </w:r>
      <w:r w:rsidR="00094180">
        <w:rPr>
          <w:rFonts w:ascii="Times New Roman" w:hAnsi="Times New Roman" w:cs="Times New Roman"/>
          <w:sz w:val="24"/>
          <w:szCs w:val="28"/>
        </w:rPr>
        <w:t>are attentionally biased towards pain-related information</w:t>
      </w:r>
      <w:r w:rsidR="00C907C8">
        <w:rPr>
          <w:rFonts w:ascii="Times New Roman" w:hAnsi="Times New Roman" w:cs="Times New Roman"/>
          <w:sz w:val="24"/>
          <w:szCs w:val="28"/>
        </w:rPr>
        <w:t xml:space="preserve"> and the second being </w:t>
      </w:r>
      <w:r w:rsidR="00E406AE">
        <w:rPr>
          <w:rFonts w:ascii="Times New Roman" w:hAnsi="Times New Roman" w:cs="Times New Roman"/>
          <w:sz w:val="24"/>
          <w:szCs w:val="28"/>
        </w:rPr>
        <w:t>that if attentional bias is present, it is because of chronic pain participants</w:t>
      </w:r>
      <w:r w:rsidR="007E7365">
        <w:rPr>
          <w:rFonts w:ascii="Times New Roman" w:hAnsi="Times New Roman" w:cs="Times New Roman"/>
          <w:sz w:val="24"/>
          <w:szCs w:val="28"/>
        </w:rPr>
        <w:t xml:space="preserve"> are likely to attend to the pain-related information or to avoid it due to a coping mechanism</w:t>
      </w:r>
      <w:r w:rsidR="00094180">
        <w:rPr>
          <w:rFonts w:ascii="Times New Roman" w:hAnsi="Times New Roman" w:cs="Times New Roman"/>
          <w:sz w:val="24"/>
          <w:szCs w:val="28"/>
        </w:rPr>
        <w:t xml:space="preserve">. With this premise, </w:t>
      </w:r>
      <w:r w:rsidR="00453BE7">
        <w:rPr>
          <w:rFonts w:ascii="Times New Roman" w:hAnsi="Times New Roman" w:cs="Times New Roman"/>
          <w:sz w:val="24"/>
          <w:szCs w:val="28"/>
        </w:rPr>
        <w:t xml:space="preserve">it was hypothesised that individuals who report </w:t>
      </w:r>
      <w:r w:rsidR="000F7E5A">
        <w:rPr>
          <w:rFonts w:ascii="Times New Roman" w:hAnsi="Times New Roman" w:cs="Times New Roman"/>
          <w:sz w:val="24"/>
          <w:szCs w:val="28"/>
        </w:rPr>
        <w:t>experiencing chronic pain will indeed be attentionally</w:t>
      </w:r>
      <w:r w:rsidR="006756E2">
        <w:rPr>
          <w:rFonts w:ascii="Times New Roman" w:hAnsi="Times New Roman" w:cs="Times New Roman"/>
          <w:sz w:val="24"/>
          <w:szCs w:val="28"/>
        </w:rPr>
        <w:t xml:space="preserve"> biased towards pain-related information</w:t>
      </w:r>
      <w:r w:rsidR="001D514C">
        <w:rPr>
          <w:rFonts w:ascii="Times New Roman" w:hAnsi="Times New Roman" w:cs="Times New Roman"/>
          <w:sz w:val="24"/>
          <w:szCs w:val="28"/>
        </w:rPr>
        <w:t xml:space="preserve">. </w:t>
      </w:r>
      <w:r w:rsidR="00D558BC">
        <w:rPr>
          <w:rFonts w:ascii="Times New Roman" w:hAnsi="Times New Roman" w:cs="Times New Roman"/>
          <w:sz w:val="24"/>
          <w:szCs w:val="28"/>
        </w:rPr>
        <w:t>Th</w:t>
      </w:r>
      <w:r w:rsidR="001D514C">
        <w:rPr>
          <w:rFonts w:ascii="Times New Roman" w:hAnsi="Times New Roman" w:cs="Times New Roman"/>
          <w:sz w:val="24"/>
          <w:szCs w:val="28"/>
        </w:rPr>
        <w:t>e study was conducted</w:t>
      </w:r>
      <w:r w:rsidR="00D558BC">
        <w:rPr>
          <w:rFonts w:ascii="Times New Roman" w:hAnsi="Times New Roman" w:cs="Times New Roman"/>
          <w:sz w:val="24"/>
          <w:szCs w:val="28"/>
        </w:rPr>
        <w:t xml:space="preserve"> through an analysis comparing response times and accuracy of answers between two participant groups</w:t>
      </w:r>
      <w:r w:rsidR="0080518B">
        <w:rPr>
          <w:rFonts w:ascii="Times New Roman" w:hAnsi="Times New Roman" w:cs="Times New Roman"/>
          <w:sz w:val="24"/>
          <w:szCs w:val="28"/>
        </w:rPr>
        <w:t>, one group consisting of those who reported experiencing chronic pain and a second group comprise of individuals who did not report experiencing chronic pain</w:t>
      </w:r>
      <w:r w:rsidR="0018026D">
        <w:rPr>
          <w:rFonts w:ascii="Times New Roman" w:hAnsi="Times New Roman" w:cs="Times New Roman"/>
          <w:sz w:val="24"/>
          <w:szCs w:val="28"/>
        </w:rPr>
        <w:t xml:space="preserve">. A second analysis was also conducted, with two different participant groups. </w:t>
      </w:r>
      <w:r w:rsidR="0064049E">
        <w:rPr>
          <w:rFonts w:ascii="Times New Roman" w:hAnsi="Times New Roman" w:cs="Times New Roman"/>
          <w:sz w:val="24"/>
          <w:szCs w:val="28"/>
        </w:rPr>
        <w:t xml:space="preserve">The entire participant sample for the secondary analysis comprised entirely of the individuals who </w:t>
      </w:r>
      <w:r w:rsidR="00003023">
        <w:rPr>
          <w:rFonts w:ascii="Times New Roman" w:hAnsi="Times New Roman" w:cs="Times New Roman"/>
          <w:sz w:val="24"/>
          <w:szCs w:val="28"/>
        </w:rPr>
        <w:t>reported experiencing chronic pain in the main analysis, however, they were divided into two groups</w:t>
      </w:r>
      <w:r w:rsidR="002E6FEF">
        <w:rPr>
          <w:rFonts w:ascii="Times New Roman" w:hAnsi="Times New Roman" w:cs="Times New Roman"/>
          <w:sz w:val="24"/>
          <w:szCs w:val="28"/>
        </w:rPr>
        <w:t>,</w:t>
      </w:r>
      <w:r w:rsidR="00003023">
        <w:rPr>
          <w:rFonts w:ascii="Times New Roman" w:hAnsi="Times New Roman" w:cs="Times New Roman"/>
          <w:sz w:val="24"/>
          <w:szCs w:val="28"/>
        </w:rPr>
        <w:t xml:space="preserve"> ‘high</w:t>
      </w:r>
      <w:r w:rsidR="002E6FEF">
        <w:rPr>
          <w:rFonts w:ascii="Times New Roman" w:hAnsi="Times New Roman" w:cs="Times New Roman"/>
          <w:sz w:val="24"/>
          <w:szCs w:val="28"/>
        </w:rPr>
        <w:t xml:space="preserve"> intensity’ and ‘low intensity’, </w:t>
      </w:r>
      <w:r w:rsidR="00003023">
        <w:rPr>
          <w:rFonts w:ascii="Times New Roman" w:hAnsi="Times New Roman" w:cs="Times New Roman"/>
          <w:sz w:val="24"/>
          <w:szCs w:val="28"/>
        </w:rPr>
        <w:t>based upon the intensity of their chronic pain</w:t>
      </w:r>
      <w:r w:rsidR="002E6FEF">
        <w:rPr>
          <w:rFonts w:ascii="Times New Roman" w:hAnsi="Times New Roman" w:cs="Times New Roman"/>
          <w:sz w:val="24"/>
          <w:szCs w:val="28"/>
        </w:rPr>
        <w:t xml:space="preserve"> to determine whether intensity of pain may also be a factor for </w:t>
      </w:r>
      <w:r w:rsidR="0079129D">
        <w:rPr>
          <w:rFonts w:ascii="Times New Roman" w:hAnsi="Times New Roman" w:cs="Times New Roman"/>
          <w:sz w:val="24"/>
          <w:szCs w:val="28"/>
        </w:rPr>
        <w:t xml:space="preserve">attentional bias in those who report experiencing chronic pain. </w:t>
      </w:r>
      <w:r w:rsidR="003B6154">
        <w:rPr>
          <w:rFonts w:ascii="Times New Roman" w:hAnsi="Times New Roman" w:cs="Times New Roman"/>
          <w:sz w:val="24"/>
          <w:szCs w:val="28"/>
        </w:rPr>
        <w:t xml:space="preserve">From the two analyses, </w:t>
      </w:r>
      <w:r w:rsidR="001706C5">
        <w:rPr>
          <w:rFonts w:ascii="Times New Roman" w:hAnsi="Times New Roman" w:cs="Times New Roman"/>
          <w:sz w:val="24"/>
          <w:szCs w:val="28"/>
        </w:rPr>
        <w:t>it was determined that the findings were statistically non-significant</w:t>
      </w:r>
      <w:r w:rsidR="003B0180">
        <w:rPr>
          <w:rFonts w:ascii="Times New Roman" w:hAnsi="Times New Roman" w:cs="Times New Roman"/>
          <w:sz w:val="24"/>
          <w:szCs w:val="28"/>
        </w:rPr>
        <w:t xml:space="preserve">, therefore accepting a null hypothesis. </w:t>
      </w:r>
    </w:p>
    <w:p w14:paraId="1D6FEFBD" w14:textId="378966EF" w:rsidR="00237541" w:rsidRPr="00A31124" w:rsidRDefault="00237541" w:rsidP="00ED72E5">
      <w:pPr>
        <w:rPr>
          <w:rFonts w:ascii="Times New Roman" w:hAnsi="Times New Roman" w:cs="Times New Roman"/>
          <w:b/>
          <w:bCs/>
          <w:sz w:val="24"/>
          <w:szCs w:val="28"/>
        </w:rPr>
      </w:pPr>
    </w:p>
    <w:p w14:paraId="243DF958" w14:textId="78937105" w:rsidR="00237541" w:rsidRDefault="00237541" w:rsidP="00ED72E5">
      <w:pPr>
        <w:rPr>
          <w:rFonts w:ascii="Times New Roman" w:hAnsi="Times New Roman" w:cs="Times New Roman"/>
          <w:sz w:val="24"/>
          <w:szCs w:val="28"/>
        </w:rPr>
      </w:pPr>
    </w:p>
    <w:p w14:paraId="6B23B05E" w14:textId="0AD35763" w:rsidR="006A5F15" w:rsidRDefault="00237541" w:rsidP="00ED72E5">
      <w:pPr>
        <w:rPr>
          <w:rFonts w:ascii="Times New Roman" w:hAnsi="Times New Roman" w:cs="Times New Roman"/>
          <w:sz w:val="24"/>
          <w:szCs w:val="28"/>
        </w:rPr>
      </w:pPr>
      <w:r>
        <w:rPr>
          <w:rFonts w:ascii="Times New Roman" w:hAnsi="Times New Roman" w:cs="Times New Roman"/>
          <w:sz w:val="24"/>
          <w:szCs w:val="28"/>
        </w:rPr>
        <w:tab/>
      </w:r>
      <w:r w:rsidR="00C95760">
        <w:rPr>
          <w:rFonts w:ascii="Times New Roman" w:hAnsi="Times New Roman" w:cs="Times New Roman"/>
          <w:sz w:val="24"/>
          <w:szCs w:val="28"/>
        </w:rPr>
        <w:t>With regards to the two research questions present</w:t>
      </w:r>
      <w:r w:rsidR="00626D8E">
        <w:rPr>
          <w:rFonts w:ascii="Times New Roman" w:hAnsi="Times New Roman" w:cs="Times New Roman"/>
          <w:sz w:val="24"/>
          <w:szCs w:val="28"/>
        </w:rPr>
        <w:t xml:space="preserve"> and the </w:t>
      </w:r>
      <w:r w:rsidR="00B77BA3">
        <w:rPr>
          <w:rFonts w:ascii="Times New Roman" w:hAnsi="Times New Roman" w:cs="Times New Roman"/>
          <w:sz w:val="24"/>
          <w:szCs w:val="28"/>
        </w:rPr>
        <w:t>results established</w:t>
      </w:r>
      <w:r w:rsidR="00B53E01">
        <w:rPr>
          <w:rFonts w:ascii="Times New Roman" w:hAnsi="Times New Roman" w:cs="Times New Roman"/>
          <w:sz w:val="24"/>
          <w:szCs w:val="28"/>
        </w:rPr>
        <w:t xml:space="preserve">, it would appear that the lack of a </w:t>
      </w:r>
      <w:r w:rsidR="007207A8">
        <w:rPr>
          <w:rFonts w:ascii="Times New Roman" w:hAnsi="Times New Roman" w:cs="Times New Roman"/>
          <w:sz w:val="24"/>
          <w:szCs w:val="28"/>
        </w:rPr>
        <w:t xml:space="preserve">reliable </w:t>
      </w:r>
      <w:r w:rsidR="00CB4169">
        <w:rPr>
          <w:rFonts w:ascii="Times New Roman" w:hAnsi="Times New Roman" w:cs="Times New Roman"/>
          <w:sz w:val="24"/>
          <w:szCs w:val="28"/>
        </w:rPr>
        <w:t>conclusion</w:t>
      </w:r>
      <w:r w:rsidR="005555AF">
        <w:rPr>
          <w:rFonts w:ascii="Times New Roman" w:hAnsi="Times New Roman" w:cs="Times New Roman"/>
          <w:sz w:val="24"/>
          <w:szCs w:val="28"/>
        </w:rPr>
        <w:t xml:space="preserve"> on whether individuals who report experiencing chronic pain </w:t>
      </w:r>
      <w:r w:rsidR="00ED3F13">
        <w:rPr>
          <w:rFonts w:ascii="Times New Roman" w:hAnsi="Times New Roman" w:cs="Times New Roman"/>
          <w:sz w:val="24"/>
          <w:szCs w:val="28"/>
        </w:rPr>
        <w:t xml:space="preserve">are attentionally biased towards pain-related information </w:t>
      </w:r>
      <w:r w:rsidR="000C7FD8">
        <w:rPr>
          <w:rFonts w:ascii="Times New Roman" w:hAnsi="Times New Roman" w:cs="Times New Roman"/>
          <w:sz w:val="24"/>
          <w:szCs w:val="28"/>
        </w:rPr>
        <w:t xml:space="preserve">is consistent with the aforementioned </w:t>
      </w:r>
      <w:r w:rsidR="00377E52">
        <w:rPr>
          <w:rFonts w:ascii="Times New Roman" w:hAnsi="Times New Roman" w:cs="Times New Roman"/>
          <w:sz w:val="24"/>
          <w:szCs w:val="28"/>
        </w:rPr>
        <w:t xml:space="preserve">suggestion of mixed results </w:t>
      </w:r>
      <w:r w:rsidR="005D64A5">
        <w:rPr>
          <w:rFonts w:ascii="Times New Roman" w:hAnsi="Times New Roman" w:cs="Times New Roman"/>
          <w:sz w:val="24"/>
          <w:szCs w:val="28"/>
        </w:rPr>
        <w:t>f</w:t>
      </w:r>
      <w:r w:rsidR="001C35F3">
        <w:rPr>
          <w:rFonts w:ascii="Times New Roman" w:hAnsi="Times New Roman" w:cs="Times New Roman"/>
          <w:sz w:val="24"/>
          <w:szCs w:val="28"/>
        </w:rPr>
        <w:t xml:space="preserve">rom </w:t>
      </w:r>
      <w:proofErr w:type="spellStart"/>
      <w:r w:rsidR="001C35F3">
        <w:rPr>
          <w:rFonts w:ascii="Times New Roman" w:hAnsi="Times New Roman" w:cs="Times New Roman"/>
          <w:sz w:val="24"/>
          <w:szCs w:val="28"/>
        </w:rPr>
        <w:t>S</w:t>
      </w:r>
      <w:r w:rsidR="005D64A5">
        <w:rPr>
          <w:rFonts w:ascii="Times New Roman" w:hAnsi="Times New Roman" w:cs="Times New Roman"/>
          <w:sz w:val="24"/>
          <w:szCs w:val="28"/>
        </w:rPr>
        <w:t>choth</w:t>
      </w:r>
      <w:proofErr w:type="spellEnd"/>
      <w:r w:rsidR="005D64A5">
        <w:rPr>
          <w:rFonts w:ascii="Times New Roman" w:hAnsi="Times New Roman" w:cs="Times New Roman"/>
          <w:sz w:val="24"/>
          <w:szCs w:val="28"/>
        </w:rPr>
        <w:t xml:space="preserve"> et al (2012)</w:t>
      </w:r>
      <w:r w:rsidR="00BC55BD">
        <w:rPr>
          <w:rFonts w:ascii="Times New Roman" w:hAnsi="Times New Roman" w:cs="Times New Roman"/>
          <w:sz w:val="24"/>
          <w:szCs w:val="28"/>
        </w:rPr>
        <w:t xml:space="preserve"> as </w:t>
      </w:r>
      <w:r w:rsidR="00BC55BD">
        <w:rPr>
          <w:rFonts w:ascii="Times New Roman" w:hAnsi="Times New Roman" w:cs="Times New Roman"/>
          <w:sz w:val="24"/>
          <w:szCs w:val="28"/>
        </w:rPr>
        <w:lastRenderedPageBreak/>
        <w:t>well as this being evidenced in</w:t>
      </w:r>
      <w:r w:rsidR="007A027B">
        <w:rPr>
          <w:rFonts w:ascii="Times New Roman" w:hAnsi="Times New Roman" w:cs="Times New Roman"/>
          <w:sz w:val="24"/>
          <w:szCs w:val="28"/>
        </w:rPr>
        <w:t xml:space="preserve"> </w:t>
      </w:r>
      <w:r w:rsidR="00B473C9">
        <w:rPr>
          <w:rFonts w:ascii="Times New Roman" w:hAnsi="Times New Roman" w:cs="Times New Roman"/>
          <w:sz w:val="24"/>
          <w:szCs w:val="28"/>
        </w:rPr>
        <w:t xml:space="preserve">the </w:t>
      </w:r>
      <w:r w:rsidR="007A027B">
        <w:rPr>
          <w:rFonts w:ascii="Times New Roman" w:hAnsi="Times New Roman" w:cs="Times New Roman"/>
          <w:sz w:val="24"/>
          <w:szCs w:val="28"/>
        </w:rPr>
        <w:t>relatively classical stud</w:t>
      </w:r>
      <w:r w:rsidR="00B473C9">
        <w:rPr>
          <w:rFonts w:ascii="Times New Roman" w:hAnsi="Times New Roman" w:cs="Times New Roman"/>
          <w:sz w:val="24"/>
          <w:szCs w:val="28"/>
        </w:rPr>
        <w:t xml:space="preserve">y conducted by </w:t>
      </w:r>
      <w:proofErr w:type="spellStart"/>
      <w:r w:rsidR="00B473C9">
        <w:rPr>
          <w:rFonts w:ascii="Times New Roman" w:hAnsi="Times New Roman" w:cs="Times New Roman"/>
          <w:sz w:val="24"/>
          <w:szCs w:val="28"/>
        </w:rPr>
        <w:t>A</w:t>
      </w:r>
      <w:r w:rsidR="00BC55BD">
        <w:rPr>
          <w:rFonts w:ascii="Times New Roman" w:hAnsi="Times New Roman" w:cs="Times New Roman"/>
          <w:sz w:val="24"/>
          <w:szCs w:val="28"/>
        </w:rPr>
        <w:t>sumndon</w:t>
      </w:r>
      <w:proofErr w:type="spellEnd"/>
      <w:r w:rsidR="00BC55BD">
        <w:rPr>
          <w:rFonts w:ascii="Times New Roman" w:hAnsi="Times New Roman" w:cs="Times New Roman"/>
          <w:sz w:val="24"/>
          <w:szCs w:val="28"/>
        </w:rPr>
        <w:t xml:space="preserve"> et al (1997)</w:t>
      </w:r>
      <w:r w:rsidR="007A027B">
        <w:rPr>
          <w:rFonts w:ascii="Times New Roman" w:hAnsi="Times New Roman" w:cs="Times New Roman"/>
          <w:sz w:val="24"/>
          <w:szCs w:val="28"/>
        </w:rPr>
        <w:t xml:space="preserve"> </w:t>
      </w:r>
      <w:r w:rsidR="00A10062">
        <w:rPr>
          <w:rFonts w:ascii="Times New Roman" w:hAnsi="Times New Roman" w:cs="Times New Roman"/>
          <w:sz w:val="24"/>
          <w:szCs w:val="28"/>
        </w:rPr>
        <w:t>and other studies (</w:t>
      </w:r>
      <w:proofErr w:type="spellStart"/>
      <w:r w:rsidR="00A10062">
        <w:rPr>
          <w:rFonts w:ascii="Times New Roman" w:hAnsi="Times New Roman" w:cs="Times New Roman"/>
          <w:sz w:val="24"/>
          <w:szCs w:val="28"/>
        </w:rPr>
        <w:t>Liossi</w:t>
      </w:r>
      <w:proofErr w:type="spellEnd"/>
      <w:r w:rsidR="00A10062">
        <w:rPr>
          <w:rFonts w:ascii="Times New Roman" w:hAnsi="Times New Roman" w:cs="Times New Roman"/>
          <w:sz w:val="24"/>
          <w:szCs w:val="28"/>
        </w:rPr>
        <w:t xml:space="preserve"> </w:t>
      </w:r>
      <w:r w:rsidR="00AD6854">
        <w:rPr>
          <w:rFonts w:ascii="Times New Roman" w:hAnsi="Times New Roman" w:cs="Times New Roman"/>
          <w:sz w:val="24"/>
          <w:szCs w:val="28"/>
        </w:rPr>
        <w:t>et al., 20</w:t>
      </w:r>
      <w:r w:rsidR="00F3233F">
        <w:rPr>
          <w:rFonts w:ascii="Times New Roman" w:hAnsi="Times New Roman" w:cs="Times New Roman"/>
          <w:sz w:val="24"/>
          <w:szCs w:val="28"/>
        </w:rPr>
        <w:t>09</w:t>
      </w:r>
      <w:r w:rsidR="00AD6854">
        <w:rPr>
          <w:rFonts w:ascii="Times New Roman" w:hAnsi="Times New Roman" w:cs="Times New Roman"/>
          <w:sz w:val="24"/>
          <w:szCs w:val="28"/>
        </w:rPr>
        <w:t xml:space="preserve">; </w:t>
      </w:r>
      <w:proofErr w:type="spellStart"/>
      <w:r w:rsidR="00A10062">
        <w:rPr>
          <w:rFonts w:ascii="Times New Roman" w:hAnsi="Times New Roman" w:cs="Times New Roman"/>
          <w:sz w:val="24"/>
          <w:szCs w:val="28"/>
        </w:rPr>
        <w:t>Crombez</w:t>
      </w:r>
      <w:proofErr w:type="spellEnd"/>
      <w:r w:rsidR="00A10062">
        <w:rPr>
          <w:rFonts w:ascii="Times New Roman" w:hAnsi="Times New Roman" w:cs="Times New Roman"/>
          <w:sz w:val="24"/>
          <w:szCs w:val="28"/>
        </w:rPr>
        <w:t xml:space="preserve"> et al., 2013)</w:t>
      </w:r>
      <w:r w:rsidR="00AD6854">
        <w:rPr>
          <w:rFonts w:ascii="Times New Roman" w:hAnsi="Times New Roman" w:cs="Times New Roman"/>
          <w:sz w:val="24"/>
          <w:szCs w:val="28"/>
        </w:rPr>
        <w:t xml:space="preserve">. </w:t>
      </w:r>
      <w:r w:rsidR="00D15D64">
        <w:rPr>
          <w:rFonts w:ascii="Times New Roman" w:hAnsi="Times New Roman" w:cs="Times New Roman"/>
          <w:sz w:val="24"/>
          <w:szCs w:val="28"/>
        </w:rPr>
        <w:t xml:space="preserve">Each of these studies have demonstrated that whilst attentional bias </w:t>
      </w:r>
      <w:r w:rsidR="004668FA">
        <w:rPr>
          <w:rFonts w:ascii="Times New Roman" w:hAnsi="Times New Roman" w:cs="Times New Roman"/>
          <w:sz w:val="24"/>
          <w:szCs w:val="28"/>
        </w:rPr>
        <w:t>towards pain-related information is present in those who report experiencing chronic pain</w:t>
      </w:r>
      <w:r w:rsidR="00B77BA3">
        <w:rPr>
          <w:rFonts w:ascii="Times New Roman" w:hAnsi="Times New Roman" w:cs="Times New Roman"/>
          <w:sz w:val="24"/>
          <w:szCs w:val="28"/>
        </w:rPr>
        <w:t xml:space="preserve">, the actual reasons as to why </w:t>
      </w:r>
      <w:r w:rsidR="00EC3654">
        <w:rPr>
          <w:rFonts w:ascii="Times New Roman" w:hAnsi="Times New Roman" w:cs="Times New Roman"/>
          <w:sz w:val="24"/>
          <w:szCs w:val="28"/>
        </w:rPr>
        <w:t>this occurs appears to be far more complex than the presence of chronic pain being the determining factor as to whether an individual will be attentionally biased towards pain-related stimuli</w:t>
      </w:r>
      <w:r w:rsidR="00650573">
        <w:rPr>
          <w:rFonts w:ascii="Times New Roman" w:hAnsi="Times New Roman" w:cs="Times New Roman"/>
          <w:sz w:val="24"/>
          <w:szCs w:val="28"/>
        </w:rPr>
        <w:t xml:space="preserve">. </w:t>
      </w:r>
      <w:r w:rsidR="007D51EE">
        <w:rPr>
          <w:rFonts w:ascii="Times New Roman" w:hAnsi="Times New Roman" w:cs="Times New Roman"/>
          <w:sz w:val="24"/>
          <w:szCs w:val="28"/>
        </w:rPr>
        <w:t>In terms of external factors, s</w:t>
      </w:r>
      <w:r w:rsidR="00650573">
        <w:rPr>
          <w:rFonts w:ascii="Times New Roman" w:hAnsi="Times New Roman" w:cs="Times New Roman"/>
          <w:sz w:val="24"/>
          <w:szCs w:val="28"/>
        </w:rPr>
        <w:t>uggested</w:t>
      </w:r>
      <w:r w:rsidR="007D51EE">
        <w:rPr>
          <w:rFonts w:ascii="Times New Roman" w:hAnsi="Times New Roman" w:cs="Times New Roman"/>
          <w:sz w:val="24"/>
          <w:szCs w:val="28"/>
        </w:rPr>
        <w:t xml:space="preserve"> examples of</w:t>
      </w:r>
      <w:r w:rsidR="00650573">
        <w:rPr>
          <w:rFonts w:ascii="Times New Roman" w:hAnsi="Times New Roman" w:cs="Times New Roman"/>
          <w:sz w:val="24"/>
          <w:szCs w:val="28"/>
        </w:rPr>
        <w:t xml:space="preserve"> factors of influence for </w:t>
      </w:r>
      <w:r w:rsidR="008532A8">
        <w:rPr>
          <w:rFonts w:ascii="Times New Roman" w:hAnsi="Times New Roman" w:cs="Times New Roman"/>
          <w:sz w:val="24"/>
          <w:szCs w:val="28"/>
        </w:rPr>
        <w:t>the levels of</w:t>
      </w:r>
      <w:r w:rsidR="00650573">
        <w:rPr>
          <w:rFonts w:ascii="Times New Roman" w:hAnsi="Times New Roman" w:cs="Times New Roman"/>
          <w:sz w:val="24"/>
          <w:szCs w:val="28"/>
        </w:rPr>
        <w:t xml:space="preserve"> attentional bias </w:t>
      </w:r>
      <w:r w:rsidR="008532A8">
        <w:rPr>
          <w:rFonts w:ascii="Times New Roman" w:hAnsi="Times New Roman" w:cs="Times New Roman"/>
          <w:sz w:val="24"/>
          <w:szCs w:val="28"/>
        </w:rPr>
        <w:t xml:space="preserve">towards pain-related information </w:t>
      </w:r>
      <w:r w:rsidR="00650573">
        <w:rPr>
          <w:rFonts w:ascii="Times New Roman" w:hAnsi="Times New Roman" w:cs="Times New Roman"/>
          <w:sz w:val="24"/>
          <w:szCs w:val="28"/>
        </w:rPr>
        <w:t xml:space="preserve">would include </w:t>
      </w:r>
      <w:r w:rsidR="00FC02D4">
        <w:rPr>
          <w:rFonts w:ascii="Times New Roman" w:hAnsi="Times New Roman" w:cs="Times New Roman"/>
          <w:sz w:val="24"/>
          <w:szCs w:val="28"/>
        </w:rPr>
        <w:t>a</w:t>
      </w:r>
      <w:r w:rsidR="00C11EFD">
        <w:rPr>
          <w:rFonts w:ascii="Times New Roman" w:hAnsi="Times New Roman" w:cs="Times New Roman"/>
          <w:sz w:val="24"/>
          <w:szCs w:val="28"/>
        </w:rPr>
        <w:t>n individual’s predisposition to fear pain</w:t>
      </w:r>
      <w:r w:rsidR="007A072A">
        <w:rPr>
          <w:rFonts w:ascii="Times New Roman" w:hAnsi="Times New Roman" w:cs="Times New Roman"/>
          <w:sz w:val="24"/>
          <w:szCs w:val="28"/>
        </w:rPr>
        <w:t xml:space="preserve"> (Asmundson et al., </w:t>
      </w:r>
      <w:r w:rsidR="009579F7">
        <w:rPr>
          <w:rFonts w:ascii="Times New Roman" w:hAnsi="Times New Roman" w:cs="Times New Roman"/>
          <w:sz w:val="24"/>
          <w:szCs w:val="28"/>
        </w:rPr>
        <w:t>1997)</w:t>
      </w:r>
      <w:r w:rsidR="0040099C">
        <w:rPr>
          <w:rFonts w:ascii="Times New Roman" w:hAnsi="Times New Roman" w:cs="Times New Roman"/>
          <w:sz w:val="24"/>
          <w:szCs w:val="28"/>
        </w:rPr>
        <w:t xml:space="preserve"> or reinjury (</w:t>
      </w:r>
      <w:proofErr w:type="spellStart"/>
      <w:r w:rsidR="006643C8">
        <w:rPr>
          <w:rFonts w:ascii="Times New Roman" w:hAnsi="Times New Roman" w:cs="Times New Roman"/>
          <w:sz w:val="24"/>
          <w:szCs w:val="28"/>
        </w:rPr>
        <w:t>Haggman</w:t>
      </w:r>
      <w:proofErr w:type="spellEnd"/>
      <w:r w:rsidR="006643C8">
        <w:rPr>
          <w:rFonts w:ascii="Times New Roman" w:hAnsi="Times New Roman" w:cs="Times New Roman"/>
          <w:sz w:val="24"/>
          <w:szCs w:val="28"/>
        </w:rPr>
        <w:t xml:space="preserve"> et al., 2010),</w:t>
      </w:r>
      <w:r w:rsidR="006043D5">
        <w:rPr>
          <w:rFonts w:ascii="Times New Roman" w:hAnsi="Times New Roman" w:cs="Times New Roman"/>
          <w:sz w:val="24"/>
          <w:szCs w:val="28"/>
        </w:rPr>
        <w:t xml:space="preserve"> the type of pain </w:t>
      </w:r>
      <w:r w:rsidR="00FD6465">
        <w:rPr>
          <w:rFonts w:ascii="Times New Roman" w:hAnsi="Times New Roman" w:cs="Times New Roman"/>
          <w:sz w:val="24"/>
          <w:szCs w:val="28"/>
        </w:rPr>
        <w:t>(</w:t>
      </w:r>
      <w:proofErr w:type="spellStart"/>
      <w:r w:rsidR="00FD6465">
        <w:rPr>
          <w:rFonts w:ascii="Times New Roman" w:hAnsi="Times New Roman" w:cs="Times New Roman"/>
          <w:sz w:val="24"/>
          <w:szCs w:val="28"/>
        </w:rPr>
        <w:t>Crombez</w:t>
      </w:r>
      <w:proofErr w:type="spellEnd"/>
      <w:r w:rsidR="00FD6465">
        <w:rPr>
          <w:rFonts w:ascii="Times New Roman" w:hAnsi="Times New Roman" w:cs="Times New Roman"/>
          <w:sz w:val="24"/>
          <w:szCs w:val="28"/>
        </w:rPr>
        <w:t xml:space="preserve"> et al., 2013)</w:t>
      </w:r>
      <w:r w:rsidR="00124F1C">
        <w:rPr>
          <w:rFonts w:ascii="Times New Roman" w:hAnsi="Times New Roman" w:cs="Times New Roman"/>
          <w:sz w:val="24"/>
          <w:szCs w:val="28"/>
        </w:rPr>
        <w:t xml:space="preserve"> and the amount of time the pain-related information is present</w:t>
      </w:r>
      <w:r w:rsidR="00C4147C">
        <w:rPr>
          <w:rFonts w:ascii="Times New Roman" w:hAnsi="Times New Roman" w:cs="Times New Roman"/>
          <w:sz w:val="24"/>
          <w:szCs w:val="28"/>
        </w:rPr>
        <w:t>ed</w:t>
      </w:r>
      <w:r w:rsidR="00124F1C">
        <w:rPr>
          <w:rFonts w:ascii="Times New Roman" w:hAnsi="Times New Roman" w:cs="Times New Roman"/>
          <w:sz w:val="24"/>
          <w:szCs w:val="28"/>
        </w:rPr>
        <w:t xml:space="preserve"> (</w:t>
      </w:r>
      <w:proofErr w:type="spellStart"/>
      <w:r w:rsidR="00124F1C">
        <w:rPr>
          <w:rFonts w:ascii="Times New Roman" w:hAnsi="Times New Roman" w:cs="Times New Roman"/>
          <w:sz w:val="24"/>
          <w:szCs w:val="28"/>
        </w:rPr>
        <w:t>Liossi</w:t>
      </w:r>
      <w:proofErr w:type="spellEnd"/>
      <w:r w:rsidR="00124F1C">
        <w:rPr>
          <w:rFonts w:ascii="Times New Roman" w:hAnsi="Times New Roman" w:cs="Times New Roman"/>
          <w:sz w:val="24"/>
          <w:szCs w:val="28"/>
        </w:rPr>
        <w:t xml:space="preserve"> et al., 20</w:t>
      </w:r>
      <w:r w:rsidR="00F3233F">
        <w:rPr>
          <w:rFonts w:ascii="Times New Roman" w:hAnsi="Times New Roman" w:cs="Times New Roman"/>
          <w:sz w:val="24"/>
          <w:szCs w:val="28"/>
        </w:rPr>
        <w:t>09</w:t>
      </w:r>
      <w:r w:rsidR="00124F1C">
        <w:rPr>
          <w:rFonts w:ascii="Times New Roman" w:hAnsi="Times New Roman" w:cs="Times New Roman"/>
          <w:sz w:val="24"/>
          <w:szCs w:val="28"/>
        </w:rPr>
        <w:t>). Each of these factors have been demonstrated</w:t>
      </w:r>
      <w:r w:rsidR="00E30A50">
        <w:rPr>
          <w:rFonts w:ascii="Times New Roman" w:hAnsi="Times New Roman" w:cs="Times New Roman"/>
          <w:sz w:val="24"/>
          <w:szCs w:val="28"/>
        </w:rPr>
        <w:t xml:space="preserve"> in these </w:t>
      </w:r>
      <w:proofErr w:type="gramStart"/>
      <w:r w:rsidR="00E30A50">
        <w:rPr>
          <w:rFonts w:ascii="Times New Roman" w:hAnsi="Times New Roman" w:cs="Times New Roman"/>
          <w:sz w:val="24"/>
          <w:szCs w:val="28"/>
        </w:rPr>
        <w:t>aforementioned studies</w:t>
      </w:r>
      <w:proofErr w:type="gramEnd"/>
      <w:r w:rsidR="00124F1C">
        <w:rPr>
          <w:rFonts w:ascii="Times New Roman" w:hAnsi="Times New Roman" w:cs="Times New Roman"/>
          <w:sz w:val="24"/>
          <w:szCs w:val="28"/>
        </w:rPr>
        <w:t xml:space="preserve"> to affect the presence of attentional bias present in individuals who report experiencing chronic pain</w:t>
      </w:r>
      <w:r w:rsidR="00FC41D3">
        <w:rPr>
          <w:rFonts w:ascii="Times New Roman" w:hAnsi="Times New Roman" w:cs="Times New Roman"/>
          <w:sz w:val="24"/>
          <w:szCs w:val="28"/>
        </w:rPr>
        <w:t xml:space="preserve"> and as such, the presence of factors such as these may potentially be responsible for the </w:t>
      </w:r>
      <w:r w:rsidR="00D50632">
        <w:rPr>
          <w:rFonts w:ascii="Times New Roman" w:hAnsi="Times New Roman" w:cs="Times New Roman"/>
          <w:sz w:val="24"/>
          <w:szCs w:val="28"/>
        </w:rPr>
        <w:t>disparate</w:t>
      </w:r>
      <w:r w:rsidR="00FC41D3">
        <w:rPr>
          <w:rFonts w:ascii="Times New Roman" w:hAnsi="Times New Roman" w:cs="Times New Roman"/>
          <w:sz w:val="24"/>
          <w:szCs w:val="28"/>
        </w:rPr>
        <w:t xml:space="preserve"> results present across these several studies</w:t>
      </w:r>
      <w:r w:rsidR="00D50632">
        <w:rPr>
          <w:rFonts w:ascii="Times New Roman" w:hAnsi="Times New Roman" w:cs="Times New Roman"/>
          <w:sz w:val="24"/>
          <w:szCs w:val="28"/>
        </w:rPr>
        <w:t xml:space="preserve">. This notion may also be applied to the </w:t>
      </w:r>
      <w:r w:rsidR="003D1D60">
        <w:rPr>
          <w:rFonts w:ascii="Times New Roman" w:hAnsi="Times New Roman" w:cs="Times New Roman"/>
          <w:sz w:val="24"/>
          <w:szCs w:val="28"/>
        </w:rPr>
        <w:t xml:space="preserve">current research study as </w:t>
      </w:r>
      <w:r w:rsidR="001074E9">
        <w:rPr>
          <w:rFonts w:ascii="Times New Roman" w:hAnsi="Times New Roman" w:cs="Times New Roman"/>
          <w:sz w:val="24"/>
          <w:szCs w:val="28"/>
        </w:rPr>
        <w:t>these factors were not considered during the design of the study</w:t>
      </w:r>
      <w:r w:rsidR="0096269A">
        <w:rPr>
          <w:rFonts w:ascii="Times New Roman" w:hAnsi="Times New Roman" w:cs="Times New Roman"/>
          <w:sz w:val="24"/>
          <w:szCs w:val="28"/>
        </w:rPr>
        <w:t xml:space="preserve">, potentially resulting in the </w:t>
      </w:r>
      <w:r w:rsidR="00E30A50">
        <w:rPr>
          <w:rFonts w:ascii="Times New Roman" w:hAnsi="Times New Roman" w:cs="Times New Roman"/>
          <w:sz w:val="24"/>
          <w:szCs w:val="28"/>
        </w:rPr>
        <w:t xml:space="preserve">apparent </w:t>
      </w:r>
      <w:r w:rsidR="0096269A">
        <w:rPr>
          <w:rFonts w:ascii="Times New Roman" w:hAnsi="Times New Roman" w:cs="Times New Roman"/>
          <w:sz w:val="24"/>
          <w:szCs w:val="28"/>
        </w:rPr>
        <w:t xml:space="preserve">lack of statistical significance present in the study. </w:t>
      </w:r>
    </w:p>
    <w:p w14:paraId="7A8487D1" w14:textId="6A0786CE" w:rsidR="00C76D13" w:rsidRPr="00C76D13" w:rsidRDefault="003E593F" w:rsidP="00ED72E5">
      <w:pPr>
        <w:rPr>
          <w:rFonts w:ascii="Times New Roman" w:hAnsi="Times New Roman" w:cs="Times New Roman"/>
          <w:b/>
          <w:bCs/>
          <w:sz w:val="24"/>
          <w:szCs w:val="28"/>
        </w:rPr>
      </w:pPr>
      <w:r>
        <w:rPr>
          <w:rFonts w:ascii="Times New Roman" w:hAnsi="Times New Roman" w:cs="Times New Roman"/>
          <w:sz w:val="24"/>
          <w:szCs w:val="28"/>
        </w:rPr>
        <w:t xml:space="preserve"> </w:t>
      </w:r>
    </w:p>
    <w:p w14:paraId="1EC101B6" w14:textId="77777777" w:rsidR="006A5F15" w:rsidRDefault="006A5F15" w:rsidP="00ED72E5">
      <w:pPr>
        <w:rPr>
          <w:rFonts w:ascii="Times New Roman" w:hAnsi="Times New Roman" w:cs="Times New Roman"/>
          <w:sz w:val="24"/>
          <w:szCs w:val="28"/>
        </w:rPr>
      </w:pPr>
    </w:p>
    <w:p w14:paraId="4B63B4AB" w14:textId="3EC7732E" w:rsidR="00237541" w:rsidRDefault="00746C17" w:rsidP="006A5F15">
      <w:pPr>
        <w:ind w:firstLine="720"/>
        <w:rPr>
          <w:rFonts w:ascii="Times New Roman" w:hAnsi="Times New Roman" w:cs="Times New Roman"/>
          <w:sz w:val="24"/>
          <w:szCs w:val="28"/>
        </w:rPr>
      </w:pPr>
      <w:r>
        <w:rPr>
          <w:rFonts w:ascii="Times New Roman" w:hAnsi="Times New Roman" w:cs="Times New Roman"/>
          <w:sz w:val="24"/>
          <w:szCs w:val="28"/>
        </w:rPr>
        <w:t>In addit</w:t>
      </w:r>
      <w:r w:rsidR="00BF27CF">
        <w:rPr>
          <w:rFonts w:ascii="Times New Roman" w:hAnsi="Times New Roman" w:cs="Times New Roman"/>
          <w:sz w:val="24"/>
          <w:szCs w:val="28"/>
        </w:rPr>
        <w:t xml:space="preserve">ion to </w:t>
      </w:r>
      <w:r w:rsidR="00DA4ECD">
        <w:rPr>
          <w:rFonts w:ascii="Times New Roman" w:hAnsi="Times New Roman" w:cs="Times New Roman"/>
          <w:sz w:val="24"/>
          <w:szCs w:val="28"/>
        </w:rPr>
        <w:t>t</w:t>
      </w:r>
      <w:r w:rsidR="00A72322">
        <w:rPr>
          <w:rFonts w:ascii="Times New Roman" w:hAnsi="Times New Roman" w:cs="Times New Roman"/>
          <w:sz w:val="24"/>
          <w:szCs w:val="28"/>
        </w:rPr>
        <w:t>hese suggestions of external factors of influence, perhaps</w:t>
      </w:r>
      <w:r w:rsidR="00BF27CF">
        <w:rPr>
          <w:rFonts w:ascii="Times New Roman" w:hAnsi="Times New Roman" w:cs="Times New Roman"/>
          <w:sz w:val="24"/>
          <w:szCs w:val="28"/>
        </w:rPr>
        <w:t xml:space="preserve"> </w:t>
      </w:r>
      <w:r>
        <w:rPr>
          <w:rFonts w:ascii="Times New Roman" w:hAnsi="Times New Roman" w:cs="Times New Roman"/>
          <w:sz w:val="24"/>
          <w:szCs w:val="28"/>
        </w:rPr>
        <w:t>more specific categorisation of the different pain types present in</w:t>
      </w:r>
      <w:r w:rsidR="00E4346F">
        <w:rPr>
          <w:rFonts w:ascii="Times New Roman" w:hAnsi="Times New Roman" w:cs="Times New Roman"/>
          <w:sz w:val="24"/>
          <w:szCs w:val="28"/>
        </w:rPr>
        <w:t xml:space="preserve"> individuals may be prudent</w:t>
      </w:r>
      <w:r w:rsidR="002A2843">
        <w:rPr>
          <w:rFonts w:ascii="Times New Roman" w:hAnsi="Times New Roman" w:cs="Times New Roman"/>
          <w:sz w:val="24"/>
          <w:szCs w:val="28"/>
        </w:rPr>
        <w:t xml:space="preserve">, as </w:t>
      </w:r>
      <w:proofErr w:type="spellStart"/>
      <w:r w:rsidR="002A2843">
        <w:rPr>
          <w:rFonts w:ascii="Times New Roman" w:hAnsi="Times New Roman" w:cs="Times New Roman"/>
          <w:sz w:val="24"/>
          <w:szCs w:val="28"/>
        </w:rPr>
        <w:t>Crombez</w:t>
      </w:r>
      <w:proofErr w:type="spellEnd"/>
      <w:r w:rsidR="002A2843">
        <w:rPr>
          <w:rFonts w:ascii="Times New Roman" w:hAnsi="Times New Roman" w:cs="Times New Roman"/>
          <w:sz w:val="24"/>
          <w:szCs w:val="28"/>
        </w:rPr>
        <w:t xml:space="preserve"> et al (2013) demonstrated that </w:t>
      </w:r>
      <w:r w:rsidR="00BF27CF">
        <w:rPr>
          <w:rFonts w:ascii="Times New Roman" w:hAnsi="Times New Roman" w:cs="Times New Roman"/>
          <w:sz w:val="24"/>
          <w:szCs w:val="28"/>
        </w:rPr>
        <w:t>certain forms of chronic pain</w:t>
      </w:r>
      <w:r w:rsidR="00DA4ECD">
        <w:rPr>
          <w:rFonts w:ascii="Times New Roman" w:hAnsi="Times New Roman" w:cs="Times New Roman"/>
          <w:sz w:val="24"/>
          <w:szCs w:val="28"/>
        </w:rPr>
        <w:t xml:space="preserve">, such as acute and </w:t>
      </w:r>
      <w:r w:rsidR="000C0E81">
        <w:rPr>
          <w:rFonts w:ascii="Times New Roman" w:hAnsi="Times New Roman" w:cs="Times New Roman"/>
          <w:sz w:val="24"/>
          <w:szCs w:val="28"/>
        </w:rPr>
        <w:t>procedural pain,</w:t>
      </w:r>
      <w:r w:rsidR="00BF27CF">
        <w:rPr>
          <w:rFonts w:ascii="Times New Roman" w:hAnsi="Times New Roman" w:cs="Times New Roman"/>
          <w:sz w:val="24"/>
          <w:szCs w:val="28"/>
        </w:rPr>
        <w:t xml:space="preserve"> does not possess evidence of attentional bias</w:t>
      </w:r>
      <w:r w:rsidR="000C0E81">
        <w:rPr>
          <w:rFonts w:ascii="Times New Roman" w:hAnsi="Times New Roman" w:cs="Times New Roman"/>
          <w:sz w:val="24"/>
          <w:szCs w:val="28"/>
        </w:rPr>
        <w:t xml:space="preserve"> for pain-related stimuli</w:t>
      </w:r>
      <w:r w:rsidR="00BF27CF">
        <w:rPr>
          <w:rFonts w:ascii="Times New Roman" w:hAnsi="Times New Roman" w:cs="Times New Roman"/>
          <w:sz w:val="24"/>
          <w:szCs w:val="28"/>
        </w:rPr>
        <w:t xml:space="preserve">. </w:t>
      </w:r>
      <w:r w:rsidR="007841F7">
        <w:rPr>
          <w:rFonts w:ascii="Times New Roman" w:hAnsi="Times New Roman" w:cs="Times New Roman"/>
          <w:sz w:val="24"/>
          <w:szCs w:val="28"/>
        </w:rPr>
        <w:t>With this knowledge, one may speculate that the current research study’s sample may have included participants with varying types of chronic pain and as such,</w:t>
      </w:r>
      <w:r w:rsidR="008C1A52">
        <w:rPr>
          <w:rFonts w:ascii="Times New Roman" w:hAnsi="Times New Roman" w:cs="Times New Roman"/>
          <w:sz w:val="24"/>
          <w:szCs w:val="28"/>
        </w:rPr>
        <w:t xml:space="preserve"> may have affected the reliability </w:t>
      </w:r>
      <w:r w:rsidR="008C1A52">
        <w:rPr>
          <w:rFonts w:ascii="Times New Roman" w:hAnsi="Times New Roman" w:cs="Times New Roman"/>
          <w:sz w:val="24"/>
          <w:szCs w:val="28"/>
        </w:rPr>
        <w:lastRenderedPageBreak/>
        <w:t xml:space="preserve">of the current findings. </w:t>
      </w:r>
      <w:r w:rsidR="00BF27CF">
        <w:rPr>
          <w:rFonts w:ascii="Times New Roman" w:hAnsi="Times New Roman" w:cs="Times New Roman"/>
          <w:sz w:val="24"/>
          <w:szCs w:val="28"/>
        </w:rPr>
        <w:t xml:space="preserve">Perhaps more precise categorisation </w:t>
      </w:r>
      <w:r w:rsidR="00C54051">
        <w:rPr>
          <w:rFonts w:ascii="Times New Roman" w:hAnsi="Times New Roman" w:cs="Times New Roman"/>
          <w:sz w:val="24"/>
          <w:szCs w:val="28"/>
        </w:rPr>
        <w:t xml:space="preserve">of these different chronic pain types </w:t>
      </w:r>
      <w:r w:rsidR="000C0E81">
        <w:rPr>
          <w:rFonts w:ascii="Times New Roman" w:hAnsi="Times New Roman" w:cs="Times New Roman"/>
          <w:sz w:val="24"/>
          <w:szCs w:val="28"/>
        </w:rPr>
        <w:t xml:space="preserve">during data collection </w:t>
      </w:r>
      <w:r w:rsidR="00516E0E">
        <w:rPr>
          <w:rFonts w:ascii="Times New Roman" w:hAnsi="Times New Roman" w:cs="Times New Roman"/>
          <w:sz w:val="24"/>
          <w:szCs w:val="28"/>
        </w:rPr>
        <w:t xml:space="preserve">and group definition </w:t>
      </w:r>
      <w:r w:rsidR="00BF27CF">
        <w:rPr>
          <w:rFonts w:ascii="Times New Roman" w:hAnsi="Times New Roman" w:cs="Times New Roman"/>
          <w:sz w:val="24"/>
          <w:szCs w:val="28"/>
        </w:rPr>
        <w:t xml:space="preserve">may be useful for future research </w:t>
      </w:r>
      <w:r w:rsidR="00E44B05">
        <w:rPr>
          <w:rFonts w:ascii="Times New Roman" w:hAnsi="Times New Roman" w:cs="Times New Roman"/>
          <w:sz w:val="24"/>
          <w:szCs w:val="28"/>
        </w:rPr>
        <w:t xml:space="preserve">as </w:t>
      </w:r>
      <w:r w:rsidR="000C0E81">
        <w:rPr>
          <w:rFonts w:ascii="Times New Roman" w:hAnsi="Times New Roman" w:cs="Times New Roman"/>
          <w:sz w:val="24"/>
          <w:szCs w:val="28"/>
        </w:rPr>
        <w:t xml:space="preserve">this would allow for </w:t>
      </w:r>
      <w:r w:rsidR="00516E0E">
        <w:rPr>
          <w:rFonts w:ascii="Times New Roman" w:hAnsi="Times New Roman" w:cs="Times New Roman"/>
          <w:sz w:val="24"/>
          <w:szCs w:val="28"/>
        </w:rPr>
        <w:t xml:space="preserve">more detailed </w:t>
      </w:r>
      <w:r w:rsidR="00E50409">
        <w:rPr>
          <w:rFonts w:ascii="Times New Roman" w:hAnsi="Times New Roman" w:cs="Times New Roman"/>
          <w:sz w:val="24"/>
          <w:szCs w:val="28"/>
        </w:rPr>
        <w:t>group types within the ‘pain’ participant sample</w:t>
      </w:r>
      <w:r w:rsidR="008C1A52">
        <w:rPr>
          <w:rFonts w:ascii="Times New Roman" w:hAnsi="Times New Roman" w:cs="Times New Roman"/>
          <w:sz w:val="24"/>
          <w:szCs w:val="28"/>
        </w:rPr>
        <w:t xml:space="preserve">, to potentially determine </w:t>
      </w:r>
      <w:r w:rsidR="001B0D0F">
        <w:rPr>
          <w:rFonts w:ascii="Times New Roman" w:hAnsi="Times New Roman" w:cs="Times New Roman"/>
          <w:sz w:val="24"/>
          <w:szCs w:val="28"/>
        </w:rPr>
        <w:t xml:space="preserve">what specific pain types are attentionally biased toward pain-related </w:t>
      </w:r>
      <w:r w:rsidR="00D16649">
        <w:rPr>
          <w:rFonts w:ascii="Times New Roman" w:hAnsi="Times New Roman" w:cs="Times New Roman"/>
          <w:sz w:val="24"/>
          <w:szCs w:val="28"/>
        </w:rPr>
        <w:t>stimuli.</w:t>
      </w:r>
      <w:r w:rsidR="00551A1E">
        <w:rPr>
          <w:rFonts w:ascii="Times New Roman" w:hAnsi="Times New Roman" w:cs="Times New Roman"/>
          <w:sz w:val="24"/>
          <w:szCs w:val="28"/>
        </w:rPr>
        <w:t xml:space="preserve"> </w:t>
      </w:r>
      <w:r w:rsidR="00BB3E15">
        <w:rPr>
          <w:rFonts w:ascii="Times New Roman" w:hAnsi="Times New Roman" w:cs="Times New Roman"/>
          <w:sz w:val="24"/>
          <w:szCs w:val="28"/>
        </w:rPr>
        <w:t>With the research provided</w:t>
      </w:r>
      <w:r w:rsidR="00EA5C72">
        <w:rPr>
          <w:rFonts w:ascii="Times New Roman" w:hAnsi="Times New Roman" w:cs="Times New Roman"/>
          <w:sz w:val="24"/>
          <w:szCs w:val="28"/>
        </w:rPr>
        <w:t xml:space="preserve"> as well as the current research activity’s findings</w:t>
      </w:r>
      <w:r w:rsidR="00BB3E15">
        <w:rPr>
          <w:rFonts w:ascii="Times New Roman" w:hAnsi="Times New Roman" w:cs="Times New Roman"/>
          <w:sz w:val="24"/>
          <w:szCs w:val="28"/>
        </w:rPr>
        <w:t xml:space="preserve">, it may be prudent to suggest that the question of </w:t>
      </w:r>
      <w:r w:rsidR="003971C4">
        <w:rPr>
          <w:rFonts w:ascii="Times New Roman" w:hAnsi="Times New Roman" w:cs="Times New Roman"/>
          <w:sz w:val="24"/>
          <w:szCs w:val="28"/>
        </w:rPr>
        <w:t>‘are</w:t>
      </w:r>
      <w:r w:rsidR="00BB3E15">
        <w:rPr>
          <w:rFonts w:ascii="Times New Roman" w:hAnsi="Times New Roman" w:cs="Times New Roman"/>
          <w:sz w:val="24"/>
          <w:szCs w:val="28"/>
        </w:rPr>
        <w:t xml:space="preserve"> individuals </w:t>
      </w:r>
      <w:r w:rsidR="003971C4">
        <w:rPr>
          <w:rFonts w:ascii="Times New Roman" w:hAnsi="Times New Roman" w:cs="Times New Roman"/>
          <w:sz w:val="24"/>
          <w:szCs w:val="28"/>
        </w:rPr>
        <w:t xml:space="preserve">who experience chronic pain are attentionally biased towards pain-related information?’ </w:t>
      </w:r>
      <w:r w:rsidR="009C1C95">
        <w:rPr>
          <w:rFonts w:ascii="Times New Roman" w:hAnsi="Times New Roman" w:cs="Times New Roman"/>
          <w:sz w:val="24"/>
          <w:szCs w:val="28"/>
        </w:rPr>
        <w:t>is not as black and white as it may initially seem</w:t>
      </w:r>
      <w:r w:rsidR="004B2604">
        <w:rPr>
          <w:rFonts w:ascii="Times New Roman" w:hAnsi="Times New Roman" w:cs="Times New Roman"/>
          <w:sz w:val="24"/>
          <w:szCs w:val="28"/>
        </w:rPr>
        <w:t xml:space="preserve"> as </w:t>
      </w:r>
      <w:r w:rsidR="00AA7F22">
        <w:rPr>
          <w:rFonts w:ascii="Times New Roman" w:hAnsi="Times New Roman" w:cs="Times New Roman"/>
          <w:sz w:val="24"/>
          <w:szCs w:val="28"/>
        </w:rPr>
        <w:t xml:space="preserve">there appear to be numerous factors which affects the attentional bias </w:t>
      </w:r>
      <w:r w:rsidR="00B660ED">
        <w:rPr>
          <w:rFonts w:ascii="Times New Roman" w:hAnsi="Times New Roman" w:cs="Times New Roman"/>
          <w:sz w:val="24"/>
          <w:szCs w:val="28"/>
        </w:rPr>
        <w:t>of individuals who report experiencing pain</w:t>
      </w:r>
      <w:r w:rsidR="00EA5C72">
        <w:rPr>
          <w:rFonts w:ascii="Times New Roman" w:hAnsi="Times New Roman" w:cs="Times New Roman"/>
          <w:sz w:val="24"/>
          <w:szCs w:val="28"/>
        </w:rPr>
        <w:t xml:space="preserve">, thus suggesting that the </w:t>
      </w:r>
      <w:r w:rsidR="00DC2586">
        <w:rPr>
          <w:rFonts w:ascii="Times New Roman" w:hAnsi="Times New Roman" w:cs="Times New Roman"/>
          <w:sz w:val="24"/>
          <w:szCs w:val="28"/>
        </w:rPr>
        <w:t>findings do not answer the current research activity</w:t>
      </w:r>
      <w:r w:rsidR="0087137C">
        <w:rPr>
          <w:rFonts w:ascii="Times New Roman" w:hAnsi="Times New Roman" w:cs="Times New Roman"/>
          <w:sz w:val="24"/>
          <w:szCs w:val="28"/>
        </w:rPr>
        <w:t>’s research questions</w:t>
      </w:r>
      <w:r w:rsidR="00B660ED">
        <w:rPr>
          <w:rFonts w:ascii="Times New Roman" w:hAnsi="Times New Roman" w:cs="Times New Roman"/>
          <w:sz w:val="24"/>
          <w:szCs w:val="28"/>
        </w:rPr>
        <w:t>.</w:t>
      </w:r>
      <w:r w:rsidR="00367743">
        <w:rPr>
          <w:rFonts w:ascii="Times New Roman" w:hAnsi="Times New Roman" w:cs="Times New Roman"/>
          <w:sz w:val="24"/>
          <w:szCs w:val="28"/>
        </w:rPr>
        <w:t xml:space="preserve"> As such, recommendations for improvement may require the implementation of</w:t>
      </w:r>
      <w:r w:rsidR="00CD559C">
        <w:rPr>
          <w:rFonts w:ascii="Times New Roman" w:hAnsi="Times New Roman" w:cs="Times New Roman"/>
          <w:sz w:val="24"/>
          <w:szCs w:val="28"/>
        </w:rPr>
        <w:t xml:space="preserve"> factors such as these</w:t>
      </w:r>
      <w:r w:rsidR="00156401">
        <w:rPr>
          <w:rFonts w:ascii="Times New Roman" w:hAnsi="Times New Roman" w:cs="Times New Roman"/>
          <w:sz w:val="24"/>
          <w:szCs w:val="28"/>
        </w:rPr>
        <w:t xml:space="preserve"> to ensure greater reliability in </w:t>
      </w:r>
      <w:r w:rsidR="0062547B">
        <w:rPr>
          <w:rFonts w:ascii="Times New Roman" w:hAnsi="Times New Roman" w:cs="Times New Roman"/>
          <w:sz w:val="24"/>
          <w:szCs w:val="28"/>
        </w:rPr>
        <w:t xml:space="preserve">future findings. </w:t>
      </w:r>
    </w:p>
    <w:p w14:paraId="1AED67E7" w14:textId="14135582" w:rsidR="006716FC" w:rsidRPr="006716FC" w:rsidRDefault="006716FC" w:rsidP="00ED72E5">
      <w:pPr>
        <w:rPr>
          <w:rFonts w:ascii="Times New Roman" w:hAnsi="Times New Roman" w:cs="Times New Roman"/>
          <w:b/>
          <w:bCs/>
          <w:sz w:val="24"/>
          <w:szCs w:val="28"/>
        </w:rPr>
      </w:pPr>
    </w:p>
    <w:p w14:paraId="22D911A2" w14:textId="429DC10D" w:rsidR="00BF1527" w:rsidRDefault="00BF1527" w:rsidP="00BF1527">
      <w:pPr>
        <w:rPr>
          <w:rFonts w:ascii="Times New Roman" w:hAnsi="Times New Roman" w:cs="Times New Roman"/>
          <w:sz w:val="24"/>
          <w:szCs w:val="28"/>
        </w:rPr>
      </w:pPr>
    </w:p>
    <w:p w14:paraId="3903E943" w14:textId="0B11B90F" w:rsidR="001976C5" w:rsidRDefault="001976C5" w:rsidP="00BF1527">
      <w:pPr>
        <w:rPr>
          <w:rFonts w:ascii="Times New Roman" w:hAnsi="Times New Roman" w:cs="Times New Roman"/>
          <w:sz w:val="24"/>
          <w:szCs w:val="28"/>
        </w:rPr>
      </w:pPr>
      <w:r>
        <w:rPr>
          <w:rFonts w:ascii="Times New Roman" w:hAnsi="Times New Roman" w:cs="Times New Roman"/>
          <w:sz w:val="24"/>
          <w:szCs w:val="28"/>
        </w:rPr>
        <w:tab/>
        <w:t xml:space="preserve">With regards to the theoretical </w:t>
      </w:r>
      <w:r w:rsidR="00A54A23">
        <w:rPr>
          <w:rFonts w:ascii="Times New Roman" w:hAnsi="Times New Roman" w:cs="Times New Roman"/>
          <w:sz w:val="24"/>
          <w:szCs w:val="28"/>
        </w:rPr>
        <w:t>underpinnings</w:t>
      </w:r>
      <w:r>
        <w:rPr>
          <w:rFonts w:ascii="Times New Roman" w:hAnsi="Times New Roman" w:cs="Times New Roman"/>
          <w:sz w:val="24"/>
          <w:szCs w:val="28"/>
        </w:rPr>
        <w:t xml:space="preserve"> of</w:t>
      </w:r>
      <w:r w:rsidR="00DA1D57">
        <w:rPr>
          <w:rFonts w:ascii="Times New Roman" w:hAnsi="Times New Roman" w:cs="Times New Roman"/>
          <w:sz w:val="24"/>
          <w:szCs w:val="28"/>
        </w:rPr>
        <w:t xml:space="preserve"> the current research activity, </w:t>
      </w:r>
      <w:r w:rsidR="0084201D">
        <w:rPr>
          <w:rFonts w:ascii="Times New Roman" w:hAnsi="Times New Roman" w:cs="Times New Roman"/>
          <w:sz w:val="24"/>
          <w:szCs w:val="28"/>
        </w:rPr>
        <w:t xml:space="preserve">the </w:t>
      </w:r>
      <w:r w:rsidR="009748FC">
        <w:rPr>
          <w:rFonts w:ascii="Times New Roman" w:hAnsi="Times New Roman" w:cs="Times New Roman"/>
          <w:sz w:val="24"/>
          <w:szCs w:val="28"/>
        </w:rPr>
        <w:t xml:space="preserve">presence of non-significant findings creates difficulty in </w:t>
      </w:r>
      <w:r w:rsidR="00B605B3">
        <w:rPr>
          <w:rFonts w:ascii="Times New Roman" w:hAnsi="Times New Roman" w:cs="Times New Roman"/>
          <w:sz w:val="24"/>
          <w:szCs w:val="28"/>
        </w:rPr>
        <w:t>determining whether this validates and contradict</w:t>
      </w:r>
      <w:r w:rsidR="00BD3632">
        <w:rPr>
          <w:rFonts w:ascii="Times New Roman" w:hAnsi="Times New Roman" w:cs="Times New Roman"/>
          <w:sz w:val="24"/>
          <w:szCs w:val="28"/>
        </w:rPr>
        <w:t>s</w:t>
      </w:r>
      <w:r w:rsidR="00B605B3">
        <w:rPr>
          <w:rFonts w:ascii="Times New Roman" w:hAnsi="Times New Roman" w:cs="Times New Roman"/>
          <w:sz w:val="24"/>
          <w:szCs w:val="28"/>
        </w:rPr>
        <w:t xml:space="preserve"> previously established theor</w:t>
      </w:r>
      <w:r w:rsidR="00BD3632">
        <w:rPr>
          <w:rFonts w:ascii="Times New Roman" w:hAnsi="Times New Roman" w:cs="Times New Roman"/>
          <w:sz w:val="24"/>
          <w:szCs w:val="28"/>
        </w:rPr>
        <w:t>y of attentional bias, such as those from</w:t>
      </w:r>
      <w:r w:rsidR="00615145">
        <w:rPr>
          <w:rFonts w:ascii="Times New Roman" w:hAnsi="Times New Roman" w:cs="Times New Roman"/>
          <w:sz w:val="24"/>
          <w:szCs w:val="28"/>
        </w:rPr>
        <w:t xml:space="preserve"> Pincus and </w:t>
      </w:r>
      <w:proofErr w:type="spellStart"/>
      <w:r w:rsidR="00615145">
        <w:rPr>
          <w:rFonts w:ascii="Times New Roman" w:hAnsi="Times New Roman" w:cs="Times New Roman"/>
          <w:sz w:val="24"/>
          <w:szCs w:val="28"/>
        </w:rPr>
        <w:t>Morely</w:t>
      </w:r>
      <w:proofErr w:type="spellEnd"/>
      <w:r w:rsidR="00615145">
        <w:rPr>
          <w:rFonts w:ascii="Times New Roman" w:hAnsi="Times New Roman" w:cs="Times New Roman"/>
          <w:sz w:val="24"/>
          <w:szCs w:val="28"/>
        </w:rPr>
        <w:t xml:space="preserve"> (2001),</w:t>
      </w:r>
      <w:r w:rsidR="00BD3632">
        <w:rPr>
          <w:rFonts w:ascii="Times New Roman" w:hAnsi="Times New Roman" w:cs="Times New Roman"/>
          <w:sz w:val="24"/>
          <w:szCs w:val="28"/>
        </w:rPr>
        <w:t xml:space="preserve"> Shinn-Cunningham (2008)</w:t>
      </w:r>
      <w:r w:rsidR="00931316">
        <w:rPr>
          <w:rFonts w:ascii="Times New Roman" w:hAnsi="Times New Roman" w:cs="Times New Roman"/>
          <w:sz w:val="24"/>
          <w:szCs w:val="28"/>
        </w:rPr>
        <w:t xml:space="preserve"> and other studi</w:t>
      </w:r>
      <w:r w:rsidR="0084162F">
        <w:rPr>
          <w:rFonts w:ascii="Times New Roman" w:hAnsi="Times New Roman" w:cs="Times New Roman"/>
          <w:sz w:val="24"/>
          <w:szCs w:val="28"/>
        </w:rPr>
        <w:t>es which suggest a link between chronic pain and attentional bias</w:t>
      </w:r>
      <w:r w:rsidR="00E84A69">
        <w:rPr>
          <w:rFonts w:ascii="Times New Roman" w:hAnsi="Times New Roman" w:cs="Times New Roman"/>
          <w:sz w:val="24"/>
          <w:szCs w:val="28"/>
        </w:rPr>
        <w:t xml:space="preserve"> </w:t>
      </w:r>
      <w:r w:rsidR="0065136D">
        <w:rPr>
          <w:rFonts w:ascii="Times New Roman" w:hAnsi="Times New Roman" w:cs="Times New Roman"/>
          <w:sz w:val="24"/>
          <w:szCs w:val="28"/>
        </w:rPr>
        <w:t>(</w:t>
      </w:r>
      <w:proofErr w:type="spellStart"/>
      <w:r w:rsidR="0065136D">
        <w:rPr>
          <w:rFonts w:ascii="Times New Roman" w:hAnsi="Times New Roman" w:cs="Times New Roman"/>
          <w:sz w:val="24"/>
          <w:szCs w:val="28"/>
        </w:rPr>
        <w:t>Liossi</w:t>
      </w:r>
      <w:proofErr w:type="spellEnd"/>
      <w:r w:rsidR="0065136D">
        <w:rPr>
          <w:rFonts w:ascii="Times New Roman" w:hAnsi="Times New Roman" w:cs="Times New Roman"/>
          <w:sz w:val="24"/>
          <w:szCs w:val="28"/>
        </w:rPr>
        <w:t xml:space="preserve"> et al, 2009</w:t>
      </w:r>
      <w:r w:rsidR="0065136D">
        <w:rPr>
          <w:rFonts w:ascii="Times New Roman" w:hAnsi="Times New Roman" w:cs="Times New Roman"/>
          <w:sz w:val="24"/>
          <w:szCs w:val="28"/>
        </w:rPr>
        <w:t xml:space="preserve">; </w:t>
      </w:r>
      <w:proofErr w:type="spellStart"/>
      <w:r w:rsidR="0065136D">
        <w:rPr>
          <w:rFonts w:ascii="Times New Roman" w:hAnsi="Times New Roman" w:cs="Times New Roman"/>
          <w:sz w:val="24"/>
          <w:szCs w:val="28"/>
        </w:rPr>
        <w:t>Schoth</w:t>
      </w:r>
      <w:proofErr w:type="spellEnd"/>
      <w:r w:rsidR="0065136D">
        <w:rPr>
          <w:rFonts w:ascii="Times New Roman" w:hAnsi="Times New Roman" w:cs="Times New Roman"/>
          <w:sz w:val="24"/>
          <w:szCs w:val="28"/>
        </w:rPr>
        <w:t xml:space="preserve"> &amp; </w:t>
      </w:r>
      <w:proofErr w:type="spellStart"/>
      <w:r w:rsidR="0065136D">
        <w:rPr>
          <w:rFonts w:ascii="Times New Roman" w:hAnsi="Times New Roman" w:cs="Times New Roman"/>
          <w:sz w:val="24"/>
          <w:szCs w:val="28"/>
        </w:rPr>
        <w:t>Liossi</w:t>
      </w:r>
      <w:proofErr w:type="spellEnd"/>
      <w:r w:rsidR="0065136D">
        <w:rPr>
          <w:rFonts w:ascii="Times New Roman" w:hAnsi="Times New Roman" w:cs="Times New Roman"/>
          <w:sz w:val="24"/>
          <w:szCs w:val="28"/>
        </w:rPr>
        <w:t>, 2010</w:t>
      </w:r>
      <w:r w:rsidR="0065136D">
        <w:rPr>
          <w:rFonts w:ascii="Times New Roman" w:hAnsi="Times New Roman" w:cs="Times New Roman"/>
          <w:sz w:val="24"/>
          <w:szCs w:val="28"/>
        </w:rPr>
        <w:t xml:space="preserve">; </w:t>
      </w:r>
      <w:proofErr w:type="spellStart"/>
      <w:r w:rsidR="00900C87">
        <w:rPr>
          <w:rFonts w:ascii="Times New Roman" w:hAnsi="Times New Roman" w:cs="Times New Roman"/>
          <w:sz w:val="24"/>
          <w:szCs w:val="28"/>
        </w:rPr>
        <w:t>Schoth</w:t>
      </w:r>
      <w:proofErr w:type="spellEnd"/>
      <w:r w:rsidR="00900C87">
        <w:rPr>
          <w:rFonts w:ascii="Times New Roman" w:hAnsi="Times New Roman" w:cs="Times New Roman"/>
          <w:sz w:val="24"/>
          <w:szCs w:val="28"/>
        </w:rPr>
        <w:t xml:space="preserve">, Nunes and </w:t>
      </w:r>
      <w:proofErr w:type="spellStart"/>
      <w:r w:rsidR="00900C87">
        <w:rPr>
          <w:rFonts w:ascii="Times New Roman" w:hAnsi="Times New Roman" w:cs="Times New Roman"/>
          <w:sz w:val="24"/>
          <w:szCs w:val="28"/>
        </w:rPr>
        <w:t>Liossi</w:t>
      </w:r>
      <w:proofErr w:type="spellEnd"/>
      <w:r w:rsidR="00900C87">
        <w:rPr>
          <w:rFonts w:ascii="Times New Roman" w:hAnsi="Times New Roman" w:cs="Times New Roman"/>
          <w:sz w:val="24"/>
          <w:szCs w:val="28"/>
        </w:rPr>
        <w:t>, 2012</w:t>
      </w:r>
      <w:r w:rsidR="004853F5">
        <w:rPr>
          <w:rFonts w:ascii="Times New Roman" w:hAnsi="Times New Roman" w:cs="Times New Roman"/>
          <w:sz w:val="24"/>
          <w:szCs w:val="28"/>
        </w:rPr>
        <w:t>). Therefore, whilst previous theories and research do appear to determine that a link is present, the current research activity</w:t>
      </w:r>
      <w:r w:rsidR="00C75834">
        <w:rPr>
          <w:rFonts w:ascii="Times New Roman" w:hAnsi="Times New Roman" w:cs="Times New Roman"/>
          <w:sz w:val="24"/>
          <w:szCs w:val="28"/>
        </w:rPr>
        <w:t>’s</w:t>
      </w:r>
      <w:r w:rsidR="004853F5">
        <w:rPr>
          <w:rFonts w:ascii="Times New Roman" w:hAnsi="Times New Roman" w:cs="Times New Roman"/>
          <w:sz w:val="24"/>
          <w:szCs w:val="28"/>
        </w:rPr>
        <w:t xml:space="preserve"> </w:t>
      </w:r>
      <w:r w:rsidR="001A15FB">
        <w:rPr>
          <w:rFonts w:ascii="Times New Roman" w:hAnsi="Times New Roman" w:cs="Times New Roman"/>
          <w:sz w:val="24"/>
          <w:szCs w:val="28"/>
        </w:rPr>
        <w:t xml:space="preserve">non-significant findings </w:t>
      </w:r>
      <w:r w:rsidR="00D55F65">
        <w:rPr>
          <w:rFonts w:ascii="Times New Roman" w:hAnsi="Times New Roman" w:cs="Times New Roman"/>
          <w:sz w:val="24"/>
          <w:szCs w:val="28"/>
        </w:rPr>
        <w:t>present issues with providing</w:t>
      </w:r>
      <w:r w:rsidR="000D643F">
        <w:rPr>
          <w:rFonts w:ascii="Times New Roman" w:hAnsi="Times New Roman" w:cs="Times New Roman"/>
          <w:sz w:val="24"/>
          <w:szCs w:val="28"/>
        </w:rPr>
        <w:t xml:space="preserve"> significant evidence for </w:t>
      </w:r>
      <w:r w:rsidR="001057C3">
        <w:rPr>
          <w:rFonts w:ascii="Times New Roman" w:hAnsi="Times New Roman" w:cs="Times New Roman"/>
          <w:sz w:val="24"/>
          <w:szCs w:val="28"/>
        </w:rPr>
        <w:t>either side of the</w:t>
      </w:r>
      <w:r w:rsidR="006D4780">
        <w:rPr>
          <w:rFonts w:ascii="Times New Roman" w:hAnsi="Times New Roman" w:cs="Times New Roman"/>
          <w:sz w:val="24"/>
          <w:szCs w:val="28"/>
        </w:rPr>
        <w:t xml:space="preserve"> debate of whether individuals who report experiencing chronic are attentionally biased towards pain-related information as well as the</w:t>
      </w:r>
      <w:r w:rsidR="005F5F16">
        <w:rPr>
          <w:rFonts w:ascii="Times New Roman" w:hAnsi="Times New Roman" w:cs="Times New Roman"/>
          <w:sz w:val="24"/>
          <w:szCs w:val="28"/>
        </w:rPr>
        <w:t xml:space="preserve"> theoretical foundations underpinning this debate</w:t>
      </w:r>
      <w:r w:rsidR="006009C7">
        <w:rPr>
          <w:rFonts w:ascii="Times New Roman" w:hAnsi="Times New Roman" w:cs="Times New Roman"/>
          <w:sz w:val="24"/>
          <w:szCs w:val="28"/>
        </w:rPr>
        <w:t>.</w:t>
      </w:r>
    </w:p>
    <w:p w14:paraId="61C2ACE4" w14:textId="241E4D36" w:rsidR="001319CF" w:rsidRPr="001319CF" w:rsidRDefault="001319CF" w:rsidP="00BF1527">
      <w:pPr>
        <w:rPr>
          <w:rFonts w:ascii="Times New Roman" w:hAnsi="Times New Roman" w:cs="Times New Roman"/>
          <w:b/>
          <w:bCs/>
          <w:sz w:val="24"/>
          <w:szCs w:val="28"/>
        </w:rPr>
      </w:pPr>
    </w:p>
    <w:p w14:paraId="0286147F" w14:textId="77777777" w:rsidR="001319CF" w:rsidRDefault="00BF1527" w:rsidP="00BF1527">
      <w:pPr>
        <w:rPr>
          <w:rFonts w:ascii="Times New Roman" w:hAnsi="Times New Roman" w:cs="Times New Roman"/>
          <w:sz w:val="24"/>
          <w:szCs w:val="28"/>
        </w:rPr>
      </w:pPr>
      <w:r>
        <w:rPr>
          <w:rFonts w:ascii="Times New Roman" w:hAnsi="Times New Roman" w:cs="Times New Roman"/>
          <w:sz w:val="24"/>
          <w:szCs w:val="28"/>
        </w:rPr>
        <w:lastRenderedPageBreak/>
        <w:tab/>
      </w:r>
    </w:p>
    <w:p w14:paraId="10852F8E" w14:textId="77777777" w:rsidR="001319CF" w:rsidRDefault="001319CF" w:rsidP="00BF1527">
      <w:pPr>
        <w:rPr>
          <w:rFonts w:ascii="Times New Roman" w:hAnsi="Times New Roman" w:cs="Times New Roman"/>
          <w:sz w:val="24"/>
          <w:szCs w:val="28"/>
        </w:rPr>
      </w:pPr>
    </w:p>
    <w:p w14:paraId="5C0AA80F" w14:textId="6CCD06A7" w:rsidR="00BF1527" w:rsidRDefault="00BF1527" w:rsidP="001319CF">
      <w:pPr>
        <w:ind w:firstLine="720"/>
        <w:rPr>
          <w:rFonts w:ascii="Times New Roman" w:hAnsi="Times New Roman" w:cs="Times New Roman"/>
          <w:sz w:val="24"/>
          <w:szCs w:val="28"/>
        </w:rPr>
      </w:pPr>
      <w:r>
        <w:rPr>
          <w:rFonts w:ascii="Times New Roman" w:hAnsi="Times New Roman" w:cs="Times New Roman"/>
          <w:sz w:val="24"/>
          <w:szCs w:val="28"/>
        </w:rPr>
        <w:t>As for the design of the study itself</w:t>
      </w:r>
      <w:r w:rsidR="00FB08E2">
        <w:rPr>
          <w:rFonts w:ascii="Times New Roman" w:hAnsi="Times New Roman" w:cs="Times New Roman"/>
          <w:sz w:val="24"/>
          <w:szCs w:val="28"/>
        </w:rPr>
        <w:t xml:space="preserve"> and as to how this may have potentially resulted in the non-significant findings</w:t>
      </w:r>
      <w:r>
        <w:rPr>
          <w:rFonts w:ascii="Times New Roman" w:hAnsi="Times New Roman" w:cs="Times New Roman"/>
          <w:sz w:val="24"/>
          <w:szCs w:val="28"/>
        </w:rPr>
        <w:t xml:space="preserve">, </w:t>
      </w:r>
      <w:r w:rsidR="005A4FF8">
        <w:rPr>
          <w:rFonts w:ascii="Times New Roman" w:hAnsi="Times New Roman" w:cs="Times New Roman"/>
          <w:sz w:val="24"/>
          <w:szCs w:val="28"/>
        </w:rPr>
        <w:t xml:space="preserve">there is much to discuss, the first of which may include the word list from </w:t>
      </w:r>
      <w:proofErr w:type="spellStart"/>
      <w:r w:rsidR="005A4FF8">
        <w:rPr>
          <w:rFonts w:ascii="Times New Roman" w:hAnsi="Times New Roman" w:cs="Times New Roman"/>
          <w:sz w:val="24"/>
          <w:szCs w:val="28"/>
        </w:rPr>
        <w:t>Haggman</w:t>
      </w:r>
      <w:proofErr w:type="spellEnd"/>
      <w:r w:rsidR="005A4FF8">
        <w:rPr>
          <w:rFonts w:ascii="Times New Roman" w:hAnsi="Times New Roman" w:cs="Times New Roman"/>
          <w:sz w:val="24"/>
          <w:szCs w:val="28"/>
        </w:rPr>
        <w:t xml:space="preserve"> et </w:t>
      </w:r>
      <w:proofErr w:type="spellStart"/>
      <w:r w:rsidR="005A4FF8">
        <w:rPr>
          <w:rFonts w:ascii="Times New Roman" w:hAnsi="Times New Roman" w:cs="Times New Roman"/>
          <w:sz w:val="24"/>
          <w:szCs w:val="28"/>
        </w:rPr>
        <w:t>al’s</w:t>
      </w:r>
      <w:proofErr w:type="spellEnd"/>
      <w:r w:rsidR="005A4FF8">
        <w:rPr>
          <w:rFonts w:ascii="Times New Roman" w:hAnsi="Times New Roman" w:cs="Times New Roman"/>
          <w:sz w:val="24"/>
          <w:szCs w:val="28"/>
        </w:rPr>
        <w:t xml:space="preserve"> (2010) study. </w:t>
      </w:r>
      <w:proofErr w:type="spellStart"/>
      <w:r w:rsidR="00BE09A7">
        <w:rPr>
          <w:rFonts w:ascii="Times New Roman" w:hAnsi="Times New Roman" w:cs="Times New Roman"/>
          <w:sz w:val="24"/>
          <w:szCs w:val="28"/>
        </w:rPr>
        <w:t>Haggman</w:t>
      </w:r>
      <w:proofErr w:type="spellEnd"/>
      <w:r w:rsidR="00BE09A7">
        <w:rPr>
          <w:rFonts w:ascii="Times New Roman" w:hAnsi="Times New Roman" w:cs="Times New Roman"/>
          <w:sz w:val="24"/>
          <w:szCs w:val="28"/>
        </w:rPr>
        <w:t xml:space="preserve"> et al (2010) had created </w:t>
      </w:r>
      <w:r w:rsidR="00E62C2E">
        <w:rPr>
          <w:rFonts w:ascii="Times New Roman" w:hAnsi="Times New Roman" w:cs="Times New Roman"/>
          <w:sz w:val="24"/>
          <w:szCs w:val="28"/>
        </w:rPr>
        <w:t>a</w:t>
      </w:r>
      <w:r w:rsidR="00BE09A7">
        <w:rPr>
          <w:rFonts w:ascii="Times New Roman" w:hAnsi="Times New Roman" w:cs="Times New Roman"/>
          <w:sz w:val="24"/>
          <w:szCs w:val="28"/>
        </w:rPr>
        <w:t xml:space="preserve"> word list</w:t>
      </w:r>
      <w:r w:rsidR="005F1F02">
        <w:rPr>
          <w:rFonts w:ascii="Times New Roman" w:hAnsi="Times New Roman" w:cs="Times New Roman"/>
          <w:sz w:val="24"/>
          <w:szCs w:val="28"/>
        </w:rPr>
        <w:t xml:space="preserve"> of forty different word pairs</w:t>
      </w:r>
      <w:r w:rsidR="00E62C2E">
        <w:rPr>
          <w:rFonts w:ascii="Times New Roman" w:hAnsi="Times New Roman" w:cs="Times New Roman"/>
          <w:sz w:val="24"/>
          <w:szCs w:val="28"/>
        </w:rPr>
        <w:t xml:space="preserve"> (neutral/pain-related)</w:t>
      </w:r>
      <w:r w:rsidR="005F1F02">
        <w:rPr>
          <w:rFonts w:ascii="Times New Roman" w:hAnsi="Times New Roman" w:cs="Times New Roman"/>
          <w:sz w:val="24"/>
          <w:szCs w:val="28"/>
        </w:rPr>
        <w:t xml:space="preserve">, with four different categories for these words based </w:t>
      </w:r>
      <w:r w:rsidR="00E62C2E">
        <w:rPr>
          <w:rFonts w:ascii="Times New Roman" w:hAnsi="Times New Roman" w:cs="Times New Roman"/>
          <w:sz w:val="24"/>
          <w:szCs w:val="28"/>
        </w:rPr>
        <w:t>upon the type of pain-related word</w:t>
      </w:r>
      <w:r w:rsidR="003D4732">
        <w:rPr>
          <w:rFonts w:ascii="Times New Roman" w:hAnsi="Times New Roman" w:cs="Times New Roman"/>
          <w:sz w:val="24"/>
          <w:szCs w:val="28"/>
        </w:rPr>
        <w:t xml:space="preserve"> present in each pair</w:t>
      </w:r>
      <w:r w:rsidR="00642E74">
        <w:rPr>
          <w:rFonts w:ascii="Times New Roman" w:hAnsi="Times New Roman" w:cs="Times New Roman"/>
          <w:sz w:val="24"/>
          <w:szCs w:val="28"/>
        </w:rPr>
        <w:t xml:space="preserve">, </w:t>
      </w:r>
      <w:proofErr w:type="gramStart"/>
      <w:r w:rsidR="00642E74">
        <w:rPr>
          <w:rFonts w:ascii="Times New Roman" w:hAnsi="Times New Roman" w:cs="Times New Roman"/>
          <w:sz w:val="24"/>
          <w:szCs w:val="28"/>
        </w:rPr>
        <w:t>ten word</w:t>
      </w:r>
      <w:proofErr w:type="gramEnd"/>
      <w:r w:rsidR="00642E74">
        <w:rPr>
          <w:rFonts w:ascii="Times New Roman" w:hAnsi="Times New Roman" w:cs="Times New Roman"/>
          <w:sz w:val="24"/>
          <w:szCs w:val="28"/>
        </w:rPr>
        <w:t xml:space="preserve"> pairs for each category</w:t>
      </w:r>
      <w:r w:rsidR="003D4732">
        <w:rPr>
          <w:rFonts w:ascii="Times New Roman" w:hAnsi="Times New Roman" w:cs="Times New Roman"/>
          <w:sz w:val="24"/>
          <w:szCs w:val="28"/>
        </w:rPr>
        <w:t xml:space="preserve">. </w:t>
      </w:r>
      <w:r w:rsidR="000A20BC">
        <w:rPr>
          <w:rFonts w:ascii="Times New Roman" w:hAnsi="Times New Roman" w:cs="Times New Roman"/>
          <w:sz w:val="24"/>
          <w:szCs w:val="28"/>
        </w:rPr>
        <w:t xml:space="preserve">These four categories were </w:t>
      </w:r>
      <w:r w:rsidR="00FB6C8D">
        <w:rPr>
          <w:rFonts w:ascii="Times New Roman" w:hAnsi="Times New Roman" w:cs="Times New Roman"/>
          <w:sz w:val="24"/>
          <w:szCs w:val="28"/>
        </w:rPr>
        <w:t>sensory, affective, threat and disability. As previously noted</w:t>
      </w:r>
      <w:r w:rsidR="005B1D14">
        <w:rPr>
          <w:rFonts w:ascii="Times New Roman" w:hAnsi="Times New Roman" w:cs="Times New Roman"/>
          <w:sz w:val="24"/>
          <w:szCs w:val="28"/>
        </w:rPr>
        <w:t>, sensory</w:t>
      </w:r>
      <w:r w:rsidR="008D672B">
        <w:rPr>
          <w:rFonts w:ascii="Times New Roman" w:hAnsi="Times New Roman" w:cs="Times New Roman"/>
          <w:sz w:val="24"/>
          <w:szCs w:val="28"/>
        </w:rPr>
        <w:t xml:space="preserve">-type words </w:t>
      </w:r>
      <w:r w:rsidR="005B1D14">
        <w:rPr>
          <w:rFonts w:ascii="Times New Roman" w:hAnsi="Times New Roman" w:cs="Times New Roman"/>
          <w:sz w:val="24"/>
          <w:szCs w:val="28"/>
        </w:rPr>
        <w:t xml:space="preserve">appeared to be the only words that had a significant effect upon </w:t>
      </w:r>
      <w:r w:rsidR="001601ED">
        <w:rPr>
          <w:rFonts w:ascii="Times New Roman" w:hAnsi="Times New Roman" w:cs="Times New Roman"/>
          <w:sz w:val="24"/>
          <w:szCs w:val="28"/>
        </w:rPr>
        <w:t>attentional bias in individuals who report experiencing chronic pain</w:t>
      </w:r>
      <w:r w:rsidR="008D672B">
        <w:rPr>
          <w:rFonts w:ascii="Times New Roman" w:hAnsi="Times New Roman" w:cs="Times New Roman"/>
          <w:sz w:val="24"/>
          <w:szCs w:val="28"/>
        </w:rPr>
        <w:t xml:space="preserve">, with the other three categories demonstrating a </w:t>
      </w:r>
      <w:r w:rsidR="00886250">
        <w:rPr>
          <w:rFonts w:ascii="Times New Roman" w:hAnsi="Times New Roman" w:cs="Times New Roman"/>
          <w:sz w:val="24"/>
          <w:szCs w:val="28"/>
        </w:rPr>
        <w:t>non-significant effect (</w:t>
      </w:r>
      <w:proofErr w:type="spellStart"/>
      <w:r w:rsidR="00886250">
        <w:rPr>
          <w:rFonts w:ascii="Times New Roman" w:hAnsi="Times New Roman" w:cs="Times New Roman"/>
          <w:sz w:val="24"/>
          <w:szCs w:val="28"/>
        </w:rPr>
        <w:t>Haggman</w:t>
      </w:r>
      <w:proofErr w:type="spellEnd"/>
      <w:r w:rsidR="00886250">
        <w:rPr>
          <w:rFonts w:ascii="Times New Roman" w:hAnsi="Times New Roman" w:cs="Times New Roman"/>
          <w:sz w:val="24"/>
          <w:szCs w:val="28"/>
        </w:rPr>
        <w:t xml:space="preserve"> et al., 2010). This may have potentially </w:t>
      </w:r>
      <w:r w:rsidR="00EF7B18">
        <w:rPr>
          <w:rFonts w:ascii="Times New Roman" w:hAnsi="Times New Roman" w:cs="Times New Roman"/>
          <w:sz w:val="24"/>
          <w:szCs w:val="28"/>
        </w:rPr>
        <w:t xml:space="preserve">affected the findings of the current research activity as these words were not clearly defined into their intended categories from </w:t>
      </w:r>
      <w:proofErr w:type="spellStart"/>
      <w:r w:rsidR="00EF7B18">
        <w:rPr>
          <w:rFonts w:ascii="Times New Roman" w:hAnsi="Times New Roman" w:cs="Times New Roman"/>
          <w:sz w:val="24"/>
          <w:szCs w:val="28"/>
        </w:rPr>
        <w:t>Haggman</w:t>
      </w:r>
      <w:proofErr w:type="spellEnd"/>
      <w:r w:rsidR="00EF7B18">
        <w:rPr>
          <w:rFonts w:ascii="Times New Roman" w:hAnsi="Times New Roman" w:cs="Times New Roman"/>
          <w:sz w:val="24"/>
          <w:szCs w:val="28"/>
        </w:rPr>
        <w:t xml:space="preserve"> et </w:t>
      </w:r>
      <w:proofErr w:type="spellStart"/>
      <w:r w:rsidR="00EF7B18">
        <w:rPr>
          <w:rFonts w:ascii="Times New Roman" w:hAnsi="Times New Roman" w:cs="Times New Roman"/>
          <w:sz w:val="24"/>
          <w:szCs w:val="28"/>
        </w:rPr>
        <w:t>al’s</w:t>
      </w:r>
      <w:proofErr w:type="spellEnd"/>
      <w:r w:rsidR="00156094">
        <w:rPr>
          <w:rFonts w:ascii="Times New Roman" w:hAnsi="Times New Roman" w:cs="Times New Roman"/>
          <w:sz w:val="24"/>
          <w:szCs w:val="28"/>
        </w:rPr>
        <w:t xml:space="preserve"> (2010) study. </w:t>
      </w:r>
      <w:r w:rsidR="00FC74D7">
        <w:rPr>
          <w:rFonts w:ascii="Times New Roman" w:hAnsi="Times New Roman" w:cs="Times New Roman"/>
          <w:sz w:val="24"/>
          <w:szCs w:val="28"/>
        </w:rPr>
        <w:t xml:space="preserve">Due to this lack of clear definition for </w:t>
      </w:r>
      <w:r w:rsidR="00642E74">
        <w:rPr>
          <w:rFonts w:ascii="Times New Roman" w:hAnsi="Times New Roman" w:cs="Times New Roman"/>
          <w:sz w:val="24"/>
          <w:szCs w:val="28"/>
        </w:rPr>
        <w:t>the word pairs into their respective four categories</w:t>
      </w:r>
      <w:r w:rsidR="00F87060">
        <w:rPr>
          <w:rFonts w:ascii="Times New Roman" w:hAnsi="Times New Roman" w:cs="Times New Roman"/>
          <w:sz w:val="24"/>
          <w:szCs w:val="28"/>
        </w:rPr>
        <w:t xml:space="preserve"> in this current research activity</w:t>
      </w:r>
      <w:r w:rsidR="00642E74">
        <w:rPr>
          <w:rFonts w:ascii="Times New Roman" w:hAnsi="Times New Roman" w:cs="Times New Roman"/>
          <w:sz w:val="24"/>
          <w:szCs w:val="28"/>
        </w:rPr>
        <w:t>, th</w:t>
      </w:r>
      <w:r w:rsidR="00E37EEE">
        <w:rPr>
          <w:rFonts w:ascii="Times New Roman" w:hAnsi="Times New Roman" w:cs="Times New Roman"/>
          <w:sz w:val="24"/>
          <w:szCs w:val="28"/>
        </w:rPr>
        <w:t xml:space="preserve">is entailed that </w:t>
      </w:r>
      <w:r w:rsidR="0060222D">
        <w:rPr>
          <w:rFonts w:ascii="Times New Roman" w:hAnsi="Times New Roman" w:cs="Times New Roman"/>
          <w:sz w:val="24"/>
          <w:szCs w:val="28"/>
        </w:rPr>
        <w:t>the potential effect these categories may have had individually, was not captured.</w:t>
      </w:r>
      <w:r w:rsidR="00030140">
        <w:rPr>
          <w:rFonts w:ascii="Times New Roman" w:hAnsi="Times New Roman" w:cs="Times New Roman"/>
          <w:sz w:val="24"/>
          <w:szCs w:val="28"/>
        </w:rPr>
        <w:t xml:space="preserve"> Because of this lack of consideration for the individual effect of each word category</w:t>
      </w:r>
      <w:r w:rsidR="009D123E">
        <w:rPr>
          <w:rFonts w:ascii="Times New Roman" w:hAnsi="Times New Roman" w:cs="Times New Roman"/>
          <w:sz w:val="24"/>
          <w:szCs w:val="28"/>
        </w:rPr>
        <w:t xml:space="preserve">, the findings </w:t>
      </w:r>
      <w:r w:rsidR="0091599D">
        <w:rPr>
          <w:rFonts w:ascii="Times New Roman" w:hAnsi="Times New Roman" w:cs="Times New Roman"/>
          <w:sz w:val="24"/>
          <w:szCs w:val="28"/>
        </w:rPr>
        <w:t>may have been compromised</w:t>
      </w:r>
      <w:r w:rsidR="00D30752">
        <w:rPr>
          <w:rFonts w:ascii="Times New Roman" w:hAnsi="Times New Roman" w:cs="Times New Roman"/>
          <w:sz w:val="24"/>
          <w:szCs w:val="28"/>
        </w:rPr>
        <w:t xml:space="preserve"> as</w:t>
      </w:r>
      <w:r w:rsidR="00E85F9F">
        <w:rPr>
          <w:rFonts w:ascii="Times New Roman" w:hAnsi="Times New Roman" w:cs="Times New Roman"/>
          <w:sz w:val="24"/>
          <w:szCs w:val="28"/>
        </w:rPr>
        <w:t xml:space="preserve"> because of this lack of consideration</w:t>
      </w:r>
      <w:r w:rsidR="00062DFC">
        <w:rPr>
          <w:rFonts w:ascii="Times New Roman" w:hAnsi="Times New Roman" w:cs="Times New Roman"/>
          <w:sz w:val="24"/>
          <w:szCs w:val="28"/>
        </w:rPr>
        <w:t xml:space="preserve"> for</w:t>
      </w:r>
      <w:r w:rsidR="00D30752">
        <w:rPr>
          <w:rFonts w:ascii="Times New Roman" w:hAnsi="Times New Roman" w:cs="Times New Roman"/>
          <w:sz w:val="24"/>
          <w:szCs w:val="28"/>
        </w:rPr>
        <w:t xml:space="preserve"> </w:t>
      </w:r>
      <w:r w:rsidR="00030140">
        <w:rPr>
          <w:rFonts w:ascii="Times New Roman" w:hAnsi="Times New Roman" w:cs="Times New Roman"/>
          <w:sz w:val="24"/>
          <w:szCs w:val="28"/>
        </w:rPr>
        <w:t>each category</w:t>
      </w:r>
      <w:r w:rsidR="00062DFC">
        <w:rPr>
          <w:rFonts w:ascii="Times New Roman" w:hAnsi="Times New Roman" w:cs="Times New Roman"/>
          <w:sz w:val="24"/>
          <w:szCs w:val="28"/>
        </w:rPr>
        <w:t xml:space="preserve">, the design of the study </w:t>
      </w:r>
      <w:r w:rsidR="009D123E">
        <w:rPr>
          <w:rFonts w:ascii="Times New Roman" w:hAnsi="Times New Roman" w:cs="Times New Roman"/>
          <w:sz w:val="24"/>
          <w:szCs w:val="28"/>
        </w:rPr>
        <w:t xml:space="preserve">assumed </w:t>
      </w:r>
      <w:r w:rsidR="00044BA8">
        <w:rPr>
          <w:rFonts w:ascii="Times New Roman" w:hAnsi="Times New Roman" w:cs="Times New Roman"/>
          <w:sz w:val="24"/>
          <w:szCs w:val="28"/>
        </w:rPr>
        <w:t xml:space="preserve">that each word </w:t>
      </w:r>
      <w:r w:rsidR="009D123E">
        <w:rPr>
          <w:rFonts w:ascii="Times New Roman" w:hAnsi="Times New Roman" w:cs="Times New Roman"/>
          <w:sz w:val="24"/>
          <w:szCs w:val="28"/>
        </w:rPr>
        <w:t>contribute</w:t>
      </w:r>
      <w:r w:rsidR="00044BA8">
        <w:rPr>
          <w:rFonts w:ascii="Times New Roman" w:hAnsi="Times New Roman" w:cs="Times New Roman"/>
          <w:sz w:val="24"/>
          <w:szCs w:val="28"/>
        </w:rPr>
        <w:t>s</w:t>
      </w:r>
      <w:r w:rsidR="009D123E">
        <w:rPr>
          <w:rFonts w:ascii="Times New Roman" w:hAnsi="Times New Roman" w:cs="Times New Roman"/>
          <w:sz w:val="24"/>
          <w:szCs w:val="28"/>
        </w:rPr>
        <w:t xml:space="preserve"> </w:t>
      </w:r>
      <w:r w:rsidR="004435B6">
        <w:rPr>
          <w:rFonts w:ascii="Times New Roman" w:hAnsi="Times New Roman" w:cs="Times New Roman"/>
          <w:sz w:val="24"/>
          <w:szCs w:val="28"/>
        </w:rPr>
        <w:t>equally in their influence upon attentional bias towards pain-related information</w:t>
      </w:r>
      <w:r w:rsidR="00F57E9C">
        <w:rPr>
          <w:rFonts w:ascii="Times New Roman" w:hAnsi="Times New Roman" w:cs="Times New Roman"/>
          <w:sz w:val="24"/>
          <w:szCs w:val="28"/>
        </w:rPr>
        <w:t>, which was demonstrated to not be the case as the ‘sensory’ category solely impacted attentional bias in individuals who report experiencing chronic pain</w:t>
      </w:r>
      <w:r w:rsidR="00A31124">
        <w:rPr>
          <w:rFonts w:ascii="Times New Roman" w:hAnsi="Times New Roman" w:cs="Times New Roman"/>
          <w:sz w:val="24"/>
          <w:szCs w:val="28"/>
        </w:rPr>
        <w:t xml:space="preserve"> as demonstrated in </w:t>
      </w:r>
      <w:proofErr w:type="spellStart"/>
      <w:r w:rsidR="00A31124">
        <w:rPr>
          <w:rFonts w:ascii="Times New Roman" w:hAnsi="Times New Roman" w:cs="Times New Roman"/>
          <w:sz w:val="24"/>
          <w:szCs w:val="28"/>
        </w:rPr>
        <w:t>Haggman</w:t>
      </w:r>
      <w:proofErr w:type="spellEnd"/>
      <w:r w:rsidR="00A31124">
        <w:rPr>
          <w:rFonts w:ascii="Times New Roman" w:hAnsi="Times New Roman" w:cs="Times New Roman"/>
          <w:sz w:val="24"/>
          <w:szCs w:val="28"/>
        </w:rPr>
        <w:t xml:space="preserve"> et </w:t>
      </w:r>
      <w:proofErr w:type="spellStart"/>
      <w:r w:rsidR="00A31124">
        <w:rPr>
          <w:rFonts w:ascii="Times New Roman" w:hAnsi="Times New Roman" w:cs="Times New Roman"/>
          <w:sz w:val="24"/>
          <w:szCs w:val="28"/>
        </w:rPr>
        <w:t>al’s</w:t>
      </w:r>
      <w:proofErr w:type="spellEnd"/>
      <w:r w:rsidR="00A31124">
        <w:rPr>
          <w:rFonts w:ascii="Times New Roman" w:hAnsi="Times New Roman" w:cs="Times New Roman"/>
          <w:sz w:val="24"/>
          <w:szCs w:val="28"/>
        </w:rPr>
        <w:t xml:space="preserve"> (2010) study</w:t>
      </w:r>
      <w:r w:rsidR="00010BBF">
        <w:rPr>
          <w:rFonts w:ascii="Times New Roman" w:hAnsi="Times New Roman" w:cs="Times New Roman"/>
          <w:sz w:val="24"/>
          <w:szCs w:val="28"/>
        </w:rPr>
        <w:t>, whereas the other three categories did not</w:t>
      </w:r>
      <w:r w:rsidR="00D30752">
        <w:rPr>
          <w:rFonts w:ascii="Times New Roman" w:hAnsi="Times New Roman" w:cs="Times New Roman"/>
          <w:sz w:val="24"/>
          <w:szCs w:val="28"/>
        </w:rPr>
        <w:t xml:space="preserve">. </w:t>
      </w:r>
      <w:r w:rsidR="009E2FC5">
        <w:rPr>
          <w:rFonts w:ascii="Times New Roman" w:hAnsi="Times New Roman" w:cs="Times New Roman"/>
          <w:sz w:val="24"/>
          <w:szCs w:val="28"/>
        </w:rPr>
        <w:t xml:space="preserve">As such, potential recommendations for future research activities </w:t>
      </w:r>
      <w:r w:rsidR="00F57E9C">
        <w:rPr>
          <w:rFonts w:ascii="Times New Roman" w:hAnsi="Times New Roman" w:cs="Times New Roman"/>
          <w:sz w:val="24"/>
          <w:szCs w:val="28"/>
        </w:rPr>
        <w:t>would involve a design in which</w:t>
      </w:r>
      <w:r w:rsidR="007359EC">
        <w:rPr>
          <w:rFonts w:ascii="Times New Roman" w:hAnsi="Times New Roman" w:cs="Times New Roman"/>
          <w:sz w:val="24"/>
          <w:szCs w:val="28"/>
        </w:rPr>
        <w:t xml:space="preserve"> each of th</w:t>
      </w:r>
      <w:r w:rsidR="0060222D">
        <w:rPr>
          <w:rFonts w:ascii="Times New Roman" w:hAnsi="Times New Roman" w:cs="Times New Roman"/>
          <w:sz w:val="24"/>
          <w:szCs w:val="28"/>
        </w:rPr>
        <w:t xml:space="preserve">e </w:t>
      </w:r>
      <w:r w:rsidR="00F57E9C">
        <w:rPr>
          <w:rFonts w:ascii="Times New Roman" w:hAnsi="Times New Roman" w:cs="Times New Roman"/>
          <w:sz w:val="24"/>
          <w:szCs w:val="28"/>
        </w:rPr>
        <w:t xml:space="preserve">word categories were </w:t>
      </w:r>
      <w:r w:rsidR="006F014A">
        <w:rPr>
          <w:rFonts w:ascii="Times New Roman" w:hAnsi="Times New Roman" w:cs="Times New Roman"/>
          <w:sz w:val="24"/>
          <w:szCs w:val="28"/>
        </w:rPr>
        <w:t xml:space="preserve">clearly defined and </w:t>
      </w:r>
      <w:r w:rsidR="00F00A50">
        <w:rPr>
          <w:rFonts w:ascii="Times New Roman" w:hAnsi="Times New Roman" w:cs="Times New Roman"/>
          <w:sz w:val="24"/>
          <w:szCs w:val="28"/>
        </w:rPr>
        <w:t xml:space="preserve">accounted for in their individual effect upon attentional bias within participants. </w:t>
      </w:r>
      <w:r w:rsidR="00716F53">
        <w:rPr>
          <w:rFonts w:ascii="Times New Roman" w:hAnsi="Times New Roman" w:cs="Times New Roman"/>
          <w:sz w:val="24"/>
          <w:szCs w:val="28"/>
        </w:rPr>
        <w:t xml:space="preserve">This may be </w:t>
      </w:r>
      <w:r w:rsidR="004B4F07">
        <w:rPr>
          <w:rFonts w:ascii="Times New Roman" w:hAnsi="Times New Roman" w:cs="Times New Roman"/>
          <w:sz w:val="24"/>
          <w:szCs w:val="28"/>
        </w:rPr>
        <w:t>achi</w:t>
      </w:r>
      <w:r w:rsidR="00EB6F44">
        <w:rPr>
          <w:rFonts w:ascii="Times New Roman" w:hAnsi="Times New Roman" w:cs="Times New Roman"/>
          <w:sz w:val="24"/>
          <w:szCs w:val="28"/>
        </w:rPr>
        <w:t>eved</w:t>
      </w:r>
      <w:r w:rsidR="00716F53">
        <w:rPr>
          <w:rFonts w:ascii="Times New Roman" w:hAnsi="Times New Roman" w:cs="Times New Roman"/>
          <w:sz w:val="24"/>
          <w:szCs w:val="28"/>
        </w:rPr>
        <w:t xml:space="preserve"> by p</w:t>
      </w:r>
      <w:r w:rsidR="00B611B3">
        <w:rPr>
          <w:rFonts w:ascii="Times New Roman" w:hAnsi="Times New Roman" w:cs="Times New Roman"/>
          <w:sz w:val="24"/>
          <w:szCs w:val="28"/>
        </w:rPr>
        <w:t xml:space="preserve">erhaps </w:t>
      </w:r>
      <w:r w:rsidR="00690562">
        <w:rPr>
          <w:rFonts w:ascii="Times New Roman" w:hAnsi="Times New Roman" w:cs="Times New Roman"/>
          <w:sz w:val="24"/>
          <w:szCs w:val="28"/>
        </w:rPr>
        <w:t xml:space="preserve">building upon </w:t>
      </w:r>
      <w:proofErr w:type="spellStart"/>
      <w:r w:rsidR="00690562">
        <w:rPr>
          <w:rFonts w:ascii="Times New Roman" w:hAnsi="Times New Roman" w:cs="Times New Roman"/>
          <w:sz w:val="24"/>
          <w:szCs w:val="28"/>
        </w:rPr>
        <w:t>Haggman</w:t>
      </w:r>
      <w:proofErr w:type="spellEnd"/>
      <w:r w:rsidR="00690562">
        <w:rPr>
          <w:rFonts w:ascii="Times New Roman" w:hAnsi="Times New Roman" w:cs="Times New Roman"/>
          <w:sz w:val="24"/>
          <w:szCs w:val="28"/>
        </w:rPr>
        <w:t xml:space="preserve"> et </w:t>
      </w:r>
      <w:proofErr w:type="spellStart"/>
      <w:r w:rsidR="00690562">
        <w:rPr>
          <w:rFonts w:ascii="Times New Roman" w:hAnsi="Times New Roman" w:cs="Times New Roman"/>
          <w:sz w:val="24"/>
          <w:szCs w:val="28"/>
        </w:rPr>
        <w:t>al’s</w:t>
      </w:r>
      <w:proofErr w:type="spellEnd"/>
      <w:r w:rsidR="00690562">
        <w:rPr>
          <w:rFonts w:ascii="Times New Roman" w:hAnsi="Times New Roman" w:cs="Times New Roman"/>
          <w:sz w:val="24"/>
          <w:szCs w:val="28"/>
        </w:rPr>
        <w:t xml:space="preserve"> (2010) </w:t>
      </w:r>
      <w:r w:rsidR="00690562">
        <w:rPr>
          <w:rFonts w:ascii="Times New Roman" w:hAnsi="Times New Roman" w:cs="Times New Roman"/>
          <w:sz w:val="24"/>
          <w:szCs w:val="28"/>
        </w:rPr>
        <w:lastRenderedPageBreak/>
        <w:t>research for how the</w:t>
      </w:r>
      <w:r w:rsidR="00A376AB">
        <w:rPr>
          <w:rFonts w:ascii="Times New Roman" w:hAnsi="Times New Roman" w:cs="Times New Roman"/>
          <w:sz w:val="24"/>
          <w:szCs w:val="28"/>
        </w:rPr>
        <w:t xml:space="preserve"> different</w:t>
      </w:r>
      <w:r w:rsidR="00690562">
        <w:rPr>
          <w:rFonts w:ascii="Times New Roman" w:hAnsi="Times New Roman" w:cs="Times New Roman"/>
          <w:sz w:val="24"/>
          <w:szCs w:val="28"/>
        </w:rPr>
        <w:t xml:space="preserve"> word</w:t>
      </w:r>
      <w:r w:rsidR="00A376AB">
        <w:rPr>
          <w:rFonts w:ascii="Times New Roman" w:hAnsi="Times New Roman" w:cs="Times New Roman"/>
          <w:sz w:val="24"/>
          <w:szCs w:val="28"/>
        </w:rPr>
        <w:t xml:space="preserve"> types</w:t>
      </w:r>
      <w:r w:rsidR="005050E5">
        <w:rPr>
          <w:rFonts w:ascii="Times New Roman" w:hAnsi="Times New Roman" w:cs="Times New Roman"/>
          <w:sz w:val="24"/>
          <w:szCs w:val="28"/>
        </w:rPr>
        <w:t xml:space="preserve"> may individually</w:t>
      </w:r>
      <w:r w:rsidR="00690562">
        <w:rPr>
          <w:rFonts w:ascii="Times New Roman" w:hAnsi="Times New Roman" w:cs="Times New Roman"/>
          <w:sz w:val="24"/>
          <w:szCs w:val="28"/>
        </w:rPr>
        <w:t xml:space="preserve"> </w:t>
      </w:r>
      <w:r w:rsidR="005050E5">
        <w:rPr>
          <w:rFonts w:ascii="Times New Roman" w:hAnsi="Times New Roman" w:cs="Times New Roman"/>
          <w:sz w:val="24"/>
          <w:szCs w:val="28"/>
        </w:rPr>
        <w:t>affect</w:t>
      </w:r>
      <w:r w:rsidR="00690562">
        <w:rPr>
          <w:rFonts w:ascii="Times New Roman" w:hAnsi="Times New Roman" w:cs="Times New Roman"/>
          <w:sz w:val="24"/>
          <w:szCs w:val="28"/>
        </w:rPr>
        <w:t xml:space="preserve"> attentional bias towards pain-rela</w:t>
      </w:r>
      <w:r w:rsidR="006A1EE5">
        <w:rPr>
          <w:rFonts w:ascii="Times New Roman" w:hAnsi="Times New Roman" w:cs="Times New Roman"/>
          <w:sz w:val="24"/>
          <w:szCs w:val="28"/>
        </w:rPr>
        <w:t>ted information</w:t>
      </w:r>
      <w:r w:rsidR="00472E04">
        <w:rPr>
          <w:rFonts w:ascii="Times New Roman" w:hAnsi="Times New Roman" w:cs="Times New Roman"/>
          <w:sz w:val="24"/>
          <w:szCs w:val="28"/>
        </w:rPr>
        <w:t xml:space="preserve">, as this </w:t>
      </w:r>
      <w:r w:rsidR="005050E5">
        <w:rPr>
          <w:rFonts w:ascii="Times New Roman" w:hAnsi="Times New Roman" w:cs="Times New Roman"/>
          <w:sz w:val="24"/>
          <w:szCs w:val="28"/>
        </w:rPr>
        <w:t xml:space="preserve">may </w:t>
      </w:r>
      <w:r w:rsidR="00762F2D">
        <w:rPr>
          <w:rFonts w:ascii="Times New Roman" w:hAnsi="Times New Roman" w:cs="Times New Roman"/>
          <w:sz w:val="24"/>
          <w:szCs w:val="28"/>
        </w:rPr>
        <w:t>then</w:t>
      </w:r>
      <w:r w:rsidR="00192600">
        <w:rPr>
          <w:rFonts w:ascii="Times New Roman" w:hAnsi="Times New Roman" w:cs="Times New Roman"/>
          <w:sz w:val="24"/>
          <w:szCs w:val="28"/>
        </w:rPr>
        <w:t xml:space="preserve"> provide</w:t>
      </w:r>
      <w:r w:rsidR="008C5A1F">
        <w:rPr>
          <w:rFonts w:ascii="Times New Roman" w:hAnsi="Times New Roman" w:cs="Times New Roman"/>
          <w:sz w:val="24"/>
          <w:szCs w:val="28"/>
        </w:rPr>
        <w:t xml:space="preserve"> greater clarification for whether these differing word types do affect attentional bi</w:t>
      </w:r>
      <w:r w:rsidR="0009594A">
        <w:rPr>
          <w:rFonts w:ascii="Times New Roman" w:hAnsi="Times New Roman" w:cs="Times New Roman"/>
          <w:sz w:val="24"/>
          <w:szCs w:val="28"/>
        </w:rPr>
        <w:t>as</w:t>
      </w:r>
      <w:r w:rsidR="00386507">
        <w:rPr>
          <w:rFonts w:ascii="Times New Roman" w:hAnsi="Times New Roman" w:cs="Times New Roman"/>
          <w:sz w:val="24"/>
          <w:szCs w:val="28"/>
        </w:rPr>
        <w:t xml:space="preserve">. </w:t>
      </w:r>
      <w:r w:rsidR="00F03585">
        <w:rPr>
          <w:rFonts w:ascii="Times New Roman" w:hAnsi="Times New Roman" w:cs="Times New Roman"/>
          <w:sz w:val="24"/>
          <w:szCs w:val="28"/>
        </w:rPr>
        <w:t>Perhaps</w:t>
      </w:r>
      <w:r w:rsidR="0009594A">
        <w:rPr>
          <w:rFonts w:ascii="Times New Roman" w:hAnsi="Times New Roman" w:cs="Times New Roman"/>
          <w:sz w:val="24"/>
          <w:szCs w:val="28"/>
        </w:rPr>
        <w:t xml:space="preserve"> through replicating the current research activity’s </w:t>
      </w:r>
      <w:r w:rsidR="004602EE">
        <w:rPr>
          <w:rFonts w:ascii="Times New Roman" w:hAnsi="Times New Roman" w:cs="Times New Roman"/>
          <w:sz w:val="24"/>
          <w:szCs w:val="28"/>
        </w:rPr>
        <w:t>design, but with the categorisation of the different word types being incorporated</w:t>
      </w:r>
      <w:r w:rsidR="00D63884">
        <w:rPr>
          <w:rFonts w:ascii="Times New Roman" w:hAnsi="Times New Roman" w:cs="Times New Roman"/>
          <w:sz w:val="24"/>
          <w:szCs w:val="28"/>
        </w:rPr>
        <w:t xml:space="preserve"> into the design, as opposed to what was done in the current research activity</w:t>
      </w:r>
      <w:r w:rsidR="00EB6F44">
        <w:rPr>
          <w:rFonts w:ascii="Times New Roman" w:hAnsi="Times New Roman" w:cs="Times New Roman"/>
          <w:sz w:val="24"/>
          <w:szCs w:val="28"/>
        </w:rPr>
        <w:t xml:space="preserve">, </w:t>
      </w:r>
      <w:r w:rsidR="008A5FE6">
        <w:rPr>
          <w:rFonts w:ascii="Times New Roman" w:hAnsi="Times New Roman" w:cs="Times New Roman"/>
          <w:sz w:val="24"/>
          <w:szCs w:val="28"/>
        </w:rPr>
        <w:t xml:space="preserve">this </w:t>
      </w:r>
      <w:r w:rsidR="00EB6F44">
        <w:rPr>
          <w:rFonts w:ascii="Times New Roman" w:hAnsi="Times New Roman" w:cs="Times New Roman"/>
          <w:sz w:val="24"/>
          <w:szCs w:val="28"/>
        </w:rPr>
        <w:t xml:space="preserve">may then allow for far more detailed findings as to whether these different word types affect attentional bias and if so, what word types do </w:t>
      </w:r>
      <w:r w:rsidR="008A5FE6">
        <w:rPr>
          <w:rFonts w:ascii="Times New Roman" w:hAnsi="Times New Roman" w:cs="Times New Roman"/>
          <w:sz w:val="24"/>
          <w:szCs w:val="28"/>
        </w:rPr>
        <w:t>or do not affect attentional bias towards pain-related information</w:t>
      </w:r>
      <w:r w:rsidR="00D63884">
        <w:rPr>
          <w:rFonts w:ascii="Times New Roman" w:hAnsi="Times New Roman" w:cs="Times New Roman"/>
          <w:sz w:val="24"/>
          <w:szCs w:val="28"/>
        </w:rPr>
        <w:t>.</w:t>
      </w:r>
      <w:r w:rsidR="00961253">
        <w:rPr>
          <w:rFonts w:ascii="Times New Roman" w:hAnsi="Times New Roman" w:cs="Times New Roman"/>
          <w:sz w:val="24"/>
          <w:szCs w:val="28"/>
        </w:rPr>
        <w:t xml:space="preserve"> </w:t>
      </w:r>
      <w:r w:rsidR="008313E6">
        <w:rPr>
          <w:rFonts w:ascii="Times New Roman" w:hAnsi="Times New Roman" w:cs="Times New Roman"/>
          <w:sz w:val="24"/>
          <w:szCs w:val="28"/>
        </w:rPr>
        <w:t>With this clarification</w:t>
      </w:r>
      <w:r w:rsidR="00961253">
        <w:rPr>
          <w:rFonts w:ascii="Times New Roman" w:hAnsi="Times New Roman" w:cs="Times New Roman"/>
          <w:sz w:val="24"/>
          <w:szCs w:val="28"/>
        </w:rPr>
        <w:t xml:space="preserve"> of the impact that these specific word types may </w:t>
      </w:r>
      <w:r w:rsidR="00112768">
        <w:rPr>
          <w:rFonts w:ascii="Times New Roman" w:hAnsi="Times New Roman" w:cs="Times New Roman"/>
          <w:sz w:val="24"/>
          <w:szCs w:val="28"/>
        </w:rPr>
        <w:t xml:space="preserve">individually </w:t>
      </w:r>
      <w:r w:rsidR="00961253">
        <w:rPr>
          <w:rFonts w:ascii="Times New Roman" w:hAnsi="Times New Roman" w:cs="Times New Roman"/>
          <w:sz w:val="24"/>
          <w:szCs w:val="28"/>
        </w:rPr>
        <w:t>have</w:t>
      </w:r>
      <w:r w:rsidR="00B354FC">
        <w:rPr>
          <w:rFonts w:ascii="Times New Roman" w:hAnsi="Times New Roman" w:cs="Times New Roman"/>
          <w:sz w:val="24"/>
          <w:szCs w:val="28"/>
        </w:rPr>
        <w:t xml:space="preserve"> upon attentional bias</w:t>
      </w:r>
      <w:r w:rsidR="00961253">
        <w:rPr>
          <w:rFonts w:ascii="Times New Roman" w:hAnsi="Times New Roman" w:cs="Times New Roman"/>
          <w:sz w:val="24"/>
          <w:szCs w:val="28"/>
        </w:rPr>
        <w:t xml:space="preserve">, this may then </w:t>
      </w:r>
      <w:r w:rsidR="008313E6">
        <w:rPr>
          <w:rFonts w:ascii="Times New Roman" w:hAnsi="Times New Roman" w:cs="Times New Roman"/>
          <w:sz w:val="24"/>
          <w:szCs w:val="28"/>
        </w:rPr>
        <w:t>suggest</w:t>
      </w:r>
      <w:r w:rsidR="00B354FC">
        <w:rPr>
          <w:rFonts w:ascii="Times New Roman" w:hAnsi="Times New Roman" w:cs="Times New Roman"/>
          <w:sz w:val="24"/>
          <w:szCs w:val="28"/>
        </w:rPr>
        <w:t xml:space="preserve"> that</w:t>
      </w:r>
      <w:r w:rsidR="00A277BE">
        <w:rPr>
          <w:rFonts w:ascii="Times New Roman" w:hAnsi="Times New Roman" w:cs="Times New Roman"/>
          <w:sz w:val="24"/>
          <w:szCs w:val="28"/>
        </w:rPr>
        <w:t xml:space="preserve"> the lack of consideration for their categorisation in the current research activity</w:t>
      </w:r>
      <w:r w:rsidR="00B354FC">
        <w:rPr>
          <w:rFonts w:ascii="Times New Roman" w:hAnsi="Times New Roman" w:cs="Times New Roman"/>
          <w:sz w:val="24"/>
          <w:szCs w:val="28"/>
        </w:rPr>
        <w:t xml:space="preserve"> </w:t>
      </w:r>
      <w:r w:rsidR="00A277BE">
        <w:rPr>
          <w:rFonts w:ascii="Times New Roman" w:hAnsi="Times New Roman" w:cs="Times New Roman"/>
          <w:sz w:val="24"/>
          <w:szCs w:val="28"/>
        </w:rPr>
        <w:t xml:space="preserve">may </w:t>
      </w:r>
      <w:r w:rsidR="008313E6">
        <w:rPr>
          <w:rFonts w:ascii="Times New Roman" w:hAnsi="Times New Roman" w:cs="Times New Roman"/>
          <w:sz w:val="24"/>
          <w:szCs w:val="28"/>
        </w:rPr>
        <w:t xml:space="preserve">then provide </w:t>
      </w:r>
      <w:r w:rsidR="00A277BE">
        <w:rPr>
          <w:rFonts w:ascii="Times New Roman" w:hAnsi="Times New Roman" w:cs="Times New Roman"/>
          <w:sz w:val="24"/>
          <w:szCs w:val="28"/>
        </w:rPr>
        <w:t>a potential reason for the non-significant findings</w:t>
      </w:r>
      <w:r w:rsidR="008313E6">
        <w:rPr>
          <w:rFonts w:ascii="Times New Roman" w:hAnsi="Times New Roman" w:cs="Times New Roman"/>
          <w:sz w:val="24"/>
          <w:szCs w:val="28"/>
        </w:rPr>
        <w:t xml:space="preserve">. </w:t>
      </w:r>
      <w:r w:rsidR="00573D69">
        <w:rPr>
          <w:rFonts w:ascii="Times New Roman" w:hAnsi="Times New Roman" w:cs="Times New Roman"/>
          <w:sz w:val="24"/>
          <w:szCs w:val="28"/>
        </w:rPr>
        <w:t>Overall,</w:t>
      </w:r>
      <w:r w:rsidR="000F73F1">
        <w:rPr>
          <w:rFonts w:ascii="Times New Roman" w:hAnsi="Times New Roman" w:cs="Times New Roman"/>
          <w:sz w:val="24"/>
          <w:szCs w:val="28"/>
        </w:rPr>
        <w:t xml:space="preserve"> recommendations for improving the design of </w:t>
      </w:r>
      <w:r w:rsidR="0005378F">
        <w:rPr>
          <w:rFonts w:ascii="Times New Roman" w:hAnsi="Times New Roman" w:cs="Times New Roman"/>
          <w:sz w:val="24"/>
          <w:szCs w:val="28"/>
        </w:rPr>
        <w:t>the current research activity</w:t>
      </w:r>
      <w:r w:rsidR="00ED61D6">
        <w:rPr>
          <w:rFonts w:ascii="Times New Roman" w:hAnsi="Times New Roman" w:cs="Times New Roman"/>
          <w:sz w:val="24"/>
          <w:szCs w:val="28"/>
        </w:rPr>
        <w:t xml:space="preserve"> include</w:t>
      </w:r>
      <w:r w:rsidR="005B3F21">
        <w:rPr>
          <w:rFonts w:ascii="Times New Roman" w:hAnsi="Times New Roman" w:cs="Times New Roman"/>
          <w:sz w:val="24"/>
          <w:szCs w:val="28"/>
        </w:rPr>
        <w:t xml:space="preserve"> future</w:t>
      </w:r>
      <w:r w:rsidR="00573D69">
        <w:rPr>
          <w:rFonts w:ascii="Times New Roman" w:hAnsi="Times New Roman" w:cs="Times New Roman"/>
          <w:sz w:val="24"/>
          <w:szCs w:val="28"/>
        </w:rPr>
        <w:t xml:space="preserve"> </w:t>
      </w:r>
      <w:r w:rsidR="00663B4A">
        <w:rPr>
          <w:rFonts w:ascii="Times New Roman" w:hAnsi="Times New Roman" w:cs="Times New Roman"/>
          <w:sz w:val="24"/>
          <w:szCs w:val="28"/>
        </w:rPr>
        <w:t>research</w:t>
      </w:r>
      <w:r w:rsidR="00783E0C">
        <w:rPr>
          <w:rFonts w:ascii="Times New Roman" w:hAnsi="Times New Roman" w:cs="Times New Roman"/>
          <w:sz w:val="24"/>
          <w:szCs w:val="28"/>
        </w:rPr>
        <w:t xml:space="preserve"> to be conducted into</w:t>
      </w:r>
      <w:r w:rsidR="00D751D7">
        <w:rPr>
          <w:rFonts w:ascii="Times New Roman" w:hAnsi="Times New Roman" w:cs="Times New Roman"/>
          <w:sz w:val="24"/>
          <w:szCs w:val="28"/>
        </w:rPr>
        <w:t xml:space="preserve"> these word types to validate or contradict the </w:t>
      </w:r>
      <w:r w:rsidR="006B7AA3">
        <w:rPr>
          <w:rFonts w:ascii="Times New Roman" w:hAnsi="Times New Roman" w:cs="Times New Roman"/>
          <w:sz w:val="24"/>
          <w:szCs w:val="28"/>
        </w:rPr>
        <w:t>suggestions</w:t>
      </w:r>
      <w:r w:rsidR="009D3E75">
        <w:rPr>
          <w:rFonts w:ascii="Times New Roman" w:hAnsi="Times New Roman" w:cs="Times New Roman"/>
          <w:sz w:val="24"/>
          <w:szCs w:val="28"/>
        </w:rPr>
        <w:t xml:space="preserve"> of </w:t>
      </w:r>
      <w:proofErr w:type="spellStart"/>
      <w:r w:rsidR="009D3E75">
        <w:rPr>
          <w:rFonts w:ascii="Times New Roman" w:hAnsi="Times New Roman" w:cs="Times New Roman"/>
          <w:sz w:val="24"/>
          <w:szCs w:val="28"/>
        </w:rPr>
        <w:t>Haggman</w:t>
      </w:r>
      <w:proofErr w:type="spellEnd"/>
      <w:r w:rsidR="009D3E75">
        <w:rPr>
          <w:rFonts w:ascii="Times New Roman" w:hAnsi="Times New Roman" w:cs="Times New Roman"/>
          <w:sz w:val="24"/>
          <w:szCs w:val="28"/>
        </w:rPr>
        <w:t xml:space="preserve"> et al (2010) </w:t>
      </w:r>
      <w:r w:rsidR="00FB08E2">
        <w:rPr>
          <w:rFonts w:ascii="Times New Roman" w:hAnsi="Times New Roman" w:cs="Times New Roman"/>
          <w:sz w:val="24"/>
          <w:szCs w:val="28"/>
        </w:rPr>
        <w:t xml:space="preserve">as doing so </w:t>
      </w:r>
      <w:r w:rsidR="009D3E75">
        <w:rPr>
          <w:rFonts w:ascii="Times New Roman" w:hAnsi="Times New Roman" w:cs="Times New Roman"/>
          <w:sz w:val="24"/>
          <w:szCs w:val="28"/>
        </w:rPr>
        <w:t xml:space="preserve">may potentially provide further information and clarity to the non-significant findings </w:t>
      </w:r>
      <w:r w:rsidR="00FB08E2">
        <w:rPr>
          <w:rFonts w:ascii="Times New Roman" w:hAnsi="Times New Roman" w:cs="Times New Roman"/>
          <w:sz w:val="24"/>
          <w:szCs w:val="28"/>
        </w:rPr>
        <w:t>of</w:t>
      </w:r>
      <w:r w:rsidR="009D3E75">
        <w:rPr>
          <w:rFonts w:ascii="Times New Roman" w:hAnsi="Times New Roman" w:cs="Times New Roman"/>
          <w:sz w:val="24"/>
          <w:szCs w:val="28"/>
        </w:rPr>
        <w:t xml:space="preserve"> the current research activity</w:t>
      </w:r>
    </w:p>
    <w:p w14:paraId="427DF076" w14:textId="271F47AD" w:rsidR="00FE240B" w:rsidRDefault="00FE240B" w:rsidP="00BF1527">
      <w:pPr>
        <w:rPr>
          <w:rFonts w:ascii="Times New Roman" w:hAnsi="Times New Roman" w:cs="Times New Roman"/>
          <w:b/>
          <w:bCs/>
          <w:sz w:val="24"/>
          <w:szCs w:val="28"/>
        </w:rPr>
      </w:pPr>
    </w:p>
    <w:p w14:paraId="61590F6A" w14:textId="19115842" w:rsidR="00FE240B" w:rsidRPr="00FE240B" w:rsidRDefault="00FE240B" w:rsidP="00BF1527">
      <w:pPr>
        <w:rPr>
          <w:rFonts w:ascii="Times New Roman" w:hAnsi="Times New Roman" w:cs="Times New Roman"/>
          <w:b/>
          <w:bCs/>
          <w:sz w:val="24"/>
          <w:szCs w:val="28"/>
        </w:rPr>
      </w:pPr>
    </w:p>
    <w:p w14:paraId="0BDFB573" w14:textId="18E6FD28" w:rsidR="00A309DA" w:rsidRDefault="00EB4C92" w:rsidP="00ED72E5">
      <w:pPr>
        <w:rPr>
          <w:rFonts w:ascii="Times New Roman" w:hAnsi="Times New Roman" w:cs="Times New Roman"/>
          <w:sz w:val="24"/>
          <w:szCs w:val="28"/>
        </w:rPr>
      </w:pPr>
      <w:r>
        <w:rPr>
          <w:rFonts w:ascii="Times New Roman" w:hAnsi="Times New Roman" w:cs="Times New Roman"/>
          <w:sz w:val="24"/>
          <w:szCs w:val="28"/>
        </w:rPr>
        <w:tab/>
      </w:r>
      <w:proofErr w:type="gramStart"/>
      <w:r>
        <w:rPr>
          <w:rFonts w:ascii="Times New Roman" w:hAnsi="Times New Roman" w:cs="Times New Roman"/>
          <w:sz w:val="24"/>
          <w:szCs w:val="28"/>
        </w:rPr>
        <w:t>An</w:t>
      </w:r>
      <w:proofErr w:type="gramEnd"/>
      <w:r>
        <w:rPr>
          <w:rFonts w:ascii="Times New Roman" w:hAnsi="Times New Roman" w:cs="Times New Roman"/>
          <w:sz w:val="24"/>
          <w:szCs w:val="28"/>
        </w:rPr>
        <w:t xml:space="preserve"> point for evaluation would be the Graded Chronic Pain Scale (Von </w:t>
      </w:r>
      <w:proofErr w:type="spellStart"/>
      <w:r>
        <w:rPr>
          <w:rFonts w:ascii="Times New Roman" w:hAnsi="Times New Roman" w:cs="Times New Roman"/>
          <w:sz w:val="24"/>
          <w:szCs w:val="28"/>
        </w:rPr>
        <w:t>Korff</w:t>
      </w:r>
      <w:proofErr w:type="spellEnd"/>
      <w:r>
        <w:rPr>
          <w:rFonts w:ascii="Times New Roman" w:hAnsi="Times New Roman" w:cs="Times New Roman"/>
          <w:sz w:val="24"/>
          <w:szCs w:val="28"/>
        </w:rPr>
        <w:t xml:space="preserve">, 1997) questionnaire utilised within the </w:t>
      </w:r>
      <w:r w:rsidR="00B32203">
        <w:rPr>
          <w:rFonts w:ascii="Times New Roman" w:hAnsi="Times New Roman" w:cs="Times New Roman"/>
          <w:sz w:val="24"/>
          <w:szCs w:val="28"/>
        </w:rPr>
        <w:t xml:space="preserve">current research activity. </w:t>
      </w:r>
      <w:r w:rsidR="00CD5DB3">
        <w:rPr>
          <w:rFonts w:ascii="Times New Roman" w:hAnsi="Times New Roman" w:cs="Times New Roman"/>
          <w:sz w:val="24"/>
          <w:szCs w:val="28"/>
        </w:rPr>
        <w:t>A previously detailed, an additional question was added to the questionnaire</w:t>
      </w:r>
      <w:r w:rsidR="001518BE">
        <w:rPr>
          <w:rFonts w:ascii="Times New Roman" w:hAnsi="Times New Roman" w:cs="Times New Roman"/>
          <w:sz w:val="24"/>
          <w:szCs w:val="28"/>
        </w:rPr>
        <w:t>, asking participants whether or not they experience chronic pain</w:t>
      </w:r>
      <w:r w:rsidR="00023CBD">
        <w:rPr>
          <w:rFonts w:ascii="Times New Roman" w:hAnsi="Times New Roman" w:cs="Times New Roman"/>
          <w:sz w:val="24"/>
          <w:szCs w:val="28"/>
        </w:rPr>
        <w:t>,</w:t>
      </w:r>
      <w:r w:rsidR="00CD5DB3">
        <w:rPr>
          <w:rFonts w:ascii="Times New Roman" w:hAnsi="Times New Roman" w:cs="Times New Roman"/>
          <w:sz w:val="24"/>
          <w:szCs w:val="28"/>
        </w:rPr>
        <w:t xml:space="preserve"> to allow for </w:t>
      </w:r>
      <w:r w:rsidR="00983FBF">
        <w:rPr>
          <w:rFonts w:ascii="Times New Roman" w:hAnsi="Times New Roman" w:cs="Times New Roman"/>
          <w:sz w:val="24"/>
          <w:szCs w:val="28"/>
        </w:rPr>
        <w:t xml:space="preserve">a simple means of categorising what </w:t>
      </w:r>
      <w:r w:rsidR="00023CBD">
        <w:rPr>
          <w:rFonts w:ascii="Times New Roman" w:hAnsi="Times New Roman" w:cs="Times New Roman"/>
          <w:sz w:val="24"/>
          <w:szCs w:val="28"/>
        </w:rPr>
        <w:t xml:space="preserve">group the participant will be placed into, which is highly different </w:t>
      </w:r>
      <w:r w:rsidR="005C72FC">
        <w:rPr>
          <w:rFonts w:ascii="Times New Roman" w:hAnsi="Times New Roman" w:cs="Times New Roman"/>
          <w:sz w:val="24"/>
          <w:szCs w:val="28"/>
        </w:rPr>
        <w:t xml:space="preserve">to the other questions which ask for participants to rate the intensity of their </w:t>
      </w:r>
      <w:r w:rsidR="00D01B3D">
        <w:rPr>
          <w:rFonts w:ascii="Times New Roman" w:hAnsi="Times New Roman" w:cs="Times New Roman"/>
          <w:sz w:val="24"/>
          <w:szCs w:val="28"/>
        </w:rPr>
        <w:t xml:space="preserve">pain </w:t>
      </w:r>
      <w:r w:rsidR="005C72FC">
        <w:rPr>
          <w:rFonts w:ascii="Times New Roman" w:hAnsi="Times New Roman" w:cs="Times New Roman"/>
          <w:sz w:val="24"/>
          <w:szCs w:val="28"/>
        </w:rPr>
        <w:t>in particular.</w:t>
      </w:r>
      <w:r w:rsidR="0009194F">
        <w:rPr>
          <w:rFonts w:ascii="Times New Roman" w:hAnsi="Times New Roman" w:cs="Times New Roman"/>
          <w:sz w:val="24"/>
          <w:szCs w:val="28"/>
        </w:rPr>
        <w:t xml:space="preserve"> The original purpose for the questionnaire</w:t>
      </w:r>
      <w:r w:rsidR="00F37820">
        <w:rPr>
          <w:rFonts w:ascii="Times New Roman" w:hAnsi="Times New Roman" w:cs="Times New Roman"/>
          <w:sz w:val="24"/>
          <w:szCs w:val="28"/>
        </w:rPr>
        <w:t xml:space="preserve"> was to capture pain intensity.</w:t>
      </w:r>
      <w:r w:rsidR="00023CBD">
        <w:rPr>
          <w:rFonts w:ascii="Times New Roman" w:hAnsi="Times New Roman" w:cs="Times New Roman"/>
          <w:sz w:val="24"/>
          <w:szCs w:val="28"/>
        </w:rPr>
        <w:t xml:space="preserve"> </w:t>
      </w:r>
      <w:r w:rsidR="00F37820">
        <w:rPr>
          <w:rFonts w:ascii="Times New Roman" w:hAnsi="Times New Roman" w:cs="Times New Roman"/>
          <w:sz w:val="24"/>
          <w:szCs w:val="28"/>
        </w:rPr>
        <w:t xml:space="preserve">The reliability analysis for the questionnaire, despite the additional </w:t>
      </w:r>
      <w:r w:rsidR="00F37820">
        <w:rPr>
          <w:rFonts w:ascii="Times New Roman" w:hAnsi="Times New Roman" w:cs="Times New Roman"/>
          <w:sz w:val="24"/>
          <w:szCs w:val="28"/>
        </w:rPr>
        <w:lastRenderedPageBreak/>
        <w:t xml:space="preserve">question, </w:t>
      </w:r>
      <w:r w:rsidR="00490EC5">
        <w:rPr>
          <w:rFonts w:ascii="Times New Roman" w:hAnsi="Times New Roman" w:cs="Times New Roman"/>
          <w:sz w:val="24"/>
          <w:szCs w:val="28"/>
        </w:rPr>
        <w:t>demonstrated</w:t>
      </w:r>
      <w:r w:rsidR="00F37820">
        <w:rPr>
          <w:rFonts w:ascii="Times New Roman" w:hAnsi="Times New Roman" w:cs="Times New Roman"/>
          <w:sz w:val="24"/>
          <w:szCs w:val="28"/>
        </w:rPr>
        <w:t xml:space="preserve"> that </w:t>
      </w:r>
      <w:r w:rsidR="00490EC5">
        <w:rPr>
          <w:rFonts w:ascii="Times New Roman" w:hAnsi="Times New Roman" w:cs="Times New Roman"/>
          <w:sz w:val="24"/>
          <w:szCs w:val="28"/>
        </w:rPr>
        <w:t xml:space="preserve">the questionnaire was effective in capturing the relevant information for its intended purpose. This demonstrates that the application of this questionnaire was appropriate </w:t>
      </w:r>
      <w:r w:rsidR="00D01B3D">
        <w:rPr>
          <w:rFonts w:ascii="Times New Roman" w:hAnsi="Times New Roman" w:cs="Times New Roman"/>
          <w:sz w:val="24"/>
          <w:szCs w:val="28"/>
        </w:rPr>
        <w:t xml:space="preserve">for gathering data for the secondary analysis, which was to gather data for the intensity of pain to determine whether the reported pain intensity of participants may have an impact on their attentional bias towards pain-related information. However, </w:t>
      </w:r>
      <w:r w:rsidR="0030326D">
        <w:rPr>
          <w:rFonts w:ascii="Times New Roman" w:hAnsi="Times New Roman" w:cs="Times New Roman"/>
          <w:sz w:val="24"/>
          <w:szCs w:val="28"/>
        </w:rPr>
        <w:t>the additional question intended to simply determine whether participants even experience chronic pain</w:t>
      </w:r>
      <w:r w:rsidR="00312939">
        <w:rPr>
          <w:rFonts w:ascii="Times New Roman" w:hAnsi="Times New Roman" w:cs="Times New Roman"/>
          <w:sz w:val="24"/>
          <w:szCs w:val="28"/>
        </w:rPr>
        <w:t xml:space="preserve">, as it </w:t>
      </w:r>
      <w:proofErr w:type="gramStart"/>
      <w:r w:rsidR="00312939">
        <w:rPr>
          <w:rFonts w:ascii="Times New Roman" w:hAnsi="Times New Roman" w:cs="Times New Roman"/>
          <w:sz w:val="24"/>
          <w:szCs w:val="28"/>
        </w:rPr>
        <w:t>asked</w:t>
      </w:r>
      <w:proofErr w:type="gramEnd"/>
      <w:r w:rsidR="00312939">
        <w:rPr>
          <w:rFonts w:ascii="Times New Roman" w:hAnsi="Times New Roman" w:cs="Times New Roman"/>
          <w:sz w:val="24"/>
          <w:szCs w:val="28"/>
        </w:rPr>
        <w:t xml:space="preserve"> “Do you experience Chronic Pain?”</w:t>
      </w:r>
      <w:r w:rsidR="0030326D">
        <w:rPr>
          <w:rFonts w:ascii="Times New Roman" w:hAnsi="Times New Roman" w:cs="Times New Roman"/>
          <w:sz w:val="24"/>
          <w:szCs w:val="28"/>
        </w:rPr>
        <w:t>. This was a small addition made to the questionnaire, but the implications of this questions had significant ramifications upon the categorisatio</w:t>
      </w:r>
      <w:r w:rsidR="00312939">
        <w:rPr>
          <w:rFonts w:ascii="Times New Roman" w:hAnsi="Times New Roman" w:cs="Times New Roman"/>
          <w:sz w:val="24"/>
          <w:szCs w:val="28"/>
        </w:rPr>
        <w:t xml:space="preserve">n of two participant groups. </w:t>
      </w:r>
      <w:r w:rsidR="00A46711">
        <w:rPr>
          <w:rFonts w:ascii="Times New Roman" w:hAnsi="Times New Roman" w:cs="Times New Roman"/>
          <w:sz w:val="24"/>
          <w:szCs w:val="28"/>
        </w:rPr>
        <w:t>For one, a clear definition of what chronic pain specifically entailed was not provided to the participant</w:t>
      </w:r>
      <w:r w:rsidR="001E33C4">
        <w:rPr>
          <w:rFonts w:ascii="Times New Roman" w:hAnsi="Times New Roman" w:cs="Times New Roman"/>
          <w:sz w:val="24"/>
          <w:szCs w:val="28"/>
        </w:rPr>
        <w:t xml:space="preserve"> with the question. This may become problematic as what one participant may define as chronic pain may be different to what another may define. </w:t>
      </w:r>
      <w:proofErr w:type="spellStart"/>
      <w:r w:rsidR="009F5D95">
        <w:rPr>
          <w:rFonts w:ascii="Times New Roman" w:hAnsi="Times New Roman" w:cs="Times New Roman"/>
          <w:sz w:val="24"/>
          <w:szCs w:val="28"/>
        </w:rPr>
        <w:t>Reuler</w:t>
      </w:r>
      <w:proofErr w:type="spellEnd"/>
      <w:r w:rsidR="009F5D95">
        <w:rPr>
          <w:rFonts w:ascii="Times New Roman" w:hAnsi="Times New Roman" w:cs="Times New Roman"/>
          <w:sz w:val="24"/>
          <w:szCs w:val="28"/>
        </w:rPr>
        <w:t>, Girard and Nardone (1980) suggest that</w:t>
      </w:r>
      <w:r w:rsidR="00A176B8">
        <w:rPr>
          <w:rFonts w:ascii="Times New Roman" w:hAnsi="Times New Roman" w:cs="Times New Roman"/>
          <w:sz w:val="24"/>
          <w:szCs w:val="28"/>
        </w:rPr>
        <w:t xml:space="preserve"> physicians possess an inadequate comprehension for the fundamental concepts of pain.</w:t>
      </w:r>
      <w:r w:rsidR="00CD7E31">
        <w:rPr>
          <w:rFonts w:ascii="Times New Roman" w:hAnsi="Times New Roman" w:cs="Times New Roman"/>
          <w:sz w:val="24"/>
          <w:szCs w:val="28"/>
        </w:rPr>
        <w:t xml:space="preserve"> While this research may be possibly outdated, this lack of clear understanding can be exemplified in the differing definitions of chronic pain, such as the research by</w:t>
      </w:r>
      <w:r w:rsidR="001E33C4">
        <w:rPr>
          <w:rFonts w:ascii="Times New Roman" w:hAnsi="Times New Roman" w:cs="Times New Roman"/>
          <w:sz w:val="24"/>
          <w:szCs w:val="28"/>
        </w:rPr>
        <w:t xml:space="preserve"> </w:t>
      </w:r>
      <w:proofErr w:type="spellStart"/>
      <w:r w:rsidR="001E33C4">
        <w:rPr>
          <w:rFonts w:ascii="Times New Roman" w:hAnsi="Times New Roman" w:cs="Times New Roman"/>
          <w:sz w:val="24"/>
          <w:szCs w:val="28"/>
        </w:rPr>
        <w:t>Mersky</w:t>
      </w:r>
      <w:proofErr w:type="spellEnd"/>
      <w:r w:rsidR="00AD522B">
        <w:rPr>
          <w:rFonts w:ascii="Times New Roman" w:hAnsi="Times New Roman" w:cs="Times New Roman"/>
          <w:sz w:val="24"/>
          <w:szCs w:val="28"/>
        </w:rPr>
        <w:t xml:space="preserve"> (1986)</w:t>
      </w:r>
      <w:r w:rsidR="001E33C4">
        <w:rPr>
          <w:rFonts w:ascii="Times New Roman" w:hAnsi="Times New Roman" w:cs="Times New Roman"/>
          <w:sz w:val="24"/>
          <w:szCs w:val="28"/>
        </w:rPr>
        <w:t xml:space="preserve"> in which they </w:t>
      </w:r>
      <w:r w:rsidR="00AD522B">
        <w:rPr>
          <w:rFonts w:ascii="Times New Roman" w:hAnsi="Times New Roman" w:cs="Times New Roman"/>
          <w:sz w:val="24"/>
          <w:szCs w:val="28"/>
        </w:rPr>
        <w:t xml:space="preserve">suggest three to six </w:t>
      </w:r>
      <w:r w:rsidR="001E33C4">
        <w:rPr>
          <w:rFonts w:ascii="Times New Roman" w:hAnsi="Times New Roman" w:cs="Times New Roman"/>
          <w:sz w:val="24"/>
          <w:szCs w:val="28"/>
        </w:rPr>
        <w:t xml:space="preserve">months as an appropriate amount of time to </w:t>
      </w:r>
      <w:r w:rsidR="00AD522B">
        <w:rPr>
          <w:rFonts w:ascii="Times New Roman" w:hAnsi="Times New Roman" w:cs="Times New Roman"/>
          <w:sz w:val="24"/>
          <w:szCs w:val="28"/>
        </w:rPr>
        <w:t>determine if chronic pain is present</w:t>
      </w:r>
      <w:r w:rsidR="001E33C4">
        <w:rPr>
          <w:rFonts w:ascii="Times New Roman" w:hAnsi="Times New Roman" w:cs="Times New Roman"/>
          <w:sz w:val="24"/>
          <w:szCs w:val="28"/>
        </w:rPr>
        <w:t xml:space="preserve">, or </w:t>
      </w:r>
      <w:r w:rsidR="00CD7E31">
        <w:rPr>
          <w:rFonts w:ascii="Times New Roman" w:hAnsi="Times New Roman" w:cs="Times New Roman"/>
          <w:sz w:val="24"/>
          <w:szCs w:val="28"/>
        </w:rPr>
        <w:t xml:space="preserve">in more recent research, </w:t>
      </w:r>
      <w:r w:rsidR="001E33C4">
        <w:rPr>
          <w:rFonts w:ascii="Times New Roman" w:hAnsi="Times New Roman" w:cs="Times New Roman"/>
          <w:sz w:val="24"/>
          <w:szCs w:val="28"/>
        </w:rPr>
        <w:t>an alternate time classification</w:t>
      </w:r>
      <w:r w:rsidR="002A5B33">
        <w:rPr>
          <w:rFonts w:ascii="Times New Roman" w:hAnsi="Times New Roman" w:cs="Times New Roman"/>
          <w:sz w:val="24"/>
          <w:szCs w:val="28"/>
        </w:rPr>
        <w:t xml:space="preserve"> is also</w:t>
      </w:r>
      <w:r w:rsidR="001E33C4">
        <w:rPr>
          <w:rFonts w:ascii="Times New Roman" w:hAnsi="Times New Roman" w:cs="Times New Roman"/>
          <w:sz w:val="24"/>
          <w:szCs w:val="28"/>
        </w:rPr>
        <w:t xml:space="preserve"> provided</w:t>
      </w:r>
      <w:r w:rsidR="001F5802">
        <w:rPr>
          <w:rFonts w:ascii="Times New Roman" w:hAnsi="Times New Roman" w:cs="Times New Roman"/>
          <w:sz w:val="24"/>
          <w:szCs w:val="28"/>
        </w:rPr>
        <w:t>, detailing</w:t>
      </w:r>
      <w:r w:rsidR="00AD522B">
        <w:rPr>
          <w:rFonts w:ascii="Times New Roman" w:hAnsi="Times New Roman" w:cs="Times New Roman"/>
          <w:sz w:val="24"/>
          <w:szCs w:val="28"/>
        </w:rPr>
        <w:t xml:space="preserve"> 12 months to be appropriate for classification of chronic pain</w:t>
      </w:r>
      <w:r w:rsidR="001F5802">
        <w:rPr>
          <w:rFonts w:ascii="Times New Roman" w:hAnsi="Times New Roman" w:cs="Times New Roman"/>
          <w:sz w:val="24"/>
          <w:szCs w:val="28"/>
        </w:rPr>
        <w:t xml:space="preserve"> (Main </w:t>
      </w:r>
      <w:r w:rsidR="00725DB8">
        <w:rPr>
          <w:rFonts w:ascii="Times New Roman" w:hAnsi="Times New Roman" w:cs="Times New Roman"/>
          <w:sz w:val="24"/>
          <w:szCs w:val="28"/>
        </w:rPr>
        <w:t xml:space="preserve">&amp; </w:t>
      </w:r>
      <w:proofErr w:type="spellStart"/>
      <w:r w:rsidR="00725DB8">
        <w:rPr>
          <w:rFonts w:ascii="Times New Roman" w:hAnsi="Times New Roman" w:cs="Times New Roman"/>
          <w:sz w:val="24"/>
          <w:szCs w:val="28"/>
        </w:rPr>
        <w:t>Spanswick</w:t>
      </w:r>
      <w:proofErr w:type="spellEnd"/>
      <w:r w:rsidR="00725DB8">
        <w:rPr>
          <w:rFonts w:ascii="Times New Roman" w:hAnsi="Times New Roman" w:cs="Times New Roman"/>
          <w:sz w:val="24"/>
          <w:szCs w:val="28"/>
        </w:rPr>
        <w:t xml:space="preserve">, 2001; Turk </w:t>
      </w:r>
      <w:r w:rsidR="00F65C50">
        <w:rPr>
          <w:rFonts w:ascii="Times New Roman" w:hAnsi="Times New Roman" w:cs="Times New Roman"/>
          <w:sz w:val="24"/>
          <w:szCs w:val="28"/>
        </w:rPr>
        <w:t xml:space="preserve">&amp; </w:t>
      </w:r>
      <w:proofErr w:type="spellStart"/>
      <w:r w:rsidR="00F65C50">
        <w:rPr>
          <w:rFonts w:ascii="Times New Roman" w:hAnsi="Times New Roman" w:cs="Times New Roman"/>
          <w:sz w:val="24"/>
          <w:szCs w:val="28"/>
        </w:rPr>
        <w:t>Okifuji</w:t>
      </w:r>
      <w:proofErr w:type="spellEnd"/>
      <w:r w:rsidR="00F65C50">
        <w:rPr>
          <w:rFonts w:ascii="Times New Roman" w:hAnsi="Times New Roman" w:cs="Times New Roman"/>
          <w:sz w:val="24"/>
          <w:szCs w:val="28"/>
        </w:rPr>
        <w:t>, 2001)</w:t>
      </w:r>
      <w:r w:rsidR="00AD522B">
        <w:rPr>
          <w:rFonts w:ascii="Times New Roman" w:hAnsi="Times New Roman" w:cs="Times New Roman"/>
          <w:sz w:val="24"/>
          <w:szCs w:val="28"/>
        </w:rPr>
        <w:t>. Th</w:t>
      </w:r>
      <w:r w:rsidR="0037203B">
        <w:rPr>
          <w:rFonts w:ascii="Times New Roman" w:hAnsi="Times New Roman" w:cs="Times New Roman"/>
          <w:sz w:val="24"/>
          <w:szCs w:val="28"/>
        </w:rPr>
        <w:t>e research presented</w:t>
      </w:r>
      <w:r w:rsidR="00AD522B">
        <w:rPr>
          <w:rFonts w:ascii="Times New Roman" w:hAnsi="Times New Roman" w:cs="Times New Roman"/>
          <w:sz w:val="24"/>
          <w:szCs w:val="28"/>
        </w:rPr>
        <w:t xml:space="preserve"> demonstrates that whilst chronic pain is defined as pain which persists over an extended </w:t>
      </w:r>
      <w:proofErr w:type="gramStart"/>
      <w:r w:rsidR="00AD522B">
        <w:rPr>
          <w:rFonts w:ascii="Times New Roman" w:hAnsi="Times New Roman" w:cs="Times New Roman"/>
          <w:sz w:val="24"/>
          <w:szCs w:val="28"/>
        </w:rPr>
        <w:t>period of time</w:t>
      </w:r>
      <w:proofErr w:type="gramEnd"/>
      <w:r w:rsidR="00AD522B">
        <w:rPr>
          <w:rFonts w:ascii="Times New Roman" w:hAnsi="Times New Roman" w:cs="Times New Roman"/>
          <w:sz w:val="24"/>
          <w:szCs w:val="28"/>
        </w:rPr>
        <w:t>, there is subjectivity over what the specific timeframe entails</w:t>
      </w:r>
      <w:r w:rsidR="0037203B">
        <w:rPr>
          <w:rFonts w:ascii="Times New Roman" w:hAnsi="Times New Roman" w:cs="Times New Roman"/>
          <w:sz w:val="24"/>
          <w:szCs w:val="28"/>
        </w:rPr>
        <w:t xml:space="preserve"> and as such, </w:t>
      </w:r>
      <w:r w:rsidR="003E48F0">
        <w:rPr>
          <w:rFonts w:ascii="Times New Roman" w:hAnsi="Times New Roman" w:cs="Times New Roman"/>
          <w:sz w:val="24"/>
          <w:szCs w:val="28"/>
        </w:rPr>
        <w:t xml:space="preserve">it may be possible that this subjectivity towards the specific timeframe is present amongst </w:t>
      </w:r>
      <w:r w:rsidR="00CE6AC6">
        <w:rPr>
          <w:rFonts w:ascii="Times New Roman" w:hAnsi="Times New Roman" w:cs="Times New Roman"/>
          <w:sz w:val="24"/>
          <w:szCs w:val="28"/>
        </w:rPr>
        <w:t>part</w:t>
      </w:r>
      <w:r w:rsidR="008B4CBD">
        <w:rPr>
          <w:rFonts w:ascii="Times New Roman" w:hAnsi="Times New Roman" w:cs="Times New Roman"/>
          <w:sz w:val="24"/>
          <w:szCs w:val="28"/>
        </w:rPr>
        <w:t>icipants</w:t>
      </w:r>
      <w:r w:rsidR="00B60832">
        <w:rPr>
          <w:rFonts w:ascii="Times New Roman" w:hAnsi="Times New Roman" w:cs="Times New Roman"/>
          <w:sz w:val="24"/>
          <w:szCs w:val="28"/>
        </w:rPr>
        <w:t>. As such, without the inclusion of a specific definition within the questionnaire for which participants will base their answer upon, this may create a layer of uncertainty amongst the reliability of participant’s answers of whether they do or do not experience chronic pain</w:t>
      </w:r>
      <w:r w:rsidR="00F909F8">
        <w:rPr>
          <w:rFonts w:ascii="Times New Roman" w:hAnsi="Times New Roman" w:cs="Times New Roman"/>
          <w:sz w:val="24"/>
          <w:szCs w:val="28"/>
        </w:rPr>
        <w:t xml:space="preserve">, because of the varying interpretations that </w:t>
      </w:r>
      <w:r w:rsidR="00F909F8">
        <w:rPr>
          <w:rFonts w:ascii="Times New Roman" w:hAnsi="Times New Roman" w:cs="Times New Roman"/>
          <w:sz w:val="24"/>
          <w:szCs w:val="28"/>
        </w:rPr>
        <w:lastRenderedPageBreak/>
        <w:t xml:space="preserve">participants may have. </w:t>
      </w:r>
      <w:r w:rsidR="0037203B">
        <w:rPr>
          <w:rFonts w:ascii="Times New Roman" w:hAnsi="Times New Roman" w:cs="Times New Roman"/>
          <w:sz w:val="24"/>
          <w:szCs w:val="28"/>
        </w:rPr>
        <w:t>A simple</w:t>
      </w:r>
      <w:r w:rsidR="00B36948">
        <w:rPr>
          <w:rFonts w:ascii="Times New Roman" w:hAnsi="Times New Roman" w:cs="Times New Roman"/>
          <w:sz w:val="24"/>
          <w:szCs w:val="28"/>
        </w:rPr>
        <w:t>, yet important</w:t>
      </w:r>
      <w:r w:rsidR="0037203B">
        <w:rPr>
          <w:rFonts w:ascii="Times New Roman" w:hAnsi="Times New Roman" w:cs="Times New Roman"/>
          <w:sz w:val="24"/>
          <w:szCs w:val="28"/>
        </w:rPr>
        <w:t xml:space="preserve"> improvement for implementation </w:t>
      </w:r>
      <w:r w:rsidR="00A12027">
        <w:rPr>
          <w:rFonts w:ascii="Times New Roman" w:hAnsi="Times New Roman" w:cs="Times New Roman"/>
          <w:sz w:val="24"/>
          <w:szCs w:val="28"/>
        </w:rPr>
        <w:t xml:space="preserve">within future research </w:t>
      </w:r>
      <w:r w:rsidR="0037203B">
        <w:rPr>
          <w:rFonts w:ascii="Times New Roman" w:hAnsi="Times New Roman" w:cs="Times New Roman"/>
          <w:sz w:val="24"/>
          <w:szCs w:val="28"/>
        </w:rPr>
        <w:t>would be to ensure that</w:t>
      </w:r>
      <w:r w:rsidR="00A12027">
        <w:rPr>
          <w:rFonts w:ascii="Times New Roman" w:hAnsi="Times New Roman" w:cs="Times New Roman"/>
          <w:sz w:val="24"/>
          <w:szCs w:val="28"/>
        </w:rPr>
        <w:t xml:space="preserve"> a</w:t>
      </w:r>
      <w:r w:rsidR="0037203B">
        <w:rPr>
          <w:rFonts w:ascii="Times New Roman" w:hAnsi="Times New Roman" w:cs="Times New Roman"/>
          <w:sz w:val="24"/>
          <w:szCs w:val="28"/>
        </w:rPr>
        <w:t xml:space="preserve"> clear </w:t>
      </w:r>
      <w:r w:rsidR="00A12027">
        <w:rPr>
          <w:rFonts w:ascii="Times New Roman" w:hAnsi="Times New Roman" w:cs="Times New Roman"/>
          <w:sz w:val="24"/>
          <w:szCs w:val="28"/>
        </w:rPr>
        <w:t>definition and timeframe for chronic pain</w:t>
      </w:r>
      <w:r w:rsidR="00AF21F5">
        <w:rPr>
          <w:rFonts w:ascii="Times New Roman" w:hAnsi="Times New Roman" w:cs="Times New Roman"/>
          <w:sz w:val="24"/>
          <w:szCs w:val="28"/>
        </w:rPr>
        <w:t xml:space="preserve"> is provided on questionnaire, alongside the question which asks whether chronic pain is present</w:t>
      </w:r>
      <w:r w:rsidR="00C432A1">
        <w:rPr>
          <w:rFonts w:ascii="Times New Roman" w:hAnsi="Times New Roman" w:cs="Times New Roman"/>
          <w:sz w:val="24"/>
          <w:szCs w:val="28"/>
        </w:rPr>
        <w:t>. This would then ensure that</w:t>
      </w:r>
      <w:r w:rsidR="00B36948">
        <w:rPr>
          <w:rFonts w:ascii="Times New Roman" w:hAnsi="Times New Roman" w:cs="Times New Roman"/>
          <w:sz w:val="24"/>
          <w:szCs w:val="28"/>
        </w:rPr>
        <w:t xml:space="preserve"> participants are t</w:t>
      </w:r>
      <w:r w:rsidR="00C2765C">
        <w:rPr>
          <w:rFonts w:ascii="Times New Roman" w:hAnsi="Times New Roman" w:cs="Times New Roman"/>
          <w:sz w:val="24"/>
          <w:szCs w:val="28"/>
        </w:rPr>
        <w:t xml:space="preserve">hen adequately informed </w:t>
      </w:r>
      <w:r w:rsidR="00A12027">
        <w:rPr>
          <w:rFonts w:ascii="Times New Roman" w:hAnsi="Times New Roman" w:cs="Times New Roman"/>
          <w:sz w:val="24"/>
          <w:szCs w:val="28"/>
        </w:rPr>
        <w:t>the subject and are able to provide more reliable and accurate answers</w:t>
      </w:r>
      <w:r w:rsidR="002E171B">
        <w:rPr>
          <w:rFonts w:ascii="Times New Roman" w:hAnsi="Times New Roman" w:cs="Times New Roman"/>
          <w:sz w:val="24"/>
          <w:szCs w:val="28"/>
        </w:rPr>
        <w:t xml:space="preserve"> when reporting whether do </w:t>
      </w:r>
      <w:r w:rsidR="009E5CEA">
        <w:rPr>
          <w:rFonts w:ascii="Times New Roman" w:hAnsi="Times New Roman" w:cs="Times New Roman"/>
          <w:sz w:val="24"/>
          <w:szCs w:val="28"/>
        </w:rPr>
        <w:t>or do not experience chronic pain.</w:t>
      </w:r>
    </w:p>
    <w:p w14:paraId="69662BA1" w14:textId="6003BFAD" w:rsidR="00B22DD9" w:rsidRDefault="00B22DD9" w:rsidP="00ED72E5">
      <w:pPr>
        <w:rPr>
          <w:rFonts w:ascii="Times New Roman" w:hAnsi="Times New Roman" w:cs="Times New Roman"/>
          <w:b/>
          <w:bCs/>
          <w:sz w:val="24"/>
          <w:szCs w:val="28"/>
        </w:rPr>
      </w:pPr>
    </w:p>
    <w:p w14:paraId="7397C208" w14:textId="33101B5F" w:rsidR="001B721C" w:rsidRDefault="001B721C" w:rsidP="00ED72E5">
      <w:pPr>
        <w:rPr>
          <w:rFonts w:ascii="Times New Roman" w:hAnsi="Times New Roman" w:cs="Times New Roman"/>
          <w:b/>
          <w:bCs/>
          <w:sz w:val="24"/>
          <w:szCs w:val="28"/>
        </w:rPr>
      </w:pPr>
    </w:p>
    <w:p w14:paraId="0BF6D851" w14:textId="0CAD27A0" w:rsidR="00050D91" w:rsidRPr="00050D91" w:rsidRDefault="00050D91" w:rsidP="00ED72E5">
      <w:pPr>
        <w:rPr>
          <w:rFonts w:ascii="Times New Roman" w:hAnsi="Times New Roman" w:cs="Times New Roman"/>
          <w:sz w:val="24"/>
          <w:szCs w:val="28"/>
        </w:rPr>
      </w:pPr>
      <w:r>
        <w:rPr>
          <w:rFonts w:ascii="Times New Roman" w:hAnsi="Times New Roman" w:cs="Times New Roman"/>
          <w:sz w:val="24"/>
          <w:szCs w:val="28"/>
        </w:rPr>
        <w:tab/>
        <w:t>When addressing the secondary analysis</w:t>
      </w:r>
      <w:r w:rsidR="00D37584">
        <w:rPr>
          <w:rFonts w:ascii="Times New Roman" w:hAnsi="Times New Roman" w:cs="Times New Roman"/>
          <w:sz w:val="24"/>
          <w:szCs w:val="28"/>
        </w:rPr>
        <w:t>,</w:t>
      </w:r>
      <w:r>
        <w:rPr>
          <w:rFonts w:ascii="Times New Roman" w:hAnsi="Times New Roman" w:cs="Times New Roman"/>
          <w:sz w:val="24"/>
          <w:szCs w:val="28"/>
        </w:rPr>
        <w:t xml:space="preserve"> specifically with regards to the questionnaire</w:t>
      </w:r>
      <w:r w:rsidR="00B37073">
        <w:rPr>
          <w:rFonts w:ascii="Times New Roman" w:hAnsi="Times New Roman" w:cs="Times New Roman"/>
          <w:sz w:val="24"/>
          <w:szCs w:val="28"/>
        </w:rPr>
        <w:t xml:space="preserve"> as the only differing factor between the main analysis and the secondary analysis was the </w:t>
      </w:r>
      <w:r w:rsidR="00742408">
        <w:rPr>
          <w:rFonts w:ascii="Times New Roman" w:hAnsi="Times New Roman" w:cs="Times New Roman"/>
          <w:sz w:val="24"/>
          <w:szCs w:val="28"/>
        </w:rPr>
        <w:t xml:space="preserve">criteria for two participant groups. </w:t>
      </w:r>
      <w:r w:rsidR="003C027D">
        <w:rPr>
          <w:rFonts w:ascii="Times New Roman" w:hAnsi="Times New Roman" w:cs="Times New Roman"/>
          <w:sz w:val="24"/>
          <w:szCs w:val="28"/>
        </w:rPr>
        <w:t>T</w:t>
      </w:r>
      <w:r w:rsidR="00742408">
        <w:rPr>
          <w:rFonts w:ascii="Times New Roman" w:hAnsi="Times New Roman" w:cs="Times New Roman"/>
          <w:sz w:val="24"/>
          <w:szCs w:val="28"/>
        </w:rPr>
        <w:t xml:space="preserve">he secondary analysis gathered data in relation to </w:t>
      </w:r>
      <w:r w:rsidR="008F4124">
        <w:rPr>
          <w:rFonts w:ascii="Times New Roman" w:hAnsi="Times New Roman" w:cs="Times New Roman"/>
          <w:sz w:val="24"/>
          <w:szCs w:val="28"/>
        </w:rPr>
        <w:t>the ‘pain’ groups intensity of pain, being divided into ‘high</w:t>
      </w:r>
      <w:r w:rsidR="00736B90">
        <w:rPr>
          <w:rFonts w:ascii="Times New Roman" w:hAnsi="Times New Roman" w:cs="Times New Roman"/>
          <w:sz w:val="24"/>
          <w:szCs w:val="28"/>
        </w:rPr>
        <w:t>’ and ‘low’ intensity</w:t>
      </w:r>
      <w:r w:rsidR="003C027D">
        <w:rPr>
          <w:rFonts w:ascii="Times New Roman" w:hAnsi="Times New Roman" w:cs="Times New Roman"/>
          <w:sz w:val="24"/>
          <w:szCs w:val="28"/>
        </w:rPr>
        <w:t>, as opposed to the main analysis which included individuals who report</w:t>
      </w:r>
      <w:r w:rsidR="00377268">
        <w:rPr>
          <w:rFonts w:ascii="Times New Roman" w:hAnsi="Times New Roman" w:cs="Times New Roman"/>
          <w:sz w:val="24"/>
          <w:szCs w:val="28"/>
        </w:rPr>
        <w:t>ed</w:t>
      </w:r>
      <w:r w:rsidR="003C027D">
        <w:rPr>
          <w:rFonts w:ascii="Times New Roman" w:hAnsi="Times New Roman" w:cs="Times New Roman"/>
          <w:sz w:val="24"/>
          <w:szCs w:val="28"/>
        </w:rPr>
        <w:t xml:space="preserve"> experiencing chronic pain as well as those who did not report as such. </w:t>
      </w:r>
      <w:r w:rsidR="006843A6">
        <w:rPr>
          <w:rFonts w:ascii="Times New Roman" w:hAnsi="Times New Roman" w:cs="Times New Roman"/>
          <w:sz w:val="24"/>
          <w:szCs w:val="28"/>
        </w:rPr>
        <w:t>For the secondary analysis, perhaps an alternative method</w:t>
      </w:r>
      <w:r w:rsidR="008A280B">
        <w:rPr>
          <w:rFonts w:ascii="Times New Roman" w:hAnsi="Times New Roman" w:cs="Times New Roman"/>
          <w:sz w:val="24"/>
          <w:szCs w:val="28"/>
        </w:rPr>
        <w:t xml:space="preserve"> for placing the participants into either high or low intensity would be recommended, such as the </w:t>
      </w:r>
      <w:r w:rsidR="006125BA">
        <w:rPr>
          <w:rFonts w:ascii="Times New Roman" w:hAnsi="Times New Roman" w:cs="Times New Roman"/>
          <w:sz w:val="24"/>
          <w:szCs w:val="28"/>
        </w:rPr>
        <w:t xml:space="preserve">methods provided with Von </w:t>
      </w:r>
      <w:proofErr w:type="spellStart"/>
      <w:r w:rsidR="006125BA">
        <w:rPr>
          <w:rFonts w:ascii="Times New Roman" w:hAnsi="Times New Roman" w:cs="Times New Roman"/>
          <w:sz w:val="24"/>
          <w:szCs w:val="28"/>
        </w:rPr>
        <w:t>Korff’s</w:t>
      </w:r>
      <w:proofErr w:type="spellEnd"/>
      <w:r w:rsidR="006125BA">
        <w:rPr>
          <w:rFonts w:ascii="Times New Roman" w:hAnsi="Times New Roman" w:cs="Times New Roman"/>
          <w:sz w:val="24"/>
          <w:szCs w:val="28"/>
        </w:rPr>
        <w:t xml:space="preserve"> (1997) questionnaire.</w:t>
      </w:r>
      <w:r w:rsidR="00464918">
        <w:rPr>
          <w:rFonts w:ascii="Times New Roman" w:hAnsi="Times New Roman" w:cs="Times New Roman"/>
          <w:sz w:val="24"/>
          <w:szCs w:val="28"/>
        </w:rPr>
        <w:t xml:space="preserve"> This is because the method provided by the questionnaire may be more effective in dividing participants </w:t>
      </w:r>
      <w:r w:rsidR="00137B6B">
        <w:rPr>
          <w:rFonts w:ascii="Times New Roman" w:hAnsi="Times New Roman" w:cs="Times New Roman"/>
          <w:sz w:val="24"/>
          <w:szCs w:val="28"/>
        </w:rPr>
        <w:t>into the two intensity groups, as opposed to the one employed in the current research activity</w:t>
      </w:r>
      <w:r w:rsidR="003A314A">
        <w:rPr>
          <w:rFonts w:ascii="Times New Roman" w:hAnsi="Times New Roman" w:cs="Times New Roman"/>
          <w:sz w:val="24"/>
          <w:szCs w:val="28"/>
        </w:rPr>
        <w:t xml:space="preserve"> which involved adding the total</w:t>
      </w:r>
      <w:r w:rsidR="00E9050C">
        <w:rPr>
          <w:rFonts w:ascii="Times New Roman" w:hAnsi="Times New Roman" w:cs="Times New Roman"/>
          <w:sz w:val="24"/>
          <w:szCs w:val="28"/>
        </w:rPr>
        <w:t xml:space="preserve"> scores</w:t>
      </w:r>
      <w:r w:rsidR="003A314A">
        <w:rPr>
          <w:rFonts w:ascii="Times New Roman" w:hAnsi="Times New Roman" w:cs="Times New Roman"/>
          <w:sz w:val="24"/>
          <w:szCs w:val="28"/>
        </w:rPr>
        <w:t xml:space="preserve"> of Questions </w:t>
      </w:r>
      <w:r w:rsidR="00E9050C">
        <w:rPr>
          <w:rFonts w:ascii="Times New Roman" w:hAnsi="Times New Roman" w:cs="Times New Roman"/>
          <w:sz w:val="24"/>
          <w:szCs w:val="28"/>
        </w:rPr>
        <w:t>two to eight</w:t>
      </w:r>
      <w:r w:rsidR="00634577">
        <w:rPr>
          <w:rFonts w:ascii="Times New Roman" w:hAnsi="Times New Roman" w:cs="Times New Roman"/>
          <w:sz w:val="24"/>
          <w:szCs w:val="28"/>
        </w:rPr>
        <w:t xml:space="preserve"> and dividing this score with the total number of questions</w:t>
      </w:r>
      <w:r w:rsidR="007D3605">
        <w:rPr>
          <w:rFonts w:ascii="Times New Roman" w:hAnsi="Times New Roman" w:cs="Times New Roman"/>
          <w:sz w:val="24"/>
          <w:szCs w:val="28"/>
        </w:rPr>
        <w:t xml:space="preserve"> with the 0-10 scores, with the threshold between high and low intensity being set </w:t>
      </w:r>
      <w:r w:rsidR="00BA4ABC">
        <w:rPr>
          <w:rFonts w:ascii="Times New Roman" w:hAnsi="Times New Roman" w:cs="Times New Roman"/>
          <w:sz w:val="24"/>
          <w:szCs w:val="28"/>
        </w:rPr>
        <w:t>because of an average gathered by adding everyone’s total scores together and dividing it by the number of participants</w:t>
      </w:r>
      <w:r w:rsidR="00E92EDE">
        <w:rPr>
          <w:rFonts w:ascii="Times New Roman" w:hAnsi="Times New Roman" w:cs="Times New Roman"/>
          <w:sz w:val="24"/>
          <w:szCs w:val="28"/>
        </w:rPr>
        <w:t>, with may be a potential reason for the</w:t>
      </w:r>
      <w:r w:rsidR="00586D6C">
        <w:rPr>
          <w:rFonts w:ascii="Times New Roman" w:hAnsi="Times New Roman" w:cs="Times New Roman"/>
          <w:sz w:val="24"/>
          <w:szCs w:val="28"/>
        </w:rPr>
        <w:t xml:space="preserve"> non-significant findings of the current research activity</w:t>
      </w:r>
      <w:r w:rsidR="00BA4ABC">
        <w:rPr>
          <w:rFonts w:ascii="Times New Roman" w:hAnsi="Times New Roman" w:cs="Times New Roman"/>
          <w:sz w:val="24"/>
          <w:szCs w:val="28"/>
        </w:rPr>
        <w:t xml:space="preserve">. </w:t>
      </w:r>
      <w:r w:rsidR="00E92EDE">
        <w:rPr>
          <w:rFonts w:ascii="Times New Roman" w:hAnsi="Times New Roman" w:cs="Times New Roman"/>
          <w:sz w:val="24"/>
          <w:szCs w:val="28"/>
        </w:rPr>
        <w:t xml:space="preserve">The questionnaire itself provides an alternative method of achieving this goal of divination </w:t>
      </w:r>
      <w:r w:rsidR="00E92EDE">
        <w:rPr>
          <w:rFonts w:ascii="Times New Roman" w:hAnsi="Times New Roman" w:cs="Times New Roman"/>
          <w:sz w:val="24"/>
          <w:szCs w:val="28"/>
        </w:rPr>
        <w:lastRenderedPageBreak/>
        <w:t>between the two groups</w:t>
      </w:r>
      <w:r w:rsidR="00586D6C">
        <w:rPr>
          <w:rFonts w:ascii="Times New Roman" w:hAnsi="Times New Roman" w:cs="Times New Roman"/>
          <w:sz w:val="24"/>
          <w:szCs w:val="28"/>
        </w:rPr>
        <w:t xml:space="preserve">, as such, recommendations for future iterations of the current research activity would be to </w:t>
      </w:r>
      <w:r w:rsidR="00AB1007">
        <w:rPr>
          <w:rFonts w:ascii="Times New Roman" w:hAnsi="Times New Roman" w:cs="Times New Roman"/>
          <w:sz w:val="24"/>
          <w:szCs w:val="28"/>
        </w:rPr>
        <w:t xml:space="preserve">utilise the method suggested by Von </w:t>
      </w:r>
      <w:proofErr w:type="spellStart"/>
      <w:r w:rsidR="00AB1007">
        <w:rPr>
          <w:rFonts w:ascii="Times New Roman" w:hAnsi="Times New Roman" w:cs="Times New Roman"/>
          <w:sz w:val="24"/>
          <w:szCs w:val="28"/>
        </w:rPr>
        <w:t>Korff</w:t>
      </w:r>
      <w:proofErr w:type="spellEnd"/>
      <w:r w:rsidR="00AB1007">
        <w:rPr>
          <w:rFonts w:ascii="Times New Roman" w:hAnsi="Times New Roman" w:cs="Times New Roman"/>
          <w:sz w:val="24"/>
          <w:szCs w:val="28"/>
        </w:rPr>
        <w:t xml:space="preserve"> (1997), to determine if this is more effective than the method of divination employed in the current research activity</w:t>
      </w:r>
      <w:r w:rsidR="003D0F5E">
        <w:rPr>
          <w:rFonts w:ascii="Times New Roman" w:hAnsi="Times New Roman" w:cs="Times New Roman"/>
          <w:sz w:val="24"/>
          <w:szCs w:val="28"/>
        </w:rPr>
        <w:t xml:space="preserve"> and whether this may have an impact upon the significance of the findings. </w:t>
      </w:r>
    </w:p>
    <w:p w14:paraId="12816297" w14:textId="462B9333" w:rsidR="002D1568" w:rsidRDefault="002D1568" w:rsidP="00ED1595">
      <w:pPr>
        <w:ind w:firstLine="720"/>
        <w:rPr>
          <w:rFonts w:ascii="Times New Roman" w:hAnsi="Times New Roman" w:cs="Times New Roman"/>
          <w:b/>
          <w:bCs/>
          <w:sz w:val="24"/>
          <w:szCs w:val="28"/>
        </w:rPr>
      </w:pPr>
    </w:p>
    <w:p w14:paraId="3806C8B5" w14:textId="77777777" w:rsidR="00053719" w:rsidRPr="00053719" w:rsidRDefault="00053719" w:rsidP="00ED1595">
      <w:pPr>
        <w:ind w:firstLine="720"/>
        <w:rPr>
          <w:rFonts w:ascii="Times New Roman" w:hAnsi="Times New Roman" w:cs="Times New Roman"/>
          <w:b/>
          <w:bCs/>
          <w:sz w:val="24"/>
          <w:szCs w:val="28"/>
        </w:rPr>
      </w:pPr>
    </w:p>
    <w:p w14:paraId="55BC1F52" w14:textId="45AAC441" w:rsidR="009978F2" w:rsidRDefault="00D72160" w:rsidP="00ED1595">
      <w:pPr>
        <w:ind w:firstLine="720"/>
        <w:rPr>
          <w:rFonts w:ascii="Times New Roman" w:hAnsi="Times New Roman" w:cs="Times New Roman"/>
          <w:sz w:val="24"/>
          <w:szCs w:val="28"/>
        </w:rPr>
      </w:pPr>
      <w:r>
        <w:rPr>
          <w:rFonts w:ascii="Times New Roman" w:hAnsi="Times New Roman" w:cs="Times New Roman"/>
          <w:sz w:val="24"/>
          <w:szCs w:val="28"/>
        </w:rPr>
        <w:t xml:space="preserve">As for the Dot-Probe </w:t>
      </w:r>
      <w:r w:rsidR="00993DD8">
        <w:rPr>
          <w:rFonts w:ascii="Times New Roman" w:hAnsi="Times New Roman" w:cs="Times New Roman"/>
          <w:sz w:val="24"/>
          <w:szCs w:val="28"/>
        </w:rPr>
        <w:t>paradigm</w:t>
      </w:r>
      <w:r w:rsidR="003D4C49">
        <w:rPr>
          <w:rFonts w:ascii="Times New Roman" w:hAnsi="Times New Roman" w:cs="Times New Roman"/>
          <w:sz w:val="24"/>
          <w:szCs w:val="28"/>
        </w:rPr>
        <w:t xml:space="preserve"> (</w:t>
      </w:r>
      <w:proofErr w:type="spellStart"/>
      <w:r w:rsidR="003D4C49">
        <w:rPr>
          <w:rFonts w:ascii="Times New Roman" w:hAnsi="Times New Roman" w:cs="Times New Roman"/>
          <w:sz w:val="24"/>
          <w:szCs w:val="28"/>
        </w:rPr>
        <w:t>Halkiopoulos</w:t>
      </w:r>
      <w:proofErr w:type="spellEnd"/>
      <w:r w:rsidR="003D4C49">
        <w:rPr>
          <w:rFonts w:ascii="Times New Roman" w:hAnsi="Times New Roman" w:cs="Times New Roman"/>
          <w:sz w:val="24"/>
          <w:szCs w:val="28"/>
        </w:rPr>
        <w:t>, 1981)</w:t>
      </w:r>
      <w:r>
        <w:rPr>
          <w:rFonts w:ascii="Times New Roman" w:hAnsi="Times New Roman" w:cs="Times New Roman"/>
          <w:sz w:val="24"/>
          <w:szCs w:val="28"/>
        </w:rPr>
        <w:t xml:space="preserve">, </w:t>
      </w:r>
      <w:r w:rsidR="00973B57">
        <w:rPr>
          <w:rFonts w:ascii="Times New Roman" w:hAnsi="Times New Roman" w:cs="Times New Roman"/>
          <w:sz w:val="24"/>
          <w:szCs w:val="28"/>
        </w:rPr>
        <w:t>the aforementioned works of MacLeod et al (1986)</w:t>
      </w:r>
      <w:r w:rsidR="00A91F82">
        <w:rPr>
          <w:rFonts w:ascii="Times New Roman" w:hAnsi="Times New Roman" w:cs="Times New Roman"/>
          <w:sz w:val="24"/>
          <w:szCs w:val="28"/>
        </w:rPr>
        <w:t xml:space="preserve">, which determined that the paradigm may be effectively adapted for using visual-based information, and </w:t>
      </w:r>
      <w:proofErr w:type="spellStart"/>
      <w:r w:rsidR="00A91F82">
        <w:rPr>
          <w:rFonts w:ascii="Times New Roman" w:hAnsi="Times New Roman" w:cs="Times New Roman"/>
          <w:sz w:val="24"/>
          <w:szCs w:val="28"/>
        </w:rPr>
        <w:t>Haggman</w:t>
      </w:r>
      <w:proofErr w:type="spellEnd"/>
      <w:r w:rsidR="00A91F82">
        <w:rPr>
          <w:rFonts w:ascii="Times New Roman" w:hAnsi="Times New Roman" w:cs="Times New Roman"/>
          <w:sz w:val="24"/>
          <w:szCs w:val="28"/>
        </w:rPr>
        <w:t xml:space="preserve"> et al (</w:t>
      </w:r>
      <w:r w:rsidR="00B37434">
        <w:rPr>
          <w:rFonts w:ascii="Times New Roman" w:hAnsi="Times New Roman" w:cs="Times New Roman"/>
          <w:sz w:val="24"/>
          <w:szCs w:val="28"/>
        </w:rPr>
        <w:t>2010) in which they determined that the paradigm was effective in capturing informatio</w:t>
      </w:r>
      <w:r w:rsidR="00274D66">
        <w:rPr>
          <w:rFonts w:ascii="Times New Roman" w:hAnsi="Times New Roman" w:cs="Times New Roman"/>
          <w:sz w:val="24"/>
          <w:szCs w:val="28"/>
        </w:rPr>
        <w:t xml:space="preserve">n for whether participants are attentionally biased towards pain-related information. </w:t>
      </w:r>
      <w:r w:rsidR="00DD6346">
        <w:rPr>
          <w:rFonts w:ascii="Times New Roman" w:hAnsi="Times New Roman" w:cs="Times New Roman"/>
          <w:sz w:val="24"/>
          <w:szCs w:val="28"/>
        </w:rPr>
        <w:t xml:space="preserve">However, the </w:t>
      </w:r>
      <w:proofErr w:type="gramStart"/>
      <w:r w:rsidR="00DD6346">
        <w:rPr>
          <w:rFonts w:ascii="Times New Roman" w:hAnsi="Times New Roman" w:cs="Times New Roman"/>
          <w:sz w:val="24"/>
          <w:szCs w:val="28"/>
        </w:rPr>
        <w:t>aforementioned study</w:t>
      </w:r>
      <w:proofErr w:type="gramEnd"/>
      <w:r w:rsidR="00DD6346">
        <w:rPr>
          <w:rFonts w:ascii="Times New Roman" w:hAnsi="Times New Roman" w:cs="Times New Roman"/>
          <w:sz w:val="24"/>
          <w:szCs w:val="28"/>
        </w:rPr>
        <w:t xml:space="preserve"> from Chapman et al (2017) suggests that the </w:t>
      </w:r>
      <w:r w:rsidR="00464CA5">
        <w:rPr>
          <w:rFonts w:ascii="Times New Roman" w:hAnsi="Times New Roman" w:cs="Times New Roman"/>
          <w:sz w:val="24"/>
          <w:szCs w:val="28"/>
        </w:rPr>
        <w:t>paradigm’s reliability is insufficient due to</w:t>
      </w:r>
      <w:r w:rsidR="001E7482">
        <w:rPr>
          <w:rFonts w:ascii="Times New Roman" w:hAnsi="Times New Roman" w:cs="Times New Roman"/>
          <w:sz w:val="24"/>
          <w:szCs w:val="28"/>
        </w:rPr>
        <w:t xml:space="preserve"> aforementioned suggestion of the dot appearing for </w:t>
      </w:r>
      <w:r w:rsidR="00CD1BC4">
        <w:rPr>
          <w:rFonts w:ascii="Times New Roman" w:hAnsi="Times New Roman" w:cs="Times New Roman"/>
          <w:sz w:val="24"/>
          <w:szCs w:val="28"/>
        </w:rPr>
        <w:t xml:space="preserve">far longer than required, thus creating potential </w:t>
      </w:r>
      <w:r w:rsidR="000F1663">
        <w:rPr>
          <w:rFonts w:ascii="Times New Roman" w:hAnsi="Times New Roman" w:cs="Times New Roman"/>
          <w:sz w:val="24"/>
          <w:szCs w:val="28"/>
        </w:rPr>
        <w:t>issues with the reliability of participant’s reaction times.</w:t>
      </w:r>
      <w:r w:rsidR="000F1663" w:rsidRPr="000F1663">
        <w:rPr>
          <w:rFonts w:ascii="Times New Roman" w:hAnsi="Times New Roman" w:cs="Times New Roman"/>
          <w:sz w:val="24"/>
          <w:szCs w:val="28"/>
        </w:rPr>
        <w:t xml:space="preserve"> </w:t>
      </w:r>
      <w:r w:rsidR="000F1663">
        <w:rPr>
          <w:rFonts w:ascii="Times New Roman" w:hAnsi="Times New Roman" w:cs="Times New Roman"/>
          <w:sz w:val="24"/>
          <w:szCs w:val="28"/>
        </w:rPr>
        <w:t xml:space="preserve">This notion of issues with duration of time being an issue with the accuracy of capturing data with attentional bias </w:t>
      </w:r>
      <w:r w:rsidR="008F19D3">
        <w:rPr>
          <w:rFonts w:ascii="Times New Roman" w:hAnsi="Times New Roman" w:cs="Times New Roman"/>
          <w:sz w:val="24"/>
          <w:szCs w:val="28"/>
        </w:rPr>
        <w:t xml:space="preserve">may be evidenced </w:t>
      </w:r>
      <w:proofErr w:type="spellStart"/>
      <w:r w:rsidR="008F19D3">
        <w:rPr>
          <w:rFonts w:ascii="Times New Roman" w:hAnsi="Times New Roman" w:cs="Times New Roman"/>
          <w:sz w:val="24"/>
          <w:szCs w:val="28"/>
        </w:rPr>
        <w:t>Liossi</w:t>
      </w:r>
      <w:proofErr w:type="spellEnd"/>
      <w:r w:rsidR="008F19D3">
        <w:rPr>
          <w:rFonts w:ascii="Times New Roman" w:hAnsi="Times New Roman" w:cs="Times New Roman"/>
          <w:sz w:val="24"/>
          <w:szCs w:val="28"/>
        </w:rPr>
        <w:t xml:space="preserve"> et </w:t>
      </w:r>
      <w:proofErr w:type="spellStart"/>
      <w:r w:rsidR="008F19D3">
        <w:rPr>
          <w:rFonts w:ascii="Times New Roman" w:hAnsi="Times New Roman" w:cs="Times New Roman"/>
          <w:sz w:val="24"/>
          <w:szCs w:val="28"/>
        </w:rPr>
        <w:t>al’s</w:t>
      </w:r>
      <w:proofErr w:type="spellEnd"/>
      <w:r w:rsidR="008F19D3">
        <w:rPr>
          <w:rFonts w:ascii="Times New Roman" w:hAnsi="Times New Roman" w:cs="Times New Roman"/>
          <w:sz w:val="24"/>
          <w:szCs w:val="28"/>
        </w:rPr>
        <w:t xml:space="preserve"> (20</w:t>
      </w:r>
      <w:r w:rsidR="003F7D1B">
        <w:rPr>
          <w:rFonts w:ascii="Times New Roman" w:hAnsi="Times New Roman" w:cs="Times New Roman"/>
          <w:sz w:val="24"/>
          <w:szCs w:val="28"/>
        </w:rPr>
        <w:t>09</w:t>
      </w:r>
      <w:r w:rsidR="008F19D3">
        <w:rPr>
          <w:rFonts w:ascii="Times New Roman" w:hAnsi="Times New Roman" w:cs="Times New Roman"/>
          <w:sz w:val="24"/>
          <w:szCs w:val="28"/>
        </w:rPr>
        <w:t xml:space="preserve">) </w:t>
      </w:r>
      <w:proofErr w:type="gramStart"/>
      <w:r w:rsidR="008F19D3">
        <w:rPr>
          <w:rFonts w:ascii="Times New Roman" w:hAnsi="Times New Roman" w:cs="Times New Roman"/>
          <w:sz w:val="24"/>
          <w:szCs w:val="28"/>
        </w:rPr>
        <w:t>aforementioned research</w:t>
      </w:r>
      <w:proofErr w:type="gramEnd"/>
      <w:r w:rsidR="008F19D3">
        <w:rPr>
          <w:rFonts w:ascii="Times New Roman" w:hAnsi="Times New Roman" w:cs="Times New Roman"/>
          <w:sz w:val="24"/>
          <w:szCs w:val="28"/>
        </w:rPr>
        <w:t>, which de</w:t>
      </w:r>
      <w:r w:rsidR="002C1D42">
        <w:rPr>
          <w:rFonts w:ascii="Times New Roman" w:hAnsi="Times New Roman" w:cs="Times New Roman"/>
          <w:sz w:val="24"/>
          <w:szCs w:val="28"/>
        </w:rPr>
        <w:t xml:space="preserve">bated the individual effect of different durations of stimuli presentation time. </w:t>
      </w:r>
      <w:r w:rsidR="00ED1595">
        <w:rPr>
          <w:rFonts w:ascii="Times New Roman" w:hAnsi="Times New Roman" w:cs="Times New Roman"/>
          <w:sz w:val="24"/>
          <w:szCs w:val="28"/>
        </w:rPr>
        <w:t>P</w:t>
      </w:r>
      <w:r w:rsidR="000F1663">
        <w:rPr>
          <w:rFonts w:ascii="Times New Roman" w:hAnsi="Times New Roman" w:cs="Times New Roman"/>
          <w:sz w:val="24"/>
          <w:szCs w:val="28"/>
        </w:rPr>
        <w:t xml:space="preserve">erhaps future iterations of the current research activity may recreate </w:t>
      </w:r>
      <w:proofErr w:type="spellStart"/>
      <w:r w:rsidR="000F1663">
        <w:rPr>
          <w:rFonts w:ascii="Times New Roman" w:hAnsi="Times New Roman" w:cs="Times New Roman"/>
          <w:sz w:val="24"/>
          <w:szCs w:val="28"/>
        </w:rPr>
        <w:t>Liossi</w:t>
      </w:r>
      <w:proofErr w:type="spellEnd"/>
      <w:r w:rsidR="000F1663">
        <w:rPr>
          <w:rFonts w:ascii="Times New Roman" w:hAnsi="Times New Roman" w:cs="Times New Roman"/>
          <w:sz w:val="24"/>
          <w:szCs w:val="28"/>
        </w:rPr>
        <w:t xml:space="preserve"> et </w:t>
      </w:r>
      <w:proofErr w:type="spellStart"/>
      <w:r w:rsidR="000F1663">
        <w:rPr>
          <w:rFonts w:ascii="Times New Roman" w:hAnsi="Times New Roman" w:cs="Times New Roman"/>
          <w:sz w:val="24"/>
          <w:szCs w:val="28"/>
        </w:rPr>
        <w:t>al’s</w:t>
      </w:r>
      <w:proofErr w:type="spellEnd"/>
      <w:r w:rsidR="000F1663">
        <w:rPr>
          <w:rFonts w:ascii="Times New Roman" w:hAnsi="Times New Roman" w:cs="Times New Roman"/>
          <w:sz w:val="24"/>
          <w:szCs w:val="28"/>
        </w:rPr>
        <w:t xml:space="preserve"> (20</w:t>
      </w:r>
      <w:r w:rsidR="00F3233F">
        <w:rPr>
          <w:rFonts w:ascii="Times New Roman" w:hAnsi="Times New Roman" w:cs="Times New Roman"/>
          <w:sz w:val="24"/>
          <w:szCs w:val="28"/>
        </w:rPr>
        <w:t>09</w:t>
      </w:r>
      <w:r w:rsidR="000F1663">
        <w:rPr>
          <w:rFonts w:ascii="Times New Roman" w:hAnsi="Times New Roman" w:cs="Times New Roman"/>
          <w:sz w:val="24"/>
          <w:szCs w:val="28"/>
        </w:rPr>
        <w:t xml:space="preserve">) divination of participants into groups to incorporate two different display times, such as 500ms for one group and 1250ms for the other, for the pain-related stimuli may be fruitful as further research into this may further solidify whether the display time is indeed a factor of influence for attentional bias present in participants who report experiencing chronic pain. This call for validation especially being required as a previously mentioned study by </w:t>
      </w:r>
      <w:proofErr w:type="spellStart"/>
      <w:r w:rsidR="000F1663">
        <w:rPr>
          <w:rFonts w:ascii="Times New Roman" w:hAnsi="Times New Roman" w:cs="Times New Roman"/>
          <w:sz w:val="24"/>
          <w:szCs w:val="28"/>
        </w:rPr>
        <w:t>Scoth</w:t>
      </w:r>
      <w:proofErr w:type="spellEnd"/>
      <w:r w:rsidR="000F1663">
        <w:rPr>
          <w:rFonts w:ascii="Times New Roman" w:hAnsi="Times New Roman" w:cs="Times New Roman"/>
          <w:sz w:val="24"/>
          <w:szCs w:val="28"/>
        </w:rPr>
        <w:t xml:space="preserve"> and </w:t>
      </w:r>
      <w:proofErr w:type="spellStart"/>
      <w:r w:rsidR="000F1663">
        <w:rPr>
          <w:rFonts w:ascii="Times New Roman" w:hAnsi="Times New Roman" w:cs="Times New Roman"/>
          <w:sz w:val="24"/>
          <w:szCs w:val="28"/>
        </w:rPr>
        <w:t>Liossi</w:t>
      </w:r>
      <w:proofErr w:type="spellEnd"/>
      <w:r w:rsidR="000F1663">
        <w:rPr>
          <w:rFonts w:ascii="Times New Roman" w:hAnsi="Times New Roman" w:cs="Times New Roman"/>
          <w:sz w:val="24"/>
          <w:szCs w:val="28"/>
        </w:rPr>
        <w:t xml:space="preserve"> (2010) suggests that attentional bias towards pain-related information was present amongst participants reporting the presence of chronic </w:t>
      </w:r>
      <w:r w:rsidR="000F1663">
        <w:rPr>
          <w:rFonts w:ascii="Times New Roman" w:hAnsi="Times New Roman" w:cs="Times New Roman"/>
          <w:sz w:val="24"/>
          <w:szCs w:val="28"/>
        </w:rPr>
        <w:lastRenderedPageBreak/>
        <w:t xml:space="preserve">pain, regardless of the two display times of 500ms and 1250ms. This presents direct contradictions between the two studies and as such, the call for further research into the individual effect of stimuli presentations times may shed some light upon the presence of </w:t>
      </w:r>
      <w:r w:rsidR="00274C43">
        <w:rPr>
          <w:rFonts w:ascii="Times New Roman" w:hAnsi="Times New Roman" w:cs="Times New Roman"/>
          <w:sz w:val="24"/>
          <w:szCs w:val="28"/>
        </w:rPr>
        <w:t xml:space="preserve">the </w:t>
      </w:r>
      <w:r w:rsidR="000F1663">
        <w:rPr>
          <w:rFonts w:ascii="Times New Roman" w:hAnsi="Times New Roman" w:cs="Times New Roman"/>
          <w:sz w:val="24"/>
          <w:szCs w:val="28"/>
        </w:rPr>
        <w:t>non-significant findings in the current research activity and potentially allowing for more reliable and robust research into the attentional bias and chronic pain in the future.</w:t>
      </w:r>
    </w:p>
    <w:p w14:paraId="2F0C874B" w14:textId="2977ED93" w:rsidR="003C22F6" w:rsidRDefault="003C22F6" w:rsidP="00E826C9">
      <w:pPr>
        <w:rPr>
          <w:rFonts w:ascii="Times New Roman" w:hAnsi="Times New Roman" w:cs="Times New Roman"/>
          <w:b/>
          <w:bCs/>
          <w:sz w:val="24"/>
          <w:szCs w:val="28"/>
        </w:rPr>
      </w:pPr>
    </w:p>
    <w:p w14:paraId="79B07280" w14:textId="77777777" w:rsidR="00B71423" w:rsidRPr="00E826C9" w:rsidRDefault="00B71423" w:rsidP="00E826C9">
      <w:pPr>
        <w:rPr>
          <w:rFonts w:ascii="Times New Roman" w:hAnsi="Times New Roman" w:cs="Times New Roman"/>
          <w:b/>
          <w:bCs/>
          <w:sz w:val="24"/>
          <w:szCs w:val="28"/>
        </w:rPr>
      </w:pPr>
    </w:p>
    <w:p w14:paraId="381F8D23" w14:textId="418B4B99" w:rsidR="003C22F6" w:rsidRDefault="003C22F6" w:rsidP="00057E9B">
      <w:pPr>
        <w:ind w:firstLine="720"/>
        <w:rPr>
          <w:rFonts w:ascii="Times New Roman" w:hAnsi="Times New Roman" w:cs="Times New Roman"/>
          <w:sz w:val="24"/>
          <w:szCs w:val="28"/>
        </w:rPr>
      </w:pPr>
      <w:r>
        <w:rPr>
          <w:rFonts w:ascii="Times New Roman" w:hAnsi="Times New Roman" w:cs="Times New Roman"/>
          <w:sz w:val="24"/>
          <w:szCs w:val="28"/>
        </w:rPr>
        <w:t xml:space="preserve">An additional point of discussion for the paradigm would include a participant noting that the display of words during the paradigm computer task may be problematic for individuals who experience Dyslexia, as they may experience issues with identifying the words correctly. This may very much be the case as this would potentially create issues for the reliability of participant’s data if they were to possess issues with Dyslexia. Alternative methods would be to utilise images in the Dot-Probe Paradigm (Pine, Guyer &amp; </w:t>
      </w:r>
      <w:proofErr w:type="spellStart"/>
      <w:r>
        <w:rPr>
          <w:rFonts w:ascii="Times New Roman" w:hAnsi="Times New Roman" w:cs="Times New Roman"/>
          <w:sz w:val="24"/>
          <w:szCs w:val="28"/>
        </w:rPr>
        <w:t>Leibenluft</w:t>
      </w:r>
      <w:proofErr w:type="spellEnd"/>
      <w:r>
        <w:rPr>
          <w:rFonts w:ascii="Times New Roman" w:hAnsi="Times New Roman" w:cs="Times New Roman"/>
          <w:sz w:val="24"/>
          <w:szCs w:val="28"/>
        </w:rPr>
        <w:t xml:space="preserve">, 2008; </w:t>
      </w:r>
      <w:proofErr w:type="spellStart"/>
      <w:r>
        <w:rPr>
          <w:rFonts w:ascii="Times New Roman" w:hAnsi="Times New Roman" w:cs="Times New Roman"/>
          <w:sz w:val="24"/>
          <w:szCs w:val="28"/>
        </w:rPr>
        <w:t>Lipp</w:t>
      </w:r>
      <w:proofErr w:type="spellEnd"/>
      <w:r>
        <w:rPr>
          <w:rFonts w:ascii="Times New Roman" w:hAnsi="Times New Roman" w:cs="Times New Roman"/>
          <w:sz w:val="24"/>
          <w:szCs w:val="28"/>
        </w:rPr>
        <w:t xml:space="preserve"> &amp; </w:t>
      </w:r>
      <w:proofErr w:type="spellStart"/>
      <w:r>
        <w:rPr>
          <w:rFonts w:ascii="Times New Roman" w:hAnsi="Times New Roman" w:cs="Times New Roman"/>
          <w:sz w:val="24"/>
          <w:szCs w:val="28"/>
        </w:rPr>
        <w:t>Derakshan</w:t>
      </w:r>
      <w:proofErr w:type="spellEnd"/>
      <w:r>
        <w:rPr>
          <w:rFonts w:ascii="Times New Roman" w:hAnsi="Times New Roman" w:cs="Times New Roman"/>
          <w:sz w:val="24"/>
          <w:szCs w:val="28"/>
        </w:rPr>
        <w:t xml:space="preserve">, 2005; Moore, </w:t>
      </w:r>
      <w:proofErr w:type="spellStart"/>
      <w:r>
        <w:rPr>
          <w:rFonts w:ascii="Times New Roman" w:hAnsi="Times New Roman" w:cs="Times New Roman"/>
          <w:sz w:val="24"/>
          <w:szCs w:val="28"/>
        </w:rPr>
        <w:t>Heavey</w:t>
      </w:r>
      <w:proofErr w:type="spellEnd"/>
      <w:r>
        <w:rPr>
          <w:rFonts w:ascii="Times New Roman" w:hAnsi="Times New Roman" w:cs="Times New Roman"/>
          <w:sz w:val="24"/>
          <w:szCs w:val="28"/>
        </w:rPr>
        <w:t xml:space="preserve"> &amp; Reidy, 2012). </w:t>
      </w:r>
      <w:r w:rsidR="00D97E40">
        <w:rPr>
          <w:rFonts w:ascii="Times New Roman" w:hAnsi="Times New Roman" w:cs="Times New Roman"/>
          <w:sz w:val="24"/>
          <w:szCs w:val="28"/>
        </w:rPr>
        <w:t xml:space="preserve">Pertaining to chronic pain and attentional bias specifically, </w:t>
      </w:r>
      <w:r w:rsidR="003F2DCF">
        <w:rPr>
          <w:rFonts w:ascii="Times New Roman" w:hAnsi="Times New Roman" w:cs="Times New Roman"/>
          <w:sz w:val="24"/>
          <w:szCs w:val="28"/>
        </w:rPr>
        <w:t>Dear</w:t>
      </w:r>
      <w:r w:rsidR="00042346">
        <w:rPr>
          <w:rFonts w:ascii="Times New Roman" w:hAnsi="Times New Roman" w:cs="Times New Roman"/>
          <w:sz w:val="24"/>
          <w:szCs w:val="28"/>
        </w:rPr>
        <w:t xml:space="preserve"> et </w:t>
      </w:r>
      <w:proofErr w:type="spellStart"/>
      <w:r w:rsidR="00042346">
        <w:rPr>
          <w:rFonts w:ascii="Times New Roman" w:hAnsi="Times New Roman" w:cs="Times New Roman"/>
          <w:sz w:val="24"/>
          <w:szCs w:val="28"/>
        </w:rPr>
        <w:t>al</w:t>
      </w:r>
      <w:r w:rsidR="00962B26">
        <w:rPr>
          <w:rFonts w:ascii="Times New Roman" w:hAnsi="Times New Roman" w:cs="Times New Roman"/>
          <w:sz w:val="24"/>
          <w:szCs w:val="28"/>
        </w:rPr>
        <w:t>’s</w:t>
      </w:r>
      <w:proofErr w:type="spellEnd"/>
      <w:r w:rsidR="00042346">
        <w:rPr>
          <w:rFonts w:ascii="Times New Roman" w:hAnsi="Times New Roman" w:cs="Times New Roman"/>
          <w:sz w:val="24"/>
          <w:szCs w:val="28"/>
        </w:rPr>
        <w:t xml:space="preserve"> </w:t>
      </w:r>
      <w:r w:rsidR="00CD52E3">
        <w:rPr>
          <w:rFonts w:ascii="Times New Roman" w:hAnsi="Times New Roman" w:cs="Times New Roman"/>
          <w:sz w:val="24"/>
          <w:szCs w:val="28"/>
        </w:rPr>
        <w:t>(2011</w:t>
      </w:r>
      <w:r w:rsidR="00962B26">
        <w:rPr>
          <w:rFonts w:ascii="Times New Roman" w:hAnsi="Times New Roman" w:cs="Times New Roman"/>
          <w:sz w:val="24"/>
          <w:szCs w:val="28"/>
        </w:rPr>
        <w:t xml:space="preserve">) previously mentioned research also compared the use of </w:t>
      </w:r>
      <w:r w:rsidR="00DD35A6">
        <w:rPr>
          <w:rFonts w:ascii="Times New Roman" w:hAnsi="Times New Roman" w:cs="Times New Roman"/>
          <w:sz w:val="24"/>
          <w:szCs w:val="28"/>
        </w:rPr>
        <w:t>an image-based and word-based dot-probe task</w:t>
      </w:r>
      <w:r w:rsidR="00F567AE">
        <w:rPr>
          <w:rFonts w:ascii="Times New Roman" w:hAnsi="Times New Roman" w:cs="Times New Roman"/>
          <w:sz w:val="24"/>
          <w:szCs w:val="28"/>
        </w:rPr>
        <w:t xml:space="preserve"> for attentional bias in participants who do and do not report experiencing chronic pain</w:t>
      </w:r>
      <w:r w:rsidR="00AC7CB2">
        <w:rPr>
          <w:rFonts w:ascii="Times New Roman" w:hAnsi="Times New Roman" w:cs="Times New Roman"/>
          <w:sz w:val="24"/>
          <w:szCs w:val="28"/>
        </w:rPr>
        <w:t xml:space="preserve">, with findings being quite inconclusive due to limited evidence </w:t>
      </w:r>
      <w:r w:rsidR="00F567AE">
        <w:rPr>
          <w:rFonts w:ascii="Times New Roman" w:hAnsi="Times New Roman" w:cs="Times New Roman"/>
          <w:sz w:val="24"/>
          <w:szCs w:val="28"/>
        </w:rPr>
        <w:t>of difference between the two tasks</w:t>
      </w:r>
      <w:r w:rsidR="00E644F3">
        <w:rPr>
          <w:rFonts w:ascii="Times New Roman" w:hAnsi="Times New Roman" w:cs="Times New Roman"/>
          <w:sz w:val="24"/>
          <w:szCs w:val="28"/>
        </w:rPr>
        <w:t xml:space="preserve">. While not an issue of the paradigm itself, perhaps future iterations of the study may incorporate images as opposed to words as this may </w:t>
      </w:r>
      <w:r w:rsidR="004B1E62">
        <w:rPr>
          <w:rFonts w:ascii="Times New Roman" w:hAnsi="Times New Roman" w:cs="Times New Roman"/>
          <w:sz w:val="24"/>
          <w:szCs w:val="28"/>
        </w:rPr>
        <w:t xml:space="preserve">achieve two goals, the first being to determine whether the use of images would be effective in capturing attentional bias and the second </w:t>
      </w:r>
      <w:r w:rsidR="00072DFD">
        <w:rPr>
          <w:rFonts w:ascii="Times New Roman" w:hAnsi="Times New Roman" w:cs="Times New Roman"/>
          <w:sz w:val="24"/>
          <w:szCs w:val="28"/>
        </w:rPr>
        <w:t>being the elimination of issues with readings words, such as seen in Dyslexia.</w:t>
      </w:r>
      <w:r w:rsidR="00512E87">
        <w:rPr>
          <w:rFonts w:ascii="Times New Roman" w:hAnsi="Times New Roman" w:cs="Times New Roman"/>
          <w:sz w:val="24"/>
          <w:szCs w:val="28"/>
        </w:rPr>
        <w:t xml:space="preserve"> Additional measures</w:t>
      </w:r>
      <w:r w:rsidR="00E232DB">
        <w:rPr>
          <w:rFonts w:ascii="Times New Roman" w:hAnsi="Times New Roman" w:cs="Times New Roman"/>
          <w:sz w:val="24"/>
          <w:szCs w:val="28"/>
        </w:rPr>
        <w:t xml:space="preserve"> that may considered</w:t>
      </w:r>
      <w:r w:rsidR="0064210C">
        <w:rPr>
          <w:rFonts w:ascii="Times New Roman" w:hAnsi="Times New Roman" w:cs="Times New Roman"/>
          <w:sz w:val="24"/>
          <w:szCs w:val="28"/>
        </w:rPr>
        <w:t xml:space="preserve"> for future iterations</w:t>
      </w:r>
      <w:r w:rsidR="00512E87">
        <w:rPr>
          <w:rFonts w:ascii="Times New Roman" w:hAnsi="Times New Roman" w:cs="Times New Roman"/>
          <w:sz w:val="24"/>
          <w:szCs w:val="28"/>
        </w:rPr>
        <w:t xml:space="preserve">, which were </w:t>
      </w:r>
      <w:r w:rsidR="00E232DB">
        <w:rPr>
          <w:rFonts w:ascii="Times New Roman" w:hAnsi="Times New Roman" w:cs="Times New Roman"/>
          <w:sz w:val="24"/>
          <w:szCs w:val="28"/>
        </w:rPr>
        <w:t xml:space="preserve">implemented </w:t>
      </w:r>
      <w:r w:rsidR="00512E87">
        <w:rPr>
          <w:rFonts w:ascii="Times New Roman" w:hAnsi="Times New Roman" w:cs="Times New Roman"/>
          <w:sz w:val="24"/>
          <w:szCs w:val="28"/>
        </w:rPr>
        <w:t>with</w:t>
      </w:r>
      <w:r w:rsidR="00DA4041">
        <w:rPr>
          <w:rFonts w:ascii="Times New Roman" w:hAnsi="Times New Roman" w:cs="Times New Roman"/>
          <w:sz w:val="24"/>
          <w:szCs w:val="28"/>
        </w:rPr>
        <w:t>in the current research activity after the participant’s note was made</w:t>
      </w:r>
      <w:r w:rsidR="0064210C">
        <w:rPr>
          <w:rFonts w:ascii="Times New Roman" w:hAnsi="Times New Roman" w:cs="Times New Roman"/>
          <w:sz w:val="24"/>
          <w:szCs w:val="28"/>
        </w:rPr>
        <w:t xml:space="preserve">, would be to ensure that </w:t>
      </w:r>
      <w:r w:rsidR="00853662">
        <w:rPr>
          <w:rFonts w:ascii="Times New Roman" w:hAnsi="Times New Roman" w:cs="Times New Roman"/>
          <w:sz w:val="24"/>
          <w:szCs w:val="28"/>
        </w:rPr>
        <w:t xml:space="preserve">participants are </w:t>
      </w:r>
      <w:r w:rsidR="00AD4F20">
        <w:rPr>
          <w:rFonts w:ascii="Times New Roman" w:hAnsi="Times New Roman" w:cs="Times New Roman"/>
          <w:sz w:val="24"/>
          <w:szCs w:val="28"/>
        </w:rPr>
        <w:lastRenderedPageBreak/>
        <w:t>explicitly</w:t>
      </w:r>
      <w:r w:rsidR="00853662">
        <w:rPr>
          <w:rFonts w:ascii="Times New Roman" w:hAnsi="Times New Roman" w:cs="Times New Roman"/>
          <w:sz w:val="24"/>
          <w:szCs w:val="28"/>
        </w:rPr>
        <w:t xml:space="preserve"> informed of the task involving the </w:t>
      </w:r>
      <w:bookmarkStart w:id="1" w:name="_GoBack"/>
      <w:bookmarkEnd w:id="1"/>
      <w:r w:rsidR="00853662">
        <w:rPr>
          <w:rFonts w:ascii="Times New Roman" w:hAnsi="Times New Roman" w:cs="Times New Roman"/>
          <w:sz w:val="24"/>
          <w:szCs w:val="28"/>
        </w:rPr>
        <w:t>quick comprehension of words on the computer screen</w:t>
      </w:r>
      <w:r w:rsidR="00DF7A2A">
        <w:rPr>
          <w:rFonts w:ascii="Times New Roman" w:hAnsi="Times New Roman" w:cs="Times New Roman"/>
          <w:sz w:val="24"/>
          <w:szCs w:val="28"/>
        </w:rPr>
        <w:t xml:space="preserve"> and that participants who experience issues with performing these tasks are advised to refrain from participating in the study. </w:t>
      </w:r>
    </w:p>
    <w:p w14:paraId="6B1392EC" w14:textId="6FBB0642" w:rsidR="00873CE8" w:rsidRPr="00873CE8" w:rsidRDefault="00873CE8" w:rsidP="00873CE8">
      <w:pPr>
        <w:rPr>
          <w:rFonts w:ascii="Times New Roman" w:hAnsi="Times New Roman" w:cs="Times New Roman"/>
          <w:b/>
          <w:bCs/>
          <w:sz w:val="24"/>
          <w:szCs w:val="28"/>
        </w:rPr>
      </w:pPr>
    </w:p>
    <w:p w14:paraId="2DEADB39" w14:textId="52658A39" w:rsidR="003C22F6" w:rsidRPr="00DB03A6" w:rsidRDefault="003C22F6" w:rsidP="00DB03A6">
      <w:pPr>
        <w:rPr>
          <w:rFonts w:ascii="Times New Roman" w:hAnsi="Times New Roman" w:cs="Times New Roman"/>
          <w:b/>
          <w:bCs/>
          <w:sz w:val="24"/>
          <w:szCs w:val="28"/>
        </w:rPr>
      </w:pPr>
    </w:p>
    <w:p w14:paraId="71AF37BD" w14:textId="77777777" w:rsidR="003C22F6" w:rsidRDefault="003C22F6" w:rsidP="00A53E37">
      <w:pPr>
        <w:ind w:firstLine="720"/>
        <w:rPr>
          <w:rFonts w:ascii="Times New Roman" w:hAnsi="Times New Roman" w:cs="Times New Roman"/>
          <w:sz w:val="24"/>
          <w:szCs w:val="28"/>
        </w:rPr>
      </w:pPr>
    </w:p>
    <w:p w14:paraId="34370D00" w14:textId="786AF77F" w:rsidR="00A53E37" w:rsidRDefault="00DD2EC9" w:rsidP="00094E5F">
      <w:pPr>
        <w:ind w:firstLine="720"/>
        <w:rPr>
          <w:rFonts w:ascii="Times New Roman" w:hAnsi="Times New Roman" w:cs="Times New Roman"/>
          <w:sz w:val="24"/>
          <w:szCs w:val="28"/>
        </w:rPr>
      </w:pPr>
      <w:r>
        <w:rPr>
          <w:rFonts w:ascii="Times New Roman" w:hAnsi="Times New Roman" w:cs="Times New Roman"/>
          <w:sz w:val="24"/>
          <w:szCs w:val="28"/>
        </w:rPr>
        <w:t>With th</w:t>
      </w:r>
      <w:r w:rsidR="001E50FD">
        <w:rPr>
          <w:rFonts w:ascii="Times New Roman" w:hAnsi="Times New Roman" w:cs="Times New Roman"/>
          <w:sz w:val="24"/>
          <w:szCs w:val="28"/>
        </w:rPr>
        <w:t>e</w:t>
      </w:r>
      <w:r w:rsidR="00915CF5">
        <w:rPr>
          <w:rFonts w:ascii="Times New Roman" w:hAnsi="Times New Roman" w:cs="Times New Roman"/>
          <w:sz w:val="24"/>
          <w:szCs w:val="28"/>
        </w:rPr>
        <w:t xml:space="preserve"> </w:t>
      </w:r>
      <w:r w:rsidR="001E50FD">
        <w:rPr>
          <w:rFonts w:ascii="Times New Roman" w:hAnsi="Times New Roman" w:cs="Times New Roman"/>
          <w:sz w:val="24"/>
          <w:szCs w:val="28"/>
        </w:rPr>
        <w:t>discussion points</w:t>
      </w:r>
      <w:r w:rsidR="00915CF5">
        <w:rPr>
          <w:rFonts w:ascii="Times New Roman" w:hAnsi="Times New Roman" w:cs="Times New Roman"/>
          <w:sz w:val="24"/>
          <w:szCs w:val="28"/>
        </w:rPr>
        <w:t xml:space="preserve"> provided</w:t>
      </w:r>
      <w:r>
        <w:rPr>
          <w:rFonts w:ascii="Times New Roman" w:hAnsi="Times New Roman" w:cs="Times New Roman"/>
          <w:sz w:val="24"/>
          <w:szCs w:val="28"/>
        </w:rPr>
        <w:t>, the paradigm was utilised due to the probe</w:t>
      </w:r>
      <w:r w:rsidR="00585F93">
        <w:rPr>
          <w:rFonts w:ascii="Times New Roman" w:hAnsi="Times New Roman" w:cs="Times New Roman"/>
          <w:sz w:val="24"/>
          <w:szCs w:val="28"/>
        </w:rPr>
        <w:t>’s base reliability, outside of the debate of duration times</w:t>
      </w:r>
      <w:r w:rsidR="00CE0DCF">
        <w:rPr>
          <w:rFonts w:ascii="Times New Roman" w:hAnsi="Times New Roman" w:cs="Times New Roman"/>
          <w:sz w:val="24"/>
          <w:szCs w:val="28"/>
        </w:rPr>
        <w:t xml:space="preserve"> (</w:t>
      </w:r>
      <w:proofErr w:type="spellStart"/>
      <w:r w:rsidR="00CE0DCF">
        <w:rPr>
          <w:rFonts w:ascii="Times New Roman" w:hAnsi="Times New Roman" w:cs="Times New Roman"/>
          <w:sz w:val="24"/>
          <w:szCs w:val="28"/>
        </w:rPr>
        <w:t>Liossi</w:t>
      </w:r>
      <w:proofErr w:type="spellEnd"/>
      <w:r w:rsidR="00CE0DCF">
        <w:rPr>
          <w:rFonts w:ascii="Times New Roman" w:hAnsi="Times New Roman" w:cs="Times New Roman"/>
          <w:sz w:val="24"/>
          <w:szCs w:val="28"/>
        </w:rPr>
        <w:t xml:space="preserve"> et al, 20</w:t>
      </w:r>
      <w:r w:rsidR="00F3233F">
        <w:rPr>
          <w:rFonts w:ascii="Times New Roman" w:hAnsi="Times New Roman" w:cs="Times New Roman"/>
          <w:sz w:val="24"/>
          <w:szCs w:val="28"/>
        </w:rPr>
        <w:t>09</w:t>
      </w:r>
      <w:r w:rsidR="00CE0DCF">
        <w:rPr>
          <w:rFonts w:ascii="Times New Roman" w:hAnsi="Times New Roman" w:cs="Times New Roman"/>
          <w:sz w:val="24"/>
          <w:szCs w:val="28"/>
        </w:rPr>
        <w:t xml:space="preserve">) </w:t>
      </w:r>
      <w:r w:rsidR="00585F93">
        <w:rPr>
          <w:rFonts w:ascii="Times New Roman" w:hAnsi="Times New Roman" w:cs="Times New Roman"/>
          <w:sz w:val="24"/>
          <w:szCs w:val="28"/>
        </w:rPr>
        <w:t>for the stimuli on screen</w:t>
      </w:r>
      <w:r w:rsidR="000125EF">
        <w:rPr>
          <w:rFonts w:ascii="Times New Roman" w:hAnsi="Times New Roman" w:cs="Times New Roman"/>
          <w:sz w:val="24"/>
          <w:szCs w:val="28"/>
        </w:rPr>
        <w:t xml:space="preserve"> and </w:t>
      </w:r>
      <w:r w:rsidR="00A90167">
        <w:rPr>
          <w:rFonts w:ascii="Times New Roman" w:hAnsi="Times New Roman" w:cs="Times New Roman"/>
          <w:sz w:val="24"/>
          <w:szCs w:val="28"/>
        </w:rPr>
        <w:t xml:space="preserve">a participant’s </w:t>
      </w:r>
      <w:r w:rsidR="000125EF">
        <w:rPr>
          <w:rFonts w:ascii="Times New Roman" w:hAnsi="Times New Roman" w:cs="Times New Roman"/>
          <w:sz w:val="24"/>
          <w:szCs w:val="28"/>
        </w:rPr>
        <w:t>note of Dyslexia being an issue</w:t>
      </w:r>
      <w:r w:rsidR="009F2F06">
        <w:rPr>
          <w:rFonts w:ascii="Times New Roman" w:hAnsi="Times New Roman" w:cs="Times New Roman"/>
          <w:sz w:val="24"/>
          <w:szCs w:val="28"/>
        </w:rPr>
        <w:t xml:space="preserve">. As such, </w:t>
      </w:r>
      <w:r w:rsidR="00D23F17">
        <w:rPr>
          <w:rFonts w:ascii="Times New Roman" w:hAnsi="Times New Roman" w:cs="Times New Roman"/>
          <w:sz w:val="24"/>
          <w:szCs w:val="28"/>
        </w:rPr>
        <w:t xml:space="preserve">the current research activity replicated </w:t>
      </w:r>
      <w:r w:rsidR="00464ACE">
        <w:rPr>
          <w:rFonts w:ascii="Times New Roman" w:hAnsi="Times New Roman" w:cs="Times New Roman"/>
          <w:sz w:val="24"/>
          <w:szCs w:val="28"/>
        </w:rPr>
        <w:t xml:space="preserve">the design of the paradigm for the purpose of capturing information of whether participants are or are not attentionally biased towards pain-related information, </w:t>
      </w:r>
      <w:r w:rsidR="006B282F">
        <w:rPr>
          <w:rFonts w:ascii="Times New Roman" w:hAnsi="Times New Roman" w:cs="Times New Roman"/>
          <w:sz w:val="24"/>
          <w:szCs w:val="28"/>
        </w:rPr>
        <w:t xml:space="preserve">akin to </w:t>
      </w:r>
      <w:proofErr w:type="spellStart"/>
      <w:r w:rsidR="006B282F">
        <w:rPr>
          <w:rFonts w:ascii="Times New Roman" w:hAnsi="Times New Roman" w:cs="Times New Roman"/>
          <w:sz w:val="24"/>
          <w:szCs w:val="28"/>
        </w:rPr>
        <w:t>Haggman</w:t>
      </w:r>
      <w:proofErr w:type="spellEnd"/>
      <w:r w:rsidR="006B282F">
        <w:rPr>
          <w:rFonts w:ascii="Times New Roman" w:hAnsi="Times New Roman" w:cs="Times New Roman"/>
          <w:sz w:val="24"/>
          <w:szCs w:val="28"/>
        </w:rPr>
        <w:t xml:space="preserve"> et </w:t>
      </w:r>
      <w:proofErr w:type="spellStart"/>
      <w:r w:rsidR="006B282F">
        <w:rPr>
          <w:rFonts w:ascii="Times New Roman" w:hAnsi="Times New Roman" w:cs="Times New Roman"/>
          <w:sz w:val="24"/>
          <w:szCs w:val="28"/>
        </w:rPr>
        <w:t>al’s</w:t>
      </w:r>
      <w:proofErr w:type="spellEnd"/>
      <w:r w:rsidR="006B282F">
        <w:rPr>
          <w:rFonts w:ascii="Times New Roman" w:hAnsi="Times New Roman" w:cs="Times New Roman"/>
          <w:sz w:val="24"/>
          <w:szCs w:val="28"/>
        </w:rPr>
        <w:t xml:space="preserve"> (2010) </w:t>
      </w:r>
      <w:r w:rsidR="006A699A">
        <w:rPr>
          <w:rFonts w:ascii="Times New Roman" w:hAnsi="Times New Roman" w:cs="Times New Roman"/>
          <w:sz w:val="24"/>
          <w:szCs w:val="28"/>
        </w:rPr>
        <w:t>study, however, the findings were non-significant. Because of this established effectiveness of the paradigm, it may be</w:t>
      </w:r>
      <w:r w:rsidR="00CB05BE">
        <w:rPr>
          <w:rFonts w:ascii="Times New Roman" w:hAnsi="Times New Roman" w:cs="Times New Roman"/>
          <w:sz w:val="24"/>
          <w:szCs w:val="28"/>
        </w:rPr>
        <w:t xml:space="preserve"> prudent to infer that the </w:t>
      </w:r>
      <w:r w:rsidR="00E77856">
        <w:rPr>
          <w:rFonts w:ascii="Times New Roman" w:hAnsi="Times New Roman" w:cs="Times New Roman"/>
          <w:sz w:val="24"/>
          <w:szCs w:val="28"/>
        </w:rPr>
        <w:t xml:space="preserve">recreation of the </w:t>
      </w:r>
      <w:r w:rsidR="00CB05BE">
        <w:rPr>
          <w:rFonts w:ascii="Times New Roman" w:hAnsi="Times New Roman" w:cs="Times New Roman"/>
          <w:sz w:val="24"/>
          <w:szCs w:val="28"/>
        </w:rPr>
        <w:t>conditions of the paradigm itself were</w:t>
      </w:r>
      <w:r w:rsidR="00E77856">
        <w:rPr>
          <w:rFonts w:ascii="Times New Roman" w:hAnsi="Times New Roman" w:cs="Times New Roman"/>
          <w:sz w:val="24"/>
          <w:szCs w:val="28"/>
        </w:rPr>
        <w:t xml:space="preserve"> accurate and were reliable in its ability to capture the intended information e.g. accuracy of responses and reactions times</w:t>
      </w:r>
      <w:r w:rsidR="00203BDA">
        <w:rPr>
          <w:rFonts w:ascii="Times New Roman" w:hAnsi="Times New Roman" w:cs="Times New Roman"/>
          <w:sz w:val="24"/>
          <w:szCs w:val="28"/>
        </w:rPr>
        <w:t xml:space="preserve"> to the stimuli</w:t>
      </w:r>
      <w:r w:rsidR="003C22F6">
        <w:rPr>
          <w:rFonts w:ascii="Times New Roman" w:hAnsi="Times New Roman" w:cs="Times New Roman"/>
          <w:sz w:val="24"/>
          <w:szCs w:val="28"/>
        </w:rPr>
        <w:t xml:space="preserve">. </w:t>
      </w:r>
      <w:r w:rsidR="00381399">
        <w:rPr>
          <w:rFonts w:ascii="Times New Roman" w:hAnsi="Times New Roman" w:cs="Times New Roman"/>
          <w:sz w:val="24"/>
          <w:szCs w:val="28"/>
        </w:rPr>
        <w:t>The factor</w:t>
      </w:r>
      <w:r w:rsidR="00D64FDB">
        <w:rPr>
          <w:rFonts w:ascii="Times New Roman" w:hAnsi="Times New Roman" w:cs="Times New Roman"/>
          <w:sz w:val="24"/>
          <w:szCs w:val="28"/>
        </w:rPr>
        <w:t xml:space="preserve"> </w:t>
      </w:r>
      <w:r w:rsidR="00381399">
        <w:rPr>
          <w:rFonts w:ascii="Times New Roman" w:hAnsi="Times New Roman" w:cs="Times New Roman"/>
          <w:sz w:val="24"/>
          <w:szCs w:val="28"/>
        </w:rPr>
        <w:t xml:space="preserve">causing issues </w:t>
      </w:r>
      <w:r w:rsidR="00D64FDB">
        <w:rPr>
          <w:rFonts w:ascii="Times New Roman" w:hAnsi="Times New Roman" w:cs="Times New Roman"/>
          <w:sz w:val="24"/>
          <w:szCs w:val="28"/>
        </w:rPr>
        <w:t xml:space="preserve">with non-significance potentially being the duration of displaying the stimuli. </w:t>
      </w:r>
      <w:r w:rsidR="001F7B18">
        <w:rPr>
          <w:rFonts w:ascii="Times New Roman" w:hAnsi="Times New Roman" w:cs="Times New Roman"/>
          <w:sz w:val="24"/>
          <w:szCs w:val="28"/>
        </w:rPr>
        <w:t>Therefore, research into the individual effect of these durations of displayed stimuli</w:t>
      </w:r>
      <w:r w:rsidR="00FC006B">
        <w:rPr>
          <w:rFonts w:ascii="Times New Roman" w:hAnsi="Times New Roman" w:cs="Times New Roman"/>
          <w:sz w:val="24"/>
          <w:szCs w:val="28"/>
        </w:rPr>
        <w:t xml:space="preserve"> upon attentional bias would be beneficial for future iterations of the current research activity.</w:t>
      </w:r>
      <w:r w:rsidR="00D64FDB">
        <w:rPr>
          <w:rFonts w:ascii="Times New Roman" w:hAnsi="Times New Roman" w:cs="Times New Roman"/>
          <w:sz w:val="24"/>
          <w:szCs w:val="28"/>
        </w:rPr>
        <w:t xml:space="preserve"> </w:t>
      </w:r>
    </w:p>
    <w:p w14:paraId="1049FF7C" w14:textId="0DAF40C5" w:rsidR="00AA2430" w:rsidRDefault="00AA2430" w:rsidP="00AA2430">
      <w:pPr>
        <w:rPr>
          <w:rFonts w:ascii="Times New Roman" w:hAnsi="Times New Roman" w:cs="Times New Roman"/>
          <w:b/>
          <w:bCs/>
          <w:sz w:val="24"/>
          <w:szCs w:val="28"/>
        </w:rPr>
      </w:pPr>
    </w:p>
    <w:p w14:paraId="014B7D5F" w14:textId="2E6EC447" w:rsidR="00AA2430" w:rsidRDefault="00AA2430" w:rsidP="00AA2430">
      <w:pPr>
        <w:rPr>
          <w:rFonts w:ascii="Times New Roman" w:hAnsi="Times New Roman" w:cs="Times New Roman"/>
          <w:b/>
          <w:bCs/>
          <w:sz w:val="24"/>
          <w:szCs w:val="28"/>
        </w:rPr>
      </w:pPr>
    </w:p>
    <w:p w14:paraId="07C4C90C" w14:textId="2B371FB1" w:rsidR="00E737DA" w:rsidRDefault="00E737DA" w:rsidP="00AA2430">
      <w:pPr>
        <w:rPr>
          <w:rFonts w:ascii="Times New Roman" w:hAnsi="Times New Roman" w:cs="Times New Roman"/>
          <w:sz w:val="24"/>
          <w:szCs w:val="28"/>
        </w:rPr>
      </w:pPr>
      <w:r>
        <w:rPr>
          <w:rFonts w:ascii="Times New Roman" w:hAnsi="Times New Roman" w:cs="Times New Roman"/>
          <w:sz w:val="24"/>
          <w:szCs w:val="28"/>
        </w:rPr>
        <w:tab/>
        <w:t>In conclusion</w:t>
      </w:r>
      <w:r w:rsidR="00A02CC5">
        <w:rPr>
          <w:rFonts w:ascii="Times New Roman" w:hAnsi="Times New Roman" w:cs="Times New Roman"/>
          <w:sz w:val="24"/>
          <w:szCs w:val="28"/>
        </w:rPr>
        <w:t>,</w:t>
      </w:r>
      <w:r w:rsidR="00463821">
        <w:rPr>
          <w:rFonts w:ascii="Times New Roman" w:hAnsi="Times New Roman" w:cs="Times New Roman"/>
          <w:sz w:val="24"/>
          <w:szCs w:val="28"/>
        </w:rPr>
        <w:t xml:space="preserve"> the non-significant findin</w:t>
      </w:r>
      <w:r w:rsidR="002271C2">
        <w:rPr>
          <w:rFonts w:ascii="Times New Roman" w:hAnsi="Times New Roman" w:cs="Times New Roman"/>
          <w:sz w:val="24"/>
          <w:szCs w:val="28"/>
        </w:rPr>
        <w:t>g</w:t>
      </w:r>
      <w:r w:rsidR="00936BA8">
        <w:rPr>
          <w:rFonts w:ascii="Times New Roman" w:hAnsi="Times New Roman" w:cs="Times New Roman"/>
          <w:sz w:val="24"/>
          <w:szCs w:val="28"/>
        </w:rPr>
        <w:t>s create issues in answering the research questions of the current research activity</w:t>
      </w:r>
      <w:r w:rsidR="00DE56EF">
        <w:rPr>
          <w:rFonts w:ascii="Times New Roman" w:hAnsi="Times New Roman" w:cs="Times New Roman"/>
          <w:sz w:val="24"/>
          <w:szCs w:val="28"/>
        </w:rPr>
        <w:t xml:space="preserve"> a</w:t>
      </w:r>
      <w:r w:rsidR="00D67339">
        <w:rPr>
          <w:rFonts w:ascii="Times New Roman" w:hAnsi="Times New Roman" w:cs="Times New Roman"/>
          <w:sz w:val="24"/>
          <w:szCs w:val="28"/>
        </w:rPr>
        <w:t xml:space="preserve">s well as </w:t>
      </w:r>
      <w:r w:rsidR="00DE56EF">
        <w:rPr>
          <w:rFonts w:ascii="Times New Roman" w:hAnsi="Times New Roman" w:cs="Times New Roman"/>
          <w:sz w:val="24"/>
          <w:szCs w:val="28"/>
        </w:rPr>
        <w:t>whether the</w:t>
      </w:r>
      <w:r w:rsidR="00722C56">
        <w:rPr>
          <w:rFonts w:ascii="Times New Roman" w:hAnsi="Times New Roman" w:cs="Times New Roman"/>
          <w:sz w:val="24"/>
          <w:szCs w:val="28"/>
        </w:rPr>
        <w:t xml:space="preserve"> proposed</w:t>
      </w:r>
      <w:r w:rsidR="00DE56EF">
        <w:rPr>
          <w:rFonts w:ascii="Times New Roman" w:hAnsi="Times New Roman" w:cs="Times New Roman"/>
          <w:sz w:val="24"/>
          <w:szCs w:val="28"/>
        </w:rPr>
        <w:t xml:space="preserve"> hypothesis was correct</w:t>
      </w:r>
      <w:r w:rsidR="00812CB3">
        <w:rPr>
          <w:rFonts w:ascii="Times New Roman" w:hAnsi="Times New Roman" w:cs="Times New Roman"/>
          <w:sz w:val="24"/>
          <w:szCs w:val="28"/>
        </w:rPr>
        <w:t xml:space="preserve">, </w:t>
      </w:r>
      <w:r w:rsidR="0014318A">
        <w:rPr>
          <w:rFonts w:ascii="Times New Roman" w:hAnsi="Times New Roman" w:cs="Times New Roman"/>
          <w:sz w:val="24"/>
          <w:szCs w:val="28"/>
        </w:rPr>
        <w:t xml:space="preserve">this may be due to several aspects of the study which may require </w:t>
      </w:r>
      <w:r w:rsidR="0008638A">
        <w:rPr>
          <w:rFonts w:ascii="Times New Roman" w:hAnsi="Times New Roman" w:cs="Times New Roman"/>
          <w:sz w:val="24"/>
          <w:szCs w:val="28"/>
        </w:rPr>
        <w:t>revaluation</w:t>
      </w:r>
      <w:r w:rsidR="0014318A">
        <w:rPr>
          <w:rFonts w:ascii="Times New Roman" w:hAnsi="Times New Roman" w:cs="Times New Roman"/>
          <w:sz w:val="24"/>
          <w:szCs w:val="28"/>
        </w:rPr>
        <w:t>.</w:t>
      </w:r>
      <w:r w:rsidR="00ED590D">
        <w:rPr>
          <w:rFonts w:ascii="Times New Roman" w:hAnsi="Times New Roman" w:cs="Times New Roman"/>
          <w:sz w:val="24"/>
          <w:szCs w:val="28"/>
        </w:rPr>
        <w:t xml:space="preserve"> Whilst </w:t>
      </w:r>
      <w:r w:rsidR="00ED590D">
        <w:rPr>
          <w:rFonts w:ascii="Times New Roman" w:hAnsi="Times New Roman" w:cs="Times New Roman"/>
          <w:sz w:val="24"/>
          <w:szCs w:val="28"/>
        </w:rPr>
        <w:lastRenderedPageBreak/>
        <w:t>there have been</w:t>
      </w:r>
      <w:r w:rsidR="001F26F0">
        <w:rPr>
          <w:rFonts w:ascii="Times New Roman" w:hAnsi="Times New Roman" w:cs="Times New Roman"/>
          <w:sz w:val="24"/>
          <w:szCs w:val="28"/>
        </w:rPr>
        <w:t xml:space="preserve"> reliable aspects of the study, such as the dot-probe paradigm</w:t>
      </w:r>
      <w:r w:rsidR="00435829">
        <w:rPr>
          <w:rFonts w:ascii="Times New Roman" w:hAnsi="Times New Roman" w:cs="Times New Roman"/>
          <w:sz w:val="24"/>
          <w:szCs w:val="28"/>
        </w:rPr>
        <w:t xml:space="preserve"> and the Graded Chronic Pain Scale questionnaire</w:t>
      </w:r>
      <w:r w:rsidR="0014318A">
        <w:rPr>
          <w:rFonts w:ascii="Times New Roman" w:hAnsi="Times New Roman" w:cs="Times New Roman"/>
          <w:sz w:val="24"/>
          <w:szCs w:val="28"/>
        </w:rPr>
        <w:t>, the non-significance of these findings</w:t>
      </w:r>
      <w:r w:rsidR="0008638A">
        <w:rPr>
          <w:rFonts w:ascii="Times New Roman" w:hAnsi="Times New Roman" w:cs="Times New Roman"/>
          <w:sz w:val="24"/>
          <w:szCs w:val="28"/>
        </w:rPr>
        <w:t xml:space="preserve"> o</w:t>
      </w:r>
      <w:r w:rsidR="00463821">
        <w:rPr>
          <w:rFonts w:ascii="Times New Roman" w:hAnsi="Times New Roman" w:cs="Times New Roman"/>
          <w:sz w:val="24"/>
          <w:szCs w:val="28"/>
        </w:rPr>
        <w:t xml:space="preserve">f the current research activity lends credence to several recommendations that may or may not shed light upon the reasons as to </w:t>
      </w:r>
      <w:r w:rsidR="00E22398">
        <w:rPr>
          <w:rFonts w:ascii="Times New Roman" w:hAnsi="Times New Roman" w:cs="Times New Roman"/>
          <w:sz w:val="24"/>
          <w:szCs w:val="28"/>
        </w:rPr>
        <w:t xml:space="preserve">why these findings have occurred. </w:t>
      </w:r>
      <w:r w:rsidR="0008638A">
        <w:rPr>
          <w:rFonts w:ascii="Times New Roman" w:hAnsi="Times New Roman" w:cs="Times New Roman"/>
          <w:sz w:val="24"/>
          <w:szCs w:val="28"/>
        </w:rPr>
        <w:t xml:space="preserve">Provided these recommendations are </w:t>
      </w:r>
      <w:r w:rsidR="00BA387D">
        <w:rPr>
          <w:rFonts w:ascii="Times New Roman" w:hAnsi="Times New Roman" w:cs="Times New Roman"/>
          <w:sz w:val="24"/>
          <w:szCs w:val="28"/>
        </w:rPr>
        <w:t>acknowledged and addressed, this</w:t>
      </w:r>
      <w:r w:rsidR="00BF1984">
        <w:rPr>
          <w:rFonts w:ascii="Times New Roman" w:hAnsi="Times New Roman" w:cs="Times New Roman"/>
          <w:sz w:val="24"/>
          <w:szCs w:val="28"/>
        </w:rPr>
        <w:t xml:space="preserve"> potentially may result in an improved study design which </w:t>
      </w:r>
      <w:r w:rsidR="00933849">
        <w:rPr>
          <w:rFonts w:ascii="Times New Roman" w:hAnsi="Times New Roman" w:cs="Times New Roman"/>
          <w:sz w:val="24"/>
          <w:szCs w:val="28"/>
        </w:rPr>
        <w:t>may render the findings to be more reliable and accurate, which in turn may then</w:t>
      </w:r>
      <w:r w:rsidR="0021434C">
        <w:rPr>
          <w:rFonts w:ascii="Times New Roman" w:hAnsi="Times New Roman" w:cs="Times New Roman"/>
          <w:sz w:val="24"/>
          <w:szCs w:val="28"/>
        </w:rPr>
        <w:t xml:space="preserve"> implicate a</w:t>
      </w:r>
      <w:r w:rsidR="00964A7E">
        <w:rPr>
          <w:rFonts w:ascii="Times New Roman" w:hAnsi="Times New Roman" w:cs="Times New Roman"/>
          <w:sz w:val="24"/>
          <w:szCs w:val="28"/>
        </w:rPr>
        <w:t>n evidential</w:t>
      </w:r>
      <w:r w:rsidR="00933849">
        <w:rPr>
          <w:rFonts w:ascii="Times New Roman" w:hAnsi="Times New Roman" w:cs="Times New Roman"/>
          <w:sz w:val="24"/>
          <w:szCs w:val="28"/>
        </w:rPr>
        <w:t xml:space="preserve"> contribut</w:t>
      </w:r>
      <w:r w:rsidR="0021434C">
        <w:rPr>
          <w:rFonts w:ascii="Times New Roman" w:hAnsi="Times New Roman" w:cs="Times New Roman"/>
          <w:sz w:val="24"/>
          <w:szCs w:val="28"/>
        </w:rPr>
        <w:t>ion</w:t>
      </w:r>
      <w:r w:rsidR="00933849">
        <w:rPr>
          <w:rFonts w:ascii="Times New Roman" w:hAnsi="Times New Roman" w:cs="Times New Roman"/>
          <w:sz w:val="24"/>
          <w:szCs w:val="28"/>
        </w:rPr>
        <w:t xml:space="preserve"> </w:t>
      </w:r>
      <w:r w:rsidR="00691BDC">
        <w:rPr>
          <w:rFonts w:ascii="Times New Roman" w:hAnsi="Times New Roman" w:cs="Times New Roman"/>
          <w:sz w:val="24"/>
          <w:szCs w:val="28"/>
        </w:rPr>
        <w:t>towards</w:t>
      </w:r>
      <w:r w:rsidR="00933849">
        <w:rPr>
          <w:rFonts w:ascii="Times New Roman" w:hAnsi="Times New Roman" w:cs="Times New Roman"/>
          <w:sz w:val="24"/>
          <w:szCs w:val="28"/>
        </w:rPr>
        <w:t xml:space="preserve"> the debate of whether </w:t>
      </w:r>
      <w:r w:rsidR="00694399">
        <w:rPr>
          <w:rFonts w:ascii="Times New Roman" w:hAnsi="Times New Roman" w:cs="Times New Roman"/>
          <w:sz w:val="24"/>
          <w:szCs w:val="28"/>
        </w:rPr>
        <w:t>individuals who report experiencing chronic pain are or are not attentionally biased towards pain-related information.</w:t>
      </w:r>
      <w:r w:rsidR="0033083F">
        <w:rPr>
          <w:rFonts w:ascii="Times New Roman" w:hAnsi="Times New Roman" w:cs="Times New Roman"/>
          <w:sz w:val="24"/>
          <w:szCs w:val="28"/>
        </w:rPr>
        <w:t xml:space="preserve"> Until this occurs h</w:t>
      </w:r>
      <w:r w:rsidR="00DE56EF">
        <w:rPr>
          <w:rFonts w:ascii="Times New Roman" w:hAnsi="Times New Roman" w:cs="Times New Roman"/>
          <w:sz w:val="24"/>
          <w:szCs w:val="28"/>
        </w:rPr>
        <w:t xml:space="preserve">owever, as it currently stands, </w:t>
      </w:r>
      <w:r w:rsidR="00E52C55">
        <w:rPr>
          <w:rFonts w:ascii="Times New Roman" w:hAnsi="Times New Roman" w:cs="Times New Roman"/>
          <w:sz w:val="24"/>
          <w:szCs w:val="28"/>
        </w:rPr>
        <w:t>the current research activity’s findings do not provide</w:t>
      </w:r>
      <w:r w:rsidR="007819AF">
        <w:rPr>
          <w:rFonts w:ascii="Times New Roman" w:hAnsi="Times New Roman" w:cs="Times New Roman"/>
          <w:sz w:val="24"/>
          <w:szCs w:val="28"/>
        </w:rPr>
        <w:t xml:space="preserve"> reliable evidence towards this debate and as such, future iterations of this study</w:t>
      </w:r>
      <w:r w:rsidR="00A0408C">
        <w:rPr>
          <w:rFonts w:ascii="Times New Roman" w:hAnsi="Times New Roman" w:cs="Times New Roman"/>
          <w:sz w:val="24"/>
          <w:szCs w:val="28"/>
        </w:rPr>
        <w:t xml:space="preserve">, addressing the points of discussion presented, </w:t>
      </w:r>
      <w:r w:rsidR="00EA6A0F">
        <w:rPr>
          <w:rFonts w:ascii="Times New Roman" w:hAnsi="Times New Roman" w:cs="Times New Roman"/>
          <w:sz w:val="24"/>
          <w:szCs w:val="28"/>
        </w:rPr>
        <w:t>would be</w:t>
      </w:r>
      <w:r w:rsidR="00A0408C">
        <w:rPr>
          <w:rFonts w:ascii="Times New Roman" w:hAnsi="Times New Roman" w:cs="Times New Roman"/>
          <w:sz w:val="24"/>
          <w:szCs w:val="28"/>
        </w:rPr>
        <w:t xml:space="preserve"> highly necessary</w:t>
      </w:r>
      <w:r w:rsidR="00E62C0D">
        <w:rPr>
          <w:rFonts w:ascii="Times New Roman" w:hAnsi="Times New Roman" w:cs="Times New Roman"/>
          <w:sz w:val="24"/>
          <w:szCs w:val="28"/>
        </w:rPr>
        <w:t xml:space="preserve"> </w:t>
      </w:r>
      <w:r w:rsidR="00EA6A0F">
        <w:rPr>
          <w:rFonts w:ascii="Times New Roman" w:hAnsi="Times New Roman" w:cs="Times New Roman"/>
          <w:sz w:val="24"/>
          <w:szCs w:val="28"/>
        </w:rPr>
        <w:t xml:space="preserve">in order </w:t>
      </w:r>
      <w:r w:rsidR="00E62C0D">
        <w:rPr>
          <w:rFonts w:ascii="Times New Roman" w:hAnsi="Times New Roman" w:cs="Times New Roman"/>
          <w:sz w:val="24"/>
          <w:szCs w:val="28"/>
        </w:rPr>
        <w:t xml:space="preserve">to </w:t>
      </w:r>
      <w:r w:rsidR="00415AFC">
        <w:rPr>
          <w:rFonts w:ascii="Times New Roman" w:hAnsi="Times New Roman" w:cs="Times New Roman"/>
          <w:sz w:val="24"/>
          <w:szCs w:val="28"/>
        </w:rPr>
        <w:t>validate the current study design as well as contribute to</w:t>
      </w:r>
      <w:r w:rsidR="005C2012">
        <w:rPr>
          <w:rFonts w:ascii="Times New Roman" w:hAnsi="Times New Roman" w:cs="Times New Roman"/>
          <w:sz w:val="24"/>
          <w:szCs w:val="28"/>
        </w:rPr>
        <w:t xml:space="preserve"> the research for this debate.</w:t>
      </w:r>
    </w:p>
    <w:p w14:paraId="7C13A786" w14:textId="21BBEEBD" w:rsidR="00435829" w:rsidRDefault="00435829" w:rsidP="00AA2430">
      <w:pPr>
        <w:rPr>
          <w:rFonts w:ascii="Times New Roman" w:hAnsi="Times New Roman" w:cs="Times New Roman"/>
          <w:b/>
          <w:bCs/>
          <w:sz w:val="24"/>
          <w:szCs w:val="28"/>
        </w:rPr>
      </w:pPr>
    </w:p>
    <w:p w14:paraId="38F0561A" w14:textId="0D7B006B" w:rsidR="00435829" w:rsidRPr="00435829" w:rsidRDefault="00435829" w:rsidP="00AA2430">
      <w:pPr>
        <w:rPr>
          <w:rFonts w:ascii="Times New Roman" w:hAnsi="Times New Roman" w:cs="Times New Roman"/>
          <w:b/>
          <w:bCs/>
          <w:sz w:val="24"/>
          <w:szCs w:val="28"/>
        </w:rPr>
      </w:pPr>
    </w:p>
    <w:p w14:paraId="5E8180C9" w14:textId="7E1D9E6C" w:rsidR="00A53E37" w:rsidRDefault="00833E04" w:rsidP="00A53E37">
      <w:pPr>
        <w:rPr>
          <w:rFonts w:ascii="Times New Roman" w:hAnsi="Times New Roman" w:cs="Times New Roman"/>
          <w:sz w:val="24"/>
          <w:szCs w:val="28"/>
          <w:u w:val="single"/>
        </w:rPr>
      </w:pPr>
      <w:r w:rsidRPr="0055231F">
        <w:rPr>
          <w:rFonts w:ascii="Times New Roman" w:hAnsi="Times New Roman" w:cs="Times New Roman"/>
          <w:sz w:val="24"/>
          <w:szCs w:val="28"/>
          <w:u w:val="single"/>
        </w:rPr>
        <w:t>Reference List:</w:t>
      </w:r>
    </w:p>
    <w:p w14:paraId="0D7C282A" w14:textId="77777777" w:rsidR="002C0CE5" w:rsidRPr="00756503" w:rsidRDefault="002C0CE5" w:rsidP="002C0CE5">
      <w:pPr>
        <w:rPr>
          <w:rFonts w:ascii="Times New Roman" w:hAnsi="Times New Roman" w:cs="Times New Roman"/>
          <w:bCs/>
          <w:sz w:val="24"/>
          <w:szCs w:val="24"/>
        </w:rPr>
      </w:pPr>
      <w:r w:rsidRPr="00756503">
        <w:rPr>
          <w:rFonts w:ascii="Times New Roman" w:hAnsi="Times New Roman" w:cs="Times New Roman"/>
          <w:bCs/>
          <w:sz w:val="24"/>
          <w:szCs w:val="24"/>
        </w:rPr>
        <w:t xml:space="preserve">Asmundson, G.J., </w:t>
      </w:r>
      <w:proofErr w:type="spellStart"/>
      <w:r w:rsidRPr="00756503">
        <w:rPr>
          <w:rFonts w:ascii="Times New Roman" w:hAnsi="Times New Roman" w:cs="Times New Roman"/>
          <w:bCs/>
          <w:sz w:val="24"/>
          <w:szCs w:val="24"/>
        </w:rPr>
        <w:t>Kuperos</w:t>
      </w:r>
      <w:proofErr w:type="spellEnd"/>
      <w:r w:rsidRPr="00756503">
        <w:rPr>
          <w:rFonts w:ascii="Times New Roman" w:hAnsi="Times New Roman" w:cs="Times New Roman"/>
          <w:bCs/>
          <w:sz w:val="24"/>
          <w:szCs w:val="24"/>
        </w:rPr>
        <w:t xml:space="preserve">, J.L., &amp; Norton, G.R. (1997). Do patients with chronic pain </w:t>
      </w:r>
    </w:p>
    <w:p w14:paraId="6F1D9EA2" w14:textId="77777777" w:rsidR="002C0CE5" w:rsidRPr="00756503" w:rsidRDefault="002C0CE5" w:rsidP="002C0CE5">
      <w:pPr>
        <w:ind w:firstLine="720"/>
        <w:rPr>
          <w:rFonts w:ascii="Times New Roman" w:hAnsi="Times New Roman" w:cs="Times New Roman"/>
          <w:sz w:val="24"/>
          <w:szCs w:val="24"/>
        </w:rPr>
      </w:pPr>
      <w:r w:rsidRPr="432A1041">
        <w:rPr>
          <w:rFonts w:ascii="Times New Roman" w:hAnsi="Times New Roman" w:cs="Times New Roman"/>
          <w:sz w:val="24"/>
          <w:szCs w:val="24"/>
        </w:rPr>
        <w:t xml:space="preserve">selectively attend to pain-related </w:t>
      </w:r>
      <w:proofErr w:type="gramStart"/>
      <w:r w:rsidRPr="432A1041">
        <w:rPr>
          <w:rFonts w:ascii="Times New Roman" w:hAnsi="Times New Roman" w:cs="Times New Roman"/>
          <w:sz w:val="24"/>
          <w:szCs w:val="24"/>
        </w:rPr>
        <w:t>information?:</w:t>
      </w:r>
      <w:proofErr w:type="gramEnd"/>
      <w:r w:rsidRPr="432A1041">
        <w:rPr>
          <w:rFonts w:ascii="Times New Roman" w:hAnsi="Times New Roman" w:cs="Times New Roman"/>
          <w:sz w:val="24"/>
          <w:szCs w:val="24"/>
        </w:rPr>
        <w:t xml:space="preserve"> preliminary evidence for the </w:t>
      </w:r>
    </w:p>
    <w:p w14:paraId="5E5BA2B6" w14:textId="6B958B3B" w:rsidR="002C0CE5" w:rsidRDefault="002C0CE5" w:rsidP="002C0CE5">
      <w:pPr>
        <w:ind w:firstLine="720"/>
        <w:rPr>
          <w:rFonts w:ascii="Times New Roman" w:hAnsi="Times New Roman" w:cs="Times New Roman"/>
          <w:sz w:val="24"/>
          <w:szCs w:val="24"/>
        </w:rPr>
      </w:pPr>
      <w:r w:rsidRPr="432A1041">
        <w:rPr>
          <w:rFonts w:ascii="Times New Roman" w:hAnsi="Times New Roman" w:cs="Times New Roman"/>
          <w:sz w:val="24"/>
          <w:szCs w:val="24"/>
        </w:rPr>
        <w:t xml:space="preserve">mediating role of fear. </w:t>
      </w:r>
      <w:r w:rsidRPr="432A1041">
        <w:rPr>
          <w:rFonts w:ascii="Times New Roman" w:hAnsi="Times New Roman" w:cs="Times New Roman"/>
          <w:i/>
          <w:iCs/>
          <w:sz w:val="24"/>
          <w:szCs w:val="24"/>
        </w:rPr>
        <w:t>Pain. 72</w:t>
      </w:r>
      <w:r w:rsidRPr="432A1041">
        <w:rPr>
          <w:rFonts w:ascii="Times New Roman" w:hAnsi="Times New Roman" w:cs="Times New Roman"/>
          <w:sz w:val="24"/>
          <w:szCs w:val="24"/>
        </w:rPr>
        <w:t xml:space="preserve">(1-2). p. 27-32. </w:t>
      </w:r>
    </w:p>
    <w:p w14:paraId="44948222" w14:textId="77777777" w:rsidR="003F7D1B" w:rsidRDefault="003F7D1B" w:rsidP="003F7D1B">
      <w:pPr>
        <w:rPr>
          <w:rFonts w:ascii="Times New Roman" w:hAnsi="Times New Roman" w:cs="Times New Roman"/>
          <w:sz w:val="24"/>
          <w:szCs w:val="24"/>
        </w:rPr>
      </w:pPr>
      <w:r>
        <w:rPr>
          <w:rFonts w:ascii="Times New Roman" w:hAnsi="Times New Roman" w:cs="Times New Roman"/>
          <w:sz w:val="24"/>
          <w:szCs w:val="24"/>
        </w:rPr>
        <w:t xml:space="preserve">Chapman, A., </w:t>
      </w:r>
      <w:proofErr w:type="spellStart"/>
      <w:r>
        <w:rPr>
          <w:rFonts w:ascii="Times New Roman" w:hAnsi="Times New Roman" w:cs="Times New Roman"/>
          <w:sz w:val="24"/>
          <w:szCs w:val="24"/>
        </w:rPr>
        <w:t>Deuve</w:t>
      </w:r>
      <w:proofErr w:type="spellEnd"/>
      <w:r>
        <w:rPr>
          <w:rFonts w:ascii="Times New Roman" w:hAnsi="Times New Roman" w:cs="Times New Roman"/>
          <w:sz w:val="24"/>
          <w:szCs w:val="24"/>
        </w:rPr>
        <w:t xml:space="preserve">., C., &amp; Grimshaw, G.M. (2019). Fleeing reliability in the dot-probe </w:t>
      </w:r>
    </w:p>
    <w:p w14:paraId="630B53A3" w14:textId="5E2786A5" w:rsidR="003F7D1B" w:rsidRPr="00756503" w:rsidRDefault="003F7D1B" w:rsidP="0012755F">
      <w:pPr>
        <w:ind w:firstLine="720"/>
        <w:rPr>
          <w:rFonts w:ascii="Times New Roman" w:hAnsi="Times New Roman" w:cs="Times New Roman"/>
          <w:sz w:val="24"/>
          <w:szCs w:val="24"/>
        </w:rPr>
      </w:pPr>
      <w:r>
        <w:rPr>
          <w:rFonts w:ascii="Times New Roman" w:hAnsi="Times New Roman" w:cs="Times New Roman"/>
          <w:sz w:val="24"/>
          <w:szCs w:val="24"/>
        </w:rPr>
        <w:t xml:space="preserve">task. </w:t>
      </w:r>
      <w:r>
        <w:rPr>
          <w:rFonts w:ascii="Times New Roman" w:hAnsi="Times New Roman" w:cs="Times New Roman"/>
          <w:i/>
          <w:sz w:val="24"/>
          <w:szCs w:val="24"/>
        </w:rPr>
        <w:t>Psychological research. 83</w:t>
      </w:r>
      <w:r>
        <w:rPr>
          <w:rFonts w:ascii="Times New Roman" w:hAnsi="Times New Roman" w:cs="Times New Roman"/>
          <w:sz w:val="24"/>
          <w:szCs w:val="24"/>
        </w:rPr>
        <w:t>(2). p. 308-320.</w:t>
      </w:r>
    </w:p>
    <w:p w14:paraId="0009F826" w14:textId="77777777" w:rsidR="00593CDB" w:rsidRDefault="00593CDB" w:rsidP="00593CDB">
      <w:pPr>
        <w:rPr>
          <w:rFonts w:ascii="Times New Roman" w:hAnsi="Times New Roman" w:cs="Times New Roman"/>
          <w:bCs/>
          <w:sz w:val="24"/>
          <w:szCs w:val="24"/>
        </w:rPr>
      </w:pPr>
      <w:proofErr w:type="spellStart"/>
      <w:r>
        <w:rPr>
          <w:rFonts w:ascii="Times New Roman" w:hAnsi="Times New Roman" w:cs="Times New Roman"/>
          <w:bCs/>
          <w:sz w:val="24"/>
          <w:szCs w:val="24"/>
        </w:rPr>
        <w:t>Crombez</w:t>
      </w:r>
      <w:proofErr w:type="spellEnd"/>
      <w:r>
        <w:rPr>
          <w:rFonts w:ascii="Times New Roman" w:hAnsi="Times New Roman" w:cs="Times New Roman"/>
          <w:bCs/>
          <w:sz w:val="24"/>
          <w:szCs w:val="24"/>
        </w:rPr>
        <w:t xml:space="preserve">. G., Van </w:t>
      </w:r>
      <w:proofErr w:type="spellStart"/>
      <w:r>
        <w:rPr>
          <w:rFonts w:ascii="Times New Roman" w:hAnsi="Times New Roman" w:cs="Times New Roman"/>
          <w:bCs/>
          <w:sz w:val="24"/>
          <w:szCs w:val="24"/>
        </w:rPr>
        <w:t>Ryckeghem</w:t>
      </w:r>
      <w:proofErr w:type="spellEnd"/>
      <w:r>
        <w:rPr>
          <w:rFonts w:ascii="Times New Roman" w:hAnsi="Times New Roman" w:cs="Times New Roman"/>
          <w:bCs/>
          <w:sz w:val="24"/>
          <w:szCs w:val="24"/>
        </w:rPr>
        <w:t xml:space="preserve">, D.M., Eccleston, C., &amp; Van Damme, S. (2013). Attentional </w:t>
      </w:r>
    </w:p>
    <w:p w14:paraId="19818766" w14:textId="77777777" w:rsidR="00593CDB" w:rsidRPr="005C67AE" w:rsidRDefault="00593CDB" w:rsidP="00593CDB">
      <w:pPr>
        <w:ind w:firstLine="720"/>
        <w:rPr>
          <w:rFonts w:ascii="Times New Roman" w:hAnsi="Times New Roman" w:cs="Times New Roman"/>
          <w:bCs/>
          <w:sz w:val="24"/>
          <w:szCs w:val="24"/>
        </w:rPr>
      </w:pPr>
      <w:r>
        <w:rPr>
          <w:rFonts w:ascii="Times New Roman" w:hAnsi="Times New Roman" w:cs="Times New Roman"/>
          <w:bCs/>
          <w:sz w:val="24"/>
          <w:szCs w:val="24"/>
        </w:rPr>
        <w:t xml:space="preserve">bias to pain-related information: a meta-analysis. </w:t>
      </w:r>
      <w:r>
        <w:rPr>
          <w:rFonts w:ascii="Times New Roman" w:hAnsi="Times New Roman" w:cs="Times New Roman"/>
          <w:bCs/>
          <w:i/>
          <w:sz w:val="24"/>
          <w:szCs w:val="24"/>
        </w:rPr>
        <w:t>Pain. 154</w:t>
      </w:r>
      <w:r>
        <w:rPr>
          <w:rFonts w:ascii="Times New Roman" w:hAnsi="Times New Roman" w:cs="Times New Roman"/>
          <w:bCs/>
          <w:sz w:val="24"/>
          <w:szCs w:val="24"/>
        </w:rPr>
        <w:t>(4). p. 497-510.</w:t>
      </w:r>
    </w:p>
    <w:p w14:paraId="51538E05" w14:textId="77777777" w:rsidR="002C0CE5" w:rsidRDefault="002C0CE5" w:rsidP="00A53E37">
      <w:pPr>
        <w:rPr>
          <w:rFonts w:ascii="Times New Roman" w:hAnsi="Times New Roman" w:cs="Times New Roman"/>
          <w:sz w:val="24"/>
          <w:szCs w:val="28"/>
          <w:u w:val="single"/>
        </w:rPr>
      </w:pPr>
    </w:p>
    <w:p w14:paraId="6E66CF38" w14:textId="77777777" w:rsidR="00D7191D" w:rsidRPr="00A03A8D" w:rsidRDefault="00D7191D" w:rsidP="00D7191D">
      <w:pPr>
        <w:rPr>
          <w:rFonts w:ascii="Times New Roman" w:hAnsi="Times New Roman" w:cs="Times New Roman"/>
          <w:sz w:val="24"/>
          <w:szCs w:val="24"/>
        </w:rPr>
      </w:pPr>
      <w:r w:rsidRPr="432A1041">
        <w:rPr>
          <w:rFonts w:ascii="Times New Roman" w:hAnsi="Times New Roman" w:cs="Times New Roman"/>
          <w:sz w:val="24"/>
          <w:szCs w:val="24"/>
        </w:rPr>
        <w:t xml:space="preserve">Dear, B.F., Sharpe, L., Nicholas, M.K., &amp; Refshauge, K. (2011). The psychometric </w:t>
      </w:r>
    </w:p>
    <w:p w14:paraId="79287BE5" w14:textId="77777777" w:rsidR="00D7191D" w:rsidRPr="00A03A8D" w:rsidRDefault="00D7191D" w:rsidP="00D7191D">
      <w:pPr>
        <w:ind w:firstLine="720"/>
        <w:rPr>
          <w:rFonts w:ascii="Times New Roman" w:hAnsi="Times New Roman" w:cs="Times New Roman"/>
          <w:sz w:val="24"/>
          <w:szCs w:val="24"/>
        </w:rPr>
      </w:pPr>
      <w:r w:rsidRPr="432A1041">
        <w:rPr>
          <w:rFonts w:ascii="Times New Roman" w:hAnsi="Times New Roman" w:cs="Times New Roman"/>
          <w:sz w:val="24"/>
          <w:szCs w:val="24"/>
        </w:rPr>
        <w:t xml:space="preserve">properties of the dot-probe paradigm when used in pain-related attentional bias </w:t>
      </w:r>
    </w:p>
    <w:p w14:paraId="2876BE14" w14:textId="15F6DDD3" w:rsidR="00D7191D" w:rsidRDefault="00D7191D" w:rsidP="00D7191D">
      <w:pPr>
        <w:ind w:firstLine="720"/>
        <w:rPr>
          <w:rFonts w:ascii="Times New Roman" w:hAnsi="Times New Roman" w:cs="Times New Roman"/>
          <w:sz w:val="24"/>
          <w:szCs w:val="24"/>
        </w:rPr>
      </w:pPr>
      <w:r w:rsidRPr="432A1041">
        <w:rPr>
          <w:rFonts w:ascii="Times New Roman" w:hAnsi="Times New Roman" w:cs="Times New Roman"/>
          <w:sz w:val="24"/>
          <w:szCs w:val="24"/>
        </w:rPr>
        <w:t xml:space="preserve">research. </w:t>
      </w:r>
      <w:r w:rsidRPr="432A1041">
        <w:rPr>
          <w:rFonts w:ascii="Times New Roman" w:hAnsi="Times New Roman" w:cs="Times New Roman"/>
          <w:i/>
          <w:iCs/>
          <w:sz w:val="24"/>
          <w:szCs w:val="24"/>
        </w:rPr>
        <w:t>The Journal of Pain. 12</w:t>
      </w:r>
      <w:r w:rsidRPr="432A1041">
        <w:rPr>
          <w:rFonts w:ascii="Times New Roman" w:hAnsi="Times New Roman" w:cs="Times New Roman"/>
          <w:sz w:val="24"/>
          <w:szCs w:val="24"/>
        </w:rPr>
        <w:t xml:space="preserve">(12). p. 1247-1254. </w:t>
      </w:r>
    </w:p>
    <w:p w14:paraId="740033E1" w14:textId="77777777" w:rsidR="00840819" w:rsidRDefault="00840819" w:rsidP="00840819">
      <w:pPr>
        <w:rPr>
          <w:rFonts w:ascii="Times New Roman" w:hAnsi="Times New Roman" w:cs="Times New Roman"/>
          <w:bCs/>
          <w:sz w:val="24"/>
          <w:szCs w:val="24"/>
        </w:rPr>
      </w:pPr>
      <w:proofErr w:type="spellStart"/>
      <w:r>
        <w:rPr>
          <w:rFonts w:ascii="Times New Roman" w:hAnsi="Times New Roman" w:cs="Times New Roman"/>
          <w:bCs/>
          <w:sz w:val="24"/>
          <w:szCs w:val="24"/>
        </w:rPr>
        <w:t>Haggman</w:t>
      </w:r>
      <w:proofErr w:type="spellEnd"/>
      <w:r>
        <w:rPr>
          <w:rFonts w:ascii="Times New Roman" w:hAnsi="Times New Roman" w:cs="Times New Roman"/>
          <w:bCs/>
          <w:sz w:val="24"/>
          <w:szCs w:val="24"/>
        </w:rPr>
        <w:t xml:space="preserve">, S.P., Sharpe, L.A., Nicholas, M.K. &amp; Refshauge, K.M. (2010). Attentional biases </w:t>
      </w:r>
    </w:p>
    <w:p w14:paraId="46D328C3" w14:textId="77777777" w:rsidR="00840819" w:rsidRDefault="00840819" w:rsidP="00840819">
      <w:pPr>
        <w:ind w:firstLine="720"/>
        <w:rPr>
          <w:rFonts w:ascii="Times New Roman" w:hAnsi="Times New Roman" w:cs="Times New Roman"/>
          <w:bCs/>
          <w:i/>
          <w:sz w:val="24"/>
          <w:szCs w:val="24"/>
        </w:rPr>
      </w:pPr>
      <w:r>
        <w:rPr>
          <w:rFonts w:ascii="Times New Roman" w:hAnsi="Times New Roman" w:cs="Times New Roman"/>
          <w:bCs/>
          <w:sz w:val="24"/>
          <w:szCs w:val="24"/>
        </w:rPr>
        <w:t xml:space="preserve">toward sensory pain words in acute and chronic pain patients. </w:t>
      </w:r>
      <w:r>
        <w:rPr>
          <w:rFonts w:ascii="Times New Roman" w:hAnsi="Times New Roman" w:cs="Times New Roman"/>
          <w:bCs/>
          <w:i/>
          <w:sz w:val="24"/>
          <w:szCs w:val="24"/>
        </w:rPr>
        <w:t xml:space="preserve">The Journal of Pain. </w:t>
      </w:r>
    </w:p>
    <w:p w14:paraId="2DCF9B94" w14:textId="6CA05576" w:rsidR="00840819" w:rsidRDefault="00840819" w:rsidP="00840819">
      <w:pPr>
        <w:ind w:firstLine="720"/>
        <w:rPr>
          <w:rFonts w:ascii="Times New Roman" w:hAnsi="Times New Roman" w:cs="Times New Roman"/>
          <w:bCs/>
          <w:sz w:val="24"/>
          <w:szCs w:val="24"/>
        </w:rPr>
      </w:pPr>
      <w:r>
        <w:rPr>
          <w:rFonts w:ascii="Times New Roman" w:hAnsi="Times New Roman" w:cs="Times New Roman"/>
          <w:bCs/>
          <w:i/>
          <w:sz w:val="24"/>
          <w:szCs w:val="24"/>
        </w:rPr>
        <w:t>11</w:t>
      </w:r>
      <w:r>
        <w:rPr>
          <w:rFonts w:ascii="Times New Roman" w:hAnsi="Times New Roman" w:cs="Times New Roman"/>
          <w:bCs/>
          <w:sz w:val="24"/>
          <w:szCs w:val="24"/>
        </w:rPr>
        <w:t xml:space="preserve">(11). p. 1136-1145. </w:t>
      </w:r>
    </w:p>
    <w:p w14:paraId="15C1C080" w14:textId="77777777" w:rsidR="003C3E33" w:rsidRDefault="003C3E33" w:rsidP="003C3E33">
      <w:pPr>
        <w:rPr>
          <w:rFonts w:ascii="Times New Roman" w:hAnsi="Times New Roman" w:cs="Times New Roman"/>
          <w:bCs/>
          <w:sz w:val="24"/>
          <w:szCs w:val="24"/>
        </w:rPr>
      </w:pPr>
      <w:proofErr w:type="spellStart"/>
      <w:r>
        <w:rPr>
          <w:rFonts w:ascii="Times New Roman" w:hAnsi="Times New Roman" w:cs="Times New Roman"/>
          <w:bCs/>
          <w:sz w:val="24"/>
          <w:szCs w:val="24"/>
        </w:rPr>
        <w:t>Halkiopoulos</w:t>
      </w:r>
      <w:proofErr w:type="spellEnd"/>
      <w:r>
        <w:rPr>
          <w:rFonts w:ascii="Times New Roman" w:hAnsi="Times New Roman" w:cs="Times New Roman"/>
          <w:bCs/>
          <w:sz w:val="24"/>
          <w:szCs w:val="24"/>
        </w:rPr>
        <w:t xml:space="preserve">, C. (1981). </w:t>
      </w:r>
      <w:r>
        <w:rPr>
          <w:rFonts w:ascii="Times New Roman" w:hAnsi="Times New Roman" w:cs="Times New Roman"/>
          <w:bCs/>
          <w:i/>
          <w:sz w:val="24"/>
          <w:szCs w:val="24"/>
        </w:rPr>
        <w:t xml:space="preserve">Towards a psychodynamic cognitive psychology. </w:t>
      </w:r>
      <w:r>
        <w:rPr>
          <w:rFonts w:ascii="Times New Roman" w:hAnsi="Times New Roman" w:cs="Times New Roman"/>
          <w:bCs/>
          <w:sz w:val="24"/>
          <w:szCs w:val="24"/>
        </w:rPr>
        <w:t xml:space="preserve">Unpublished </w:t>
      </w:r>
    </w:p>
    <w:p w14:paraId="3AA8ACF6" w14:textId="1717639F" w:rsidR="00840819" w:rsidRPr="0012755F" w:rsidRDefault="003C3E33" w:rsidP="0012755F">
      <w:pPr>
        <w:ind w:firstLine="720"/>
        <w:rPr>
          <w:rFonts w:ascii="Times New Roman" w:hAnsi="Times New Roman" w:cs="Times New Roman"/>
          <w:bCs/>
          <w:sz w:val="24"/>
          <w:szCs w:val="24"/>
        </w:rPr>
      </w:pPr>
      <w:r>
        <w:rPr>
          <w:rFonts w:ascii="Times New Roman" w:hAnsi="Times New Roman" w:cs="Times New Roman"/>
          <w:bCs/>
          <w:sz w:val="24"/>
          <w:szCs w:val="24"/>
        </w:rPr>
        <w:t xml:space="preserve">manuscript. London; University College London. </w:t>
      </w:r>
    </w:p>
    <w:p w14:paraId="212FBDC0" w14:textId="77777777" w:rsidR="000B5942" w:rsidRDefault="00A434F8" w:rsidP="00DE6C9F">
      <w:pPr>
        <w:rPr>
          <w:rFonts w:ascii="Times New Roman" w:hAnsi="Times New Roman" w:cs="Times New Roman"/>
          <w:sz w:val="24"/>
          <w:szCs w:val="24"/>
        </w:rPr>
      </w:pPr>
      <w:proofErr w:type="spellStart"/>
      <w:r>
        <w:rPr>
          <w:rFonts w:ascii="Times New Roman" w:hAnsi="Times New Roman" w:cs="Times New Roman"/>
          <w:sz w:val="24"/>
          <w:szCs w:val="24"/>
        </w:rPr>
        <w:t>Lipp</w:t>
      </w:r>
      <w:proofErr w:type="spellEnd"/>
      <w:r w:rsidR="001B0DDE">
        <w:rPr>
          <w:rFonts w:ascii="Times New Roman" w:hAnsi="Times New Roman" w:cs="Times New Roman"/>
          <w:sz w:val="24"/>
          <w:szCs w:val="24"/>
        </w:rPr>
        <w:t xml:space="preserve">, O.V., &amp; </w:t>
      </w:r>
      <w:proofErr w:type="spellStart"/>
      <w:r w:rsidR="001B0DDE">
        <w:rPr>
          <w:rFonts w:ascii="Times New Roman" w:hAnsi="Times New Roman" w:cs="Times New Roman"/>
          <w:sz w:val="24"/>
          <w:szCs w:val="24"/>
        </w:rPr>
        <w:t>Derakshan</w:t>
      </w:r>
      <w:proofErr w:type="spellEnd"/>
      <w:r w:rsidR="001B0DDE">
        <w:rPr>
          <w:rFonts w:ascii="Times New Roman" w:hAnsi="Times New Roman" w:cs="Times New Roman"/>
          <w:sz w:val="24"/>
          <w:szCs w:val="24"/>
        </w:rPr>
        <w:t xml:space="preserve">, N. (2005). Attentional bias to pictures of fear-relevant animals in a </w:t>
      </w:r>
    </w:p>
    <w:p w14:paraId="6402D2A4" w14:textId="553209C8" w:rsidR="00A434F8" w:rsidRDefault="001B0DDE" w:rsidP="000B5942">
      <w:pPr>
        <w:ind w:firstLine="720"/>
        <w:rPr>
          <w:rFonts w:ascii="Times New Roman" w:hAnsi="Times New Roman" w:cs="Times New Roman"/>
          <w:sz w:val="24"/>
          <w:szCs w:val="24"/>
        </w:rPr>
      </w:pPr>
      <w:r>
        <w:rPr>
          <w:rFonts w:ascii="Times New Roman" w:hAnsi="Times New Roman" w:cs="Times New Roman"/>
          <w:sz w:val="24"/>
          <w:szCs w:val="24"/>
        </w:rPr>
        <w:t xml:space="preserve">dot probe task. </w:t>
      </w:r>
      <w:r>
        <w:rPr>
          <w:rFonts w:ascii="Times New Roman" w:hAnsi="Times New Roman" w:cs="Times New Roman"/>
          <w:i/>
          <w:iCs/>
          <w:sz w:val="24"/>
          <w:szCs w:val="24"/>
        </w:rPr>
        <w:t>Emotion. 5</w:t>
      </w:r>
      <w:r>
        <w:rPr>
          <w:rFonts w:ascii="Times New Roman" w:hAnsi="Times New Roman" w:cs="Times New Roman"/>
          <w:sz w:val="24"/>
          <w:szCs w:val="24"/>
        </w:rPr>
        <w:t>(3). p. 365</w:t>
      </w:r>
      <w:r w:rsidR="000B5942">
        <w:rPr>
          <w:rFonts w:ascii="Times New Roman" w:hAnsi="Times New Roman" w:cs="Times New Roman"/>
          <w:sz w:val="24"/>
          <w:szCs w:val="24"/>
        </w:rPr>
        <w:t>-369.</w:t>
      </w:r>
    </w:p>
    <w:p w14:paraId="60975701" w14:textId="77777777" w:rsidR="00FF4347" w:rsidRDefault="00FF4347" w:rsidP="00FF4347">
      <w:pPr>
        <w:rPr>
          <w:rFonts w:ascii="Times New Roman" w:hAnsi="Times New Roman" w:cs="Times New Roman"/>
          <w:sz w:val="24"/>
          <w:szCs w:val="24"/>
        </w:rPr>
      </w:pPr>
      <w:proofErr w:type="spellStart"/>
      <w:r>
        <w:rPr>
          <w:rFonts w:ascii="Times New Roman" w:hAnsi="Times New Roman" w:cs="Times New Roman"/>
          <w:sz w:val="24"/>
          <w:szCs w:val="24"/>
        </w:rPr>
        <w:t>Liossi</w:t>
      </w:r>
      <w:proofErr w:type="spellEnd"/>
      <w:r>
        <w:rPr>
          <w:rFonts w:ascii="Times New Roman" w:hAnsi="Times New Roman" w:cs="Times New Roman"/>
          <w:sz w:val="24"/>
          <w:szCs w:val="24"/>
        </w:rPr>
        <w:t xml:space="preserve">, C., </w:t>
      </w:r>
      <w:proofErr w:type="spellStart"/>
      <w:r>
        <w:rPr>
          <w:rFonts w:ascii="Times New Roman" w:hAnsi="Times New Roman" w:cs="Times New Roman"/>
          <w:sz w:val="24"/>
          <w:szCs w:val="24"/>
        </w:rPr>
        <w:t>Schoth</w:t>
      </w:r>
      <w:proofErr w:type="spellEnd"/>
      <w:r>
        <w:rPr>
          <w:rFonts w:ascii="Times New Roman" w:hAnsi="Times New Roman" w:cs="Times New Roman"/>
          <w:sz w:val="24"/>
          <w:szCs w:val="24"/>
        </w:rPr>
        <w:t xml:space="preserve">, D.E., Bradley, B.P., &amp; </w:t>
      </w:r>
      <w:proofErr w:type="spellStart"/>
      <w:r>
        <w:rPr>
          <w:rFonts w:ascii="Times New Roman" w:hAnsi="Times New Roman" w:cs="Times New Roman"/>
          <w:sz w:val="24"/>
          <w:szCs w:val="24"/>
        </w:rPr>
        <w:t>Mogg</w:t>
      </w:r>
      <w:proofErr w:type="spellEnd"/>
      <w:r>
        <w:rPr>
          <w:rFonts w:ascii="Times New Roman" w:hAnsi="Times New Roman" w:cs="Times New Roman"/>
          <w:sz w:val="24"/>
          <w:szCs w:val="24"/>
        </w:rPr>
        <w:t xml:space="preserve">, K. (2009). Time-course of attentional bias </w:t>
      </w:r>
    </w:p>
    <w:p w14:paraId="28F1BA86" w14:textId="77777777" w:rsidR="00FF4347" w:rsidRDefault="00FF4347" w:rsidP="00FF4347">
      <w:pPr>
        <w:ind w:firstLine="720"/>
        <w:rPr>
          <w:rFonts w:ascii="Times New Roman" w:hAnsi="Times New Roman" w:cs="Times New Roman"/>
          <w:i/>
          <w:sz w:val="24"/>
          <w:szCs w:val="24"/>
        </w:rPr>
      </w:pPr>
      <w:r>
        <w:rPr>
          <w:rFonts w:ascii="Times New Roman" w:hAnsi="Times New Roman" w:cs="Times New Roman"/>
          <w:sz w:val="24"/>
          <w:szCs w:val="24"/>
        </w:rPr>
        <w:t xml:space="preserve">for pain-related cues in chronic daily headache sufferers. </w:t>
      </w:r>
      <w:r>
        <w:rPr>
          <w:rFonts w:ascii="Times New Roman" w:hAnsi="Times New Roman" w:cs="Times New Roman"/>
          <w:i/>
          <w:sz w:val="24"/>
          <w:szCs w:val="24"/>
        </w:rPr>
        <w:t xml:space="preserve">European Journal of Pain. </w:t>
      </w:r>
    </w:p>
    <w:p w14:paraId="5C8D7581" w14:textId="190D400F" w:rsidR="00FF4347" w:rsidRDefault="00FF4347" w:rsidP="00FF4347">
      <w:pPr>
        <w:ind w:firstLine="720"/>
        <w:rPr>
          <w:rFonts w:ascii="Times New Roman" w:hAnsi="Times New Roman" w:cs="Times New Roman"/>
          <w:sz w:val="24"/>
          <w:szCs w:val="24"/>
        </w:rPr>
      </w:pPr>
      <w:r>
        <w:rPr>
          <w:rFonts w:ascii="Times New Roman" w:hAnsi="Times New Roman" w:cs="Times New Roman"/>
          <w:i/>
          <w:sz w:val="24"/>
          <w:szCs w:val="24"/>
        </w:rPr>
        <w:t>13</w:t>
      </w:r>
      <w:r>
        <w:rPr>
          <w:rFonts w:ascii="Times New Roman" w:hAnsi="Times New Roman" w:cs="Times New Roman"/>
          <w:sz w:val="24"/>
          <w:szCs w:val="24"/>
        </w:rPr>
        <w:t>(9). p. 963-969.</w:t>
      </w:r>
    </w:p>
    <w:p w14:paraId="5C4B3318" w14:textId="77777777" w:rsidR="00E31248" w:rsidRDefault="00E31248" w:rsidP="00E31248">
      <w:pPr>
        <w:rPr>
          <w:rFonts w:ascii="Times New Roman" w:hAnsi="Times New Roman" w:cs="Times New Roman"/>
          <w:i/>
          <w:sz w:val="24"/>
          <w:szCs w:val="24"/>
        </w:rPr>
      </w:pPr>
      <w:r>
        <w:rPr>
          <w:rFonts w:ascii="Times New Roman" w:hAnsi="Times New Roman" w:cs="Times New Roman"/>
          <w:sz w:val="24"/>
          <w:szCs w:val="24"/>
        </w:rPr>
        <w:t xml:space="preserve">Main, C.J. &amp; </w:t>
      </w:r>
      <w:proofErr w:type="spellStart"/>
      <w:r>
        <w:rPr>
          <w:rFonts w:ascii="Times New Roman" w:hAnsi="Times New Roman" w:cs="Times New Roman"/>
          <w:sz w:val="24"/>
          <w:szCs w:val="24"/>
        </w:rPr>
        <w:t>Spanswick</w:t>
      </w:r>
      <w:proofErr w:type="spellEnd"/>
      <w:r>
        <w:rPr>
          <w:rFonts w:ascii="Times New Roman" w:hAnsi="Times New Roman" w:cs="Times New Roman"/>
          <w:sz w:val="24"/>
          <w:szCs w:val="24"/>
        </w:rPr>
        <w:t xml:space="preserve">, C.C. (2000). </w:t>
      </w:r>
      <w:r>
        <w:rPr>
          <w:rFonts w:ascii="Times New Roman" w:hAnsi="Times New Roman" w:cs="Times New Roman"/>
          <w:i/>
          <w:sz w:val="24"/>
          <w:szCs w:val="24"/>
        </w:rPr>
        <w:t xml:space="preserve">Pain management: an interdisciplinary approach. </w:t>
      </w:r>
    </w:p>
    <w:p w14:paraId="2C5F3A45" w14:textId="35C572BC" w:rsidR="00E31248" w:rsidRDefault="00E31248" w:rsidP="0012755F">
      <w:pPr>
        <w:ind w:firstLine="720"/>
        <w:rPr>
          <w:rFonts w:ascii="Times New Roman" w:hAnsi="Times New Roman" w:cs="Times New Roman"/>
          <w:sz w:val="24"/>
          <w:szCs w:val="24"/>
        </w:rPr>
      </w:pPr>
      <w:r>
        <w:rPr>
          <w:rFonts w:ascii="Times New Roman" w:hAnsi="Times New Roman" w:cs="Times New Roman"/>
          <w:sz w:val="24"/>
          <w:szCs w:val="24"/>
        </w:rPr>
        <w:t>Elsevier Health Sciences.</w:t>
      </w:r>
    </w:p>
    <w:p w14:paraId="1968EFF7" w14:textId="77777777" w:rsidR="00A939BC" w:rsidRDefault="00A939BC" w:rsidP="00A939BC">
      <w:pPr>
        <w:rPr>
          <w:rFonts w:ascii="Times New Roman" w:hAnsi="Times New Roman" w:cs="Times New Roman"/>
          <w:sz w:val="24"/>
          <w:szCs w:val="24"/>
        </w:rPr>
      </w:pPr>
      <w:proofErr w:type="spellStart"/>
      <w:r>
        <w:rPr>
          <w:rFonts w:ascii="Times New Roman" w:hAnsi="Times New Roman" w:cs="Times New Roman"/>
          <w:sz w:val="24"/>
          <w:szCs w:val="24"/>
        </w:rPr>
        <w:t>Mersky</w:t>
      </w:r>
      <w:proofErr w:type="spellEnd"/>
      <w:r>
        <w:rPr>
          <w:rFonts w:ascii="Times New Roman" w:hAnsi="Times New Roman" w:cs="Times New Roman"/>
          <w:sz w:val="24"/>
          <w:szCs w:val="24"/>
        </w:rPr>
        <w:t xml:space="preserve">, H.E. (1986). Classification of chronic pain: descriptions of chronic pain syndromes </w:t>
      </w:r>
    </w:p>
    <w:p w14:paraId="7BAE1638" w14:textId="32D3341A" w:rsidR="00FF4347" w:rsidRPr="0012755F" w:rsidRDefault="00A939BC" w:rsidP="0012755F">
      <w:pPr>
        <w:ind w:firstLine="720"/>
        <w:rPr>
          <w:rFonts w:ascii="Times New Roman" w:hAnsi="Times New Roman" w:cs="Times New Roman"/>
          <w:i/>
          <w:sz w:val="24"/>
          <w:szCs w:val="24"/>
        </w:rPr>
      </w:pPr>
      <w:r>
        <w:rPr>
          <w:rFonts w:ascii="Times New Roman" w:hAnsi="Times New Roman" w:cs="Times New Roman"/>
          <w:sz w:val="24"/>
          <w:szCs w:val="24"/>
        </w:rPr>
        <w:t xml:space="preserve">and definitions of pain terms. </w:t>
      </w:r>
      <w:r>
        <w:rPr>
          <w:rFonts w:ascii="Times New Roman" w:hAnsi="Times New Roman" w:cs="Times New Roman"/>
          <w:i/>
          <w:sz w:val="24"/>
          <w:szCs w:val="24"/>
        </w:rPr>
        <w:t xml:space="preserve">Pain. </w:t>
      </w:r>
    </w:p>
    <w:p w14:paraId="59085A3D" w14:textId="51131469" w:rsidR="00844D56" w:rsidRDefault="00844D56" w:rsidP="00DE6C9F">
      <w:pPr>
        <w:rPr>
          <w:rFonts w:ascii="Times New Roman" w:hAnsi="Times New Roman" w:cs="Times New Roman"/>
          <w:sz w:val="24"/>
          <w:szCs w:val="24"/>
        </w:rPr>
      </w:pPr>
      <w:r>
        <w:rPr>
          <w:rFonts w:ascii="Times New Roman" w:hAnsi="Times New Roman" w:cs="Times New Roman"/>
          <w:sz w:val="24"/>
          <w:szCs w:val="24"/>
        </w:rPr>
        <w:t xml:space="preserve">Moore, D.J., </w:t>
      </w:r>
      <w:proofErr w:type="spellStart"/>
      <w:r>
        <w:rPr>
          <w:rFonts w:ascii="Times New Roman" w:hAnsi="Times New Roman" w:cs="Times New Roman"/>
          <w:sz w:val="24"/>
          <w:szCs w:val="24"/>
        </w:rPr>
        <w:t>Heavey</w:t>
      </w:r>
      <w:proofErr w:type="spellEnd"/>
      <w:r>
        <w:rPr>
          <w:rFonts w:ascii="Times New Roman" w:hAnsi="Times New Roman" w:cs="Times New Roman"/>
          <w:sz w:val="24"/>
          <w:szCs w:val="24"/>
        </w:rPr>
        <w:t>, L., &amp; Reidy, J. (2012). Attentional processing of faces in ASD: A dot-</w:t>
      </w:r>
    </w:p>
    <w:p w14:paraId="5D0A6CAA" w14:textId="038E5EF1" w:rsidR="00844D56" w:rsidRDefault="00844D56" w:rsidP="00844D56">
      <w:pPr>
        <w:ind w:firstLine="720"/>
        <w:rPr>
          <w:rFonts w:ascii="Times New Roman" w:hAnsi="Times New Roman" w:cs="Times New Roman"/>
          <w:sz w:val="24"/>
          <w:szCs w:val="24"/>
        </w:rPr>
      </w:pPr>
      <w:r>
        <w:rPr>
          <w:rFonts w:ascii="Times New Roman" w:hAnsi="Times New Roman" w:cs="Times New Roman"/>
          <w:sz w:val="24"/>
          <w:szCs w:val="24"/>
        </w:rPr>
        <w:t xml:space="preserve">probe study. </w:t>
      </w:r>
      <w:r>
        <w:rPr>
          <w:rFonts w:ascii="Times New Roman" w:hAnsi="Times New Roman" w:cs="Times New Roman"/>
          <w:i/>
          <w:iCs/>
          <w:sz w:val="24"/>
          <w:szCs w:val="24"/>
        </w:rPr>
        <w:t>Journal of autism and developmental disorders. 42</w:t>
      </w:r>
      <w:r>
        <w:rPr>
          <w:rFonts w:ascii="Times New Roman" w:hAnsi="Times New Roman" w:cs="Times New Roman"/>
          <w:sz w:val="24"/>
          <w:szCs w:val="24"/>
        </w:rPr>
        <w:t>(10). p. 2038-2045.</w:t>
      </w:r>
    </w:p>
    <w:p w14:paraId="426AFFD0" w14:textId="77777777" w:rsidR="004C62B8" w:rsidRDefault="004C62B8" w:rsidP="004C62B8">
      <w:pPr>
        <w:rPr>
          <w:rFonts w:ascii="Times New Roman" w:hAnsi="Times New Roman" w:cs="Times New Roman"/>
          <w:sz w:val="24"/>
          <w:szCs w:val="24"/>
        </w:rPr>
      </w:pPr>
      <w:r>
        <w:rPr>
          <w:rFonts w:ascii="Times New Roman" w:hAnsi="Times New Roman" w:cs="Times New Roman"/>
          <w:sz w:val="24"/>
          <w:szCs w:val="24"/>
        </w:rPr>
        <w:lastRenderedPageBreak/>
        <w:t xml:space="preserve">Pincus, T., &amp; Morley, S. (2001). Cognitive-processing bias in chronic pain: a review and </w:t>
      </w:r>
    </w:p>
    <w:p w14:paraId="07DCF335" w14:textId="5B78D864" w:rsidR="004C62B8" w:rsidRPr="00844D56" w:rsidRDefault="004C62B8" w:rsidP="0012755F">
      <w:pPr>
        <w:ind w:firstLine="720"/>
        <w:rPr>
          <w:rFonts w:ascii="Times New Roman" w:hAnsi="Times New Roman" w:cs="Times New Roman"/>
          <w:sz w:val="24"/>
          <w:szCs w:val="24"/>
        </w:rPr>
      </w:pPr>
      <w:r w:rsidRPr="45D397A1">
        <w:rPr>
          <w:rFonts w:ascii="Times New Roman" w:hAnsi="Times New Roman" w:cs="Times New Roman"/>
          <w:sz w:val="24"/>
          <w:szCs w:val="24"/>
        </w:rPr>
        <w:t xml:space="preserve">integration. </w:t>
      </w:r>
      <w:r w:rsidRPr="45D397A1">
        <w:rPr>
          <w:rFonts w:ascii="Times New Roman" w:hAnsi="Times New Roman" w:cs="Times New Roman"/>
          <w:i/>
          <w:iCs/>
          <w:sz w:val="24"/>
          <w:szCs w:val="24"/>
        </w:rPr>
        <w:t>Psychological bulletin. 127</w:t>
      </w:r>
      <w:r w:rsidRPr="45D397A1">
        <w:rPr>
          <w:rFonts w:ascii="Times New Roman" w:hAnsi="Times New Roman" w:cs="Times New Roman"/>
          <w:sz w:val="24"/>
          <w:szCs w:val="24"/>
        </w:rPr>
        <w:t>(5). p. 599.</w:t>
      </w:r>
    </w:p>
    <w:p w14:paraId="512C4BB3" w14:textId="7234576A" w:rsidR="00DE6C9F" w:rsidRDefault="00DE6C9F" w:rsidP="00DE6C9F">
      <w:pPr>
        <w:rPr>
          <w:rFonts w:ascii="Times New Roman" w:hAnsi="Times New Roman" w:cs="Times New Roman"/>
          <w:sz w:val="24"/>
          <w:szCs w:val="24"/>
        </w:rPr>
      </w:pPr>
      <w:r w:rsidRPr="45D397A1">
        <w:rPr>
          <w:rFonts w:ascii="Times New Roman" w:hAnsi="Times New Roman" w:cs="Times New Roman"/>
          <w:sz w:val="24"/>
          <w:szCs w:val="24"/>
        </w:rPr>
        <w:t xml:space="preserve">Pine, D.S., Guyer, A.E., &amp; </w:t>
      </w:r>
      <w:proofErr w:type="spellStart"/>
      <w:r w:rsidRPr="45D397A1">
        <w:rPr>
          <w:rFonts w:ascii="Times New Roman" w:hAnsi="Times New Roman" w:cs="Times New Roman"/>
          <w:sz w:val="24"/>
          <w:szCs w:val="24"/>
        </w:rPr>
        <w:t>Leibenluft</w:t>
      </w:r>
      <w:proofErr w:type="spellEnd"/>
      <w:r w:rsidRPr="45D397A1">
        <w:rPr>
          <w:rFonts w:ascii="Times New Roman" w:hAnsi="Times New Roman" w:cs="Times New Roman"/>
          <w:sz w:val="24"/>
          <w:szCs w:val="24"/>
        </w:rPr>
        <w:t xml:space="preserve">, E. (2008). Functional magnetic resonance imaging and </w:t>
      </w:r>
    </w:p>
    <w:p w14:paraId="2B60F443" w14:textId="77777777" w:rsidR="00DE6C9F" w:rsidRDefault="00DE6C9F" w:rsidP="00DE6C9F">
      <w:pPr>
        <w:ind w:firstLine="720"/>
        <w:rPr>
          <w:rFonts w:ascii="Times New Roman" w:hAnsi="Times New Roman" w:cs="Times New Roman"/>
          <w:i/>
          <w:iCs/>
          <w:sz w:val="24"/>
          <w:szCs w:val="24"/>
        </w:rPr>
      </w:pPr>
      <w:proofErr w:type="spellStart"/>
      <w:r w:rsidRPr="45D397A1">
        <w:rPr>
          <w:rFonts w:ascii="Times New Roman" w:hAnsi="Times New Roman" w:cs="Times New Roman"/>
          <w:sz w:val="24"/>
          <w:szCs w:val="24"/>
        </w:rPr>
        <w:t>pediatric</w:t>
      </w:r>
      <w:proofErr w:type="spellEnd"/>
      <w:r w:rsidRPr="45D397A1">
        <w:rPr>
          <w:rFonts w:ascii="Times New Roman" w:hAnsi="Times New Roman" w:cs="Times New Roman"/>
          <w:sz w:val="24"/>
          <w:szCs w:val="24"/>
        </w:rPr>
        <w:t xml:space="preserve"> anxiety. </w:t>
      </w:r>
      <w:r w:rsidRPr="45D397A1">
        <w:rPr>
          <w:rFonts w:ascii="Times New Roman" w:hAnsi="Times New Roman" w:cs="Times New Roman"/>
          <w:i/>
          <w:iCs/>
          <w:sz w:val="24"/>
          <w:szCs w:val="24"/>
        </w:rPr>
        <w:t xml:space="preserve">Journal of the American Academy of Child and Adolescent </w:t>
      </w:r>
    </w:p>
    <w:p w14:paraId="418766D6" w14:textId="4953E08A" w:rsidR="00DE6C9F" w:rsidRDefault="00DE6C9F" w:rsidP="00DE6C9F">
      <w:pPr>
        <w:ind w:firstLine="720"/>
        <w:rPr>
          <w:rFonts w:ascii="Times New Roman" w:hAnsi="Times New Roman" w:cs="Times New Roman"/>
          <w:sz w:val="24"/>
          <w:szCs w:val="24"/>
        </w:rPr>
      </w:pPr>
      <w:r w:rsidRPr="45D397A1">
        <w:rPr>
          <w:rFonts w:ascii="Times New Roman" w:hAnsi="Times New Roman" w:cs="Times New Roman"/>
          <w:i/>
          <w:iCs/>
          <w:sz w:val="24"/>
          <w:szCs w:val="24"/>
        </w:rPr>
        <w:t>Psychiatry. 47</w:t>
      </w:r>
      <w:r w:rsidRPr="45D397A1">
        <w:rPr>
          <w:rFonts w:ascii="Times New Roman" w:hAnsi="Times New Roman" w:cs="Times New Roman"/>
          <w:sz w:val="24"/>
          <w:szCs w:val="24"/>
        </w:rPr>
        <w:t>(11). p. 1217.</w:t>
      </w:r>
    </w:p>
    <w:p w14:paraId="1037B200" w14:textId="77777777" w:rsidR="002F4DB2" w:rsidRDefault="002F4DB2" w:rsidP="002F4DB2">
      <w:pPr>
        <w:rPr>
          <w:rFonts w:ascii="Times New Roman" w:hAnsi="Times New Roman" w:cs="Times New Roman"/>
          <w:i/>
          <w:iCs/>
          <w:sz w:val="24"/>
          <w:szCs w:val="24"/>
        </w:rPr>
      </w:pPr>
      <w:proofErr w:type="spellStart"/>
      <w:r w:rsidRPr="0B288DE6">
        <w:rPr>
          <w:rFonts w:ascii="Times New Roman" w:hAnsi="Times New Roman" w:cs="Times New Roman"/>
          <w:sz w:val="24"/>
          <w:szCs w:val="24"/>
        </w:rPr>
        <w:t>Reuler</w:t>
      </w:r>
      <w:proofErr w:type="spellEnd"/>
      <w:r w:rsidRPr="0B288DE6">
        <w:rPr>
          <w:rFonts w:ascii="Times New Roman" w:hAnsi="Times New Roman" w:cs="Times New Roman"/>
          <w:sz w:val="24"/>
          <w:szCs w:val="24"/>
        </w:rPr>
        <w:t xml:space="preserve">, J.B., Girard, D.E., &amp; Nardone, D.A. (1980). The chronic pain syndrome: </w:t>
      </w:r>
    </w:p>
    <w:p w14:paraId="31D9EBCC" w14:textId="12872121" w:rsidR="002F4DB2" w:rsidRPr="0012755F" w:rsidRDefault="002F4DB2" w:rsidP="0012755F">
      <w:pPr>
        <w:ind w:firstLine="720"/>
        <w:rPr>
          <w:rFonts w:ascii="Times New Roman" w:hAnsi="Times New Roman" w:cs="Times New Roman"/>
          <w:i/>
          <w:iCs/>
          <w:sz w:val="24"/>
          <w:szCs w:val="24"/>
        </w:rPr>
      </w:pPr>
      <w:r w:rsidRPr="0B288DE6">
        <w:rPr>
          <w:rFonts w:ascii="Times New Roman" w:hAnsi="Times New Roman" w:cs="Times New Roman"/>
          <w:sz w:val="24"/>
          <w:szCs w:val="24"/>
        </w:rPr>
        <w:t xml:space="preserve">misconceptions and management. </w:t>
      </w:r>
      <w:r w:rsidRPr="0B288DE6">
        <w:rPr>
          <w:rFonts w:ascii="Times New Roman" w:hAnsi="Times New Roman" w:cs="Times New Roman"/>
          <w:i/>
          <w:iCs/>
          <w:sz w:val="24"/>
          <w:szCs w:val="24"/>
        </w:rPr>
        <w:t>Annals of internal medicine, 93</w:t>
      </w:r>
      <w:r w:rsidRPr="0B288DE6">
        <w:rPr>
          <w:rFonts w:ascii="Times New Roman" w:hAnsi="Times New Roman" w:cs="Times New Roman"/>
          <w:sz w:val="24"/>
          <w:szCs w:val="24"/>
        </w:rPr>
        <w:t>(4). p. 588-596.</w:t>
      </w:r>
    </w:p>
    <w:p w14:paraId="2C793BA0" w14:textId="77777777" w:rsidR="00365002" w:rsidRPr="008437B8" w:rsidRDefault="00365002" w:rsidP="00365002">
      <w:pPr>
        <w:rPr>
          <w:rFonts w:ascii="Times New Roman" w:hAnsi="Times New Roman" w:cs="Times New Roman"/>
          <w:sz w:val="24"/>
          <w:szCs w:val="24"/>
        </w:rPr>
      </w:pPr>
      <w:proofErr w:type="spellStart"/>
      <w:r w:rsidRPr="432A1041">
        <w:rPr>
          <w:rFonts w:ascii="Times New Roman" w:hAnsi="Times New Roman" w:cs="Times New Roman"/>
          <w:sz w:val="24"/>
          <w:szCs w:val="24"/>
        </w:rPr>
        <w:t>Schoth</w:t>
      </w:r>
      <w:proofErr w:type="spellEnd"/>
      <w:r w:rsidRPr="432A1041">
        <w:rPr>
          <w:rFonts w:ascii="Times New Roman" w:hAnsi="Times New Roman" w:cs="Times New Roman"/>
          <w:sz w:val="24"/>
          <w:szCs w:val="24"/>
        </w:rPr>
        <w:t xml:space="preserve">, D.E., &amp; </w:t>
      </w:r>
      <w:proofErr w:type="spellStart"/>
      <w:r w:rsidRPr="432A1041">
        <w:rPr>
          <w:rFonts w:ascii="Times New Roman" w:hAnsi="Times New Roman" w:cs="Times New Roman"/>
          <w:sz w:val="24"/>
          <w:szCs w:val="24"/>
        </w:rPr>
        <w:t>Liossi</w:t>
      </w:r>
      <w:proofErr w:type="spellEnd"/>
      <w:r w:rsidRPr="432A1041">
        <w:rPr>
          <w:rFonts w:ascii="Times New Roman" w:hAnsi="Times New Roman" w:cs="Times New Roman"/>
          <w:sz w:val="24"/>
          <w:szCs w:val="24"/>
        </w:rPr>
        <w:t xml:space="preserve">, C. (2010). Attentional bias toward pictorial representations of pain </w:t>
      </w:r>
    </w:p>
    <w:p w14:paraId="41F127FD" w14:textId="77777777" w:rsidR="00365002" w:rsidRPr="008437B8" w:rsidRDefault="00365002" w:rsidP="00365002">
      <w:pPr>
        <w:ind w:firstLine="720"/>
        <w:rPr>
          <w:rFonts w:ascii="Times New Roman" w:hAnsi="Times New Roman" w:cs="Times New Roman"/>
          <w:sz w:val="24"/>
          <w:szCs w:val="24"/>
        </w:rPr>
      </w:pPr>
      <w:r w:rsidRPr="432A1041">
        <w:rPr>
          <w:rFonts w:ascii="Times New Roman" w:hAnsi="Times New Roman" w:cs="Times New Roman"/>
          <w:sz w:val="24"/>
          <w:szCs w:val="24"/>
        </w:rPr>
        <w:t xml:space="preserve">in individuals with chronic headache. </w:t>
      </w:r>
      <w:r w:rsidRPr="432A1041">
        <w:rPr>
          <w:rFonts w:ascii="Times New Roman" w:hAnsi="Times New Roman" w:cs="Times New Roman"/>
          <w:i/>
          <w:iCs/>
          <w:sz w:val="24"/>
          <w:szCs w:val="24"/>
        </w:rPr>
        <w:t>The Clinical Journal of pain. 26</w:t>
      </w:r>
      <w:r w:rsidRPr="432A1041">
        <w:rPr>
          <w:rFonts w:ascii="Times New Roman" w:hAnsi="Times New Roman" w:cs="Times New Roman"/>
          <w:sz w:val="24"/>
          <w:szCs w:val="24"/>
        </w:rPr>
        <w:t>(3). p. 244-</w:t>
      </w:r>
    </w:p>
    <w:p w14:paraId="5B97FDF5" w14:textId="58655997" w:rsidR="00365002" w:rsidRDefault="00365002" w:rsidP="00365002">
      <w:pPr>
        <w:ind w:firstLine="720"/>
        <w:rPr>
          <w:rFonts w:ascii="Times New Roman" w:hAnsi="Times New Roman" w:cs="Times New Roman"/>
          <w:sz w:val="24"/>
          <w:szCs w:val="24"/>
        </w:rPr>
      </w:pPr>
      <w:r w:rsidRPr="432A1041">
        <w:rPr>
          <w:rFonts w:ascii="Times New Roman" w:hAnsi="Times New Roman" w:cs="Times New Roman"/>
          <w:sz w:val="24"/>
          <w:szCs w:val="24"/>
        </w:rPr>
        <w:t>250.</w:t>
      </w:r>
    </w:p>
    <w:p w14:paraId="5EB916F4" w14:textId="77777777" w:rsidR="003073FA" w:rsidRPr="00756503" w:rsidRDefault="003073FA" w:rsidP="003073FA">
      <w:pPr>
        <w:rPr>
          <w:rFonts w:ascii="Times New Roman" w:hAnsi="Times New Roman" w:cs="Times New Roman"/>
          <w:bCs/>
          <w:sz w:val="24"/>
          <w:szCs w:val="24"/>
        </w:rPr>
      </w:pPr>
      <w:proofErr w:type="spellStart"/>
      <w:r w:rsidRPr="00756503">
        <w:rPr>
          <w:rFonts w:ascii="Times New Roman" w:hAnsi="Times New Roman" w:cs="Times New Roman"/>
          <w:bCs/>
          <w:sz w:val="24"/>
          <w:szCs w:val="24"/>
        </w:rPr>
        <w:t>Schoth</w:t>
      </w:r>
      <w:proofErr w:type="spellEnd"/>
      <w:r w:rsidRPr="00756503">
        <w:rPr>
          <w:rFonts w:ascii="Times New Roman" w:hAnsi="Times New Roman" w:cs="Times New Roman"/>
          <w:bCs/>
          <w:sz w:val="24"/>
          <w:szCs w:val="24"/>
        </w:rPr>
        <w:t xml:space="preserve">, D.E., Nunes, V.D., &amp; </w:t>
      </w:r>
      <w:proofErr w:type="spellStart"/>
      <w:r w:rsidRPr="00756503">
        <w:rPr>
          <w:rFonts w:ascii="Times New Roman" w:hAnsi="Times New Roman" w:cs="Times New Roman"/>
          <w:bCs/>
          <w:sz w:val="24"/>
          <w:szCs w:val="24"/>
        </w:rPr>
        <w:t>Liossi</w:t>
      </w:r>
      <w:proofErr w:type="spellEnd"/>
      <w:r w:rsidRPr="00756503">
        <w:rPr>
          <w:rFonts w:ascii="Times New Roman" w:hAnsi="Times New Roman" w:cs="Times New Roman"/>
          <w:bCs/>
          <w:sz w:val="24"/>
          <w:szCs w:val="24"/>
        </w:rPr>
        <w:t xml:space="preserve">, C. (2012). Attentional Bias towards pain-related </w:t>
      </w:r>
    </w:p>
    <w:p w14:paraId="7DB26B53" w14:textId="77777777" w:rsidR="003073FA" w:rsidRPr="00756503" w:rsidRDefault="003073FA" w:rsidP="003073FA">
      <w:pPr>
        <w:ind w:firstLine="720"/>
        <w:rPr>
          <w:rFonts w:ascii="Times New Roman" w:hAnsi="Times New Roman" w:cs="Times New Roman"/>
          <w:bCs/>
          <w:i/>
          <w:sz w:val="24"/>
          <w:szCs w:val="24"/>
        </w:rPr>
      </w:pPr>
      <w:r w:rsidRPr="00756503">
        <w:rPr>
          <w:rFonts w:ascii="Times New Roman" w:hAnsi="Times New Roman" w:cs="Times New Roman"/>
          <w:bCs/>
          <w:sz w:val="24"/>
          <w:szCs w:val="24"/>
        </w:rPr>
        <w:t xml:space="preserve">information in chronic pain: a meta-analysis of visual-probe investigations. </w:t>
      </w:r>
      <w:r w:rsidRPr="00756503">
        <w:rPr>
          <w:rFonts w:ascii="Times New Roman" w:hAnsi="Times New Roman" w:cs="Times New Roman"/>
          <w:bCs/>
          <w:i/>
          <w:sz w:val="24"/>
          <w:szCs w:val="24"/>
        </w:rPr>
        <w:t xml:space="preserve">Clinical </w:t>
      </w:r>
    </w:p>
    <w:p w14:paraId="40CC4371" w14:textId="6803F559" w:rsidR="003073FA" w:rsidRDefault="003073FA" w:rsidP="003073FA">
      <w:pPr>
        <w:ind w:firstLine="720"/>
        <w:rPr>
          <w:rFonts w:ascii="Times New Roman" w:hAnsi="Times New Roman" w:cs="Times New Roman"/>
          <w:sz w:val="24"/>
          <w:szCs w:val="24"/>
        </w:rPr>
      </w:pPr>
      <w:r w:rsidRPr="7A83C7C3">
        <w:rPr>
          <w:rFonts w:ascii="Times New Roman" w:hAnsi="Times New Roman" w:cs="Times New Roman"/>
          <w:i/>
          <w:iCs/>
          <w:sz w:val="24"/>
          <w:szCs w:val="24"/>
        </w:rPr>
        <w:t>psychology review. 32</w:t>
      </w:r>
      <w:r w:rsidRPr="7A83C7C3">
        <w:rPr>
          <w:rFonts w:ascii="Times New Roman" w:hAnsi="Times New Roman" w:cs="Times New Roman"/>
          <w:sz w:val="24"/>
          <w:szCs w:val="24"/>
        </w:rPr>
        <w:t>(1). p. 13-25.</w:t>
      </w:r>
    </w:p>
    <w:p w14:paraId="3E02D97C" w14:textId="77777777" w:rsidR="00477A21" w:rsidRDefault="00477A21" w:rsidP="00477A21">
      <w:pPr>
        <w:rPr>
          <w:rFonts w:ascii="Times New Roman" w:hAnsi="Times New Roman" w:cs="Times New Roman"/>
          <w:sz w:val="24"/>
          <w:szCs w:val="24"/>
        </w:rPr>
      </w:pPr>
      <w:r w:rsidRPr="0B288DE6">
        <w:rPr>
          <w:rFonts w:ascii="Times New Roman" w:hAnsi="Times New Roman" w:cs="Times New Roman"/>
          <w:sz w:val="24"/>
          <w:szCs w:val="24"/>
        </w:rPr>
        <w:t xml:space="preserve">Turk, D.C., &amp; </w:t>
      </w:r>
      <w:proofErr w:type="spellStart"/>
      <w:r w:rsidRPr="0B288DE6">
        <w:rPr>
          <w:rFonts w:ascii="Times New Roman" w:hAnsi="Times New Roman" w:cs="Times New Roman"/>
          <w:sz w:val="24"/>
          <w:szCs w:val="24"/>
        </w:rPr>
        <w:t>Okifuji</w:t>
      </w:r>
      <w:proofErr w:type="spellEnd"/>
      <w:r w:rsidRPr="0B288DE6">
        <w:rPr>
          <w:rFonts w:ascii="Times New Roman" w:hAnsi="Times New Roman" w:cs="Times New Roman"/>
          <w:sz w:val="24"/>
          <w:szCs w:val="24"/>
        </w:rPr>
        <w:t>, A. (2001).</w:t>
      </w:r>
      <w:r w:rsidRPr="0B288DE6">
        <w:rPr>
          <w:rFonts w:ascii="Times New Roman" w:hAnsi="Times New Roman" w:cs="Times New Roman"/>
          <w:i/>
          <w:iCs/>
          <w:sz w:val="24"/>
          <w:szCs w:val="24"/>
        </w:rPr>
        <w:t xml:space="preserve"> Chapter 2: Pain terms and taxonomies of pain. </w:t>
      </w:r>
    </w:p>
    <w:p w14:paraId="0E5E4AC8" w14:textId="77777777" w:rsidR="00477A21" w:rsidRDefault="00477A21" w:rsidP="00477A21">
      <w:pPr>
        <w:ind w:firstLine="720"/>
        <w:rPr>
          <w:rFonts w:ascii="Times New Roman" w:hAnsi="Times New Roman" w:cs="Times New Roman"/>
          <w:sz w:val="24"/>
          <w:szCs w:val="24"/>
        </w:rPr>
      </w:pPr>
      <w:proofErr w:type="spellStart"/>
      <w:r w:rsidRPr="0B288DE6">
        <w:rPr>
          <w:rFonts w:ascii="Times New Roman" w:hAnsi="Times New Roman" w:cs="Times New Roman"/>
          <w:i/>
          <w:iCs/>
          <w:sz w:val="24"/>
          <w:szCs w:val="24"/>
        </w:rPr>
        <w:t>Bonica’s</w:t>
      </w:r>
      <w:proofErr w:type="spellEnd"/>
      <w:r w:rsidRPr="0B288DE6">
        <w:rPr>
          <w:rFonts w:ascii="Times New Roman" w:hAnsi="Times New Roman" w:cs="Times New Roman"/>
          <w:i/>
          <w:iCs/>
          <w:sz w:val="24"/>
          <w:szCs w:val="24"/>
        </w:rPr>
        <w:t xml:space="preserve"> Management of Pain. </w:t>
      </w:r>
      <w:r w:rsidRPr="0B288DE6">
        <w:rPr>
          <w:rFonts w:ascii="Times New Roman" w:hAnsi="Times New Roman" w:cs="Times New Roman"/>
          <w:sz w:val="24"/>
          <w:szCs w:val="24"/>
        </w:rPr>
        <w:t>(3</w:t>
      </w:r>
      <w:r w:rsidRPr="0B288DE6">
        <w:rPr>
          <w:rFonts w:ascii="Times New Roman" w:hAnsi="Times New Roman" w:cs="Times New Roman"/>
          <w:sz w:val="24"/>
          <w:szCs w:val="24"/>
          <w:vertAlign w:val="superscript"/>
        </w:rPr>
        <w:t>rd</w:t>
      </w:r>
      <w:r w:rsidRPr="0B288DE6">
        <w:rPr>
          <w:rFonts w:ascii="Times New Roman" w:hAnsi="Times New Roman" w:cs="Times New Roman"/>
          <w:sz w:val="24"/>
          <w:szCs w:val="24"/>
        </w:rPr>
        <w:t xml:space="preserve"> Ed.). Philadelphia: Lippincott Williams &amp; </w:t>
      </w:r>
    </w:p>
    <w:p w14:paraId="7AE8549C" w14:textId="0E9427A0" w:rsidR="00477A21" w:rsidRDefault="00477A21" w:rsidP="00477A21">
      <w:pPr>
        <w:ind w:firstLine="720"/>
        <w:rPr>
          <w:rFonts w:ascii="Times New Roman" w:hAnsi="Times New Roman" w:cs="Times New Roman"/>
          <w:sz w:val="24"/>
          <w:szCs w:val="24"/>
        </w:rPr>
      </w:pPr>
      <w:r w:rsidRPr="0B288DE6">
        <w:rPr>
          <w:rFonts w:ascii="Times New Roman" w:hAnsi="Times New Roman" w:cs="Times New Roman"/>
          <w:sz w:val="24"/>
          <w:szCs w:val="24"/>
        </w:rPr>
        <w:t xml:space="preserve">Wilkins. </w:t>
      </w:r>
    </w:p>
    <w:p w14:paraId="0365BFA6" w14:textId="77777777" w:rsidR="00142B1C" w:rsidRDefault="00142B1C" w:rsidP="00142B1C">
      <w:pPr>
        <w:rPr>
          <w:rFonts w:ascii="Times New Roman" w:hAnsi="Times New Roman" w:cs="Times New Roman"/>
          <w:bCs/>
          <w:sz w:val="24"/>
          <w:szCs w:val="24"/>
        </w:rPr>
      </w:pPr>
      <w:r>
        <w:rPr>
          <w:rFonts w:ascii="Times New Roman" w:hAnsi="Times New Roman" w:cs="Times New Roman"/>
          <w:bCs/>
          <w:sz w:val="24"/>
          <w:szCs w:val="24"/>
        </w:rPr>
        <w:t xml:space="preserve">Von </w:t>
      </w:r>
      <w:proofErr w:type="spellStart"/>
      <w:r>
        <w:rPr>
          <w:rFonts w:ascii="Times New Roman" w:hAnsi="Times New Roman" w:cs="Times New Roman"/>
          <w:bCs/>
          <w:sz w:val="24"/>
          <w:szCs w:val="24"/>
        </w:rPr>
        <w:t>Korff</w:t>
      </w:r>
      <w:proofErr w:type="spellEnd"/>
      <w:r>
        <w:rPr>
          <w:rFonts w:ascii="Times New Roman" w:hAnsi="Times New Roman" w:cs="Times New Roman"/>
          <w:bCs/>
          <w:sz w:val="24"/>
          <w:szCs w:val="24"/>
        </w:rPr>
        <w:t xml:space="preserve">, M., </w:t>
      </w:r>
      <w:proofErr w:type="spellStart"/>
      <w:r>
        <w:rPr>
          <w:rFonts w:ascii="Times New Roman" w:hAnsi="Times New Roman" w:cs="Times New Roman"/>
          <w:bCs/>
          <w:sz w:val="24"/>
          <w:szCs w:val="24"/>
        </w:rPr>
        <w:t>Ormel</w:t>
      </w:r>
      <w:proofErr w:type="spellEnd"/>
      <w:r>
        <w:rPr>
          <w:rFonts w:ascii="Times New Roman" w:hAnsi="Times New Roman" w:cs="Times New Roman"/>
          <w:bCs/>
          <w:sz w:val="24"/>
          <w:szCs w:val="24"/>
        </w:rPr>
        <w:t xml:space="preserve">, J., Keefe, F.J., &amp; Dworkin, S.F. (1992). Grading the Severity of </w:t>
      </w:r>
    </w:p>
    <w:p w14:paraId="7175EE3C" w14:textId="77777777" w:rsidR="00142B1C" w:rsidRDefault="00142B1C" w:rsidP="00142B1C">
      <w:pPr>
        <w:ind w:firstLine="720"/>
        <w:rPr>
          <w:rFonts w:ascii="Times New Roman" w:hAnsi="Times New Roman" w:cs="Times New Roman"/>
          <w:sz w:val="24"/>
          <w:szCs w:val="24"/>
        </w:rPr>
      </w:pPr>
      <w:r w:rsidRPr="7A83C7C3">
        <w:rPr>
          <w:rFonts w:ascii="Times New Roman" w:hAnsi="Times New Roman" w:cs="Times New Roman"/>
          <w:sz w:val="24"/>
          <w:szCs w:val="24"/>
        </w:rPr>
        <w:t xml:space="preserve">Chronic Pain. </w:t>
      </w:r>
      <w:r w:rsidRPr="7A83C7C3">
        <w:rPr>
          <w:rFonts w:ascii="Times New Roman" w:hAnsi="Times New Roman" w:cs="Times New Roman"/>
          <w:i/>
          <w:iCs/>
          <w:sz w:val="24"/>
          <w:szCs w:val="24"/>
        </w:rPr>
        <w:t>Pain. 50</w:t>
      </w:r>
      <w:r w:rsidRPr="7A83C7C3">
        <w:rPr>
          <w:rFonts w:ascii="Times New Roman" w:hAnsi="Times New Roman" w:cs="Times New Roman"/>
          <w:sz w:val="24"/>
          <w:szCs w:val="24"/>
        </w:rPr>
        <w:t xml:space="preserve">(2). p. 133-149. </w:t>
      </w:r>
    </w:p>
    <w:p w14:paraId="2FB30F7B" w14:textId="77777777" w:rsidR="00142B1C" w:rsidRDefault="00142B1C" w:rsidP="00142B1C">
      <w:pPr>
        <w:rPr>
          <w:rFonts w:ascii="Times New Roman" w:hAnsi="Times New Roman" w:cs="Times New Roman"/>
          <w:sz w:val="24"/>
          <w:szCs w:val="24"/>
        </w:rPr>
      </w:pPr>
    </w:p>
    <w:p w14:paraId="432ADEFB" w14:textId="77777777" w:rsidR="003073FA" w:rsidRPr="008437B8" w:rsidRDefault="003073FA" w:rsidP="003073FA">
      <w:pPr>
        <w:rPr>
          <w:rFonts w:ascii="Times New Roman" w:hAnsi="Times New Roman" w:cs="Times New Roman"/>
          <w:sz w:val="24"/>
          <w:szCs w:val="24"/>
        </w:rPr>
      </w:pPr>
    </w:p>
    <w:p w14:paraId="5FADE00D" w14:textId="77777777" w:rsidR="00365002" w:rsidRDefault="00365002" w:rsidP="00365002">
      <w:pPr>
        <w:rPr>
          <w:rFonts w:ascii="Times New Roman" w:hAnsi="Times New Roman" w:cs="Times New Roman"/>
          <w:sz w:val="24"/>
          <w:szCs w:val="24"/>
        </w:rPr>
      </w:pPr>
    </w:p>
    <w:p w14:paraId="0D705B8C" w14:textId="38F1EBAF" w:rsidR="007B1E93" w:rsidRDefault="007B1E93" w:rsidP="00ED72E5">
      <w:pPr>
        <w:rPr>
          <w:rFonts w:ascii="Times New Roman" w:hAnsi="Times New Roman" w:cs="Times New Roman"/>
          <w:sz w:val="24"/>
          <w:szCs w:val="28"/>
        </w:rPr>
      </w:pPr>
    </w:p>
    <w:p w14:paraId="7D35AEF1" w14:textId="09AB7C46" w:rsidR="0062547B" w:rsidRDefault="0062547B" w:rsidP="00ED72E5">
      <w:pPr>
        <w:rPr>
          <w:rFonts w:ascii="Times New Roman" w:hAnsi="Times New Roman" w:cs="Times New Roman"/>
          <w:sz w:val="24"/>
          <w:szCs w:val="28"/>
        </w:rPr>
      </w:pPr>
      <w:r>
        <w:rPr>
          <w:rFonts w:ascii="Times New Roman" w:hAnsi="Times New Roman" w:cs="Times New Roman"/>
          <w:sz w:val="24"/>
          <w:szCs w:val="28"/>
        </w:rPr>
        <w:tab/>
      </w:r>
    </w:p>
    <w:p w14:paraId="12CB42D4" w14:textId="1ACF77BD" w:rsidR="0062547B" w:rsidRDefault="0062547B" w:rsidP="00ED72E5">
      <w:pPr>
        <w:rPr>
          <w:rFonts w:ascii="Times New Roman" w:hAnsi="Times New Roman" w:cs="Times New Roman"/>
          <w:sz w:val="24"/>
          <w:szCs w:val="28"/>
        </w:rPr>
      </w:pPr>
      <w:r>
        <w:rPr>
          <w:rFonts w:ascii="Times New Roman" w:hAnsi="Times New Roman" w:cs="Times New Roman"/>
          <w:sz w:val="24"/>
          <w:szCs w:val="28"/>
        </w:rPr>
        <w:tab/>
      </w:r>
    </w:p>
    <w:p w14:paraId="3956D700" w14:textId="77777777" w:rsidR="002A6974" w:rsidRDefault="002A6974" w:rsidP="00ED72E5">
      <w:pPr>
        <w:rPr>
          <w:rFonts w:ascii="Times New Roman" w:hAnsi="Times New Roman" w:cs="Times New Roman"/>
          <w:sz w:val="24"/>
          <w:szCs w:val="28"/>
        </w:rPr>
      </w:pPr>
    </w:p>
    <w:p w14:paraId="2781D400" w14:textId="77777777" w:rsidR="002B0142" w:rsidRDefault="002B0142" w:rsidP="00ED72E5">
      <w:pPr>
        <w:rPr>
          <w:rFonts w:ascii="Times New Roman" w:hAnsi="Times New Roman" w:cs="Times New Roman"/>
          <w:sz w:val="24"/>
          <w:szCs w:val="28"/>
        </w:rPr>
      </w:pPr>
    </w:p>
    <w:bookmarkEnd w:id="0"/>
    <w:p w14:paraId="13F816F5" w14:textId="1AA4C7FF" w:rsidR="00FA1BF4" w:rsidRPr="001E770C" w:rsidRDefault="00FA1BF4" w:rsidP="7D095D26">
      <w:pPr>
        <w:rPr>
          <w:rStyle w:val="Hyperlink"/>
          <w:rFonts w:ascii="Times New Roman" w:hAnsi="Times New Roman" w:cs="Times New Roman"/>
          <w:color w:val="auto"/>
          <w:sz w:val="24"/>
          <w:szCs w:val="24"/>
          <w:u w:val="none"/>
        </w:rPr>
      </w:pPr>
    </w:p>
    <w:p w14:paraId="3D56BA11" w14:textId="77777777" w:rsidR="002D67D3" w:rsidRDefault="002D67D3" w:rsidP="000C1F03">
      <w:pPr>
        <w:shd w:val="clear" w:color="auto" w:fill="FFFFFF"/>
        <w:spacing w:after="0" w:line="240" w:lineRule="auto"/>
        <w:outlineLvl w:val="0"/>
        <w:rPr>
          <w:rFonts w:ascii="Arial" w:eastAsia="Times New Roman" w:hAnsi="Arial" w:cs="Arial"/>
          <w:b/>
          <w:bCs/>
          <w:color w:val="32322F"/>
          <w:kern w:val="36"/>
          <w:sz w:val="19"/>
          <w:szCs w:val="19"/>
          <w:lang w:eastAsia="en-GB"/>
        </w:rPr>
      </w:pPr>
    </w:p>
    <w:p w14:paraId="0553B1B1" w14:textId="76D477A3" w:rsidR="00C51BE0" w:rsidRDefault="00C51BE0" w:rsidP="000C1F03">
      <w:pPr>
        <w:shd w:val="clear" w:color="auto" w:fill="FFFFFF"/>
        <w:spacing w:after="0" w:line="240" w:lineRule="auto"/>
        <w:outlineLvl w:val="0"/>
        <w:rPr>
          <w:rFonts w:ascii="Arial" w:eastAsia="Times New Roman" w:hAnsi="Arial" w:cs="Arial"/>
          <w:b/>
          <w:bCs/>
          <w:color w:val="32322F"/>
          <w:kern w:val="36"/>
          <w:sz w:val="19"/>
          <w:szCs w:val="19"/>
          <w:lang w:eastAsia="en-GB"/>
        </w:rPr>
      </w:pPr>
    </w:p>
    <w:p w14:paraId="4FFEAC17" w14:textId="77777777" w:rsidR="00C51BE0" w:rsidRPr="000C1F03" w:rsidRDefault="00C51BE0" w:rsidP="000C1F03">
      <w:pPr>
        <w:shd w:val="clear" w:color="auto" w:fill="FFFFFF"/>
        <w:spacing w:after="0" w:line="240" w:lineRule="auto"/>
        <w:outlineLvl w:val="0"/>
        <w:rPr>
          <w:rFonts w:ascii="Arial" w:eastAsia="Times New Roman" w:hAnsi="Arial" w:cs="Arial"/>
          <w:b/>
          <w:bCs/>
          <w:color w:val="32322F"/>
          <w:kern w:val="36"/>
          <w:sz w:val="19"/>
          <w:szCs w:val="19"/>
          <w:lang w:eastAsia="en-GB"/>
        </w:rPr>
      </w:pPr>
    </w:p>
    <w:p w14:paraId="2BD938C9" w14:textId="77777777" w:rsidR="000C1F03" w:rsidRDefault="000C1F03" w:rsidP="00303E0B">
      <w:pPr>
        <w:rPr>
          <w:rStyle w:val="Hyperlink"/>
          <w:rFonts w:ascii="Times New Roman" w:hAnsi="Times New Roman" w:cs="Times New Roman"/>
          <w:sz w:val="24"/>
          <w:szCs w:val="24"/>
        </w:rPr>
      </w:pPr>
    </w:p>
    <w:p w14:paraId="1BA404EA" w14:textId="77777777" w:rsidR="007F7AD8" w:rsidRPr="006B4BB3" w:rsidRDefault="007F7AD8" w:rsidP="006B4BB3">
      <w:pPr>
        <w:shd w:val="clear" w:color="auto" w:fill="FFFFFF"/>
        <w:spacing w:after="0" w:line="240" w:lineRule="auto"/>
        <w:outlineLvl w:val="0"/>
        <w:rPr>
          <w:rFonts w:ascii="Arial" w:eastAsia="Times New Roman" w:hAnsi="Arial" w:cs="Arial"/>
          <w:b/>
          <w:bCs/>
          <w:color w:val="32322F"/>
          <w:kern w:val="36"/>
          <w:sz w:val="19"/>
          <w:szCs w:val="19"/>
          <w:lang w:eastAsia="en-GB"/>
        </w:rPr>
      </w:pPr>
    </w:p>
    <w:p w14:paraId="49553D3F" w14:textId="3FEF2C0B" w:rsidR="00177A61" w:rsidRPr="00177A61" w:rsidRDefault="00177A61" w:rsidP="00177A61">
      <w:pPr>
        <w:shd w:val="clear" w:color="auto" w:fill="FFFFFF"/>
        <w:spacing w:after="0" w:line="240" w:lineRule="auto"/>
        <w:outlineLvl w:val="0"/>
        <w:rPr>
          <w:rFonts w:ascii="Arial" w:eastAsia="Times New Roman" w:hAnsi="Arial" w:cs="Arial"/>
          <w:b/>
          <w:bCs/>
          <w:color w:val="32322F"/>
          <w:kern w:val="36"/>
          <w:sz w:val="19"/>
          <w:szCs w:val="19"/>
          <w:lang w:eastAsia="en-GB"/>
        </w:rPr>
      </w:pPr>
    </w:p>
    <w:p w14:paraId="614E2A60" w14:textId="77777777" w:rsidR="00823CBC" w:rsidRDefault="00823CBC" w:rsidP="00303E0B">
      <w:pPr>
        <w:rPr>
          <w:rFonts w:ascii="Times New Roman" w:hAnsi="Times New Roman" w:cs="Times New Roman"/>
          <w:sz w:val="24"/>
          <w:szCs w:val="24"/>
        </w:rPr>
      </w:pPr>
    </w:p>
    <w:p w14:paraId="63B98CF2" w14:textId="77777777" w:rsidR="00303E0B" w:rsidRPr="00193012" w:rsidRDefault="00303E0B" w:rsidP="00303E0B">
      <w:pPr>
        <w:rPr>
          <w:rFonts w:ascii="Times New Roman" w:hAnsi="Times New Roman" w:cs="Times New Roman"/>
          <w:sz w:val="24"/>
          <w:szCs w:val="24"/>
        </w:rPr>
      </w:pPr>
    </w:p>
    <w:p w14:paraId="7252B041" w14:textId="77777777" w:rsidR="009F2959" w:rsidRPr="00281231" w:rsidRDefault="009F2959" w:rsidP="00281231">
      <w:pPr>
        <w:rPr>
          <w:rFonts w:ascii="Times New Roman" w:hAnsi="Times New Roman" w:cs="Times New Roman"/>
          <w:sz w:val="24"/>
          <w:szCs w:val="24"/>
        </w:rPr>
      </w:pPr>
    </w:p>
    <w:p w14:paraId="0E827228" w14:textId="77777777" w:rsidR="003F79FC" w:rsidRDefault="003F79FC" w:rsidP="003F79FC">
      <w:pPr>
        <w:pStyle w:val="ListParagraph"/>
        <w:shd w:val="clear" w:color="auto" w:fill="FFFFFF"/>
        <w:spacing w:after="0" w:line="240" w:lineRule="auto"/>
        <w:outlineLvl w:val="0"/>
        <w:rPr>
          <w:rFonts w:ascii="Arial" w:eastAsia="Times New Roman" w:hAnsi="Arial" w:cs="Arial"/>
          <w:b/>
          <w:bCs/>
          <w:color w:val="32322F"/>
          <w:kern w:val="36"/>
          <w:sz w:val="19"/>
          <w:szCs w:val="19"/>
          <w:lang w:eastAsia="en-GB"/>
        </w:rPr>
      </w:pPr>
    </w:p>
    <w:p w14:paraId="7B01060E" w14:textId="77777777" w:rsidR="003F79FC" w:rsidRDefault="003F79FC" w:rsidP="003F79FC">
      <w:pPr>
        <w:pStyle w:val="ListParagraph"/>
        <w:shd w:val="clear" w:color="auto" w:fill="FFFFFF"/>
        <w:spacing w:after="0" w:line="240" w:lineRule="auto"/>
        <w:outlineLvl w:val="0"/>
        <w:rPr>
          <w:rFonts w:ascii="Arial" w:eastAsia="Times New Roman" w:hAnsi="Arial" w:cs="Arial"/>
          <w:b/>
          <w:bCs/>
          <w:color w:val="32322F"/>
          <w:kern w:val="36"/>
          <w:sz w:val="19"/>
          <w:szCs w:val="19"/>
          <w:lang w:eastAsia="en-GB"/>
        </w:rPr>
      </w:pPr>
    </w:p>
    <w:p w14:paraId="1E8EFB5A" w14:textId="77777777" w:rsidR="003F79FC" w:rsidRPr="003F79FC" w:rsidRDefault="003F79FC" w:rsidP="003F79FC">
      <w:pPr>
        <w:rPr>
          <w:rStyle w:val="Hyperlink"/>
          <w:rFonts w:ascii="Times New Roman" w:hAnsi="Times New Roman" w:cs="Times New Roman"/>
          <w:color w:val="auto"/>
          <w:sz w:val="24"/>
          <w:szCs w:val="24"/>
        </w:rPr>
      </w:pPr>
    </w:p>
    <w:p w14:paraId="29D403C6" w14:textId="00F0C2AA" w:rsidR="002C1DD3" w:rsidRPr="005E0ABC" w:rsidRDefault="002C1DD3" w:rsidP="005E0ABC">
      <w:pPr>
        <w:ind w:firstLine="360"/>
        <w:rPr>
          <w:rFonts w:ascii="Times New Roman" w:hAnsi="Times New Roman" w:cs="Times New Roman"/>
          <w:sz w:val="24"/>
          <w:szCs w:val="24"/>
          <w:u w:val="single"/>
        </w:rPr>
      </w:pPr>
    </w:p>
    <w:p w14:paraId="4EBDE1FE" w14:textId="77777777" w:rsidR="002068AB" w:rsidRDefault="002068AB" w:rsidP="00564D10">
      <w:pPr>
        <w:rPr>
          <w:rFonts w:ascii="Times New Roman" w:hAnsi="Times New Roman" w:cs="Times New Roman"/>
          <w:sz w:val="24"/>
          <w:szCs w:val="24"/>
          <w:u w:val="single"/>
        </w:rPr>
      </w:pPr>
    </w:p>
    <w:p w14:paraId="0A039E8C" w14:textId="77777777" w:rsidR="00436DD4" w:rsidRDefault="00436DD4" w:rsidP="00564D10">
      <w:pPr>
        <w:rPr>
          <w:rFonts w:ascii="Times New Roman" w:hAnsi="Times New Roman" w:cs="Times New Roman"/>
          <w:sz w:val="24"/>
          <w:szCs w:val="24"/>
          <w:u w:val="single"/>
        </w:rPr>
      </w:pPr>
    </w:p>
    <w:p w14:paraId="1B55982A" w14:textId="77777777" w:rsidR="002C1DD3" w:rsidRDefault="002C1DD3" w:rsidP="00564D10">
      <w:pPr>
        <w:rPr>
          <w:rFonts w:ascii="Times New Roman" w:hAnsi="Times New Roman" w:cs="Times New Roman"/>
          <w:sz w:val="24"/>
          <w:szCs w:val="24"/>
          <w:u w:val="single"/>
        </w:rPr>
      </w:pPr>
    </w:p>
    <w:p w14:paraId="758E753E" w14:textId="734B6E80" w:rsidR="006323CA" w:rsidRPr="00FD43A8" w:rsidRDefault="006323CA" w:rsidP="00FD43A8">
      <w:pPr>
        <w:rPr>
          <w:rFonts w:ascii="Times New Roman" w:hAnsi="Times New Roman" w:cs="Times New Roman"/>
          <w:sz w:val="24"/>
          <w:szCs w:val="24"/>
        </w:rPr>
      </w:pPr>
    </w:p>
    <w:p w14:paraId="358F7F3B" w14:textId="51EA56B2" w:rsidR="00564D10" w:rsidRDefault="00564D10" w:rsidP="00564D10">
      <w:pPr>
        <w:rPr>
          <w:rFonts w:ascii="Times New Roman" w:hAnsi="Times New Roman" w:cs="Times New Roman"/>
          <w:sz w:val="24"/>
          <w:szCs w:val="24"/>
        </w:rPr>
      </w:pPr>
    </w:p>
    <w:p w14:paraId="2EC00162" w14:textId="77777777" w:rsidR="00564D10" w:rsidRPr="00564D10" w:rsidRDefault="00564D10" w:rsidP="00564D10">
      <w:pPr>
        <w:rPr>
          <w:rFonts w:ascii="Times New Roman" w:hAnsi="Times New Roman" w:cs="Times New Roman"/>
          <w:sz w:val="24"/>
          <w:szCs w:val="24"/>
        </w:rPr>
      </w:pPr>
    </w:p>
    <w:sectPr w:rsidR="00564D10" w:rsidRPr="00564D10" w:rsidSect="00564D10">
      <w:headerReference w:type="default"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C41636" w14:textId="77777777" w:rsidR="00436772" w:rsidRDefault="00436772" w:rsidP="00564D10">
      <w:pPr>
        <w:spacing w:after="0" w:line="240" w:lineRule="auto"/>
      </w:pPr>
      <w:r>
        <w:separator/>
      </w:r>
    </w:p>
  </w:endnote>
  <w:endnote w:type="continuationSeparator" w:id="0">
    <w:p w14:paraId="140B18AD" w14:textId="77777777" w:rsidR="00436772" w:rsidRDefault="00436772" w:rsidP="00564D10">
      <w:pPr>
        <w:spacing w:after="0" w:line="240" w:lineRule="auto"/>
      </w:pPr>
      <w:r>
        <w:continuationSeparator/>
      </w:r>
    </w:p>
  </w:endnote>
  <w:endnote w:type="continuationNotice" w:id="1">
    <w:p w14:paraId="08D39F64" w14:textId="77777777" w:rsidR="00436772" w:rsidRDefault="0043677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1DCB4B09" w14:paraId="4B6433B1" w14:textId="77777777" w:rsidTr="1DCB4B09">
      <w:tc>
        <w:tcPr>
          <w:tcW w:w="3009" w:type="dxa"/>
        </w:tcPr>
        <w:p w14:paraId="3394E6F8" w14:textId="4E1BE56E" w:rsidR="1DCB4B09" w:rsidRDefault="1DCB4B09" w:rsidP="1DCB4B09">
          <w:pPr>
            <w:pStyle w:val="Header"/>
            <w:ind w:left="-115"/>
          </w:pPr>
        </w:p>
      </w:tc>
      <w:tc>
        <w:tcPr>
          <w:tcW w:w="3009" w:type="dxa"/>
        </w:tcPr>
        <w:p w14:paraId="1EE10C17" w14:textId="7A8F157F" w:rsidR="1DCB4B09" w:rsidRDefault="1DCB4B09" w:rsidP="1DCB4B09">
          <w:pPr>
            <w:pStyle w:val="Header"/>
            <w:jc w:val="center"/>
          </w:pPr>
        </w:p>
      </w:tc>
      <w:tc>
        <w:tcPr>
          <w:tcW w:w="3009" w:type="dxa"/>
        </w:tcPr>
        <w:p w14:paraId="7E380F77" w14:textId="2A1DE8D6" w:rsidR="1DCB4B09" w:rsidRDefault="1DCB4B09" w:rsidP="1DCB4B09">
          <w:pPr>
            <w:pStyle w:val="Header"/>
            <w:ind w:right="-115"/>
            <w:jc w:val="right"/>
          </w:pPr>
        </w:p>
      </w:tc>
    </w:tr>
  </w:tbl>
  <w:p w14:paraId="3EE08C91" w14:textId="3B95EFB2" w:rsidR="1DCB4B09" w:rsidRDefault="1DCB4B09" w:rsidP="1DCB4B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1DCB4B09" w14:paraId="122E47EC" w14:textId="77777777" w:rsidTr="1DCB4B09">
      <w:tc>
        <w:tcPr>
          <w:tcW w:w="3009" w:type="dxa"/>
        </w:tcPr>
        <w:p w14:paraId="03E65C9C" w14:textId="63379AE6" w:rsidR="1DCB4B09" w:rsidRDefault="1DCB4B09" w:rsidP="1DCB4B09">
          <w:pPr>
            <w:pStyle w:val="Header"/>
            <w:ind w:left="-115"/>
          </w:pPr>
        </w:p>
      </w:tc>
      <w:tc>
        <w:tcPr>
          <w:tcW w:w="3009" w:type="dxa"/>
        </w:tcPr>
        <w:p w14:paraId="633DB9A5" w14:textId="55EBBAC9" w:rsidR="1DCB4B09" w:rsidRDefault="1DCB4B09" w:rsidP="1DCB4B09">
          <w:pPr>
            <w:pStyle w:val="Header"/>
            <w:jc w:val="center"/>
          </w:pPr>
        </w:p>
      </w:tc>
      <w:tc>
        <w:tcPr>
          <w:tcW w:w="3009" w:type="dxa"/>
        </w:tcPr>
        <w:p w14:paraId="63FD6E9C" w14:textId="7EF98ECA" w:rsidR="1DCB4B09" w:rsidRDefault="1DCB4B09" w:rsidP="1DCB4B09">
          <w:pPr>
            <w:pStyle w:val="Header"/>
            <w:ind w:right="-115"/>
            <w:jc w:val="right"/>
          </w:pPr>
        </w:p>
      </w:tc>
    </w:tr>
  </w:tbl>
  <w:p w14:paraId="1F85E71F" w14:textId="7120C201" w:rsidR="1DCB4B09" w:rsidRDefault="1DCB4B09" w:rsidP="1DCB4B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DAF5E" w14:textId="77777777" w:rsidR="00436772" w:rsidRDefault="00436772" w:rsidP="00564D10">
      <w:pPr>
        <w:spacing w:after="0" w:line="240" w:lineRule="auto"/>
      </w:pPr>
      <w:r>
        <w:separator/>
      </w:r>
    </w:p>
  </w:footnote>
  <w:footnote w:type="continuationSeparator" w:id="0">
    <w:p w14:paraId="7CD40527" w14:textId="77777777" w:rsidR="00436772" w:rsidRDefault="00436772" w:rsidP="00564D10">
      <w:pPr>
        <w:spacing w:after="0" w:line="240" w:lineRule="auto"/>
      </w:pPr>
      <w:r>
        <w:continuationSeparator/>
      </w:r>
    </w:p>
  </w:footnote>
  <w:footnote w:type="continuationNotice" w:id="1">
    <w:p w14:paraId="04293C4C" w14:textId="77777777" w:rsidR="00436772" w:rsidRDefault="0043677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55C381" w14:textId="0C22B383" w:rsidR="003806E6" w:rsidRDefault="003806E6">
    <w:pPr>
      <w:pStyle w:val="Header"/>
    </w:pPr>
    <w:r>
      <w:tab/>
    </w:r>
    <w:r>
      <w:tab/>
    </w:r>
    <w:r>
      <w:fldChar w:fldCharType="begin"/>
    </w:r>
    <w:r>
      <w:instrText xml:space="preserve"> PAGE   \* MERGEFORMAT </w:instrText>
    </w:r>
    <w:r>
      <w:fldChar w:fldCharType="separate"/>
    </w:r>
    <w:r>
      <w:rPr>
        <w:noProof/>
      </w:rPr>
      <w:t>2</w:t>
    </w:r>
    <w:r>
      <w:rPr>
        <w:noProof/>
      </w:rPr>
      <w:fldChar w:fldCharType="end"/>
    </w:r>
  </w:p>
  <w:p w14:paraId="5F6E4B3B" w14:textId="77777777" w:rsidR="003806E6" w:rsidRDefault="003806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6D4B60" w14:textId="3BA564C3" w:rsidR="003806E6" w:rsidRDefault="003806E6">
    <w:pPr>
      <w:pStyle w:val="Header"/>
    </w:pPr>
    <w:r>
      <w:t>Running head;</w:t>
    </w:r>
    <w:r w:rsidR="000C6AFF">
      <w:t xml:space="preserve"> </w:t>
    </w:r>
    <w:r w:rsidR="00967CBE">
      <w:t>DISCUSSION DRAFT</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E1ADF"/>
    <w:multiLevelType w:val="hybridMultilevel"/>
    <w:tmpl w:val="C9B01FD4"/>
    <w:lvl w:ilvl="0" w:tplc="F0127E9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51069"/>
    <w:multiLevelType w:val="hybridMultilevel"/>
    <w:tmpl w:val="9970EA98"/>
    <w:lvl w:ilvl="0" w:tplc="C12C617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EC1EF5"/>
    <w:multiLevelType w:val="hybridMultilevel"/>
    <w:tmpl w:val="9F6A4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DA00AF"/>
    <w:multiLevelType w:val="hybridMultilevel"/>
    <w:tmpl w:val="543605A8"/>
    <w:lvl w:ilvl="0" w:tplc="FC82B6F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5543BE"/>
    <w:multiLevelType w:val="hybridMultilevel"/>
    <w:tmpl w:val="6E46FF16"/>
    <w:lvl w:ilvl="0" w:tplc="C12C617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D14B35"/>
    <w:multiLevelType w:val="hybridMultilevel"/>
    <w:tmpl w:val="3F4A7C10"/>
    <w:lvl w:ilvl="0" w:tplc="3692EC34">
      <w:numFmt w:val="bullet"/>
      <w:lvlText w:val="-"/>
      <w:lvlJc w:val="left"/>
      <w:pPr>
        <w:ind w:left="720" w:hanging="360"/>
      </w:pPr>
      <w:rPr>
        <w:rFonts w:ascii="Times New Roman" w:eastAsiaTheme="minorHAnsi" w:hAnsi="Times New Roman" w:cs="Times New Roman" w:hint="default"/>
        <w:color w:val="0563C1" w:themeColor="hyperlink"/>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BF3160"/>
    <w:multiLevelType w:val="hybridMultilevel"/>
    <w:tmpl w:val="13E80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AA051B"/>
    <w:multiLevelType w:val="hybridMultilevel"/>
    <w:tmpl w:val="4D9CCEB0"/>
    <w:lvl w:ilvl="0" w:tplc="74927E6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6"/>
  </w:num>
  <w:num w:numId="4">
    <w:abstractNumId w:val="2"/>
  </w:num>
  <w:num w:numId="5">
    <w:abstractNumId w:val="5"/>
  </w:num>
  <w:num w:numId="6">
    <w:abstractNumId w:val="4"/>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B4B"/>
    <w:rsid w:val="00000072"/>
    <w:rsid w:val="00000951"/>
    <w:rsid w:val="00000FC8"/>
    <w:rsid w:val="000010C9"/>
    <w:rsid w:val="000018D5"/>
    <w:rsid w:val="00002946"/>
    <w:rsid w:val="00002FE7"/>
    <w:rsid w:val="00003023"/>
    <w:rsid w:val="00003DDD"/>
    <w:rsid w:val="000041D2"/>
    <w:rsid w:val="000049BF"/>
    <w:rsid w:val="0000610B"/>
    <w:rsid w:val="00007183"/>
    <w:rsid w:val="00007BE7"/>
    <w:rsid w:val="00007F7B"/>
    <w:rsid w:val="00010A4C"/>
    <w:rsid w:val="00010BBF"/>
    <w:rsid w:val="000112D5"/>
    <w:rsid w:val="0001135B"/>
    <w:rsid w:val="00011BBD"/>
    <w:rsid w:val="00011BE3"/>
    <w:rsid w:val="000125EF"/>
    <w:rsid w:val="000134A5"/>
    <w:rsid w:val="000142E8"/>
    <w:rsid w:val="0001453E"/>
    <w:rsid w:val="0001565B"/>
    <w:rsid w:val="00016B88"/>
    <w:rsid w:val="00017A3B"/>
    <w:rsid w:val="0002222C"/>
    <w:rsid w:val="000224DF"/>
    <w:rsid w:val="00022624"/>
    <w:rsid w:val="00022655"/>
    <w:rsid w:val="00022CA7"/>
    <w:rsid w:val="000230AC"/>
    <w:rsid w:val="00023CBD"/>
    <w:rsid w:val="000250E8"/>
    <w:rsid w:val="00025E59"/>
    <w:rsid w:val="00026085"/>
    <w:rsid w:val="0002683C"/>
    <w:rsid w:val="000277D1"/>
    <w:rsid w:val="000279C6"/>
    <w:rsid w:val="00030140"/>
    <w:rsid w:val="000301EC"/>
    <w:rsid w:val="000302C6"/>
    <w:rsid w:val="000306DD"/>
    <w:rsid w:val="00030946"/>
    <w:rsid w:val="00030C49"/>
    <w:rsid w:val="0003106E"/>
    <w:rsid w:val="0003311F"/>
    <w:rsid w:val="00033743"/>
    <w:rsid w:val="00033807"/>
    <w:rsid w:val="00033A14"/>
    <w:rsid w:val="00033E93"/>
    <w:rsid w:val="000361A8"/>
    <w:rsid w:val="000367B9"/>
    <w:rsid w:val="000369C6"/>
    <w:rsid w:val="000369DD"/>
    <w:rsid w:val="000376E5"/>
    <w:rsid w:val="00037B59"/>
    <w:rsid w:val="00037DC6"/>
    <w:rsid w:val="00037E77"/>
    <w:rsid w:val="000418EC"/>
    <w:rsid w:val="00041F0B"/>
    <w:rsid w:val="00042346"/>
    <w:rsid w:val="0004291D"/>
    <w:rsid w:val="00044BA8"/>
    <w:rsid w:val="00045AEC"/>
    <w:rsid w:val="000502C4"/>
    <w:rsid w:val="000508E6"/>
    <w:rsid w:val="00050D91"/>
    <w:rsid w:val="00051A80"/>
    <w:rsid w:val="000521A5"/>
    <w:rsid w:val="00052DB4"/>
    <w:rsid w:val="00052FB2"/>
    <w:rsid w:val="00053719"/>
    <w:rsid w:val="0005378F"/>
    <w:rsid w:val="00053C26"/>
    <w:rsid w:val="00054B6E"/>
    <w:rsid w:val="0005510E"/>
    <w:rsid w:val="00055535"/>
    <w:rsid w:val="0005671D"/>
    <w:rsid w:val="00056C1B"/>
    <w:rsid w:val="000578CB"/>
    <w:rsid w:val="00057E9B"/>
    <w:rsid w:val="00060128"/>
    <w:rsid w:val="00061334"/>
    <w:rsid w:val="000613F1"/>
    <w:rsid w:val="000618B0"/>
    <w:rsid w:val="0006191C"/>
    <w:rsid w:val="0006282E"/>
    <w:rsid w:val="00062DFC"/>
    <w:rsid w:val="000634FE"/>
    <w:rsid w:val="000639DB"/>
    <w:rsid w:val="00063F36"/>
    <w:rsid w:val="00064304"/>
    <w:rsid w:val="000643E4"/>
    <w:rsid w:val="00064A2D"/>
    <w:rsid w:val="00064A9C"/>
    <w:rsid w:val="00064DDE"/>
    <w:rsid w:val="0006606B"/>
    <w:rsid w:val="00066802"/>
    <w:rsid w:val="0006753F"/>
    <w:rsid w:val="00067D63"/>
    <w:rsid w:val="00067ECE"/>
    <w:rsid w:val="00067F06"/>
    <w:rsid w:val="00071D1D"/>
    <w:rsid w:val="00071F3C"/>
    <w:rsid w:val="00072DFD"/>
    <w:rsid w:val="00073758"/>
    <w:rsid w:val="00073C7B"/>
    <w:rsid w:val="00074253"/>
    <w:rsid w:val="00074A1C"/>
    <w:rsid w:val="00074B5D"/>
    <w:rsid w:val="000759AB"/>
    <w:rsid w:val="00075B83"/>
    <w:rsid w:val="00076D00"/>
    <w:rsid w:val="0007790D"/>
    <w:rsid w:val="00080110"/>
    <w:rsid w:val="0008127B"/>
    <w:rsid w:val="00081368"/>
    <w:rsid w:val="00082412"/>
    <w:rsid w:val="000848E2"/>
    <w:rsid w:val="000858F5"/>
    <w:rsid w:val="0008638A"/>
    <w:rsid w:val="00086863"/>
    <w:rsid w:val="00086FB3"/>
    <w:rsid w:val="000902DE"/>
    <w:rsid w:val="00090520"/>
    <w:rsid w:val="0009194F"/>
    <w:rsid w:val="00091C12"/>
    <w:rsid w:val="000921CD"/>
    <w:rsid w:val="0009304F"/>
    <w:rsid w:val="00093D49"/>
    <w:rsid w:val="00094180"/>
    <w:rsid w:val="00094876"/>
    <w:rsid w:val="00094D72"/>
    <w:rsid w:val="00094E5F"/>
    <w:rsid w:val="0009594A"/>
    <w:rsid w:val="0009704D"/>
    <w:rsid w:val="000978D0"/>
    <w:rsid w:val="00097D42"/>
    <w:rsid w:val="000A0855"/>
    <w:rsid w:val="000A20BC"/>
    <w:rsid w:val="000A243D"/>
    <w:rsid w:val="000A3AFB"/>
    <w:rsid w:val="000A3FED"/>
    <w:rsid w:val="000A40A4"/>
    <w:rsid w:val="000A4370"/>
    <w:rsid w:val="000A4620"/>
    <w:rsid w:val="000A5EEC"/>
    <w:rsid w:val="000A66E2"/>
    <w:rsid w:val="000A6A6E"/>
    <w:rsid w:val="000A6AF5"/>
    <w:rsid w:val="000A6BAE"/>
    <w:rsid w:val="000A746F"/>
    <w:rsid w:val="000B00A9"/>
    <w:rsid w:val="000B059C"/>
    <w:rsid w:val="000B24C4"/>
    <w:rsid w:val="000B35D7"/>
    <w:rsid w:val="000B3B0D"/>
    <w:rsid w:val="000B4216"/>
    <w:rsid w:val="000B4AD8"/>
    <w:rsid w:val="000B5115"/>
    <w:rsid w:val="000B52FA"/>
    <w:rsid w:val="000B5314"/>
    <w:rsid w:val="000B5802"/>
    <w:rsid w:val="000B5942"/>
    <w:rsid w:val="000B5C09"/>
    <w:rsid w:val="000B5C8A"/>
    <w:rsid w:val="000B5D8B"/>
    <w:rsid w:val="000B69E6"/>
    <w:rsid w:val="000B6F31"/>
    <w:rsid w:val="000C07BC"/>
    <w:rsid w:val="000C0A11"/>
    <w:rsid w:val="000C0AA9"/>
    <w:rsid w:val="000C0CB0"/>
    <w:rsid w:val="000C0D9D"/>
    <w:rsid w:val="000C0E81"/>
    <w:rsid w:val="000C0FF6"/>
    <w:rsid w:val="000C13DE"/>
    <w:rsid w:val="000C1844"/>
    <w:rsid w:val="000C1D89"/>
    <w:rsid w:val="000C1F03"/>
    <w:rsid w:val="000C21A3"/>
    <w:rsid w:val="000C24F9"/>
    <w:rsid w:val="000C2DA0"/>
    <w:rsid w:val="000C3E52"/>
    <w:rsid w:val="000C5F4A"/>
    <w:rsid w:val="000C653E"/>
    <w:rsid w:val="000C673A"/>
    <w:rsid w:val="000C67D9"/>
    <w:rsid w:val="000C6AFF"/>
    <w:rsid w:val="000C72B6"/>
    <w:rsid w:val="000C7BCA"/>
    <w:rsid w:val="000C7FD8"/>
    <w:rsid w:val="000D0370"/>
    <w:rsid w:val="000D0855"/>
    <w:rsid w:val="000D0CCC"/>
    <w:rsid w:val="000D14CD"/>
    <w:rsid w:val="000D15F0"/>
    <w:rsid w:val="000D1674"/>
    <w:rsid w:val="000D1B68"/>
    <w:rsid w:val="000D20D0"/>
    <w:rsid w:val="000D2AB7"/>
    <w:rsid w:val="000D2BA2"/>
    <w:rsid w:val="000D36DB"/>
    <w:rsid w:val="000D3BB6"/>
    <w:rsid w:val="000D44C3"/>
    <w:rsid w:val="000D4703"/>
    <w:rsid w:val="000D643F"/>
    <w:rsid w:val="000D7763"/>
    <w:rsid w:val="000D7B31"/>
    <w:rsid w:val="000E03F0"/>
    <w:rsid w:val="000E05A0"/>
    <w:rsid w:val="000E0C67"/>
    <w:rsid w:val="000E0D94"/>
    <w:rsid w:val="000E0F1F"/>
    <w:rsid w:val="000E168F"/>
    <w:rsid w:val="000E2267"/>
    <w:rsid w:val="000E2B9D"/>
    <w:rsid w:val="000E30CC"/>
    <w:rsid w:val="000E3FEB"/>
    <w:rsid w:val="000E487E"/>
    <w:rsid w:val="000E520D"/>
    <w:rsid w:val="000E57ED"/>
    <w:rsid w:val="000E6751"/>
    <w:rsid w:val="000E6DBD"/>
    <w:rsid w:val="000F001F"/>
    <w:rsid w:val="000F047C"/>
    <w:rsid w:val="000F1006"/>
    <w:rsid w:val="000F15C6"/>
    <w:rsid w:val="000F1663"/>
    <w:rsid w:val="000F229D"/>
    <w:rsid w:val="000F3644"/>
    <w:rsid w:val="000F4DC4"/>
    <w:rsid w:val="000F5495"/>
    <w:rsid w:val="000F5A67"/>
    <w:rsid w:val="000F6455"/>
    <w:rsid w:val="000F68EC"/>
    <w:rsid w:val="000F6978"/>
    <w:rsid w:val="000F6BCE"/>
    <w:rsid w:val="000F73F1"/>
    <w:rsid w:val="000F7E5A"/>
    <w:rsid w:val="000F7FDE"/>
    <w:rsid w:val="001001F3"/>
    <w:rsid w:val="001009F7"/>
    <w:rsid w:val="00100D1A"/>
    <w:rsid w:val="00100F58"/>
    <w:rsid w:val="00101423"/>
    <w:rsid w:val="00101AE0"/>
    <w:rsid w:val="00101D3A"/>
    <w:rsid w:val="00102678"/>
    <w:rsid w:val="00102BC3"/>
    <w:rsid w:val="001031C0"/>
    <w:rsid w:val="0010478E"/>
    <w:rsid w:val="00104DE4"/>
    <w:rsid w:val="001057C3"/>
    <w:rsid w:val="00105FCD"/>
    <w:rsid w:val="00105FFD"/>
    <w:rsid w:val="001067E7"/>
    <w:rsid w:val="00106D0D"/>
    <w:rsid w:val="00106EB3"/>
    <w:rsid w:val="001074E9"/>
    <w:rsid w:val="001075CC"/>
    <w:rsid w:val="0010760C"/>
    <w:rsid w:val="00110739"/>
    <w:rsid w:val="00112768"/>
    <w:rsid w:val="001128FA"/>
    <w:rsid w:val="00112A4E"/>
    <w:rsid w:val="00114444"/>
    <w:rsid w:val="00114CD7"/>
    <w:rsid w:val="0011517A"/>
    <w:rsid w:val="00115776"/>
    <w:rsid w:val="00116EAE"/>
    <w:rsid w:val="0011718F"/>
    <w:rsid w:val="001176FF"/>
    <w:rsid w:val="001178F8"/>
    <w:rsid w:val="00120E4B"/>
    <w:rsid w:val="00120F6C"/>
    <w:rsid w:val="00121ADF"/>
    <w:rsid w:val="001229E1"/>
    <w:rsid w:val="0012487D"/>
    <w:rsid w:val="00124F1C"/>
    <w:rsid w:val="00125BB6"/>
    <w:rsid w:val="001260E0"/>
    <w:rsid w:val="00126EC5"/>
    <w:rsid w:val="0012755F"/>
    <w:rsid w:val="00130D61"/>
    <w:rsid w:val="00131043"/>
    <w:rsid w:val="0013136A"/>
    <w:rsid w:val="0013155F"/>
    <w:rsid w:val="001319CF"/>
    <w:rsid w:val="00131A41"/>
    <w:rsid w:val="00132229"/>
    <w:rsid w:val="00132BC6"/>
    <w:rsid w:val="00132F14"/>
    <w:rsid w:val="00132FAF"/>
    <w:rsid w:val="00133962"/>
    <w:rsid w:val="00133B9A"/>
    <w:rsid w:val="00134088"/>
    <w:rsid w:val="00134C9B"/>
    <w:rsid w:val="001350F9"/>
    <w:rsid w:val="001359DA"/>
    <w:rsid w:val="00135BCE"/>
    <w:rsid w:val="00135F5F"/>
    <w:rsid w:val="00135FB0"/>
    <w:rsid w:val="001368CC"/>
    <w:rsid w:val="00137B6B"/>
    <w:rsid w:val="00137DAC"/>
    <w:rsid w:val="00140462"/>
    <w:rsid w:val="00140D32"/>
    <w:rsid w:val="00141200"/>
    <w:rsid w:val="00141734"/>
    <w:rsid w:val="00141B30"/>
    <w:rsid w:val="00141ED4"/>
    <w:rsid w:val="00142B1C"/>
    <w:rsid w:val="0014318A"/>
    <w:rsid w:val="001438AD"/>
    <w:rsid w:val="00143CBD"/>
    <w:rsid w:val="001440B0"/>
    <w:rsid w:val="001464EC"/>
    <w:rsid w:val="001469E5"/>
    <w:rsid w:val="00147FFD"/>
    <w:rsid w:val="0015069E"/>
    <w:rsid w:val="00150F51"/>
    <w:rsid w:val="001518BE"/>
    <w:rsid w:val="0015212E"/>
    <w:rsid w:val="00152725"/>
    <w:rsid w:val="0015331D"/>
    <w:rsid w:val="00153EB6"/>
    <w:rsid w:val="00155823"/>
    <w:rsid w:val="00155DA9"/>
    <w:rsid w:val="00156094"/>
    <w:rsid w:val="001561AB"/>
    <w:rsid w:val="00156401"/>
    <w:rsid w:val="00156553"/>
    <w:rsid w:val="00156845"/>
    <w:rsid w:val="00156A51"/>
    <w:rsid w:val="00157575"/>
    <w:rsid w:val="00157612"/>
    <w:rsid w:val="001601ED"/>
    <w:rsid w:val="00161196"/>
    <w:rsid w:val="001636F3"/>
    <w:rsid w:val="00164C87"/>
    <w:rsid w:val="001650C0"/>
    <w:rsid w:val="00165108"/>
    <w:rsid w:val="00166DF8"/>
    <w:rsid w:val="00170413"/>
    <w:rsid w:val="001706C5"/>
    <w:rsid w:val="00170713"/>
    <w:rsid w:val="001707CB"/>
    <w:rsid w:val="001708FC"/>
    <w:rsid w:val="00171913"/>
    <w:rsid w:val="00171ABB"/>
    <w:rsid w:val="00171F9C"/>
    <w:rsid w:val="00173576"/>
    <w:rsid w:val="00173B71"/>
    <w:rsid w:val="00174198"/>
    <w:rsid w:val="00177A61"/>
    <w:rsid w:val="0018026D"/>
    <w:rsid w:val="0018055E"/>
    <w:rsid w:val="001810C9"/>
    <w:rsid w:val="00181D43"/>
    <w:rsid w:val="00181DC4"/>
    <w:rsid w:val="001828BA"/>
    <w:rsid w:val="00182A00"/>
    <w:rsid w:val="00182AF7"/>
    <w:rsid w:val="00185E32"/>
    <w:rsid w:val="00186018"/>
    <w:rsid w:val="00187115"/>
    <w:rsid w:val="0018730D"/>
    <w:rsid w:val="0018739E"/>
    <w:rsid w:val="0018791B"/>
    <w:rsid w:val="00187F96"/>
    <w:rsid w:val="00190237"/>
    <w:rsid w:val="00192600"/>
    <w:rsid w:val="00192D98"/>
    <w:rsid w:val="00193012"/>
    <w:rsid w:val="001939B6"/>
    <w:rsid w:val="00193A90"/>
    <w:rsid w:val="00193F09"/>
    <w:rsid w:val="0019438B"/>
    <w:rsid w:val="0019495D"/>
    <w:rsid w:val="00194D09"/>
    <w:rsid w:val="00195787"/>
    <w:rsid w:val="0019758D"/>
    <w:rsid w:val="001976C5"/>
    <w:rsid w:val="001A0A62"/>
    <w:rsid w:val="001A0BEF"/>
    <w:rsid w:val="001A15FB"/>
    <w:rsid w:val="001A27C8"/>
    <w:rsid w:val="001A2FA6"/>
    <w:rsid w:val="001A4068"/>
    <w:rsid w:val="001A4428"/>
    <w:rsid w:val="001A4AFE"/>
    <w:rsid w:val="001A4E88"/>
    <w:rsid w:val="001A6C00"/>
    <w:rsid w:val="001A6D48"/>
    <w:rsid w:val="001A6D77"/>
    <w:rsid w:val="001A726C"/>
    <w:rsid w:val="001A73D0"/>
    <w:rsid w:val="001A78FA"/>
    <w:rsid w:val="001A7F3C"/>
    <w:rsid w:val="001B0D0F"/>
    <w:rsid w:val="001B0D97"/>
    <w:rsid w:val="001B0D98"/>
    <w:rsid w:val="001B0DDE"/>
    <w:rsid w:val="001B1F0E"/>
    <w:rsid w:val="001B2561"/>
    <w:rsid w:val="001B2ADE"/>
    <w:rsid w:val="001B308A"/>
    <w:rsid w:val="001B3340"/>
    <w:rsid w:val="001B3E95"/>
    <w:rsid w:val="001B3EA5"/>
    <w:rsid w:val="001B513E"/>
    <w:rsid w:val="001B60F6"/>
    <w:rsid w:val="001B6460"/>
    <w:rsid w:val="001B651F"/>
    <w:rsid w:val="001B652C"/>
    <w:rsid w:val="001B6895"/>
    <w:rsid w:val="001B721C"/>
    <w:rsid w:val="001B7303"/>
    <w:rsid w:val="001B797A"/>
    <w:rsid w:val="001C0083"/>
    <w:rsid w:val="001C04B7"/>
    <w:rsid w:val="001C04F4"/>
    <w:rsid w:val="001C0BC8"/>
    <w:rsid w:val="001C19CC"/>
    <w:rsid w:val="001C1BD2"/>
    <w:rsid w:val="001C1C7B"/>
    <w:rsid w:val="001C1EF4"/>
    <w:rsid w:val="001C232F"/>
    <w:rsid w:val="001C290A"/>
    <w:rsid w:val="001C2B8C"/>
    <w:rsid w:val="001C2C72"/>
    <w:rsid w:val="001C3072"/>
    <w:rsid w:val="001C35F3"/>
    <w:rsid w:val="001C39D9"/>
    <w:rsid w:val="001C4BD2"/>
    <w:rsid w:val="001C5B54"/>
    <w:rsid w:val="001C66CC"/>
    <w:rsid w:val="001C6E58"/>
    <w:rsid w:val="001D0767"/>
    <w:rsid w:val="001D1A93"/>
    <w:rsid w:val="001D291B"/>
    <w:rsid w:val="001D3249"/>
    <w:rsid w:val="001D3AFB"/>
    <w:rsid w:val="001D40BE"/>
    <w:rsid w:val="001D415B"/>
    <w:rsid w:val="001D4760"/>
    <w:rsid w:val="001D4C80"/>
    <w:rsid w:val="001D4DCE"/>
    <w:rsid w:val="001D514C"/>
    <w:rsid w:val="001D61BD"/>
    <w:rsid w:val="001D65F3"/>
    <w:rsid w:val="001D6BAC"/>
    <w:rsid w:val="001D71F7"/>
    <w:rsid w:val="001D75C5"/>
    <w:rsid w:val="001E0552"/>
    <w:rsid w:val="001E1500"/>
    <w:rsid w:val="001E1E47"/>
    <w:rsid w:val="001E25F9"/>
    <w:rsid w:val="001E33C4"/>
    <w:rsid w:val="001E33D0"/>
    <w:rsid w:val="001E33EC"/>
    <w:rsid w:val="001E3D11"/>
    <w:rsid w:val="001E3E4C"/>
    <w:rsid w:val="001E50FD"/>
    <w:rsid w:val="001E58E5"/>
    <w:rsid w:val="001E635B"/>
    <w:rsid w:val="001E66CF"/>
    <w:rsid w:val="001E69D0"/>
    <w:rsid w:val="001E6CA2"/>
    <w:rsid w:val="001E7288"/>
    <w:rsid w:val="001E7482"/>
    <w:rsid w:val="001E770C"/>
    <w:rsid w:val="001F00E2"/>
    <w:rsid w:val="001F0510"/>
    <w:rsid w:val="001F0780"/>
    <w:rsid w:val="001F0A09"/>
    <w:rsid w:val="001F2029"/>
    <w:rsid w:val="001F26F0"/>
    <w:rsid w:val="001F28EA"/>
    <w:rsid w:val="001F2C73"/>
    <w:rsid w:val="001F44E1"/>
    <w:rsid w:val="001F4971"/>
    <w:rsid w:val="001F4C95"/>
    <w:rsid w:val="001F5802"/>
    <w:rsid w:val="001F590F"/>
    <w:rsid w:val="001F786B"/>
    <w:rsid w:val="001F7B18"/>
    <w:rsid w:val="00200746"/>
    <w:rsid w:val="002011CA"/>
    <w:rsid w:val="0020121F"/>
    <w:rsid w:val="002017E4"/>
    <w:rsid w:val="002024DB"/>
    <w:rsid w:val="00203207"/>
    <w:rsid w:val="00203BDA"/>
    <w:rsid w:val="00203C88"/>
    <w:rsid w:val="00203D07"/>
    <w:rsid w:val="00203F3E"/>
    <w:rsid w:val="00204176"/>
    <w:rsid w:val="00204547"/>
    <w:rsid w:val="0020488A"/>
    <w:rsid w:val="00205052"/>
    <w:rsid w:val="0020508C"/>
    <w:rsid w:val="00206850"/>
    <w:rsid w:val="002068AB"/>
    <w:rsid w:val="00206929"/>
    <w:rsid w:val="00206991"/>
    <w:rsid w:val="0020751F"/>
    <w:rsid w:val="00210760"/>
    <w:rsid w:val="00210DAC"/>
    <w:rsid w:val="002111DB"/>
    <w:rsid w:val="0021366F"/>
    <w:rsid w:val="00214160"/>
    <w:rsid w:val="0021434C"/>
    <w:rsid w:val="0021466F"/>
    <w:rsid w:val="0021538D"/>
    <w:rsid w:val="0021587C"/>
    <w:rsid w:val="0021633A"/>
    <w:rsid w:val="00216577"/>
    <w:rsid w:val="0021666A"/>
    <w:rsid w:val="00216D5C"/>
    <w:rsid w:val="00221641"/>
    <w:rsid w:val="002236EB"/>
    <w:rsid w:val="00223BE4"/>
    <w:rsid w:val="00224335"/>
    <w:rsid w:val="002248C4"/>
    <w:rsid w:val="0022627C"/>
    <w:rsid w:val="0022660F"/>
    <w:rsid w:val="002271C2"/>
    <w:rsid w:val="0022771F"/>
    <w:rsid w:val="0022785F"/>
    <w:rsid w:val="002278AE"/>
    <w:rsid w:val="00230354"/>
    <w:rsid w:val="00230576"/>
    <w:rsid w:val="00231E87"/>
    <w:rsid w:val="00232FB9"/>
    <w:rsid w:val="00233111"/>
    <w:rsid w:val="002346B5"/>
    <w:rsid w:val="00234A50"/>
    <w:rsid w:val="00234DB6"/>
    <w:rsid w:val="00234DD8"/>
    <w:rsid w:val="0023523A"/>
    <w:rsid w:val="002354C5"/>
    <w:rsid w:val="00235625"/>
    <w:rsid w:val="00237541"/>
    <w:rsid w:val="00237993"/>
    <w:rsid w:val="00237A02"/>
    <w:rsid w:val="00237B9D"/>
    <w:rsid w:val="00237DE5"/>
    <w:rsid w:val="002405BD"/>
    <w:rsid w:val="00241B59"/>
    <w:rsid w:val="002420EB"/>
    <w:rsid w:val="00242562"/>
    <w:rsid w:val="00242770"/>
    <w:rsid w:val="002427CF"/>
    <w:rsid w:val="002433A1"/>
    <w:rsid w:val="002445AB"/>
    <w:rsid w:val="00245568"/>
    <w:rsid w:val="002457D7"/>
    <w:rsid w:val="00245C9C"/>
    <w:rsid w:val="00246C16"/>
    <w:rsid w:val="002473CC"/>
    <w:rsid w:val="0025065A"/>
    <w:rsid w:val="002514CD"/>
    <w:rsid w:val="00251F67"/>
    <w:rsid w:val="00251FF3"/>
    <w:rsid w:val="00252AB3"/>
    <w:rsid w:val="00253372"/>
    <w:rsid w:val="00253A30"/>
    <w:rsid w:val="00254E8B"/>
    <w:rsid w:val="0025535E"/>
    <w:rsid w:val="00255656"/>
    <w:rsid w:val="00255CF6"/>
    <w:rsid w:val="00256673"/>
    <w:rsid w:val="00256862"/>
    <w:rsid w:val="0025722D"/>
    <w:rsid w:val="00257CED"/>
    <w:rsid w:val="00260628"/>
    <w:rsid w:val="00263742"/>
    <w:rsid w:val="00263A86"/>
    <w:rsid w:val="00263CC4"/>
    <w:rsid w:val="002641A9"/>
    <w:rsid w:val="00264526"/>
    <w:rsid w:val="0026512A"/>
    <w:rsid w:val="002657FE"/>
    <w:rsid w:val="002659EA"/>
    <w:rsid w:val="00265C78"/>
    <w:rsid w:val="00266735"/>
    <w:rsid w:val="002668D2"/>
    <w:rsid w:val="0026723F"/>
    <w:rsid w:val="00267491"/>
    <w:rsid w:val="0026794B"/>
    <w:rsid w:val="00270AC3"/>
    <w:rsid w:val="00270BE3"/>
    <w:rsid w:val="002717B5"/>
    <w:rsid w:val="00271A17"/>
    <w:rsid w:val="00271B42"/>
    <w:rsid w:val="00272723"/>
    <w:rsid w:val="00273016"/>
    <w:rsid w:val="002730D3"/>
    <w:rsid w:val="0027340B"/>
    <w:rsid w:val="00273BB9"/>
    <w:rsid w:val="00273FFC"/>
    <w:rsid w:val="00274601"/>
    <w:rsid w:val="00274A06"/>
    <w:rsid w:val="00274B16"/>
    <w:rsid w:val="00274C43"/>
    <w:rsid w:val="00274D66"/>
    <w:rsid w:val="0027669A"/>
    <w:rsid w:val="00276C83"/>
    <w:rsid w:val="00277432"/>
    <w:rsid w:val="002810AB"/>
    <w:rsid w:val="00281231"/>
    <w:rsid w:val="002816A5"/>
    <w:rsid w:val="00281A82"/>
    <w:rsid w:val="00281D97"/>
    <w:rsid w:val="0028246E"/>
    <w:rsid w:val="00282839"/>
    <w:rsid w:val="00283225"/>
    <w:rsid w:val="00283C47"/>
    <w:rsid w:val="00283E2E"/>
    <w:rsid w:val="0028424D"/>
    <w:rsid w:val="00284437"/>
    <w:rsid w:val="00285AD2"/>
    <w:rsid w:val="00285E64"/>
    <w:rsid w:val="00286AA2"/>
    <w:rsid w:val="00287290"/>
    <w:rsid w:val="00287C80"/>
    <w:rsid w:val="00287DA8"/>
    <w:rsid w:val="00290325"/>
    <w:rsid w:val="0029119A"/>
    <w:rsid w:val="00291AC6"/>
    <w:rsid w:val="002923EF"/>
    <w:rsid w:val="00293099"/>
    <w:rsid w:val="00293A09"/>
    <w:rsid w:val="00293C09"/>
    <w:rsid w:val="00293C0B"/>
    <w:rsid w:val="00294D86"/>
    <w:rsid w:val="00295128"/>
    <w:rsid w:val="00297292"/>
    <w:rsid w:val="002972C3"/>
    <w:rsid w:val="0029747A"/>
    <w:rsid w:val="00297569"/>
    <w:rsid w:val="002A012B"/>
    <w:rsid w:val="002A041E"/>
    <w:rsid w:val="002A0535"/>
    <w:rsid w:val="002A16E9"/>
    <w:rsid w:val="002A16EE"/>
    <w:rsid w:val="002A2843"/>
    <w:rsid w:val="002A341B"/>
    <w:rsid w:val="002A408C"/>
    <w:rsid w:val="002A4E3B"/>
    <w:rsid w:val="002A5B33"/>
    <w:rsid w:val="002A5CD0"/>
    <w:rsid w:val="002A6974"/>
    <w:rsid w:val="002A6FD7"/>
    <w:rsid w:val="002A7669"/>
    <w:rsid w:val="002B00B9"/>
    <w:rsid w:val="002B0142"/>
    <w:rsid w:val="002B135B"/>
    <w:rsid w:val="002B1C6C"/>
    <w:rsid w:val="002B2EE8"/>
    <w:rsid w:val="002B3862"/>
    <w:rsid w:val="002B3C01"/>
    <w:rsid w:val="002B4F1B"/>
    <w:rsid w:val="002B5071"/>
    <w:rsid w:val="002B50AF"/>
    <w:rsid w:val="002B5588"/>
    <w:rsid w:val="002B5D48"/>
    <w:rsid w:val="002B7326"/>
    <w:rsid w:val="002B7465"/>
    <w:rsid w:val="002B7F7A"/>
    <w:rsid w:val="002C0CE5"/>
    <w:rsid w:val="002C13F0"/>
    <w:rsid w:val="002C1959"/>
    <w:rsid w:val="002C1D42"/>
    <w:rsid w:val="002C1DD3"/>
    <w:rsid w:val="002C200F"/>
    <w:rsid w:val="002C2A0F"/>
    <w:rsid w:val="002C2CA5"/>
    <w:rsid w:val="002C2F5C"/>
    <w:rsid w:val="002C3524"/>
    <w:rsid w:val="002C359D"/>
    <w:rsid w:val="002C3D92"/>
    <w:rsid w:val="002C4145"/>
    <w:rsid w:val="002C45F3"/>
    <w:rsid w:val="002C4807"/>
    <w:rsid w:val="002C5766"/>
    <w:rsid w:val="002C725F"/>
    <w:rsid w:val="002C797F"/>
    <w:rsid w:val="002C7E42"/>
    <w:rsid w:val="002D1568"/>
    <w:rsid w:val="002D2130"/>
    <w:rsid w:val="002D2879"/>
    <w:rsid w:val="002D3015"/>
    <w:rsid w:val="002D37B0"/>
    <w:rsid w:val="002D3EA8"/>
    <w:rsid w:val="002D67D3"/>
    <w:rsid w:val="002D6C83"/>
    <w:rsid w:val="002D7ABC"/>
    <w:rsid w:val="002E0952"/>
    <w:rsid w:val="002E171B"/>
    <w:rsid w:val="002E18AA"/>
    <w:rsid w:val="002E1BCA"/>
    <w:rsid w:val="002E1FD1"/>
    <w:rsid w:val="002E3F60"/>
    <w:rsid w:val="002E4CB1"/>
    <w:rsid w:val="002E4F74"/>
    <w:rsid w:val="002E6FEF"/>
    <w:rsid w:val="002F083D"/>
    <w:rsid w:val="002F0899"/>
    <w:rsid w:val="002F0C57"/>
    <w:rsid w:val="002F1032"/>
    <w:rsid w:val="002F1063"/>
    <w:rsid w:val="002F1273"/>
    <w:rsid w:val="002F1663"/>
    <w:rsid w:val="002F291E"/>
    <w:rsid w:val="002F365F"/>
    <w:rsid w:val="002F3CE8"/>
    <w:rsid w:val="002F4DB2"/>
    <w:rsid w:val="002F5228"/>
    <w:rsid w:val="002F580C"/>
    <w:rsid w:val="002F6F6E"/>
    <w:rsid w:val="002F78EC"/>
    <w:rsid w:val="002F796A"/>
    <w:rsid w:val="002F7BE1"/>
    <w:rsid w:val="003006B0"/>
    <w:rsid w:val="003016B8"/>
    <w:rsid w:val="003019E2"/>
    <w:rsid w:val="00301FD6"/>
    <w:rsid w:val="00302095"/>
    <w:rsid w:val="0030326D"/>
    <w:rsid w:val="003036E4"/>
    <w:rsid w:val="003038F2"/>
    <w:rsid w:val="00303E0B"/>
    <w:rsid w:val="00304F97"/>
    <w:rsid w:val="003055C3"/>
    <w:rsid w:val="00306F54"/>
    <w:rsid w:val="0030738E"/>
    <w:rsid w:val="003073FA"/>
    <w:rsid w:val="00307FA0"/>
    <w:rsid w:val="0031071B"/>
    <w:rsid w:val="00310888"/>
    <w:rsid w:val="00310F71"/>
    <w:rsid w:val="00311C07"/>
    <w:rsid w:val="00311D4C"/>
    <w:rsid w:val="00312587"/>
    <w:rsid w:val="00312939"/>
    <w:rsid w:val="00313149"/>
    <w:rsid w:val="003132BF"/>
    <w:rsid w:val="003139B7"/>
    <w:rsid w:val="00313EAE"/>
    <w:rsid w:val="00314F7B"/>
    <w:rsid w:val="00315B70"/>
    <w:rsid w:val="0031666F"/>
    <w:rsid w:val="00317603"/>
    <w:rsid w:val="00317922"/>
    <w:rsid w:val="00317B4B"/>
    <w:rsid w:val="0032002B"/>
    <w:rsid w:val="00321067"/>
    <w:rsid w:val="00321E90"/>
    <w:rsid w:val="00321EBE"/>
    <w:rsid w:val="0032378E"/>
    <w:rsid w:val="00323FA1"/>
    <w:rsid w:val="00324A2C"/>
    <w:rsid w:val="00324B00"/>
    <w:rsid w:val="00325617"/>
    <w:rsid w:val="00325755"/>
    <w:rsid w:val="00325971"/>
    <w:rsid w:val="003264C8"/>
    <w:rsid w:val="0032695C"/>
    <w:rsid w:val="00326A71"/>
    <w:rsid w:val="00326BD5"/>
    <w:rsid w:val="003277AC"/>
    <w:rsid w:val="00327E2B"/>
    <w:rsid w:val="0033083F"/>
    <w:rsid w:val="00330A2C"/>
    <w:rsid w:val="0033111F"/>
    <w:rsid w:val="00331CFF"/>
    <w:rsid w:val="003327A1"/>
    <w:rsid w:val="00332DE8"/>
    <w:rsid w:val="0033336E"/>
    <w:rsid w:val="00333B47"/>
    <w:rsid w:val="00333E02"/>
    <w:rsid w:val="00333EB6"/>
    <w:rsid w:val="00334032"/>
    <w:rsid w:val="0033410C"/>
    <w:rsid w:val="003346CA"/>
    <w:rsid w:val="00334A6E"/>
    <w:rsid w:val="00334BF6"/>
    <w:rsid w:val="00335054"/>
    <w:rsid w:val="003351B6"/>
    <w:rsid w:val="003357CD"/>
    <w:rsid w:val="003358A5"/>
    <w:rsid w:val="00335BBA"/>
    <w:rsid w:val="00335F09"/>
    <w:rsid w:val="003374BA"/>
    <w:rsid w:val="003376BC"/>
    <w:rsid w:val="0033791B"/>
    <w:rsid w:val="0033796B"/>
    <w:rsid w:val="00337BB9"/>
    <w:rsid w:val="00337EEB"/>
    <w:rsid w:val="00340D9B"/>
    <w:rsid w:val="00340E9D"/>
    <w:rsid w:val="0034117C"/>
    <w:rsid w:val="00341F9E"/>
    <w:rsid w:val="003429F1"/>
    <w:rsid w:val="00342A0A"/>
    <w:rsid w:val="00342C51"/>
    <w:rsid w:val="00342C9B"/>
    <w:rsid w:val="00342E27"/>
    <w:rsid w:val="00343121"/>
    <w:rsid w:val="003434CD"/>
    <w:rsid w:val="003438DA"/>
    <w:rsid w:val="0034407F"/>
    <w:rsid w:val="003441C8"/>
    <w:rsid w:val="003447D9"/>
    <w:rsid w:val="00345289"/>
    <w:rsid w:val="003454F6"/>
    <w:rsid w:val="003457CD"/>
    <w:rsid w:val="0034588E"/>
    <w:rsid w:val="003458BD"/>
    <w:rsid w:val="00345E3D"/>
    <w:rsid w:val="00346A7D"/>
    <w:rsid w:val="00346B4A"/>
    <w:rsid w:val="003472B3"/>
    <w:rsid w:val="003479DB"/>
    <w:rsid w:val="003503EA"/>
    <w:rsid w:val="00350854"/>
    <w:rsid w:val="003508DC"/>
    <w:rsid w:val="00351442"/>
    <w:rsid w:val="003518C6"/>
    <w:rsid w:val="0035256D"/>
    <w:rsid w:val="003537A2"/>
    <w:rsid w:val="0035451B"/>
    <w:rsid w:val="00354595"/>
    <w:rsid w:val="00354939"/>
    <w:rsid w:val="003578DF"/>
    <w:rsid w:val="00360F0C"/>
    <w:rsid w:val="0036120E"/>
    <w:rsid w:val="0036202D"/>
    <w:rsid w:val="00362BA5"/>
    <w:rsid w:val="00364BAF"/>
    <w:rsid w:val="00365002"/>
    <w:rsid w:val="00365DB8"/>
    <w:rsid w:val="0036677C"/>
    <w:rsid w:val="00366812"/>
    <w:rsid w:val="00367743"/>
    <w:rsid w:val="00367856"/>
    <w:rsid w:val="00367A14"/>
    <w:rsid w:val="00367B9D"/>
    <w:rsid w:val="00371559"/>
    <w:rsid w:val="0037155D"/>
    <w:rsid w:val="003715D3"/>
    <w:rsid w:val="00371A9F"/>
    <w:rsid w:val="00371DCA"/>
    <w:rsid w:val="0037203B"/>
    <w:rsid w:val="00372766"/>
    <w:rsid w:val="003736D5"/>
    <w:rsid w:val="003740B5"/>
    <w:rsid w:val="00374B0E"/>
    <w:rsid w:val="00377268"/>
    <w:rsid w:val="00377E52"/>
    <w:rsid w:val="0038017A"/>
    <w:rsid w:val="003806E6"/>
    <w:rsid w:val="00380702"/>
    <w:rsid w:val="00381399"/>
    <w:rsid w:val="00381C8B"/>
    <w:rsid w:val="003826C0"/>
    <w:rsid w:val="00382CD1"/>
    <w:rsid w:val="003840C2"/>
    <w:rsid w:val="003850CD"/>
    <w:rsid w:val="00386507"/>
    <w:rsid w:val="0038696E"/>
    <w:rsid w:val="00386A40"/>
    <w:rsid w:val="00386CE6"/>
    <w:rsid w:val="00387791"/>
    <w:rsid w:val="00387BA5"/>
    <w:rsid w:val="003902E7"/>
    <w:rsid w:val="003914BB"/>
    <w:rsid w:val="0039198B"/>
    <w:rsid w:val="00392492"/>
    <w:rsid w:val="00393A63"/>
    <w:rsid w:val="00393C4A"/>
    <w:rsid w:val="00393C65"/>
    <w:rsid w:val="00395456"/>
    <w:rsid w:val="00396B5B"/>
    <w:rsid w:val="00396C00"/>
    <w:rsid w:val="003971C4"/>
    <w:rsid w:val="00397BB0"/>
    <w:rsid w:val="003A0238"/>
    <w:rsid w:val="003A143B"/>
    <w:rsid w:val="003A172C"/>
    <w:rsid w:val="003A22A4"/>
    <w:rsid w:val="003A314A"/>
    <w:rsid w:val="003A37A7"/>
    <w:rsid w:val="003A388A"/>
    <w:rsid w:val="003A3E6E"/>
    <w:rsid w:val="003A3EC4"/>
    <w:rsid w:val="003A3F2F"/>
    <w:rsid w:val="003A42C4"/>
    <w:rsid w:val="003A51FE"/>
    <w:rsid w:val="003A5C53"/>
    <w:rsid w:val="003A7F5D"/>
    <w:rsid w:val="003B0180"/>
    <w:rsid w:val="003B0912"/>
    <w:rsid w:val="003B0D31"/>
    <w:rsid w:val="003B0DFE"/>
    <w:rsid w:val="003B131B"/>
    <w:rsid w:val="003B2B40"/>
    <w:rsid w:val="003B31CF"/>
    <w:rsid w:val="003B3E57"/>
    <w:rsid w:val="003B51E8"/>
    <w:rsid w:val="003B5C13"/>
    <w:rsid w:val="003B6154"/>
    <w:rsid w:val="003B6416"/>
    <w:rsid w:val="003B75AF"/>
    <w:rsid w:val="003C025C"/>
    <w:rsid w:val="003C027D"/>
    <w:rsid w:val="003C1325"/>
    <w:rsid w:val="003C18A6"/>
    <w:rsid w:val="003C22F6"/>
    <w:rsid w:val="003C23FA"/>
    <w:rsid w:val="003C3E33"/>
    <w:rsid w:val="003C3EBA"/>
    <w:rsid w:val="003C4471"/>
    <w:rsid w:val="003D0F5E"/>
    <w:rsid w:val="003D13C5"/>
    <w:rsid w:val="003D1A71"/>
    <w:rsid w:val="003D1D60"/>
    <w:rsid w:val="003D2BCE"/>
    <w:rsid w:val="003D2EE5"/>
    <w:rsid w:val="003D3F06"/>
    <w:rsid w:val="003D4297"/>
    <w:rsid w:val="003D42CE"/>
    <w:rsid w:val="003D4694"/>
    <w:rsid w:val="003D4732"/>
    <w:rsid w:val="003D4C49"/>
    <w:rsid w:val="003D4F41"/>
    <w:rsid w:val="003D57ED"/>
    <w:rsid w:val="003D6319"/>
    <w:rsid w:val="003D746C"/>
    <w:rsid w:val="003D7757"/>
    <w:rsid w:val="003E0238"/>
    <w:rsid w:val="003E035A"/>
    <w:rsid w:val="003E1DEB"/>
    <w:rsid w:val="003E2600"/>
    <w:rsid w:val="003E48F0"/>
    <w:rsid w:val="003E551B"/>
    <w:rsid w:val="003E5895"/>
    <w:rsid w:val="003E593F"/>
    <w:rsid w:val="003E7C28"/>
    <w:rsid w:val="003F04EA"/>
    <w:rsid w:val="003F09DB"/>
    <w:rsid w:val="003F0AA7"/>
    <w:rsid w:val="003F0C1A"/>
    <w:rsid w:val="003F0F65"/>
    <w:rsid w:val="003F1615"/>
    <w:rsid w:val="003F16BE"/>
    <w:rsid w:val="003F16E0"/>
    <w:rsid w:val="003F236C"/>
    <w:rsid w:val="003F27B9"/>
    <w:rsid w:val="003F2DCF"/>
    <w:rsid w:val="003F303D"/>
    <w:rsid w:val="003F3263"/>
    <w:rsid w:val="003F483A"/>
    <w:rsid w:val="003F59A5"/>
    <w:rsid w:val="003F623F"/>
    <w:rsid w:val="003F79FC"/>
    <w:rsid w:val="003F7D1B"/>
    <w:rsid w:val="003F7DC0"/>
    <w:rsid w:val="003F7E93"/>
    <w:rsid w:val="0040099C"/>
    <w:rsid w:val="00401DB4"/>
    <w:rsid w:val="00402CC8"/>
    <w:rsid w:val="0040380C"/>
    <w:rsid w:val="00404267"/>
    <w:rsid w:val="004046CC"/>
    <w:rsid w:val="00404D2B"/>
    <w:rsid w:val="00405142"/>
    <w:rsid w:val="0040568C"/>
    <w:rsid w:val="00405C7A"/>
    <w:rsid w:val="00405CB3"/>
    <w:rsid w:val="00405ED7"/>
    <w:rsid w:val="00405F37"/>
    <w:rsid w:val="00406379"/>
    <w:rsid w:val="0040677B"/>
    <w:rsid w:val="004070EC"/>
    <w:rsid w:val="004103E4"/>
    <w:rsid w:val="00410BF3"/>
    <w:rsid w:val="00410C1D"/>
    <w:rsid w:val="004119DF"/>
    <w:rsid w:val="00411DDC"/>
    <w:rsid w:val="00411F7C"/>
    <w:rsid w:val="0041250E"/>
    <w:rsid w:val="00412B36"/>
    <w:rsid w:val="004133F5"/>
    <w:rsid w:val="00413938"/>
    <w:rsid w:val="00413B9A"/>
    <w:rsid w:val="00413C5C"/>
    <w:rsid w:val="004142CB"/>
    <w:rsid w:val="00414C00"/>
    <w:rsid w:val="004152F2"/>
    <w:rsid w:val="00415AFC"/>
    <w:rsid w:val="00415B3C"/>
    <w:rsid w:val="00415D76"/>
    <w:rsid w:val="0041611E"/>
    <w:rsid w:val="00416E4C"/>
    <w:rsid w:val="00417FE3"/>
    <w:rsid w:val="00420648"/>
    <w:rsid w:val="0042073A"/>
    <w:rsid w:val="004218B2"/>
    <w:rsid w:val="0042224F"/>
    <w:rsid w:val="004225D0"/>
    <w:rsid w:val="00423029"/>
    <w:rsid w:val="00423572"/>
    <w:rsid w:val="004238E8"/>
    <w:rsid w:val="00423AC2"/>
    <w:rsid w:val="004242AA"/>
    <w:rsid w:val="0042442F"/>
    <w:rsid w:val="004252EE"/>
    <w:rsid w:val="00425421"/>
    <w:rsid w:val="00425429"/>
    <w:rsid w:val="004261D2"/>
    <w:rsid w:val="00426382"/>
    <w:rsid w:val="004273D9"/>
    <w:rsid w:val="004279D6"/>
    <w:rsid w:val="004302BA"/>
    <w:rsid w:val="004313F8"/>
    <w:rsid w:val="00431989"/>
    <w:rsid w:val="00432075"/>
    <w:rsid w:val="004325BF"/>
    <w:rsid w:val="004340A5"/>
    <w:rsid w:val="0043465E"/>
    <w:rsid w:val="00435450"/>
    <w:rsid w:val="00435707"/>
    <w:rsid w:val="00435829"/>
    <w:rsid w:val="00436772"/>
    <w:rsid w:val="00436DD4"/>
    <w:rsid w:val="00437BCC"/>
    <w:rsid w:val="0044120C"/>
    <w:rsid w:val="00443510"/>
    <w:rsid w:val="004435B6"/>
    <w:rsid w:val="00443EFD"/>
    <w:rsid w:val="00443F65"/>
    <w:rsid w:val="004441D0"/>
    <w:rsid w:val="004457BD"/>
    <w:rsid w:val="00445984"/>
    <w:rsid w:val="00445C5C"/>
    <w:rsid w:val="0044620B"/>
    <w:rsid w:val="00447107"/>
    <w:rsid w:val="00447169"/>
    <w:rsid w:val="004519CB"/>
    <w:rsid w:val="0045223B"/>
    <w:rsid w:val="00452679"/>
    <w:rsid w:val="00452719"/>
    <w:rsid w:val="004533D8"/>
    <w:rsid w:val="00453BE7"/>
    <w:rsid w:val="00454372"/>
    <w:rsid w:val="00454760"/>
    <w:rsid w:val="00454B9C"/>
    <w:rsid w:val="004551D4"/>
    <w:rsid w:val="00455A33"/>
    <w:rsid w:val="0045661D"/>
    <w:rsid w:val="0045665F"/>
    <w:rsid w:val="00456AC5"/>
    <w:rsid w:val="00456FF8"/>
    <w:rsid w:val="00457A71"/>
    <w:rsid w:val="00457B7D"/>
    <w:rsid w:val="00457C11"/>
    <w:rsid w:val="004602EE"/>
    <w:rsid w:val="0046191C"/>
    <w:rsid w:val="00462B0A"/>
    <w:rsid w:val="00462CC2"/>
    <w:rsid w:val="00463821"/>
    <w:rsid w:val="00464918"/>
    <w:rsid w:val="00464ACE"/>
    <w:rsid w:val="00464B29"/>
    <w:rsid w:val="00464CA5"/>
    <w:rsid w:val="00464F11"/>
    <w:rsid w:val="00465519"/>
    <w:rsid w:val="00465B71"/>
    <w:rsid w:val="00465CEC"/>
    <w:rsid w:val="004668FA"/>
    <w:rsid w:val="00467293"/>
    <w:rsid w:val="004679C6"/>
    <w:rsid w:val="00467B09"/>
    <w:rsid w:val="00467CF3"/>
    <w:rsid w:val="00470768"/>
    <w:rsid w:val="00470EA9"/>
    <w:rsid w:val="004716A0"/>
    <w:rsid w:val="00471CFF"/>
    <w:rsid w:val="00472DD7"/>
    <w:rsid w:val="00472E04"/>
    <w:rsid w:val="0047362F"/>
    <w:rsid w:val="0047385A"/>
    <w:rsid w:val="004743B2"/>
    <w:rsid w:val="004765C2"/>
    <w:rsid w:val="00476AAE"/>
    <w:rsid w:val="00477A21"/>
    <w:rsid w:val="00480B3E"/>
    <w:rsid w:val="00481AD7"/>
    <w:rsid w:val="00481F27"/>
    <w:rsid w:val="004828FD"/>
    <w:rsid w:val="00483736"/>
    <w:rsid w:val="004853F5"/>
    <w:rsid w:val="0048585B"/>
    <w:rsid w:val="00485AF6"/>
    <w:rsid w:val="0048625E"/>
    <w:rsid w:val="00486BA5"/>
    <w:rsid w:val="004872B1"/>
    <w:rsid w:val="004876D4"/>
    <w:rsid w:val="004900CD"/>
    <w:rsid w:val="00490173"/>
    <w:rsid w:val="0049091E"/>
    <w:rsid w:val="00490CA3"/>
    <w:rsid w:val="00490EC5"/>
    <w:rsid w:val="004910DF"/>
    <w:rsid w:val="00491509"/>
    <w:rsid w:val="004918D0"/>
    <w:rsid w:val="00491BB0"/>
    <w:rsid w:val="00492428"/>
    <w:rsid w:val="00492EDB"/>
    <w:rsid w:val="00493C1C"/>
    <w:rsid w:val="00493FC8"/>
    <w:rsid w:val="00494B22"/>
    <w:rsid w:val="00495D15"/>
    <w:rsid w:val="0049619E"/>
    <w:rsid w:val="004965F5"/>
    <w:rsid w:val="0049718A"/>
    <w:rsid w:val="004973AC"/>
    <w:rsid w:val="004A08B3"/>
    <w:rsid w:val="004A0B10"/>
    <w:rsid w:val="004A0FE6"/>
    <w:rsid w:val="004A1327"/>
    <w:rsid w:val="004A22C8"/>
    <w:rsid w:val="004A38DF"/>
    <w:rsid w:val="004A3F0E"/>
    <w:rsid w:val="004A4590"/>
    <w:rsid w:val="004A4C77"/>
    <w:rsid w:val="004A55F2"/>
    <w:rsid w:val="004A5942"/>
    <w:rsid w:val="004A642E"/>
    <w:rsid w:val="004A713A"/>
    <w:rsid w:val="004B044D"/>
    <w:rsid w:val="004B07AD"/>
    <w:rsid w:val="004B09CD"/>
    <w:rsid w:val="004B0A12"/>
    <w:rsid w:val="004B1E62"/>
    <w:rsid w:val="004B2184"/>
    <w:rsid w:val="004B2604"/>
    <w:rsid w:val="004B4CD0"/>
    <w:rsid w:val="004B4CE5"/>
    <w:rsid w:val="004B4F07"/>
    <w:rsid w:val="004B5DD9"/>
    <w:rsid w:val="004B5FC4"/>
    <w:rsid w:val="004B6EB2"/>
    <w:rsid w:val="004B6FF6"/>
    <w:rsid w:val="004B72C2"/>
    <w:rsid w:val="004B7A2A"/>
    <w:rsid w:val="004C0949"/>
    <w:rsid w:val="004C094B"/>
    <w:rsid w:val="004C1692"/>
    <w:rsid w:val="004C1A2B"/>
    <w:rsid w:val="004C1E37"/>
    <w:rsid w:val="004C216C"/>
    <w:rsid w:val="004C2AEC"/>
    <w:rsid w:val="004C3496"/>
    <w:rsid w:val="004C34BE"/>
    <w:rsid w:val="004C433D"/>
    <w:rsid w:val="004C4AFB"/>
    <w:rsid w:val="004C4E10"/>
    <w:rsid w:val="004C53D9"/>
    <w:rsid w:val="004C57F6"/>
    <w:rsid w:val="004C60A0"/>
    <w:rsid w:val="004C62B8"/>
    <w:rsid w:val="004C653C"/>
    <w:rsid w:val="004C74B4"/>
    <w:rsid w:val="004C7A71"/>
    <w:rsid w:val="004D0DDE"/>
    <w:rsid w:val="004D178A"/>
    <w:rsid w:val="004D1843"/>
    <w:rsid w:val="004D1BDD"/>
    <w:rsid w:val="004D1D39"/>
    <w:rsid w:val="004D1F46"/>
    <w:rsid w:val="004D20BF"/>
    <w:rsid w:val="004D2D1A"/>
    <w:rsid w:val="004D2F94"/>
    <w:rsid w:val="004D3218"/>
    <w:rsid w:val="004D3446"/>
    <w:rsid w:val="004D3623"/>
    <w:rsid w:val="004D3710"/>
    <w:rsid w:val="004D3850"/>
    <w:rsid w:val="004D3C1A"/>
    <w:rsid w:val="004D4627"/>
    <w:rsid w:val="004D63C5"/>
    <w:rsid w:val="004D7065"/>
    <w:rsid w:val="004D7316"/>
    <w:rsid w:val="004D7664"/>
    <w:rsid w:val="004E2A2C"/>
    <w:rsid w:val="004E411E"/>
    <w:rsid w:val="004E431C"/>
    <w:rsid w:val="004E4619"/>
    <w:rsid w:val="004E4A86"/>
    <w:rsid w:val="004E52BC"/>
    <w:rsid w:val="004E5537"/>
    <w:rsid w:val="004E5AEB"/>
    <w:rsid w:val="004E5C99"/>
    <w:rsid w:val="004E68B2"/>
    <w:rsid w:val="004E7343"/>
    <w:rsid w:val="004E753F"/>
    <w:rsid w:val="004E7E6A"/>
    <w:rsid w:val="004F02CA"/>
    <w:rsid w:val="004F0465"/>
    <w:rsid w:val="004F0D76"/>
    <w:rsid w:val="004F1504"/>
    <w:rsid w:val="004F1BD8"/>
    <w:rsid w:val="004F23CA"/>
    <w:rsid w:val="004F31D0"/>
    <w:rsid w:val="004F3980"/>
    <w:rsid w:val="004F565B"/>
    <w:rsid w:val="004F5C9B"/>
    <w:rsid w:val="004F6C57"/>
    <w:rsid w:val="004F6D60"/>
    <w:rsid w:val="004F737D"/>
    <w:rsid w:val="004F7424"/>
    <w:rsid w:val="004F783D"/>
    <w:rsid w:val="004F7EF9"/>
    <w:rsid w:val="00500CE1"/>
    <w:rsid w:val="0050106F"/>
    <w:rsid w:val="0050189E"/>
    <w:rsid w:val="00501E23"/>
    <w:rsid w:val="00502EF9"/>
    <w:rsid w:val="00502FD6"/>
    <w:rsid w:val="00503D44"/>
    <w:rsid w:val="00503DE0"/>
    <w:rsid w:val="005050E5"/>
    <w:rsid w:val="0050513A"/>
    <w:rsid w:val="00505C67"/>
    <w:rsid w:val="005104B9"/>
    <w:rsid w:val="00510CFD"/>
    <w:rsid w:val="00511558"/>
    <w:rsid w:val="0051237E"/>
    <w:rsid w:val="005127F3"/>
    <w:rsid w:val="00512DFF"/>
    <w:rsid w:val="00512E87"/>
    <w:rsid w:val="0051352A"/>
    <w:rsid w:val="005141E9"/>
    <w:rsid w:val="00514C65"/>
    <w:rsid w:val="00514DED"/>
    <w:rsid w:val="005162E7"/>
    <w:rsid w:val="00516E0E"/>
    <w:rsid w:val="00520264"/>
    <w:rsid w:val="005203D8"/>
    <w:rsid w:val="00521038"/>
    <w:rsid w:val="00522623"/>
    <w:rsid w:val="00522F85"/>
    <w:rsid w:val="00523284"/>
    <w:rsid w:val="00523D0D"/>
    <w:rsid w:val="00523D80"/>
    <w:rsid w:val="00524491"/>
    <w:rsid w:val="0052455C"/>
    <w:rsid w:val="005245B4"/>
    <w:rsid w:val="0052470B"/>
    <w:rsid w:val="005253C3"/>
    <w:rsid w:val="00525E5F"/>
    <w:rsid w:val="005261C8"/>
    <w:rsid w:val="005262A7"/>
    <w:rsid w:val="00526A84"/>
    <w:rsid w:val="00527093"/>
    <w:rsid w:val="00527C93"/>
    <w:rsid w:val="00527D33"/>
    <w:rsid w:val="00527D59"/>
    <w:rsid w:val="00530051"/>
    <w:rsid w:val="005306A1"/>
    <w:rsid w:val="005308A0"/>
    <w:rsid w:val="0053235F"/>
    <w:rsid w:val="00532D71"/>
    <w:rsid w:val="00532FD6"/>
    <w:rsid w:val="005336AF"/>
    <w:rsid w:val="00534995"/>
    <w:rsid w:val="005355DB"/>
    <w:rsid w:val="00537069"/>
    <w:rsid w:val="00537374"/>
    <w:rsid w:val="0054009E"/>
    <w:rsid w:val="00540300"/>
    <w:rsid w:val="0054049A"/>
    <w:rsid w:val="005407CC"/>
    <w:rsid w:val="005408A6"/>
    <w:rsid w:val="005408EB"/>
    <w:rsid w:val="00540D06"/>
    <w:rsid w:val="00541EEC"/>
    <w:rsid w:val="00542347"/>
    <w:rsid w:val="00542B98"/>
    <w:rsid w:val="00542F4B"/>
    <w:rsid w:val="005452EE"/>
    <w:rsid w:val="00545358"/>
    <w:rsid w:val="005455D8"/>
    <w:rsid w:val="00545893"/>
    <w:rsid w:val="00545EDC"/>
    <w:rsid w:val="0054622C"/>
    <w:rsid w:val="0054748F"/>
    <w:rsid w:val="00551A1E"/>
    <w:rsid w:val="0055231F"/>
    <w:rsid w:val="005530F3"/>
    <w:rsid w:val="005534FE"/>
    <w:rsid w:val="0055406F"/>
    <w:rsid w:val="00554EBF"/>
    <w:rsid w:val="005555AF"/>
    <w:rsid w:val="0055596A"/>
    <w:rsid w:val="00555B2F"/>
    <w:rsid w:val="00555E72"/>
    <w:rsid w:val="0055621C"/>
    <w:rsid w:val="00556330"/>
    <w:rsid w:val="005566E9"/>
    <w:rsid w:val="0055694E"/>
    <w:rsid w:val="0055703E"/>
    <w:rsid w:val="00560555"/>
    <w:rsid w:val="00560754"/>
    <w:rsid w:val="00560FFC"/>
    <w:rsid w:val="00561091"/>
    <w:rsid w:val="00561CD7"/>
    <w:rsid w:val="00562697"/>
    <w:rsid w:val="00562EAC"/>
    <w:rsid w:val="00563E66"/>
    <w:rsid w:val="00564324"/>
    <w:rsid w:val="00564951"/>
    <w:rsid w:val="00564D10"/>
    <w:rsid w:val="00564E90"/>
    <w:rsid w:val="0056532B"/>
    <w:rsid w:val="00566ED4"/>
    <w:rsid w:val="0056716B"/>
    <w:rsid w:val="00567C45"/>
    <w:rsid w:val="00567D9B"/>
    <w:rsid w:val="0057024D"/>
    <w:rsid w:val="00570C0C"/>
    <w:rsid w:val="00570D8A"/>
    <w:rsid w:val="00571984"/>
    <w:rsid w:val="00572405"/>
    <w:rsid w:val="00573479"/>
    <w:rsid w:val="005739AF"/>
    <w:rsid w:val="00573D69"/>
    <w:rsid w:val="00573F88"/>
    <w:rsid w:val="0057574F"/>
    <w:rsid w:val="0057665B"/>
    <w:rsid w:val="00577228"/>
    <w:rsid w:val="0057786C"/>
    <w:rsid w:val="00577D40"/>
    <w:rsid w:val="00577ECE"/>
    <w:rsid w:val="00580DB3"/>
    <w:rsid w:val="0058149E"/>
    <w:rsid w:val="00581843"/>
    <w:rsid w:val="00581EBE"/>
    <w:rsid w:val="005823A6"/>
    <w:rsid w:val="00582939"/>
    <w:rsid w:val="0058370A"/>
    <w:rsid w:val="0058392D"/>
    <w:rsid w:val="00583A1A"/>
    <w:rsid w:val="00583C30"/>
    <w:rsid w:val="00583E5E"/>
    <w:rsid w:val="0058461B"/>
    <w:rsid w:val="00585F93"/>
    <w:rsid w:val="00586B63"/>
    <w:rsid w:val="00586D6C"/>
    <w:rsid w:val="00586F13"/>
    <w:rsid w:val="00587CBF"/>
    <w:rsid w:val="00591721"/>
    <w:rsid w:val="00591779"/>
    <w:rsid w:val="00591C84"/>
    <w:rsid w:val="00593CDB"/>
    <w:rsid w:val="005961CC"/>
    <w:rsid w:val="00596421"/>
    <w:rsid w:val="00597A3E"/>
    <w:rsid w:val="005A0132"/>
    <w:rsid w:val="005A27AB"/>
    <w:rsid w:val="005A2D98"/>
    <w:rsid w:val="005A3345"/>
    <w:rsid w:val="005A399C"/>
    <w:rsid w:val="005A39EF"/>
    <w:rsid w:val="005A40A8"/>
    <w:rsid w:val="005A4FF8"/>
    <w:rsid w:val="005A5006"/>
    <w:rsid w:val="005A5127"/>
    <w:rsid w:val="005A5C0B"/>
    <w:rsid w:val="005A6103"/>
    <w:rsid w:val="005A7D68"/>
    <w:rsid w:val="005B0332"/>
    <w:rsid w:val="005B0B5E"/>
    <w:rsid w:val="005B1D14"/>
    <w:rsid w:val="005B21BE"/>
    <w:rsid w:val="005B2743"/>
    <w:rsid w:val="005B2FC6"/>
    <w:rsid w:val="005B3F21"/>
    <w:rsid w:val="005B4B0A"/>
    <w:rsid w:val="005B52B5"/>
    <w:rsid w:val="005B567F"/>
    <w:rsid w:val="005B5EAC"/>
    <w:rsid w:val="005B6181"/>
    <w:rsid w:val="005B62D0"/>
    <w:rsid w:val="005B6B12"/>
    <w:rsid w:val="005B72BA"/>
    <w:rsid w:val="005B78D9"/>
    <w:rsid w:val="005B7DD1"/>
    <w:rsid w:val="005C13B7"/>
    <w:rsid w:val="005C19BC"/>
    <w:rsid w:val="005C1FDE"/>
    <w:rsid w:val="005C2012"/>
    <w:rsid w:val="005C30D2"/>
    <w:rsid w:val="005C3A83"/>
    <w:rsid w:val="005C46BD"/>
    <w:rsid w:val="005C57F0"/>
    <w:rsid w:val="005C5D86"/>
    <w:rsid w:val="005C67AE"/>
    <w:rsid w:val="005C6D1D"/>
    <w:rsid w:val="005C72FC"/>
    <w:rsid w:val="005C73B9"/>
    <w:rsid w:val="005C7D2F"/>
    <w:rsid w:val="005C7DB8"/>
    <w:rsid w:val="005D0C87"/>
    <w:rsid w:val="005D1BB6"/>
    <w:rsid w:val="005D31AD"/>
    <w:rsid w:val="005D33B7"/>
    <w:rsid w:val="005D34E0"/>
    <w:rsid w:val="005D3B13"/>
    <w:rsid w:val="005D4BB5"/>
    <w:rsid w:val="005D52B1"/>
    <w:rsid w:val="005D5792"/>
    <w:rsid w:val="005D64A5"/>
    <w:rsid w:val="005D6A63"/>
    <w:rsid w:val="005D7B43"/>
    <w:rsid w:val="005E0411"/>
    <w:rsid w:val="005E092A"/>
    <w:rsid w:val="005E0ABC"/>
    <w:rsid w:val="005E2341"/>
    <w:rsid w:val="005E27F3"/>
    <w:rsid w:val="005E2B86"/>
    <w:rsid w:val="005E32C9"/>
    <w:rsid w:val="005E44CB"/>
    <w:rsid w:val="005E4609"/>
    <w:rsid w:val="005E466F"/>
    <w:rsid w:val="005E4BEB"/>
    <w:rsid w:val="005E5054"/>
    <w:rsid w:val="005E5674"/>
    <w:rsid w:val="005E6B3D"/>
    <w:rsid w:val="005E6E3F"/>
    <w:rsid w:val="005E7021"/>
    <w:rsid w:val="005E76CA"/>
    <w:rsid w:val="005E7DB0"/>
    <w:rsid w:val="005F0589"/>
    <w:rsid w:val="005F09BE"/>
    <w:rsid w:val="005F0FD6"/>
    <w:rsid w:val="005F1F02"/>
    <w:rsid w:val="005F563E"/>
    <w:rsid w:val="005F5D49"/>
    <w:rsid w:val="005F5F16"/>
    <w:rsid w:val="005F641B"/>
    <w:rsid w:val="005F75E1"/>
    <w:rsid w:val="006003E2"/>
    <w:rsid w:val="006009C7"/>
    <w:rsid w:val="00601DCB"/>
    <w:rsid w:val="0060222D"/>
    <w:rsid w:val="0060225D"/>
    <w:rsid w:val="0060261C"/>
    <w:rsid w:val="00602767"/>
    <w:rsid w:val="00602D60"/>
    <w:rsid w:val="00603157"/>
    <w:rsid w:val="00603700"/>
    <w:rsid w:val="006043D5"/>
    <w:rsid w:val="006047AB"/>
    <w:rsid w:val="00604E09"/>
    <w:rsid w:val="00605BFD"/>
    <w:rsid w:val="00606163"/>
    <w:rsid w:val="00606215"/>
    <w:rsid w:val="00606E41"/>
    <w:rsid w:val="006077AA"/>
    <w:rsid w:val="00610728"/>
    <w:rsid w:val="006107BB"/>
    <w:rsid w:val="00611668"/>
    <w:rsid w:val="006118E0"/>
    <w:rsid w:val="00611AAA"/>
    <w:rsid w:val="0061214A"/>
    <w:rsid w:val="006125BA"/>
    <w:rsid w:val="00613ED4"/>
    <w:rsid w:val="006140FB"/>
    <w:rsid w:val="00614661"/>
    <w:rsid w:val="00614ED9"/>
    <w:rsid w:val="00615145"/>
    <w:rsid w:val="00615282"/>
    <w:rsid w:val="0061645D"/>
    <w:rsid w:val="00617913"/>
    <w:rsid w:val="006203A1"/>
    <w:rsid w:val="006207CA"/>
    <w:rsid w:val="00620E05"/>
    <w:rsid w:val="00620EA6"/>
    <w:rsid w:val="0062300A"/>
    <w:rsid w:val="00623FB0"/>
    <w:rsid w:val="00624CE9"/>
    <w:rsid w:val="006251BA"/>
    <w:rsid w:val="0062547B"/>
    <w:rsid w:val="00625886"/>
    <w:rsid w:val="00625BD2"/>
    <w:rsid w:val="00626507"/>
    <w:rsid w:val="00626D8E"/>
    <w:rsid w:val="00627FC1"/>
    <w:rsid w:val="00630CC4"/>
    <w:rsid w:val="00630F38"/>
    <w:rsid w:val="00631140"/>
    <w:rsid w:val="00631CCF"/>
    <w:rsid w:val="006323CA"/>
    <w:rsid w:val="006333A4"/>
    <w:rsid w:val="00633437"/>
    <w:rsid w:val="00633C8D"/>
    <w:rsid w:val="00634121"/>
    <w:rsid w:val="006341AA"/>
    <w:rsid w:val="00634577"/>
    <w:rsid w:val="00634BE0"/>
    <w:rsid w:val="00634D98"/>
    <w:rsid w:val="006354B5"/>
    <w:rsid w:val="00636FA0"/>
    <w:rsid w:val="00637733"/>
    <w:rsid w:val="006378F7"/>
    <w:rsid w:val="00637DB6"/>
    <w:rsid w:val="00637ED0"/>
    <w:rsid w:val="00637F8D"/>
    <w:rsid w:val="0064049E"/>
    <w:rsid w:val="00640A2B"/>
    <w:rsid w:val="00640F59"/>
    <w:rsid w:val="0064187D"/>
    <w:rsid w:val="0064210C"/>
    <w:rsid w:val="00642C09"/>
    <w:rsid w:val="00642E74"/>
    <w:rsid w:val="00642E87"/>
    <w:rsid w:val="006442FB"/>
    <w:rsid w:val="00644F27"/>
    <w:rsid w:val="006460B1"/>
    <w:rsid w:val="006464A5"/>
    <w:rsid w:val="00647221"/>
    <w:rsid w:val="006475F7"/>
    <w:rsid w:val="00650573"/>
    <w:rsid w:val="00650674"/>
    <w:rsid w:val="006512C2"/>
    <w:rsid w:val="0065132B"/>
    <w:rsid w:val="0065136D"/>
    <w:rsid w:val="00651644"/>
    <w:rsid w:val="00652033"/>
    <w:rsid w:val="0065274D"/>
    <w:rsid w:val="00654158"/>
    <w:rsid w:val="00654576"/>
    <w:rsid w:val="0065465B"/>
    <w:rsid w:val="00654CAA"/>
    <w:rsid w:val="006563CC"/>
    <w:rsid w:val="00656658"/>
    <w:rsid w:val="00656A56"/>
    <w:rsid w:val="00656C4B"/>
    <w:rsid w:val="006574F3"/>
    <w:rsid w:val="00657661"/>
    <w:rsid w:val="00657A51"/>
    <w:rsid w:val="0066043A"/>
    <w:rsid w:val="006611AF"/>
    <w:rsid w:val="00661E35"/>
    <w:rsid w:val="00662236"/>
    <w:rsid w:val="00663B4A"/>
    <w:rsid w:val="00663F9F"/>
    <w:rsid w:val="0066410F"/>
    <w:rsid w:val="006643C8"/>
    <w:rsid w:val="00664616"/>
    <w:rsid w:val="00665406"/>
    <w:rsid w:val="006660DD"/>
    <w:rsid w:val="00666298"/>
    <w:rsid w:val="006670E1"/>
    <w:rsid w:val="00667A31"/>
    <w:rsid w:val="006705AE"/>
    <w:rsid w:val="006716FC"/>
    <w:rsid w:val="00671F29"/>
    <w:rsid w:val="00672DAC"/>
    <w:rsid w:val="006734C3"/>
    <w:rsid w:val="006746EB"/>
    <w:rsid w:val="006756E2"/>
    <w:rsid w:val="00675F05"/>
    <w:rsid w:val="00676100"/>
    <w:rsid w:val="006767E3"/>
    <w:rsid w:val="00676C20"/>
    <w:rsid w:val="006777D5"/>
    <w:rsid w:val="006808A3"/>
    <w:rsid w:val="00680968"/>
    <w:rsid w:val="00680C49"/>
    <w:rsid w:val="0068244A"/>
    <w:rsid w:val="00682486"/>
    <w:rsid w:val="00682F3B"/>
    <w:rsid w:val="00683708"/>
    <w:rsid w:val="00683B8C"/>
    <w:rsid w:val="006843A6"/>
    <w:rsid w:val="00684DA7"/>
    <w:rsid w:val="00686BB8"/>
    <w:rsid w:val="00686DA7"/>
    <w:rsid w:val="00686EE6"/>
    <w:rsid w:val="00687B5D"/>
    <w:rsid w:val="00687BA6"/>
    <w:rsid w:val="00687E9D"/>
    <w:rsid w:val="00690562"/>
    <w:rsid w:val="006906A2"/>
    <w:rsid w:val="0069105A"/>
    <w:rsid w:val="00691567"/>
    <w:rsid w:val="00691BDC"/>
    <w:rsid w:val="00691E6B"/>
    <w:rsid w:val="00692BE4"/>
    <w:rsid w:val="00692C74"/>
    <w:rsid w:val="00692DB0"/>
    <w:rsid w:val="00693A53"/>
    <w:rsid w:val="00694399"/>
    <w:rsid w:val="006944FC"/>
    <w:rsid w:val="006965B1"/>
    <w:rsid w:val="00697190"/>
    <w:rsid w:val="00697C35"/>
    <w:rsid w:val="006A1242"/>
    <w:rsid w:val="006A1A6E"/>
    <w:rsid w:val="006A1B43"/>
    <w:rsid w:val="006A1EE5"/>
    <w:rsid w:val="006A21DB"/>
    <w:rsid w:val="006A22C8"/>
    <w:rsid w:val="006A27AE"/>
    <w:rsid w:val="006A2968"/>
    <w:rsid w:val="006A29C8"/>
    <w:rsid w:val="006A3133"/>
    <w:rsid w:val="006A36D3"/>
    <w:rsid w:val="006A3888"/>
    <w:rsid w:val="006A3A76"/>
    <w:rsid w:val="006A47E8"/>
    <w:rsid w:val="006A4DB6"/>
    <w:rsid w:val="006A5233"/>
    <w:rsid w:val="006A5F15"/>
    <w:rsid w:val="006A699A"/>
    <w:rsid w:val="006A6EF3"/>
    <w:rsid w:val="006A784F"/>
    <w:rsid w:val="006A7AA1"/>
    <w:rsid w:val="006A7FE5"/>
    <w:rsid w:val="006B066C"/>
    <w:rsid w:val="006B15C6"/>
    <w:rsid w:val="006B1F96"/>
    <w:rsid w:val="006B282F"/>
    <w:rsid w:val="006B2A57"/>
    <w:rsid w:val="006B306F"/>
    <w:rsid w:val="006B36A5"/>
    <w:rsid w:val="006B45A7"/>
    <w:rsid w:val="006B4BB3"/>
    <w:rsid w:val="006B4CF9"/>
    <w:rsid w:val="006B4F75"/>
    <w:rsid w:val="006B5067"/>
    <w:rsid w:val="006B5138"/>
    <w:rsid w:val="006B57BE"/>
    <w:rsid w:val="006B5E7A"/>
    <w:rsid w:val="006B5F88"/>
    <w:rsid w:val="006B6265"/>
    <w:rsid w:val="006B6CDB"/>
    <w:rsid w:val="006B6DB8"/>
    <w:rsid w:val="006B6E8A"/>
    <w:rsid w:val="006B76F2"/>
    <w:rsid w:val="006B7AA3"/>
    <w:rsid w:val="006B7DED"/>
    <w:rsid w:val="006C006D"/>
    <w:rsid w:val="006C12AC"/>
    <w:rsid w:val="006C145C"/>
    <w:rsid w:val="006C1A3E"/>
    <w:rsid w:val="006C211F"/>
    <w:rsid w:val="006C25AE"/>
    <w:rsid w:val="006C2964"/>
    <w:rsid w:val="006C429C"/>
    <w:rsid w:val="006C5318"/>
    <w:rsid w:val="006C563A"/>
    <w:rsid w:val="006C6E35"/>
    <w:rsid w:val="006C7221"/>
    <w:rsid w:val="006C725C"/>
    <w:rsid w:val="006D0885"/>
    <w:rsid w:val="006D0BE6"/>
    <w:rsid w:val="006D1525"/>
    <w:rsid w:val="006D1C96"/>
    <w:rsid w:val="006D273D"/>
    <w:rsid w:val="006D354F"/>
    <w:rsid w:val="006D3A0C"/>
    <w:rsid w:val="006D4256"/>
    <w:rsid w:val="006D4780"/>
    <w:rsid w:val="006D5ED7"/>
    <w:rsid w:val="006D6425"/>
    <w:rsid w:val="006D7D70"/>
    <w:rsid w:val="006E0401"/>
    <w:rsid w:val="006E04D9"/>
    <w:rsid w:val="006E1E71"/>
    <w:rsid w:val="006E2D1C"/>
    <w:rsid w:val="006E4F90"/>
    <w:rsid w:val="006E520C"/>
    <w:rsid w:val="006E5794"/>
    <w:rsid w:val="006E6834"/>
    <w:rsid w:val="006E77E2"/>
    <w:rsid w:val="006F014A"/>
    <w:rsid w:val="006F09A7"/>
    <w:rsid w:val="006F0C05"/>
    <w:rsid w:val="006F0C4C"/>
    <w:rsid w:val="006F1ECF"/>
    <w:rsid w:val="006F219D"/>
    <w:rsid w:val="006F26F9"/>
    <w:rsid w:val="006F2BB8"/>
    <w:rsid w:val="006F320B"/>
    <w:rsid w:val="006F32E0"/>
    <w:rsid w:val="006F36FC"/>
    <w:rsid w:val="006F3816"/>
    <w:rsid w:val="006F38CC"/>
    <w:rsid w:val="006F3C70"/>
    <w:rsid w:val="006F4C11"/>
    <w:rsid w:val="006F4FA5"/>
    <w:rsid w:val="006F5126"/>
    <w:rsid w:val="006F522A"/>
    <w:rsid w:val="006F5269"/>
    <w:rsid w:val="006F5C25"/>
    <w:rsid w:val="006F6734"/>
    <w:rsid w:val="006F6821"/>
    <w:rsid w:val="006F6955"/>
    <w:rsid w:val="006F6D80"/>
    <w:rsid w:val="00700850"/>
    <w:rsid w:val="00701165"/>
    <w:rsid w:val="00701855"/>
    <w:rsid w:val="00701F2B"/>
    <w:rsid w:val="007020EB"/>
    <w:rsid w:val="007027A1"/>
    <w:rsid w:val="00702A95"/>
    <w:rsid w:val="00703205"/>
    <w:rsid w:val="0070389B"/>
    <w:rsid w:val="007038F8"/>
    <w:rsid w:val="00703CD3"/>
    <w:rsid w:val="00703D26"/>
    <w:rsid w:val="00703D85"/>
    <w:rsid w:val="00704061"/>
    <w:rsid w:val="00704704"/>
    <w:rsid w:val="00704ABB"/>
    <w:rsid w:val="00704F49"/>
    <w:rsid w:val="0070570F"/>
    <w:rsid w:val="0070593A"/>
    <w:rsid w:val="00705FD0"/>
    <w:rsid w:val="00706AFF"/>
    <w:rsid w:val="00706C02"/>
    <w:rsid w:val="007071E1"/>
    <w:rsid w:val="00707ACD"/>
    <w:rsid w:val="00710088"/>
    <w:rsid w:val="00710C41"/>
    <w:rsid w:val="0071231B"/>
    <w:rsid w:val="00714074"/>
    <w:rsid w:val="0071474C"/>
    <w:rsid w:val="00714D5E"/>
    <w:rsid w:val="00715009"/>
    <w:rsid w:val="0071582C"/>
    <w:rsid w:val="00715F60"/>
    <w:rsid w:val="007166D1"/>
    <w:rsid w:val="00716F53"/>
    <w:rsid w:val="007174C3"/>
    <w:rsid w:val="007207A8"/>
    <w:rsid w:val="00720918"/>
    <w:rsid w:val="00720C68"/>
    <w:rsid w:val="007214FE"/>
    <w:rsid w:val="00722A58"/>
    <w:rsid w:val="00722A62"/>
    <w:rsid w:val="00722C56"/>
    <w:rsid w:val="00722E5F"/>
    <w:rsid w:val="00723D9D"/>
    <w:rsid w:val="00723EE9"/>
    <w:rsid w:val="00724C76"/>
    <w:rsid w:val="00725650"/>
    <w:rsid w:val="00725DB8"/>
    <w:rsid w:val="00726B0B"/>
    <w:rsid w:val="00727902"/>
    <w:rsid w:val="00727E22"/>
    <w:rsid w:val="007303D5"/>
    <w:rsid w:val="0073121D"/>
    <w:rsid w:val="0073388B"/>
    <w:rsid w:val="00734174"/>
    <w:rsid w:val="0073430C"/>
    <w:rsid w:val="007345E5"/>
    <w:rsid w:val="00734CFB"/>
    <w:rsid w:val="00734FB1"/>
    <w:rsid w:val="00735670"/>
    <w:rsid w:val="007359EC"/>
    <w:rsid w:val="00735BA2"/>
    <w:rsid w:val="00736B90"/>
    <w:rsid w:val="00736D1E"/>
    <w:rsid w:val="00737D9E"/>
    <w:rsid w:val="007403B2"/>
    <w:rsid w:val="00740A38"/>
    <w:rsid w:val="00741356"/>
    <w:rsid w:val="0074182A"/>
    <w:rsid w:val="00742008"/>
    <w:rsid w:val="0074234D"/>
    <w:rsid w:val="00742408"/>
    <w:rsid w:val="00742780"/>
    <w:rsid w:val="0074325D"/>
    <w:rsid w:val="00744AD7"/>
    <w:rsid w:val="007450D3"/>
    <w:rsid w:val="007458D8"/>
    <w:rsid w:val="00745957"/>
    <w:rsid w:val="00746316"/>
    <w:rsid w:val="00746945"/>
    <w:rsid w:val="00746C17"/>
    <w:rsid w:val="00746CF4"/>
    <w:rsid w:val="00746DF7"/>
    <w:rsid w:val="00747D8B"/>
    <w:rsid w:val="00747EDE"/>
    <w:rsid w:val="00752040"/>
    <w:rsid w:val="00752171"/>
    <w:rsid w:val="007523AA"/>
    <w:rsid w:val="00752742"/>
    <w:rsid w:val="00752BDC"/>
    <w:rsid w:val="00753650"/>
    <w:rsid w:val="00753B47"/>
    <w:rsid w:val="00754463"/>
    <w:rsid w:val="00754906"/>
    <w:rsid w:val="007561A9"/>
    <w:rsid w:val="00756503"/>
    <w:rsid w:val="00756A09"/>
    <w:rsid w:val="0075784E"/>
    <w:rsid w:val="00760E7E"/>
    <w:rsid w:val="007615F5"/>
    <w:rsid w:val="00761784"/>
    <w:rsid w:val="007618C2"/>
    <w:rsid w:val="00761B27"/>
    <w:rsid w:val="00761C50"/>
    <w:rsid w:val="00762186"/>
    <w:rsid w:val="00762F2D"/>
    <w:rsid w:val="007640C2"/>
    <w:rsid w:val="007643A3"/>
    <w:rsid w:val="00765F01"/>
    <w:rsid w:val="007665FE"/>
    <w:rsid w:val="00766852"/>
    <w:rsid w:val="00766FDE"/>
    <w:rsid w:val="00767843"/>
    <w:rsid w:val="00767892"/>
    <w:rsid w:val="00767971"/>
    <w:rsid w:val="00771756"/>
    <w:rsid w:val="007717A5"/>
    <w:rsid w:val="007723BA"/>
    <w:rsid w:val="007731B3"/>
    <w:rsid w:val="007739D5"/>
    <w:rsid w:val="007741C4"/>
    <w:rsid w:val="0077454F"/>
    <w:rsid w:val="00774E68"/>
    <w:rsid w:val="00775194"/>
    <w:rsid w:val="007752B5"/>
    <w:rsid w:val="007753B0"/>
    <w:rsid w:val="0077599A"/>
    <w:rsid w:val="00775B12"/>
    <w:rsid w:val="0077667F"/>
    <w:rsid w:val="007774F2"/>
    <w:rsid w:val="0077764B"/>
    <w:rsid w:val="00780236"/>
    <w:rsid w:val="00780937"/>
    <w:rsid w:val="007809AA"/>
    <w:rsid w:val="00780C11"/>
    <w:rsid w:val="007814BD"/>
    <w:rsid w:val="007819AF"/>
    <w:rsid w:val="007819D9"/>
    <w:rsid w:val="007819E4"/>
    <w:rsid w:val="00781DEE"/>
    <w:rsid w:val="00781E81"/>
    <w:rsid w:val="007828FA"/>
    <w:rsid w:val="00782CE0"/>
    <w:rsid w:val="00783408"/>
    <w:rsid w:val="00783E0C"/>
    <w:rsid w:val="00783F37"/>
    <w:rsid w:val="00783FA3"/>
    <w:rsid w:val="007841F7"/>
    <w:rsid w:val="00784889"/>
    <w:rsid w:val="00784EF7"/>
    <w:rsid w:val="00784FD8"/>
    <w:rsid w:val="007854CE"/>
    <w:rsid w:val="00785BFF"/>
    <w:rsid w:val="00786C55"/>
    <w:rsid w:val="00786FB3"/>
    <w:rsid w:val="00787B41"/>
    <w:rsid w:val="007900AE"/>
    <w:rsid w:val="0079093C"/>
    <w:rsid w:val="0079129D"/>
    <w:rsid w:val="007915C0"/>
    <w:rsid w:val="007919C5"/>
    <w:rsid w:val="00792036"/>
    <w:rsid w:val="00792166"/>
    <w:rsid w:val="007925D6"/>
    <w:rsid w:val="00792BF0"/>
    <w:rsid w:val="00793494"/>
    <w:rsid w:val="00793550"/>
    <w:rsid w:val="00793569"/>
    <w:rsid w:val="00793CD3"/>
    <w:rsid w:val="00794A21"/>
    <w:rsid w:val="00794D02"/>
    <w:rsid w:val="007958D2"/>
    <w:rsid w:val="00795935"/>
    <w:rsid w:val="00796ABD"/>
    <w:rsid w:val="007975A8"/>
    <w:rsid w:val="00797653"/>
    <w:rsid w:val="00797966"/>
    <w:rsid w:val="00797E1D"/>
    <w:rsid w:val="007A027B"/>
    <w:rsid w:val="007A072A"/>
    <w:rsid w:val="007A0FBA"/>
    <w:rsid w:val="007A1F0A"/>
    <w:rsid w:val="007A2CB1"/>
    <w:rsid w:val="007A35A0"/>
    <w:rsid w:val="007A41A3"/>
    <w:rsid w:val="007A47A5"/>
    <w:rsid w:val="007A4C3C"/>
    <w:rsid w:val="007A4D8F"/>
    <w:rsid w:val="007A5043"/>
    <w:rsid w:val="007A570B"/>
    <w:rsid w:val="007A5887"/>
    <w:rsid w:val="007A58EC"/>
    <w:rsid w:val="007A66C2"/>
    <w:rsid w:val="007A6B91"/>
    <w:rsid w:val="007A6EB0"/>
    <w:rsid w:val="007B1E93"/>
    <w:rsid w:val="007B2736"/>
    <w:rsid w:val="007B289F"/>
    <w:rsid w:val="007B3840"/>
    <w:rsid w:val="007B3A70"/>
    <w:rsid w:val="007B3B3F"/>
    <w:rsid w:val="007B3B4A"/>
    <w:rsid w:val="007B6804"/>
    <w:rsid w:val="007B72A1"/>
    <w:rsid w:val="007B73CD"/>
    <w:rsid w:val="007B7C57"/>
    <w:rsid w:val="007C2417"/>
    <w:rsid w:val="007C29AE"/>
    <w:rsid w:val="007C3B90"/>
    <w:rsid w:val="007C3D09"/>
    <w:rsid w:val="007C465A"/>
    <w:rsid w:val="007C54D3"/>
    <w:rsid w:val="007C59E3"/>
    <w:rsid w:val="007D0087"/>
    <w:rsid w:val="007D18F9"/>
    <w:rsid w:val="007D2002"/>
    <w:rsid w:val="007D2B95"/>
    <w:rsid w:val="007D3605"/>
    <w:rsid w:val="007D386E"/>
    <w:rsid w:val="007D4494"/>
    <w:rsid w:val="007D481D"/>
    <w:rsid w:val="007D51EE"/>
    <w:rsid w:val="007D558A"/>
    <w:rsid w:val="007D5634"/>
    <w:rsid w:val="007D5AAD"/>
    <w:rsid w:val="007D65CE"/>
    <w:rsid w:val="007D66FB"/>
    <w:rsid w:val="007D67C5"/>
    <w:rsid w:val="007D76C6"/>
    <w:rsid w:val="007E0924"/>
    <w:rsid w:val="007E1887"/>
    <w:rsid w:val="007E2183"/>
    <w:rsid w:val="007E302C"/>
    <w:rsid w:val="007E31CA"/>
    <w:rsid w:val="007E3ADD"/>
    <w:rsid w:val="007E3C34"/>
    <w:rsid w:val="007E45A7"/>
    <w:rsid w:val="007E52A4"/>
    <w:rsid w:val="007E5492"/>
    <w:rsid w:val="007E5B70"/>
    <w:rsid w:val="007E64B5"/>
    <w:rsid w:val="007E7365"/>
    <w:rsid w:val="007F0106"/>
    <w:rsid w:val="007F0920"/>
    <w:rsid w:val="007F0E5A"/>
    <w:rsid w:val="007F0E5C"/>
    <w:rsid w:val="007F1934"/>
    <w:rsid w:val="007F199E"/>
    <w:rsid w:val="007F4E21"/>
    <w:rsid w:val="007F729E"/>
    <w:rsid w:val="007F7AD8"/>
    <w:rsid w:val="00800E53"/>
    <w:rsid w:val="0080137E"/>
    <w:rsid w:val="008020FA"/>
    <w:rsid w:val="00802555"/>
    <w:rsid w:val="0080397D"/>
    <w:rsid w:val="00803DB6"/>
    <w:rsid w:val="008041EF"/>
    <w:rsid w:val="00804811"/>
    <w:rsid w:val="008049A5"/>
    <w:rsid w:val="00804D3A"/>
    <w:rsid w:val="0080518B"/>
    <w:rsid w:val="00805759"/>
    <w:rsid w:val="00805F56"/>
    <w:rsid w:val="00806252"/>
    <w:rsid w:val="00806A4A"/>
    <w:rsid w:val="00806C80"/>
    <w:rsid w:val="0080760B"/>
    <w:rsid w:val="00807643"/>
    <w:rsid w:val="00807862"/>
    <w:rsid w:val="00811847"/>
    <w:rsid w:val="008118C1"/>
    <w:rsid w:val="008120E8"/>
    <w:rsid w:val="008126C0"/>
    <w:rsid w:val="0081298A"/>
    <w:rsid w:val="00812CB3"/>
    <w:rsid w:val="00812CFA"/>
    <w:rsid w:val="00813416"/>
    <w:rsid w:val="00813B9D"/>
    <w:rsid w:val="008144A8"/>
    <w:rsid w:val="008146E6"/>
    <w:rsid w:val="0081484D"/>
    <w:rsid w:val="00814B4A"/>
    <w:rsid w:val="00814BBD"/>
    <w:rsid w:val="00814C97"/>
    <w:rsid w:val="00814DCC"/>
    <w:rsid w:val="00814F39"/>
    <w:rsid w:val="008171D3"/>
    <w:rsid w:val="00817F11"/>
    <w:rsid w:val="00820434"/>
    <w:rsid w:val="0082047E"/>
    <w:rsid w:val="008204D7"/>
    <w:rsid w:val="008204F1"/>
    <w:rsid w:val="008207F1"/>
    <w:rsid w:val="00821698"/>
    <w:rsid w:val="00821B99"/>
    <w:rsid w:val="008226E1"/>
    <w:rsid w:val="00822AA3"/>
    <w:rsid w:val="00823889"/>
    <w:rsid w:val="00823CBC"/>
    <w:rsid w:val="00824D3B"/>
    <w:rsid w:val="00826C63"/>
    <w:rsid w:val="00826FAE"/>
    <w:rsid w:val="0082738E"/>
    <w:rsid w:val="008275F9"/>
    <w:rsid w:val="0082779F"/>
    <w:rsid w:val="00830312"/>
    <w:rsid w:val="00830A17"/>
    <w:rsid w:val="00830D8D"/>
    <w:rsid w:val="008313E6"/>
    <w:rsid w:val="00832D52"/>
    <w:rsid w:val="008331B6"/>
    <w:rsid w:val="00833E04"/>
    <w:rsid w:val="00834846"/>
    <w:rsid w:val="008377A4"/>
    <w:rsid w:val="00837A73"/>
    <w:rsid w:val="00837CA9"/>
    <w:rsid w:val="0084001A"/>
    <w:rsid w:val="008401BA"/>
    <w:rsid w:val="00840819"/>
    <w:rsid w:val="00840F2C"/>
    <w:rsid w:val="0084162F"/>
    <w:rsid w:val="00841CC4"/>
    <w:rsid w:val="00841D93"/>
    <w:rsid w:val="00841FC1"/>
    <w:rsid w:val="0084201D"/>
    <w:rsid w:val="008437B8"/>
    <w:rsid w:val="00843B43"/>
    <w:rsid w:val="00843DF9"/>
    <w:rsid w:val="00844D56"/>
    <w:rsid w:val="00846BF6"/>
    <w:rsid w:val="00847256"/>
    <w:rsid w:val="0084734F"/>
    <w:rsid w:val="00847CB7"/>
    <w:rsid w:val="008503B2"/>
    <w:rsid w:val="00852968"/>
    <w:rsid w:val="008532A8"/>
    <w:rsid w:val="008534FC"/>
    <w:rsid w:val="00853662"/>
    <w:rsid w:val="00853F43"/>
    <w:rsid w:val="00854040"/>
    <w:rsid w:val="00855067"/>
    <w:rsid w:val="0085543D"/>
    <w:rsid w:val="008561B3"/>
    <w:rsid w:val="00856D0D"/>
    <w:rsid w:val="008601BC"/>
    <w:rsid w:val="008626CA"/>
    <w:rsid w:val="008632FB"/>
    <w:rsid w:val="00864F80"/>
    <w:rsid w:val="008659B3"/>
    <w:rsid w:val="00866062"/>
    <w:rsid w:val="00866F5B"/>
    <w:rsid w:val="00867585"/>
    <w:rsid w:val="008703F0"/>
    <w:rsid w:val="0087137C"/>
    <w:rsid w:val="00871953"/>
    <w:rsid w:val="00871966"/>
    <w:rsid w:val="00871CC2"/>
    <w:rsid w:val="00871DA6"/>
    <w:rsid w:val="008724E7"/>
    <w:rsid w:val="00872530"/>
    <w:rsid w:val="008730ED"/>
    <w:rsid w:val="00873CE8"/>
    <w:rsid w:val="0087404D"/>
    <w:rsid w:val="008742AA"/>
    <w:rsid w:val="008753F7"/>
    <w:rsid w:val="0087584C"/>
    <w:rsid w:val="00876702"/>
    <w:rsid w:val="00876B6B"/>
    <w:rsid w:val="008770CB"/>
    <w:rsid w:val="008773D3"/>
    <w:rsid w:val="00877C44"/>
    <w:rsid w:val="00877C51"/>
    <w:rsid w:val="0088042D"/>
    <w:rsid w:val="00880808"/>
    <w:rsid w:val="00880946"/>
    <w:rsid w:val="008812B0"/>
    <w:rsid w:val="008821BF"/>
    <w:rsid w:val="00882326"/>
    <w:rsid w:val="00882855"/>
    <w:rsid w:val="008846E4"/>
    <w:rsid w:val="00885613"/>
    <w:rsid w:val="008857B4"/>
    <w:rsid w:val="00886250"/>
    <w:rsid w:val="00886D9C"/>
    <w:rsid w:val="00886DB1"/>
    <w:rsid w:val="00887B2B"/>
    <w:rsid w:val="008900AB"/>
    <w:rsid w:val="00890688"/>
    <w:rsid w:val="00890B3F"/>
    <w:rsid w:val="00890BFE"/>
    <w:rsid w:val="008911AB"/>
    <w:rsid w:val="008911D3"/>
    <w:rsid w:val="00892369"/>
    <w:rsid w:val="008927FE"/>
    <w:rsid w:val="0089306F"/>
    <w:rsid w:val="00893729"/>
    <w:rsid w:val="0089406B"/>
    <w:rsid w:val="008940B4"/>
    <w:rsid w:val="0089413F"/>
    <w:rsid w:val="00895116"/>
    <w:rsid w:val="00895766"/>
    <w:rsid w:val="00895C61"/>
    <w:rsid w:val="00896CBA"/>
    <w:rsid w:val="00896E22"/>
    <w:rsid w:val="008975A7"/>
    <w:rsid w:val="008977A6"/>
    <w:rsid w:val="008A0E97"/>
    <w:rsid w:val="008A22D1"/>
    <w:rsid w:val="008A280B"/>
    <w:rsid w:val="008A472C"/>
    <w:rsid w:val="008A4D12"/>
    <w:rsid w:val="008A5985"/>
    <w:rsid w:val="008A5FE6"/>
    <w:rsid w:val="008A6012"/>
    <w:rsid w:val="008A61EB"/>
    <w:rsid w:val="008A6928"/>
    <w:rsid w:val="008A7C5A"/>
    <w:rsid w:val="008B234D"/>
    <w:rsid w:val="008B2676"/>
    <w:rsid w:val="008B2775"/>
    <w:rsid w:val="008B286C"/>
    <w:rsid w:val="008B2E83"/>
    <w:rsid w:val="008B3E05"/>
    <w:rsid w:val="008B3E38"/>
    <w:rsid w:val="008B493B"/>
    <w:rsid w:val="008B4CBD"/>
    <w:rsid w:val="008B4FCC"/>
    <w:rsid w:val="008B534C"/>
    <w:rsid w:val="008B545E"/>
    <w:rsid w:val="008B5B6D"/>
    <w:rsid w:val="008B5EDE"/>
    <w:rsid w:val="008B6AC4"/>
    <w:rsid w:val="008B6DD6"/>
    <w:rsid w:val="008C00A9"/>
    <w:rsid w:val="008C043E"/>
    <w:rsid w:val="008C11A5"/>
    <w:rsid w:val="008C1A52"/>
    <w:rsid w:val="008C1F4C"/>
    <w:rsid w:val="008C2716"/>
    <w:rsid w:val="008C2928"/>
    <w:rsid w:val="008C3D24"/>
    <w:rsid w:val="008C481E"/>
    <w:rsid w:val="008C48A8"/>
    <w:rsid w:val="008C4AE4"/>
    <w:rsid w:val="008C4EE5"/>
    <w:rsid w:val="008C5275"/>
    <w:rsid w:val="008C55F2"/>
    <w:rsid w:val="008C56B4"/>
    <w:rsid w:val="008C5863"/>
    <w:rsid w:val="008C5A1F"/>
    <w:rsid w:val="008C72A2"/>
    <w:rsid w:val="008C7BCD"/>
    <w:rsid w:val="008C7C29"/>
    <w:rsid w:val="008D0256"/>
    <w:rsid w:val="008D0C58"/>
    <w:rsid w:val="008D0EF0"/>
    <w:rsid w:val="008D0EF5"/>
    <w:rsid w:val="008D141B"/>
    <w:rsid w:val="008D17F1"/>
    <w:rsid w:val="008D35AD"/>
    <w:rsid w:val="008D35B9"/>
    <w:rsid w:val="008D3971"/>
    <w:rsid w:val="008D4D65"/>
    <w:rsid w:val="008D4E29"/>
    <w:rsid w:val="008D54CC"/>
    <w:rsid w:val="008D5C46"/>
    <w:rsid w:val="008D6298"/>
    <w:rsid w:val="008D648A"/>
    <w:rsid w:val="008D6570"/>
    <w:rsid w:val="008D665A"/>
    <w:rsid w:val="008D672B"/>
    <w:rsid w:val="008D7876"/>
    <w:rsid w:val="008D7929"/>
    <w:rsid w:val="008E031E"/>
    <w:rsid w:val="008E1541"/>
    <w:rsid w:val="008E2055"/>
    <w:rsid w:val="008E2935"/>
    <w:rsid w:val="008E34ED"/>
    <w:rsid w:val="008E4183"/>
    <w:rsid w:val="008E6271"/>
    <w:rsid w:val="008E6280"/>
    <w:rsid w:val="008E6BB1"/>
    <w:rsid w:val="008E7D77"/>
    <w:rsid w:val="008F0067"/>
    <w:rsid w:val="008F162B"/>
    <w:rsid w:val="008F179A"/>
    <w:rsid w:val="008F1847"/>
    <w:rsid w:val="008F19D3"/>
    <w:rsid w:val="008F2918"/>
    <w:rsid w:val="008F2CFD"/>
    <w:rsid w:val="008F2FAE"/>
    <w:rsid w:val="008F328F"/>
    <w:rsid w:val="008F369A"/>
    <w:rsid w:val="008F3F01"/>
    <w:rsid w:val="008F4124"/>
    <w:rsid w:val="008F4CD4"/>
    <w:rsid w:val="008F50BA"/>
    <w:rsid w:val="008F5371"/>
    <w:rsid w:val="008F5CBE"/>
    <w:rsid w:val="008F6084"/>
    <w:rsid w:val="008F723B"/>
    <w:rsid w:val="008F7500"/>
    <w:rsid w:val="00900C87"/>
    <w:rsid w:val="00901E0C"/>
    <w:rsid w:val="00901E76"/>
    <w:rsid w:val="009027CB"/>
    <w:rsid w:val="00902CA8"/>
    <w:rsid w:val="00904902"/>
    <w:rsid w:val="00905C86"/>
    <w:rsid w:val="009077B5"/>
    <w:rsid w:val="00907C16"/>
    <w:rsid w:val="00910B56"/>
    <w:rsid w:val="00910FA2"/>
    <w:rsid w:val="00911C1A"/>
    <w:rsid w:val="00912C0C"/>
    <w:rsid w:val="00914C01"/>
    <w:rsid w:val="00914E8F"/>
    <w:rsid w:val="009155E3"/>
    <w:rsid w:val="0091599D"/>
    <w:rsid w:val="00915A22"/>
    <w:rsid w:val="00915CF1"/>
    <w:rsid w:val="00915CF5"/>
    <w:rsid w:val="00916140"/>
    <w:rsid w:val="009161CB"/>
    <w:rsid w:val="00916DD6"/>
    <w:rsid w:val="00916FCF"/>
    <w:rsid w:val="00917982"/>
    <w:rsid w:val="009208A1"/>
    <w:rsid w:val="009215F7"/>
    <w:rsid w:val="00921973"/>
    <w:rsid w:val="009222FE"/>
    <w:rsid w:val="00922AFA"/>
    <w:rsid w:val="009236FC"/>
    <w:rsid w:val="00923A26"/>
    <w:rsid w:val="00923A77"/>
    <w:rsid w:val="00923E10"/>
    <w:rsid w:val="00923F94"/>
    <w:rsid w:val="00926A5B"/>
    <w:rsid w:val="009270A1"/>
    <w:rsid w:val="0092791D"/>
    <w:rsid w:val="00927DDB"/>
    <w:rsid w:val="009308CB"/>
    <w:rsid w:val="009308EB"/>
    <w:rsid w:val="00931316"/>
    <w:rsid w:val="0093134C"/>
    <w:rsid w:val="00931573"/>
    <w:rsid w:val="0093187E"/>
    <w:rsid w:val="00931E51"/>
    <w:rsid w:val="00932FB0"/>
    <w:rsid w:val="00933849"/>
    <w:rsid w:val="00933A17"/>
    <w:rsid w:val="00933DB3"/>
    <w:rsid w:val="00934362"/>
    <w:rsid w:val="0093503E"/>
    <w:rsid w:val="00935BA7"/>
    <w:rsid w:val="00936BA8"/>
    <w:rsid w:val="009375F0"/>
    <w:rsid w:val="00937730"/>
    <w:rsid w:val="009377EC"/>
    <w:rsid w:val="00941136"/>
    <w:rsid w:val="009415F7"/>
    <w:rsid w:val="00941C3C"/>
    <w:rsid w:val="0094367F"/>
    <w:rsid w:val="0094454A"/>
    <w:rsid w:val="009456B4"/>
    <w:rsid w:val="00945D0F"/>
    <w:rsid w:val="00945F42"/>
    <w:rsid w:val="00946110"/>
    <w:rsid w:val="009467EB"/>
    <w:rsid w:val="00946A83"/>
    <w:rsid w:val="00946A9D"/>
    <w:rsid w:val="00946AA8"/>
    <w:rsid w:val="00946DB2"/>
    <w:rsid w:val="009473B0"/>
    <w:rsid w:val="00947446"/>
    <w:rsid w:val="0095052E"/>
    <w:rsid w:val="00952082"/>
    <w:rsid w:val="00952450"/>
    <w:rsid w:val="00952DCE"/>
    <w:rsid w:val="00953706"/>
    <w:rsid w:val="009541BF"/>
    <w:rsid w:val="00954C62"/>
    <w:rsid w:val="0095585B"/>
    <w:rsid w:val="009565A8"/>
    <w:rsid w:val="00956A7B"/>
    <w:rsid w:val="00956D45"/>
    <w:rsid w:val="00957565"/>
    <w:rsid w:val="009579F7"/>
    <w:rsid w:val="009601A8"/>
    <w:rsid w:val="009604E5"/>
    <w:rsid w:val="00961253"/>
    <w:rsid w:val="00961807"/>
    <w:rsid w:val="00962524"/>
    <w:rsid w:val="0096269A"/>
    <w:rsid w:val="00962B26"/>
    <w:rsid w:val="00964501"/>
    <w:rsid w:val="009647A2"/>
    <w:rsid w:val="00964A7E"/>
    <w:rsid w:val="00964EF9"/>
    <w:rsid w:val="0096557B"/>
    <w:rsid w:val="00965719"/>
    <w:rsid w:val="00965A1A"/>
    <w:rsid w:val="00966FBB"/>
    <w:rsid w:val="00967A99"/>
    <w:rsid w:val="00967C2E"/>
    <w:rsid w:val="00967CBE"/>
    <w:rsid w:val="00967ED0"/>
    <w:rsid w:val="00967FB6"/>
    <w:rsid w:val="0097036D"/>
    <w:rsid w:val="00970BAD"/>
    <w:rsid w:val="00971B0B"/>
    <w:rsid w:val="00973862"/>
    <w:rsid w:val="00973B57"/>
    <w:rsid w:val="00973E52"/>
    <w:rsid w:val="009745E9"/>
    <w:rsid w:val="009748FC"/>
    <w:rsid w:val="00974E17"/>
    <w:rsid w:val="00975094"/>
    <w:rsid w:val="0097550F"/>
    <w:rsid w:val="00977277"/>
    <w:rsid w:val="00977452"/>
    <w:rsid w:val="00977711"/>
    <w:rsid w:val="00977902"/>
    <w:rsid w:val="009809FB"/>
    <w:rsid w:val="00981AA8"/>
    <w:rsid w:val="00982646"/>
    <w:rsid w:val="00982CB1"/>
    <w:rsid w:val="00982D56"/>
    <w:rsid w:val="00982DFE"/>
    <w:rsid w:val="00982F97"/>
    <w:rsid w:val="0098338A"/>
    <w:rsid w:val="00983FBF"/>
    <w:rsid w:val="009841EB"/>
    <w:rsid w:val="0098476E"/>
    <w:rsid w:val="00985391"/>
    <w:rsid w:val="00985A8A"/>
    <w:rsid w:val="00985D92"/>
    <w:rsid w:val="009863B8"/>
    <w:rsid w:val="00986BD7"/>
    <w:rsid w:val="0098712B"/>
    <w:rsid w:val="00987162"/>
    <w:rsid w:val="0098732F"/>
    <w:rsid w:val="009879DE"/>
    <w:rsid w:val="00987AFB"/>
    <w:rsid w:val="00990063"/>
    <w:rsid w:val="00990142"/>
    <w:rsid w:val="00990A1E"/>
    <w:rsid w:val="00990BC9"/>
    <w:rsid w:val="009918CB"/>
    <w:rsid w:val="00993534"/>
    <w:rsid w:val="00993DD8"/>
    <w:rsid w:val="00993E87"/>
    <w:rsid w:val="00994731"/>
    <w:rsid w:val="00994AE7"/>
    <w:rsid w:val="00994BF2"/>
    <w:rsid w:val="009958F2"/>
    <w:rsid w:val="00995C10"/>
    <w:rsid w:val="0099685F"/>
    <w:rsid w:val="0099693F"/>
    <w:rsid w:val="00996ED3"/>
    <w:rsid w:val="0099714E"/>
    <w:rsid w:val="009978F2"/>
    <w:rsid w:val="00997F96"/>
    <w:rsid w:val="009A0006"/>
    <w:rsid w:val="009A0707"/>
    <w:rsid w:val="009A0B20"/>
    <w:rsid w:val="009A1293"/>
    <w:rsid w:val="009A170E"/>
    <w:rsid w:val="009A17F0"/>
    <w:rsid w:val="009A36D1"/>
    <w:rsid w:val="009A3D9B"/>
    <w:rsid w:val="009A5097"/>
    <w:rsid w:val="009A5DF0"/>
    <w:rsid w:val="009A6468"/>
    <w:rsid w:val="009A6507"/>
    <w:rsid w:val="009A7121"/>
    <w:rsid w:val="009B02B0"/>
    <w:rsid w:val="009B1810"/>
    <w:rsid w:val="009B1F9B"/>
    <w:rsid w:val="009B28D4"/>
    <w:rsid w:val="009B2FB8"/>
    <w:rsid w:val="009B4124"/>
    <w:rsid w:val="009B4600"/>
    <w:rsid w:val="009B4666"/>
    <w:rsid w:val="009B67F5"/>
    <w:rsid w:val="009B6994"/>
    <w:rsid w:val="009B7055"/>
    <w:rsid w:val="009B72F5"/>
    <w:rsid w:val="009B755A"/>
    <w:rsid w:val="009C01CA"/>
    <w:rsid w:val="009C0344"/>
    <w:rsid w:val="009C067D"/>
    <w:rsid w:val="009C112F"/>
    <w:rsid w:val="009C1C95"/>
    <w:rsid w:val="009C2982"/>
    <w:rsid w:val="009C2B97"/>
    <w:rsid w:val="009C3A12"/>
    <w:rsid w:val="009C3DA3"/>
    <w:rsid w:val="009C4599"/>
    <w:rsid w:val="009C45E2"/>
    <w:rsid w:val="009C5245"/>
    <w:rsid w:val="009C5324"/>
    <w:rsid w:val="009C6459"/>
    <w:rsid w:val="009C693E"/>
    <w:rsid w:val="009C69F1"/>
    <w:rsid w:val="009C74E9"/>
    <w:rsid w:val="009C760A"/>
    <w:rsid w:val="009C7DA7"/>
    <w:rsid w:val="009D0E43"/>
    <w:rsid w:val="009D123E"/>
    <w:rsid w:val="009D14C7"/>
    <w:rsid w:val="009D2C25"/>
    <w:rsid w:val="009D3E75"/>
    <w:rsid w:val="009D3EB0"/>
    <w:rsid w:val="009D5A6B"/>
    <w:rsid w:val="009D5DD2"/>
    <w:rsid w:val="009D6FFA"/>
    <w:rsid w:val="009D7058"/>
    <w:rsid w:val="009D724C"/>
    <w:rsid w:val="009D72D7"/>
    <w:rsid w:val="009E0704"/>
    <w:rsid w:val="009E1455"/>
    <w:rsid w:val="009E178F"/>
    <w:rsid w:val="009E1D63"/>
    <w:rsid w:val="009E2AB0"/>
    <w:rsid w:val="009E2C14"/>
    <w:rsid w:val="009E2D00"/>
    <w:rsid w:val="009E2DDC"/>
    <w:rsid w:val="009E2ED4"/>
    <w:rsid w:val="009E2FC5"/>
    <w:rsid w:val="009E3308"/>
    <w:rsid w:val="009E4F8C"/>
    <w:rsid w:val="009E5008"/>
    <w:rsid w:val="009E54AB"/>
    <w:rsid w:val="009E5845"/>
    <w:rsid w:val="009E58EE"/>
    <w:rsid w:val="009E5CEA"/>
    <w:rsid w:val="009E624A"/>
    <w:rsid w:val="009E6593"/>
    <w:rsid w:val="009E6871"/>
    <w:rsid w:val="009E68A2"/>
    <w:rsid w:val="009F0B75"/>
    <w:rsid w:val="009F2815"/>
    <w:rsid w:val="009F286E"/>
    <w:rsid w:val="009F2959"/>
    <w:rsid w:val="009F296B"/>
    <w:rsid w:val="009F2AA2"/>
    <w:rsid w:val="009F2F06"/>
    <w:rsid w:val="009F3436"/>
    <w:rsid w:val="009F4705"/>
    <w:rsid w:val="009F5D95"/>
    <w:rsid w:val="009F62ED"/>
    <w:rsid w:val="009F6E6E"/>
    <w:rsid w:val="009F7459"/>
    <w:rsid w:val="009F7A68"/>
    <w:rsid w:val="009F7E44"/>
    <w:rsid w:val="00A00AFD"/>
    <w:rsid w:val="00A012B8"/>
    <w:rsid w:val="00A01553"/>
    <w:rsid w:val="00A01851"/>
    <w:rsid w:val="00A01BD5"/>
    <w:rsid w:val="00A0222A"/>
    <w:rsid w:val="00A02CC5"/>
    <w:rsid w:val="00A03A8D"/>
    <w:rsid w:val="00A0408C"/>
    <w:rsid w:val="00A04212"/>
    <w:rsid w:val="00A04393"/>
    <w:rsid w:val="00A04DDB"/>
    <w:rsid w:val="00A05AAC"/>
    <w:rsid w:val="00A068CC"/>
    <w:rsid w:val="00A07029"/>
    <w:rsid w:val="00A077DD"/>
    <w:rsid w:val="00A07E2E"/>
    <w:rsid w:val="00A10062"/>
    <w:rsid w:val="00A10735"/>
    <w:rsid w:val="00A11650"/>
    <w:rsid w:val="00A11CE5"/>
    <w:rsid w:val="00A12027"/>
    <w:rsid w:val="00A1259D"/>
    <w:rsid w:val="00A12C32"/>
    <w:rsid w:val="00A12DAE"/>
    <w:rsid w:val="00A12EFC"/>
    <w:rsid w:val="00A132C1"/>
    <w:rsid w:val="00A1359F"/>
    <w:rsid w:val="00A13B23"/>
    <w:rsid w:val="00A14DDC"/>
    <w:rsid w:val="00A15BCB"/>
    <w:rsid w:val="00A15C0C"/>
    <w:rsid w:val="00A15D1D"/>
    <w:rsid w:val="00A17602"/>
    <w:rsid w:val="00A176B8"/>
    <w:rsid w:val="00A177E1"/>
    <w:rsid w:val="00A17CD1"/>
    <w:rsid w:val="00A20088"/>
    <w:rsid w:val="00A20E0C"/>
    <w:rsid w:val="00A2145E"/>
    <w:rsid w:val="00A21D35"/>
    <w:rsid w:val="00A2277E"/>
    <w:rsid w:val="00A22BE0"/>
    <w:rsid w:val="00A22E1A"/>
    <w:rsid w:val="00A2339F"/>
    <w:rsid w:val="00A23EBC"/>
    <w:rsid w:val="00A24652"/>
    <w:rsid w:val="00A25109"/>
    <w:rsid w:val="00A25192"/>
    <w:rsid w:val="00A261FA"/>
    <w:rsid w:val="00A262D1"/>
    <w:rsid w:val="00A26A59"/>
    <w:rsid w:val="00A277BE"/>
    <w:rsid w:val="00A309DA"/>
    <w:rsid w:val="00A30E0E"/>
    <w:rsid w:val="00A31124"/>
    <w:rsid w:val="00A32710"/>
    <w:rsid w:val="00A333D1"/>
    <w:rsid w:val="00A34BBF"/>
    <w:rsid w:val="00A35508"/>
    <w:rsid w:val="00A3611C"/>
    <w:rsid w:val="00A36B88"/>
    <w:rsid w:val="00A372C7"/>
    <w:rsid w:val="00A376AB"/>
    <w:rsid w:val="00A37AEC"/>
    <w:rsid w:val="00A37B9F"/>
    <w:rsid w:val="00A37C69"/>
    <w:rsid w:val="00A37DFE"/>
    <w:rsid w:val="00A40BB6"/>
    <w:rsid w:val="00A41849"/>
    <w:rsid w:val="00A41C98"/>
    <w:rsid w:val="00A42271"/>
    <w:rsid w:val="00A427F6"/>
    <w:rsid w:val="00A429D0"/>
    <w:rsid w:val="00A43140"/>
    <w:rsid w:val="00A434F8"/>
    <w:rsid w:val="00A43A72"/>
    <w:rsid w:val="00A43EAC"/>
    <w:rsid w:val="00A442D6"/>
    <w:rsid w:val="00A446AB"/>
    <w:rsid w:val="00A45FFA"/>
    <w:rsid w:val="00A462B3"/>
    <w:rsid w:val="00A46711"/>
    <w:rsid w:val="00A46AA3"/>
    <w:rsid w:val="00A4746A"/>
    <w:rsid w:val="00A4783A"/>
    <w:rsid w:val="00A47D6E"/>
    <w:rsid w:val="00A50465"/>
    <w:rsid w:val="00A50654"/>
    <w:rsid w:val="00A50F61"/>
    <w:rsid w:val="00A51340"/>
    <w:rsid w:val="00A51FC8"/>
    <w:rsid w:val="00A52491"/>
    <w:rsid w:val="00A529F4"/>
    <w:rsid w:val="00A535B7"/>
    <w:rsid w:val="00A536A8"/>
    <w:rsid w:val="00A53E37"/>
    <w:rsid w:val="00A54412"/>
    <w:rsid w:val="00A54A23"/>
    <w:rsid w:val="00A551C6"/>
    <w:rsid w:val="00A5575E"/>
    <w:rsid w:val="00A55FD6"/>
    <w:rsid w:val="00A56314"/>
    <w:rsid w:val="00A5755A"/>
    <w:rsid w:val="00A57A8D"/>
    <w:rsid w:val="00A57D0E"/>
    <w:rsid w:val="00A609B0"/>
    <w:rsid w:val="00A60BBC"/>
    <w:rsid w:val="00A60EE1"/>
    <w:rsid w:val="00A6108B"/>
    <w:rsid w:val="00A62509"/>
    <w:rsid w:val="00A63690"/>
    <w:rsid w:val="00A640D6"/>
    <w:rsid w:val="00A64537"/>
    <w:rsid w:val="00A64702"/>
    <w:rsid w:val="00A6472A"/>
    <w:rsid w:val="00A64F87"/>
    <w:rsid w:val="00A652DB"/>
    <w:rsid w:val="00A65E4D"/>
    <w:rsid w:val="00A65EF3"/>
    <w:rsid w:val="00A665B9"/>
    <w:rsid w:val="00A665F7"/>
    <w:rsid w:val="00A67511"/>
    <w:rsid w:val="00A70671"/>
    <w:rsid w:val="00A70A36"/>
    <w:rsid w:val="00A72322"/>
    <w:rsid w:val="00A72D7B"/>
    <w:rsid w:val="00A74169"/>
    <w:rsid w:val="00A74546"/>
    <w:rsid w:val="00A75691"/>
    <w:rsid w:val="00A7579D"/>
    <w:rsid w:val="00A758BF"/>
    <w:rsid w:val="00A75F10"/>
    <w:rsid w:val="00A76719"/>
    <w:rsid w:val="00A76840"/>
    <w:rsid w:val="00A769AC"/>
    <w:rsid w:val="00A77CD4"/>
    <w:rsid w:val="00A8027C"/>
    <w:rsid w:val="00A81501"/>
    <w:rsid w:val="00A81516"/>
    <w:rsid w:val="00A841C8"/>
    <w:rsid w:val="00A845DA"/>
    <w:rsid w:val="00A853AC"/>
    <w:rsid w:val="00A86C59"/>
    <w:rsid w:val="00A86DC5"/>
    <w:rsid w:val="00A87699"/>
    <w:rsid w:val="00A877E3"/>
    <w:rsid w:val="00A87857"/>
    <w:rsid w:val="00A87AB9"/>
    <w:rsid w:val="00A90167"/>
    <w:rsid w:val="00A90539"/>
    <w:rsid w:val="00A90BF1"/>
    <w:rsid w:val="00A90C2F"/>
    <w:rsid w:val="00A9130E"/>
    <w:rsid w:val="00A91610"/>
    <w:rsid w:val="00A91B55"/>
    <w:rsid w:val="00A91F82"/>
    <w:rsid w:val="00A92503"/>
    <w:rsid w:val="00A92AB8"/>
    <w:rsid w:val="00A92E86"/>
    <w:rsid w:val="00A93624"/>
    <w:rsid w:val="00A938EF"/>
    <w:rsid w:val="00A939BC"/>
    <w:rsid w:val="00A94B93"/>
    <w:rsid w:val="00A94C30"/>
    <w:rsid w:val="00A95107"/>
    <w:rsid w:val="00A95755"/>
    <w:rsid w:val="00A95D23"/>
    <w:rsid w:val="00A963BB"/>
    <w:rsid w:val="00A963DD"/>
    <w:rsid w:val="00A9710F"/>
    <w:rsid w:val="00A97221"/>
    <w:rsid w:val="00A97658"/>
    <w:rsid w:val="00AA02DD"/>
    <w:rsid w:val="00AA09D0"/>
    <w:rsid w:val="00AA2430"/>
    <w:rsid w:val="00AA2AD8"/>
    <w:rsid w:val="00AA3447"/>
    <w:rsid w:val="00AA45E8"/>
    <w:rsid w:val="00AA627E"/>
    <w:rsid w:val="00AA6B13"/>
    <w:rsid w:val="00AA6F2D"/>
    <w:rsid w:val="00AA70E4"/>
    <w:rsid w:val="00AA726B"/>
    <w:rsid w:val="00AA75DE"/>
    <w:rsid w:val="00AA7645"/>
    <w:rsid w:val="00AA7949"/>
    <w:rsid w:val="00AA7F22"/>
    <w:rsid w:val="00AA7F8F"/>
    <w:rsid w:val="00AB03C6"/>
    <w:rsid w:val="00AB0F05"/>
    <w:rsid w:val="00AB1007"/>
    <w:rsid w:val="00AB198B"/>
    <w:rsid w:val="00AB217A"/>
    <w:rsid w:val="00AB24B2"/>
    <w:rsid w:val="00AB31ED"/>
    <w:rsid w:val="00AB3F66"/>
    <w:rsid w:val="00AB5652"/>
    <w:rsid w:val="00AB6250"/>
    <w:rsid w:val="00AB6BEC"/>
    <w:rsid w:val="00AB6E32"/>
    <w:rsid w:val="00AC0387"/>
    <w:rsid w:val="00AC072A"/>
    <w:rsid w:val="00AC20D4"/>
    <w:rsid w:val="00AC2C41"/>
    <w:rsid w:val="00AC314E"/>
    <w:rsid w:val="00AC3204"/>
    <w:rsid w:val="00AC33D3"/>
    <w:rsid w:val="00AC3F93"/>
    <w:rsid w:val="00AC4391"/>
    <w:rsid w:val="00AC464D"/>
    <w:rsid w:val="00AC635A"/>
    <w:rsid w:val="00AC6E74"/>
    <w:rsid w:val="00AC6FB9"/>
    <w:rsid w:val="00AC7252"/>
    <w:rsid w:val="00AC7CB2"/>
    <w:rsid w:val="00AC7CE7"/>
    <w:rsid w:val="00AC7E88"/>
    <w:rsid w:val="00AC7ED9"/>
    <w:rsid w:val="00AC7FB8"/>
    <w:rsid w:val="00AD0481"/>
    <w:rsid w:val="00AD0759"/>
    <w:rsid w:val="00AD0B0E"/>
    <w:rsid w:val="00AD0C45"/>
    <w:rsid w:val="00AD1BEE"/>
    <w:rsid w:val="00AD2600"/>
    <w:rsid w:val="00AD344E"/>
    <w:rsid w:val="00AD3561"/>
    <w:rsid w:val="00AD38AE"/>
    <w:rsid w:val="00AD4F20"/>
    <w:rsid w:val="00AD522B"/>
    <w:rsid w:val="00AD531B"/>
    <w:rsid w:val="00AD5320"/>
    <w:rsid w:val="00AD5689"/>
    <w:rsid w:val="00AD6854"/>
    <w:rsid w:val="00AE0376"/>
    <w:rsid w:val="00AE05EC"/>
    <w:rsid w:val="00AE0E38"/>
    <w:rsid w:val="00AE1221"/>
    <w:rsid w:val="00AE1239"/>
    <w:rsid w:val="00AE184E"/>
    <w:rsid w:val="00AE339F"/>
    <w:rsid w:val="00AE34FE"/>
    <w:rsid w:val="00AE35B1"/>
    <w:rsid w:val="00AE378D"/>
    <w:rsid w:val="00AE3AD5"/>
    <w:rsid w:val="00AE3BE0"/>
    <w:rsid w:val="00AE42D7"/>
    <w:rsid w:val="00AE5246"/>
    <w:rsid w:val="00AE5471"/>
    <w:rsid w:val="00AE6214"/>
    <w:rsid w:val="00AE6E34"/>
    <w:rsid w:val="00AF0BBE"/>
    <w:rsid w:val="00AF19D2"/>
    <w:rsid w:val="00AF1E17"/>
    <w:rsid w:val="00AF1E35"/>
    <w:rsid w:val="00AF21F5"/>
    <w:rsid w:val="00AF29A7"/>
    <w:rsid w:val="00AF2EB5"/>
    <w:rsid w:val="00AF3210"/>
    <w:rsid w:val="00AF3AB5"/>
    <w:rsid w:val="00AF47BC"/>
    <w:rsid w:val="00AF4DAF"/>
    <w:rsid w:val="00AF5195"/>
    <w:rsid w:val="00AF5DFC"/>
    <w:rsid w:val="00AF6285"/>
    <w:rsid w:val="00AF70B2"/>
    <w:rsid w:val="00AF71D6"/>
    <w:rsid w:val="00AF7A07"/>
    <w:rsid w:val="00AF7D2C"/>
    <w:rsid w:val="00B006B3"/>
    <w:rsid w:val="00B0077C"/>
    <w:rsid w:val="00B00B1B"/>
    <w:rsid w:val="00B02BAF"/>
    <w:rsid w:val="00B02DD1"/>
    <w:rsid w:val="00B03ACD"/>
    <w:rsid w:val="00B041E0"/>
    <w:rsid w:val="00B04339"/>
    <w:rsid w:val="00B04751"/>
    <w:rsid w:val="00B0584F"/>
    <w:rsid w:val="00B05DCE"/>
    <w:rsid w:val="00B063F7"/>
    <w:rsid w:val="00B071A2"/>
    <w:rsid w:val="00B07C86"/>
    <w:rsid w:val="00B1064D"/>
    <w:rsid w:val="00B1083E"/>
    <w:rsid w:val="00B10CB2"/>
    <w:rsid w:val="00B10D0A"/>
    <w:rsid w:val="00B10DE9"/>
    <w:rsid w:val="00B1234A"/>
    <w:rsid w:val="00B12E36"/>
    <w:rsid w:val="00B14AE7"/>
    <w:rsid w:val="00B15199"/>
    <w:rsid w:val="00B15297"/>
    <w:rsid w:val="00B15BE0"/>
    <w:rsid w:val="00B1639E"/>
    <w:rsid w:val="00B1654C"/>
    <w:rsid w:val="00B16855"/>
    <w:rsid w:val="00B16975"/>
    <w:rsid w:val="00B170C7"/>
    <w:rsid w:val="00B17F90"/>
    <w:rsid w:val="00B208D0"/>
    <w:rsid w:val="00B20D0B"/>
    <w:rsid w:val="00B20E37"/>
    <w:rsid w:val="00B211B0"/>
    <w:rsid w:val="00B21ED9"/>
    <w:rsid w:val="00B22DD9"/>
    <w:rsid w:val="00B259DD"/>
    <w:rsid w:val="00B25F30"/>
    <w:rsid w:val="00B26865"/>
    <w:rsid w:val="00B2705C"/>
    <w:rsid w:val="00B277C6"/>
    <w:rsid w:val="00B27BDE"/>
    <w:rsid w:val="00B30CBF"/>
    <w:rsid w:val="00B31161"/>
    <w:rsid w:val="00B31D51"/>
    <w:rsid w:val="00B32203"/>
    <w:rsid w:val="00B334BD"/>
    <w:rsid w:val="00B33E35"/>
    <w:rsid w:val="00B340E7"/>
    <w:rsid w:val="00B34604"/>
    <w:rsid w:val="00B352DB"/>
    <w:rsid w:val="00B35461"/>
    <w:rsid w:val="00B354FC"/>
    <w:rsid w:val="00B3566C"/>
    <w:rsid w:val="00B36948"/>
    <w:rsid w:val="00B36FC2"/>
    <w:rsid w:val="00B37073"/>
    <w:rsid w:val="00B3731C"/>
    <w:rsid w:val="00B37434"/>
    <w:rsid w:val="00B378FF"/>
    <w:rsid w:val="00B37BAE"/>
    <w:rsid w:val="00B37D8C"/>
    <w:rsid w:val="00B40B11"/>
    <w:rsid w:val="00B40EB4"/>
    <w:rsid w:val="00B40F8B"/>
    <w:rsid w:val="00B41213"/>
    <w:rsid w:val="00B4179D"/>
    <w:rsid w:val="00B41F1F"/>
    <w:rsid w:val="00B42221"/>
    <w:rsid w:val="00B43B02"/>
    <w:rsid w:val="00B44196"/>
    <w:rsid w:val="00B445FE"/>
    <w:rsid w:val="00B44767"/>
    <w:rsid w:val="00B44C1F"/>
    <w:rsid w:val="00B44E13"/>
    <w:rsid w:val="00B45A6C"/>
    <w:rsid w:val="00B4624C"/>
    <w:rsid w:val="00B46903"/>
    <w:rsid w:val="00B472A7"/>
    <w:rsid w:val="00B473C9"/>
    <w:rsid w:val="00B47FFE"/>
    <w:rsid w:val="00B51C48"/>
    <w:rsid w:val="00B5218B"/>
    <w:rsid w:val="00B53BDC"/>
    <w:rsid w:val="00B53E01"/>
    <w:rsid w:val="00B55744"/>
    <w:rsid w:val="00B563B9"/>
    <w:rsid w:val="00B56A9C"/>
    <w:rsid w:val="00B56B7A"/>
    <w:rsid w:val="00B5794D"/>
    <w:rsid w:val="00B6036C"/>
    <w:rsid w:val="00B605B3"/>
    <w:rsid w:val="00B606EA"/>
    <w:rsid w:val="00B60832"/>
    <w:rsid w:val="00B609F6"/>
    <w:rsid w:val="00B60BC9"/>
    <w:rsid w:val="00B611B3"/>
    <w:rsid w:val="00B613FE"/>
    <w:rsid w:val="00B61E48"/>
    <w:rsid w:val="00B626B6"/>
    <w:rsid w:val="00B62903"/>
    <w:rsid w:val="00B62DFE"/>
    <w:rsid w:val="00B630EF"/>
    <w:rsid w:val="00B638AF"/>
    <w:rsid w:val="00B64984"/>
    <w:rsid w:val="00B64ABB"/>
    <w:rsid w:val="00B6500D"/>
    <w:rsid w:val="00B660ED"/>
    <w:rsid w:val="00B66306"/>
    <w:rsid w:val="00B66389"/>
    <w:rsid w:val="00B66D69"/>
    <w:rsid w:val="00B66DC5"/>
    <w:rsid w:val="00B70FDA"/>
    <w:rsid w:val="00B712D2"/>
    <w:rsid w:val="00B71423"/>
    <w:rsid w:val="00B715D8"/>
    <w:rsid w:val="00B71CB4"/>
    <w:rsid w:val="00B71D64"/>
    <w:rsid w:val="00B72661"/>
    <w:rsid w:val="00B74026"/>
    <w:rsid w:val="00B74AD2"/>
    <w:rsid w:val="00B74D6E"/>
    <w:rsid w:val="00B7508D"/>
    <w:rsid w:val="00B752B8"/>
    <w:rsid w:val="00B752CE"/>
    <w:rsid w:val="00B763C3"/>
    <w:rsid w:val="00B7695D"/>
    <w:rsid w:val="00B76CE5"/>
    <w:rsid w:val="00B76D4D"/>
    <w:rsid w:val="00B77BA3"/>
    <w:rsid w:val="00B80127"/>
    <w:rsid w:val="00B80C19"/>
    <w:rsid w:val="00B80CF1"/>
    <w:rsid w:val="00B80D97"/>
    <w:rsid w:val="00B82611"/>
    <w:rsid w:val="00B832E3"/>
    <w:rsid w:val="00B8485B"/>
    <w:rsid w:val="00B84C3C"/>
    <w:rsid w:val="00B84F30"/>
    <w:rsid w:val="00B84F81"/>
    <w:rsid w:val="00B856E3"/>
    <w:rsid w:val="00B85C72"/>
    <w:rsid w:val="00B86B1E"/>
    <w:rsid w:val="00B86D17"/>
    <w:rsid w:val="00B8730D"/>
    <w:rsid w:val="00B91318"/>
    <w:rsid w:val="00B92707"/>
    <w:rsid w:val="00B93DEE"/>
    <w:rsid w:val="00B94235"/>
    <w:rsid w:val="00B9464F"/>
    <w:rsid w:val="00B9500C"/>
    <w:rsid w:val="00B95262"/>
    <w:rsid w:val="00B95646"/>
    <w:rsid w:val="00B95AC8"/>
    <w:rsid w:val="00B95BF9"/>
    <w:rsid w:val="00B9659F"/>
    <w:rsid w:val="00B973DB"/>
    <w:rsid w:val="00B97436"/>
    <w:rsid w:val="00B976F2"/>
    <w:rsid w:val="00B97A0F"/>
    <w:rsid w:val="00BA193B"/>
    <w:rsid w:val="00BA22BE"/>
    <w:rsid w:val="00BA3201"/>
    <w:rsid w:val="00BA3643"/>
    <w:rsid w:val="00BA387D"/>
    <w:rsid w:val="00BA3A09"/>
    <w:rsid w:val="00BA3BC5"/>
    <w:rsid w:val="00BA3E6E"/>
    <w:rsid w:val="00BA4ABC"/>
    <w:rsid w:val="00BA4F1A"/>
    <w:rsid w:val="00BA67C1"/>
    <w:rsid w:val="00BA695A"/>
    <w:rsid w:val="00BA6A09"/>
    <w:rsid w:val="00BA6DD8"/>
    <w:rsid w:val="00BA70E1"/>
    <w:rsid w:val="00BA71F1"/>
    <w:rsid w:val="00BA74DD"/>
    <w:rsid w:val="00BA75D5"/>
    <w:rsid w:val="00BB0650"/>
    <w:rsid w:val="00BB0731"/>
    <w:rsid w:val="00BB0D40"/>
    <w:rsid w:val="00BB0F08"/>
    <w:rsid w:val="00BB1485"/>
    <w:rsid w:val="00BB1AD7"/>
    <w:rsid w:val="00BB22AC"/>
    <w:rsid w:val="00BB24A5"/>
    <w:rsid w:val="00BB278E"/>
    <w:rsid w:val="00BB38AD"/>
    <w:rsid w:val="00BB3E15"/>
    <w:rsid w:val="00BB4B8E"/>
    <w:rsid w:val="00BB5046"/>
    <w:rsid w:val="00BB5106"/>
    <w:rsid w:val="00BB5D35"/>
    <w:rsid w:val="00BB5EAE"/>
    <w:rsid w:val="00BB6809"/>
    <w:rsid w:val="00BB6BC7"/>
    <w:rsid w:val="00BC00E1"/>
    <w:rsid w:val="00BC0ED3"/>
    <w:rsid w:val="00BC161C"/>
    <w:rsid w:val="00BC280D"/>
    <w:rsid w:val="00BC4AAE"/>
    <w:rsid w:val="00BC4F92"/>
    <w:rsid w:val="00BC55BD"/>
    <w:rsid w:val="00BC57D5"/>
    <w:rsid w:val="00BC5A37"/>
    <w:rsid w:val="00BC5C4A"/>
    <w:rsid w:val="00BC6BAA"/>
    <w:rsid w:val="00BC6CEE"/>
    <w:rsid w:val="00BC6D45"/>
    <w:rsid w:val="00BC70E2"/>
    <w:rsid w:val="00BD0060"/>
    <w:rsid w:val="00BD06E7"/>
    <w:rsid w:val="00BD1BCF"/>
    <w:rsid w:val="00BD1D10"/>
    <w:rsid w:val="00BD2058"/>
    <w:rsid w:val="00BD2154"/>
    <w:rsid w:val="00BD24D2"/>
    <w:rsid w:val="00BD3632"/>
    <w:rsid w:val="00BD3691"/>
    <w:rsid w:val="00BD3B42"/>
    <w:rsid w:val="00BD406A"/>
    <w:rsid w:val="00BD428C"/>
    <w:rsid w:val="00BD4F58"/>
    <w:rsid w:val="00BD509E"/>
    <w:rsid w:val="00BD590C"/>
    <w:rsid w:val="00BD7BC0"/>
    <w:rsid w:val="00BD7C23"/>
    <w:rsid w:val="00BE03DC"/>
    <w:rsid w:val="00BE085E"/>
    <w:rsid w:val="00BE09A7"/>
    <w:rsid w:val="00BE12AB"/>
    <w:rsid w:val="00BE1798"/>
    <w:rsid w:val="00BE2436"/>
    <w:rsid w:val="00BE2809"/>
    <w:rsid w:val="00BE2F0B"/>
    <w:rsid w:val="00BE50A0"/>
    <w:rsid w:val="00BE54B8"/>
    <w:rsid w:val="00BE5CC0"/>
    <w:rsid w:val="00BE639E"/>
    <w:rsid w:val="00BE6DDA"/>
    <w:rsid w:val="00BE7164"/>
    <w:rsid w:val="00BE73A9"/>
    <w:rsid w:val="00BE774D"/>
    <w:rsid w:val="00BF0691"/>
    <w:rsid w:val="00BF09E0"/>
    <w:rsid w:val="00BF0F4D"/>
    <w:rsid w:val="00BF1527"/>
    <w:rsid w:val="00BF1984"/>
    <w:rsid w:val="00BF2208"/>
    <w:rsid w:val="00BF261E"/>
    <w:rsid w:val="00BF27CF"/>
    <w:rsid w:val="00BF30CC"/>
    <w:rsid w:val="00BF3442"/>
    <w:rsid w:val="00BF4240"/>
    <w:rsid w:val="00BF4775"/>
    <w:rsid w:val="00BF6681"/>
    <w:rsid w:val="00BF71D7"/>
    <w:rsid w:val="00C003EB"/>
    <w:rsid w:val="00C011DB"/>
    <w:rsid w:val="00C0146C"/>
    <w:rsid w:val="00C01D4D"/>
    <w:rsid w:val="00C02104"/>
    <w:rsid w:val="00C02275"/>
    <w:rsid w:val="00C02349"/>
    <w:rsid w:val="00C02429"/>
    <w:rsid w:val="00C0334E"/>
    <w:rsid w:val="00C0354B"/>
    <w:rsid w:val="00C035D6"/>
    <w:rsid w:val="00C03855"/>
    <w:rsid w:val="00C03BB4"/>
    <w:rsid w:val="00C0424E"/>
    <w:rsid w:val="00C045AB"/>
    <w:rsid w:val="00C0482A"/>
    <w:rsid w:val="00C04970"/>
    <w:rsid w:val="00C067E0"/>
    <w:rsid w:val="00C06CB3"/>
    <w:rsid w:val="00C07E3B"/>
    <w:rsid w:val="00C10EEA"/>
    <w:rsid w:val="00C11A40"/>
    <w:rsid w:val="00C11EFD"/>
    <w:rsid w:val="00C12327"/>
    <w:rsid w:val="00C128B1"/>
    <w:rsid w:val="00C12D3F"/>
    <w:rsid w:val="00C1359F"/>
    <w:rsid w:val="00C1397C"/>
    <w:rsid w:val="00C13B41"/>
    <w:rsid w:val="00C145EB"/>
    <w:rsid w:val="00C1508D"/>
    <w:rsid w:val="00C16A37"/>
    <w:rsid w:val="00C17067"/>
    <w:rsid w:val="00C2086A"/>
    <w:rsid w:val="00C219DF"/>
    <w:rsid w:val="00C21F8C"/>
    <w:rsid w:val="00C22325"/>
    <w:rsid w:val="00C228E7"/>
    <w:rsid w:val="00C23E16"/>
    <w:rsid w:val="00C25384"/>
    <w:rsid w:val="00C259CF"/>
    <w:rsid w:val="00C26233"/>
    <w:rsid w:val="00C2750A"/>
    <w:rsid w:val="00C2765C"/>
    <w:rsid w:val="00C27711"/>
    <w:rsid w:val="00C27CD2"/>
    <w:rsid w:val="00C3056A"/>
    <w:rsid w:val="00C30E7D"/>
    <w:rsid w:val="00C30ECC"/>
    <w:rsid w:val="00C319CD"/>
    <w:rsid w:val="00C3304D"/>
    <w:rsid w:val="00C33ABE"/>
    <w:rsid w:val="00C34CED"/>
    <w:rsid w:val="00C35246"/>
    <w:rsid w:val="00C356DD"/>
    <w:rsid w:val="00C366DB"/>
    <w:rsid w:val="00C36C0D"/>
    <w:rsid w:val="00C4147C"/>
    <w:rsid w:val="00C425FD"/>
    <w:rsid w:val="00C42BE6"/>
    <w:rsid w:val="00C42FFD"/>
    <w:rsid w:val="00C431B4"/>
    <w:rsid w:val="00C432A1"/>
    <w:rsid w:val="00C435A2"/>
    <w:rsid w:val="00C45D0A"/>
    <w:rsid w:val="00C47D8F"/>
    <w:rsid w:val="00C5045E"/>
    <w:rsid w:val="00C513D7"/>
    <w:rsid w:val="00C51BE0"/>
    <w:rsid w:val="00C51F08"/>
    <w:rsid w:val="00C52894"/>
    <w:rsid w:val="00C53A8A"/>
    <w:rsid w:val="00C53B13"/>
    <w:rsid w:val="00C54051"/>
    <w:rsid w:val="00C559E6"/>
    <w:rsid w:val="00C564BC"/>
    <w:rsid w:val="00C568AA"/>
    <w:rsid w:val="00C56FBA"/>
    <w:rsid w:val="00C57E35"/>
    <w:rsid w:val="00C6047F"/>
    <w:rsid w:val="00C60501"/>
    <w:rsid w:val="00C60973"/>
    <w:rsid w:val="00C61A3A"/>
    <w:rsid w:val="00C62E95"/>
    <w:rsid w:val="00C64009"/>
    <w:rsid w:val="00C64046"/>
    <w:rsid w:val="00C644ED"/>
    <w:rsid w:val="00C703E4"/>
    <w:rsid w:val="00C7086A"/>
    <w:rsid w:val="00C71090"/>
    <w:rsid w:val="00C71604"/>
    <w:rsid w:val="00C720B2"/>
    <w:rsid w:val="00C72B1F"/>
    <w:rsid w:val="00C72FB4"/>
    <w:rsid w:val="00C736E1"/>
    <w:rsid w:val="00C73B7D"/>
    <w:rsid w:val="00C74062"/>
    <w:rsid w:val="00C742F9"/>
    <w:rsid w:val="00C7468D"/>
    <w:rsid w:val="00C74BF7"/>
    <w:rsid w:val="00C75100"/>
    <w:rsid w:val="00C75834"/>
    <w:rsid w:val="00C758F3"/>
    <w:rsid w:val="00C75A1B"/>
    <w:rsid w:val="00C75C38"/>
    <w:rsid w:val="00C75EE3"/>
    <w:rsid w:val="00C763BE"/>
    <w:rsid w:val="00C76D13"/>
    <w:rsid w:val="00C76D85"/>
    <w:rsid w:val="00C770BF"/>
    <w:rsid w:val="00C776F4"/>
    <w:rsid w:val="00C77CC6"/>
    <w:rsid w:val="00C80528"/>
    <w:rsid w:val="00C81004"/>
    <w:rsid w:val="00C814E2"/>
    <w:rsid w:val="00C829B9"/>
    <w:rsid w:val="00C83AEC"/>
    <w:rsid w:val="00C83D94"/>
    <w:rsid w:val="00C85269"/>
    <w:rsid w:val="00C8573B"/>
    <w:rsid w:val="00C85CA0"/>
    <w:rsid w:val="00C860EE"/>
    <w:rsid w:val="00C872BC"/>
    <w:rsid w:val="00C873E0"/>
    <w:rsid w:val="00C87BB5"/>
    <w:rsid w:val="00C87CC9"/>
    <w:rsid w:val="00C906E5"/>
    <w:rsid w:val="00C907C8"/>
    <w:rsid w:val="00C907E3"/>
    <w:rsid w:val="00C90FC1"/>
    <w:rsid w:val="00C91C4E"/>
    <w:rsid w:val="00C91CB1"/>
    <w:rsid w:val="00C91F63"/>
    <w:rsid w:val="00C92619"/>
    <w:rsid w:val="00C9351C"/>
    <w:rsid w:val="00C938F4"/>
    <w:rsid w:val="00C93917"/>
    <w:rsid w:val="00C946BC"/>
    <w:rsid w:val="00C95760"/>
    <w:rsid w:val="00C957B0"/>
    <w:rsid w:val="00C9604B"/>
    <w:rsid w:val="00C97101"/>
    <w:rsid w:val="00C97A6E"/>
    <w:rsid w:val="00C97BC3"/>
    <w:rsid w:val="00CA0342"/>
    <w:rsid w:val="00CA0557"/>
    <w:rsid w:val="00CA0A34"/>
    <w:rsid w:val="00CA0B90"/>
    <w:rsid w:val="00CA1161"/>
    <w:rsid w:val="00CA1814"/>
    <w:rsid w:val="00CA2471"/>
    <w:rsid w:val="00CA25CB"/>
    <w:rsid w:val="00CA2EB9"/>
    <w:rsid w:val="00CA3855"/>
    <w:rsid w:val="00CA3DBC"/>
    <w:rsid w:val="00CA4250"/>
    <w:rsid w:val="00CA4451"/>
    <w:rsid w:val="00CA5406"/>
    <w:rsid w:val="00CA568D"/>
    <w:rsid w:val="00CA63B1"/>
    <w:rsid w:val="00CA63DD"/>
    <w:rsid w:val="00CA6775"/>
    <w:rsid w:val="00CA6A9D"/>
    <w:rsid w:val="00CA7098"/>
    <w:rsid w:val="00CA7E8F"/>
    <w:rsid w:val="00CB05BE"/>
    <w:rsid w:val="00CB0C18"/>
    <w:rsid w:val="00CB1E38"/>
    <w:rsid w:val="00CB1FAD"/>
    <w:rsid w:val="00CB2370"/>
    <w:rsid w:val="00CB252E"/>
    <w:rsid w:val="00CB2866"/>
    <w:rsid w:val="00CB4040"/>
    <w:rsid w:val="00CB4169"/>
    <w:rsid w:val="00CB478C"/>
    <w:rsid w:val="00CB6313"/>
    <w:rsid w:val="00CB662B"/>
    <w:rsid w:val="00CB6783"/>
    <w:rsid w:val="00CB7A73"/>
    <w:rsid w:val="00CB7B96"/>
    <w:rsid w:val="00CC1046"/>
    <w:rsid w:val="00CC1A1A"/>
    <w:rsid w:val="00CC1A47"/>
    <w:rsid w:val="00CC1E4D"/>
    <w:rsid w:val="00CC3A23"/>
    <w:rsid w:val="00CC420D"/>
    <w:rsid w:val="00CC446A"/>
    <w:rsid w:val="00CC4783"/>
    <w:rsid w:val="00CC55CC"/>
    <w:rsid w:val="00CC57B9"/>
    <w:rsid w:val="00CC5D77"/>
    <w:rsid w:val="00CC5DE3"/>
    <w:rsid w:val="00CC6115"/>
    <w:rsid w:val="00CC74E0"/>
    <w:rsid w:val="00CD060F"/>
    <w:rsid w:val="00CD1BC4"/>
    <w:rsid w:val="00CD2D70"/>
    <w:rsid w:val="00CD4912"/>
    <w:rsid w:val="00CD4F9B"/>
    <w:rsid w:val="00CD52E3"/>
    <w:rsid w:val="00CD559C"/>
    <w:rsid w:val="00CD5DB3"/>
    <w:rsid w:val="00CD6104"/>
    <w:rsid w:val="00CD6747"/>
    <w:rsid w:val="00CD6E29"/>
    <w:rsid w:val="00CD7334"/>
    <w:rsid w:val="00CD7E31"/>
    <w:rsid w:val="00CD7EAF"/>
    <w:rsid w:val="00CE0004"/>
    <w:rsid w:val="00CE06C8"/>
    <w:rsid w:val="00CE09F0"/>
    <w:rsid w:val="00CE0DCF"/>
    <w:rsid w:val="00CE1A24"/>
    <w:rsid w:val="00CE1DF6"/>
    <w:rsid w:val="00CE2144"/>
    <w:rsid w:val="00CE3F52"/>
    <w:rsid w:val="00CE51DF"/>
    <w:rsid w:val="00CE5AD8"/>
    <w:rsid w:val="00CE6139"/>
    <w:rsid w:val="00CE62E1"/>
    <w:rsid w:val="00CE6596"/>
    <w:rsid w:val="00CE6666"/>
    <w:rsid w:val="00CE687D"/>
    <w:rsid w:val="00CE6AC6"/>
    <w:rsid w:val="00CE779B"/>
    <w:rsid w:val="00CF035A"/>
    <w:rsid w:val="00CF090C"/>
    <w:rsid w:val="00CF1729"/>
    <w:rsid w:val="00CF29DD"/>
    <w:rsid w:val="00CF2C98"/>
    <w:rsid w:val="00CF3404"/>
    <w:rsid w:val="00CF34CB"/>
    <w:rsid w:val="00CF3D07"/>
    <w:rsid w:val="00CF4744"/>
    <w:rsid w:val="00CF4997"/>
    <w:rsid w:val="00CF58C9"/>
    <w:rsid w:val="00CF5931"/>
    <w:rsid w:val="00CF607B"/>
    <w:rsid w:val="00CF6A2E"/>
    <w:rsid w:val="00CF795C"/>
    <w:rsid w:val="00D00DAE"/>
    <w:rsid w:val="00D0127F"/>
    <w:rsid w:val="00D01344"/>
    <w:rsid w:val="00D019BE"/>
    <w:rsid w:val="00D01B3D"/>
    <w:rsid w:val="00D023A0"/>
    <w:rsid w:val="00D025A4"/>
    <w:rsid w:val="00D02728"/>
    <w:rsid w:val="00D02D80"/>
    <w:rsid w:val="00D0358A"/>
    <w:rsid w:val="00D03B66"/>
    <w:rsid w:val="00D03D1D"/>
    <w:rsid w:val="00D048EC"/>
    <w:rsid w:val="00D04B34"/>
    <w:rsid w:val="00D04F3E"/>
    <w:rsid w:val="00D05985"/>
    <w:rsid w:val="00D063F5"/>
    <w:rsid w:val="00D06743"/>
    <w:rsid w:val="00D06BC6"/>
    <w:rsid w:val="00D06CD9"/>
    <w:rsid w:val="00D07125"/>
    <w:rsid w:val="00D07497"/>
    <w:rsid w:val="00D10844"/>
    <w:rsid w:val="00D12673"/>
    <w:rsid w:val="00D1384E"/>
    <w:rsid w:val="00D14ACA"/>
    <w:rsid w:val="00D14BF1"/>
    <w:rsid w:val="00D14C1A"/>
    <w:rsid w:val="00D15B8B"/>
    <w:rsid w:val="00D15D64"/>
    <w:rsid w:val="00D16649"/>
    <w:rsid w:val="00D169E0"/>
    <w:rsid w:val="00D16BE1"/>
    <w:rsid w:val="00D17B12"/>
    <w:rsid w:val="00D216C3"/>
    <w:rsid w:val="00D21BBB"/>
    <w:rsid w:val="00D21FFD"/>
    <w:rsid w:val="00D22D17"/>
    <w:rsid w:val="00D22E16"/>
    <w:rsid w:val="00D23F17"/>
    <w:rsid w:val="00D24D8C"/>
    <w:rsid w:val="00D25444"/>
    <w:rsid w:val="00D255C9"/>
    <w:rsid w:val="00D265D4"/>
    <w:rsid w:val="00D26998"/>
    <w:rsid w:val="00D26E29"/>
    <w:rsid w:val="00D30306"/>
    <w:rsid w:val="00D30752"/>
    <w:rsid w:val="00D30799"/>
    <w:rsid w:val="00D31172"/>
    <w:rsid w:val="00D31367"/>
    <w:rsid w:val="00D31A8D"/>
    <w:rsid w:val="00D3212F"/>
    <w:rsid w:val="00D32782"/>
    <w:rsid w:val="00D33652"/>
    <w:rsid w:val="00D35551"/>
    <w:rsid w:val="00D35785"/>
    <w:rsid w:val="00D3622A"/>
    <w:rsid w:val="00D3696D"/>
    <w:rsid w:val="00D36D0B"/>
    <w:rsid w:val="00D37584"/>
    <w:rsid w:val="00D40ABD"/>
    <w:rsid w:val="00D40F5F"/>
    <w:rsid w:val="00D41837"/>
    <w:rsid w:val="00D41AAB"/>
    <w:rsid w:val="00D442C0"/>
    <w:rsid w:val="00D44AD9"/>
    <w:rsid w:val="00D44D90"/>
    <w:rsid w:val="00D4663A"/>
    <w:rsid w:val="00D46C32"/>
    <w:rsid w:val="00D47662"/>
    <w:rsid w:val="00D5027D"/>
    <w:rsid w:val="00D50632"/>
    <w:rsid w:val="00D50F2A"/>
    <w:rsid w:val="00D53266"/>
    <w:rsid w:val="00D5351D"/>
    <w:rsid w:val="00D53729"/>
    <w:rsid w:val="00D54414"/>
    <w:rsid w:val="00D55456"/>
    <w:rsid w:val="00D558BC"/>
    <w:rsid w:val="00D55F65"/>
    <w:rsid w:val="00D56A4E"/>
    <w:rsid w:val="00D57271"/>
    <w:rsid w:val="00D6029B"/>
    <w:rsid w:val="00D60ED0"/>
    <w:rsid w:val="00D61941"/>
    <w:rsid w:val="00D62F92"/>
    <w:rsid w:val="00D634A8"/>
    <w:rsid w:val="00D63751"/>
    <w:rsid w:val="00D63884"/>
    <w:rsid w:val="00D64779"/>
    <w:rsid w:val="00D647C8"/>
    <w:rsid w:val="00D64A72"/>
    <w:rsid w:val="00D64FDB"/>
    <w:rsid w:val="00D65A35"/>
    <w:rsid w:val="00D6613B"/>
    <w:rsid w:val="00D66870"/>
    <w:rsid w:val="00D67339"/>
    <w:rsid w:val="00D676DD"/>
    <w:rsid w:val="00D677D6"/>
    <w:rsid w:val="00D67E81"/>
    <w:rsid w:val="00D70DEF"/>
    <w:rsid w:val="00D718C3"/>
    <w:rsid w:val="00D7191D"/>
    <w:rsid w:val="00D71B44"/>
    <w:rsid w:val="00D72160"/>
    <w:rsid w:val="00D727DD"/>
    <w:rsid w:val="00D72A54"/>
    <w:rsid w:val="00D73B90"/>
    <w:rsid w:val="00D74EF3"/>
    <w:rsid w:val="00D751D7"/>
    <w:rsid w:val="00D7616A"/>
    <w:rsid w:val="00D7652F"/>
    <w:rsid w:val="00D76C20"/>
    <w:rsid w:val="00D77077"/>
    <w:rsid w:val="00D8026F"/>
    <w:rsid w:val="00D80DEE"/>
    <w:rsid w:val="00D81248"/>
    <w:rsid w:val="00D81725"/>
    <w:rsid w:val="00D82F17"/>
    <w:rsid w:val="00D83030"/>
    <w:rsid w:val="00D8321E"/>
    <w:rsid w:val="00D8413E"/>
    <w:rsid w:val="00D8649E"/>
    <w:rsid w:val="00D86C98"/>
    <w:rsid w:val="00D86D08"/>
    <w:rsid w:val="00D9034D"/>
    <w:rsid w:val="00D91025"/>
    <w:rsid w:val="00D92168"/>
    <w:rsid w:val="00D923A8"/>
    <w:rsid w:val="00D93564"/>
    <w:rsid w:val="00D935E7"/>
    <w:rsid w:val="00D939D5"/>
    <w:rsid w:val="00D9405B"/>
    <w:rsid w:val="00D96409"/>
    <w:rsid w:val="00D96638"/>
    <w:rsid w:val="00D97162"/>
    <w:rsid w:val="00D97694"/>
    <w:rsid w:val="00D97E40"/>
    <w:rsid w:val="00DA0672"/>
    <w:rsid w:val="00DA0F06"/>
    <w:rsid w:val="00DA1C2A"/>
    <w:rsid w:val="00DA1D57"/>
    <w:rsid w:val="00DA2CE3"/>
    <w:rsid w:val="00DA316E"/>
    <w:rsid w:val="00DA4041"/>
    <w:rsid w:val="00DA4763"/>
    <w:rsid w:val="00DA4ECD"/>
    <w:rsid w:val="00DA53A0"/>
    <w:rsid w:val="00DA54EC"/>
    <w:rsid w:val="00DA5692"/>
    <w:rsid w:val="00DA601A"/>
    <w:rsid w:val="00DA64B5"/>
    <w:rsid w:val="00DA71D6"/>
    <w:rsid w:val="00DA7388"/>
    <w:rsid w:val="00DA7A5F"/>
    <w:rsid w:val="00DA7E3B"/>
    <w:rsid w:val="00DB03A6"/>
    <w:rsid w:val="00DB0740"/>
    <w:rsid w:val="00DB1BD6"/>
    <w:rsid w:val="00DB1BEB"/>
    <w:rsid w:val="00DB1C17"/>
    <w:rsid w:val="00DB2AD6"/>
    <w:rsid w:val="00DB4FE3"/>
    <w:rsid w:val="00DB588B"/>
    <w:rsid w:val="00DB628A"/>
    <w:rsid w:val="00DB68F4"/>
    <w:rsid w:val="00DC0B0D"/>
    <w:rsid w:val="00DC13C5"/>
    <w:rsid w:val="00DC241B"/>
    <w:rsid w:val="00DC2586"/>
    <w:rsid w:val="00DC288F"/>
    <w:rsid w:val="00DC2ACA"/>
    <w:rsid w:val="00DC2AF0"/>
    <w:rsid w:val="00DC41E7"/>
    <w:rsid w:val="00DC4D0E"/>
    <w:rsid w:val="00DC6359"/>
    <w:rsid w:val="00DC6D11"/>
    <w:rsid w:val="00DC748E"/>
    <w:rsid w:val="00DC7AAC"/>
    <w:rsid w:val="00DD042E"/>
    <w:rsid w:val="00DD0AF0"/>
    <w:rsid w:val="00DD0BAE"/>
    <w:rsid w:val="00DD11EB"/>
    <w:rsid w:val="00DD19E0"/>
    <w:rsid w:val="00DD20C1"/>
    <w:rsid w:val="00DD20D6"/>
    <w:rsid w:val="00DD2B8D"/>
    <w:rsid w:val="00DD2EC9"/>
    <w:rsid w:val="00DD3161"/>
    <w:rsid w:val="00DD319D"/>
    <w:rsid w:val="00DD35A6"/>
    <w:rsid w:val="00DD3A5C"/>
    <w:rsid w:val="00DD4148"/>
    <w:rsid w:val="00DD445D"/>
    <w:rsid w:val="00DD44A3"/>
    <w:rsid w:val="00DD4954"/>
    <w:rsid w:val="00DD4FCE"/>
    <w:rsid w:val="00DD5DA9"/>
    <w:rsid w:val="00DD6346"/>
    <w:rsid w:val="00DD6C90"/>
    <w:rsid w:val="00DD6E5C"/>
    <w:rsid w:val="00DD6F18"/>
    <w:rsid w:val="00DD7153"/>
    <w:rsid w:val="00DD7BED"/>
    <w:rsid w:val="00DD7C6E"/>
    <w:rsid w:val="00DE0BCC"/>
    <w:rsid w:val="00DE11EA"/>
    <w:rsid w:val="00DE15FD"/>
    <w:rsid w:val="00DE1845"/>
    <w:rsid w:val="00DE2559"/>
    <w:rsid w:val="00DE2A32"/>
    <w:rsid w:val="00DE2DA9"/>
    <w:rsid w:val="00DE3DCA"/>
    <w:rsid w:val="00DE43BB"/>
    <w:rsid w:val="00DE4AE1"/>
    <w:rsid w:val="00DE55A9"/>
    <w:rsid w:val="00DE56EF"/>
    <w:rsid w:val="00DE67A8"/>
    <w:rsid w:val="00DE6A82"/>
    <w:rsid w:val="00DE6C9F"/>
    <w:rsid w:val="00DE737E"/>
    <w:rsid w:val="00DE778B"/>
    <w:rsid w:val="00DF0F10"/>
    <w:rsid w:val="00DF1DB1"/>
    <w:rsid w:val="00DF2261"/>
    <w:rsid w:val="00DF308C"/>
    <w:rsid w:val="00DF3663"/>
    <w:rsid w:val="00DF6BFA"/>
    <w:rsid w:val="00DF6DE5"/>
    <w:rsid w:val="00DF74C6"/>
    <w:rsid w:val="00DF7748"/>
    <w:rsid w:val="00DF7A2A"/>
    <w:rsid w:val="00DF7F3F"/>
    <w:rsid w:val="00E02537"/>
    <w:rsid w:val="00E0450B"/>
    <w:rsid w:val="00E04BC1"/>
    <w:rsid w:val="00E05F55"/>
    <w:rsid w:val="00E06565"/>
    <w:rsid w:val="00E06BD2"/>
    <w:rsid w:val="00E0715D"/>
    <w:rsid w:val="00E074B9"/>
    <w:rsid w:val="00E10958"/>
    <w:rsid w:val="00E1104C"/>
    <w:rsid w:val="00E11312"/>
    <w:rsid w:val="00E122E0"/>
    <w:rsid w:val="00E12C10"/>
    <w:rsid w:val="00E132B4"/>
    <w:rsid w:val="00E134C6"/>
    <w:rsid w:val="00E15100"/>
    <w:rsid w:val="00E1534E"/>
    <w:rsid w:val="00E15518"/>
    <w:rsid w:val="00E155A8"/>
    <w:rsid w:val="00E16CA0"/>
    <w:rsid w:val="00E17257"/>
    <w:rsid w:val="00E1777D"/>
    <w:rsid w:val="00E17EDF"/>
    <w:rsid w:val="00E2012B"/>
    <w:rsid w:val="00E202A2"/>
    <w:rsid w:val="00E206EF"/>
    <w:rsid w:val="00E20706"/>
    <w:rsid w:val="00E20A9C"/>
    <w:rsid w:val="00E22398"/>
    <w:rsid w:val="00E22408"/>
    <w:rsid w:val="00E22CA1"/>
    <w:rsid w:val="00E22D88"/>
    <w:rsid w:val="00E23196"/>
    <w:rsid w:val="00E232DB"/>
    <w:rsid w:val="00E23516"/>
    <w:rsid w:val="00E25760"/>
    <w:rsid w:val="00E25962"/>
    <w:rsid w:val="00E259E0"/>
    <w:rsid w:val="00E26BE0"/>
    <w:rsid w:val="00E27359"/>
    <w:rsid w:val="00E274A1"/>
    <w:rsid w:val="00E275A2"/>
    <w:rsid w:val="00E2796E"/>
    <w:rsid w:val="00E2799F"/>
    <w:rsid w:val="00E30111"/>
    <w:rsid w:val="00E30A50"/>
    <w:rsid w:val="00E30AB2"/>
    <w:rsid w:val="00E30FBF"/>
    <w:rsid w:val="00E31248"/>
    <w:rsid w:val="00E313F9"/>
    <w:rsid w:val="00E314C4"/>
    <w:rsid w:val="00E31697"/>
    <w:rsid w:val="00E3207D"/>
    <w:rsid w:val="00E322F9"/>
    <w:rsid w:val="00E325D7"/>
    <w:rsid w:val="00E32A2D"/>
    <w:rsid w:val="00E33583"/>
    <w:rsid w:val="00E35163"/>
    <w:rsid w:val="00E352E5"/>
    <w:rsid w:val="00E36743"/>
    <w:rsid w:val="00E36FD0"/>
    <w:rsid w:val="00E37882"/>
    <w:rsid w:val="00E37EEE"/>
    <w:rsid w:val="00E37F6D"/>
    <w:rsid w:val="00E406AD"/>
    <w:rsid w:val="00E406AE"/>
    <w:rsid w:val="00E42315"/>
    <w:rsid w:val="00E42EAF"/>
    <w:rsid w:val="00E4346F"/>
    <w:rsid w:val="00E43D87"/>
    <w:rsid w:val="00E44B05"/>
    <w:rsid w:val="00E4702B"/>
    <w:rsid w:val="00E4751A"/>
    <w:rsid w:val="00E47B5B"/>
    <w:rsid w:val="00E47DE0"/>
    <w:rsid w:val="00E50409"/>
    <w:rsid w:val="00E51C64"/>
    <w:rsid w:val="00E5238B"/>
    <w:rsid w:val="00E52C55"/>
    <w:rsid w:val="00E53C39"/>
    <w:rsid w:val="00E53EB9"/>
    <w:rsid w:val="00E54BE9"/>
    <w:rsid w:val="00E54CFA"/>
    <w:rsid w:val="00E5571A"/>
    <w:rsid w:val="00E56ACA"/>
    <w:rsid w:val="00E579F9"/>
    <w:rsid w:val="00E603E1"/>
    <w:rsid w:val="00E609C1"/>
    <w:rsid w:val="00E60CBB"/>
    <w:rsid w:val="00E61158"/>
    <w:rsid w:val="00E62ADD"/>
    <w:rsid w:val="00E62C0D"/>
    <w:rsid w:val="00E62C2E"/>
    <w:rsid w:val="00E62D8E"/>
    <w:rsid w:val="00E644F3"/>
    <w:rsid w:val="00E64A4A"/>
    <w:rsid w:val="00E64A8D"/>
    <w:rsid w:val="00E65BB6"/>
    <w:rsid w:val="00E664E6"/>
    <w:rsid w:val="00E66F31"/>
    <w:rsid w:val="00E67AD7"/>
    <w:rsid w:val="00E67E17"/>
    <w:rsid w:val="00E71A58"/>
    <w:rsid w:val="00E7247C"/>
    <w:rsid w:val="00E737DA"/>
    <w:rsid w:val="00E74855"/>
    <w:rsid w:val="00E75785"/>
    <w:rsid w:val="00E75CDE"/>
    <w:rsid w:val="00E76626"/>
    <w:rsid w:val="00E76926"/>
    <w:rsid w:val="00E77856"/>
    <w:rsid w:val="00E77962"/>
    <w:rsid w:val="00E810F8"/>
    <w:rsid w:val="00E81997"/>
    <w:rsid w:val="00E826C9"/>
    <w:rsid w:val="00E827F4"/>
    <w:rsid w:val="00E83B94"/>
    <w:rsid w:val="00E84A69"/>
    <w:rsid w:val="00E85652"/>
    <w:rsid w:val="00E85796"/>
    <w:rsid w:val="00E85F9F"/>
    <w:rsid w:val="00E86FE9"/>
    <w:rsid w:val="00E87D2D"/>
    <w:rsid w:val="00E90281"/>
    <w:rsid w:val="00E9050C"/>
    <w:rsid w:val="00E90649"/>
    <w:rsid w:val="00E91A24"/>
    <w:rsid w:val="00E92EDE"/>
    <w:rsid w:val="00E934A5"/>
    <w:rsid w:val="00E93C11"/>
    <w:rsid w:val="00E94ABE"/>
    <w:rsid w:val="00E95E09"/>
    <w:rsid w:val="00E961AD"/>
    <w:rsid w:val="00E97A1D"/>
    <w:rsid w:val="00EA006C"/>
    <w:rsid w:val="00EA02B3"/>
    <w:rsid w:val="00EA02FB"/>
    <w:rsid w:val="00EA0925"/>
    <w:rsid w:val="00EA0C1D"/>
    <w:rsid w:val="00EA1A38"/>
    <w:rsid w:val="00EA242C"/>
    <w:rsid w:val="00EA2448"/>
    <w:rsid w:val="00EA32F1"/>
    <w:rsid w:val="00EA370D"/>
    <w:rsid w:val="00EA3ABA"/>
    <w:rsid w:val="00EA5B09"/>
    <w:rsid w:val="00EA5C4A"/>
    <w:rsid w:val="00EA5C72"/>
    <w:rsid w:val="00EA64EF"/>
    <w:rsid w:val="00EA6A0F"/>
    <w:rsid w:val="00EA7057"/>
    <w:rsid w:val="00EB0404"/>
    <w:rsid w:val="00EB0BCA"/>
    <w:rsid w:val="00EB1D11"/>
    <w:rsid w:val="00EB28E1"/>
    <w:rsid w:val="00EB40F6"/>
    <w:rsid w:val="00EB46F8"/>
    <w:rsid w:val="00EB4C92"/>
    <w:rsid w:val="00EB50D0"/>
    <w:rsid w:val="00EB6F44"/>
    <w:rsid w:val="00EB723C"/>
    <w:rsid w:val="00EB7330"/>
    <w:rsid w:val="00EB79F6"/>
    <w:rsid w:val="00EB7AB2"/>
    <w:rsid w:val="00EB7C49"/>
    <w:rsid w:val="00EC0277"/>
    <w:rsid w:val="00EC05EB"/>
    <w:rsid w:val="00EC0CAC"/>
    <w:rsid w:val="00EC1232"/>
    <w:rsid w:val="00EC22DA"/>
    <w:rsid w:val="00EC2731"/>
    <w:rsid w:val="00EC2BC4"/>
    <w:rsid w:val="00EC3654"/>
    <w:rsid w:val="00EC3FA5"/>
    <w:rsid w:val="00EC4BBD"/>
    <w:rsid w:val="00EC57B5"/>
    <w:rsid w:val="00EC6C4A"/>
    <w:rsid w:val="00ED0975"/>
    <w:rsid w:val="00ED0F10"/>
    <w:rsid w:val="00ED1595"/>
    <w:rsid w:val="00ED184D"/>
    <w:rsid w:val="00ED27C3"/>
    <w:rsid w:val="00ED3EE8"/>
    <w:rsid w:val="00ED3F13"/>
    <w:rsid w:val="00ED4C46"/>
    <w:rsid w:val="00ED4FA1"/>
    <w:rsid w:val="00ED590D"/>
    <w:rsid w:val="00ED61D6"/>
    <w:rsid w:val="00ED6AB7"/>
    <w:rsid w:val="00ED72E5"/>
    <w:rsid w:val="00EE0252"/>
    <w:rsid w:val="00EE157E"/>
    <w:rsid w:val="00EE16FB"/>
    <w:rsid w:val="00EE4577"/>
    <w:rsid w:val="00EE4EC1"/>
    <w:rsid w:val="00EE51A7"/>
    <w:rsid w:val="00EE56B0"/>
    <w:rsid w:val="00EE58A1"/>
    <w:rsid w:val="00EE5970"/>
    <w:rsid w:val="00EE730E"/>
    <w:rsid w:val="00EE7655"/>
    <w:rsid w:val="00EE7717"/>
    <w:rsid w:val="00EE7FF3"/>
    <w:rsid w:val="00EF086F"/>
    <w:rsid w:val="00EF1157"/>
    <w:rsid w:val="00EF1BEE"/>
    <w:rsid w:val="00EF4297"/>
    <w:rsid w:val="00EF4998"/>
    <w:rsid w:val="00EF54F7"/>
    <w:rsid w:val="00EF5620"/>
    <w:rsid w:val="00EF6587"/>
    <w:rsid w:val="00EF6A3E"/>
    <w:rsid w:val="00EF71CB"/>
    <w:rsid w:val="00EF7B18"/>
    <w:rsid w:val="00EF7C88"/>
    <w:rsid w:val="00F00742"/>
    <w:rsid w:val="00F00A50"/>
    <w:rsid w:val="00F01944"/>
    <w:rsid w:val="00F01EF4"/>
    <w:rsid w:val="00F020F1"/>
    <w:rsid w:val="00F02472"/>
    <w:rsid w:val="00F026F9"/>
    <w:rsid w:val="00F02801"/>
    <w:rsid w:val="00F03585"/>
    <w:rsid w:val="00F04254"/>
    <w:rsid w:val="00F058CB"/>
    <w:rsid w:val="00F05939"/>
    <w:rsid w:val="00F0621C"/>
    <w:rsid w:val="00F06568"/>
    <w:rsid w:val="00F077EB"/>
    <w:rsid w:val="00F07BDB"/>
    <w:rsid w:val="00F10B01"/>
    <w:rsid w:val="00F114F9"/>
    <w:rsid w:val="00F1164C"/>
    <w:rsid w:val="00F12D77"/>
    <w:rsid w:val="00F130AB"/>
    <w:rsid w:val="00F13C6A"/>
    <w:rsid w:val="00F13E09"/>
    <w:rsid w:val="00F13EC2"/>
    <w:rsid w:val="00F14568"/>
    <w:rsid w:val="00F14DD2"/>
    <w:rsid w:val="00F15319"/>
    <w:rsid w:val="00F15E91"/>
    <w:rsid w:val="00F16F2F"/>
    <w:rsid w:val="00F1730C"/>
    <w:rsid w:val="00F17365"/>
    <w:rsid w:val="00F20725"/>
    <w:rsid w:val="00F21594"/>
    <w:rsid w:val="00F21629"/>
    <w:rsid w:val="00F21670"/>
    <w:rsid w:val="00F22EC2"/>
    <w:rsid w:val="00F23204"/>
    <w:rsid w:val="00F24158"/>
    <w:rsid w:val="00F24CCB"/>
    <w:rsid w:val="00F2687B"/>
    <w:rsid w:val="00F2716C"/>
    <w:rsid w:val="00F27800"/>
    <w:rsid w:val="00F27D74"/>
    <w:rsid w:val="00F30318"/>
    <w:rsid w:val="00F3052F"/>
    <w:rsid w:val="00F30705"/>
    <w:rsid w:val="00F30CDF"/>
    <w:rsid w:val="00F31014"/>
    <w:rsid w:val="00F313B3"/>
    <w:rsid w:val="00F313F7"/>
    <w:rsid w:val="00F3180F"/>
    <w:rsid w:val="00F3204D"/>
    <w:rsid w:val="00F3233F"/>
    <w:rsid w:val="00F323CE"/>
    <w:rsid w:val="00F32760"/>
    <w:rsid w:val="00F32808"/>
    <w:rsid w:val="00F32FCD"/>
    <w:rsid w:val="00F34686"/>
    <w:rsid w:val="00F35239"/>
    <w:rsid w:val="00F361BD"/>
    <w:rsid w:val="00F3699C"/>
    <w:rsid w:val="00F3743E"/>
    <w:rsid w:val="00F37820"/>
    <w:rsid w:val="00F37910"/>
    <w:rsid w:val="00F37DE6"/>
    <w:rsid w:val="00F4065C"/>
    <w:rsid w:val="00F40A4B"/>
    <w:rsid w:val="00F40A79"/>
    <w:rsid w:val="00F40F23"/>
    <w:rsid w:val="00F41494"/>
    <w:rsid w:val="00F414EC"/>
    <w:rsid w:val="00F4154E"/>
    <w:rsid w:val="00F416AD"/>
    <w:rsid w:val="00F42463"/>
    <w:rsid w:val="00F42D5A"/>
    <w:rsid w:val="00F43891"/>
    <w:rsid w:val="00F445F6"/>
    <w:rsid w:val="00F4538C"/>
    <w:rsid w:val="00F500EF"/>
    <w:rsid w:val="00F50B39"/>
    <w:rsid w:val="00F524C4"/>
    <w:rsid w:val="00F54C23"/>
    <w:rsid w:val="00F55AF7"/>
    <w:rsid w:val="00F5616C"/>
    <w:rsid w:val="00F56536"/>
    <w:rsid w:val="00F567AE"/>
    <w:rsid w:val="00F56875"/>
    <w:rsid w:val="00F56A85"/>
    <w:rsid w:val="00F57E9C"/>
    <w:rsid w:val="00F62B34"/>
    <w:rsid w:val="00F632D0"/>
    <w:rsid w:val="00F63917"/>
    <w:rsid w:val="00F63C97"/>
    <w:rsid w:val="00F63EBD"/>
    <w:rsid w:val="00F641B5"/>
    <w:rsid w:val="00F642B4"/>
    <w:rsid w:val="00F65C50"/>
    <w:rsid w:val="00F65D85"/>
    <w:rsid w:val="00F6659F"/>
    <w:rsid w:val="00F66AE2"/>
    <w:rsid w:val="00F67410"/>
    <w:rsid w:val="00F70531"/>
    <w:rsid w:val="00F70DFA"/>
    <w:rsid w:val="00F710B9"/>
    <w:rsid w:val="00F71723"/>
    <w:rsid w:val="00F72F71"/>
    <w:rsid w:val="00F735F4"/>
    <w:rsid w:val="00F750FB"/>
    <w:rsid w:val="00F75808"/>
    <w:rsid w:val="00F76980"/>
    <w:rsid w:val="00F76CDE"/>
    <w:rsid w:val="00F80322"/>
    <w:rsid w:val="00F80569"/>
    <w:rsid w:val="00F80590"/>
    <w:rsid w:val="00F81933"/>
    <w:rsid w:val="00F83125"/>
    <w:rsid w:val="00F837FF"/>
    <w:rsid w:val="00F83D94"/>
    <w:rsid w:val="00F844DD"/>
    <w:rsid w:val="00F84951"/>
    <w:rsid w:val="00F84D2D"/>
    <w:rsid w:val="00F85EAA"/>
    <w:rsid w:val="00F860C2"/>
    <w:rsid w:val="00F87060"/>
    <w:rsid w:val="00F87E97"/>
    <w:rsid w:val="00F900BD"/>
    <w:rsid w:val="00F9025E"/>
    <w:rsid w:val="00F904C6"/>
    <w:rsid w:val="00F909F8"/>
    <w:rsid w:val="00F9167A"/>
    <w:rsid w:val="00F918D3"/>
    <w:rsid w:val="00F91B9D"/>
    <w:rsid w:val="00F922AC"/>
    <w:rsid w:val="00F93858"/>
    <w:rsid w:val="00F93D98"/>
    <w:rsid w:val="00F941FA"/>
    <w:rsid w:val="00F94B37"/>
    <w:rsid w:val="00F95F0A"/>
    <w:rsid w:val="00FA1357"/>
    <w:rsid w:val="00FA179E"/>
    <w:rsid w:val="00FA1BF4"/>
    <w:rsid w:val="00FA1E4A"/>
    <w:rsid w:val="00FA242C"/>
    <w:rsid w:val="00FA27BD"/>
    <w:rsid w:val="00FA2BC6"/>
    <w:rsid w:val="00FA31BB"/>
    <w:rsid w:val="00FA3983"/>
    <w:rsid w:val="00FA39E0"/>
    <w:rsid w:val="00FA3E73"/>
    <w:rsid w:val="00FA4272"/>
    <w:rsid w:val="00FA4D96"/>
    <w:rsid w:val="00FA5B54"/>
    <w:rsid w:val="00FA60FB"/>
    <w:rsid w:val="00FA69B5"/>
    <w:rsid w:val="00FA6B24"/>
    <w:rsid w:val="00FA70C2"/>
    <w:rsid w:val="00FB047F"/>
    <w:rsid w:val="00FB08E2"/>
    <w:rsid w:val="00FB12D8"/>
    <w:rsid w:val="00FB15A9"/>
    <w:rsid w:val="00FB1A89"/>
    <w:rsid w:val="00FB2475"/>
    <w:rsid w:val="00FB3949"/>
    <w:rsid w:val="00FB42CE"/>
    <w:rsid w:val="00FB445A"/>
    <w:rsid w:val="00FB45F3"/>
    <w:rsid w:val="00FB4837"/>
    <w:rsid w:val="00FB4C6E"/>
    <w:rsid w:val="00FB526C"/>
    <w:rsid w:val="00FB54E6"/>
    <w:rsid w:val="00FB572E"/>
    <w:rsid w:val="00FB588C"/>
    <w:rsid w:val="00FB5B21"/>
    <w:rsid w:val="00FB6A0E"/>
    <w:rsid w:val="00FB6AB0"/>
    <w:rsid w:val="00FB6C8D"/>
    <w:rsid w:val="00FC006B"/>
    <w:rsid w:val="00FC02D4"/>
    <w:rsid w:val="00FC1EEE"/>
    <w:rsid w:val="00FC20ED"/>
    <w:rsid w:val="00FC28D7"/>
    <w:rsid w:val="00FC2CDE"/>
    <w:rsid w:val="00FC3253"/>
    <w:rsid w:val="00FC41D3"/>
    <w:rsid w:val="00FC5472"/>
    <w:rsid w:val="00FC5649"/>
    <w:rsid w:val="00FC6825"/>
    <w:rsid w:val="00FC68E2"/>
    <w:rsid w:val="00FC6BE0"/>
    <w:rsid w:val="00FC6CF0"/>
    <w:rsid w:val="00FC7118"/>
    <w:rsid w:val="00FC74D7"/>
    <w:rsid w:val="00FD0EA8"/>
    <w:rsid w:val="00FD21AE"/>
    <w:rsid w:val="00FD3198"/>
    <w:rsid w:val="00FD3C2C"/>
    <w:rsid w:val="00FD3F97"/>
    <w:rsid w:val="00FD424D"/>
    <w:rsid w:val="00FD4350"/>
    <w:rsid w:val="00FD43A8"/>
    <w:rsid w:val="00FD566B"/>
    <w:rsid w:val="00FD5E88"/>
    <w:rsid w:val="00FD5EF5"/>
    <w:rsid w:val="00FD638B"/>
    <w:rsid w:val="00FD6465"/>
    <w:rsid w:val="00FD6559"/>
    <w:rsid w:val="00FD74C6"/>
    <w:rsid w:val="00FD759E"/>
    <w:rsid w:val="00FD7639"/>
    <w:rsid w:val="00FD76A5"/>
    <w:rsid w:val="00FD77BE"/>
    <w:rsid w:val="00FE12DE"/>
    <w:rsid w:val="00FE2316"/>
    <w:rsid w:val="00FE240B"/>
    <w:rsid w:val="00FE2482"/>
    <w:rsid w:val="00FE26FE"/>
    <w:rsid w:val="00FE4F87"/>
    <w:rsid w:val="00FE6658"/>
    <w:rsid w:val="00FE7725"/>
    <w:rsid w:val="00FE789F"/>
    <w:rsid w:val="00FE7A63"/>
    <w:rsid w:val="00FF09B0"/>
    <w:rsid w:val="00FF0B71"/>
    <w:rsid w:val="00FF1D2D"/>
    <w:rsid w:val="00FF1EBD"/>
    <w:rsid w:val="00FF2991"/>
    <w:rsid w:val="00FF4347"/>
    <w:rsid w:val="00FF5FB4"/>
    <w:rsid w:val="00FF6FF8"/>
    <w:rsid w:val="00FF7727"/>
    <w:rsid w:val="0C747432"/>
    <w:rsid w:val="0FD21D91"/>
    <w:rsid w:val="1B50127B"/>
    <w:rsid w:val="1DCB4B09"/>
    <w:rsid w:val="1EA99749"/>
    <w:rsid w:val="26A7B0AE"/>
    <w:rsid w:val="2AFF275C"/>
    <w:rsid w:val="3B9FC311"/>
    <w:rsid w:val="3DF4100E"/>
    <w:rsid w:val="432A1041"/>
    <w:rsid w:val="7A83C7C3"/>
    <w:rsid w:val="7D095D2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B53020A"/>
  <w15:chartTrackingRefBased/>
  <w15:docId w15:val="{6D70502B-781D-42C5-A8D9-BD01914E8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4D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4D10"/>
  </w:style>
  <w:style w:type="paragraph" w:styleId="Footer">
    <w:name w:val="footer"/>
    <w:basedOn w:val="Normal"/>
    <w:link w:val="FooterChar"/>
    <w:uiPriority w:val="99"/>
    <w:unhideWhenUsed/>
    <w:rsid w:val="00564D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4D10"/>
  </w:style>
  <w:style w:type="paragraph" w:styleId="ListParagraph">
    <w:name w:val="List Paragraph"/>
    <w:basedOn w:val="Normal"/>
    <w:uiPriority w:val="34"/>
    <w:qFormat/>
    <w:rsid w:val="00A90BF1"/>
    <w:pPr>
      <w:ind w:left="720"/>
      <w:contextualSpacing/>
    </w:pPr>
  </w:style>
  <w:style w:type="character" w:styleId="Hyperlink">
    <w:name w:val="Hyperlink"/>
    <w:basedOn w:val="DefaultParagraphFont"/>
    <w:uiPriority w:val="99"/>
    <w:unhideWhenUsed/>
    <w:rsid w:val="00B74026"/>
    <w:rPr>
      <w:color w:val="0563C1" w:themeColor="hyperlink"/>
      <w:u w:val="single"/>
    </w:rPr>
  </w:style>
  <w:style w:type="character" w:styleId="FollowedHyperlink">
    <w:name w:val="FollowedHyperlink"/>
    <w:basedOn w:val="DefaultParagraphFont"/>
    <w:uiPriority w:val="99"/>
    <w:semiHidden/>
    <w:unhideWhenUsed/>
    <w:rsid w:val="00EA02FB"/>
    <w:rPr>
      <w:color w:val="954F72" w:themeColor="followedHyperlink"/>
      <w:u w:val="single"/>
    </w:rPr>
  </w:style>
  <w:style w:type="character" w:customStyle="1" w:styleId="UnresolvedMention1">
    <w:name w:val="Unresolved Mention1"/>
    <w:basedOn w:val="DefaultParagraphFont"/>
    <w:uiPriority w:val="99"/>
    <w:semiHidden/>
    <w:unhideWhenUsed/>
    <w:rsid w:val="000A66E2"/>
    <w:rPr>
      <w:color w:val="605E5C"/>
      <w:shd w:val="clear" w:color="auto" w:fill="E1DFDD"/>
    </w:rPr>
  </w:style>
  <w:style w:type="character" w:styleId="UnresolvedMention">
    <w:name w:val="Unresolved Mention"/>
    <w:basedOn w:val="DefaultParagraphFont"/>
    <w:uiPriority w:val="99"/>
    <w:semiHidden/>
    <w:unhideWhenUsed/>
    <w:rsid w:val="005261C8"/>
    <w:rPr>
      <w:color w:val="605E5C"/>
      <w:shd w:val="clear" w:color="auto" w:fill="E1DFDD"/>
    </w:rPr>
  </w:style>
  <w:style w:type="character" w:customStyle="1" w:styleId="UnresolvedMention2">
    <w:name w:val="Unresolved Mention2"/>
    <w:basedOn w:val="DefaultParagraphFont"/>
    <w:uiPriority w:val="99"/>
    <w:semiHidden/>
    <w:unhideWhenUsed/>
    <w:rsid w:val="00A52491"/>
    <w:rPr>
      <w:color w:val="605E5C"/>
      <w:shd w:val="clear" w:color="auto" w:fill="E1DFDD"/>
    </w:rPr>
  </w:style>
  <w:style w:type="paragraph" w:customStyle="1" w:styleId="paragraph">
    <w:name w:val="paragraph"/>
    <w:basedOn w:val="Normal"/>
    <w:rsid w:val="006B06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B066C"/>
  </w:style>
  <w:style w:type="character" w:customStyle="1" w:styleId="spellingerror">
    <w:name w:val="spellingerror"/>
    <w:basedOn w:val="DefaultParagraphFont"/>
    <w:rsid w:val="006B066C"/>
  </w:style>
  <w:style w:type="character" w:customStyle="1" w:styleId="eop">
    <w:name w:val="eop"/>
    <w:basedOn w:val="DefaultParagraphFont"/>
    <w:rsid w:val="006B066C"/>
  </w:style>
  <w:style w:type="character" w:customStyle="1" w:styleId="contextualspellingandgrammarerror">
    <w:name w:val="contextualspellingandgrammarerror"/>
    <w:basedOn w:val="DefaultParagraphFont"/>
    <w:rsid w:val="006B066C"/>
  </w:style>
  <w:style w:type="character" w:styleId="HTMLCite">
    <w:name w:val="HTML Cite"/>
    <w:basedOn w:val="DefaultParagraphFont"/>
    <w:uiPriority w:val="99"/>
    <w:semiHidden/>
    <w:unhideWhenUsed/>
    <w:rsid w:val="00283E2E"/>
    <w:rPr>
      <w:i/>
      <w:iCs/>
    </w:rPr>
  </w:style>
  <w:style w:type="character" w:customStyle="1" w:styleId="cs1-format">
    <w:name w:val="cs1-format"/>
    <w:basedOn w:val="DefaultParagraphFont"/>
    <w:rsid w:val="00283E2E"/>
  </w:style>
  <w:style w:type="character" w:styleId="CommentReference">
    <w:name w:val="annotation reference"/>
    <w:basedOn w:val="DefaultParagraphFont"/>
    <w:uiPriority w:val="99"/>
    <w:semiHidden/>
    <w:unhideWhenUsed/>
    <w:rsid w:val="002C2A0F"/>
    <w:rPr>
      <w:sz w:val="16"/>
      <w:szCs w:val="16"/>
    </w:rPr>
  </w:style>
  <w:style w:type="paragraph" w:styleId="CommentText">
    <w:name w:val="annotation text"/>
    <w:basedOn w:val="Normal"/>
    <w:link w:val="CommentTextChar"/>
    <w:uiPriority w:val="99"/>
    <w:semiHidden/>
    <w:unhideWhenUsed/>
    <w:rsid w:val="002C2A0F"/>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semiHidden/>
    <w:rsid w:val="002C2A0F"/>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2C2A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2A0F"/>
    <w:rPr>
      <w:rFonts w:ascii="Segoe UI" w:hAnsi="Segoe UI" w:cs="Segoe UI"/>
      <w:sz w:val="18"/>
      <w:szCs w:val="18"/>
    </w:rPr>
  </w:style>
  <w:style w:type="character" w:customStyle="1" w:styleId="findhit">
    <w:name w:val="findhit"/>
    <w:basedOn w:val="DefaultParagraphFont"/>
    <w:rsid w:val="00814DCC"/>
  </w:style>
  <w:style w:type="table" w:styleId="TableGrid">
    <w:name w:val="Table Grid"/>
    <w:basedOn w:val="TableNormal"/>
    <w:uiPriority w:val="39"/>
    <w:rsid w:val="00156A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D70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666753">
      <w:bodyDiv w:val="1"/>
      <w:marLeft w:val="0"/>
      <w:marRight w:val="0"/>
      <w:marTop w:val="0"/>
      <w:marBottom w:val="0"/>
      <w:divBdr>
        <w:top w:val="none" w:sz="0" w:space="0" w:color="auto"/>
        <w:left w:val="none" w:sz="0" w:space="0" w:color="auto"/>
        <w:bottom w:val="none" w:sz="0" w:space="0" w:color="auto"/>
        <w:right w:val="none" w:sz="0" w:space="0" w:color="auto"/>
      </w:divBdr>
      <w:divsChild>
        <w:div w:id="590815818">
          <w:marLeft w:val="0"/>
          <w:marRight w:val="0"/>
          <w:marTop w:val="0"/>
          <w:marBottom w:val="0"/>
          <w:divBdr>
            <w:top w:val="none" w:sz="0" w:space="0" w:color="auto"/>
            <w:left w:val="none" w:sz="0" w:space="0" w:color="auto"/>
            <w:bottom w:val="none" w:sz="0" w:space="0" w:color="auto"/>
            <w:right w:val="none" w:sz="0" w:space="0" w:color="auto"/>
          </w:divBdr>
        </w:div>
        <w:div w:id="2110929047">
          <w:marLeft w:val="0"/>
          <w:marRight w:val="0"/>
          <w:marTop w:val="0"/>
          <w:marBottom w:val="0"/>
          <w:divBdr>
            <w:top w:val="none" w:sz="0" w:space="0" w:color="auto"/>
            <w:left w:val="none" w:sz="0" w:space="0" w:color="auto"/>
            <w:bottom w:val="none" w:sz="0" w:space="0" w:color="auto"/>
            <w:right w:val="none" w:sz="0" w:space="0" w:color="auto"/>
          </w:divBdr>
        </w:div>
      </w:divsChild>
    </w:div>
    <w:div w:id="196478404">
      <w:bodyDiv w:val="1"/>
      <w:marLeft w:val="0"/>
      <w:marRight w:val="0"/>
      <w:marTop w:val="0"/>
      <w:marBottom w:val="0"/>
      <w:divBdr>
        <w:top w:val="none" w:sz="0" w:space="0" w:color="auto"/>
        <w:left w:val="none" w:sz="0" w:space="0" w:color="auto"/>
        <w:bottom w:val="none" w:sz="0" w:space="0" w:color="auto"/>
        <w:right w:val="none" w:sz="0" w:space="0" w:color="auto"/>
      </w:divBdr>
      <w:divsChild>
        <w:div w:id="1003630911">
          <w:marLeft w:val="0"/>
          <w:marRight w:val="0"/>
          <w:marTop w:val="0"/>
          <w:marBottom w:val="0"/>
          <w:divBdr>
            <w:top w:val="none" w:sz="0" w:space="0" w:color="auto"/>
            <w:left w:val="none" w:sz="0" w:space="0" w:color="auto"/>
            <w:bottom w:val="none" w:sz="0" w:space="0" w:color="auto"/>
            <w:right w:val="none" w:sz="0" w:space="0" w:color="auto"/>
          </w:divBdr>
        </w:div>
        <w:div w:id="1691105504">
          <w:marLeft w:val="0"/>
          <w:marRight w:val="0"/>
          <w:marTop w:val="0"/>
          <w:marBottom w:val="0"/>
          <w:divBdr>
            <w:top w:val="none" w:sz="0" w:space="0" w:color="auto"/>
            <w:left w:val="none" w:sz="0" w:space="0" w:color="auto"/>
            <w:bottom w:val="none" w:sz="0" w:space="0" w:color="auto"/>
            <w:right w:val="none" w:sz="0" w:space="0" w:color="auto"/>
          </w:divBdr>
        </w:div>
        <w:div w:id="225142031">
          <w:marLeft w:val="0"/>
          <w:marRight w:val="0"/>
          <w:marTop w:val="0"/>
          <w:marBottom w:val="0"/>
          <w:divBdr>
            <w:top w:val="none" w:sz="0" w:space="0" w:color="auto"/>
            <w:left w:val="none" w:sz="0" w:space="0" w:color="auto"/>
            <w:bottom w:val="none" w:sz="0" w:space="0" w:color="auto"/>
            <w:right w:val="none" w:sz="0" w:space="0" w:color="auto"/>
          </w:divBdr>
        </w:div>
      </w:divsChild>
    </w:div>
    <w:div w:id="299044753">
      <w:bodyDiv w:val="1"/>
      <w:marLeft w:val="0"/>
      <w:marRight w:val="0"/>
      <w:marTop w:val="0"/>
      <w:marBottom w:val="0"/>
      <w:divBdr>
        <w:top w:val="none" w:sz="0" w:space="0" w:color="auto"/>
        <w:left w:val="none" w:sz="0" w:space="0" w:color="auto"/>
        <w:bottom w:val="none" w:sz="0" w:space="0" w:color="auto"/>
        <w:right w:val="none" w:sz="0" w:space="0" w:color="auto"/>
      </w:divBdr>
      <w:divsChild>
        <w:div w:id="1303148996">
          <w:marLeft w:val="0"/>
          <w:marRight w:val="0"/>
          <w:marTop w:val="0"/>
          <w:marBottom w:val="0"/>
          <w:divBdr>
            <w:top w:val="none" w:sz="0" w:space="0" w:color="auto"/>
            <w:left w:val="none" w:sz="0" w:space="0" w:color="auto"/>
            <w:bottom w:val="none" w:sz="0" w:space="0" w:color="auto"/>
            <w:right w:val="none" w:sz="0" w:space="0" w:color="auto"/>
          </w:divBdr>
        </w:div>
        <w:div w:id="296956495">
          <w:marLeft w:val="0"/>
          <w:marRight w:val="0"/>
          <w:marTop w:val="0"/>
          <w:marBottom w:val="0"/>
          <w:divBdr>
            <w:top w:val="none" w:sz="0" w:space="0" w:color="auto"/>
            <w:left w:val="none" w:sz="0" w:space="0" w:color="auto"/>
            <w:bottom w:val="none" w:sz="0" w:space="0" w:color="auto"/>
            <w:right w:val="none" w:sz="0" w:space="0" w:color="auto"/>
          </w:divBdr>
        </w:div>
      </w:divsChild>
    </w:div>
    <w:div w:id="303657062">
      <w:bodyDiv w:val="1"/>
      <w:marLeft w:val="0"/>
      <w:marRight w:val="0"/>
      <w:marTop w:val="0"/>
      <w:marBottom w:val="0"/>
      <w:divBdr>
        <w:top w:val="none" w:sz="0" w:space="0" w:color="auto"/>
        <w:left w:val="none" w:sz="0" w:space="0" w:color="auto"/>
        <w:bottom w:val="none" w:sz="0" w:space="0" w:color="auto"/>
        <w:right w:val="none" w:sz="0" w:space="0" w:color="auto"/>
      </w:divBdr>
    </w:div>
    <w:div w:id="748355832">
      <w:bodyDiv w:val="1"/>
      <w:marLeft w:val="0"/>
      <w:marRight w:val="0"/>
      <w:marTop w:val="0"/>
      <w:marBottom w:val="0"/>
      <w:divBdr>
        <w:top w:val="none" w:sz="0" w:space="0" w:color="auto"/>
        <w:left w:val="none" w:sz="0" w:space="0" w:color="auto"/>
        <w:bottom w:val="none" w:sz="0" w:space="0" w:color="auto"/>
        <w:right w:val="none" w:sz="0" w:space="0" w:color="auto"/>
      </w:divBdr>
      <w:divsChild>
        <w:div w:id="1984120243">
          <w:marLeft w:val="0"/>
          <w:marRight w:val="0"/>
          <w:marTop w:val="0"/>
          <w:marBottom w:val="0"/>
          <w:divBdr>
            <w:top w:val="none" w:sz="0" w:space="0" w:color="auto"/>
            <w:left w:val="none" w:sz="0" w:space="0" w:color="auto"/>
            <w:bottom w:val="none" w:sz="0" w:space="0" w:color="auto"/>
            <w:right w:val="none" w:sz="0" w:space="0" w:color="auto"/>
          </w:divBdr>
        </w:div>
        <w:div w:id="204490078">
          <w:marLeft w:val="0"/>
          <w:marRight w:val="0"/>
          <w:marTop w:val="0"/>
          <w:marBottom w:val="0"/>
          <w:divBdr>
            <w:top w:val="none" w:sz="0" w:space="0" w:color="auto"/>
            <w:left w:val="none" w:sz="0" w:space="0" w:color="auto"/>
            <w:bottom w:val="none" w:sz="0" w:space="0" w:color="auto"/>
            <w:right w:val="none" w:sz="0" w:space="0" w:color="auto"/>
          </w:divBdr>
        </w:div>
        <w:div w:id="1029067852">
          <w:marLeft w:val="0"/>
          <w:marRight w:val="0"/>
          <w:marTop w:val="0"/>
          <w:marBottom w:val="0"/>
          <w:divBdr>
            <w:top w:val="none" w:sz="0" w:space="0" w:color="auto"/>
            <w:left w:val="none" w:sz="0" w:space="0" w:color="auto"/>
            <w:bottom w:val="none" w:sz="0" w:space="0" w:color="auto"/>
            <w:right w:val="none" w:sz="0" w:space="0" w:color="auto"/>
          </w:divBdr>
        </w:div>
        <w:div w:id="174806799">
          <w:marLeft w:val="0"/>
          <w:marRight w:val="0"/>
          <w:marTop w:val="0"/>
          <w:marBottom w:val="0"/>
          <w:divBdr>
            <w:top w:val="none" w:sz="0" w:space="0" w:color="auto"/>
            <w:left w:val="none" w:sz="0" w:space="0" w:color="auto"/>
            <w:bottom w:val="none" w:sz="0" w:space="0" w:color="auto"/>
            <w:right w:val="none" w:sz="0" w:space="0" w:color="auto"/>
          </w:divBdr>
        </w:div>
        <w:div w:id="155346646">
          <w:marLeft w:val="0"/>
          <w:marRight w:val="0"/>
          <w:marTop w:val="0"/>
          <w:marBottom w:val="0"/>
          <w:divBdr>
            <w:top w:val="none" w:sz="0" w:space="0" w:color="auto"/>
            <w:left w:val="none" w:sz="0" w:space="0" w:color="auto"/>
            <w:bottom w:val="none" w:sz="0" w:space="0" w:color="auto"/>
            <w:right w:val="none" w:sz="0" w:space="0" w:color="auto"/>
          </w:divBdr>
        </w:div>
        <w:div w:id="1123111016">
          <w:marLeft w:val="0"/>
          <w:marRight w:val="0"/>
          <w:marTop w:val="0"/>
          <w:marBottom w:val="0"/>
          <w:divBdr>
            <w:top w:val="none" w:sz="0" w:space="0" w:color="auto"/>
            <w:left w:val="none" w:sz="0" w:space="0" w:color="auto"/>
            <w:bottom w:val="none" w:sz="0" w:space="0" w:color="auto"/>
            <w:right w:val="none" w:sz="0" w:space="0" w:color="auto"/>
          </w:divBdr>
        </w:div>
        <w:div w:id="988365873">
          <w:marLeft w:val="0"/>
          <w:marRight w:val="0"/>
          <w:marTop w:val="0"/>
          <w:marBottom w:val="0"/>
          <w:divBdr>
            <w:top w:val="none" w:sz="0" w:space="0" w:color="auto"/>
            <w:left w:val="none" w:sz="0" w:space="0" w:color="auto"/>
            <w:bottom w:val="none" w:sz="0" w:space="0" w:color="auto"/>
            <w:right w:val="none" w:sz="0" w:space="0" w:color="auto"/>
          </w:divBdr>
        </w:div>
        <w:div w:id="632373615">
          <w:marLeft w:val="0"/>
          <w:marRight w:val="0"/>
          <w:marTop w:val="0"/>
          <w:marBottom w:val="0"/>
          <w:divBdr>
            <w:top w:val="none" w:sz="0" w:space="0" w:color="auto"/>
            <w:left w:val="none" w:sz="0" w:space="0" w:color="auto"/>
            <w:bottom w:val="none" w:sz="0" w:space="0" w:color="auto"/>
            <w:right w:val="none" w:sz="0" w:space="0" w:color="auto"/>
          </w:divBdr>
        </w:div>
        <w:div w:id="1268582066">
          <w:marLeft w:val="0"/>
          <w:marRight w:val="0"/>
          <w:marTop w:val="0"/>
          <w:marBottom w:val="0"/>
          <w:divBdr>
            <w:top w:val="none" w:sz="0" w:space="0" w:color="auto"/>
            <w:left w:val="none" w:sz="0" w:space="0" w:color="auto"/>
            <w:bottom w:val="none" w:sz="0" w:space="0" w:color="auto"/>
            <w:right w:val="none" w:sz="0" w:space="0" w:color="auto"/>
          </w:divBdr>
        </w:div>
        <w:div w:id="1786384377">
          <w:marLeft w:val="0"/>
          <w:marRight w:val="0"/>
          <w:marTop w:val="0"/>
          <w:marBottom w:val="0"/>
          <w:divBdr>
            <w:top w:val="none" w:sz="0" w:space="0" w:color="auto"/>
            <w:left w:val="none" w:sz="0" w:space="0" w:color="auto"/>
            <w:bottom w:val="none" w:sz="0" w:space="0" w:color="auto"/>
            <w:right w:val="none" w:sz="0" w:space="0" w:color="auto"/>
          </w:divBdr>
        </w:div>
        <w:div w:id="1189635110">
          <w:marLeft w:val="0"/>
          <w:marRight w:val="0"/>
          <w:marTop w:val="0"/>
          <w:marBottom w:val="0"/>
          <w:divBdr>
            <w:top w:val="none" w:sz="0" w:space="0" w:color="auto"/>
            <w:left w:val="none" w:sz="0" w:space="0" w:color="auto"/>
            <w:bottom w:val="none" w:sz="0" w:space="0" w:color="auto"/>
            <w:right w:val="none" w:sz="0" w:space="0" w:color="auto"/>
          </w:divBdr>
        </w:div>
        <w:div w:id="422533528">
          <w:marLeft w:val="0"/>
          <w:marRight w:val="0"/>
          <w:marTop w:val="0"/>
          <w:marBottom w:val="0"/>
          <w:divBdr>
            <w:top w:val="none" w:sz="0" w:space="0" w:color="auto"/>
            <w:left w:val="none" w:sz="0" w:space="0" w:color="auto"/>
            <w:bottom w:val="none" w:sz="0" w:space="0" w:color="auto"/>
            <w:right w:val="none" w:sz="0" w:space="0" w:color="auto"/>
          </w:divBdr>
        </w:div>
        <w:div w:id="1311324717">
          <w:marLeft w:val="0"/>
          <w:marRight w:val="0"/>
          <w:marTop w:val="0"/>
          <w:marBottom w:val="0"/>
          <w:divBdr>
            <w:top w:val="none" w:sz="0" w:space="0" w:color="auto"/>
            <w:left w:val="none" w:sz="0" w:space="0" w:color="auto"/>
            <w:bottom w:val="none" w:sz="0" w:space="0" w:color="auto"/>
            <w:right w:val="none" w:sz="0" w:space="0" w:color="auto"/>
          </w:divBdr>
        </w:div>
        <w:div w:id="1737625473">
          <w:marLeft w:val="0"/>
          <w:marRight w:val="0"/>
          <w:marTop w:val="0"/>
          <w:marBottom w:val="0"/>
          <w:divBdr>
            <w:top w:val="none" w:sz="0" w:space="0" w:color="auto"/>
            <w:left w:val="none" w:sz="0" w:space="0" w:color="auto"/>
            <w:bottom w:val="none" w:sz="0" w:space="0" w:color="auto"/>
            <w:right w:val="none" w:sz="0" w:space="0" w:color="auto"/>
          </w:divBdr>
        </w:div>
        <w:div w:id="1189685117">
          <w:marLeft w:val="0"/>
          <w:marRight w:val="0"/>
          <w:marTop w:val="0"/>
          <w:marBottom w:val="0"/>
          <w:divBdr>
            <w:top w:val="none" w:sz="0" w:space="0" w:color="auto"/>
            <w:left w:val="none" w:sz="0" w:space="0" w:color="auto"/>
            <w:bottom w:val="none" w:sz="0" w:space="0" w:color="auto"/>
            <w:right w:val="none" w:sz="0" w:space="0" w:color="auto"/>
          </w:divBdr>
        </w:div>
        <w:div w:id="1974407404">
          <w:marLeft w:val="0"/>
          <w:marRight w:val="0"/>
          <w:marTop w:val="0"/>
          <w:marBottom w:val="0"/>
          <w:divBdr>
            <w:top w:val="none" w:sz="0" w:space="0" w:color="auto"/>
            <w:left w:val="none" w:sz="0" w:space="0" w:color="auto"/>
            <w:bottom w:val="none" w:sz="0" w:space="0" w:color="auto"/>
            <w:right w:val="none" w:sz="0" w:space="0" w:color="auto"/>
          </w:divBdr>
        </w:div>
        <w:div w:id="784084806">
          <w:marLeft w:val="0"/>
          <w:marRight w:val="0"/>
          <w:marTop w:val="0"/>
          <w:marBottom w:val="0"/>
          <w:divBdr>
            <w:top w:val="none" w:sz="0" w:space="0" w:color="auto"/>
            <w:left w:val="none" w:sz="0" w:space="0" w:color="auto"/>
            <w:bottom w:val="none" w:sz="0" w:space="0" w:color="auto"/>
            <w:right w:val="none" w:sz="0" w:space="0" w:color="auto"/>
          </w:divBdr>
        </w:div>
      </w:divsChild>
    </w:div>
    <w:div w:id="755632818">
      <w:bodyDiv w:val="1"/>
      <w:marLeft w:val="0"/>
      <w:marRight w:val="0"/>
      <w:marTop w:val="0"/>
      <w:marBottom w:val="0"/>
      <w:divBdr>
        <w:top w:val="none" w:sz="0" w:space="0" w:color="auto"/>
        <w:left w:val="none" w:sz="0" w:space="0" w:color="auto"/>
        <w:bottom w:val="none" w:sz="0" w:space="0" w:color="auto"/>
        <w:right w:val="none" w:sz="0" w:space="0" w:color="auto"/>
      </w:divBdr>
    </w:div>
    <w:div w:id="820924825">
      <w:bodyDiv w:val="1"/>
      <w:marLeft w:val="0"/>
      <w:marRight w:val="0"/>
      <w:marTop w:val="0"/>
      <w:marBottom w:val="0"/>
      <w:divBdr>
        <w:top w:val="none" w:sz="0" w:space="0" w:color="auto"/>
        <w:left w:val="none" w:sz="0" w:space="0" w:color="auto"/>
        <w:bottom w:val="none" w:sz="0" w:space="0" w:color="auto"/>
        <w:right w:val="none" w:sz="0" w:space="0" w:color="auto"/>
      </w:divBdr>
    </w:div>
    <w:div w:id="1315329690">
      <w:bodyDiv w:val="1"/>
      <w:marLeft w:val="0"/>
      <w:marRight w:val="0"/>
      <w:marTop w:val="0"/>
      <w:marBottom w:val="0"/>
      <w:divBdr>
        <w:top w:val="none" w:sz="0" w:space="0" w:color="auto"/>
        <w:left w:val="none" w:sz="0" w:space="0" w:color="auto"/>
        <w:bottom w:val="none" w:sz="0" w:space="0" w:color="auto"/>
        <w:right w:val="none" w:sz="0" w:space="0" w:color="auto"/>
      </w:divBdr>
    </w:div>
    <w:div w:id="1477986865">
      <w:bodyDiv w:val="1"/>
      <w:marLeft w:val="0"/>
      <w:marRight w:val="0"/>
      <w:marTop w:val="0"/>
      <w:marBottom w:val="0"/>
      <w:divBdr>
        <w:top w:val="none" w:sz="0" w:space="0" w:color="auto"/>
        <w:left w:val="none" w:sz="0" w:space="0" w:color="auto"/>
        <w:bottom w:val="none" w:sz="0" w:space="0" w:color="auto"/>
        <w:right w:val="none" w:sz="0" w:space="0" w:color="auto"/>
      </w:divBdr>
    </w:div>
    <w:div w:id="1678845928">
      <w:bodyDiv w:val="1"/>
      <w:marLeft w:val="0"/>
      <w:marRight w:val="0"/>
      <w:marTop w:val="0"/>
      <w:marBottom w:val="0"/>
      <w:divBdr>
        <w:top w:val="none" w:sz="0" w:space="0" w:color="auto"/>
        <w:left w:val="none" w:sz="0" w:space="0" w:color="auto"/>
        <w:bottom w:val="none" w:sz="0" w:space="0" w:color="auto"/>
        <w:right w:val="none" w:sz="0" w:space="0" w:color="auto"/>
      </w:divBdr>
    </w:div>
    <w:div w:id="1979604433">
      <w:bodyDiv w:val="1"/>
      <w:marLeft w:val="0"/>
      <w:marRight w:val="0"/>
      <w:marTop w:val="0"/>
      <w:marBottom w:val="0"/>
      <w:divBdr>
        <w:top w:val="none" w:sz="0" w:space="0" w:color="auto"/>
        <w:left w:val="none" w:sz="0" w:space="0" w:color="auto"/>
        <w:bottom w:val="none" w:sz="0" w:space="0" w:color="auto"/>
        <w:right w:val="none" w:sz="0" w:space="0" w:color="auto"/>
      </w:divBdr>
    </w:div>
    <w:div w:id="1982885495">
      <w:bodyDiv w:val="1"/>
      <w:marLeft w:val="0"/>
      <w:marRight w:val="0"/>
      <w:marTop w:val="0"/>
      <w:marBottom w:val="0"/>
      <w:divBdr>
        <w:top w:val="none" w:sz="0" w:space="0" w:color="auto"/>
        <w:left w:val="none" w:sz="0" w:space="0" w:color="auto"/>
        <w:bottom w:val="none" w:sz="0" w:space="0" w:color="auto"/>
        <w:right w:val="none" w:sz="0" w:space="0" w:color="auto"/>
      </w:divBdr>
      <w:divsChild>
        <w:div w:id="109127543">
          <w:marLeft w:val="0"/>
          <w:marRight w:val="0"/>
          <w:marTop w:val="0"/>
          <w:marBottom w:val="0"/>
          <w:divBdr>
            <w:top w:val="none" w:sz="0" w:space="0" w:color="auto"/>
            <w:left w:val="none" w:sz="0" w:space="0" w:color="auto"/>
            <w:bottom w:val="none" w:sz="0" w:space="0" w:color="auto"/>
            <w:right w:val="none" w:sz="0" w:space="0" w:color="auto"/>
          </w:divBdr>
        </w:div>
        <w:div w:id="300154976">
          <w:marLeft w:val="0"/>
          <w:marRight w:val="0"/>
          <w:marTop w:val="0"/>
          <w:marBottom w:val="0"/>
          <w:divBdr>
            <w:top w:val="none" w:sz="0" w:space="0" w:color="auto"/>
            <w:left w:val="none" w:sz="0" w:space="0" w:color="auto"/>
            <w:bottom w:val="none" w:sz="0" w:space="0" w:color="auto"/>
            <w:right w:val="none" w:sz="0" w:space="0" w:color="auto"/>
          </w:divBdr>
        </w:div>
      </w:divsChild>
    </w:div>
    <w:div w:id="1992057438">
      <w:bodyDiv w:val="1"/>
      <w:marLeft w:val="0"/>
      <w:marRight w:val="0"/>
      <w:marTop w:val="0"/>
      <w:marBottom w:val="0"/>
      <w:divBdr>
        <w:top w:val="none" w:sz="0" w:space="0" w:color="auto"/>
        <w:left w:val="none" w:sz="0" w:space="0" w:color="auto"/>
        <w:bottom w:val="none" w:sz="0" w:space="0" w:color="auto"/>
        <w:right w:val="none" w:sz="0" w:space="0" w:color="auto"/>
      </w:divBdr>
      <w:divsChild>
        <w:div w:id="1123232259">
          <w:marLeft w:val="0"/>
          <w:marRight w:val="0"/>
          <w:marTop w:val="0"/>
          <w:marBottom w:val="0"/>
          <w:divBdr>
            <w:top w:val="none" w:sz="0" w:space="0" w:color="auto"/>
            <w:left w:val="none" w:sz="0" w:space="0" w:color="auto"/>
            <w:bottom w:val="none" w:sz="0" w:space="0" w:color="auto"/>
            <w:right w:val="none" w:sz="0" w:space="0" w:color="auto"/>
          </w:divBdr>
        </w:div>
        <w:div w:id="15056339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Cro13</b:Tag>
    <b:SourceType>Book</b:SourceType>
    <b:Guid>{591FCEE9-1B74-4106-9825-6F45B678A42A}</b:Guid>
    <b:Author>
      <b:Author>
        <b:NameList>
          <b:Person>
            <b:Last>Cromby</b:Last>
            <b:First>J.,</b:First>
            <b:Middle>Harper, D. &amp; Reavey, P.</b:Middle>
          </b:Person>
        </b:NameList>
      </b:Author>
    </b:Author>
    <b:Title>Psychology, Mental Illness and Distress</b:Title>
    <b:Year>2013</b:Year>
    <b:City>Basingstoke</b:City>
    <b:Publisher>Palgrave Macmillan</b:Publisher>
    <b:RefOrder>1</b:RefOrder>
  </b:Source>
</b:Sources>
</file>

<file path=customXml/itemProps1.xml><?xml version="1.0" encoding="utf-8"?>
<ds:datastoreItem xmlns:ds="http://schemas.openxmlformats.org/officeDocument/2006/customXml" ds:itemID="{60A22521-493E-4D3B-BC19-73D4DA0ED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3559</Words>
  <Characters>20288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Chase Chandler (1701786)</dc:creator>
  <cp:keywords/>
  <dc:description/>
  <cp:lastModifiedBy>Chase Chandler</cp:lastModifiedBy>
  <cp:revision>2</cp:revision>
  <dcterms:created xsi:type="dcterms:W3CDTF">2020-03-07T20:34:00Z</dcterms:created>
  <dcterms:modified xsi:type="dcterms:W3CDTF">2020-03-07T20:34:00Z</dcterms:modified>
</cp:coreProperties>
</file>