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B41F2D7" w14:textId="11ED4DA5" w:rsidR="00870127" w:rsidRPr="00AA1460" w:rsidRDefault="00870127" w:rsidP="00AA1460">
      <w:pPr>
        <w:jc w:val="center"/>
        <w:rPr>
          <w:sz w:val="56"/>
          <w:szCs w:val="56"/>
        </w:rPr>
      </w:pPr>
      <w:r w:rsidRPr="00AA1460">
        <w:rPr>
          <w:sz w:val="56"/>
          <w:szCs w:val="56"/>
        </w:rPr>
        <w:t xml:space="preserve">Title </w:t>
      </w:r>
      <w:r w:rsidR="00AA1460">
        <w:rPr>
          <w:sz w:val="56"/>
          <w:szCs w:val="56"/>
        </w:rPr>
        <w:t>P</w:t>
      </w:r>
      <w:r w:rsidRPr="00AA1460">
        <w:rPr>
          <w:sz w:val="56"/>
          <w:szCs w:val="56"/>
        </w:rPr>
        <w:t>age</w:t>
      </w:r>
    </w:p>
    <w:p w14:paraId="09A66E01" w14:textId="2AF14582" w:rsidR="00870127" w:rsidRPr="00AA1460" w:rsidRDefault="00472323" w:rsidP="00AA1460">
      <w:pPr>
        <w:jc w:val="center"/>
        <w:rPr>
          <w:sz w:val="56"/>
          <w:szCs w:val="56"/>
        </w:rPr>
      </w:pPr>
      <w:r w:rsidRPr="00472323">
        <w:rPr>
          <w:sz w:val="56"/>
          <w:szCs w:val="56"/>
        </w:rPr>
        <w:t xml:space="preserve">Dynamic Stress-Strain </w:t>
      </w:r>
      <w:r w:rsidR="00E35D82">
        <w:rPr>
          <w:sz w:val="56"/>
          <w:szCs w:val="56"/>
        </w:rPr>
        <w:t>I</w:t>
      </w:r>
      <w:r w:rsidRPr="00472323">
        <w:rPr>
          <w:sz w:val="56"/>
          <w:szCs w:val="56"/>
        </w:rPr>
        <w:t xml:space="preserve">nvestigation </w:t>
      </w:r>
      <w:r w:rsidR="00870127" w:rsidRPr="00AA1460">
        <w:rPr>
          <w:sz w:val="56"/>
          <w:szCs w:val="56"/>
        </w:rPr>
        <w:t>Author</w:t>
      </w:r>
      <w:r w:rsidR="00AD3FE6" w:rsidRPr="00AA1460">
        <w:rPr>
          <w:sz w:val="56"/>
          <w:szCs w:val="56"/>
        </w:rPr>
        <w:t xml:space="preserve"> Stephen Deane</w:t>
      </w:r>
    </w:p>
    <w:p w14:paraId="3CA0F53F" w14:textId="2B52464B" w:rsidR="00870127" w:rsidRPr="00AA1460" w:rsidRDefault="00870127" w:rsidP="00AA1460">
      <w:pPr>
        <w:jc w:val="center"/>
        <w:rPr>
          <w:sz w:val="56"/>
          <w:szCs w:val="56"/>
        </w:rPr>
      </w:pPr>
      <w:r w:rsidRPr="00AA1460">
        <w:rPr>
          <w:sz w:val="56"/>
          <w:szCs w:val="56"/>
        </w:rPr>
        <w:t>Date</w:t>
      </w:r>
      <w:r w:rsidR="004E516D" w:rsidRPr="00AA1460">
        <w:rPr>
          <w:sz w:val="56"/>
          <w:szCs w:val="56"/>
        </w:rPr>
        <w:t xml:space="preserve"> </w:t>
      </w:r>
      <w:r w:rsidR="00722A21">
        <w:rPr>
          <w:sz w:val="56"/>
          <w:szCs w:val="56"/>
        </w:rPr>
        <w:t>26</w:t>
      </w:r>
      <w:r w:rsidR="00472323" w:rsidRPr="00472323">
        <w:rPr>
          <w:sz w:val="56"/>
          <w:szCs w:val="56"/>
          <w:vertAlign w:val="superscript"/>
        </w:rPr>
        <w:t>th</w:t>
      </w:r>
      <w:r w:rsidR="00472323">
        <w:rPr>
          <w:sz w:val="56"/>
          <w:szCs w:val="56"/>
        </w:rPr>
        <w:t xml:space="preserve"> July</w:t>
      </w:r>
      <w:r w:rsidR="004E516D" w:rsidRPr="00AA1460">
        <w:rPr>
          <w:sz w:val="56"/>
          <w:szCs w:val="56"/>
        </w:rPr>
        <w:t xml:space="preserve"> 2024</w:t>
      </w:r>
    </w:p>
    <w:p w14:paraId="3E520E93" w14:textId="54905235" w:rsidR="00870127" w:rsidRPr="00AA1460" w:rsidRDefault="00870127" w:rsidP="00AA1460">
      <w:pPr>
        <w:jc w:val="center"/>
        <w:rPr>
          <w:sz w:val="56"/>
          <w:szCs w:val="56"/>
        </w:rPr>
      </w:pPr>
      <w:r w:rsidRPr="00AA1460">
        <w:rPr>
          <w:sz w:val="56"/>
          <w:szCs w:val="56"/>
        </w:rPr>
        <w:t>Student number</w:t>
      </w:r>
      <w:r w:rsidR="007E2C7D" w:rsidRPr="00AA1460">
        <w:rPr>
          <w:sz w:val="56"/>
          <w:szCs w:val="56"/>
        </w:rPr>
        <w:t>:</w:t>
      </w:r>
      <w:r w:rsidR="00C45C8F" w:rsidRPr="00AA1460">
        <w:rPr>
          <w:sz w:val="56"/>
          <w:szCs w:val="56"/>
        </w:rPr>
        <w:t>2307720</w:t>
      </w:r>
    </w:p>
    <w:p w14:paraId="3AB33C32" w14:textId="77777777" w:rsidR="00870127" w:rsidRDefault="00870127"/>
    <w:p w14:paraId="10BE63D0" w14:textId="7C0DDBB9" w:rsidR="00870127" w:rsidRDefault="00870127">
      <w:r>
        <w:br w:type="page"/>
      </w:r>
    </w:p>
    <w:bookmarkStart w:id="0" w:name="_Toc172638410" w:displacedByCustomXml="next"/>
    <w:sdt>
      <w:sdtPr>
        <w:rPr>
          <w:rFonts w:asciiTheme="minorHAnsi" w:eastAsiaTheme="minorHAnsi" w:hAnsiTheme="minorHAnsi" w:cstheme="minorBidi"/>
          <w:kern w:val="2"/>
          <w:sz w:val="22"/>
          <w:szCs w:val="22"/>
          <w:lang w:val="en-GB"/>
          <w14:ligatures w14:val="standardContextual"/>
        </w:rPr>
        <w:id w:val="1614945947"/>
        <w:docPartObj>
          <w:docPartGallery w:val="Table of Contents"/>
          <w:docPartUnique/>
        </w:docPartObj>
      </w:sdtPr>
      <w:sdtEndPr>
        <w:rPr>
          <w:b/>
          <w:bCs/>
          <w:noProof/>
        </w:rPr>
      </w:sdtEndPr>
      <w:sdtContent>
        <w:p w14:paraId="34270EA0" w14:textId="0053F66E" w:rsidR="00870127" w:rsidRDefault="00870127" w:rsidP="00C9702E">
          <w:pPr>
            <w:pStyle w:val="Heading1"/>
            <w:numPr>
              <w:ilvl w:val="0"/>
              <w:numId w:val="0"/>
            </w:numPr>
            <w:ind w:left="432" w:hanging="432"/>
          </w:pPr>
          <w:r w:rsidRPr="00C9702E">
            <w:t>Contents</w:t>
          </w:r>
          <w:bookmarkEnd w:id="0"/>
        </w:p>
        <w:p w14:paraId="7B793186" w14:textId="309030FC" w:rsidR="004C481A" w:rsidRDefault="0087012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2638410" w:history="1">
            <w:r w:rsidR="004C481A" w:rsidRPr="00BD51D5">
              <w:rPr>
                <w:rStyle w:val="Hyperlink"/>
                <w:noProof/>
              </w:rPr>
              <w:t>Contents</w:t>
            </w:r>
            <w:r w:rsidR="004C481A">
              <w:rPr>
                <w:noProof/>
                <w:webHidden/>
              </w:rPr>
              <w:tab/>
            </w:r>
            <w:r w:rsidR="004C481A">
              <w:rPr>
                <w:noProof/>
                <w:webHidden/>
              </w:rPr>
              <w:fldChar w:fldCharType="begin"/>
            </w:r>
            <w:r w:rsidR="004C481A">
              <w:rPr>
                <w:noProof/>
                <w:webHidden/>
              </w:rPr>
              <w:instrText xml:space="preserve"> PAGEREF _Toc172638410 \h </w:instrText>
            </w:r>
            <w:r w:rsidR="004C481A">
              <w:rPr>
                <w:noProof/>
                <w:webHidden/>
              </w:rPr>
            </w:r>
            <w:r w:rsidR="004C481A">
              <w:rPr>
                <w:noProof/>
                <w:webHidden/>
              </w:rPr>
              <w:fldChar w:fldCharType="separate"/>
            </w:r>
            <w:r w:rsidR="004C481A">
              <w:rPr>
                <w:noProof/>
                <w:webHidden/>
              </w:rPr>
              <w:t>2</w:t>
            </w:r>
            <w:r w:rsidR="004C481A">
              <w:rPr>
                <w:noProof/>
                <w:webHidden/>
              </w:rPr>
              <w:fldChar w:fldCharType="end"/>
            </w:r>
          </w:hyperlink>
        </w:p>
        <w:p w14:paraId="736DE540" w14:textId="67E36A21" w:rsidR="004C481A" w:rsidRDefault="004C481A">
          <w:pPr>
            <w:pStyle w:val="TOC1"/>
            <w:tabs>
              <w:tab w:val="left" w:pos="440"/>
              <w:tab w:val="right" w:leader="dot" w:pos="9016"/>
            </w:tabs>
            <w:rPr>
              <w:rFonts w:eastAsiaTheme="minorEastAsia"/>
              <w:noProof/>
              <w:lang w:eastAsia="en-GB"/>
            </w:rPr>
          </w:pPr>
          <w:hyperlink w:anchor="_Toc172638411" w:history="1">
            <w:r w:rsidRPr="00BD51D5">
              <w:rPr>
                <w:rStyle w:val="Hyperlink"/>
                <w:noProof/>
              </w:rPr>
              <w:t>1</w:t>
            </w:r>
            <w:r>
              <w:rPr>
                <w:rFonts w:eastAsiaTheme="minorEastAsia"/>
                <w:noProof/>
                <w:lang w:eastAsia="en-GB"/>
              </w:rPr>
              <w:tab/>
            </w:r>
            <w:r w:rsidRPr="00BD51D5">
              <w:rPr>
                <w:rStyle w:val="Hyperlink"/>
                <w:noProof/>
              </w:rPr>
              <w:t>Introduction / Description of the problem</w:t>
            </w:r>
            <w:r>
              <w:rPr>
                <w:noProof/>
                <w:webHidden/>
              </w:rPr>
              <w:tab/>
            </w:r>
            <w:r>
              <w:rPr>
                <w:noProof/>
                <w:webHidden/>
              </w:rPr>
              <w:fldChar w:fldCharType="begin"/>
            </w:r>
            <w:r>
              <w:rPr>
                <w:noProof/>
                <w:webHidden/>
              </w:rPr>
              <w:instrText xml:space="preserve"> PAGEREF _Toc172638411 \h </w:instrText>
            </w:r>
            <w:r>
              <w:rPr>
                <w:noProof/>
                <w:webHidden/>
              </w:rPr>
            </w:r>
            <w:r>
              <w:rPr>
                <w:noProof/>
                <w:webHidden/>
              </w:rPr>
              <w:fldChar w:fldCharType="separate"/>
            </w:r>
            <w:r>
              <w:rPr>
                <w:noProof/>
                <w:webHidden/>
              </w:rPr>
              <w:t>3</w:t>
            </w:r>
            <w:r>
              <w:rPr>
                <w:noProof/>
                <w:webHidden/>
              </w:rPr>
              <w:fldChar w:fldCharType="end"/>
            </w:r>
          </w:hyperlink>
        </w:p>
        <w:p w14:paraId="5A00C6F4" w14:textId="7F71F0F0" w:rsidR="004C481A" w:rsidRDefault="004C481A">
          <w:pPr>
            <w:pStyle w:val="TOC1"/>
            <w:tabs>
              <w:tab w:val="left" w:pos="440"/>
              <w:tab w:val="right" w:leader="dot" w:pos="9016"/>
            </w:tabs>
            <w:rPr>
              <w:rFonts w:eastAsiaTheme="minorEastAsia"/>
              <w:noProof/>
              <w:lang w:eastAsia="en-GB"/>
            </w:rPr>
          </w:pPr>
          <w:hyperlink w:anchor="_Toc172638412" w:history="1">
            <w:r w:rsidRPr="00BD51D5">
              <w:rPr>
                <w:rStyle w:val="Hyperlink"/>
                <w:noProof/>
              </w:rPr>
              <w:t>2</w:t>
            </w:r>
            <w:r>
              <w:rPr>
                <w:rFonts w:eastAsiaTheme="minorEastAsia"/>
                <w:noProof/>
                <w:lang w:eastAsia="en-GB"/>
              </w:rPr>
              <w:tab/>
            </w:r>
            <w:r w:rsidRPr="00BD51D5">
              <w:rPr>
                <w:rStyle w:val="Hyperlink"/>
                <w:noProof/>
              </w:rPr>
              <w:t>Description of material models used based on literature review.</w:t>
            </w:r>
            <w:r>
              <w:rPr>
                <w:noProof/>
                <w:webHidden/>
              </w:rPr>
              <w:tab/>
            </w:r>
            <w:r>
              <w:rPr>
                <w:noProof/>
                <w:webHidden/>
              </w:rPr>
              <w:fldChar w:fldCharType="begin"/>
            </w:r>
            <w:r>
              <w:rPr>
                <w:noProof/>
                <w:webHidden/>
              </w:rPr>
              <w:instrText xml:space="preserve"> PAGEREF _Toc172638412 \h </w:instrText>
            </w:r>
            <w:r>
              <w:rPr>
                <w:noProof/>
                <w:webHidden/>
              </w:rPr>
            </w:r>
            <w:r>
              <w:rPr>
                <w:noProof/>
                <w:webHidden/>
              </w:rPr>
              <w:fldChar w:fldCharType="separate"/>
            </w:r>
            <w:r>
              <w:rPr>
                <w:noProof/>
                <w:webHidden/>
              </w:rPr>
              <w:t>3</w:t>
            </w:r>
            <w:r>
              <w:rPr>
                <w:noProof/>
                <w:webHidden/>
              </w:rPr>
              <w:fldChar w:fldCharType="end"/>
            </w:r>
          </w:hyperlink>
        </w:p>
        <w:p w14:paraId="6ADD5E79" w14:textId="51792044" w:rsidR="004C481A" w:rsidRDefault="004C481A">
          <w:pPr>
            <w:pStyle w:val="TOC1"/>
            <w:tabs>
              <w:tab w:val="left" w:pos="440"/>
              <w:tab w:val="right" w:leader="dot" w:pos="9016"/>
            </w:tabs>
            <w:rPr>
              <w:rFonts w:eastAsiaTheme="minorEastAsia"/>
              <w:noProof/>
              <w:lang w:eastAsia="en-GB"/>
            </w:rPr>
          </w:pPr>
          <w:hyperlink w:anchor="_Toc172638413" w:history="1">
            <w:r w:rsidRPr="00BD51D5">
              <w:rPr>
                <w:rStyle w:val="Hyperlink"/>
                <w:noProof/>
              </w:rPr>
              <w:t>3</w:t>
            </w:r>
            <w:r>
              <w:rPr>
                <w:rFonts w:eastAsiaTheme="minorEastAsia"/>
                <w:noProof/>
                <w:lang w:eastAsia="en-GB"/>
              </w:rPr>
              <w:tab/>
            </w:r>
            <w:r w:rsidRPr="00BD51D5">
              <w:rPr>
                <w:rStyle w:val="Hyperlink"/>
                <w:noProof/>
              </w:rPr>
              <w:t>Discussion</w:t>
            </w:r>
            <w:r>
              <w:rPr>
                <w:noProof/>
                <w:webHidden/>
              </w:rPr>
              <w:tab/>
            </w:r>
            <w:r>
              <w:rPr>
                <w:noProof/>
                <w:webHidden/>
              </w:rPr>
              <w:fldChar w:fldCharType="begin"/>
            </w:r>
            <w:r>
              <w:rPr>
                <w:noProof/>
                <w:webHidden/>
              </w:rPr>
              <w:instrText xml:space="preserve"> PAGEREF _Toc172638413 \h </w:instrText>
            </w:r>
            <w:r>
              <w:rPr>
                <w:noProof/>
                <w:webHidden/>
              </w:rPr>
            </w:r>
            <w:r>
              <w:rPr>
                <w:noProof/>
                <w:webHidden/>
              </w:rPr>
              <w:fldChar w:fldCharType="separate"/>
            </w:r>
            <w:r>
              <w:rPr>
                <w:noProof/>
                <w:webHidden/>
              </w:rPr>
              <w:t>3</w:t>
            </w:r>
            <w:r>
              <w:rPr>
                <w:noProof/>
                <w:webHidden/>
              </w:rPr>
              <w:fldChar w:fldCharType="end"/>
            </w:r>
          </w:hyperlink>
        </w:p>
        <w:p w14:paraId="497E2E02" w14:textId="79F0F430" w:rsidR="004C481A" w:rsidRDefault="004C481A">
          <w:pPr>
            <w:pStyle w:val="TOC1"/>
            <w:tabs>
              <w:tab w:val="left" w:pos="440"/>
              <w:tab w:val="right" w:leader="dot" w:pos="9016"/>
            </w:tabs>
            <w:rPr>
              <w:rFonts w:eastAsiaTheme="minorEastAsia"/>
              <w:noProof/>
              <w:lang w:eastAsia="en-GB"/>
            </w:rPr>
          </w:pPr>
          <w:hyperlink w:anchor="_Toc172638414" w:history="1">
            <w:r w:rsidRPr="00BD51D5">
              <w:rPr>
                <w:rStyle w:val="Hyperlink"/>
                <w:noProof/>
              </w:rPr>
              <w:t>4</w:t>
            </w:r>
            <w:r>
              <w:rPr>
                <w:rFonts w:eastAsiaTheme="minorEastAsia"/>
                <w:noProof/>
                <w:lang w:eastAsia="en-GB"/>
              </w:rPr>
              <w:tab/>
            </w:r>
            <w:r w:rsidRPr="00BD51D5">
              <w:rPr>
                <w:rStyle w:val="Hyperlink"/>
                <w:noProof/>
              </w:rPr>
              <w:t>Critical commentary on limitations and approximations of simulation.</w:t>
            </w:r>
            <w:r>
              <w:rPr>
                <w:noProof/>
                <w:webHidden/>
              </w:rPr>
              <w:tab/>
            </w:r>
            <w:r>
              <w:rPr>
                <w:noProof/>
                <w:webHidden/>
              </w:rPr>
              <w:fldChar w:fldCharType="begin"/>
            </w:r>
            <w:r>
              <w:rPr>
                <w:noProof/>
                <w:webHidden/>
              </w:rPr>
              <w:instrText xml:space="preserve"> PAGEREF _Toc172638414 \h </w:instrText>
            </w:r>
            <w:r>
              <w:rPr>
                <w:noProof/>
                <w:webHidden/>
              </w:rPr>
            </w:r>
            <w:r>
              <w:rPr>
                <w:noProof/>
                <w:webHidden/>
              </w:rPr>
              <w:fldChar w:fldCharType="separate"/>
            </w:r>
            <w:r>
              <w:rPr>
                <w:noProof/>
                <w:webHidden/>
              </w:rPr>
              <w:t>7</w:t>
            </w:r>
            <w:r>
              <w:rPr>
                <w:noProof/>
                <w:webHidden/>
              </w:rPr>
              <w:fldChar w:fldCharType="end"/>
            </w:r>
          </w:hyperlink>
        </w:p>
        <w:p w14:paraId="08B7EBDB" w14:textId="171F14B1" w:rsidR="004C481A" w:rsidRDefault="004C481A">
          <w:pPr>
            <w:pStyle w:val="TOC1"/>
            <w:tabs>
              <w:tab w:val="left" w:pos="440"/>
              <w:tab w:val="right" w:leader="dot" w:pos="9016"/>
            </w:tabs>
            <w:rPr>
              <w:rFonts w:eastAsiaTheme="minorEastAsia"/>
              <w:noProof/>
              <w:lang w:eastAsia="en-GB"/>
            </w:rPr>
          </w:pPr>
          <w:hyperlink w:anchor="_Toc172638415" w:history="1">
            <w:r w:rsidRPr="00BD51D5">
              <w:rPr>
                <w:rStyle w:val="Hyperlink"/>
                <w:noProof/>
              </w:rPr>
              <w:t>5</w:t>
            </w:r>
            <w:r>
              <w:rPr>
                <w:rFonts w:eastAsiaTheme="minorEastAsia"/>
                <w:noProof/>
                <w:lang w:eastAsia="en-GB"/>
              </w:rPr>
              <w:tab/>
            </w:r>
            <w:r w:rsidRPr="00BD51D5">
              <w:rPr>
                <w:rStyle w:val="Hyperlink"/>
                <w:noProof/>
              </w:rPr>
              <w:t>Conclusion</w:t>
            </w:r>
            <w:r>
              <w:rPr>
                <w:noProof/>
                <w:webHidden/>
              </w:rPr>
              <w:tab/>
            </w:r>
            <w:r>
              <w:rPr>
                <w:noProof/>
                <w:webHidden/>
              </w:rPr>
              <w:fldChar w:fldCharType="begin"/>
            </w:r>
            <w:r>
              <w:rPr>
                <w:noProof/>
                <w:webHidden/>
              </w:rPr>
              <w:instrText xml:space="preserve"> PAGEREF _Toc172638415 \h </w:instrText>
            </w:r>
            <w:r>
              <w:rPr>
                <w:noProof/>
                <w:webHidden/>
              </w:rPr>
            </w:r>
            <w:r>
              <w:rPr>
                <w:noProof/>
                <w:webHidden/>
              </w:rPr>
              <w:fldChar w:fldCharType="separate"/>
            </w:r>
            <w:r>
              <w:rPr>
                <w:noProof/>
                <w:webHidden/>
              </w:rPr>
              <w:t>7</w:t>
            </w:r>
            <w:r>
              <w:rPr>
                <w:noProof/>
                <w:webHidden/>
              </w:rPr>
              <w:fldChar w:fldCharType="end"/>
            </w:r>
          </w:hyperlink>
        </w:p>
        <w:p w14:paraId="12DFDDF8" w14:textId="1022E307" w:rsidR="004C481A" w:rsidRDefault="004C481A">
          <w:pPr>
            <w:pStyle w:val="TOC1"/>
            <w:tabs>
              <w:tab w:val="left" w:pos="440"/>
              <w:tab w:val="right" w:leader="dot" w:pos="9016"/>
            </w:tabs>
            <w:rPr>
              <w:rFonts w:eastAsiaTheme="minorEastAsia"/>
              <w:noProof/>
              <w:lang w:eastAsia="en-GB"/>
            </w:rPr>
          </w:pPr>
          <w:hyperlink w:anchor="_Toc172638416" w:history="1">
            <w:r w:rsidRPr="00BD51D5">
              <w:rPr>
                <w:rStyle w:val="Hyperlink"/>
                <w:noProof/>
              </w:rPr>
              <w:t>6</w:t>
            </w:r>
            <w:r>
              <w:rPr>
                <w:rFonts w:eastAsiaTheme="minorEastAsia"/>
                <w:noProof/>
                <w:lang w:eastAsia="en-GB"/>
              </w:rPr>
              <w:tab/>
            </w:r>
            <w:r w:rsidRPr="00BD51D5">
              <w:rPr>
                <w:rStyle w:val="Hyperlink"/>
                <w:noProof/>
              </w:rPr>
              <w:t>References</w:t>
            </w:r>
            <w:r>
              <w:rPr>
                <w:noProof/>
                <w:webHidden/>
              </w:rPr>
              <w:tab/>
            </w:r>
            <w:r>
              <w:rPr>
                <w:noProof/>
                <w:webHidden/>
              </w:rPr>
              <w:fldChar w:fldCharType="begin"/>
            </w:r>
            <w:r>
              <w:rPr>
                <w:noProof/>
                <w:webHidden/>
              </w:rPr>
              <w:instrText xml:space="preserve"> PAGEREF _Toc172638416 \h </w:instrText>
            </w:r>
            <w:r>
              <w:rPr>
                <w:noProof/>
                <w:webHidden/>
              </w:rPr>
            </w:r>
            <w:r>
              <w:rPr>
                <w:noProof/>
                <w:webHidden/>
              </w:rPr>
              <w:fldChar w:fldCharType="separate"/>
            </w:r>
            <w:r>
              <w:rPr>
                <w:noProof/>
                <w:webHidden/>
              </w:rPr>
              <w:t>8</w:t>
            </w:r>
            <w:r>
              <w:rPr>
                <w:noProof/>
                <w:webHidden/>
              </w:rPr>
              <w:fldChar w:fldCharType="end"/>
            </w:r>
          </w:hyperlink>
        </w:p>
        <w:p w14:paraId="5968D176" w14:textId="3153296B" w:rsidR="00870127" w:rsidRDefault="00870127">
          <w:pPr>
            <w:rPr>
              <w:b/>
              <w:bCs/>
              <w:noProof/>
            </w:rPr>
          </w:pPr>
          <w:r>
            <w:rPr>
              <w:b/>
              <w:bCs/>
              <w:noProof/>
            </w:rPr>
            <w:fldChar w:fldCharType="end"/>
          </w:r>
        </w:p>
      </w:sdtContent>
    </w:sdt>
    <w:p w14:paraId="611665C2" w14:textId="71030EA4" w:rsidR="004C481A" w:rsidRDefault="00417AA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72638402" w:history="1">
        <w:r w:rsidR="004C481A" w:rsidRPr="00CF7696">
          <w:rPr>
            <w:rStyle w:val="Hyperlink"/>
            <w:noProof/>
          </w:rPr>
          <w:t>Figure 1 - Copper bullet first impact</w:t>
        </w:r>
        <w:r w:rsidR="004C481A">
          <w:rPr>
            <w:noProof/>
            <w:webHidden/>
          </w:rPr>
          <w:tab/>
        </w:r>
        <w:r w:rsidR="004C481A">
          <w:rPr>
            <w:noProof/>
            <w:webHidden/>
          </w:rPr>
          <w:fldChar w:fldCharType="begin"/>
        </w:r>
        <w:r w:rsidR="004C481A">
          <w:rPr>
            <w:noProof/>
            <w:webHidden/>
          </w:rPr>
          <w:instrText xml:space="preserve"> PAGEREF _Toc172638402 \h </w:instrText>
        </w:r>
        <w:r w:rsidR="004C481A">
          <w:rPr>
            <w:noProof/>
            <w:webHidden/>
          </w:rPr>
        </w:r>
        <w:r w:rsidR="004C481A">
          <w:rPr>
            <w:noProof/>
            <w:webHidden/>
          </w:rPr>
          <w:fldChar w:fldCharType="separate"/>
        </w:r>
        <w:r w:rsidR="004C481A">
          <w:rPr>
            <w:noProof/>
            <w:webHidden/>
          </w:rPr>
          <w:t>4</w:t>
        </w:r>
        <w:r w:rsidR="004C481A">
          <w:rPr>
            <w:noProof/>
            <w:webHidden/>
          </w:rPr>
          <w:fldChar w:fldCharType="end"/>
        </w:r>
      </w:hyperlink>
    </w:p>
    <w:p w14:paraId="334AB9CA" w14:textId="79A2653A" w:rsidR="004C481A" w:rsidRDefault="004C481A">
      <w:pPr>
        <w:pStyle w:val="TableofFigures"/>
        <w:tabs>
          <w:tab w:val="right" w:leader="dot" w:pos="9016"/>
        </w:tabs>
        <w:rPr>
          <w:rFonts w:eastAsiaTheme="minorEastAsia"/>
          <w:noProof/>
          <w:lang w:eastAsia="en-GB"/>
        </w:rPr>
      </w:pPr>
      <w:hyperlink r:id="rId8" w:anchor="_Toc172638403" w:history="1">
        <w:r w:rsidRPr="00CF7696">
          <w:rPr>
            <w:rStyle w:val="Hyperlink"/>
            <w:noProof/>
          </w:rPr>
          <w:t>Figure 2 - Increasing tension stress</w:t>
        </w:r>
        <w:r>
          <w:rPr>
            <w:noProof/>
            <w:webHidden/>
          </w:rPr>
          <w:tab/>
        </w:r>
        <w:r>
          <w:rPr>
            <w:noProof/>
            <w:webHidden/>
          </w:rPr>
          <w:fldChar w:fldCharType="begin"/>
        </w:r>
        <w:r>
          <w:rPr>
            <w:noProof/>
            <w:webHidden/>
          </w:rPr>
          <w:instrText xml:space="preserve"> PAGEREF _Toc172638403 \h </w:instrText>
        </w:r>
        <w:r>
          <w:rPr>
            <w:noProof/>
            <w:webHidden/>
          </w:rPr>
        </w:r>
        <w:r>
          <w:rPr>
            <w:noProof/>
            <w:webHidden/>
          </w:rPr>
          <w:fldChar w:fldCharType="separate"/>
        </w:r>
        <w:r>
          <w:rPr>
            <w:noProof/>
            <w:webHidden/>
          </w:rPr>
          <w:t>4</w:t>
        </w:r>
        <w:r>
          <w:rPr>
            <w:noProof/>
            <w:webHidden/>
          </w:rPr>
          <w:fldChar w:fldCharType="end"/>
        </w:r>
      </w:hyperlink>
    </w:p>
    <w:p w14:paraId="54C64CF4" w14:textId="0E31BF1B" w:rsidR="004C481A" w:rsidRDefault="004C481A">
      <w:pPr>
        <w:pStyle w:val="TableofFigures"/>
        <w:tabs>
          <w:tab w:val="right" w:leader="dot" w:pos="9016"/>
        </w:tabs>
        <w:rPr>
          <w:rFonts w:eastAsiaTheme="minorEastAsia"/>
          <w:noProof/>
          <w:lang w:eastAsia="en-GB"/>
        </w:rPr>
      </w:pPr>
      <w:hyperlink w:anchor="_Toc172638404" w:history="1">
        <w:r w:rsidRPr="00CF7696">
          <w:rPr>
            <w:rStyle w:val="Hyperlink"/>
            <w:noProof/>
          </w:rPr>
          <w:t>Figure 3 - evidence of stresses growing.</w:t>
        </w:r>
        <w:r>
          <w:rPr>
            <w:noProof/>
            <w:webHidden/>
          </w:rPr>
          <w:tab/>
        </w:r>
        <w:r>
          <w:rPr>
            <w:noProof/>
            <w:webHidden/>
          </w:rPr>
          <w:fldChar w:fldCharType="begin"/>
        </w:r>
        <w:r>
          <w:rPr>
            <w:noProof/>
            <w:webHidden/>
          </w:rPr>
          <w:instrText xml:space="preserve"> PAGEREF _Toc172638404 \h </w:instrText>
        </w:r>
        <w:r>
          <w:rPr>
            <w:noProof/>
            <w:webHidden/>
          </w:rPr>
        </w:r>
        <w:r>
          <w:rPr>
            <w:noProof/>
            <w:webHidden/>
          </w:rPr>
          <w:fldChar w:fldCharType="separate"/>
        </w:r>
        <w:r>
          <w:rPr>
            <w:noProof/>
            <w:webHidden/>
          </w:rPr>
          <w:t>5</w:t>
        </w:r>
        <w:r>
          <w:rPr>
            <w:noProof/>
            <w:webHidden/>
          </w:rPr>
          <w:fldChar w:fldCharType="end"/>
        </w:r>
      </w:hyperlink>
    </w:p>
    <w:p w14:paraId="56830CEC" w14:textId="7AC009C1" w:rsidR="004C481A" w:rsidRDefault="004C481A">
      <w:pPr>
        <w:pStyle w:val="TableofFigures"/>
        <w:tabs>
          <w:tab w:val="right" w:leader="dot" w:pos="9016"/>
        </w:tabs>
        <w:rPr>
          <w:rFonts w:eastAsiaTheme="minorEastAsia"/>
          <w:noProof/>
          <w:lang w:eastAsia="en-GB"/>
        </w:rPr>
      </w:pPr>
      <w:hyperlink r:id="rId9" w:anchor="_Toc172638405" w:history="1">
        <w:r w:rsidRPr="00CF7696">
          <w:rPr>
            <w:rStyle w:val="Hyperlink"/>
            <w:noProof/>
          </w:rPr>
          <w:t>Figure 4 - Tun</w:t>
        </w:r>
        <w:r w:rsidRPr="00CF7696">
          <w:rPr>
            <w:rStyle w:val="Hyperlink"/>
            <w:noProof/>
          </w:rPr>
          <w:t>g</w:t>
        </w:r>
        <w:r w:rsidRPr="00CF7696">
          <w:rPr>
            <w:rStyle w:val="Hyperlink"/>
            <w:noProof/>
          </w:rPr>
          <w:t>sten bullet first impact</w:t>
        </w:r>
        <w:r>
          <w:rPr>
            <w:noProof/>
            <w:webHidden/>
          </w:rPr>
          <w:tab/>
        </w:r>
        <w:r>
          <w:rPr>
            <w:noProof/>
            <w:webHidden/>
          </w:rPr>
          <w:fldChar w:fldCharType="begin"/>
        </w:r>
        <w:r>
          <w:rPr>
            <w:noProof/>
            <w:webHidden/>
          </w:rPr>
          <w:instrText xml:space="preserve"> PAGEREF _Toc172638405 \h </w:instrText>
        </w:r>
        <w:r>
          <w:rPr>
            <w:noProof/>
            <w:webHidden/>
          </w:rPr>
        </w:r>
        <w:r>
          <w:rPr>
            <w:noProof/>
            <w:webHidden/>
          </w:rPr>
          <w:fldChar w:fldCharType="separate"/>
        </w:r>
        <w:r>
          <w:rPr>
            <w:noProof/>
            <w:webHidden/>
          </w:rPr>
          <w:t>6</w:t>
        </w:r>
        <w:r>
          <w:rPr>
            <w:noProof/>
            <w:webHidden/>
          </w:rPr>
          <w:fldChar w:fldCharType="end"/>
        </w:r>
      </w:hyperlink>
    </w:p>
    <w:p w14:paraId="7C93A33B" w14:textId="6FFB3073" w:rsidR="004C481A" w:rsidRDefault="004C481A">
      <w:pPr>
        <w:pStyle w:val="TableofFigures"/>
        <w:tabs>
          <w:tab w:val="right" w:leader="dot" w:pos="9016"/>
        </w:tabs>
        <w:rPr>
          <w:rFonts w:eastAsiaTheme="minorEastAsia"/>
          <w:noProof/>
          <w:lang w:eastAsia="en-GB"/>
        </w:rPr>
      </w:pPr>
      <w:hyperlink w:anchor="_Toc172638406" w:history="1">
        <w:r w:rsidRPr="00CF7696">
          <w:rPr>
            <w:rStyle w:val="Hyperlink"/>
            <w:noProof/>
          </w:rPr>
          <w:t>Figure 5 - Start of ring pattern.</w:t>
        </w:r>
        <w:r>
          <w:rPr>
            <w:noProof/>
            <w:webHidden/>
          </w:rPr>
          <w:tab/>
        </w:r>
        <w:r>
          <w:rPr>
            <w:noProof/>
            <w:webHidden/>
          </w:rPr>
          <w:fldChar w:fldCharType="begin"/>
        </w:r>
        <w:r>
          <w:rPr>
            <w:noProof/>
            <w:webHidden/>
          </w:rPr>
          <w:instrText xml:space="preserve"> PAGEREF _Toc172638406 \h </w:instrText>
        </w:r>
        <w:r>
          <w:rPr>
            <w:noProof/>
            <w:webHidden/>
          </w:rPr>
        </w:r>
        <w:r>
          <w:rPr>
            <w:noProof/>
            <w:webHidden/>
          </w:rPr>
          <w:fldChar w:fldCharType="separate"/>
        </w:r>
        <w:r>
          <w:rPr>
            <w:noProof/>
            <w:webHidden/>
          </w:rPr>
          <w:t>6</w:t>
        </w:r>
        <w:r>
          <w:rPr>
            <w:noProof/>
            <w:webHidden/>
          </w:rPr>
          <w:fldChar w:fldCharType="end"/>
        </w:r>
      </w:hyperlink>
    </w:p>
    <w:p w14:paraId="46EA050C" w14:textId="4F7735F5" w:rsidR="004C481A" w:rsidRDefault="004C481A">
      <w:pPr>
        <w:pStyle w:val="TableofFigures"/>
        <w:tabs>
          <w:tab w:val="right" w:leader="dot" w:pos="9016"/>
        </w:tabs>
        <w:rPr>
          <w:rFonts w:eastAsiaTheme="minorEastAsia"/>
          <w:noProof/>
          <w:lang w:eastAsia="en-GB"/>
        </w:rPr>
      </w:pPr>
      <w:hyperlink w:anchor="_Toc172638407" w:history="1">
        <w:r w:rsidRPr="00CF7696">
          <w:rPr>
            <w:rStyle w:val="Hyperlink"/>
            <w:noProof/>
          </w:rPr>
          <w:t>Figure 6 - Ring damage developing.</w:t>
        </w:r>
        <w:r>
          <w:rPr>
            <w:noProof/>
            <w:webHidden/>
          </w:rPr>
          <w:tab/>
        </w:r>
        <w:r>
          <w:rPr>
            <w:noProof/>
            <w:webHidden/>
          </w:rPr>
          <w:fldChar w:fldCharType="begin"/>
        </w:r>
        <w:r>
          <w:rPr>
            <w:noProof/>
            <w:webHidden/>
          </w:rPr>
          <w:instrText xml:space="preserve"> PAGEREF _Toc172638407 \h </w:instrText>
        </w:r>
        <w:r>
          <w:rPr>
            <w:noProof/>
            <w:webHidden/>
          </w:rPr>
        </w:r>
        <w:r>
          <w:rPr>
            <w:noProof/>
            <w:webHidden/>
          </w:rPr>
          <w:fldChar w:fldCharType="separate"/>
        </w:r>
        <w:r>
          <w:rPr>
            <w:noProof/>
            <w:webHidden/>
          </w:rPr>
          <w:t>6</w:t>
        </w:r>
        <w:r>
          <w:rPr>
            <w:noProof/>
            <w:webHidden/>
          </w:rPr>
          <w:fldChar w:fldCharType="end"/>
        </w:r>
      </w:hyperlink>
    </w:p>
    <w:p w14:paraId="1AD06585" w14:textId="50960D3A" w:rsidR="004C481A" w:rsidRDefault="004C481A">
      <w:pPr>
        <w:pStyle w:val="TableofFigures"/>
        <w:tabs>
          <w:tab w:val="right" w:leader="dot" w:pos="9016"/>
        </w:tabs>
        <w:rPr>
          <w:rFonts w:eastAsiaTheme="minorEastAsia"/>
          <w:noProof/>
          <w:lang w:eastAsia="en-GB"/>
        </w:rPr>
      </w:pPr>
      <w:hyperlink w:anchor="_Toc172638408" w:history="1">
        <w:r w:rsidRPr="00CF7696">
          <w:rPr>
            <w:rStyle w:val="Hyperlink"/>
            <w:noProof/>
          </w:rPr>
          <w:t>Figure 7 - Final damage copper plate</w:t>
        </w:r>
        <w:r>
          <w:rPr>
            <w:noProof/>
            <w:webHidden/>
          </w:rPr>
          <w:tab/>
        </w:r>
        <w:r>
          <w:rPr>
            <w:noProof/>
            <w:webHidden/>
          </w:rPr>
          <w:fldChar w:fldCharType="begin"/>
        </w:r>
        <w:r>
          <w:rPr>
            <w:noProof/>
            <w:webHidden/>
          </w:rPr>
          <w:instrText xml:space="preserve"> PAGEREF _Toc172638408 \h </w:instrText>
        </w:r>
        <w:r>
          <w:rPr>
            <w:noProof/>
            <w:webHidden/>
          </w:rPr>
        </w:r>
        <w:r>
          <w:rPr>
            <w:noProof/>
            <w:webHidden/>
          </w:rPr>
          <w:fldChar w:fldCharType="separate"/>
        </w:r>
        <w:r>
          <w:rPr>
            <w:noProof/>
            <w:webHidden/>
          </w:rPr>
          <w:t>7</w:t>
        </w:r>
        <w:r>
          <w:rPr>
            <w:noProof/>
            <w:webHidden/>
          </w:rPr>
          <w:fldChar w:fldCharType="end"/>
        </w:r>
      </w:hyperlink>
    </w:p>
    <w:p w14:paraId="54CC9700" w14:textId="47D34FB8" w:rsidR="00B81AB4" w:rsidRDefault="00417AAA" w:rsidP="006E7015">
      <w:r>
        <w:rPr>
          <w:b/>
          <w:bCs/>
          <w:noProof/>
          <w:lang w:val="en-US"/>
        </w:rPr>
        <w:fldChar w:fldCharType="end"/>
      </w:r>
    </w:p>
    <w:p w14:paraId="457C85FA" w14:textId="357CB2BF" w:rsidR="004279E8" w:rsidRDefault="00417AAA">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72637612" w:history="1">
        <w:r w:rsidR="004279E8" w:rsidRPr="00FF4CF9">
          <w:rPr>
            <w:rStyle w:val="Hyperlink"/>
            <w:noProof/>
          </w:rPr>
          <w:t>Table 1 - Johnson cook Copper values.</w:t>
        </w:r>
        <w:r w:rsidR="004279E8">
          <w:rPr>
            <w:noProof/>
            <w:webHidden/>
          </w:rPr>
          <w:tab/>
        </w:r>
        <w:r w:rsidR="004279E8">
          <w:rPr>
            <w:noProof/>
            <w:webHidden/>
          </w:rPr>
          <w:fldChar w:fldCharType="begin"/>
        </w:r>
        <w:r w:rsidR="004279E8">
          <w:rPr>
            <w:noProof/>
            <w:webHidden/>
          </w:rPr>
          <w:instrText xml:space="preserve"> PAGEREF _Toc172637612 \h </w:instrText>
        </w:r>
        <w:r w:rsidR="004279E8">
          <w:rPr>
            <w:noProof/>
            <w:webHidden/>
          </w:rPr>
        </w:r>
        <w:r w:rsidR="004279E8">
          <w:rPr>
            <w:noProof/>
            <w:webHidden/>
          </w:rPr>
          <w:fldChar w:fldCharType="separate"/>
        </w:r>
        <w:r w:rsidR="004279E8">
          <w:rPr>
            <w:noProof/>
            <w:webHidden/>
          </w:rPr>
          <w:t>3</w:t>
        </w:r>
        <w:r w:rsidR="004279E8">
          <w:rPr>
            <w:noProof/>
            <w:webHidden/>
          </w:rPr>
          <w:fldChar w:fldCharType="end"/>
        </w:r>
      </w:hyperlink>
    </w:p>
    <w:p w14:paraId="552CA960" w14:textId="69A034DB" w:rsidR="004279E8" w:rsidRDefault="004279E8">
      <w:pPr>
        <w:pStyle w:val="TableofFigures"/>
        <w:tabs>
          <w:tab w:val="right" w:leader="dot" w:pos="9016"/>
        </w:tabs>
        <w:rPr>
          <w:rFonts w:eastAsiaTheme="minorEastAsia"/>
          <w:noProof/>
          <w:lang w:eastAsia="en-GB"/>
        </w:rPr>
      </w:pPr>
      <w:hyperlink w:anchor="_Toc172637613" w:history="1">
        <w:r w:rsidRPr="00FF4CF9">
          <w:rPr>
            <w:rStyle w:val="Hyperlink"/>
            <w:noProof/>
          </w:rPr>
          <w:t>Table 2 - Johnson cook Copper damage values.</w:t>
        </w:r>
        <w:r>
          <w:rPr>
            <w:noProof/>
            <w:webHidden/>
          </w:rPr>
          <w:tab/>
        </w:r>
        <w:r>
          <w:rPr>
            <w:noProof/>
            <w:webHidden/>
          </w:rPr>
          <w:fldChar w:fldCharType="begin"/>
        </w:r>
        <w:r>
          <w:rPr>
            <w:noProof/>
            <w:webHidden/>
          </w:rPr>
          <w:instrText xml:space="preserve"> PAGEREF _Toc172637613 \h </w:instrText>
        </w:r>
        <w:r>
          <w:rPr>
            <w:noProof/>
            <w:webHidden/>
          </w:rPr>
        </w:r>
        <w:r>
          <w:rPr>
            <w:noProof/>
            <w:webHidden/>
          </w:rPr>
          <w:fldChar w:fldCharType="separate"/>
        </w:r>
        <w:r>
          <w:rPr>
            <w:noProof/>
            <w:webHidden/>
          </w:rPr>
          <w:t>3</w:t>
        </w:r>
        <w:r>
          <w:rPr>
            <w:noProof/>
            <w:webHidden/>
          </w:rPr>
          <w:fldChar w:fldCharType="end"/>
        </w:r>
      </w:hyperlink>
    </w:p>
    <w:p w14:paraId="2D6AB4BF" w14:textId="7B4A63F6" w:rsidR="004279E8" w:rsidRDefault="004279E8">
      <w:pPr>
        <w:pStyle w:val="TableofFigures"/>
        <w:tabs>
          <w:tab w:val="right" w:leader="dot" w:pos="9016"/>
        </w:tabs>
        <w:rPr>
          <w:rFonts w:eastAsiaTheme="minorEastAsia"/>
          <w:noProof/>
          <w:lang w:eastAsia="en-GB"/>
        </w:rPr>
      </w:pPr>
      <w:hyperlink w:anchor="_Toc172637614" w:history="1">
        <w:r w:rsidRPr="00FF4CF9">
          <w:rPr>
            <w:rStyle w:val="Hyperlink"/>
            <w:noProof/>
          </w:rPr>
          <w:t>Table 3 - Other required Copper values</w:t>
        </w:r>
        <w:r>
          <w:rPr>
            <w:noProof/>
            <w:webHidden/>
          </w:rPr>
          <w:tab/>
        </w:r>
        <w:r>
          <w:rPr>
            <w:noProof/>
            <w:webHidden/>
          </w:rPr>
          <w:fldChar w:fldCharType="begin"/>
        </w:r>
        <w:r>
          <w:rPr>
            <w:noProof/>
            <w:webHidden/>
          </w:rPr>
          <w:instrText xml:space="preserve"> PAGEREF _Toc172637614 \h </w:instrText>
        </w:r>
        <w:r>
          <w:rPr>
            <w:noProof/>
            <w:webHidden/>
          </w:rPr>
        </w:r>
        <w:r>
          <w:rPr>
            <w:noProof/>
            <w:webHidden/>
          </w:rPr>
          <w:fldChar w:fldCharType="separate"/>
        </w:r>
        <w:r>
          <w:rPr>
            <w:noProof/>
            <w:webHidden/>
          </w:rPr>
          <w:t>3</w:t>
        </w:r>
        <w:r>
          <w:rPr>
            <w:noProof/>
            <w:webHidden/>
          </w:rPr>
          <w:fldChar w:fldCharType="end"/>
        </w:r>
      </w:hyperlink>
    </w:p>
    <w:p w14:paraId="71A4DA4D" w14:textId="27DD1289" w:rsidR="004279E8" w:rsidRDefault="004279E8">
      <w:pPr>
        <w:pStyle w:val="TableofFigures"/>
        <w:tabs>
          <w:tab w:val="right" w:leader="dot" w:pos="9016"/>
        </w:tabs>
        <w:rPr>
          <w:rFonts w:eastAsiaTheme="minorEastAsia"/>
          <w:noProof/>
          <w:lang w:eastAsia="en-GB"/>
        </w:rPr>
      </w:pPr>
      <w:hyperlink w:anchor="_Toc172637615" w:history="1">
        <w:r w:rsidRPr="00FF4CF9">
          <w:rPr>
            <w:rStyle w:val="Hyperlink"/>
            <w:noProof/>
          </w:rPr>
          <w:t>Table 4 - Johnson cook Tungsten values.</w:t>
        </w:r>
        <w:r>
          <w:rPr>
            <w:noProof/>
            <w:webHidden/>
          </w:rPr>
          <w:tab/>
        </w:r>
        <w:r>
          <w:rPr>
            <w:noProof/>
            <w:webHidden/>
          </w:rPr>
          <w:fldChar w:fldCharType="begin"/>
        </w:r>
        <w:r>
          <w:rPr>
            <w:noProof/>
            <w:webHidden/>
          </w:rPr>
          <w:instrText xml:space="preserve"> PAGEREF _Toc172637615 \h </w:instrText>
        </w:r>
        <w:r>
          <w:rPr>
            <w:noProof/>
            <w:webHidden/>
          </w:rPr>
        </w:r>
        <w:r>
          <w:rPr>
            <w:noProof/>
            <w:webHidden/>
          </w:rPr>
          <w:fldChar w:fldCharType="separate"/>
        </w:r>
        <w:r>
          <w:rPr>
            <w:noProof/>
            <w:webHidden/>
          </w:rPr>
          <w:t>3</w:t>
        </w:r>
        <w:r>
          <w:rPr>
            <w:noProof/>
            <w:webHidden/>
          </w:rPr>
          <w:fldChar w:fldCharType="end"/>
        </w:r>
      </w:hyperlink>
    </w:p>
    <w:p w14:paraId="5C57B0C9" w14:textId="0CF6A3CB" w:rsidR="004279E8" w:rsidRDefault="004279E8">
      <w:pPr>
        <w:pStyle w:val="TableofFigures"/>
        <w:tabs>
          <w:tab w:val="right" w:leader="dot" w:pos="9016"/>
        </w:tabs>
        <w:rPr>
          <w:rFonts w:eastAsiaTheme="minorEastAsia"/>
          <w:noProof/>
          <w:lang w:eastAsia="en-GB"/>
        </w:rPr>
      </w:pPr>
      <w:hyperlink w:anchor="_Toc172637616" w:history="1">
        <w:r w:rsidRPr="00FF4CF9">
          <w:rPr>
            <w:rStyle w:val="Hyperlink"/>
            <w:noProof/>
          </w:rPr>
          <w:t>Table 5 - Johnson cook Tungsten damage values.</w:t>
        </w:r>
        <w:r>
          <w:rPr>
            <w:noProof/>
            <w:webHidden/>
          </w:rPr>
          <w:tab/>
        </w:r>
        <w:r>
          <w:rPr>
            <w:noProof/>
            <w:webHidden/>
          </w:rPr>
          <w:fldChar w:fldCharType="begin"/>
        </w:r>
        <w:r>
          <w:rPr>
            <w:noProof/>
            <w:webHidden/>
          </w:rPr>
          <w:instrText xml:space="preserve"> PAGEREF _Toc172637616 \h </w:instrText>
        </w:r>
        <w:r>
          <w:rPr>
            <w:noProof/>
            <w:webHidden/>
          </w:rPr>
        </w:r>
        <w:r>
          <w:rPr>
            <w:noProof/>
            <w:webHidden/>
          </w:rPr>
          <w:fldChar w:fldCharType="separate"/>
        </w:r>
        <w:r>
          <w:rPr>
            <w:noProof/>
            <w:webHidden/>
          </w:rPr>
          <w:t>3</w:t>
        </w:r>
        <w:r>
          <w:rPr>
            <w:noProof/>
            <w:webHidden/>
          </w:rPr>
          <w:fldChar w:fldCharType="end"/>
        </w:r>
      </w:hyperlink>
    </w:p>
    <w:p w14:paraId="2B25EFC1" w14:textId="61E56AD6" w:rsidR="004279E8" w:rsidRDefault="004279E8">
      <w:pPr>
        <w:pStyle w:val="TableofFigures"/>
        <w:tabs>
          <w:tab w:val="right" w:leader="dot" w:pos="9016"/>
        </w:tabs>
        <w:rPr>
          <w:rFonts w:eastAsiaTheme="minorEastAsia"/>
          <w:noProof/>
          <w:lang w:eastAsia="en-GB"/>
        </w:rPr>
      </w:pPr>
      <w:hyperlink w:anchor="_Toc172637617" w:history="1">
        <w:r w:rsidRPr="00FF4CF9">
          <w:rPr>
            <w:rStyle w:val="Hyperlink"/>
            <w:noProof/>
          </w:rPr>
          <w:t>Table 6 - Other required Tungsten values</w:t>
        </w:r>
        <w:r>
          <w:rPr>
            <w:noProof/>
            <w:webHidden/>
          </w:rPr>
          <w:tab/>
        </w:r>
        <w:r>
          <w:rPr>
            <w:noProof/>
            <w:webHidden/>
          </w:rPr>
          <w:fldChar w:fldCharType="begin"/>
        </w:r>
        <w:r>
          <w:rPr>
            <w:noProof/>
            <w:webHidden/>
          </w:rPr>
          <w:instrText xml:space="preserve"> PAGEREF _Toc172637617 \h </w:instrText>
        </w:r>
        <w:r>
          <w:rPr>
            <w:noProof/>
            <w:webHidden/>
          </w:rPr>
        </w:r>
        <w:r>
          <w:rPr>
            <w:noProof/>
            <w:webHidden/>
          </w:rPr>
          <w:fldChar w:fldCharType="separate"/>
        </w:r>
        <w:r>
          <w:rPr>
            <w:noProof/>
            <w:webHidden/>
          </w:rPr>
          <w:t>3</w:t>
        </w:r>
        <w:r>
          <w:rPr>
            <w:noProof/>
            <w:webHidden/>
          </w:rPr>
          <w:fldChar w:fldCharType="end"/>
        </w:r>
      </w:hyperlink>
    </w:p>
    <w:p w14:paraId="50D46BCB" w14:textId="47C666B2" w:rsidR="00240640" w:rsidRDefault="00417AAA">
      <w:r>
        <w:rPr>
          <w:b/>
          <w:bCs/>
          <w:noProof/>
          <w:lang w:val="en-US"/>
        </w:rPr>
        <w:fldChar w:fldCharType="end"/>
      </w:r>
      <w:r w:rsidR="00870127">
        <w:br w:type="page"/>
      </w:r>
    </w:p>
    <w:p w14:paraId="3111E6A3" w14:textId="5BE19970" w:rsidR="00B81AB4" w:rsidRPr="004E5928" w:rsidRDefault="00295FB5" w:rsidP="00472323">
      <w:pPr>
        <w:pStyle w:val="Heading1"/>
        <w:numPr>
          <w:ilvl w:val="0"/>
          <w:numId w:val="10"/>
        </w:numPr>
      </w:pPr>
      <w:bookmarkStart w:id="1" w:name="_Toc172638411"/>
      <w:r w:rsidRPr="004E5928">
        <w:lastRenderedPageBreak/>
        <w:t>Introduction</w:t>
      </w:r>
      <w:r w:rsidR="00472323" w:rsidRPr="004E5928">
        <w:t xml:space="preserve"> </w:t>
      </w:r>
      <w:bookmarkEnd w:id="1"/>
    </w:p>
    <w:p w14:paraId="10535CBC" w14:textId="77777777" w:rsidR="00FD54F5" w:rsidRPr="004E5928" w:rsidRDefault="00280FE8" w:rsidP="004E1C26">
      <w:pPr>
        <w:rPr>
          <w:lang w:val="en-US"/>
        </w:rPr>
      </w:pPr>
      <w:r w:rsidRPr="004E5928">
        <w:rPr>
          <w:lang w:val="en-US"/>
        </w:rPr>
        <w:t xml:space="preserve">For this assessment the learner is using the model database Abaqus to make </w:t>
      </w:r>
      <w:r w:rsidR="003E4B66" w:rsidRPr="004E5928">
        <w:rPr>
          <w:lang w:val="en-US"/>
        </w:rPr>
        <w:t>two</w:t>
      </w:r>
      <w:r w:rsidRPr="004E5928">
        <w:rPr>
          <w:lang w:val="en-US"/>
        </w:rPr>
        <w:t xml:space="preserve"> simulation</w:t>
      </w:r>
      <w:r w:rsidR="003E4B66" w:rsidRPr="004E5928">
        <w:rPr>
          <w:lang w:val="en-US"/>
        </w:rPr>
        <w:t>s</w:t>
      </w:r>
      <w:r w:rsidRPr="004E5928">
        <w:rPr>
          <w:lang w:val="en-US"/>
        </w:rPr>
        <w:t xml:space="preserve"> of a high-speed ballistic impact of a projectile onto </w:t>
      </w:r>
      <w:r w:rsidR="003E4B66" w:rsidRPr="004E5928">
        <w:rPr>
          <w:lang w:val="en-US"/>
        </w:rPr>
        <w:t>an</w:t>
      </w:r>
      <w:r w:rsidRPr="004E5928">
        <w:rPr>
          <w:lang w:val="en-US"/>
        </w:rPr>
        <w:t xml:space="preserve"> armor plate target. The learner needed to undertake their own research of different martials, projectile shapes and other variables they might want to change</w:t>
      </w:r>
      <w:r w:rsidR="007D05DA" w:rsidRPr="004E5928">
        <w:rPr>
          <w:lang w:val="en-US"/>
        </w:rPr>
        <w:t xml:space="preserve">. </w:t>
      </w:r>
    </w:p>
    <w:p w14:paraId="2F78F0C7" w14:textId="1E1440D1" w:rsidR="00472323" w:rsidRPr="004E5928" w:rsidRDefault="007D05DA" w:rsidP="00472323">
      <w:pPr>
        <w:rPr>
          <w:lang w:val="en-US"/>
        </w:rPr>
      </w:pPr>
      <w:r w:rsidRPr="004E5928">
        <w:rPr>
          <w:lang w:val="en-US"/>
        </w:rPr>
        <w:t xml:space="preserve">For the two different simulations the learner decided that they wanted to see what would happen if they used a strong dense </w:t>
      </w:r>
      <w:r w:rsidR="003E4B66" w:rsidRPr="004E5928">
        <w:rPr>
          <w:lang w:val="en-US"/>
        </w:rPr>
        <w:t xml:space="preserve">material </w:t>
      </w:r>
      <w:r w:rsidRPr="004E5928">
        <w:rPr>
          <w:lang w:val="en-US"/>
        </w:rPr>
        <w:t>of tungsten as a plate</w:t>
      </w:r>
      <w:r w:rsidR="003E4B66" w:rsidRPr="004E5928">
        <w:rPr>
          <w:lang w:val="en-US"/>
        </w:rPr>
        <w:t>, with a softer metal of copper as the projectile.</w:t>
      </w:r>
      <w:r w:rsidR="00726B86" w:rsidRPr="004E5928">
        <w:rPr>
          <w:lang w:val="en-US"/>
        </w:rPr>
        <w:t xml:space="preserve"> The hypothesis being that as the two materials are very different one would have a greater effect over the other</w:t>
      </w:r>
      <w:r w:rsidR="00546556" w:rsidRPr="004E5928">
        <w:rPr>
          <w:lang w:val="en-US"/>
        </w:rPr>
        <w:t xml:space="preserve">, such as </w:t>
      </w:r>
      <w:r w:rsidR="00435810" w:rsidRPr="004E5928">
        <w:rPr>
          <w:lang w:val="en-US"/>
        </w:rPr>
        <w:t xml:space="preserve">when the copper bullet hits the plate it would </w:t>
      </w:r>
      <w:r w:rsidR="00660D98" w:rsidRPr="004E5928">
        <w:rPr>
          <w:lang w:val="en-US"/>
        </w:rPr>
        <w:t xml:space="preserve">deform or even break apart </w:t>
      </w:r>
      <w:r w:rsidR="00946AE2" w:rsidRPr="004E5928">
        <w:rPr>
          <w:lang w:val="en-US"/>
        </w:rPr>
        <w:t xml:space="preserve">or when the </w:t>
      </w:r>
      <w:r w:rsidR="007A13CE" w:rsidRPr="004E5928">
        <w:rPr>
          <w:lang w:val="en-US"/>
        </w:rPr>
        <w:t xml:space="preserve">materials are flipped </w:t>
      </w:r>
      <w:r w:rsidR="00D56462" w:rsidRPr="004E5928">
        <w:rPr>
          <w:lang w:val="en-US"/>
        </w:rPr>
        <w:t xml:space="preserve">the tungsten bullet would break through the copper plate. </w:t>
      </w:r>
      <w:r w:rsidR="003E4B66" w:rsidRPr="004E5928">
        <w:rPr>
          <w:lang w:val="en-US"/>
        </w:rPr>
        <w:t xml:space="preserve"> For the second run </w:t>
      </w:r>
      <w:r w:rsidR="00083D3F" w:rsidRPr="004E5928">
        <w:rPr>
          <w:lang w:val="en-US"/>
        </w:rPr>
        <w:t xml:space="preserve">as stated </w:t>
      </w:r>
      <w:r w:rsidR="003E4B66" w:rsidRPr="004E5928">
        <w:rPr>
          <w:lang w:val="en-US"/>
        </w:rPr>
        <w:t xml:space="preserve">the </w:t>
      </w:r>
      <w:r w:rsidR="0006268F" w:rsidRPr="004E5928">
        <w:rPr>
          <w:lang w:val="en-US"/>
        </w:rPr>
        <w:t>materials would swap roles with copper being the plate and tungsten being the bullet.</w:t>
      </w:r>
    </w:p>
    <w:p w14:paraId="393CDDB1" w14:textId="5124191B" w:rsidR="005976ED" w:rsidRPr="004E5928" w:rsidRDefault="00472323" w:rsidP="00472323">
      <w:pPr>
        <w:pStyle w:val="Heading1"/>
      </w:pPr>
      <w:bookmarkStart w:id="2" w:name="_Toc172638412"/>
      <w:r w:rsidRPr="004E5928">
        <w:t>Description of material.</w:t>
      </w:r>
      <w:bookmarkEnd w:id="2"/>
    </w:p>
    <w:p w14:paraId="6299D7A4" w14:textId="77777777" w:rsidR="00E373FB" w:rsidRDefault="00A4622C" w:rsidP="00A4622C">
      <w:pPr>
        <w:rPr>
          <w:lang w:val="en-US"/>
        </w:rPr>
      </w:pPr>
      <w:r w:rsidRPr="004E5928">
        <w:rPr>
          <w:lang w:val="en-US"/>
        </w:rPr>
        <w:t>The following tables are copies of the Johnson-cook and property values.</w:t>
      </w:r>
    </w:p>
    <w:p w14:paraId="6ED4800A" w14:textId="4AEC3429" w:rsidR="00A4622C" w:rsidRPr="004E5928" w:rsidRDefault="00E373FB" w:rsidP="00A4622C">
      <w:pPr>
        <w:rPr>
          <w:lang w:val="en-US"/>
        </w:rPr>
      </w:pPr>
      <w:r>
        <w:rPr>
          <w:lang w:val="en-US"/>
        </w:rPr>
        <w:t xml:space="preserve"> For copper </w:t>
      </w:r>
      <w:r w:rsidR="00A4622C" w:rsidRPr="004E5928">
        <w:rPr>
          <w:lang w:val="en-US"/>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A4622C" w:rsidRPr="004E5928" w14:paraId="5B4B534D" w14:textId="77777777" w:rsidTr="00666922">
        <w:tc>
          <w:tcPr>
            <w:tcW w:w="1803" w:type="dxa"/>
          </w:tcPr>
          <w:p w14:paraId="6940FFFC" w14:textId="77777777" w:rsidR="00A4622C" w:rsidRPr="004E5928" w:rsidRDefault="00A4622C" w:rsidP="00666922">
            <w:pPr>
              <w:rPr>
                <w:lang w:val="en-US"/>
              </w:rPr>
            </w:pPr>
            <w:r w:rsidRPr="004E5928">
              <w:rPr>
                <w:lang w:val="en-US"/>
              </w:rPr>
              <w:t>A</w:t>
            </w:r>
          </w:p>
        </w:tc>
        <w:tc>
          <w:tcPr>
            <w:tcW w:w="1803" w:type="dxa"/>
          </w:tcPr>
          <w:p w14:paraId="7DA9463A" w14:textId="77777777" w:rsidR="00A4622C" w:rsidRPr="004E5928" w:rsidRDefault="00A4622C" w:rsidP="00666922">
            <w:pPr>
              <w:rPr>
                <w:lang w:val="en-US"/>
              </w:rPr>
            </w:pPr>
            <w:r w:rsidRPr="004E5928">
              <w:rPr>
                <w:lang w:val="en-US"/>
              </w:rPr>
              <w:t>B</w:t>
            </w:r>
          </w:p>
        </w:tc>
        <w:tc>
          <w:tcPr>
            <w:tcW w:w="1803" w:type="dxa"/>
          </w:tcPr>
          <w:p w14:paraId="61F81D8C" w14:textId="77777777" w:rsidR="00A4622C" w:rsidRPr="004E5928" w:rsidRDefault="00A4622C" w:rsidP="00666922">
            <w:pPr>
              <w:rPr>
                <w:lang w:val="en-US"/>
              </w:rPr>
            </w:pPr>
            <w:r w:rsidRPr="004E5928">
              <w:rPr>
                <w:lang w:val="en-US"/>
              </w:rPr>
              <w:t>C</w:t>
            </w:r>
          </w:p>
        </w:tc>
        <w:tc>
          <w:tcPr>
            <w:tcW w:w="1803" w:type="dxa"/>
          </w:tcPr>
          <w:p w14:paraId="06927514" w14:textId="77777777" w:rsidR="00A4622C" w:rsidRPr="004E5928" w:rsidRDefault="00A4622C" w:rsidP="00666922">
            <w:pPr>
              <w:rPr>
                <w:lang w:val="en-US"/>
              </w:rPr>
            </w:pPr>
            <w:r w:rsidRPr="004E5928">
              <w:rPr>
                <w:lang w:val="en-US"/>
              </w:rPr>
              <w:t>n</w:t>
            </w:r>
          </w:p>
        </w:tc>
        <w:tc>
          <w:tcPr>
            <w:tcW w:w="1804" w:type="dxa"/>
          </w:tcPr>
          <w:p w14:paraId="3BA2455A" w14:textId="77777777" w:rsidR="00A4622C" w:rsidRPr="004E5928" w:rsidRDefault="00A4622C" w:rsidP="00666922">
            <w:pPr>
              <w:rPr>
                <w:lang w:val="en-US"/>
              </w:rPr>
            </w:pPr>
            <w:r w:rsidRPr="004E5928">
              <w:rPr>
                <w:lang w:val="en-US"/>
              </w:rPr>
              <w:t>m</w:t>
            </w:r>
          </w:p>
        </w:tc>
      </w:tr>
      <w:tr w:rsidR="00A4622C" w:rsidRPr="004E5928" w14:paraId="03E61B21" w14:textId="77777777" w:rsidTr="00666922">
        <w:tc>
          <w:tcPr>
            <w:tcW w:w="1803" w:type="dxa"/>
          </w:tcPr>
          <w:p w14:paraId="73C7A75B" w14:textId="77777777" w:rsidR="00A4622C" w:rsidRPr="004E5928" w:rsidRDefault="00A4622C" w:rsidP="00666922">
            <w:pPr>
              <w:rPr>
                <w:lang w:val="en-US"/>
              </w:rPr>
            </w:pPr>
            <w:r w:rsidRPr="004E5928">
              <w:rPr>
                <w:lang w:val="en-US"/>
              </w:rPr>
              <w:t>90MPa</w:t>
            </w:r>
          </w:p>
        </w:tc>
        <w:tc>
          <w:tcPr>
            <w:tcW w:w="1803" w:type="dxa"/>
          </w:tcPr>
          <w:p w14:paraId="4D6C4DF6" w14:textId="77777777" w:rsidR="00A4622C" w:rsidRPr="004E5928" w:rsidRDefault="00A4622C" w:rsidP="00666922">
            <w:pPr>
              <w:rPr>
                <w:lang w:val="en-US"/>
              </w:rPr>
            </w:pPr>
            <w:r w:rsidRPr="004E5928">
              <w:rPr>
                <w:lang w:val="en-US"/>
              </w:rPr>
              <w:t>292MPa</w:t>
            </w:r>
          </w:p>
        </w:tc>
        <w:tc>
          <w:tcPr>
            <w:tcW w:w="1803" w:type="dxa"/>
          </w:tcPr>
          <w:p w14:paraId="4EF7B29A" w14:textId="77777777" w:rsidR="00A4622C" w:rsidRPr="004E5928" w:rsidRDefault="00A4622C" w:rsidP="00666922">
            <w:pPr>
              <w:rPr>
                <w:lang w:val="en-US"/>
              </w:rPr>
            </w:pPr>
            <w:r w:rsidRPr="004E5928">
              <w:rPr>
                <w:lang w:val="en-US"/>
              </w:rPr>
              <w:t>0.025</w:t>
            </w:r>
          </w:p>
        </w:tc>
        <w:tc>
          <w:tcPr>
            <w:tcW w:w="1803" w:type="dxa"/>
          </w:tcPr>
          <w:p w14:paraId="0F8BAECA" w14:textId="77777777" w:rsidR="00A4622C" w:rsidRPr="004E5928" w:rsidRDefault="00A4622C" w:rsidP="00666922">
            <w:pPr>
              <w:rPr>
                <w:lang w:val="en-US"/>
              </w:rPr>
            </w:pPr>
            <w:r w:rsidRPr="004E5928">
              <w:rPr>
                <w:lang w:val="en-US"/>
              </w:rPr>
              <w:t>0.31</w:t>
            </w:r>
          </w:p>
        </w:tc>
        <w:tc>
          <w:tcPr>
            <w:tcW w:w="1804" w:type="dxa"/>
          </w:tcPr>
          <w:p w14:paraId="7CBD43FC" w14:textId="77777777" w:rsidR="00A4622C" w:rsidRPr="004E5928" w:rsidRDefault="00A4622C" w:rsidP="00362B8A">
            <w:pPr>
              <w:keepNext/>
              <w:rPr>
                <w:lang w:val="en-US"/>
              </w:rPr>
            </w:pPr>
            <w:r w:rsidRPr="004E5928">
              <w:rPr>
                <w:lang w:val="en-US"/>
              </w:rPr>
              <w:t>1.09</w:t>
            </w:r>
          </w:p>
        </w:tc>
      </w:tr>
    </w:tbl>
    <w:p w14:paraId="2DAB68C7" w14:textId="4B4E2AAC" w:rsidR="00A4622C" w:rsidRPr="004E5928" w:rsidRDefault="00362B8A" w:rsidP="00362B8A">
      <w:pPr>
        <w:pStyle w:val="Caption"/>
        <w:rPr>
          <w:lang w:val="en-US"/>
        </w:rPr>
      </w:pPr>
      <w:bookmarkStart w:id="3" w:name="_Toc172637612"/>
      <w:r w:rsidRPr="004E5928">
        <w:t xml:space="preserve">Table </w:t>
      </w:r>
      <w:r w:rsidR="007F6501" w:rsidRPr="004E5928">
        <w:fldChar w:fldCharType="begin"/>
      </w:r>
      <w:r w:rsidR="007F6501" w:rsidRPr="004E5928">
        <w:instrText xml:space="preserve"> SEQ Table \* ARABIC </w:instrText>
      </w:r>
      <w:r w:rsidR="007F6501" w:rsidRPr="004E5928">
        <w:fldChar w:fldCharType="separate"/>
      </w:r>
      <w:r w:rsidRPr="004E5928">
        <w:rPr>
          <w:noProof/>
        </w:rPr>
        <w:t>1</w:t>
      </w:r>
      <w:r w:rsidR="007F6501" w:rsidRPr="004E5928">
        <w:rPr>
          <w:noProof/>
        </w:rPr>
        <w:fldChar w:fldCharType="end"/>
      </w:r>
      <w:r w:rsidRPr="004E5928">
        <w:t xml:space="preserve"> - Johnson cook Copper values.</w:t>
      </w:r>
      <w:bookmarkEnd w:id="3"/>
    </w:p>
    <w:tbl>
      <w:tblPr>
        <w:tblStyle w:val="TableGrid"/>
        <w:tblW w:w="0" w:type="auto"/>
        <w:tblLook w:val="04A0" w:firstRow="1" w:lastRow="0" w:firstColumn="1" w:lastColumn="0" w:noHBand="0" w:noVBand="1"/>
      </w:tblPr>
      <w:tblGrid>
        <w:gridCol w:w="1803"/>
        <w:gridCol w:w="1803"/>
        <w:gridCol w:w="1803"/>
        <w:gridCol w:w="1803"/>
        <w:gridCol w:w="1804"/>
      </w:tblGrid>
      <w:tr w:rsidR="00A4622C" w:rsidRPr="004E5928" w14:paraId="455FFFC5" w14:textId="77777777" w:rsidTr="00666922">
        <w:tc>
          <w:tcPr>
            <w:tcW w:w="1803" w:type="dxa"/>
          </w:tcPr>
          <w:p w14:paraId="23DF5F14" w14:textId="77777777" w:rsidR="00A4622C" w:rsidRPr="004E5928" w:rsidRDefault="00A4622C" w:rsidP="00666922">
            <w:pPr>
              <w:rPr>
                <w:lang w:val="en-US"/>
              </w:rPr>
            </w:pPr>
            <w:r w:rsidRPr="004E5928">
              <w:rPr>
                <w:lang w:val="en-US"/>
              </w:rPr>
              <w:t>D1</w:t>
            </w:r>
          </w:p>
        </w:tc>
        <w:tc>
          <w:tcPr>
            <w:tcW w:w="1803" w:type="dxa"/>
          </w:tcPr>
          <w:p w14:paraId="4B4F525D" w14:textId="77777777" w:rsidR="00A4622C" w:rsidRPr="004E5928" w:rsidRDefault="00A4622C" w:rsidP="00666922">
            <w:pPr>
              <w:rPr>
                <w:lang w:val="en-US"/>
              </w:rPr>
            </w:pPr>
            <w:r w:rsidRPr="004E5928">
              <w:rPr>
                <w:lang w:val="en-US"/>
              </w:rPr>
              <w:t>D2</w:t>
            </w:r>
          </w:p>
        </w:tc>
        <w:tc>
          <w:tcPr>
            <w:tcW w:w="1803" w:type="dxa"/>
          </w:tcPr>
          <w:p w14:paraId="3D179A4B" w14:textId="77777777" w:rsidR="00A4622C" w:rsidRPr="004E5928" w:rsidRDefault="00A4622C" w:rsidP="00666922">
            <w:pPr>
              <w:rPr>
                <w:lang w:val="en-US"/>
              </w:rPr>
            </w:pPr>
            <w:r w:rsidRPr="004E5928">
              <w:rPr>
                <w:lang w:val="en-US"/>
              </w:rPr>
              <w:t>D3</w:t>
            </w:r>
          </w:p>
        </w:tc>
        <w:tc>
          <w:tcPr>
            <w:tcW w:w="1803" w:type="dxa"/>
          </w:tcPr>
          <w:p w14:paraId="4D870749" w14:textId="77777777" w:rsidR="00A4622C" w:rsidRPr="004E5928" w:rsidRDefault="00A4622C" w:rsidP="00666922">
            <w:pPr>
              <w:rPr>
                <w:lang w:val="en-US"/>
              </w:rPr>
            </w:pPr>
            <w:r w:rsidRPr="004E5928">
              <w:rPr>
                <w:lang w:val="en-US"/>
              </w:rPr>
              <w:t>D4</w:t>
            </w:r>
          </w:p>
        </w:tc>
        <w:tc>
          <w:tcPr>
            <w:tcW w:w="1804" w:type="dxa"/>
          </w:tcPr>
          <w:p w14:paraId="502F65C4" w14:textId="77777777" w:rsidR="00A4622C" w:rsidRPr="004E5928" w:rsidRDefault="00A4622C" w:rsidP="00666922">
            <w:pPr>
              <w:rPr>
                <w:lang w:val="en-US"/>
              </w:rPr>
            </w:pPr>
            <w:r w:rsidRPr="004E5928">
              <w:rPr>
                <w:lang w:val="en-US"/>
              </w:rPr>
              <w:t>D5</w:t>
            </w:r>
          </w:p>
        </w:tc>
      </w:tr>
      <w:tr w:rsidR="00A4622C" w:rsidRPr="004E5928" w14:paraId="2992801D" w14:textId="77777777" w:rsidTr="00666922">
        <w:tc>
          <w:tcPr>
            <w:tcW w:w="1803" w:type="dxa"/>
          </w:tcPr>
          <w:p w14:paraId="0EE4142B" w14:textId="77777777" w:rsidR="00A4622C" w:rsidRPr="004E5928" w:rsidRDefault="00A4622C" w:rsidP="00666922">
            <w:pPr>
              <w:rPr>
                <w:lang w:val="en-US"/>
              </w:rPr>
            </w:pPr>
            <w:r w:rsidRPr="004E5928">
              <w:rPr>
                <w:lang w:val="en-US"/>
              </w:rPr>
              <w:t>0.54</w:t>
            </w:r>
          </w:p>
        </w:tc>
        <w:tc>
          <w:tcPr>
            <w:tcW w:w="1803" w:type="dxa"/>
          </w:tcPr>
          <w:p w14:paraId="5EE662CD" w14:textId="77777777" w:rsidR="00A4622C" w:rsidRPr="004E5928" w:rsidRDefault="00A4622C" w:rsidP="00666922">
            <w:pPr>
              <w:rPr>
                <w:lang w:val="en-US"/>
              </w:rPr>
            </w:pPr>
            <w:r w:rsidRPr="004E5928">
              <w:rPr>
                <w:lang w:val="en-US"/>
              </w:rPr>
              <w:t>4.89</w:t>
            </w:r>
          </w:p>
        </w:tc>
        <w:tc>
          <w:tcPr>
            <w:tcW w:w="1803" w:type="dxa"/>
          </w:tcPr>
          <w:p w14:paraId="4769409E" w14:textId="77777777" w:rsidR="00A4622C" w:rsidRPr="004E5928" w:rsidRDefault="00A4622C" w:rsidP="00666922">
            <w:pPr>
              <w:rPr>
                <w:lang w:val="en-US"/>
              </w:rPr>
            </w:pPr>
            <w:r w:rsidRPr="004E5928">
              <w:rPr>
                <w:lang w:val="en-US"/>
              </w:rPr>
              <w:t>-3.03</w:t>
            </w:r>
          </w:p>
        </w:tc>
        <w:tc>
          <w:tcPr>
            <w:tcW w:w="1803" w:type="dxa"/>
          </w:tcPr>
          <w:p w14:paraId="2BE0C7B0" w14:textId="77777777" w:rsidR="00A4622C" w:rsidRPr="004E5928" w:rsidRDefault="00A4622C" w:rsidP="00666922">
            <w:pPr>
              <w:rPr>
                <w:lang w:val="en-US"/>
              </w:rPr>
            </w:pPr>
            <w:r w:rsidRPr="004E5928">
              <w:rPr>
                <w:lang w:val="en-US"/>
              </w:rPr>
              <w:t>0.014</w:t>
            </w:r>
          </w:p>
        </w:tc>
        <w:tc>
          <w:tcPr>
            <w:tcW w:w="1804" w:type="dxa"/>
          </w:tcPr>
          <w:p w14:paraId="6959800E" w14:textId="77777777" w:rsidR="00A4622C" w:rsidRPr="004E5928" w:rsidRDefault="00A4622C" w:rsidP="00362B8A">
            <w:pPr>
              <w:keepNext/>
              <w:rPr>
                <w:lang w:val="en-US"/>
              </w:rPr>
            </w:pPr>
            <w:r w:rsidRPr="004E5928">
              <w:rPr>
                <w:lang w:val="en-US"/>
              </w:rPr>
              <w:t>1.12</w:t>
            </w:r>
          </w:p>
        </w:tc>
      </w:tr>
    </w:tbl>
    <w:p w14:paraId="7449A901" w14:textId="1437538A" w:rsidR="00A4622C" w:rsidRPr="004E5928" w:rsidRDefault="00362B8A" w:rsidP="00362B8A">
      <w:pPr>
        <w:pStyle w:val="Caption"/>
        <w:rPr>
          <w:lang w:val="en-US"/>
        </w:rPr>
      </w:pPr>
      <w:bookmarkStart w:id="4" w:name="_Toc172637613"/>
      <w:r w:rsidRPr="004E5928">
        <w:t xml:space="preserve">Table </w:t>
      </w:r>
      <w:r w:rsidR="007F6501" w:rsidRPr="004E5928">
        <w:fldChar w:fldCharType="begin"/>
      </w:r>
      <w:r w:rsidR="007F6501" w:rsidRPr="004E5928">
        <w:instrText xml:space="preserve"> SEQ Table \* ARABIC </w:instrText>
      </w:r>
      <w:r w:rsidR="007F6501" w:rsidRPr="004E5928">
        <w:fldChar w:fldCharType="separate"/>
      </w:r>
      <w:r w:rsidRPr="004E5928">
        <w:rPr>
          <w:noProof/>
        </w:rPr>
        <w:t>2</w:t>
      </w:r>
      <w:r w:rsidR="007F6501" w:rsidRPr="004E5928">
        <w:rPr>
          <w:noProof/>
        </w:rPr>
        <w:fldChar w:fldCharType="end"/>
      </w:r>
      <w:r w:rsidRPr="004E5928">
        <w:t xml:space="preserve"> - Johnson cook Copper damage values.</w:t>
      </w:r>
      <w:bookmarkEnd w:id="4"/>
    </w:p>
    <w:tbl>
      <w:tblPr>
        <w:tblStyle w:val="TableGrid"/>
        <w:tblW w:w="0" w:type="auto"/>
        <w:tblLook w:val="04A0" w:firstRow="1" w:lastRow="0" w:firstColumn="1" w:lastColumn="0" w:noHBand="0" w:noVBand="1"/>
      </w:tblPr>
      <w:tblGrid>
        <w:gridCol w:w="4508"/>
        <w:gridCol w:w="4508"/>
      </w:tblGrid>
      <w:tr w:rsidR="00A4622C" w:rsidRPr="004E5928" w14:paraId="17D86E01" w14:textId="77777777" w:rsidTr="00666922">
        <w:tc>
          <w:tcPr>
            <w:tcW w:w="4508" w:type="dxa"/>
          </w:tcPr>
          <w:p w14:paraId="48E58EB6" w14:textId="77777777" w:rsidR="00A4622C" w:rsidRPr="004E5928" w:rsidRDefault="00A4622C" w:rsidP="00666922">
            <w:pPr>
              <w:rPr>
                <w:lang w:val="en-US"/>
              </w:rPr>
            </w:pPr>
            <w:r w:rsidRPr="004E5928">
              <w:rPr>
                <w:lang w:val="en-US"/>
              </w:rPr>
              <w:t>Property</w:t>
            </w:r>
          </w:p>
        </w:tc>
        <w:tc>
          <w:tcPr>
            <w:tcW w:w="4508" w:type="dxa"/>
          </w:tcPr>
          <w:p w14:paraId="29A0C5FE" w14:textId="77777777" w:rsidR="00A4622C" w:rsidRPr="004E5928" w:rsidRDefault="00A4622C" w:rsidP="00666922">
            <w:pPr>
              <w:rPr>
                <w:lang w:val="en-US"/>
              </w:rPr>
            </w:pPr>
            <w:r w:rsidRPr="004E5928">
              <w:rPr>
                <w:lang w:val="en-US"/>
              </w:rPr>
              <w:t>value</w:t>
            </w:r>
          </w:p>
        </w:tc>
      </w:tr>
      <w:tr w:rsidR="00A4622C" w:rsidRPr="004E5928" w14:paraId="015277B0" w14:textId="77777777" w:rsidTr="00666922">
        <w:tc>
          <w:tcPr>
            <w:tcW w:w="4508" w:type="dxa"/>
          </w:tcPr>
          <w:p w14:paraId="6500CFD6" w14:textId="77777777" w:rsidR="00A4622C" w:rsidRPr="004E5928" w:rsidRDefault="00A4622C" w:rsidP="00666922">
            <w:pPr>
              <w:rPr>
                <w:lang w:val="en-US"/>
              </w:rPr>
            </w:pPr>
            <w:r w:rsidRPr="004E5928">
              <w:rPr>
                <w:lang w:val="en-US"/>
              </w:rPr>
              <w:t>Youngs modulus (E)</w:t>
            </w:r>
          </w:p>
        </w:tc>
        <w:tc>
          <w:tcPr>
            <w:tcW w:w="4508" w:type="dxa"/>
          </w:tcPr>
          <w:p w14:paraId="6B323CC6" w14:textId="77777777" w:rsidR="00A4622C" w:rsidRPr="004E5928" w:rsidRDefault="00A4622C" w:rsidP="00666922">
            <w:pPr>
              <w:rPr>
                <w:lang w:val="en-US"/>
              </w:rPr>
            </w:pPr>
            <w:r w:rsidRPr="004E5928">
              <w:rPr>
                <w:lang w:val="en-US"/>
              </w:rPr>
              <w:t>117 GPa</w:t>
            </w:r>
          </w:p>
        </w:tc>
      </w:tr>
      <w:tr w:rsidR="00A4622C" w:rsidRPr="004E5928" w14:paraId="4126B867" w14:textId="77777777" w:rsidTr="00666922">
        <w:tc>
          <w:tcPr>
            <w:tcW w:w="4508" w:type="dxa"/>
          </w:tcPr>
          <w:p w14:paraId="53C642E0" w14:textId="77777777" w:rsidR="00A4622C" w:rsidRPr="004E5928" w:rsidRDefault="00A4622C" w:rsidP="00666922">
            <w:pPr>
              <w:rPr>
                <w:lang w:val="en-US"/>
              </w:rPr>
            </w:pPr>
            <w:r w:rsidRPr="004E5928">
              <w:rPr>
                <w:lang w:val="en-US"/>
              </w:rPr>
              <w:t>Poisson’s ratio (V)</w:t>
            </w:r>
          </w:p>
        </w:tc>
        <w:tc>
          <w:tcPr>
            <w:tcW w:w="4508" w:type="dxa"/>
          </w:tcPr>
          <w:p w14:paraId="78005E18" w14:textId="77777777" w:rsidR="00A4622C" w:rsidRPr="004E5928" w:rsidRDefault="00A4622C" w:rsidP="00666922">
            <w:pPr>
              <w:rPr>
                <w:lang w:val="en-US"/>
              </w:rPr>
            </w:pPr>
            <w:r w:rsidRPr="004E5928">
              <w:rPr>
                <w:lang w:val="en-US"/>
              </w:rPr>
              <w:t>0.33</w:t>
            </w:r>
          </w:p>
        </w:tc>
      </w:tr>
      <w:tr w:rsidR="00A4622C" w:rsidRPr="004E5928" w14:paraId="2EAC1492" w14:textId="77777777" w:rsidTr="00666922">
        <w:tc>
          <w:tcPr>
            <w:tcW w:w="4508" w:type="dxa"/>
          </w:tcPr>
          <w:p w14:paraId="057D20A9" w14:textId="77777777" w:rsidR="00A4622C" w:rsidRPr="004E5928" w:rsidRDefault="00A4622C" w:rsidP="00666922">
            <w:pPr>
              <w:rPr>
                <w:lang w:val="en-US"/>
              </w:rPr>
            </w:pPr>
            <w:r w:rsidRPr="004E5928">
              <w:rPr>
                <w:lang w:val="en-US"/>
              </w:rPr>
              <w:t>Density (</w:t>
            </w:r>
            <w:r w:rsidRPr="004E5928">
              <w:rPr>
                <w:rFonts w:ascii="Arial" w:hAnsi="Arial" w:cs="Arial"/>
                <w:color w:val="222222"/>
                <w:sz w:val="18"/>
                <w:szCs w:val="18"/>
                <w:shd w:val="clear" w:color="auto" w:fill="FFFFFF"/>
              </w:rPr>
              <w:t>ρ)</w:t>
            </w:r>
          </w:p>
        </w:tc>
        <w:tc>
          <w:tcPr>
            <w:tcW w:w="4508" w:type="dxa"/>
          </w:tcPr>
          <w:p w14:paraId="2C5AB3AF" w14:textId="77777777" w:rsidR="00A4622C" w:rsidRPr="004E5928" w:rsidRDefault="00A4622C" w:rsidP="00666922">
            <w:pPr>
              <w:rPr>
                <w:lang w:val="en-US"/>
              </w:rPr>
            </w:pPr>
            <w:r w:rsidRPr="004E5928">
              <w:rPr>
                <w:lang w:val="en-US"/>
              </w:rPr>
              <w:t>8950 Kg/m</w:t>
            </w:r>
            <w:r w:rsidRPr="004E5928">
              <w:rPr>
                <w:vertAlign w:val="superscript"/>
                <w:lang w:val="en-US"/>
              </w:rPr>
              <w:t>3</w:t>
            </w:r>
          </w:p>
        </w:tc>
      </w:tr>
      <w:tr w:rsidR="00A4622C" w:rsidRPr="004E5928" w14:paraId="704A1FDA" w14:textId="77777777" w:rsidTr="00666922">
        <w:tc>
          <w:tcPr>
            <w:tcW w:w="4508" w:type="dxa"/>
          </w:tcPr>
          <w:p w14:paraId="1A9DF045" w14:textId="77777777" w:rsidR="00A4622C" w:rsidRPr="004E5928" w:rsidRDefault="00A4622C" w:rsidP="00666922">
            <w:pPr>
              <w:rPr>
                <w:lang w:val="en-US"/>
              </w:rPr>
            </w:pPr>
            <w:r w:rsidRPr="004E5928">
              <w:t>Yield stress (σyo)</w:t>
            </w:r>
          </w:p>
        </w:tc>
        <w:tc>
          <w:tcPr>
            <w:tcW w:w="4508" w:type="dxa"/>
          </w:tcPr>
          <w:p w14:paraId="381748A1" w14:textId="77777777" w:rsidR="00A4622C" w:rsidRPr="004E5928" w:rsidRDefault="00A4622C" w:rsidP="00362B8A">
            <w:pPr>
              <w:keepNext/>
              <w:rPr>
                <w:lang w:val="en-US"/>
              </w:rPr>
            </w:pPr>
            <w:r w:rsidRPr="004E5928">
              <w:t>112 MPa</w:t>
            </w:r>
          </w:p>
        </w:tc>
      </w:tr>
    </w:tbl>
    <w:p w14:paraId="66B4E674" w14:textId="0379A161" w:rsidR="00A4622C" w:rsidRPr="004E5928" w:rsidRDefault="00362B8A" w:rsidP="00362B8A">
      <w:pPr>
        <w:pStyle w:val="Caption"/>
        <w:rPr>
          <w:lang w:val="en-US"/>
        </w:rPr>
      </w:pPr>
      <w:bookmarkStart w:id="5" w:name="_Toc172637614"/>
      <w:r w:rsidRPr="004E5928">
        <w:t xml:space="preserve">Table </w:t>
      </w:r>
      <w:r w:rsidR="007F6501" w:rsidRPr="004E5928">
        <w:fldChar w:fldCharType="begin"/>
      </w:r>
      <w:r w:rsidR="007F6501" w:rsidRPr="004E5928">
        <w:instrText xml:space="preserve"> SEQ Table \* ARABIC </w:instrText>
      </w:r>
      <w:r w:rsidR="007F6501" w:rsidRPr="004E5928">
        <w:fldChar w:fldCharType="separate"/>
      </w:r>
      <w:r w:rsidRPr="004E5928">
        <w:rPr>
          <w:noProof/>
        </w:rPr>
        <w:t>3</w:t>
      </w:r>
      <w:r w:rsidR="007F6501" w:rsidRPr="004E5928">
        <w:rPr>
          <w:noProof/>
        </w:rPr>
        <w:fldChar w:fldCharType="end"/>
      </w:r>
      <w:r w:rsidRPr="004E5928">
        <w:t xml:space="preserve"> - Other required Copper values</w:t>
      </w:r>
      <w:bookmarkEnd w:id="5"/>
    </w:p>
    <w:p w14:paraId="44F9DE83" w14:textId="6F7341DC" w:rsidR="00A4622C" w:rsidRPr="004E5928" w:rsidRDefault="00E373FB" w:rsidP="00A4622C">
      <w:pPr>
        <w:rPr>
          <w:lang w:val="en-US"/>
        </w:rPr>
      </w:pPr>
      <w:r>
        <w:rPr>
          <w:lang w:val="en-US"/>
        </w:rPr>
        <w:t>F</w:t>
      </w:r>
      <w:r w:rsidR="00A4622C" w:rsidRPr="004E5928">
        <w:rPr>
          <w:lang w:val="en-US"/>
        </w:rPr>
        <w:t xml:space="preserve">or Tungsten </w:t>
      </w:r>
    </w:p>
    <w:tbl>
      <w:tblPr>
        <w:tblStyle w:val="TableGrid"/>
        <w:tblW w:w="0" w:type="auto"/>
        <w:tblLook w:val="04A0" w:firstRow="1" w:lastRow="0" w:firstColumn="1" w:lastColumn="0" w:noHBand="0" w:noVBand="1"/>
      </w:tblPr>
      <w:tblGrid>
        <w:gridCol w:w="1803"/>
        <w:gridCol w:w="1803"/>
        <w:gridCol w:w="1803"/>
        <w:gridCol w:w="1803"/>
        <w:gridCol w:w="1804"/>
      </w:tblGrid>
      <w:tr w:rsidR="00A4622C" w:rsidRPr="004E5928" w14:paraId="0BF05C15" w14:textId="77777777" w:rsidTr="00666922">
        <w:tc>
          <w:tcPr>
            <w:tcW w:w="1803" w:type="dxa"/>
          </w:tcPr>
          <w:p w14:paraId="40DA106C" w14:textId="77777777" w:rsidR="00A4622C" w:rsidRPr="004E5928" w:rsidRDefault="00A4622C" w:rsidP="00666922">
            <w:pPr>
              <w:rPr>
                <w:lang w:val="en-US"/>
              </w:rPr>
            </w:pPr>
            <w:r w:rsidRPr="004E5928">
              <w:rPr>
                <w:lang w:val="en-US"/>
              </w:rPr>
              <w:t>A</w:t>
            </w:r>
          </w:p>
        </w:tc>
        <w:tc>
          <w:tcPr>
            <w:tcW w:w="1803" w:type="dxa"/>
          </w:tcPr>
          <w:p w14:paraId="08B4C7FE" w14:textId="77777777" w:rsidR="00A4622C" w:rsidRPr="004E5928" w:rsidRDefault="00A4622C" w:rsidP="00666922">
            <w:pPr>
              <w:rPr>
                <w:lang w:val="en-US"/>
              </w:rPr>
            </w:pPr>
            <w:r w:rsidRPr="004E5928">
              <w:rPr>
                <w:lang w:val="en-US"/>
              </w:rPr>
              <w:t>B</w:t>
            </w:r>
          </w:p>
        </w:tc>
        <w:tc>
          <w:tcPr>
            <w:tcW w:w="1803" w:type="dxa"/>
          </w:tcPr>
          <w:p w14:paraId="1A691D10" w14:textId="77777777" w:rsidR="00A4622C" w:rsidRPr="004E5928" w:rsidRDefault="00A4622C" w:rsidP="00666922">
            <w:pPr>
              <w:rPr>
                <w:lang w:val="en-US"/>
              </w:rPr>
            </w:pPr>
            <w:r w:rsidRPr="004E5928">
              <w:rPr>
                <w:lang w:val="en-US"/>
              </w:rPr>
              <w:t>C</w:t>
            </w:r>
          </w:p>
        </w:tc>
        <w:tc>
          <w:tcPr>
            <w:tcW w:w="1803" w:type="dxa"/>
          </w:tcPr>
          <w:p w14:paraId="4D8CB4B8" w14:textId="77777777" w:rsidR="00A4622C" w:rsidRPr="004E5928" w:rsidRDefault="00A4622C" w:rsidP="00666922">
            <w:pPr>
              <w:rPr>
                <w:lang w:val="en-US"/>
              </w:rPr>
            </w:pPr>
            <w:r w:rsidRPr="004E5928">
              <w:rPr>
                <w:lang w:val="en-US"/>
              </w:rPr>
              <w:t>n</w:t>
            </w:r>
          </w:p>
        </w:tc>
        <w:tc>
          <w:tcPr>
            <w:tcW w:w="1804" w:type="dxa"/>
          </w:tcPr>
          <w:p w14:paraId="29FDE2BE" w14:textId="77777777" w:rsidR="00A4622C" w:rsidRPr="004E5928" w:rsidRDefault="00A4622C" w:rsidP="00666922">
            <w:pPr>
              <w:rPr>
                <w:lang w:val="en-US"/>
              </w:rPr>
            </w:pPr>
            <w:r w:rsidRPr="004E5928">
              <w:rPr>
                <w:lang w:val="en-US"/>
              </w:rPr>
              <w:t>M</w:t>
            </w:r>
          </w:p>
        </w:tc>
      </w:tr>
      <w:tr w:rsidR="00A4622C" w:rsidRPr="004E5928" w14:paraId="276A173B" w14:textId="77777777" w:rsidTr="00666922">
        <w:tc>
          <w:tcPr>
            <w:tcW w:w="1803" w:type="dxa"/>
          </w:tcPr>
          <w:p w14:paraId="1F0948EE" w14:textId="77777777" w:rsidR="00A4622C" w:rsidRPr="004E5928" w:rsidRDefault="00A4622C" w:rsidP="00666922">
            <w:pPr>
              <w:rPr>
                <w:lang w:val="en-US"/>
              </w:rPr>
            </w:pPr>
            <w:r w:rsidRPr="004E5928">
              <w:rPr>
                <w:lang w:val="en-US"/>
              </w:rPr>
              <w:t>1507 MPa</w:t>
            </w:r>
          </w:p>
        </w:tc>
        <w:tc>
          <w:tcPr>
            <w:tcW w:w="1803" w:type="dxa"/>
          </w:tcPr>
          <w:p w14:paraId="423F87E3" w14:textId="77777777" w:rsidR="00A4622C" w:rsidRPr="004E5928" w:rsidRDefault="00A4622C" w:rsidP="00666922">
            <w:pPr>
              <w:rPr>
                <w:lang w:val="en-US"/>
              </w:rPr>
            </w:pPr>
            <w:r w:rsidRPr="004E5928">
              <w:rPr>
                <w:lang w:val="en-US"/>
              </w:rPr>
              <w:t>176.64 MPa</w:t>
            </w:r>
          </w:p>
        </w:tc>
        <w:tc>
          <w:tcPr>
            <w:tcW w:w="1803" w:type="dxa"/>
          </w:tcPr>
          <w:p w14:paraId="1A4CD680" w14:textId="77777777" w:rsidR="00A4622C" w:rsidRPr="004E5928" w:rsidRDefault="00A4622C" w:rsidP="00666922">
            <w:pPr>
              <w:rPr>
                <w:lang w:val="en-US"/>
              </w:rPr>
            </w:pPr>
            <w:r w:rsidRPr="004E5928">
              <w:rPr>
                <w:lang w:val="en-US"/>
              </w:rPr>
              <w:t>0.016</w:t>
            </w:r>
          </w:p>
        </w:tc>
        <w:tc>
          <w:tcPr>
            <w:tcW w:w="1803" w:type="dxa"/>
          </w:tcPr>
          <w:p w14:paraId="10CDA779" w14:textId="77777777" w:rsidR="00A4622C" w:rsidRPr="004E5928" w:rsidRDefault="00A4622C" w:rsidP="00666922">
            <w:pPr>
              <w:rPr>
                <w:lang w:val="en-US"/>
              </w:rPr>
            </w:pPr>
            <w:r w:rsidRPr="004E5928">
              <w:rPr>
                <w:lang w:val="en-US"/>
              </w:rPr>
              <w:t>0.12</w:t>
            </w:r>
          </w:p>
        </w:tc>
        <w:tc>
          <w:tcPr>
            <w:tcW w:w="1804" w:type="dxa"/>
          </w:tcPr>
          <w:p w14:paraId="3C9E7E8F" w14:textId="77777777" w:rsidR="00A4622C" w:rsidRPr="004E5928" w:rsidRDefault="00A4622C" w:rsidP="00362B8A">
            <w:pPr>
              <w:keepNext/>
              <w:rPr>
                <w:lang w:val="en-US"/>
              </w:rPr>
            </w:pPr>
            <w:r w:rsidRPr="004E5928">
              <w:rPr>
                <w:lang w:val="en-US"/>
              </w:rPr>
              <w:t>1</w:t>
            </w:r>
          </w:p>
        </w:tc>
      </w:tr>
    </w:tbl>
    <w:p w14:paraId="2C09FFC3" w14:textId="51A65659" w:rsidR="00A4622C" w:rsidRPr="004E5928" w:rsidRDefault="00362B8A" w:rsidP="00362B8A">
      <w:pPr>
        <w:pStyle w:val="Caption"/>
        <w:rPr>
          <w:lang w:val="en-US"/>
        </w:rPr>
      </w:pPr>
      <w:bookmarkStart w:id="6" w:name="_Toc172637615"/>
      <w:r w:rsidRPr="004E5928">
        <w:t xml:space="preserve">Table </w:t>
      </w:r>
      <w:r w:rsidR="007F6501" w:rsidRPr="004E5928">
        <w:fldChar w:fldCharType="begin"/>
      </w:r>
      <w:r w:rsidR="007F6501" w:rsidRPr="004E5928">
        <w:instrText xml:space="preserve"> SEQ Table \* ARABIC </w:instrText>
      </w:r>
      <w:r w:rsidR="007F6501" w:rsidRPr="004E5928">
        <w:fldChar w:fldCharType="separate"/>
      </w:r>
      <w:r w:rsidRPr="004E5928">
        <w:rPr>
          <w:noProof/>
        </w:rPr>
        <w:t>4</w:t>
      </w:r>
      <w:r w:rsidR="007F6501" w:rsidRPr="004E5928">
        <w:rPr>
          <w:noProof/>
        </w:rPr>
        <w:fldChar w:fldCharType="end"/>
      </w:r>
      <w:r w:rsidRPr="004E5928">
        <w:t xml:space="preserve"> - Johnson cook Tungsten values.</w:t>
      </w:r>
      <w:bookmarkEnd w:id="6"/>
    </w:p>
    <w:tbl>
      <w:tblPr>
        <w:tblStyle w:val="TableGrid"/>
        <w:tblW w:w="0" w:type="auto"/>
        <w:tblLook w:val="04A0" w:firstRow="1" w:lastRow="0" w:firstColumn="1" w:lastColumn="0" w:noHBand="0" w:noVBand="1"/>
      </w:tblPr>
      <w:tblGrid>
        <w:gridCol w:w="1803"/>
        <w:gridCol w:w="1803"/>
        <w:gridCol w:w="1803"/>
        <w:gridCol w:w="1803"/>
        <w:gridCol w:w="1804"/>
      </w:tblGrid>
      <w:tr w:rsidR="00A4622C" w:rsidRPr="004E5928" w14:paraId="6EE22B2D" w14:textId="77777777" w:rsidTr="00666922">
        <w:tc>
          <w:tcPr>
            <w:tcW w:w="1803" w:type="dxa"/>
          </w:tcPr>
          <w:p w14:paraId="16A5A0B4" w14:textId="77777777" w:rsidR="00A4622C" w:rsidRPr="004E5928" w:rsidRDefault="00A4622C" w:rsidP="00666922">
            <w:pPr>
              <w:rPr>
                <w:lang w:val="en-US"/>
              </w:rPr>
            </w:pPr>
            <w:r w:rsidRPr="004E5928">
              <w:rPr>
                <w:lang w:val="en-US"/>
              </w:rPr>
              <w:t>D1</w:t>
            </w:r>
          </w:p>
        </w:tc>
        <w:tc>
          <w:tcPr>
            <w:tcW w:w="1803" w:type="dxa"/>
          </w:tcPr>
          <w:p w14:paraId="6B12CA17" w14:textId="77777777" w:rsidR="00A4622C" w:rsidRPr="004E5928" w:rsidRDefault="00A4622C" w:rsidP="00666922">
            <w:pPr>
              <w:rPr>
                <w:lang w:val="en-US"/>
              </w:rPr>
            </w:pPr>
            <w:r w:rsidRPr="004E5928">
              <w:rPr>
                <w:lang w:val="en-US"/>
              </w:rPr>
              <w:t>D2</w:t>
            </w:r>
          </w:p>
        </w:tc>
        <w:tc>
          <w:tcPr>
            <w:tcW w:w="1803" w:type="dxa"/>
          </w:tcPr>
          <w:p w14:paraId="4ADFD71B" w14:textId="77777777" w:rsidR="00A4622C" w:rsidRPr="004E5928" w:rsidRDefault="00A4622C" w:rsidP="00666922">
            <w:pPr>
              <w:rPr>
                <w:lang w:val="en-US"/>
              </w:rPr>
            </w:pPr>
            <w:r w:rsidRPr="004E5928">
              <w:rPr>
                <w:lang w:val="en-US"/>
              </w:rPr>
              <w:t>D3</w:t>
            </w:r>
          </w:p>
        </w:tc>
        <w:tc>
          <w:tcPr>
            <w:tcW w:w="1803" w:type="dxa"/>
          </w:tcPr>
          <w:p w14:paraId="084BFF4D" w14:textId="77777777" w:rsidR="00A4622C" w:rsidRPr="004E5928" w:rsidRDefault="00A4622C" w:rsidP="00666922">
            <w:pPr>
              <w:rPr>
                <w:lang w:val="en-US"/>
              </w:rPr>
            </w:pPr>
            <w:r w:rsidRPr="004E5928">
              <w:rPr>
                <w:lang w:val="en-US"/>
              </w:rPr>
              <w:t>D4</w:t>
            </w:r>
          </w:p>
        </w:tc>
        <w:tc>
          <w:tcPr>
            <w:tcW w:w="1804" w:type="dxa"/>
          </w:tcPr>
          <w:p w14:paraId="668DF44D" w14:textId="77777777" w:rsidR="00A4622C" w:rsidRPr="004E5928" w:rsidRDefault="00A4622C" w:rsidP="00666922">
            <w:pPr>
              <w:rPr>
                <w:lang w:val="en-US"/>
              </w:rPr>
            </w:pPr>
            <w:r w:rsidRPr="004E5928">
              <w:rPr>
                <w:lang w:val="en-US"/>
              </w:rPr>
              <w:t>D5</w:t>
            </w:r>
          </w:p>
        </w:tc>
      </w:tr>
      <w:tr w:rsidR="00A4622C" w:rsidRPr="004E5928" w14:paraId="62657D4B" w14:textId="77777777" w:rsidTr="00666922">
        <w:tc>
          <w:tcPr>
            <w:tcW w:w="1803" w:type="dxa"/>
          </w:tcPr>
          <w:p w14:paraId="759F4B31" w14:textId="77777777" w:rsidR="00A4622C" w:rsidRPr="004E5928" w:rsidRDefault="00A4622C" w:rsidP="00666922">
            <w:pPr>
              <w:rPr>
                <w:lang w:val="en-US"/>
              </w:rPr>
            </w:pPr>
            <w:r w:rsidRPr="004E5928">
              <w:rPr>
                <w:lang w:val="en-US"/>
              </w:rPr>
              <w:t>0</w:t>
            </w:r>
          </w:p>
        </w:tc>
        <w:tc>
          <w:tcPr>
            <w:tcW w:w="1803" w:type="dxa"/>
          </w:tcPr>
          <w:p w14:paraId="7B147BBA" w14:textId="77777777" w:rsidR="00A4622C" w:rsidRPr="004E5928" w:rsidRDefault="00A4622C" w:rsidP="00666922">
            <w:pPr>
              <w:rPr>
                <w:lang w:val="en-US"/>
              </w:rPr>
            </w:pPr>
            <w:r w:rsidRPr="004E5928">
              <w:rPr>
                <w:lang w:val="en-US"/>
              </w:rPr>
              <w:t>0.33</w:t>
            </w:r>
          </w:p>
        </w:tc>
        <w:tc>
          <w:tcPr>
            <w:tcW w:w="1803" w:type="dxa"/>
          </w:tcPr>
          <w:p w14:paraId="5BDB822F" w14:textId="77777777" w:rsidR="00A4622C" w:rsidRPr="004E5928" w:rsidRDefault="00A4622C" w:rsidP="00666922">
            <w:pPr>
              <w:rPr>
                <w:lang w:val="en-US"/>
              </w:rPr>
            </w:pPr>
            <w:r w:rsidRPr="004E5928">
              <w:rPr>
                <w:lang w:val="en-US"/>
              </w:rPr>
              <w:t>-1.5</w:t>
            </w:r>
          </w:p>
        </w:tc>
        <w:tc>
          <w:tcPr>
            <w:tcW w:w="1803" w:type="dxa"/>
          </w:tcPr>
          <w:p w14:paraId="0F1E2968" w14:textId="77777777" w:rsidR="00A4622C" w:rsidRPr="004E5928" w:rsidRDefault="00A4622C" w:rsidP="00666922">
            <w:pPr>
              <w:rPr>
                <w:lang w:val="en-US"/>
              </w:rPr>
            </w:pPr>
            <w:r w:rsidRPr="004E5928">
              <w:rPr>
                <w:lang w:val="en-US"/>
              </w:rPr>
              <w:t>0</w:t>
            </w:r>
          </w:p>
        </w:tc>
        <w:tc>
          <w:tcPr>
            <w:tcW w:w="1804" w:type="dxa"/>
          </w:tcPr>
          <w:p w14:paraId="13273694" w14:textId="77777777" w:rsidR="00A4622C" w:rsidRPr="004E5928" w:rsidRDefault="00A4622C" w:rsidP="00362B8A">
            <w:pPr>
              <w:keepNext/>
              <w:rPr>
                <w:lang w:val="en-US"/>
              </w:rPr>
            </w:pPr>
            <w:r w:rsidRPr="004E5928">
              <w:rPr>
                <w:lang w:val="en-US"/>
              </w:rPr>
              <w:t>0</w:t>
            </w:r>
          </w:p>
        </w:tc>
      </w:tr>
    </w:tbl>
    <w:p w14:paraId="6A84828E" w14:textId="03478363" w:rsidR="00A4622C" w:rsidRPr="004E5928" w:rsidRDefault="00362B8A" w:rsidP="00362B8A">
      <w:pPr>
        <w:pStyle w:val="Caption"/>
        <w:rPr>
          <w:lang w:val="en-US"/>
        </w:rPr>
      </w:pPr>
      <w:bookmarkStart w:id="7" w:name="_Toc172637616"/>
      <w:r w:rsidRPr="004E5928">
        <w:t xml:space="preserve">Table </w:t>
      </w:r>
      <w:r w:rsidR="007F6501" w:rsidRPr="004E5928">
        <w:fldChar w:fldCharType="begin"/>
      </w:r>
      <w:r w:rsidR="007F6501" w:rsidRPr="004E5928">
        <w:instrText xml:space="preserve"> SEQ Table \* ARABIC </w:instrText>
      </w:r>
      <w:r w:rsidR="007F6501" w:rsidRPr="004E5928">
        <w:fldChar w:fldCharType="separate"/>
      </w:r>
      <w:r w:rsidRPr="004E5928">
        <w:rPr>
          <w:noProof/>
        </w:rPr>
        <w:t>5</w:t>
      </w:r>
      <w:r w:rsidR="007F6501" w:rsidRPr="004E5928">
        <w:rPr>
          <w:noProof/>
        </w:rPr>
        <w:fldChar w:fldCharType="end"/>
      </w:r>
      <w:r w:rsidRPr="004E5928">
        <w:t xml:space="preserve"> - Johnson cook Tungsten damage values.</w:t>
      </w:r>
      <w:bookmarkEnd w:id="7"/>
    </w:p>
    <w:tbl>
      <w:tblPr>
        <w:tblStyle w:val="TableGrid"/>
        <w:tblW w:w="0" w:type="auto"/>
        <w:tblLook w:val="04A0" w:firstRow="1" w:lastRow="0" w:firstColumn="1" w:lastColumn="0" w:noHBand="0" w:noVBand="1"/>
      </w:tblPr>
      <w:tblGrid>
        <w:gridCol w:w="4508"/>
        <w:gridCol w:w="4508"/>
      </w:tblGrid>
      <w:tr w:rsidR="00A4622C" w:rsidRPr="004E5928" w14:paraId="75CD42DE" w14:textId="77777777" w:rsidTr="00666922">
        <w:tc>
          <w:tcPr>
            <w:tcW w:w="4508" w:type="dxa"/>
          </w:tcPr>
          <w:p w14:paraId="78917965" w14:textId="77777777" w:rsidR="00A4622C" w:rsidRPr="004E5928" w:rsidRDefault="00A4622C" w:rsidP="00666922">
            <w:pPr>
              <w:rPr>
                <w:lang w:val="en-US"/>
              </w:rPr>
            </w:pPr>
            <w:r w:rsidRPr="004E5928">
              <w:rPr>
                <w:lang w:val="en-US"/>
              </w:rPr>
              <w:t>Property</w:t>
            </w:r>
          </w:p>
        </w:tc>
        <w:tc>
          <w:tcPr>
            <w:tcW w:w="4508" w:type="dxa"/>
          </w:tcPr>
          <w:p w14:paraId="7FEB0289" w14:textId="77777777" w:rsidR="00A4622C" w:rsidRPr="004E5928" w:rsidRDefault="00A4622C" w:rsidP="00666922">
            <w:pPr>
              <w:rPr>
                <w:lang w:val="en-US"/>
              </w:rPr>
            </w:pPr>
            <w:r w:rsidRPr="004E5928">
              <w:rPr>
                <w:lang w:val="en-US"/>
              </w:rPr>
              <w:t>value</w:t>
            </w:r>
          </w:p>
        </w:tc>
      </w:tr>
      <w:tr w:rsidR="00A4622C" w:rsidRPr="004E5928" w14:paraId="20D219A9" w14:textId="77777777" w:rsidTr="00666922">
        <w:tc>
          <w:tcPr>
            <w:tcW w:w="4508" w:type="dxa"/>
          </w:tcPr>
          <w:p w14:paraId="5E8B3DA6" w14:textId="77777777" w:rsidR="00A4622C" w:rsidRPr="004E5928" w:rsidRDefault="00A4622C" w:rsidP="00666922">
            <w:pPr>
              <w:rPr>
                <w:lang w:val="en-US"/>
              </w:rPr>
            </w:pPr>
            <w:r w:rsidRPr="004E5928">
              <w:rPr>
                <w:lang w:val="en-US"/>
              </w:rPr>
              <w:t>Youngs modulus (E)</w:t>
            </w:r>
          </w:p>
        </w:tc>
        <w:tc>
          <w:tcPr>
            <w:tcW w:w="4508" w:type="dxa"/>
          </w:tcPr>
          <w:p w14:paraId="1EC90503" w14:textId="77777777" w:rsidR="00A4622C" w:rsidRPr="004E5928" w:rsidRDefault="00A4622C" w:rsidP="00666922">
            <w:pPr>
              <w:rPr>
                <w:lang w:val="en-US"/>
              </w:rPr>
            </w:pPr>
            <w:r w:rsidRPr="004E5928">
              <w:rPr>
                <w:lang w:val="en-US"/>
              </w:rPr>
              <w:t>400 GPa (Taken from Matweb as advised)</w:t>
            </w:r>
          </w:p>
        </w:tc>
      </w:tr>
      <w:tr w:rsidR="00A4622C" w:rsidRPr="004E5928" w14:paraId="38D5E5B1" w14:textId="77777777" w:rsidTr="00666922">
        <w:tc>
          <w:tcPr>
            <w:tcW w:w="4508" w:type="dxa"/>
          </w:tcPr>
          <w:p w14:paraId="372F2C81" w14:textId="77777777" w:rsidR="00A4622C" w:rsidRPr="004E5928" w:rsidRDefault="00A4622C" w:rsidP="00666922">
            <w:pPr>
              <w:rPr>
                <w:lang w:val="en-US"/>
              </w:rPr>
            </w:pPr>
            <w:r w:rsidRPr="004E5928">
              <w:rPr>
                <w:lang w:val="en-US"/>
              </w:rPr>
              <w:t>Poisson’s ratio (V)</w:t>
            </w:r>
          </w:p>
        </w:tc>
        <w:tc>
          <w:tcPr>
            <w:tcW w:w="4508" w:type="dxa"/>
          </w:tcPr>
          <w:p w14:paraId="27CB2EFA" w14:textId="77777777" w:rsidR="00A4622C" w:rsidRPr="004E5928" w:rsidRDefault="00A4622C" w:rsidP="00666922">
            <w:pPr>
              <w:rPr>
                <w:lang w:val="en-US"/>
              </w:rPr>
            </w:pPr>
            <w:r w:rsidRPr="004E5928">
              <w:rPr>
                <w:lang w:val="en-US"/>
              </w:rPr>
              <w:t>0.29</w:t>
            </w:r>
          </w:p>
        </w:tc>
      </w:tr>
      <w:tr w:rsidR="00A4622C" w:rsidRPr="004E5928" w14:paraId="65B08BAF" w14:textId="77777777" w:rsidTr="00666922">
        <w:tc>
          <w:tcPr>
            <w:tcW w:w="4508" w:type="dxa"/>
          </w:tcPr>
          <w:p w14:paraId="00D98BF9" w14:textId="77777777" w:rsidR="00A4622C" w:rsidRPr="004E5928" w:rsidRDefault="00A4622C" w:rsidP="00666922">
            <w:pPr>
              <w:rPr>
                <w:lang w:val="en-US"/>
              </w:rPr>
            </w:pPr>
            <w:r w:rsidRPr="004E5928">
              <w:rPr>
                <w:lang w:val="en-US"/>
              </w:rPr>
              <w:t>Density (</w:t>
            </w:r>
            <w:r w:rsidRPr="004E5928">
              <w:rPr>
                <w:rFonts w:ascii="Arial" w:hAnsi="Arial" w:cs="Arial"/>
                <w:color w:val="222222"/>
                <w:sz w:val="18"/>
                <w:szCs w:val="18"/>
                <w:shd w:val="clear" w:color="auto" w:fill="FFFFFF"/>
              </w:rPr>
              <w:t>ρ)</w:t>
            </w:r>
          </w:p>
        </w:tc>
        <w:tc>
          <w:tcPr>
            <w:tcW w:w="4508" w:type="dxa"/>
          </w:tcPr>
          <w:p w14:paraId="34DB8CAD" w14:textId="77777777" w:rsidR="00A4622C" w:rsidRPr="004E5928" w:rsidRDefault="00A4622C" w:rsidP="00666922">
            <w:pPr>
              <w:rPr>
                <w:lang w:val="en-US"/>
              </w:rPr>
            </w:pPr>
            <w:r w:rsidRPr="004E5928">
              <w:rPr>
                <w:lang w:val="en-US"/>
              </w:rPr>
              <w:t>19.3 g/cc (Taken from Matweb as advised)</w:t>
            </w:r>
          </w:p>
        </w:tc>
      </w:tr>
      <w:tr w:rsidR="00A4622C" w:rsidRPr="004E5928" w14:paraId="537FA8F1" w14:textId="77777777" w:rsidTr="00666922">
        <w:tc>
          <w:tcPr>
            <w:tcW w:w="4508" w:type="dxa"/>
          </w:tcPr>
          <w:p w14:paraId="40EB9ED0" w14:textId="77777777" w:rsidR="00A4622C" w:rsidRPr="004E5928" w:rsidRDefault="00A4622C" w:rsidP="00666922">
            <w:pPr>
              <w:rPr>
                <w:lang w:val="en-US"/>
              </w:rPr>
            </w:pPr>
            <w:r w:rsidRPr="004E5928">
              <w:t>Yield stress (σyo)</w:t>
            </w:r>
          </w:p>
        </w:tc>
        <w:tc>
          <w:tcPr>
            <w:tcW w:w="4508" w:type="dxa"/>
          </w:tcPr>
          <w:p w14:paraId="2A3878D1" w14:textId="77777777" w:rsidR="00A4622C" w:rsidRPr="004E5928" w:rsidRDefault="007F6501" w:rsidP="00362B8A">
            <w:pPr>
              <w:keepNext/>
              <w:rPr>
                <w:lang w:val="en-US"/>
              </w:rPr>
            </w:pPr>
            <w:hyperlink r:id="rId10" w:tooltip="Click to see this value in other UOMs" w:history="1">
              <w:r w:rsidR="00A4622C" w:rsidRPr="004E5928">
                <w:rPr>
                  <w:rStyle w:val="Hyperlink"/>
                  <w:rFonts w:ascii="Arial" w:hAnsi="Arial" w:cs="Arial"/>
                  <w:color w:val="000000"/>
                  <w:sz w:val="20"/>
                  <w:szCs w:val="20"/>
                  <w:u w:val="none"/>
                </w:rPr>
                <w:t>750</w:t>
              </w:r>
            </w:hyperlink>
            <w:r w:rsidR="00A4622C" w:rsidRPr="004E5928">
              <w:rPr>
                <w:rFonts w:ascii="Arial" w:hAnsi="Arial" w:cs="Arial"/>
                <w:color w:val="000000"/>
                <w:sz w:val="20"/>
                <w:szCs w:val="20"/>
                <w:shd w:val="clear" w:color="auto" w:fill="FFFFFF"/>
              </w:rPr>
              <w:t> MPa (</w:t>
            </w:r>
            <w:r w:rsidR="00A4622C" w:rsidRPr="004E5928">
              <w:rPr>
                <w:lang w:val="en-US"/>
              </w:rPr>
              <w:t>Taken from Matweb as advised)</w:t>
            </w:r>
          </w:p>
        </w:tc>
      </w:tr>
    </w:tbl>
    <w:p w14:paraId="23639C9A" w14:textId="6F6AD86D" w:rsidR="00A4622C" w:rsidRPr="004E5928" w:rsidRDefault="00362B8A" w:rsidP="00362B8A">
      <w:pPr>
        <w:pStyle w:val="Caption"/>
        <w:rPr>
          <w:lang w:val="en-US"/>
        </w:rPr>
      </w:pPr>
      <w:bookmarkStart w:id="8" w:name="_Toc172637617"/>
      <w:r w:rsidRPr="004E5928">
        <w:t xml:space="preserve">Table </w:t>
      </w:r>
      <w:r w:rsidR="007F6501" w:rsidRPr="004E5928">
        <w:fldChar w:fldCharType="begin"/>
      </w:r>
      <w:r w:rsidR="007F6501" w:rsidRPr="004E5928">
        <w:instrText xml:space="preserve"> SEQ Table \* ARABIC </w:instrText>
      </w:r>
      <w:r w:rsidR="007F6501" w:rsidRPr="004E5928">
        <w:fldChar w:fldCharType="separate"/>
      </w:r>
      <w:r w:rsidRPr="004E5928">
        <w:rPr>
          <w:noProof/>
        </w:rPr>
        <w:t>6</w:t>
      </w:r>
      <w:r w:rsidR="007F6501" w:rsidRPr="004E5928">
        <w:rPr>
          <w:noProof/>
        </w:rPr>
        <w:fldChar w:fldCharType="end"/>
      </w:r>
      <w:r w:rsidRPr="004E5928">
        <w:t xml:space="preserve"> - Other required Tungsten values</w:t>
      </w:r>
      <w:bookmarkEnd w:id="8"/>
    </w:p>
    <w:p w14:paraId="6B10511B" w14:textId="24F80903" w:rsidR="00472323" w:rsidRPr="004E5928" w:rsidRDefault="00472323" w:rsidP="00472323">
      <w:pPr>
        <w:pStyle w:val="Heading1"/>
      </w:pPr>
      <w:bookmarkStart w:id="9" w:name="_Toc172638413"/>
      <w:r w:rsidRPr="004E5928">
        <w:t>Discussion</w:t>
      </w:r>
      <w:bookmarkEnd w:id="9"/>
      <w:r w:rsidRPr="004E5928">
        <w:t xml:space="preserve"> </w:t>
      </w:r>
    </w:p>
    <w:p w14:paraId="51D14291" w14:textId="01E87101" w:rsidR="000330EA" w:rsidRPr="004E5928" w:rsidRDefault="009A1AB6" w:rsidP="00515A93">
      <w:pPr>
        <w:rPr>
          <w:lang w:val="en-US"/>
        </w:rPr>
      </w:pPr>
      <w:r w:rsidRPr="004E5928">
        <w:rPr>
          <w:lang w:val="en-US"/>
        </w:rPr>
        <w:t xml:space="preserve">Both simulations were ran at </w:t>
      </w:r>
      <w:r w:rsidR="00CB7011" w:rsidRPr="004E5928">
        <w:rPr>
          <w:lang w:val="en-US"/>
        </w:rPr>
        <w:t xml:space="preserve">a velocity of </w:t>
      </w:r>
      <w:r w:rsidRPr="004E5928">
        <w:rPr>
          <w:lang w:val="en-US"/>
        </w:rPr>
        <w:t xml:space="preserve">1200m/s </w:t>
      </w:r>
      <w:r w:rsidR="00F90B4A" w:rsidRPr="004E5928">
        <w:rPr>
          <w:lang w:val="en-US"/>
        </w:rPr>
        <w:t xml:space="preserve">with the </w:t>
      </w:r>
      <w:r w:rsidR="00FC7E9C" w:rsidRPr="004E5928">
        <w:rPr>
          <w:lang w:val="en-US"/>
        </w:rPr>
        <w:t>changing factor being the materials swapped roles from simulation one and two</w:t>
      </w:r>
      <w:r w:rsidR="00985F71" w:rsidRPr="004E5928">
        <w:rPr>
          <w:lang w:val="en-US"/>
        </w:rPr>
        <w:t xml:space="preserve">. </w:t>
      </w:r>
    </w:p>
    <w:p w14:paraId="5811878A" w14:textId="77777777" w:rsidR="00F836C9" w:rsidRPr="004E5928" w:rsidRDefault="00436267" w:rsidP="00515A93">
      <w:pPr>
        <w:rPr>
          <w:lang w:val="en-US"/>
        </w:rPr>
      </w:pPr>
      <w:r w:rsidRPr="004E5928">
        <w:rPr>
          <w:lang w:val="en-US"/>
        </w:rPr>
        <w:lastRenderedPageBreak/>
        <w:t xml:space="preserve">After </w:t>
      </w:r>
      <w:r w:rsidR="0051291D" w:rsidRPr="004E5928">
        <w:rPr>
          <w:lang w:val="en-US"/>
        </w:rPr>
        <w:t xml:space="preserve">the simulation was </w:t>
      </w:r>
      <w:r w:rsidR="00594A3C" w:rsidRPr="004E5928">
        <w:rPr>
          <w:lang w:val="en-US"/>
        </w:rPr>
        <w:t>completed,</w:t>
      </w:r>
      <w:r w:rsidR="0051291D" w:rsidRPr="004E5928">
        <w:rPr>
          <w:lang w:val="en-US"/>
        </w:rPr>
        <w:t xml:space="preserve"> the student took screen shots of the results </w:t>
      </w:r>
      <w:r w:rsidR="00232A7B" w:rsidRPr="004E5928">
        <w:rPr>
          <w:lang w:val="en-US"/>
        </w:rPr>
        <w:t>so they could</w:t>
      </w:r>
      <w:r w:rsidR="00CC2576" w:rsidRPr="004E5928">
        <w:rPr>
          <w:lang w:val="en-US"/>
        </w:rPr>
        <w:t xml:space="preserve"> </w:t>
      </w:r>
      <w:r w:rsidR="00594A3C" w:rsidRPr="004E5928">
        <w:rPr>
          <w:lang w:val="en-US"/>
        </w:rPr>
        <w:t>show their findings.</w:t>
      </w:r>
      <w:r w:rsidR="007D3959" w:rsidRPr="004E5928">
        <w:rPr>
          <w:lang w:val="en-US"/>
        </w:rPr>
        <w:t xml:space="preserve"> For both</w:t>
      </w:r>
      <w:r w:rsidR="00DE3922" w:rsidRPr="004E5928">
        <w:rPr>
          <w:lang w:val="en-US"/>
        </w:rPr>
        <w:t xml:space="preserve"> runs</w:t>
      </w:r>
      <w:r w:rsidR="007D3959" w:rsidRPr="004E5928">
        <w:rPr>
          <w:lang w:val="en-US"/>
        </w:rPr>
        <w:t xml:space="preserve"> </w:t>
      </w:r>
      <w:r w:rsidR="005F1C68" w:rsidRPr="004E5928">
        <w:rPr>
          <w:lang w:val="en-US"/>
        </w:rPr>
        <w:t>the first thing the student looked at was the</w:t>
      </w:r>
      <w:r w:rsidR="00DE3922" w:rsidRPr="004E5928">
        <w:rPr>
          <w:lang w:val="en-US"/>
        </w:rPr>
        <w:t xml:space="preserve"> max principal </w:t>
      </w:r>
      <w:r w:rsidR="009432D3" w:rsidRPr="004E5928">
        <w:rPr>
          <w:lang w:val="en-US"/>
        </w:rPr>
        <w:t>so they could see the different areas of compression and tension</w:t>
      </w:r>
      <w:r w:rsidR="00F836C9" w:rsidRPr="004E5928">
        <w:rPr>
          <w:lang w:val="en-US"/>
        </w:rPr>
        <w:t xml:space="preserve"> damage</w:t>
      </w:r>
      <w:r w:rsidR="002968D3" w:rsidRPr="004E5928">
        <w:rPr>
          <w:lang w:val="en-US"/>
        </w:rPr>
        <w:t>.</w:t>
      </w:r>
    </w:p>
    <w:p w14:paraId="144D09B2" w14:textId="77777777" w:rsidR="00C0161A" w:rsidRPr="004E5928" w:rsidRDefault="00F836C9" w:rsidP="00515A93">
      <w:pPr>
        <w:rPr>
          <w:lang w:val="en-US"/>
        </w:rPr>
      </w:pPr>
      <w:r w:rsidRPr="004E5928">
        <w:rPr>
          <w:lang w:val="en-US"/>
        </w:rPr>
        <w:t>Simulation 1</w:t>
      </w:r>
      <w:r w:rsidR="00C0161A" w:rsidRPr="004E5928">
        <w:rPr>
          <w:lang w:val="en-US"/>
        </w:rPr>
        <w:t>:</w:t>
      </w:r>
    </w:p>
    <w:p w14:paraId="1005A894" w14:textId="44EB65E5" w:rsidR="00594A3C" w:rsidRPr="004E5928" w:rsidRDefault="00891DC4" w:rsidP="00515A93">
      <w:pPr>
        <w:rPr>
          <w:lang w:val="en-US"/>
        </w:rPr>
      </w:pPr>
      <w:r w:rsidRPr="004E5928">
        <w:rPr>
          <w:noProof/>
        </w:rPr>
        <w:drawing>
          <wp:anchor distT="0" distB="0" distL="114300" distR="114300" simplePos="0" relativeHeight="251661312" behindDoc="0" locked="0" layoutInCell="1" allowOverlap="1" wp14:anchorId="23484328" wp14:editId="6C77BBB6">
            <wp:simplePos x="0" y="0"/>
            <wp:positionH relativeFrom="margin">
              <wp:align>right</wp:align>
            </wp:positionH>
            <wp:positionV relativeFrom="paragraph">
              <wp:posOffset>473075</wp:posOffset>
            </wp:positionV>
            <wp:extent cx="5731510" cy="2760980"/>
            <wp:effectExtent l="0" t="0" r="2540" b="12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60980"/>
                    </a:xfrm>
                    <a:prstGeom prst="rect">
                      <a:avLst/>
                    </a:prstGeom>
                  </pic:spPr>
                </pic:pic>
              </a:graphicData>
            </a:graphic>
            <wp14:sizeRelH relativeFrom="margin">
              <wp14:pctWidth>0</wp14:pctWidth>
            </wp14:sizeRelH>
            <wp14:sizeRelV relativeFrom="margin">
              <wp14:pctHeight>0</wp14:pctHeight>
            </wp14:sizeRelV>
          </wp:anchor>
        </w:drawing>
      </w:r>
      <w:r w:rsidR="002968D3" w:rsidRPr="004E5928">
        <w:rPr>
          <w:lang w:val="en-US"/>
        </w:rPr>
        <w:t xml:space="preserve"> Figure </w:t>
      </w:r>
      <w:r w:rsidR="00E432BF" w:rsidRPr="004E5928">
        <w:rPr>
          <w:lang w:val="en-US"/>
        </w:rPr>
        <w:t xml:space="preserve">1 shows what </w:t>
      </w:r>
      <w:r w:rsidR="00956C8A" w:rsidRPr="004E5928">
        <w:rPr>
          <w:lang w:val="en-US"/>
        </w:rPr>
        <w:t>the start of the impact looks like</w:t>
      </w:r>
      <w:r w:rsidR="0053539A" w:rsidRPr="004E5928">
        <w:rPr>
          <w:lang w:val="en-US"/>
        </w:rPr>
        <w:t>.</w:t>
      </w:r>
      <w:r w:rsidR="00D423B1" w:rsidRPr="004E5928">
        <w:rPr>
          <w:lang w:val="en-US"/>
        </w:rPr>
        <w:t xml:space="preserve"> </w:t>
      </w:r>
      <w:r w:rsidR="0053539A" w:rsidRPr="004E5928">
        <w:rPr>
          <w:lang w:val="en-US"/>
        </w:rPr>
        <w:t>F</w:t>
      </w:r>
      <w:r w:rsidR="00D423B1" w:rsidRPr="004E5928">
        <w:rPr>
          <w:lang w:val="en-US"/>
        </w:rPr>
        <w:t xml:space="preserve">igure shows </w:t>
      </w:r>
      <w:r w:rsidR="008F657C" w:rsidRPr="004E5928">
        <w:rPr>
          <w:lang w:val="en-US"/>
        </w:rPr>
        <w:t>mostly</w:t>
      </w:r>
      <w:r w:rsidR="00D423B1" w:rsidRPr="004E5928">
        <w:rPr>
          <w:lang w:val="en-US"/>
        </w:rPr>
        <w:t xml:space="preserve"> </w:t>
      </w:r>
      <w:r w:rsidR="0053539A" w:rsidRPr="004E5928">
        <w:rPr>
          <w:lang w:val="en-US"/>
        </w:rPr>
        <w:t>compression</w:t>
      </w:r>
      <w:r w:rsidR="0027671B" w:rsidRPr="004E5928">
        <w:rPr>
          <w:lang w:val="en-US"/>
        </w:rPr>
        <w:t xml:space="preserve"> at</w:t>
      </w:r>
      <w:r w:rsidR="0053539A" w:rsidRPr="004E5928">
        <w:rPr>
          <w:lang w:val="en-US"/>
        </w:rPr>
        <w:t xml:space="preserve"> value </w:t>
      </w:r>
      <w:r w:rsidR="0027671B" w:rsidRPr="004E5928">
        <w:rPr>
          <w:lang w:val="en-US"/>
        </w:rPr>
        <w:t>of</w:t>
      </w:r>
      <w:r w:rsidR="0053539A" w:rsidRPr="004E5928">
        <w:rPr>
          <w:lang w:val="en-US"/>
        </w:rPr>
        <w:t xml:space="preserve"> </w:t>
      </w:r>
      <w:r w:rsidR="008F657C" w:rsidRPr="004E5928">
        <w:rPr>
          <w:lang w:val="en-US"/>
        </w:rPr>
        <w:t xml:space="preserve">+1.120e+09 </w:t>
      </w:r>
      <w:r w:rsidR="00896377" w:rsidRPr="004E5928">
        <w:rPr>
          <w:lang w:val="en-US"/>
        </w:rPr>
        <w:t xml:space="preserve">but it can be seen </w:t>
      </w:r>
      <w:r w:rsidR="00C7236C" w:rsidRPr="004E5928">
        <w:rPr>
          <w:lang w:val="en-US"/>
        </w:rPr>
        <w:t xml:space="preserve">at the tip of the bullet there is some tension at </w:t>
      </w:r>
      <w:r w:rsidR="00BA1CF6" w:rsidRPr="004E5928">
        <w:rPr>
          <w:lang w:val="en-US"/>
        </w:rPr>
        <w:t>-9.208e+08</w:t>
      </w:r>
      <w:r w:rsidR="00480105" w:rsidRPr="004E5928">
        <w:rPr>
          <w:lang w:val="en-US"/>
        </w:rPr>
        <w:t>.</w:t>
      </w:r>
    </w:p>
    <w:p w14:paraId="38FE2607" w14:textId="231A5995" w:rsidR="00480105" w:rsidRPr="004E5928" w:rsidRDefault="00480105" w:rsidP="00480105">
      <w:pPr>
        <w:keepNext/>
      </w:pPr>
    </w:p>
    <w:p w14:paraId="6EC546C6" w14:textId="75ED5E22" w:rsidR="002968D3" w:rsidRPr="004E5928" w:rsidRDefault="00480105" w:rsidP="00480105">
      <w:pPr>
        <w:pStyle w:val="Caption"/>
      </w:pPr>
      <w:bookmarkStart w:id="10" w:name="_Toc172638402"/>
      <w:r w:rsidRPr="004E5928">
        <w:t xml:space="preserve">Figure </w:t>
      </w:r>
      <w:r w:rsidR="007F6501" w:rsidRPr="004E5928">
        <w:fldChar w:fldCharType="begin"/>
      </w:r>
      <w:r w:rsidR="007F6501" w:rsidRPr="004E5928">
        <w:instrText xml:space="preserve"> SEQ Figure \* ARABIC </w:instrText>
      </w:r>
      <w:r w:rsidR="007F6501" w:rsidRPr="004E5928">
        <w:fldChar w:fldCharType="separate"/>
      </w:r>
      <w:r w:rsidR="004C481A">
        <w:rPr>
          <w:noProof/>
        </w:rPr>
        <w:t>1</w:t>
      </w:r>
      <w:r w:rsidR="007F6501" w:rsidRPr="004E5928">
        <w:rPr>
          <w:noProof/>
        </w:rPr>
        <w:fldChar w:fldCharType="end"/>
      </w:r>
      <w:r w:rsidRPr="004E5928">
        <w:t xml:space="preserve"> - Copper bullet first impact</w:t>
      </w:r>
      <w:bookmarkEnd w:id="10"/>
    </w:p>
    <w:p w14:paraId="7700E7E7" w14:textId="77777777" w:rsidR="00891DC4" w:rsidRPr="004E5928" w:rsidRDefault="00891DC4" w:rsidP="00891DC4"/>
    <w:p w14:paraId="5300F2DC" w14:textId="06AE6BB4" w:rsidR="00124618" w:rsidRPr="004E5928" w:rsidRDefault="00722F3A" w:rsidP="00480105">
      <w:r w:rsidRPr="004E5928">
        <w:rPr>
          <w:noProof/>
        </w:rPr>
        <mc:AlternateContent>
          <mc:Choice Requires="wps">
            <w:drawing>
              <wp:anchor distT="0" distB="0" distL="114300" distR="114300" simplePos="0" relativeHeight="251660288" behindDoc="0" locked="0" layoutInCell="1" allowOverlap="1" wp14:anchorId="6C669B27" wp14:editId="56A3BC49">
                <wp:simplePos x="0" y="0"/>
                <wp:positionH relativeFrom="column">
                  <wp:posOffset>-2540</wp:posOffset>
                </wp:positionH>
                <wp:positionV relativeFrom="paragraph">
                  <wp:posOffset>3211195</wp:posOffset>
                </wp:positionV>
                <wp:extent cx="5731510"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A6E368A" w14:textId="01BD2978" w:rsidR="00722F3A" w:rsidRPr="00E27A19" w:rsidRDefault="00722F3A" w:rsidP="00722F3A">
                            <w:pPr>
                              <w:pStyle w:val="Caption"/>
                              <w:rPr>
                                <w:noProof/>
                              </w:rPr>
                            </w:pPr>
                            <w:bookmarkStart w:id="11" w:name="_Toc172638403"/>
                            <w:r>
                              <w:t xml:space="preserve">Figure </w:t>
                            </w:r>
                            <w:r w:rsidR="007F6501">
                              <w:fldChar w:fldCharType="begin"/>
                            </w:r>
                            <w:r w:rsidR="007F6501">
                              <w:instrText xml:space="preserve"> SEQ Figure \* ARABIC </w:instrText>
                            </w:r>
                            <w:r w:rsidR="007F6501">
                              <w:fldChar w:fldCharType="separate"/>
                            </w:r>
                            <w:r w:rsidR="004C481A">
                              <w:rPr>
                                <w:noProof/>
                              </w:rPr>
                              <w:t>2</w:t>
                            </w:r>
                            <w:r w:rsidR="007F6501">
                              <w:rPr>
                                <w:noProof/>
                              </w:rPr>
                              <w:fldChar w:fldCharType="end"/>
                            </w:r>
                            <w:r>
                              <w:t xml:space="preserve"> - Increasing tension stress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C669B27" id="_x0000_t202" coordsize="21600,21600" o:spt="202" path="m,l,21600r21600,l21600,xe">
                <v:stroke joinstyle="miter"/>
                <v:path gradientshapeok="t" o:connecttype="rect"/>
              </v:shapetype>
              <v:shape id="Text Box 1" o:spid="_x0000_s1026" type="#_x0000_t202" style="position:absolute;left:0;text-align:left;margin-left:-.2pt;margin-top:252.85pt;width:45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" stroked="f">
                <v:textbox style="mso-fit-shape-to-text:t" inset="0,0,0,0">
                  <w:txbxContent>
                    <w:p w14:paraId="4A6E368A" w14:textId="01BD2978" w:rsidR="00722F3A" w:rsidRPr="00E27A19" w:rsidRDefault="00722F3A" w:rsidP="00722F3A">
                      <w:pPr>
                        <w:pStyle w:val="Caption"/>
                        <w:rPr>
                          <w:noProof/>
                        </w:rPr>
                      </w:pPr>
                      <w:bookmarkStart w:id="12" w:name="_Toc172638403"/>
                      <w:r>
                        <w:t xml:space="preserve">Figure </w:t>
                      </w:r>
                      <w:r w:rsidR="007F6501">
                        <w:fldChar w:fldCharType="begin"/>
                      </w:r>
                      <w:r w:rsidR="007F6501">
                        <w:instrText xml:space="preserve"> SEQ Figure \* ARABIC </w:instrText>
                      </w:r>
                      <w:r w:rsidR="007F6501">
                        <w:fldChar w:fldCharType="separate"/>
                      </w:r>
                      <w:r w:rsidR="004C481A">
                        <w:rPr>
                          <w:noProof/>
                        </w:rPr>
                        <w:t>2</w:t>
                      </w:r>
                      <w:r w:rsidR="007F6501">
                        <w:rPr>
                          <w:noProof/>
                        </w:rPr>
                        <w:fldChar w:fldCharType="end"/>
                      </w:r>
                      <w:r>
                        <w:t xml:space="preserve"> - Increasing tension stress</w:t>
                      </w:r>
                      <w:bookmarkEnd w:id="12"/>
                    </w:p>
                  </w:txbxContent>
                </v:textbox>
                <w10:wrap type="topAndBottom"/>
              </v:shape>
            </w:pict>
          </mc:Fallback>
        </mc:AlternateContent>
      </w:r>
      <w:r w:rsidR="00124618" w:rsidRPr="004E5928">
        <w:rPr>
          <w:noProof/>
        </w:rPr>
        <w:drawing>
          <wp:anchor distT="0" distB="0" distL="114300" distR="114300" simplePos="0" relativeHeight="251658240" behindDoc="0" locked="0" layoutInCell="1" allowOverlap="1" wp14:anchorId="371FB847" wp14:editId="5D9306C6">
            <wp:simplePos x="0" y="0"/>
            <wp:positionH relativeFrom="margin">
              <wp:align>right</wp:align>
            </wp:positionH>
            <wp:positionV relativeFrom="paragraph">
              <wp:posOffset>382905</wp:posOffset>
            </wp:positionV>
            <wp:extent cx="5731510" cy="2771140"/>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771140"/>
                    </a:xfrm>
                    <a:prstGeom prst="rect">
                      <a:avLst/>
                    </a:prstGeom>
                  </pic:spPr>
                </pic:pic>
              </a:graphicData>
            </a:graphic>
          </wp:anchor>
        </w:drawing>
      </w:r>
      <w:r w:rsidR="00E314F4" w:rsidRPr="004E5928">
        <w:t xml:space="preserve">As the simulation goes on you can see how </w:t>
      </w:r>
      <w:r w:rsidR="007E39AF" w:rsidRPr="004E5928">
        <w:t>more damage spreads through the bullet and plate</w:t>
      </w:r>
      <w:r w:rsidR="00124618" w:rsidRPr="004E5928">
        <w:t>.</w:t>
      </w:r>
    </w:p>
    <w:p w14:paraId="0A03D541" w14:textId="08EB2B5E" w:rsidR="00124618" w:rsidRPr="004E5928" w:rsidRDefault="00972727" w:rsidP="00480105">
      <w:r w:rsidRPr="004E5928">
        <w:lastRenderedPageBreak/>
        <w:t xml:space="preserve">From figure 2 the student can infer that </w:t>
      </w:r>
      <w:r w:rsidR="00EF08B9" w:rsidRPr="004E5928">
        <w:t>the tension has increased</w:t>
      </w:r>
      <w:r w:rsidR="004E0CFD" w:rsidRPr="004E5928">
        <w:t xml:space="preserve">, </w:t>
      </w:r>
      <w:r w:rsidR="00F836C9" w:rsidRPr="004E5928">
        <w:t xml:space="preserve">with the bullet now showing </w:t>
      </w:r>
      <w:r w:rsidR="00AA2A1C" w:rsidRPr="004E5928">
        <w:t xml:space="preserve">mostly a black is colour with a </w:t>
      </w:r>
      <w:r w:rsidR="00FD17B0" w:rsidRPr="004E5928">
        <w:t xml:space="preserve">stress of </w:t>
      </w:r>
      <w:r w:rsidR="007F260E" w:rsidRPr="004E5928">
        <w:t xml:space="preserve">-1.100e+10. It can also be seen that under the </w:t>
      </w:r>
      <w:r w:rsidR="00B415CB" w:rsidRPr="004E5928">
        <w:t>impact compression spot the</w:t>
      </w:r>
      <w:r w:rsidR="00EA330B" w:rsidRPr="004E5928">
        <w:t>re is more</w:t>
      </w:r>
      <w:r w:rsidR="00D436B2" w:rsidRPr="004E5928">
        <w:t xml:space="preserve"> stress</w:t>
      </w:r>
      <w:r w:rsidR="009516C8" w:rsidRPr="004E5928">
        <w:t xml:space="preserve"> </w:t>
      </w:r>
      <w:r w:rsidR="00B23809" w:rsidRPr="004E5928">
        <w:t>-2.119e+06</w:t>
      </w:r>
      <w:r w:rsidR="00D436B2" w:rsidRPr="004E5928">
        <w:t xml:space="preserve"> being pulled </w:t>
      </w:r>
      <w:r w:rsidR="00B30D39" w:rsidRPr="004E5928">
        <w:t>apart.</w:t>
      </w:r>
      <w:r w:rsidR="00D436B2" w:rsidRPr="004E5928">
        <w:t xml:space="preserve"> </w:t>
      </w:r>
    </w:p>
    <w:p w14:paraId="6C800D50" w14:textId="77777777" w:rsidR="00850E3A" w:rsidRPr="004E5928" w:rsidRDefault="00B30D39" w:rsidP="00850E3A">
      <w:pPr>
        <w:keepNext/>
      </w:pPr>
      <w:r w:rsidRPr="004E5928">
        <w:rPr>
          <w:noProof/>
        </w:rPr>
        <w:drawing>
          <wp:inline distT="0" distB="0" distL="0" distR="0" wp14:anchorId="0EBF5B06" wp14:editId="5A4E97B9">
            <wp:extent cx="5731510" cy="27641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64155"/>
                    </a:xfrm>
                    <a:prstGeom prst="rect">
                      <a:avLst/>
                    </a:prstGeom>
                  </pic:spPr>
                </pic:pic>
              </a:graphicData>
            </a:graphic>
          </wp:inline>
        </w:drawing>
      </w:r>
    </w:p>
    <w:p w14:paraId="241C1CA6" w14:textId="78CD5E75" w:rsidR="00B30D39" w:rsidRPr="004E5928" w:rsidRDefault="00850E3A" w:rsidP="00850E3A">
      <w:pPr>
        <w:pStyle w:val="Caption"/>
      </w:pPr>
      <w:bookmarkStart w:id="13" w:name="_Toc172638404"/>
      <w:r w:rsidRPr="004E5928">
        <w:t xml:space="preserve">Figure </w:t>
      </w:r>
      <w:r w:rsidR="007F6501" w:rsidRPr="004E5928">
        <w:fldChar w:fldCharType="begin"/>
      </w:r>
      <w:r w:rsidR="007F6501" w:rsidRPr="004E5928">
        <w:instrText xml:space="preserve"> SEQ Figure \* ARABIC </w:instrText>
      </w:r>
      <w:r w:rsidR="007F6501" w:rsidRPr="004E5928">
        <w:fldChar w:fldCharType="separate"/>
      </w:r>
      <w:r w:rsidR="004C481A">
        <w:rPr>
          <w:noProof/>
        </w:rPr>
        <w:t>3</w:t>
      </w:r>
      <w:r w:rsidR="007F6501" w:rsidRPr="004E5928">
        <w:rPr>
          <w:noProof/>
        </w:rPr>
        <w:fldChar w:fldCharType="end"/>
      </w:r>
      <w:r w:rsidRPr="004E5928">
        <w:t xml:space="preserve"> - evidence of stresses </w:t>
      </w:r>
      <w:r w:rsidR="009B3209" w:rsidRPr="004E5928">
        <w:t>growing.</w:t>
      </w:r>
      <w:bookmarkEnd w:id="13"/>
    </w:p>
    <w:p w14:paraId="0D92884A" w14:textId="1DC2F57E" w:rsidR="00FA4AC0" w:rsidRPr="004E5928" w:rsidRDefault="00706CC1" w:rsidP="00480105">
      <w:r w:rsidRPr="004E5928">
        <w:t>Finally for simulation 1</w:t>
      </w:r>
      <w:r w:rsidR="003775F7" w:rsidRPr="004E5928">
        <w:t>,</w:t>
      </w:r>
      <w:r w:rsidRPr="004E5928">
        <w:t xml:space="preserve"> </w:t>
      </w:r>
      <w:r w:rsidR="003775F7" w:rsidRPr="004E5928">
        <w:t xml:space="preserve">figure 3 shows </w:t>
      </w:r>
      <w:r w:rsidR="005A74EE" w:rsidRPr="004E5928">
        <w:t>how both stresses grow as more of the bullet hits the plate</w:t>
      </w:r>
      <w:r w:rsidR="00685496" w:rsidRPr="004E5928">
        <w:t xml:space="preserve">. </w:t>
      </w:r>
      <w:r w:rsidR="00074B56">
        <w:t>The</w:t>
      </w:r>
      <w:r w:rsidR="0067765E" w:rsidRPr="004E5928">
        <w:t xml:space="preserve"> bullet </w:t>
      </w:r>
      <w:r w:rsidR="00074B56" w:rsidRPr="004E5928">
        <w:t>can be seen</w:t>
      </w:r>
      <w:r w:rsidR="0067765E" w:rsidRPr="004E5928">
        <w:t xml:space="preserve"> still</w:t>
      </w:r>
      <w:r w:rsidR="005E3D5F" w:rsidRPr="004E5928">
        <w:t xml:space="preserve"> under</w:t>
      </w:r>
      <w:r w:rsidR="0067765E" w:rsidRPr="004E5928">
        <w:t xml:space="preserve"> </w:t>
      </w:r>
      <w:r w:rsidR="0099785B" w:rsidRPr="004E5928">
        <w:t>tension</w:t>
      </w:r>
      <w:r w:rsidR="0067765E" w:rsidRPr="004E5928">
        <w:t xml:space="preserve"> stress this </w:t>
      </w:r>
      <w:r w:rsidR="005E3D5F" w:rsidRPr="004E5928">
        <w:t>seems</w:t>
      </w:r>
      <w:r w:rsidR="0067765E" w:rsidRPr="004E5928">
        <w:t xml:space="preserve"> to be </w:t>
      </w:r>
      <w:r w:rsidR="00613259" w:rsidRPr="004E5928">
        <w:t xml:space="preserve">due </w:t>
      </w:r>
      <w:r w:rsidR="0067765E" w:rsidRPr="004E5928">
        <w:t xml:space="preserve">to the </w:t>
      </w:r>
      <w:r w:rsidR="002664AE" w:rsidRPr="004E5928">
        <w:t>plate compressing</w:t>
      </w:r>
      <w:r w:rsidR="0099785B" w:rsidRPr="004E5928">
        <w:t xml:space="preserve"> around the impact zone and </w:t>
      </w:r>
      <w:r w:rsidR="00F6323A" w:rsidRPr="004E5928">
        <w:t xml:space="preserve">pushing deformed parts of the plate back up to the bullet. </w:t>
      </w:r>
      <w:r w:rsidR="007E39AF" w:rsidRPr="004E5928">
        <w:t xml:space="preserve"> </w:t>
      </w:r>
      <w:r w:rsidR="00D83F5D" w:rsidRPr="004E5928">
        <w:t xml:space="preserve">The first </w:t>
      </w:r>
      <w:r w:rsidR="00F56894" w:rsidRPr="004E5928">
        <w:t xml:space="preserve">simulation </w:t>
      </w:r>
      <w:r w:rsidR="00713961" w:rsidRPr="004E5928">
        <w:t xml:space="preserve">did not run for very long </w:t>
      </w:r>
      <w:r w:rsidR="0026073F" w:rsidRPr="004E5928">
        <w:t xml:space="preserve">but did show some traits of what the student </w:t>
      </w:r>
      <w:r w:rsidR="00D23A76" w:rsidRPr="004E5928">
        <w:t xml:space="preserve">expected </w:t>
      </w:r>
      <w:r w:rsidR="00B65E69" w:rsidRPr="004E5928">
        <w:t>to</w:t>
      </w:r>
      <w:r w:rsidR="00B3099A" w:rsidRPr="004E5928">
        <w:t xml:space="preserve"> happen. Such as </w:t>
      </w:r>
      <w:r w:rsidR="0002004D" w:rsidRPr="004E5928">
        <w:t xml:space="preserve">minimal </w:t>
      </w:r>
      <w:r w:rsidR="000B1A9A" w:rsidRPr="004E5928">
        <w:t xml:space="preserve">damage to the plate </w:t>
      </w:r>
      <w:r w:rsidR="00F90861" w:rsidRPr="004E5928">
        <w:t xml:space="preserve">but the </w:t>
      </w:r>
      <w:r w:rsidR="00B65E69" w:rsidRPr="004E5928">
        <w:t>bullet deforming</w:t>
      </w:r>
      <w:r w:rsidR="00EE57A5" w:rsidRPr="004E5928">
        <w:t>.</w:t>
      </w:r>
    </w:p>
    <w:p w14:paraId="173EF89F" w14:textId="57375C67" w:rsidR="00480105" w:rsidRPr="004E5928" w:rsidRDefault="00FA4AC0" w:rsidP="00480105">
      <w:r w:rsidRPr="004E5928">
        <w:t xml:space="preserve">Simulation </w:t>
      </w:r>
      <w:r w:rsidR="00EE57A5" w:rsidRPr="004E5928">
        <w:t>2:</w:t>
      </w:r>
      <w:r w:rsidR="000738B2" w:rsidRPr="004E5928">
        <w:t xml:space="preserve"> </w:t>
      </w:r>
    </w:p>
    <w:p w14:paraId="23E43EAB" w14:textId="65FAC057" w:rsidR="00EE57A5" w:rsidRPr="004E5928" w:rsidRDefault="00C36EE3" w:rsidP="00480105">
      <w:pPr>
        <w:rPr>
          <w:lang w:val="en-US"/>
        </w:rPr>
      </w:pPr>
      <w:r w:rsidRPr="004E5928">
        <w:rPr>
          <w:noProof/>
        </w:rPr>
        <mc:AlternateContent>
          <mc:Choice Requires="wps">
            <w:drawing>
              <wp:anchor distT="0" distB="0" distL="114300" distR="114300" simplePos="0" relativeHeight="251664384" behindDoc="0" locked="0" layoutInCell="1" allowOverlap="1" wp14:anchorId="57297373" wp14:editId="350D819B">
                <wp:simplePos x="0" y="0"/>
                <wp:positionH relativeFrom="column">
                  <wp:posOffset>-104775</wp:posOffset>
                </wp:positionH>
                <wp:positionV relativeFrom="paragraph">
                  <wp:posOffset>3486785</wp:posOffset>
                </wp:positionV>
                <wp:extent cx="5731510"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C9887C2" w14:textId="1A81E3D7" w:rsidR="00417AAA" w:rsidRPr="00340A5C" w:rsidRDefault="00417AAA" w:rsidP="00417AAA">
                            <w:pPr>
                              <w:pStyle w:val="Caption"/>
                              <w:rPr>
                                <w:noProof/>
                              </w:rPr>
                            </w:pPr>
                            <w:bookmarkStart w:id="14" w:name="_Toc172638405"/>
                            <w:r>
                              <w:t xml:space="preserve">Figure </w:t>
                            </w:r>
                            <w:r w:rsidR="007F6501">
                              <w:fldChar w:fldCharType="begin"/>
                            </w:r>
                            <w:r w:rsidR="007F6501">
                              <w:instrText xml:space="preserve"> SEQ Figure \* ARABIC </w:instrText>
                            </w:r>
                            <w:r w:rsidR="007F6501">
                              <w:fldChar w:fldCharType="separate"/>
                            </w:r>
                            <w:r w:rsidR="004C481A">
                              <w:rPr>
                                <w:noProof/>
                              </w:rPr>
                              <w:t>4</w:t>
                            </w:r>
                            <w:r w:rsidR="007F6501">
                              <w:rPr>
                                <w:noProof/>
                              </w:rPr>
                              <w:fldChar w:fldCharType="end"/>
                            </w:r>
                            <w:r>
                              <w:t xml:space="preserve"> - Tungsten bullet first impact</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297373" id="Text Box 4" o:spid="_x0000_s1027" type="#_x0000_t202" style="position:absolute;left:0;text-align:left;margin-left:-8.25pt;margin-top:274.55pt;width:451.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" stroked="f">
                <v:textbox style="mso-fit-shape-to-text:t" inset="0,0,0,0">
                  <w:txbxContent>
                    <w:p w14:paraId="5C9887C2" w14:textId="1A81E3D7" w:rsidR="00417AAA" w:rsidRPr="00340A5C" w:rsidRDefault="00417AAA" w:rsidP="00417AAA">
                      <w:pPr>
                        <w:pStyle w:val="Caption"/>
                        <w:rPr>
                          <w:noProof/>
                        </w:rPr>
                      </w:pPr>
                      <w:bookmarkStart w:id="15" w:name="_Toc172638405"/>
                      <w:r>
                        <w:t xml:space="preserve">Figure </w:t>
                      </w:r>
                      <w:r w:rsidR="007F6501">
                        <w:fldChar w:fldCharType="begin"/>
                      </w:r>
                      <w:r w:rsidR="007F6501">
                        <w:instrText xml:space="preserve"> SEQ Figure \* ARABIC </w:instrText>
                      </w:r>
                      <w:r w:rsidR="007F6501">
                        <w:fldChar w:fldCharType="separate"/>
                      </w:r>
                      <w:r w:rsidR="004C481A">
                        <w:rPr>
                          <w:noProof/>
                        </w:rPr>
                        <w:t>4</w:t>
                      </w:r>
                      <w:r w:rsidR="007F6501">
                        <w:rPr>
                          <w:noProof/>
                        </w:rPr>
                        <w:fldChar w:fldCharType="end"/>
                      </w:r>
                      <w:r>
                        <w:t xml:space="preserve"> - Tungsten bullet first impact</w:t>
                      </w:r>
                      <w:bookmarkEnd w:id="15"/>
                    </w:p>
                  </w:txbxContent>
                </v:textbox>
                <w10:wrap type="topAndBottom"/>
              </v:shape>
            </w:pict>
          </mc:Fallback>
        </mc:AlternateContent>
      </w:r>
      <w:r w:rsidR="00462D1C" w:rsidRPr="004E5928">
        <w:rPr>
          <w:noProof/>
        </w:rPr>
        <w:drawing>
          <wp:anchor distT="0" distB="0" distL="114300" distR="114300" simplePos="0" relativeHeight="251662336" behindDoc="0" locked="0" layoutInCell="1" allowOverlap="1" wp14:anchorId="5BA3D0ED" wp14:editId="2B80FE9C">
            <wp:simplePos x="0" y="0"/>
            <wp:positionH relativeFrom="column">
              <wp:posOffset>-95250</wp:posOffset>
            </wp:positionH>
            <wp:positionV relativeFrom="paragraph">
              <wp:posOffset>876300</wp:posOffset>
            </wp:positionV>
            <wp:extent cx="5731510" cy="2762885"/>
            <wp:effectExtent l="0" t="0" r="254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62885"/>
                    </a:xfrm>
                    <a:prstGeom prst="rect">
                      <a:avLst/>
                    </a:prstGeom>
                  </pic:spPr>
                </pic:pic>
              </a:graphicData>
            </a:graphic>
            <wp14:sizeRelH relativeFrom="page">
              <wp14:pctWidth>0</wp14:pctWidth>
            </wp14:sizeRelH>
            <wp14:sizeRelV relativeFrom="page">
              <wp14:pctHeight>0</wp14:pctHeight>
            </wp14:sizeRelV>
          </wp:anchor>
        </w:drawing>
      </w:r>
      <w:r w:rsidR="00B4622B" w:rsidRPr="004E5928">
        <w:t xml:space="preserve">For </w:t>
      </w:r>
      <w:r w:rsidR="00DE763D" w:rsidRPr="004E5928">
        <w:t xml:space="preserve">the second run the bullet and plate had their </w:t>
      </w:r>
      <w:r w:rsidR="00B937A7" w:rsidRPr="004E5928">
        <w:t>properties</w:t>
      </w:r>
      <w:r w:rsidR="00DE763D" w:rsidRPr="004E5928">
        <w:t xml:space="preserve"> swapped which led to </w:t>
      </w:r>
      <w:r w:rsidR="00B937A7" w:rsidRPr="004E5928">
        <w:t>the simulation running for much longer</w:t>
      </w:r>
      <w:r w:rsidR="00A613F1" w:rsidRPr="004E5928">
        <w:t xml:space="preserve">. </w:t>
      </w:r>
      <w:r w:rsidR="00F43015" w:rsidRPr="004E5928">
        <w:rPr>
          <w:lang w:val="en-US"/>
        </w:rPr>
        <w:t xml:space="preserve">Figure 4 shows the start of the impact, the damage in simulation 2 is more drastic to the copper plate with a damage ring forming. The tension is at a stress of -2.349e+09 where the compression is at +1.652e+09. </w:t>
      </w:r>
    </w:p>
    <w:p w14:paraId="082116AA" w14:textId="24A8420D" w:rsidR="004F3A21" w:rsidRPr="004E5928" w:rsidRDefault="003D5DAC" w:rsidP="00480105">
      <w:r w:rsidRPr="004E5928">
        <w:lastRenderedPageBreak/>
        <w:t xml:space="preserve">The step jump to figure 5 </w:t>
      </w:r>
      <w:r w:rsidR="00FC2D36" w:rsidRPr="004E5928">
        <w:t>shows far more damage but</w:t>
      </w:r>
      <w:r w:rsidR="009061EA" w:rsidRPr="004E5928">
        <w:t xml:space="preserve"> tells the student that there is a pattern forming with the </w:t>
      </w:r>
      <w:r w:rsidR="00753CD7" w:rsidRPr="004E5928">
        <w:t>alternating rings of</w:t>
      </w:r>
      <w:r w:rsidR="00E67215" w:rsidRPr="004E5928">
        <w:t xml:space="preserve"> stress</w:t>
      </w:r>
      <w:r w:rsidR="00573527" w:rsidRPr="004E5928">
        <w:t xml:space="preserve"> from a light grey colour to a </w:t>
      </w:r>
      <w:r w:rsidR="002D238A" w:rsidRPr="004E5928">
        <w:t>dark black</w:t>
      </w:r>
      <w:r w:rsidR="00C36EE3">
        <w:t xml:space="preserve"> </w:t>
      </w:r>
      <w:r w:rsidR="002D238A" w:rsidRPr="004E5928">
        <w:t xml:space="preserve">colour happening both sides of the impact zone. </w:t>
      </w:r>
    </w:p>
    <w:p w14:paraId="6277468C" w14:textId="5DE0D826" w:rsidR="00DE351C" w:rsidRPr="004E5928" w:rsidRDefault="005E4971" w:rsidP="00DE351C">
      <w:pPr>
        <w:keepNext/>
      </w:pPr>
      <w:r w:rsidRPr="004E5928">
        <w:rPr>
          <w:noProof/>
        </w:rPr>
        <w:drawing>
          <wp:anchor distT="0" distB="0" distL="114300" distR="114300" simplePos="0" relativeHeight="251665408" behindDoc="0" locked="0" layoutInCell="1" allowOverlap="1" wp14:anchorId="498B2DBD" wp14:editId="0353857F">
            <wp:simplePos x="0" y="0"/>
            <wp:positionH relativeFrom="column">
              <wp:posOffset>0</wp:posOffset>
            </wp:positionH>
            <wp:positionV relativeFrom="paragraph">
              <wp:posOffset>3810</wp:posOffset>
            </wp:positionV>
            <wp:extent cx="5731510" cy="2753995"/>
            <wp:effectExtent l="0" t="0" r="2540" b="825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53995"/>
                    </a:xfrm>
                    <a:prstGeom prst="rect">
                      <a:avLst/>
                    </a:prstGeom>
                  </pic:spPr>
                </pic:pic>
              </a:graphicData>
            </a:graphic>
          </wp:anchor>
        </w:drawing>
      </w:r>
    </w:p>
    <w:p w14:paraId="592DAA7F" w14:textId="7952E18A" w:rsidR="003B5094" w:rsidRPr="004E5928" w:rsidRDefault="00DE351C" w:rsidP="00DE351C">
      <w:pPr>
        <w:pStyle w:val="Caption"/>
      </w:pPr>
      <w:bookmarkStart w:id="16" w:name="_Toc172638406"/>
      <w:r w:rsidRPr="004E5928">
        <w:t xml:space="preserve">Figure </w:t>
      </w:r>
      <w:r w:rsidR="007F6501" w:rsidRPr="004E5928">
        <w:fldChar w:fldCharType="begin"/>
      </w:r>
      <w:r w:rsidR="007F6501" w:rsidRPr="004E5928">
        <w:instrText xml:space="preserve"> SEQ Figure \* ARABIC </w:instrText>
      </w:r>
      <w:r w:rsidR="007F6501" w:rsidRPr="004E5928">
        <w:fldChar w:fldCharType="separate"/>
      </w:r>
      <w:r w:rsidR="004C481A">
        <w:rPr>
          <w:noProof/>
        </w:rPr>
        <w:t>5</w:t>
      </w:r>
      <w:r w:rsidR="007F6501" w:rsidRPr="004E5928">
        <w:rPr>
          <w:noProof/>
        </w:rPr>
        <w:fldChar w:fldCharType="end"/>
      </w:r>
      <w:r w:rsidRPr="004E5928">
        <w:t xml:space="preserve"> - Start of ring pattern.</w:t>
      </w:r>
      <w:bookmarkEnd w:id="16"/>
    </w:p>
    <w:p w14:paraId="07934728" w14:textId="37D1941B" w:rsidR="000E22AF" w:rsidRPr="004E5928" w:rsidRDefault="00006595" w:rsidP="00DE351C">
      <w:r w:rsidRPr="004E5928">
        <w:t xml:space="preserve">This pattern is then seen growing more intense </w:t>
      </w:r>
      <w:r w:rsidR="00852628" w:rsidRPr="004E5928">
        <w:t xml:space="preserve">with the rings of stress traveling up through the bullet </w:t>
      </w:r>
      <w:r w:rsidR="00225FF4" w:rsidRPr="004E5928">
        <w:t xml:space="preserve">while still causing bigger pockets of </w:t>
      </w:r>
      <w:r w:rsidR="003C5913" w:rsidRPr="004E5928">
        <w:t>stress as it ripples</w:t>
      </w:r>
      <w:r w:rsidR="004A516C" w:rsidRPr="004E5928">
        <w:t xml:space="preserve"> out </w:t>
      </w:r>
      <w:r w:rsidR="008671B5" w:rsidRPr="004E5928">
        <w:t xml:space="preserve">the plate seen in figure 6. </w:t>
      </w:r>
    </w:p>
    <w:p w14:paraId="11DD6626" w14:textId="77777777" w:rsidR="00B3279A" w:rsidRDefault="00C73BF1" w:rsidP="00B3279A">
      <w:pPr>
        <w:keepNext/>
      </w:pPr>
      <w:r w:rsidRPr="004E5928">
        <w:rPr>
          <w:noProof/>
        </w:rPr>
        <w:drawing>
          <wp:inline distT="0" distB="0" distL="0" distR="0" wp14:anchorId="78856EB2" wp14:editId="591EA34C">
            <wp:extent cx="5731510" cy="2760980"/>
            <wp:effectExtent l="0" t="0" r="254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60980"/>
                    </a:xfrm>
                    <a:prstGeom prst="rect">
                      <a:avLst/>
                    </a:prstGeom>
                  </pic:spPr>
                </pic:pic>
              </a:graphicData>
            </a:graphic>
          </wp:inline>
        </w:drawing>
      </w:r>
    </w:p>
    <w:p w14:paraId="75A478AC" w14:textId="567845EE" w:rsidR="00B3279A" w:rsidRDefault="00B3279A" w:rsidP="00B3279A">
      <w:pPr>
        <w:pStyle w:val="Caption"/>
      </w:pPr>
      <w:bookmarkStart w:id="17" w:name="_Toc172638407"/>
      <w:r>
        <w:t xml:space="preserve">Figure </w:t>
      </w:r>
      <w:fldSimple w:instr=" SEQ Figure \* ARABIC ">
        <w:r w:rsidR="004C481A">
          <w:rPr>
            <w:noProof/>
          </w:rPr>
          <w:t>6</w:t>
        </w:r>
      </w:fldSimple>
      <w:r>
        <w:t xml:space="preserve"> - Ring damage developing.</w:t>
      </w:r>
      <w:bookmarkEnd w:id="17"/>
    </w:p>
    <w:p w14:paraId="4115EB3E" w14:textId="0C09B0C9" w:rsidR="00B3279A" w:rsidRDefault="00B421A0" w:rsidP="00B3279A">
      <w:r>
        <w:t xml:space="preserve">In the last step of this </w:t>
      </w:r>
      <w:r w:rsidR="00BA008A">
        <w:t>simulation,</w:t>
      </w:r>
      <w:r>
        <w:t xml:space="preserve"> it can be</w:t>
      </w:r>
      <w:r w:rsidR="00971DD0">
        <w:t xml:space="preserve"> seen the area of stress increases as expected</w:t>
      </w:r>
      <w:r w:rsidR="00E40C77">
        <w:t xml:space="preserve"> but when looking at the end of the bullet of figure </w:t>
      </w:r>
      <w:r w:rsidR="006D3240">
        <w:t>7</w:t>
      </w:r>
      <w:r w:rsidR="00BA008A">
        <w:t xml:space="preserve"> </w:t>
      </w:r>
      <w:r w:rsidR="00026FC7">
        <w:t>the</w:t>
      </w:r>
      <w:r w:rsidR="00BA008A">
        <w:t xml:space="preserve"> tungsten is deforming </w:t>
      </w:r>
      <w:r w:rsidR="00026FC7">
        <w:t xml:space="preserve">when interacting with the copper plate. This goes against what was expected from the hypothesis as a material such as tungsten should </w:t>
      </w:r>
      <w:r w:rsidR="00087D64">
        <w:t xml:space="preserve">have easily broken through the copper. </w:t>
      </w:r>
    </w:p>
    <w:p w14:paraId="274AB5D1" w14:textId="77777777" w:rsidR="004C481A" w:rsidRDefault="004C481A" w:rsidP="004C481A">
      <w:pPr>
        <w:keepNext/>
      </w:pPr>
      <w:r>
        <w:rPr>
          <w:noProof/>
        </w:rPr>
        <w:lastRenderedPageBreak/>
        <w:drawing>
          <wp:inline distT="0" distB="0" distL="0" distR="0" wp14:anchorId="1DA23F2E" wp14:editId="7D70DD28">
            <wp:extent cx="5730875" cy="2755900"/>
            <wp:effectExtent l="0" t="0" r="317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2755900"/>
                    </a:xfrm>
                    <a:prstGeom prst="rect">
                      <a:avLst/>
                    </a:prstGeom>
                    <a:noFill/>
                  </pic:spPr>
                </pic:pic>
              </a:graphicData>
            </a:graphic>
          </wp:inline>
        </w:drawing>
      </w:r>
    </w:p>
    <w:p w14:paraId="313F0BAD" w14:textId="667F8398" w:rsidR="004C481A" w:rsidRPr="00B3279A" w:rsidRDefault="004C481A" w:rsidP="004C481A">
      <w:pPr>
        <w:pStyle w:val="Caption"/>
      </w:pPr>
      <w:bookmarkStart w:id="18" w:name="_Toc172638408"/>
      <w:r>
        <w:t xml:space="preserve">Figure </w:t>
      </w:r>
      <w:fldSimple w:instr=" SEQ Figure \* ARABIC ">
        <w:r>
          <w:rPr>
            <w:noProof/>
          </w:rPr>
          <w:t>7</w:t>
        </w:r>
      </w:fldSimple>
      <w:r>
        <w:t xml:space="preserve"> - Final damage copper plate</w:t>
      </w:r>
      <w:bookmarkEnd w:id="18"/>
    </w:p>
    <w:p w14:paraId="0B03863F" w14:textId="3B9CC2C4" w:rsidR="00FA4D48" w:rsidRPr="00F308BA" w:rsidRDefault="00232A7B" w:rsidP="00515A93">
      <w:pPr>
        <w:rPr>
          <w:lang w:val="en-US"/>
        </w:rPr>
      </w:pPr>
      <w:r w:rsidRPr="004E5928">
        <w:rPr>
          <w:lang w:val="en-US"/>
        </w:rPr>
        <w:t xml:space="preserve"> </w:t>
      </w:r>
    </w:p>
    <w:p w14:paraId="7111A004" w14:textId="6CF42D30" w:rsidR="00472323" w:rsidRPr="004E5928" w:rsidRDefault="00472323" w:rsidP="00472323">
      <w:pPr>
        <w:pStyle w:val="Heading1"/>
      </w:pPr>
      <w:bookmarkStart w:id="19" w:name="_Toc172638414"/>
      <w:r w:rsidRPr="004E5928">
        <w:t xml:space="preserve">Critical commentary on limitations </w:t>
      </w:r>
      <w:bookmarkEnd w:id="19"/>
    </w:p>
    <w:p w14:paraId="77C4AC41" w14:textId="151EA773" w:rsidR="008027EE" w:rsidRPr="004E5928" w:rsidRDefault="0006268F" w:rsidP="0006268F">
      <w:pPr>
        <w:rPr>
          <w:lang w:val="en-US"/>
        </w:rPr>
      </w:pPr>
      <w:r w:rsidRPr="004E5928">
        <w:rPr>
          <w:lang w:val="en-US"/>
        </w:rPr>
        <w:t xml:space="preserve">After looking at all aspects of this assignment the learner has come across very clear limitations </w:t>
      </w:r>
      <w:r w:rsidR="00955148" w:rsidRPr="004E5928">
        <w:rPr>
          <w:lang w:val="en-US"/>
        </w:rPr>
        <w:t xml:space="preserve">in the use of Abaqus those being </w:t>
      </w:r>
    </w:p>
    <w:p w14:paraId="372B3182" w14:textId="6B6CC4AC" w:rsidR="008027EE" w:rsidRPr="004E5928" w:rsidRDefault="008027EE" w:rsidP="00955148">
      <w:pPr>
        <w:pStyle w:val="ListParagraph"/>
        <w:numPr>
          <w:ilvl w:val="0"/>
          <w:numId w:val="20"/>
        </w:numPr>
        <w:rPr>
          <w:lang w:val="en-US"/>
        </w:rPr>
      </w:pPr>
      <w:r w:rsidRPr="004E5928">
        <w:rPr>
          <w:lang w:val="en-US"/>
        </w:rPr>
        <w:t>Lack of knowledge</w:t>
      </w:r>
      <w:r w:rsidR="00A272FE" w:rsidRPr="004E5928">
        <w:rPr>
          <w:lang w:val="en-US"/>
        </w:rPr>
        <w:t xml:space="preserve"> </w:t>
      </w:r>
      <w:r w:rsidR="00E8124B" w:rsidRPr="004E5928">
        <w:rPr>
          <w:lang w:val="en-US"/>
        </w:rPr>
        <w:t xml:space="preserve">on </w:t>
      </w:r>
      <w:r w:rsidRPr="004E5928">
        <w:rPr>
          <w:lang w:val="en-US"/>
        </w:rPr>
        <w:t xml:space="preserve">Abaqus </w:t>
      </w:r>
      <w:r w:rsidR="00E8124B" w:rsidRPr="004E5928">
        <w:rPr>
          <w:lang w:val="en-US"/>
        </w:rPr>
        <w:t xml:space="preserve">left the student unable to complete much alone needed much </w:t>
      </w:r>
      <w:r w:rsidR="00D40898" w:rsidRPr="004E5928">
        <w:rPr>
          <w:lang w:val="en-US"/>
        </w:rPr>
        <w:t xml:space="preserve">guidance from the </w:t>
      </w:r>
      <w:r w:rsidR="009B202A" w:rsidRPr="004E5928">
        <w:rPr>
          <w:lang w:val="en-US"/>
        </w:rPr>
        <w:t>lecturer.</w:t>
      </w:r>
      <w:r w:rsidR="00D40898" w:rsidRPr="004E5928">
        <w:rPr>
          <w:lang w:val="en-US"/>
        </w:rPr>
        <w:t xml:space="preserve"> </w:t>
      </w:r>
      <w:r w:rsidR="00E8124B" w:rsidRPr="004E5928">
        <w:rPr>
          <w:lang w:val="en-US"/>
        </w:rPr>
        <w:t xml:space="preserve"> </w:t>
      </w:r>
    </w:p>
    <w:p w14:paraId="6EB4772A" w14:textId="046142A2" w:rsidR="00955148" w:rsidRPr="004E5928" w:rsidRDefault="00955148" w:rsidP="00955148">
      <w:pPr>
        <w:pStyle w:val="ListParagraph"/>
        <w:numPr>
          <w:ilvl w:val="0"/>
          <w:numId w:val="20"/>
        </w:numPr>
        <w:rPr>
          <w:lang w:val="en-US"/>
        </w:rPr>
      </w:pPr>
      <w:r w:rsidRPr="004E5928">
        <w:rPr>
          <w:lang w:val="en-US"/>
        </w:rPr>
        <w:t xml:space="preserve">When researching for Johnson-cook vales it is possible to find incorrect </w:t>
      </w:r>
      <w:r w:rsidR="00410DBF" w:rsidRPr="004E5928">
        <w:rPr>
          <w:lang w:val="en-US"/>
        </w:rPr>
        <w:t xml:space="preserve">or </w:t>
      </w:r>
      <w:r w:rsidR="00126A03" w:rsidRPr="004E5928">
        <w:rPr>
          <w:lang w:val="en-US"/>
        </w:rPr>
        <w:t>sparse</w:t>
      </w:r>
      <w:r w:rsidR="00E07FD2" w:rsidRPr="004E5928">
        <w:rPr>
          <w:lang w:val="en-US"/>
        </w:rPr>
        <w:t xml:space="preserve"> </w:t>
      </w:r>
      <w:r w:rsidR="00E07FD2" w:rsidRPr="004E5928">
        <w:rPr>
          <w:lang w:val="en-US"/>
        </w:rPr>
        <w:t>data</w:t>
      </w:r>
      <w:r w:rsidR="00AA6A9C">
        <w:rPr>
          <w:lang w:val="en-US"/>
        </w:rPr>
        <w:t xml:space="preserve"> to use.</w:t>
      </w:r>
    </w:p>
    <w:p w14:paraId="3B727D7B" w14:textId="7A47429D" w:rsidR="00955148" w:rsidRPr="004E5928" w:rsidRDefault="00955148" w:rsidP="00955148">
      <w:pPr>
        <w:pStyle w:val="ListParagraph"/>
        <w:numPr>
          <w:ilvl w:val="0"/>
          <w:numId w:val="20"/>
        </w:numPr>
        <w:rPr>
          <w:lang w:val="en-US"/>
        </w:rPr>
      </w:pPr>
      <w:r w:rsidRPr="004E5928">
        <w:rPr>
          <w:lang w:val="en-US"/>
        </w:rPr>
        <w:t xml:space="preserve">The simulation is very temperamental, the smallest of things can affect the resulting </w:t>
      </w:r>
      <w:r w:rsidR="00F667CC" w:rsidRPr="004E5928">
        <w:rPr>
          <w:lang w:val="en-US"/>
        </w:rPr>
        <w:t>data.</w:t>
      </w:r>
      <w:r w:rsidRPr="004E5928">
        <w:rPr>
          <w:lang w:val="en-US"/>
        </w:rPr>
        <w:t xml:space="preserve"> </w:t>
      </w:r>
    </w:p>
    <w:p w14:paraId="07728707" w14:textId="4EA65425" w:rsidR="00955148" w:rsidRPr="004E5928" w:rsidRDefault="00456DFA" w:rsidP="00955148">
      <w:pPr>
        <w:pStyle w:val="ListParagraph"/>
        <w:numPr>
          <w:ilvl w:val="0"/>
          <w:numId w:val="20"/>
        </w:numPr>
        <w:rPr>
          <w:lang w:val="en-US"/>
        </w:rPr>
      </w:pPr>
      <w:r>
        <w:rPr>
          <w:lang w:val="en-US"/>
        </w:rPr>
        <w:t xml:space="preserve">After completing these </w:t>
      </w:r>
      <w:r w:rsidR="00CB40BC">
        <w:rPr>
          <w:lang w:val="en-US"/>
        </w:rPr>
        <w:t>simulations,</w:t>
      </w:r>
      <w:r w:rsidR="00004C67">
        <w:rPr>
          <w:lang w:val="en-US"/>
        </w:rPr>
        <w:t xml:space="preserve"> the student had</w:t>
      </w:r>
      <w:r w:rsidR="00955148" w:rsidRPr="004E5928">
        <w:rPr>
          <w:lang w:val="en-US"/>
        </w:rPr>
        <w:t xml:space="preserve"> questions as to why tungsten would deform when hitting copper </w:t>
      </w:r>
      <w:r w:rsidR="00672AE7" w:rsidRPr="004E5928">
        <w:rPr>
          <w:lang w:val="en-US"/>
        </w:rPr>
        <w:t xml:space="preserve">even though it is the </w:t>
      </w:r>
      <w:r w:rsidR="004D226E" w:rsidRPr="004E5928">
        <w:rPr>
          <w:lang w:val="en-US"/>
        </w:rPr>
        <w:t>denser</w:t>
      </w:r>
      <w:r w:rsidR="00672AE7" w:rsidRPr="004E5928">
        <w:rPr>
          <w:lang w:val="en-US"/>
        </w:rPr>
        <w:t xml:space="preserve"> material</w:t>
      </w:r>
      <w:r w:rsidR="00CB40BC">
        <w:rPr>
          <w:lang w:val="en-US"/>
        </w:rPr>
        <w:t xml:space="preserve">, </w:t>
      </w:r>
      <w:r w:rsidR="005D4697">
        <w:rPr>
          <w:lang w:val="en-US"/>
        </w:rPr>
        <w:t>this</w:t>
      </w:r>
      <w:r w:rsidR="004624FD">
        <w:rPr>
          <w:lang w:val="en-US"/>
        </w:rPr>
        <w:t xml:space="preserve"> worries</w:t>
      </w:r>
      <w:r w:rsidR="00856AD1">
        <w:rPr>
          <w:lang w:val="en-US"/>
        </w:rPr>
        <w:t xml:space="preserve"> the</w:t>
      </w:r>
      <w:r w:rsidR="007F6501">
        <w:rPr>
          <w:lang w:val="en-US"/>
        </w:rPr>
        <w:t xml:space="preserve"> student about</w:t>
      </w:r>
      <w:r w:rsidR="00856AD1">
        <w:rPr>
          <w:lang w:val="en-US"/>
        </w:rPr>
        <w:t xml:space="preserve"> reliability of the data. </w:t>
      </w:r>
    </w:p>
    <w:p w14:paraId="6E27506A" w14:textId="74E7CBD9" w:rsidR="001B4F3B" w:rsidRPr="004E5928" w:rsidRDefault="001B4F3B" w:rsidP="001B4F3B">
      <w:pPr>
        <w:rPr>
          <w:lang w:val="en-US"/>
        </w:rPr>
      </w:pPr>
      <w:r w:rsidRPr="004E5928">
        <w:rPr>
          <w:lang w:val="en-US"/>
        </w:rPr>
        <w:t xml:space="preserve">When doing further research online the leaner found a </w:t>
      </w:r>
      <w:r w:rsidR="007C783C" w:rsidRPr="004E5928">
        <w:rPr>
          <w:lang w:val="en-US"/>
        </w:rPr>
        <w:t>website [</w:t>
      </w:r>
      <w:r w:rsidR="00740675" w:rsidRPr="004E5928">
        <w:rPr>
          <w:lang w:val="en-US"/>
        </w:rPr>
        <w:t>5</w:t>
      </w:r>
      <w:r w:rsidR="007C783C" w:rsidRPr="004E5928">
        <w:rPr>
          <w:lang w:val="en-US"/>
        </w:rPr>
        <w:t xml:space="preserve">] </w:t>
      </w:r>
      <w:r w:rsidR="00370359" w:rsidRPr="004E5928">
        <w:rPr>
          <w:lang w:val="en-US"/>
        </w:rPr>
        <w:t>that gave some in</w:t>
      </w:r>
      <w:r w:rsidR="006E2AC8" w:rsidRPr="004E5928">
        <w:rPr>
          <w:lang w:val="en-US"/>
        </w:rPr>
        <w:t>c</w:t>
      </w:r>
      <w:r w:rsidR="00370359" w:rsidRPr="004E5928">
        <w:rPr>
          <w:lang w:val="en-US"/>
        </w:rPr>
        <w:t xml:space="preserve">ite </w:t>
      </w:r>
      <w:r w:rsidR="006E2AC8" w:rsidRPr="004E5928">
        <w:rPr>
          <w:lang w:val="en-US"/>
        </w:rPr>
        <w:t xml:space="preserve">as to why the </w:t>
      </w:r>
      <w:r w:rsidR="007F08FF" w:rsidRPr="004E5928">
        <w:rPr>
          <w:lang w:val="en-US"/>
        </w:rPr>
        <w:t xml:space="preserve">Abaqus simulation might have gone wrong. On the website </w:t>
      </w:r>
      <w:r w:rsidR="00B56795" w:rsidRPr="004E5928">
        <w:rPr>
          <w:lang w:val="en-US"/>
        </w:rPr>
        <w:t>“</w:t>
      </w:r>
      <w:r w:rsidR="00CE268F" w:rsidRPr="004E5928">
        <w:rPr>
          <w:lang w:val="en-US"/>
        </w:rPr>
        <w:t>T</w:t>
      </w:r>
      <w:r w:rsidR="005B730A" w:rsidRPr="004E5928">
        <w:rPr>
          <w:lang w:val="en-US"/>
        </w:rPr>
        <w:t xml:space="preserve">ing </w:t>
      </w:r>
      <w:r w:rsidR="00CE268F" w:rsidRPr="004E5928">
        <w:rPr>
          <w:lang w:val="en-US"/>
        </w:rPr>
        <w:t>Lou</w:t>
      </w:r>
      <w:r w:rsidR="00B56795" w:rsidRPr="004E5928">
        <w:rPr>
          <w:lang w:val="en-US"/>
        </w:rPr>
        <w:t xml:space="preserve">” responded to a comment talking about how the Johnson-Cook damage value 3 </w:t>
      </w:r>
      <w:r w:rsidR="009A46D0" w:rsidRPr="004E5928">
        <w:rPr>
          <w:lang w:val="en-US"/>
        </w:rPr>
        <w:t xml:space="preserve">should not be added to </w:t>
      </w:r>
      <w:r w:rsidR="001F4480" w:rsidRPr="004E5928">
        <w:rPr>
          <w:lang w:val="en-US"/>
        </w:rPr>
        <w:t>Abaqus</w:t>
      </w:r>
      <w:r w:rsidR="009A46D0" w:rsidRPr="004E5928">
        <w:rPr>
          <w:lang w:val="en-US"/>
        </w:rPr>
        <w:t xml:space="preserve"> with a minus</w:t>
      </w:r>
      <w:r w:rsidR="00CF597D" w:rsidRPr="004E5928">
        <w:rPr>
          <w:lang w:val="en-US"/>
        </w:rPr>
        <w:t>.</w:t>
      </w:r>
      <w:r w:rsidR="00CB01B1" w:rsidRPr="004E5928">
        <w:rPr>
          <w:lang w:val="en-US"/>
        </w:rPr>
        <w:t xml:space="preserve"> He goes on to say that t</w:t>
      </w:r>
      <w:r w:rsidR="005A30E7" w:rsidRPr="004E5928">
        <w:rPr>
          <w:lang w:val="en-US"/>
        </w:rPr>
        <w:t xml:space="preserve">his </w:t>
      </w:r>
      <w:r w:rsidR="00CB01B1" w:rsidRPr="004E5928">
        <w:rPr>
          <w:lang w:val="en-US"/>
        </w:rPr>
        <w:t>is because the</w:t>
      </w:r>
      <w:r w:rsidR="009A46D0" w:rsidRPr="004E5928">
        <w:rPr>
          <w:lang w:val="en-US"/>
        </w:rPr>
        <w:t xml:space="preserve"> system is already set </w:t>
      </w:r>
      <w:r w:rsidR="00017B5D" w:rsidRPr="004E5928">
        <w:rPr>
          <w:lang w:val="en-US"/>
        </w:rPr>
        <w:t>up expecting the va</w:t>
      </w:r>
      <w:r w:rsidR="000F67A5" w:rsidRPr="004E5928">
        <w:rPr>
          <w:lang w:val="en-US"/>
        </w:rPr>
        <w:t xml:space="preserve">lue </w:t>
      </w:r>
      <w:r w:rsidR="00CB01B1" w:rsidRPr="004E5928">
        <w:rPr>
          <w:lang w:val="en-US"/>
        </w:rPr>
        <w:t xml:space="preserve">to be a minus so there is no need to add </w:t>
      </w:r>
      <w:r w:rsidR="00E96217" w:rsidRPr="004E5928">
        <w:rPr>
          <w:lang w:val="en-US"/>
        </w:rPr>
        <w:t xml:space="preserve">the symbol </w:t>
      </w:r>
      <w:r w:rsidR="00F61655" w:rsidRPr="004E5928">
        <w:rPr>
          <w:lang w:val="en-US"/>
        </w:rPr>
        <w:t xml:space="preserve">as that will </w:t>
      </w:r>
      <w:r w:rsidR="00FF7AFE" w:rsidRPr="004E5928">
        <w:rPr>
          <w:lang w:val="en-US"/>
        </w:rPr>
        <w:t xml:space="preserve">affect the fracture </w:t>
      </w:r>
      <w:r w:rsidR="00CE268F" w:rsidRPr="004E5928">
        <w:rPr>
          <w:lang w:val="en-US"/>
        </w:rPr>
        <w:t xml:space="preserve">strain, </w:t>
      </w:r>
      <w:r w:rsidR="00237686" w:rsidRPr="004E5928">
        <w:rPr>
          <w:lang w:val="en-US"/>
        </w:rPr>
        <w:t>amplifying</w:t>
      </w:r>
      <w:r w:rsidR="00CE268F" w:rsidRPr="004E5928">
        <w:rPr>
          <w:lang w:val="en-US"/>
        </w:rPr>
        <w:t xml:space="preserve"> it </w:t>
      </w:r>
      <w:r w:rsidR="00237686" w:rsidRPr="004E5928">
        <w:rPr>
          <w:lang w:val="en-US"/>
        </w:rPr>
        <w:t xml:space="preserve">from two to around eight. </w:t>
      </w:r>
    </w:p>
    <w:p w14:paraId="1A222795" w14:textId="21A42972" w:rsidR="00062E39" w:rsidRDefault="00062E39" w:rsidP="00C90F1A">
      <w:pPr>
        <w:pStyle w:val="Heading1"/>
      </w:pPr>
      <w:bookmarkStart w:id="20" w:name="_Toc172638415"/>
      <w:r>
        <w:t>Conc</w:t>
      </w:r>
      <w:r w:rsidR="004279E8">
        <w:t>lusion</w:t>
      </w:r>
      <w:bookmarkEnd w:id="20"/>
      <w:r w:rsidR="004279E8">
        <w:t xml:space="preserve"> </w:t>
      </w:r>
    </w:p>
    <w:p w14:paraId="1CA2FA0D" w14:textId="3E699267" w:rsidR="004279E8" w:rsidRPr="004279E8" w:rsidRDefault="004279E8" w:rsidP="004279E8">
      <w:pPr>
        <w:rPr>
          <w:lang w:val="en-US"/>
        </w:rPr>
      </w:pPr>
      <w:r w:rsidRPr="004E5928">
        <w:rPr>
          <w:lang w:val="en-US"/>
        </w:rPr>
        <w:t>In all the student believes that overall, the simulations were not a complete failure as they had some resulting date. The number of variables that might have caused errors has left the student to believe the data is invalid. The student now knows what could be improved and how to give the next experiment the best chance. In doing research for this assignment, the student found a paper of “Modeling of High-Rate Ballistic Impact of Brittle Armors with Abaqus/Explicit” [6] that he would like to read for further learning/ development.</w:t>
      </w:r>
    </w:p>
    <w:p w14:paraId="2EF130B0" w14:textId="4A72332D" w:rsidR="00C90F1A" w:rsidRPr="004E5928" w:rsidRDefault="00472323" w:rsidP="00C90F1A">
      <w:pPr>
        <w:pStyle w:val="Heading1"/>
      </w:pPr>
      <w:bookmarkStart w:id="21" w:name="_Toc172638416"/>
      <w:r w:rsidRPr="004E5928">
        <w:lastRenderedPageBreak/>
        <w:t>References</w:t>
      </w:r>
      <w:bookmarkEnd w:id="21"/>
    </w:p>
    <w:tbl>
      <w:tblPr>
        <w:tblW w:w="0" w:type="auto"/>
        <w:tblCellMar>
          <w:top w:w="15" w:type="dxa"/>
          <w:left w:w="15" w:type="dxa"/>
          <w:bottom w:w="15" w:type="dxa"/>
          <w:right w:w="15" w:type="dxa"/>
        </w:tblCellMar>
        <w:tblLook w:val="04A0" w:firstRow="1" w:lastRow="0" w:firstColumn="1" w:lastColumn="0" w:noHBand="0" w:noVBand="1"/>
      </w:tblPr>
      <w:tblGrid>
        <w:gridCol w:w="9026"/>
      </w:tblGrid>
      <w:tr w:rsidR="00C90F1A" w:rsidRPr="00B53A26" w14:paraId="5F7CDD30" w14:textId="77777777" w:rsidTr="00C90F1A">
        <w:tc>
          <w:tcPr>
            <w:tcW w:w="4513" w:type="dxa"/>
            <w:hideMark/>
          </w:tcPr>
          <w:p w14:paraId="0DAC43C3" w14:textId="78BD2EFC" w:rsidR="00C90F1A" w:rsidRPr="006B1970" w:rsidRDefault="00C90F1A" w:rsidP="00105984">
            <w:pPr>
              <w:spacing w:after="0" w:line="240" w:lineRule="auto"/>
              <w:jc w:val="left"/>
              <w:rPr>
                <w:rFonts w:cstheme="minorHAnsi"/>
                <w:sz w:val="24"/>
                <w:szCs w:val="24"/>
              </w:rPr>
            </w:pPr>
            <w:r w:rsidRPr="006B1970">
              <w:rPr>
                <w:rFonts w:cstheme="minorHAnsi"/>
                <w:sz w:val="24"/>
                <w:szCs w:val="24"/>
              </w:rPr>
              <w:t xml:space="preserve">[1] Omole, S., Lunt, A. J. G., Kirk, S., &amp; Shokrani, A. (2023, May 2). </w:t>
            </w:r>
            <w:r w:rsidRPr="006B1970">
              <w:rPr>
                <w:rFonts w:cstheme="minorHAnsi"/>
                <w:i/>
                <w:iCs/>
                <w:sz w:val="24"/>
                <w:szCs w:val="24"/>
              </w:rPr>
              <w:t>Investigating the machining of Tungsten (W) using finite element analysis</w:t>
            </w:r>
            <w:r w:rsidRPr="006B1970">
              <w:rPr>
                <w:rFonts w:cstheme="minorHAnsi"/>
                <w:sz w:val="24"/>
                <w:szCs w:val="24"/>
              </w:rPr>
              <w:t xml:space="preserve">. Procedia CIRP. </w:t>
            </w:r>
            <w:hyperlink r:id="rId18" w:history="1">
              <w:r w:rsidR="009120C8" w:rsidRPr="006B1970">
                <w:rPr>
                  <w:rStyle w:val="Hyperlink"/>
                  <w:rFonts w:cstheme="minorHAnsi"/>
                  <w:sz w:val="24"/>
                  <w:szCs w:val="24"/>
                </w:rPr>
                <w:t>https://www.sciencedirect.com/science/article/pii/S2212827123002081?ref=pdf_download&amp;fr=RR-2&amp;rr=8a725b1cacaf9550</w:t>
              </w:r>
            </w:hyperlink>
            <w:r w:rsidRPr="006B1970">
              <w:rPr>
                <w:rFonts w:cstheme="minorHAnsi"/>
                <w:sz w:val="24"/>
                <w:szCs w:val="24"/>
              </w:rPr>
              <w:t xml:space="preserve"> </w:t>
            </w:r>
            <w:r w:rsidR="002D4735" w:rsidRPr="006B1970">
              <w:rPr>
                <w:rFonts w:cstheme="minorHAnsi"/>
                <w:sz w:val="24"/>
                <w:szCs w:val="24"/>
              </w:rPr>
              <w:t>(</w:t>
            </w:r>
            <w:r w:rsidR="00273520" w:rsidRPr="006B1970">
              <w:rPr>
                <w:rFonts w:cstheme="minorHAnsi"/>
                <w:sz w:val="24"/>
                <w:szCs w:val="24"/>
              </w:rPr>
              <w:t>A</w:t>
            </w:r>
            <w:r w:rsidR="00D557C7" w:rsidRPr="006B1970">
              <w:rPr>
                <w:rFonts w:cstheme="minorHAnsi"/>
                <w:sz w:val="24"/>
                <w:szCs w:val="24"/>
              </w:rPr>
              <w:t>ccessed on Jul 22</w:t>
            </w:r>
            <w:r w:rsidR="00257EE4" w:rsidRPr="006B1970">
              <w:rPr>
                <w:rFonts w:cstheme="minorHAnsi"/>
                <w:sz w:val="24"/>
                <w:szCs w:val="24"/>
              </w:rPr>
              <w:t>, 2024)</w:t>
            </w:r>
          </w:p>
          <w:p w14:paraId="6398EA15" w14:textId="77777777" w:rsidR="009120C8" w:rsidRPr="006B1970" w:rsidRDefault="009120C8" w:rsidP="00105984">
            <w:pPr>
              <w:spacing w:after="0" w:line="240" w:lineRule="auto"/>
              <w:jc w:val="left"/>
              <w:rPr>
                <w:rFonts w:eastAsia="Times New Roman" w:cstheme="minorHAnsi"/>
                <w:kern w:val="0"/>
                <w:sz w:val="24"/>
                <w:szCs w:val="24"/>
                <w:lang w:eastAsia="en-GB"/>
                <w14:ligatures w14:val="none"/>
              </w:rPr>
            </w:pPr>
          </w:p>
          <w:p w14:paraId="6202D77E" w14:textId="3A22F876" w:rsidR="009120C8" w:rsidRPr="006B1970" w:rsidRDefault="009120C8" w:rsidP="009120C8">
            <w:pPr>
              <w:pStyle w:val="NormalWeb"/>
              <w:spacing w:before="0" w:beforeAutospacing="0" w:after="0" w:afterAutospacing="0"/>
              <w:rPr>
                <w:rFonts w:asciiTheme="minorHAnsi" w:hAnsiTheme="minorHAnsi" w:cstheme="minorHAnsi"/>
              </w:rPr>
            </w:pPr>
            <w:r w:rsidRPr="006B1970">
              <w:rPr>
                <w:rFonts w:asciiTheme="minorHAnsi" w:hAnsiTheme="minorHAnsi" w:cstheme="minorHAnsi"/>
              </w:rPr>
              <w:t xml:space="preserve">[2] “MatWeb - the online Materials Information Resource.” </w:t>
            </w:r>
            <w:hyperlink r:id="rId19" w:history="1">
              <w:r w:rsidR="00257EE4" w:rsidRPr="006B1970">
                <w:rPr>
                  <w:rStyle w:val="Hyperlink"/>
                  <w:rFonts w:asciiTheme="minorHAnsi" w:hAnsiTheme="minorHAnsi" w:cstheme="minorHAnsi"/>
                </w:rPr>
                <w:t>https://www.matweb.com/search/DataSheet.aspx?MatGUID=41e0851d2f3c417ba69ea0188fa570e3&amp;ckck=1</w:t>
              </w:r>
            </w:hyperlink>
            <w:r w:rsidR="00257EE4" w:rsidRPr="006B1970">
              <w:rPr>
                <w:rStyle w:val="url"/>
                <w:rFonts w:asciiTheme="minorHAnsi" w:hAnsiTheme="minorHAnsi" w:cstheme="minorHAnsi"/>
              </w:rPr>
              <w:t xml:space="preserve"> </w:t>
            </w:r>
            <w:r w:rsidR="00257EE4" w:rsidRPr="006B1970">
              <w:rPr>
                <w:rFonts w:asciiTheme="minorHAnsi" w:hAnsiTheme="minorHAnsi" w:cstheme="minorHAnsi"/>
              </w:rPr>
              <w:t>(</w:t>
            </w:r>
            <w:r w:rsidR="00273520" w:rsidRPr="006B1970">
              <w:rPr>
                <w:rFonts w:asciiTheme="minorHAnsi" w:hAnsiTheme="minorHAnsi" w:cstheme="minorHAnsi"/>
              </w:rPr>
              <w:t>A</w:t>
            </w:r>
            <w:r w:rsidR="00257EE4" w:rsidRPr="006B1970">
              <w:rPr>
                <w:rFonts w:asciiTheme="minorHAnsi" w:hAnsiTheme="minorHAnsi" w:cstheme="minorHAnsi"/>
              </w:rPr>
              <w:t>ccessed on Jul 22, 2024)</w:t>
            </w:r>
          </w:p>
          <w:p w14:paraId="3A64FDDF" w14:textId="77777777" w:rsidR="009120C8" w:rsidRPr="006B1970" w:rsidRDefault="009120C8" w:rsidP="00105984">
            <w:pPr>
              <w:spacing w:after="0" w:line="240" w:lineRule="auto"/>
              <w:jc w:val="left"/>
              <w:rPr>
                <w:rFonts w:eastAsia="Times New Roman" w:cstheme="minorHAnsi"/>
                <w:kern w:val="0"/>
                <w:sz w:val="24"/>
                <w:szCs w:val="24"/>
                <w:lang w:eastAsia="en-GB"/>
                <w14:ligatures w14:val="none"/>
              </w:rPr>
            </w:pPr>
          </w:p>
          <w:p w14:paraId="4D6E6889" w14:textId="35C21A9B" w:rsidR="00542E0B" w:rsidRPr="006B1970" w:rsidRDefault="00CF3165" w:rsidP="00542E0B">
            <w:pPr>
              <w:pStyle w:val="NormalWeb"/>
              <w:spacing w:before="0" w:beforeAutospacing="0" w:after="0" w:afterAutospacing="0"/>
              <w:rPr>
                <w:rFonts w:asciiTheme="minorHAnsi" w:hAnsiTheme="minorHAnsi" w:cstheme="minorHAnsi"/>
              </w:rPr>
            </w:pPr>
            <w:r w:rsidRPr="006B1970">
              <w:rPr>
                <w:rFonts w:asciiTheme="minorHAnsi" w:hAnsiTheme="minorHAnsi" w:cstheme="minorHAnsi"/>
              </w:rPr>
              <w:t xml:space="preserve">[3] </w:t>
            </w:r>
            <w:r w:rsidR="00542E0B" w:rsidRPr="006B1970">
              <w:rPr>
                <w:rFonts w:asciiTheme="minorHAnsi" w:hAnsiTheme="minorHAnsi" w:cstheme="minorHAnsi"/>
              </w:rPr>
              <w:t xml:space="preserve">H. Zein and O. Irfan, “Surface roughness investigation and stress modeling by finite element on orthogonal cutting of copper,” </w:t>
            </w:r>
            <w:r w:rsidR="00542E0B" w:rsidRPr="006B1970">
              <w:rPr>
                <w:rFonts w:asciiTheme="minorHAnsi" w:hAnsiTheme="minorHAnsi" w:cstheme="minorHAnsi"/>
                <w:i/>
                <w:iCs/>
              </w:rPr>
              <w:t>Metals</w:t>
            </w:r>
            <w:r w:rsidR="00542E0B" w:rsidRPr="006B1970">
              <w:rPr>
                <w:rFonts w:asciiTheme="minorHAnsi" w:hAnsiTheme="minorHAnsi" w:cstheme="minorHAnsi"/>
              </w:rPr>
              <w:t xml:space="preserve">, vol. 8, no. 6, p. 418, Jun. 2018, doi: </w:t>
            </w:r>
            <w:r w:rsidR="00542E0B" w:rsidRPr="006B1970">
              <w:rPr>
                <w:rStyle w:val="url"/>
                <w:rFonts w:asciiTheme="minorHAnsi" w:hAnsiTheme="minorHAnsi" w:cstheme="minorHAnsi"/>
              </w:rPr>
              <w:t>10.3390/met8060418</w:t>
            </w:r>
            <w:r w:rsidR="00542E0B" w:rsidRPr="006B1970">
              <w:rPr>
                <w:rFonts w:asciiTheme="minorHAnsi" w:hAnsiTheme="minorHAnsi" w:cstheme="minorHAnsi"/>
              </w:rPr>
              <w:t>.</w:t>
            </w:r>
            <w:r w:rsidRPr="006B1970">
              <w:rPr>
                <w:rFonts w:asciiTheme="minorHAnsi" w:hAnsiTheme="minorHAnsi" w:cstheme="minorHAnsi"/>
              </w:rPr>
              <w:t xml:space="preserve"> (</w:t>
            </w:r>
            <w:r w:rsidR="00273520" w:rsidRPr="006B1970">
              <w:rPr>
                <w:rFonts w:asciiTheme="minorHAnsi" w:hAnsiTheme="minorHAnsi" w:cstheme="minorHAnsi"/>
              </w:rPr>
              <w:t>Accessed</w:t>
            </w:r>
            <w:r w:rsidRPr="006B1970">
              <w:rPr>
                <w:rFonts w:asciiTheme="minorHAnsi" w:hAnsiTheme="minorHAnsi" w:cstheme="minorHAnsi"/>
              </w:rPr>
              <w:t xml:space="preserve"> on Jul 22, 2024)</w:t>
            </w:r>
          </w:p>
          <w:p w14:paraId="4FB1E7C1" w14:textId="77777777" w:rsidR="00542E0B" w:rsidRPr="006B1970" w:rsidRDefault="00542E0B" w:rsidP="00105984">
            <w:pPr>
              <w:spacing w:after="0" w:line="240" w:lineRule="auto"/>
              <w:jc w:val="left"/>
              <w:rPr>
                <w:rFonts w:eastAsia="Times New Roman" w:cstheme="minorHAnsi"/>
                <w:kern w:val="0"/>
                <w:sz w:val="24"/>
                <w:szCs w:val="24"/>
                <w:lang w:eastAsia="en-GB"/>
                <w14:ligatures w14:val="none"/>
              </w:rPr>
            </w:pPr>
          </w:p>
          <w:p w14:paraId="4DF81ABF" w14:textId="122C03C0" w:rsidR="00273520" w:rsidRPr="006B1970" w:rsidRDefault="00273520" w:rsidP="00273520">
            <w:pPr>
              <w:pStyle w:val="NormalWeb"/>
              <w:spacing w:before="0" w:beforeAutospacing="0" w:after="0" w:afterAutospacing="0"/>
              <w:rPr>
                <w:rFonts w:asciiTheme="minorHAnsi" w:hAnsiTheme="minorHAnsi" w:cstheme="minorHAnsi"/>
              </w:rPr>
            </w:pPr>
            <w:r w:rsidRPr="006B1970">
              <w:rPr>
                <w:rFonts w:asciiTheme="minorHAnsi" w:hAnsiTheme="minorHAnsi" w:cstheme="minorHAnsi"/>
              </w:rPr>
              <w:t xml:space="preserve">[4] “MatWeb - the online Materials Information Resource.” </w:t>
            </w:r>
            <w:hyperlink r:id="rId20" w:history="1">
              <w:r w:rsidRPr="006B1970">
                <w:rPr>
                  <w:rStyle w:val="Hyperlink"/>
                  <w:rFonts w:asciiTheme="minorHAnsi" w:hAnsiTheme="minorHAnsi" w:cstheme="minorHAnsi"/>
                </w:rPr>
                <w:t>https://matweb.com/search/DataSheet.aspx?MatGUID=ca486cc7cefa44d98ee67d2f5eb7d21f&amp;ckck=1</w:t>
              </w:r>
            </w:hyperlink>
            <w:r w:rsidRPr="006B1970">
              <w:rPr>
                <w:rStyle w:val="url"/>
                <w:rFonts w:asciiTheme="minorHAnsi" w:hAnsiTheme="minorHAnsi" w:cstheme="minorHAnsi"/>
              </w:rPr>
              <w:t xml:space="preserve"> </w:t>
            </w:r>
            <w:r w:rsidRPr="006B1970">
              <w:rPr>
                <w:rFonts w:asciiTheme="minorHAnsi" w:hAnsiTheme="minorHAnsi" w:cstheme="minorHAnsi"/>
              </w:rPr>
              <w:t>(Accessed on Jul 22, 2024)</w:t>
            </w:r>
          </w:p>
          <w:p w14:paraId="189DC53B" w14:textId="77777777" w:rsidR="00AE4206" w:rsidRPr="006B1970" w:rsidRDefault="00AE4206" w:rsidP="00273520">
            <w:pPr>
              <w:pStyle w:val="NormalWeb"/>
              <w:spacing w:before="0" w:beforeAutospacing="0" w:after="0" w:afterAutospacing="0"/>
              <w:rPr>
                <w:rFonts w:asciiTheme="minorHAnsi" w:hAnsiTheme="minorHAnsi" w:cstheme="minorHAnsi"/>
              </w:rPr>
            </w:pPr>
          </w:p>
          <w:p w14:paraId="46566BDB" w14:textId="05213286" w:rsidR="00AE4206" w:rsidRPr="006B1970" w:rsidRDefault="00202016" w:rsidP="00AE4206">
            <w:pPr>
              <w:pStyle w:val="NormalWeb"/>
              <w:spacing w:before="0" w:beforeAutospacing="0" w:after="0" w:afterAutospacing="0"/>
              <w:rPr>
                <w:rFonts w:asciiTheme="minorHAnsi" w:hAnsiTheme="minorHAnsi" w:cstheme="minorHAnsi"/>
              </w:rPr>
            </w:pPr>
            <w:r w:rsidRPr="006B1970">
              <w:rPr>
                <w:rFonts w:asciiTheme="minorHAnsi" w:hAnsiTheme="minorHAnsi" w:cstheme="minorHAnsi"/>
              </w:rPr>
              <w:t>[5] T</w:t>
            </w:r>
            <w:r w:rsidR="00496BA6" w:rsidRPr="006B1970">
              <w:rPr>
                <w:rFonts w:asciiTheme="minorHAnsi" w:hAnsiTheme="minorHAnsi" w:cstheme="minorHAnsi"/>
              </w:rPr>
              <w:t xml:space="preserve">. Lou </w:t>
            </w:r>
            <w:r w:rsidR="00AE4206" w:rsidRPr="006B1970">
              <w:rPr>
                <w:rFonts w:asciiTheme="minorHAnsi" w:hAnsiTheme="minorHAnsi" w:cstheme="minorHAnsi"/>
              </w:rPr>
              <w:t xml:space="preserve">“Why element is not removed while performing Tensile test with Johnson Cook Material Model in ABAQUS? | ResearchGate,” </w:t>
            </w:r>
            <w:r w:rsidR="00AE4206" w:rsidRPr="006B1970">
              <w:rPr>
                <w:rFonts w:asciiTheme="minorHAnsi" w:hAnsiTheme="minorHAnsi" w:cstheme="minorHAnsi"/>
                <w:i/>
                <w:iCs/>
              </w:rPr>
              <w:t>ResearchGate</w:t>
            </w:r>
            <w:r w:rsidR="00AE4206" w:rsidRPr="006B1970">
              <w:rPr>
                <w:rFonts w:asciiTheme="minorHAnsi" w:hAnsiTheme="minorHAnsi" w:cstheme="minorHAnsi"/>
              </w:rPr>
              <w:t xml:space="preserve">. </w:t>
            </w:r>
            <w:hyperlink r:id="rId21" w:history="1">
              <w:r w:rsidRPr="006B1970">
                <w:rPr>
                  <w:rStyle w:val="Hyperlink"/>
                  <w:rFonts w:asciiTheme="minorHAnsi" w:hAnsiTheme="minorHAnsi" w:cstheme="minorHAnsi"/>
                </w:rPr>
                <w:t>https://www.researchgate.net/post/Why_element_is_not_removed_while_performing_Tensile_test_with_Johnson_Cook_Material_Model_in_ABAQUS</w:t>
              </w:r>
            </w:hyperlink>
            <w:r w:rsidRPr="006B1970">
              <w:rPr>
                <w:rStyle w:val="url"/>
                <w:rFonts w:asciiTheme="minorHAnsi" w:hAnsiTheme="minorHAnsi" w:cstheme="minorHAnsi"/>
              </w:rPr>
              <w:t xml:space="preserve"> </w:t>
            </w:r>
            <w:r w:rsidRPr="006B1970">
              <w:rPr>
                <w:rFonts w:asciiTheme="minorHAnsi" w:hAnsiTheme="minorHAnsi" w:cstheme="minorHAnsi"/>
              </w:rPr>
              <w:t>(Accessed on Jul 22, 2024)</w:t>
            </w:r>
          </w:p>
          <w:p w14:paraId="1F2785AD" w14:textId="77777777" w:rsidR="004E08AD" w:rsidRPr="006B1970" w:rsidRDefault="004E08AD" w:rsidP="00AE4206">
            <w:pPr>
              <w:pStyle w:val="NormalWeb"/>
              <w:spacing w:before="0" w:beforeAutospacing="0" w:after="0" w:afterAutospacing="0"/>
              <w:rPr>
                <w:rFonts w:asciiTheme="minorHAnsi" w:hAnsiTheme="minorHAnsi" w:cstheme="minorHAnsi"/>
              </w:rPr>
            </w:pPr>
          </w:p>
          <w:p w14:paraId="33535B0E" w14:textId="5DBF25AA" w:rsidR="00273520" w:rsidRPr="004279E8" w:rsidRDefault="004E08AD" w:rsidP="004279E8">
            <w:pPr>
              <w:pStyle w:val="NormalWeb"/>
              <w:spacing w:before="0" w:beforeAutospacing="0" w:after="0" w:afterAutospacing="0"/>
              <w:rPr>
                <w:rFonts w:asciiTheme="minorHAnsi" w:hAnsiTheme="minorHAnsi" w:cstheme="minorHAnsi"/>
              </w:rPr>
            </w:pPr>
            <w:r w:rsidRPr="006B1970">
              <w:rPr>
                <w:rFonts w:asciiTheme="minorHAnsi" w:hAnsiTheme="minorHAnsi" w:cstheme="minorHAnsi"/>
              </w:rPr>
              <w:t xml:space="preserve">[6] </w:t>
            </w:r>
            <w:r w:rsidRPr="006B1970">
              <w:rPr>
                <w:rFonts w:asciiTheme="minorHAnsi" w:hAnsiTheme="minorHAnsi" w:cstheme="minorHAnsi"/>
                <w:color w:val="222222"/>
                <w:shd w:val="clear" w:color="auto" w:fill="FFFFFF"/>
              </w:rPr>
              <w:t>Nordendale, N.A., Basu, P.K. and Heard, W.F., 2013. Modeling of high rate ballistic impact of brittle armors with abaqus explicit. In </w:t>
            </w:r>
            <w:r w:rsidRPr="006B1970">
              <w:rPr>
                <w:rFonts w:asciiTheme="minorHAnsi" w:hAnsiTheme="minorHAnsi" w:cstheme="minorHAnsi"/>
                <w:i/>
                <w:iCs/>
                <w:color w:val="222222"/>
                <w:shd w:val="clear" w:color="auto" w:fill="FFFFFF"/>
              </w:rPr>
              <w:t>Simulia Community Conference, Vienna, Austria</w:t>
            </w:r>
            <w:r w:rsidRPr="006B1970">
              <w:rPr>
                <w:rFonts w:asciiTheme="minorHAnsi" w:hAnsiTheme="minorHAnsi" w:cstheme="minorHAnsi"/>
                <w:color w:val="222222"/>
                <w:shd w:val="clear" w:color="auto" w:fill="FFFFFF"/>
              </w:rPr>
              <w:t>.</w:t>
            </w:r>
            <w:r w:rsidRPr="006B1970">
              <w:rPr>
                <w:rFonts w:asciiTheme="minorHAnsi" w:hAnsiTheme="minorHAnsi" w:cstheme="minorHAnsi"/>
                <w:color w:val="222222"/>
                <w:shd w:val="clear" w:color="auto" w:fill="FFFFFF"/>
              </w:rPr>
              <w:t xml:space="preserve"> </w:t>
            </w:r>
          </w:p>
        </w:tc>
      </w:tr>
    </w:tbl>
    <w:p w14:paraId="75A6A0FF" w14:textId="77777777" w:rsidR="00B53A26" w:rsidRPr="00B53A26" w:rsidRDefault="00B53A26" w:rsidP="00B53A26">
      <w:pPr>
        <w:rPr>
          <w:highlight w:val="darkCyan"/>
          <w:lang w:val="en-US"/>
        </w:rPr>
      </w:pPr>
    </w:p>
    <w:p w14:paraId="70F5D899" w14:textId="22835C1F" w:rsidR="00A202B3" w:rsidRDefault="00A202B3" w:rsidP="00A202B3">
      <w:pPr>
        <w:rPr>
          <w:highlight w:val="darkCyan"/>
          <w:lang w:val="en-US"/>
        </w:rPr>
      </w:pPr>
    </w:p>
    <w:sectPr w:rsidR="00A202B3">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1CBA2" w14:textId="77777777" w:rsidR="001D0A91" w:rsidRDefault="001D0A91" w:rsidP="00C9702E">
      <w:pPr>
        <w:spacing w:after="0" w:line="240" w:lineRule="auto"/>
      </w:pPr>
      <w:r>
        <w:separator/>
      </w:r>
    </w:p>
  </w:endnote>
  <w:endnote w:type="continuationSeparator" w:id="0">
    <w:p w14:paraId="77AFD73C" w14:textId="77777777" w:rsidR="001D0A91" w:rsidRDefault="001D0A91" w:rsidP="00C97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073158"/>
      <w:docPartObj>
        <w:docPartGallery w:val="Page Numbers (Bottom of Page)"/>
        <w:docPartUnique/>
      </w:docPartObj>
    </w:sdtPr>
    <w:sdtEndPr/>
    <w:sdtContent>
      <w:sdt>
        <w:sdtPr>
          <w:id w:val="-1769616900"/>
          <w:docPartObj>
            <w:docPartGallery w:val="Page Numbers (Top of Page)"/>
            <w:docPartUnique/>
          </w:docPartObj>
        </w:sdtPr>
        <w:sdtEndPr/>
        <w:sdtContent>
          <w:p w14:paraId="7B2D416A" w14:textId="6C3C6AFC" w:rsidR="00C9702E" w:rsidRDefault="00C9702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467DCD" w14:textId="77777777" w:rsidR="00C9702E" w:rsidRDefault="00C970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81D90" w14:textId="77777777" w:rsidR="001D0A91" w:rsidRDefault="001D0A91" w:rsidP="00C9702E">
      <w:pPr>
        <w:spacing w:after="0" w:line="240" w:lineRule="auto"/>
      </w:pPr>
      <w:r>
        <w:separator/>
      </w:r>
    </w:p>
  </w:footnote>
  <w:footnote w:type="continuationSeparator" w:id="0">
    <w:p w14:paraId="6740A70E" w14:textId="77777777" w:rsidR="001D0A91" w:rsidRDefault="001D0A91" w:rsidP="00C970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C0AC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48907D5"/>
    <w:multiLevelType w:val="hybridMultilevel"/>
    <w:tmpl w:val="59626AA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1C4C3EFF"/>
    <w:multiLevelType w:val="hybridMultilevel"/>
    <w:tmpl w:val="FFCA8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4D1022"/>
    <w:multiLevelType w:val="hybridMultilevel"/>
    <w:tmpl w:val="3744A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6B1D80"/>
    <w:multiLevelType w:val="hybridMultilevel"/>
    <w:tmpl w:val="0702381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6F541E2"/>
    <w:multiLevelType w:val="hybridMultilevel"/>
    <w:tmpl w:val="9A04F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1B73E98"/>
    <w:multiLevelType w:val="hybridMultilevel"/>
    <w:tmpl w:val="FD380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abstractNum w:abstractNumId="9" w15:restartNumberingAfterBreak="0">
    <w:nsid w:val="47F83519"/>
    <w:multiLevelType w:val="hybridMultilevel"/>
    <w:tmpl w:val="7CC2A9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9284837"/>
    <w:multiLevelType w:val="hybridMultilevel"/>
    <w:tmpl w:val="3852E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53194A"/>
    <w:multiLevelType w:val="hybridMultilevel"/>
    <w:tmpl w:val="DFF8EF66"/>
    <w:lvl w:ilvl="0" w:tplc="8DF2053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382588B"/>
    <w:multiLevelType w:val="hybridMultilevel"/>
    <w:tmpl w:val="2C66994A"/>
    <w:lvl w:ilvl="0" w:tplc="74BCBA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EE2227"/>
    <w:multiLevelType w:val="hybridMultilevel"/>
    <w:tmpl w:val="F87C3BEE"/>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15" w15:restartNumberingAfterBreak="0">
    <w:nsid w:val="65815896"/>
    <w:multiLevelType w:val="multilevel"/>
    <w:tmpl w:val="E23CC00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7295024B"/>
    <w:multiLevelType w:val="hybridMultilevel"/>
    <w:tmpl w:val="3D1CD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157230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89291526">
    <w:abstractNumId w:val="11"/>
  </w:num>
  <w:num w:numId="3" w16cid:durableId="1410153454">
    <w:abstractNumId w:val="12"/>
  </w:num>
  <w:num w:numId="4" w16cid:durableId="1567497906">
    <w:abstractNumId w:val="13"/>
  </w:num>
  <w:num w:numId="5" w16cid:durableId="58795887">
    <w:abstractNumId w:val="6"/>
  </w:num>
  <w:num w:numId="6" w16cid:durableId="505025390">
    <w:abstractNumId w:val="4"/>
  </w:num>
  <w:num w:numId="7" w16cid:durableId="1569530655">
    <w:abstractNumId w:val="15"/>
  </w:num>
  <w:num w:numId="8" w16cid:durableId="75906621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185948524">
    <w:abstractNumId w:val="0"/>
  </w:num>
  <w:num w:numId="10" w16cid:durableId="106895998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728111888">
    <w:abstractNumId w:val="16"/>
  </w:num>
  <w:num w:numId="12" w16cid:durableId="1760561050">
    <w:abstractNumId w:val="5"/>
  </w:num>
  <w:num w:numId="13" w16cid:durableId="989479490">
    <w:abstractNumId w:val="9"/>
  </w:num>
  <w:num w:numId="14" w16cid:durableId="2127847191">
    <w:abstractNumId w:val="3"/>
  </w:num>
  <w:num w:numId="15" w16cid:durableId="425276425">
    <w:abstractNumId w:val="1"/>
  </w:num>
  <w:num w:numId="16" w16cid:durableId="444496768">
    <w:abstractNumId w:val="10"/>
  </w:num>
  <w:num w:numId="17" w16cid:durableId="1408305566">
    <w:abstractNumId w:val="7"/>
  </w:num>
  <w:num w:numId="18" w16cid:durableId="559902068">
    <w:abstractNumId w:val="14"/>
  </w:num>
  <w:num w:numId="19" w16cid:durableId="1724910848">
    <w:abstractNumId w:val="8"/>
  </w:num>
  <w:num w:numId="20" w16cid:durableId="16469281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FD5"/>
    <w:rsid w:val="000000D0"/>
    <w:rsid w:val="000007AE"/>
    <w:rsid w:val="00004C67"/>
    <w:rsid w:val="0000515D"/>
    <w:rsid w:val="000052DF"/>
    <w:rsid w:val="00006595"/>
    <w:rsid w:val="00010E37"/>
    <w:rsid w:val="000140ED"/>
    <w:rsid w:val="00016E6F"/>
    <w:rsid w:val="000172D3"/>
    <w:rsid w:val="00017B5D"/>
    <w:rsid w:val="0002004D"/>
    <w:rsid w:val="00021B5D"/>
    <w:rsid w:val="0002621C"/>
    <w:rsid w:val="00026FC7"/>
    <w:rsid w:val="00030F66"/>
    <w:rsid w:val="000330EA"/>
    <w:rsid w:val="000348A4"/>
    <w:rsid w:val="00035953"/>
    <w:rsid w:val="000370E5"/>
    <w:rsid w:val="00037587"/>
    <w:rsid w:val="00040EDB"/>
    <w:rsid w:val="00041CBC"/>
    <w:rsid w:val="000448C1"/>
    <w:rsid w:val="00044D15"/>
    <w:rsid w:val="00050682"/>
    <w:rsid w:val="00052246"/>
    <w:rsid w:val="00056671"/>
    <w:rsid w:val="0006268F"/>
    <w:rsid w:val="00062E39"/>
    <w:rsid w:val="00064EBE"/>
    <w:rsid w:val="00065025"/>
    <w:rsid w:val="000656C1"/>
    <w:rsid w:val="000725A7"/>
    <w:rsid w:val="000732B3"/>
    <w:rsid w:val="000738B2"/>
    <w:rsid w:val="00073E5B"/>
    <w:rsid w:val="00074B56"/>
    <w:rsid w:val="00077602"/>
    <w:rsid w:val="00080622"/>
    <w:rsid w:val="0008387C"/>
    <w:rsid w:val="00083D3F"/>
    <w:rsid w:val="00084FA8"/>
    <w:rsid w:val="00086215"/>
    <w:rsid w:val="00086B41"/>
    <w:rsid w:val="00087D64"/>
    <w:rsid w:val="00095C26"/>
    <w:rsid w:val="00097D7D"/>
    <w:rsid w:val="000A00E5"/>
    <w:rsid w:val="000A31AA"/>
    <w:rsid w:val="000A4309"/>
    <w:rsid w:val="000A6108"/>
    <w:rsid w:val="000A7C75"/>
    <w:rsid w:val="000B1A9A"/>
    <w:rsid w:val="000B2B72"/>
    <w:rsid w:val="000B352A"/>
    <w:rsid w:val="000B5346"/>
    <w:rsid w:val="000C2902"/>
    <w:rsid w:val="000C3920"/>
    <w:rsid w:val="000C721D"/>
    <w:rsid w:val="000D3533"/>
    <w:rsid w:val="000D3BD6"/>
    <w:rsid w:val="000D4D51"/>
    <w:rsid w:val="000E189C"/>
    <w:rsid w:val="000E1E84"/>
    <w:rsid w:val="000E1ED1"/>
    <w:rsid w:val="000E22AF"/>
    <w:rsid w:val="000E234F"/>
    <w:rsid w:val="000E375A"/>
    <w:rsid w:val="000E3F22"/>
    <w:rsid w:val="000F42B0"/>
    <w:rsid w:val="000F67A5"/>
    <w:rsid w:val="00101A50"/>
    <w:rsid w:val="001045F2"/>
    <w:rsid w:val="00105984"/>
    <w:rsid w:val="001074EC"/>
    <w:rsid w:val="00107A75"/>
    <w:rsid w:val="001101CB"/>
    <w:rsid w:val="00110F9C"/>
    <w:rsid w:val="001110EB"/>
    <w:rsid w:val="00124618"/>
    <w:rsid w:val="001248FA"/>
    <w:rsid w:val="00124BBE"/>
    <w:rsid w:val="00124E60"/>
    <w:rsid w:val="00124F46"/>
    <w:rsid w:val="00126A03"/>
    <w:rsid w:val="00127356"/>
    <w:rsid w:val="001301CC"/>
    <w:rsid w:val="00135F20"/>
    <w:rsid w:val="00140D0F"/>
    <w:rsid w:val="001434D9"/>
    <w:rsid w:val="00147A85"/>
    <w:rsid w:val="001507A5"/>
    <w:rsid w:val="00157C9A"/>
    <w:rsid w:val="00161B58"/>
    <w:rsid w:val="001625D2"/>
    <w:rsid w:val="00163BD7"/>
    <w:rsid w:val="00165A49"/>
    <w:rsid w:val="00165A62"/>
    <w:rsid w:val="00170E60"/>
    <w:rsid w:val="00172044"/>
    <w:rsid w:val="00172051"/>
    <w:rsid w:val="0017549F"/>
    <w:rsid w:val="00176AF3"/>
    <w:rsid w:val="00176C0E"/>
    <w:rsid w:val="00177C25"/>
    <w:rsid w:val="00180EB3"/>
    <w:rsid w:val="00181BA4"/>
    <w:rsid w:val="001832E9"/>
    <w:rsid w:val="001872E9"/>
    <w:rsid w:val="0019403E"/>
    <w:rsid w:val="0019634E"/>
    <w:rsid w:val="001A09D9"/>
    <w:rsid w:val="001A16C1"/>
    <w:rsid w:val="001A4D06"/>
    <w:rsid w:val="001B0DE1"/>
    <w:rsid w:val="001B4F3B"/>
    <w:rsid w:val="001B5FF1"/>
    <w:rsid w:val="001B6167"/>
    <w:rsid w:val="001C0BFD"/>
    <w:rsid w:val="001C120B"/>
    <w:rsid w:val="001C1840"/>
    <w:rsid w:val="001C313B"/>
    <w:rsid w:val="001C3CF5"/>
    <w:rsid w:val="001C5256"/>
    <w:rsid w:val="001C767C"/>
    <w:rsid w:val="001D07C3"/>
    <w:rsid w:val="001D0A91"/>
    <w:rsid w:val="001D36CD"/>
    <w:rsid w:val="001D76BE"/>
    <w:rsid w:val="001E1DD2"/>
    <w:rsid w:val="001E3AD0"/>
    <w:rsid w:val="001E46C4"/>
    <w:rsid w:val="001E5683"/>
    <w:rsid w:val="001E5E75"/>
    <w:rsid w:val="001E6856"/>
    <w:rsid w:val="001E763A"/>
    <w:rsid w:val="001E7BB0"/>
    <w:rsid w:val="001F26B9"/>
    <w:rsid w:val="001F3ED7"/>
    <w:rsid w:val="001F4480"/>
    <w:rsid w:val="001F4E32"/>
    <w:rsid w:val="001F5E26"/>
    <w:rsid w:val="002015ED"/>
    <w:rsid w:val="00202016"/>
    <w:rsid w:val="00204460"/>
    <w:rsid w:val="00210DFA"/>
    <w:rsid w:val="00214E64"/>
    <w:rsid w:val="00215C69"/>
    <w:rsid w:val="00221F71"/>
    <w:rsid w:val="00223D38"/>
    <w:rsid w:val="00225FF4"/>
    <w:rsid w:val="0023094A"/>
    <w:rsid w:val="002325DA"/>
    <w:rsid w:val="00232A7B"/>
    <w:rsid w:val="0023343D"/>
    <w:rsid w:val="00234743"/>
    <w:rsid w:val="002375D2"/>
    <w:rsid w:val="00237686"/>
    <w:rsid w:val="0024017F"/>
    <w:rsid w:val="00240640"/>
    <w:rsid w:val="00243DC7"/>
    <w:rsid w:val="00247DAA"/>
    <w:rsid w:val="00250291"/>
    <w:rsid w:val="00251ABD"/>
    <w:rsid w:val="00252B18"/>
    <w:rsid w:val="00252D6A"/>
    <w:rsid w:val="002576D9"/>
    <w:rsid w:val="00257EE4"/>
    <w:rsid w:val="0026073F"/>
    <w:rsid w:val="00262941"/>
    <w:rsid w:val="0026353B"/>
    <w:rsid w:val="00264562"/>
    <w:rsid w:val="00265014"/>
    <w:rsid w:val="002664AE"/>
    <w:rsid w:val="00266E29"/>
    <w:rsid w:val="00267855"/>
    <w:rsid w:val="00270B2E"/>
    <w:rsid w:val="00273042"/>
    <w:rsid w:val="00273520"/>
    <w:rsid w:val="002742D6"/>
    <w:rsid w:val="0027671B"/>
    <w:rsid w:val="00280FE8"/>
    <w:rsid w:val="0028127F"/>
    <w:rsid w:val="002815A6"/>
    <w:rsid w:val="00287646"/>
    <w:rsid w:val="00287CB3"/>
    <w:rsid w:val="00290881"/>
    <w:rsid w:val="00290F31"/>
    <w:rsid w:val="00294653"/>
    <w:rsid w:val="00295CB1"/>
    <w:rsid w:val="00295FB5"/>
    <w:rsid w:val="002968D3"/>
    <w:rsid w:val="00296988"/>
    <w:rsid w:val="002A0790"/>
    <w:rsid w:val="002A3F2B"/>
    <w:rsid w:val="002A50C9"/>
    <w:rsid w:val="002A563A"/>
    <w:rsid w:val="002A5CBA"/>
    <w:rsid w:val="002A68D2"/>
    <w:rsid w:val="002A743E"/>
    <w:rsid w:val="002B1F6C"/>
    <w:rsid w:val="002B6592"/>
    <w:rsid w:val="002B6FB6"/>
    <w:rsid w:val="002C1BEE"/>
    <w:rsid w:val="002D2376"/>
    <w:rsid w:val="002D238A"/>
    <w:rsid w:val="002D2B3C"/>
    <w:rsid w:val="002D3058"/>
    <w:rsid w:val="002D30D2"/>
    <w:rsid w:val="002D4735"/>
    <w:rsid w:val="002E05D2"/>
    <w:rsid w:val="002E1364"/>
    <w:rsid w:val="002E2431"/>
    <w:rsid w:val="002E2FC9"/>
    <w:rsid w:val="002F0D65"/>
    <w:rsid w:val="002F1646"/>
    <w:rsid w:val="002F2191"/>
    <w:rsid w:val="002F65C7"/>
    <w:rsid w:val="0030114F"/>
    <w:rsid w:val="003023FC"/>
    <w:rsid w:val="00303021"/>
    <w:rsid w:val="00304174"/>
    <w:rsid w:val="00306942"/>
    <w:rsid w:val="003107AC"/>
    <w:rsid w:val="00316779"/>
    <w:rsid w:val="0032095F"/>
    <w:rsid w:val="003212B9"/>
    <w:rsid w:val="00330CFF"/>
    <w:rsid w:val="00336C09"/>
    <w:rsid w:val="00340A78"/>
    <w:rsid w:val="003416FE"/>
    <w:rsid w:val="00342BB6"/>
    <w:rsid w:val="00343976"/>
    <w:rsid w:val="003506A7"/>
    <w:rsid w:val="00353D3D"/>
    <w:rsid w:val="00354247"/>
    <w:rsid w:val="0035792A"/>
    <w:rsid w:val="003579DC"/>
    <w:rsid w:val="003629DD"/>
    <w:rsid w:val="00362B8A"/>
    <w:rsid w:val="0037012A"/>
    <w:rsid w:val="0037022A"/>
    <w:rsid w:val="00370359"/>
    <w:rsid w:val="00370817"/>
    <w:rsid w:val="00370E8A"/>
    <w:rsid w:val="003725B7"/>
    <w:rsid w:val="0037306A"/>
    <w:rsid w:val="00373849"/>
    <w:rsid w:val="00373A5B"/>
    <w:rsid w:val="00374138"/>
    <w:rsid w:val="003773B2"/>
    <w:rsid w:val="003775F7"/>
    <w:rsid w:val="00381E48"/>
    <w:rsid w:val="003848BB"/>
    <w:rsid w:val="00384AE8"/>
    <w:rsid w:val="00384D85"/>
    <w:rsid w:val="00392D6A"/>
    <w:rsid w:val="003934C0"/>
    <w:rsid w:val="00397AC1"/>
    <w:rsid w:val="003A08D2"/>
    <w:rsid w:val="003A1E07"/>
    <w:rsid w:val="003A2089"/>
    <w:rsid w:val="003A7152"/>
    <w:rsid w:val="003A73F8"/>
    <w:rsid w:val="003B0590"/>
    <w:rsid w:val="003B0B70"/>
    <w:rsid w:val="003B1638"/>
    <w:rsid w:val="003B2CE7"/>
    <w:rsid w:val="003B4708"/>
    <w:rsid w:val="003B5094"/>
    <w:rsid w:val="003B6269"/>
    <w:rsid w:val="003B6578"/>
    <w:rsid w:val="003B66A6"/>
    <w:rsid w:val="003B757D"/>
    <w:rsid w:val="003B7D40"/>
    <w:rsid w:val="003C1A02"/>
    <w:rsid w:val="003C489B"/>
    <w:rsid w:val="003C4E49"/>
    <w:rsid w:val="003C560E"/>
    <w:rsid w:val="003C5913"/>
    <w:rsid w:val="003C5B96"/>
    <w:rsid w:val="003C6FF1"/>
    <w:rsid w:val="003D1275"/>
    <w:rsid w:val="003D54E5"/>
    <w:rsid w:val="003D5601"/>
    <w:rsid w:val="003D5DAC"/>
    <w:rsid w:val="003D5E53"/>
    <w:rsid w:val="003D7BEF"/>
    <w:rsid w:val="003E4B66"/>
    <w:rsid w:val="003E5174"/>
    <w:rsid w:val="003E5D3C"/>
    <w:rsid w:val="003E6798"/>
    <w:rsid w:val="003F0575"/>
    <w:rsid w:val="004006D6"/>
    <w:rsid w:val="004034B1"/>
    <w:rsid w:val="00403D59"/>
    <w:rsid w:val="004067A3"/>
    <w:rsid w:val="00410B51"/>
    <w:rsid w:val="00410DBF"/>
    <w:rsid w:val="00413020"/>
    <w:rsid w:val="00414AE0"/>
    <w:rsid w:val="00417AAA"/>
    <w:rsid w:val="004279E8"/>
    <w:rsid w:val="004313EF"/>
    <w:rsid w:val="00433941"/>
    <w:rsid w:val="00435810"/>
    <w:rsid w:val="00436267"/>
    <w:rsid w:val="004409B3"/>
    <w:rsid w:val="00441CC4"/>
    <w:rsid w:val="004420D1"/>
    <w:rsid w:val="0044233D"/>
    <w:rsid w:val="00442C58"/>
    <w:rsid w:val="00443A62"/>
    <w:rsid w:val="00445FCC"/>
    <w:rsid w:val="0044742B"/>
    <w:rsid w:val="00451359"/>
    <w:rsid w:val="00452801"/>
    <w:rsid w:val="00454632"/>
    <w:rsid w:val="0045597E"/>
    <w:rsid w:val="00455B2D"/>
    <w:rsid w:val="00456DFA"/>
    <w:rsid w:val="00461B40"/>
    <w:rsid w:val="004624FD"/>
    <w:rsid w:val="00462D1C"/>
    <w:rsid w:val="00466F0C"/>
    <w:rsid w:val="00472323"/>
    <w:rsid w:val="00473A15"/>
    <w:rsid w:val="004756BE"/>
    <w:rsid w:val="00475FB2"/>
    <w:rsid w:val="00480105"/>
    <w:rsid w:val="00481B4E"/>
    <w:rsid w:val="00483275"/>
    <w:rsid w:val="004849D2"/>
    <w:rsid w:val="004863FB"/>
    <w:rsid w:val="00490C01"/>
    <w:rsid w:val="00494312"/>
    <w:rsid w:val="00496082"/>
    <w:rsid w:val="00496BA6"/>
    <w:rsid w:val="004A0957"/>
    <w:rsid w:val="004A331D"/>
    <w:rsid w:val="004A3527"/>
    <w:rsid w:val="004A516C"/>
    <w:rsid w:val="004A5891"/>
    <w:rsid w:val="004A589A"/>
    <w:rsid w:val="004B4C4D"/>
    <w:rsid w:val="004C30AC"/>
    <w:rsid w:val="004C481A"/>
    <w:rsid w:val="004D1EE5"/>
    <w:rsid w:val="004D226E"/>
    <w:rsid w:val="004D280E"/>
    <w:rsid w:val="004D7C8D"/>
    <w:rsid w:val="004E08AD"/>
    <w:rsid w:val="004E0CFD"/>
    <w:rsid w:val="004E159C"/>
    <w:rsid w:val="004E1C26"/>
    <w:rsid w:val="004E1C44"/>
    <w:rsid w:val="004E3D77"/>
    <w:rsid w:val="004E3E5F"/>
    <w:rsid w:val="004E4B09"/>
    <w:rsid w:val="004E516D"/>
    <w:rsid w:val="004E5928"/>
    <w:rsid w:val="004F38F3"/>
    <w:rsid w:val="004F3A21"/>
    <w:rsid w:val="004F75E0"/>
    <w:rsid w:val="0051291D"/>
    <w:rsid w:val="0051488C"/>
    <w:rsid w:val="00514D3D"/>
    <w:rsid w:val="005153BE"/>
    <w:rsid w:val="005159B4"/>
    <w:rsid w:val="00515A93"/>
    <w:rsid w:val="00523B11"/>
    <w:rsid w:val="00525701"/>
    <w:rsid w:val="0053001C"/>
    <w:rsid w:val="0053039D"/>
    <w:rsid w:val="005331B8"/>
    <w:rsid w:val="005343CC"/>
    <w:rsid w:val="005346F8"/>
    <w:rsid w:val="0053489F"/>
    <w:rsid w:val="0053539A"/>
    <w:rsid w:val="00541772"/>
    <w:rsid w:val="005420F7"/>
    <w:rsid w:val="00542E0B"/>
    <w:rsid w:val="00545F2E"/>
    <w:rsid w:val="0054638E"/>
    <w:rsid w:val="00546556"/>
    <w:rsid w:val="00546D3C"/>
    <w:rsid w:val="00554D11"/>
    <w:rsid w:val="005569C8"/>
    <w:rsid w:val="00557655"/>
    <w:rsid w:val="005610EC"/>
    <w:rsid w:val="00563DD4"/>
    <w:rsid w:val="0056484B"/>
    <w:rsid w:val="00566FD1"/>
    <w:rsid w:val="00573527"/>
    <w:rsid w:val="00575086"/>
    <w:rsid w:val="005845A1"/>
    <w:rsid w:val="00586227"/>
    <w:rsid w:val="005923E6"/>
    <w:rsid w:val="00593F15"/>
    <w:rsid w:val="00594085"/>
    <w:rsid w:val="00594A3C"/>
    <w:rsid w:val="005974FB"/>
    <w:rsid w:val="005976ED"/>
    <w:rsid w:val="005A30E7"/>
    <w:rsid w:val="005A35E8"/>
    <w:rsid w:val="005A5208"/>
    <w:rsid w:val="005A6380"/>
    <w:rsid w:val="005A74EE"/>
    <w:rsid w:val="005A7892"/>
    <w:rsid w:val="005B0071"/>
    <w:rsid w:val="005B730A"/>
    <w:rsid w:val="005C1ABD"/>
    <w:rsid w:val="005C309D"/>
    <w:rsid w:val="005C3536"/>
    <w:rsid w:val="005C664C"/>
    <w:rsid w:val="005C71BC"/>
    <w:rsid w:val="005C720D"/>
    <w:rsid w:val="005D4697"/>
    <w:rsid w:val="005D5DED"/>
    <w:rsid w:val="005D7280"/>
    <w:rsid w:val="005D72EA"/>
    <w:rsid w:val="005E1B4D"/>
    <w:rsid w:val="005E3D5F"/>
    <w:rsid w:val="005E4971"/>
    <w:rsid w:val="005E4DBC"/>
    <w:rsid w:val="005E63F6"/>
    <w:rsid w:val="005E6889"/>
    <w:rsid w:val="005F0586"/>
    <w:rsid w:val="005F1C68"/>
    <w:rsid w:val="005F31FE"/>
    <w:rsid w:val="005F3854"/>
    <w:rsid w:val="005F42CB"/>
    <w:rsid w:val="005F4AF2"/>
    <w:rsid w:val="005F4F9F"/>
    <w:rsid w:val="005F7658"/>
    <w:rsid w:val="005F7A67"/>
    <w:rsid w:val="006016D9"/>
    <w:rsid w:val="0060273E"/>
    <w:rsid w:val="00603928"/>
    <w:rsid w:val="00604037"/>
    <w:rsid w:val="00604AC6"/>
    <w:rsid w:val="0061025B"/>
    <w:rsid w:val="0061129F"/>
    <w:rsid w:val="00613259"/>
    <w:rsid w:val="006218E5"/>
    <w:rsid w:val="00621AAD"/>
    <w:rsid w:val="00623AAB"/>
    <w:rsid w:val="00623DF2"/>
    <w:rsid w:val="006303EF"/>
    <w:rsid w:val="00636933"/>
    <w:rsid w:val="00636F80"/>
    <w:rsid w:val="0064191A"/>
    <w:rsid w:val="00642036"/>
    <w:rsid w:val="00643728"/>
    <w:rsid w:val="0064487C"/>
    <w:rsid w:val="00651FDB"/>
    <w:rsid w:val="006530D9"/>
    <w:rsid w:val="006562B3"/>
    <w:rsid w:val="00660D98"/>
    <w:rsid w:val="00661E57"/>
    <w:rsid w:val="006646B5"/>
    <w:rsid w:val="006657C8"/>
    <w:rsid w:val="006674A1"/>
    <w:rsid w:val="00671F35"/>
    <w:rsid w:val="00672AE7"/>
    <w:rsid w:val="0067490C"/>
    <w:rsid w:val="00676EE6"/>
    <w:rsid w:val="0067765E"/>
    <w:rsid w:val="00681396"/>
    <w:rsid w:val="00681926"/>
    <w:rsid w:val="00681A0A"/>
    <w:rsid w:val="00685496"/>
    <w:rsid w:val="00686561"/>
    <w:rsid w:val="0068662C"/>
    <w:rsid w:val="00686EA0"/>
    <w:rsid w:val="00687E1D"/>
    <w:rsid w:val="006902CB"/>
    <w:rsid w:val="00692DF4"/>
    <w:rsid w:val="00693D81"/>
    <w:rsid w:val="0069566E"/>
    <w:rsid w:val="006A1C72"/>
    <w:rsid w:val="006A21E1"/>
    <w:rsid w:val="006A4FEA"/>
    <w:rsid w:val="006A5D02"/>
    <w:rsid w:val="006A6D2E"/>
    <w:rsid w:val="006B1850"/>
    <w:rsid w:val="006B1970"/>
    <w:rsid w:val="006B1F40"/>
    <w:rsid w:val="006B58BD"/>
    <w:rsid w:val="006B69CF"/>
    <w:rsid w:val="006C05E0"/>
    <w:rsid w:val="006C0FEC"/>
    <w:rsid w:val="006C2BE0"/>
    <w:rsid w:val="006C73CC"/>
    <w:rsid w:val="006C7A9D"/>
    <w:rsid w:val="006D1442"/>
    <w:rsid w:val="006D17AE"/>
    <w:rsid w:val="006D3240"/>
    <w:rsid w:val="006D743E"/>
    <w:rsid w:val="006D7742"/>
    <w:rsid w:val="006E00B2"/>
    <w:rsid w:val="006E01A2"/>
    <w:rsid w:val="006E043D"/>
    <w:rsid w:val="006E1832"/>
    <w:rsid w:val="006E2AC8"/>
    <w:rsid w:val="006E3074"/>
    <w:rsid w:val="006E328E"/>
    <w:rsid w:val="006E5169"/>
    <w:rsid w:val="006E5261"/>
    <w:rsid w:val="006E5F0E"/>
    <w:rsid w:val="006E6005"/>
    <w:rsid w:val="006E6A0B"/>
    <w:rsid w:val="006E7015"/>
    <w:rsid w:val="006F0231"/>
    <w:rsid w:val="006F319C"/>
    <w:rsid w:val="006F3CD6"/>
    <w:rsid w:val="006F3F36"/>
    <w:rsid w:val="006F7E61"/>
    <w:rsid w:val="0070012D"/>
    <w:rsid w:val="007016D8"/>
    <w:rsid w:val="00706409"/>
    <w:rsid w:val="00706CC1"/>
    <w:rsid w:val="00706D82"/>
    <w:rsid w:val="00706DBF"/>
    <w:rsid w:val="00707F9C"/>
    <w:rsid w:val="00713961"/>
    <w:rsid w:val="007143B5"/>
    <w:rsid w:val="0071645B"/>
    <w:rsid w:val="00722A21"/>
    <w:rsid w:val="00722F3A"/>
    <w:rsid w:val="00723C4D"/>
    <w:rsid w:val="00725E0C"/>
    <w:rsid w:val="00726B86"/>
    <w:rsid w:val="00734A21"/>
    <w:rsid w:val="00740675"/>
    <w:rsid w:val="00740C0C"/>
    <w:rsid w:val="00741253"/>
    <w:rsid w:val="0074144B"/>
    <w:rsid w:val="00744CFD"/>
    <w:rsid w:val="00744F28"/>
    <w:rsid w:val="00746E14"/>
    <w:rsid w:val="007505B1"/>
    <w:rsid w:val="00751029"/>
    <w:rsid w:val="0075152A"/>
    <w:rsid w:val="007520FB"/>
    <w:rsid w:val="00752526"/>
    <w:rsid w:val="00753A8E"/>
    <w:rsid w:val="00753CD7"/>
    <w:rsid w:val="00754410"/>
    <w:rsid w:val="00754E5A"/>
    <w:rsid w:val="0076173A"/>
    <w:rsid w:val="007618AF"/>
    <w:rsid w:val="00763BB6"/>
    <w:rsid w:val="00764437"/>
    <w:rsid w:val="00774539"/>
    <w:rsid w:val="00775DE0"/>
    <w:rsid w:val="00780722"/>
    <w:rsid w:val="0078262C"/>
    <w:rsid w:val="00783D60"/>
    <w:rsid w:val="00784DD7"/>
    <w:rsid w:val="00784F2A"/>
    <w:rsid w:val="00785B17"/>
    <w:rsid w:val="007938CF"/>
    <w:rsid w:val="00793F86"/>
    <w:rsid w:val="00794BDC"/>
    <w:rsid w:val="00795355"/>
    <w:rsid w:val="00795C37"/>
    <w:rsid w:val="007977F7"/>
    <w:rsid w:val="007A13CE"/>
    <w:rsid w:val="007A23A8"/>
    <w:rsid w:val="007A6442"/>
    <w:rsid w:val="007A768C"/>
    <w:rsid w:val="007A7E8F"/>
    <w:rsid w:val="007B1574"/>
    <w:rsid w:val="007B5003"/>
    <w:rsid w:val="007C086B"/>
    <w:rsid w:val="007C13D7"/>
    <w:rsid w:val="007C2044"/>
    <w:rsid w:val="007C3A01"/>
    <w:rsid w:val="007C5656"/>
    <w:rsid w:val="007C783C"/>
    <w:rsid w:val="007D05DA"/>
    <w:rsid w:val="007D0CF4"/>
    <w:rsid w:val="007D3959"/>
    <w:rsid w:val="007D67EB"/>
    <w:rsid w:val="007D6D17"/>
    <w:rsid w:val="007E05BD"/>
    <w:rsid w:val="007E2C7D"/>
    <w:rsid w:val="007E2DB0"/>
    <w:rsid w:val="007E38CE"/>
    <w:rsid w:val="007E39AF"/>
    <w:rsid w:val="007E7F7A"/>
    <w:rsid w:val="007F08FF"/>
    <w:rsid w:val="007F260E"/>
    <w:rsid w:val="007F2FD5"/>
    <w:rsid w:val="007F4F99"/>
    <w:rsid w:val="007F6135"/>
    <w:rsid w:val="007F6501"/>
    <w:rsid w:val="008005F0"/>
    <w:rsid w:val="00800A6D"/>
    <w:rsid w:val="008020BB"/>
    <w:rsid w:val="008027EE"/>
    <w:rsid w:val="00803929"/>
    <w:rsid w:val="00804304"/>
    <w:rsid w:val="008068D8"/>
    <w:rsid w:val="00811B0F"/>
    <w:rsid w:val="008148BE"/>
    <w:rsid w:val="00814A7F"/>
    <w:rsid w:val="008238D2"/>
    <w:rsid w:val="00826B8A"/>
    <w:rsid w:val="0083296F"/>
    <w:rsid w:val="00832B3C"/>
    <w:rsid w:val="00834BE4"/>
    <w:rsid w:val="008432B9"/>
    <w:rsid w:val="00844938"/>
    <w:rsid w:val="0084566C"/>
    <w:rsid w:val="0084619E"/>
    <w:rsid w:val="008462F8"/>
    <w:rsid w:val="00850D56"/>
    <w:rsid w:val="00850E3A"/>
    <w:rsid w:val="00851AA6"/>
    <w:rsid w:val="00852628"/>
    <w:rsid w:val="00852FC3"/>
    <w:rsid w:val="008559A7"/>
    <w:rsid w:val="00856AD1"/>
    <w:rsid w:val="00861341"/>
    <w:rsid w:val="00863E9E"/>
    <w:rsid w:val="00864959"/>
    <w:rsid w:val="008671B5"/>
    <w:rsid w:val="00870127"/>
    <w:rsid w:val="00873C5E"/>
    <w:rsid w:val="00875782"/>
    <w:rsid w:val="00876792"/>
    <w:rsid w:val="00881C43"/>
    <w:rsid w:val="00884F5A"/>
    <w:rsid w:val="00886891"/>
    <w:rsid w:val="00887466"/>
    <w:rsid w:val="00891DC4"/>
    <w:rsid w:val="00896377"/>
    <w:rsid w:val="0089762A"/>
    <w:rsid w:val="008A1A29"/>
    <w:rsid w:val="008A493C"/>
    <w:rsid w:val="008A4B5F"/>
    <w:rsid w:val="008A558C"/>
    <w:rsid w:val="008A7EE7"/>
    <w:rsid w:val="008B0DFD"/>
    <w:rsid w:val="008B4F53"/>
    <w:rsid w:val="008B52E9"/>
    <w:rsid w:val="008B7DD7"/>
    <w:rsid w:val="008C2D46"/>
    <w:rsid w:val="008C3B03"/>
    <w:rsid w:val="008C7F0E"/>
    <w:rsid w:val="008D0DAF"/>
    <w:rsid w:val="008D2869"/>
    <w:rsid w:val="008D3F57"/>
    <w:rsid w:val="008E2D53"/>
    <w:rsid w:val="008F02A6"/>
    <w:rsid w:val="008F38F8"/>
    <w:rsid w:val="008F657C"/>
    <w:rsid w:val="00904108"/>
    <w:rsid w:val="00905C52"/>
    <w:rsid w:val="009061EA"/>
    <w:rsid w:val="00907278"/>
    <w:rsid w:val="00907B2C"/>
    <w:rsid w:val="009120C8"/>
    <w:rsid w:val="00912D22"/>
    <w:rsid w:val="0091552E"/>
    <w:rsid w:val="00923A9D"/>
    <w:rsid w:val="00931D67"/>
    <w:rsid w:val="009321D8"/>
    <w:rsid w:val="0093692C"/>
    <w:rsid w:val="0094173F"/>
    <w:rsid w:val="00942E2D"/>
    <w:rsid w:val="009432D3"/>
    <w:rsid w:val="00946AE2"/>
    <w:rsid w:val="00946B39"/>
    <w:rsid w:val="009479FE"/>
    <w:rsid w:val="009514ED"/>
    <w:rsid w:val="009516C8"/>
    <w:rsid w:val="0095194E"/>
    <w:rsid w:val="00951B37"/>
    <w:rsid w:val="00952FC2"/>
    <w:rsid w:val="009541CD"/>
    <w:rsid w:val="00955148"/>
    <w:rsid w:val="00956C8A"/>
    <w:rsid w:val="00957CF9"/>
    <w:rsid w:val="00961C5E"/>
    <w:rsid w:val="009647FE"/>
    <w:rsid w:val="00964E9D"/>
    <w:rsid w:val="009652BE"/>
    <w:rsid w:val="00966B87"/>
    <w:rsid w:val="00970A1C"/>
    <w:rsid w:val="00971DD0"/>
    <w:rsid w:val="00972727"/>
    <w:rsid w:val="009730F4"/>
    <w:rsid w:val="00976400"/>
    <w:rsid w:val="00977791"/>
    <w:rsid w:val="0097785C"/>
    <w:rsid w:val="00984E2C"/>
    <w:rsid w:val="00985DF6"/>
    <w:rsid w:val="00985F71"/>
    <w:rsid w:val="009870D4"/>
    <w:rsid w:val="00990773"/>
    <w:rsid w:val="00992A03"/>
    <w:rsid w:val="00992FD7"/>
    <w:rsid w:val="0099785B"/>
    <w:rsid w:val="009A0BB5"/>
    <w:rsid w:val="009A1AB6"/>
    <w:rsid w:val="009A46D0"/>
    <w:rsid w:val="009A75D9"/>
    <w:rsid w:val="009B202A"/>
    <w:rsid w:val="009B2762"/>
    <w:rsid w:val="009B28F7"/>
    <w:rsid w:val="009B3209"/>
    <w:rsid w:val="009B41FA"/>
    <w:rsid w:val="009B7FB1"/>
    <w:rsid w:val="009C17D0"/>
    <w:rsid w:val="009C376C"/>
    <w:rsid w:val="009C60E7"/>
    <w:rsid w:val="009D04A1"/>
    <w:rsid w:val="009D0FC9"/>
    <w:rsid w:val="009D5317"/>
    <w:rsid w:val="009D54D7"/>
    <w:rsid w:val="009D56C3"/>
    <w:rsid w:val="009D5F92"/>
    <w:rsid w:val="009D6C25"/>
    <w:rsid w:val="009E1348"/>
    <w:rsid w:val="009E26E2"/>
    <w:rsid w:val="009E2817"/>
    <w:rsid w:val="009E2F0C"/>
    <w:rsid w:val="009E6ED8"/>
    <w:rsid w:val="009F11F7"/>
    <w:rsid w:val="009F2359"/>
    <w:rsid w:val="009F56CE"/>
    <w:rsid w:val="009F72D1"/>
    <w:rsid w:val="00A01AF1"/>
    <w:rsid w:val="00A05040"/>
    <w:rsid w:val="00A05401"/>
    <w:rsid w:val="00A06341"/>
    <w:rsid w:val="00A06BCE"/>
    <w:rsid w:val="00A11498"/>
    <w:rsid w:val="00A12395"/>
    <w:rsid w:val="00A13FE8"/>
    <w:rsid w:val="00A15D98"/>
    <w:rsid w:val="00A202B3"/>
    <w:rsid w:val="00A213B8"/>
    <w:rsid w:val="00A21809"/>
    <w:rsid w:val="00A21FA5"/>
    <w:rsid w:val="00A2214A"/>
    <w:rsid w:val="00A22BBF"/>
    <w:rsid w:val="00A24B39"/>
    <w:rsid w:val="00A271EA"/>
    <w:rsid w:val="00A272FE"/>
    <w:rsid w:val="00A27ED2"/>
    <w:rsid w:val="00A3380F"/>
    <w:rsid w:val="00A33936"/>
    <w:rsid w:val="00A3553C"/>
    <w:rsid w:val="00A37B5B"/>
    <w:rsid w:val="00A401B9"/>
    <w:rsid w:val="00A4227C"/>
    <w:rsid w:val="00A4591C"/>
    <w:rsid w:val="00A45CC1"/>
    <w:rsid w:val="00A4622C"/>
    <w:rsid w:val="00A4655B"/>
    <w:rsid w:val="00A52A48"/>
    <w:rsid w:val="00A52D3A"/>
    <w:rsid w:val="00A57229"/>
    <w:rsid w:val="00A605DC"/>
    <w:rsid w:val="00A613F1"/>
    <w:rsid w:val="00A62A9E"/>
    <w:rsid w:val="00A65211"/>
    <w:rsid w:val="00A66E52"/>
    <w:rsid w:val="00A67023"/>
    <w:rsid w:val="00A6743B"/>
    <w:rsid w:val="00A729E7"/>
    <w:rsid w:val="00A73991"/>
    <w:rsid w:val="00A773B6"/>
    <w:rsid w:val="00A91C41"/>
    <w:rsid w:val="00A92E72"/>
    <w:rsid w:val="00A932FA"/>
    <w:rsid w:val="00A93415"/>
    <w:rsid w:val="00A93DE4"/>
    <w:rsid w:val="00A94653"/>
    <w:rsid w:val="00A963B2"/>
    <w:rsid w:val="00A97619"/>
    <w:rsid w:val="00AA1460"/>
    <w:rsid w:val="00AA2A1C"/>
    <w:rsid w:val="00AA6A9C"/>
    <w:rsid w:val="00AB0D47"/>
    <w:rsid w:val="00AB1D0F"/>
    <w:rsid w:val="00AB1FCE"/>
    <w:rsid w:val="00AB29CF"/>
    <w:rsid w:val="00AB42BA"/>
    <w:rsid w:val="00AC0BD6"/>
    <w:rsid w:val="00AC1E5C"/>
    <w:rsid w:val="00AC3001"/>
    <w:rsid w:val="00AC4B71"/>
    <w:rsid w:val="00AC4FA9"/>
    <w:rsid w:val="00AC745E"/>
    <w:rsid w:val="00AC7473"/>
    <w:rsid w:val="00AD0E03"/>
    <w:rsid w:val="00AD3450"/>
    <w:rsid w:val="00AD3FE6"/>
    <w:rsid w:val="00AE18C4"/>
    <w:rsid w:val="00AE4206"/>
    <w:rsid w:val="00AF2846"/>
    <w:rsid w:val="00AF292B"/>
    <w:rsid w:val="00AF3251"/>
    <w:rsid w:val="00AF41B4"/>
    <w:rsid w:val="00AF5DE4"/>
    <w:rsid w:val="00AF64B2"/>
    <w:rsid w:val="00B00B63"/>
    <w:rsid w:val="00B078DE"/>
    <w:rsid w:val="00B07B12"/>
    <w:rsid w:val="00B11FF3"/>
    <w:rsid w:val="00B13929"/>
    <w:rsid w:val="00B175AF"/>
    <w:rsid w:val="00B17D22"/>
    <w:rsid w:val="00B224AA"/>
    <w:rsid w:val="00B23809"/>
    <w:rsid w:val="00B23FEC"/>
    <w:rsid w:val="00B246C1"/>
    <w:rsid w:val="00B24A7D"/>
    <w:rsid w:val="00B24D4F"/>
    <w:rsid w:val="00B255E2"/>
    <w:rsid w:val="00B259DB"/>
    <w:rsid w:val="00B3099A"/>
    <w:rsid w:val="00B30D39"/>
    <w:rsid w:val="00B31F65"/>
    <w:rsid w:val="00B32418"/>
    <w:rsid w:val="00B3279A"/>
    <w:rsid w:val="00B33DA5"/>
    <w:rsid w:val="00B35909"/>
    <w:rsid w:val="00B35C08"/>
    <w:rsid w:val="00B36723"/>
    <w:rsid w:val="00B37108"/>
    <w:rsid w:val="00B415CB"/>
    <w:rsid w:val="00B421A0"/>
    <w:rsid w:val="00B45471"/>
    <w:rsid w:val="00B45595"/>
    <w:rsid w:val="00B4622B"/>
    <w:rsid w:val="00B50768"/>
    <w:rsid w:val="00B512B0"/>
    <w:rsid w:val="00B53A26"/>
    <w:rsid w:val="00B56795"/>
    <w:rsid w:val="00B57C87"/>
    <w:rsid w:val="00B621CB"/>
    <w:rsid w:val="00B645D8"/>
    <w:rsid w:val="00B65E69"/>
    <w:rsid w:val="00B7052C"/>
    <w:rsid w:val="00B70FB2"/>
    <w:rsid w:val="00B753C8"/>
    <w:rsid w:val="00B81AB4"/>
    <w:rsid w:val="00B83424"/>
    <w:rsid w:val="00B84519"/>
    <w:rsid w:val="00B90018"/>
    <w:rsid w:val="00B92AFA"/>
    <w:rsid w:val="00B937A7"/>
    <w:rsid w:val="00B96365"/>
    <w:rsid w:val="00BA008A"/>
    <w:rsid w:val="00BA1CF6"/>
    <w:rsid w:val="00BA1D39"/>
    <w:rsid w:val="00BB211A"/>
    <w:rsid w:val="00BB393E"/>
    <w:rsid w:val="00BB7B8D"/>
    <w:rsid w:val="00BC25D3"/>
    <w:rsid w:val="00BC3B8A"/>
    <w:rsid w:val="00BC4689"/>
    <w:rsid w:val="00BD65AD"/>
    <w:rsid w:val="00BE0618"/>
    <w:rsid w:val="00BE2CEB"/>
    <w:rsid w:val="00BE3741"/>
    <w:rsid w:val="00BE4310"/>
    <w:rsid w:val="00BE4726"/>
    <w:rsid w:val="00BE49BF"/>
    <w:rsid w:val="00BE5C3B"/>
    <w:rsid w:val="00BF0852"/>
    <w:rsid w:val="00BF0C0A"/>
    <w:rsid w:val="00BF7F9E"/>
    <w:rsid w:val="00C0161A"/>
    <w:rsid w:val="00C0462B"/>
    <w:rsid w:val="00C0520F"/>
    <w:rsid w:val="00C05C19"/>
    <w:rsid w:val="00C0601F"/>
    <w:rsid w:val="00C07466"/>
    <w:rsid w:val="00C07EF2"/>
    <w:rsid w:val="00C10557"/>
    <w:rsid w:val="00C10AE6"/>
    <w:rsid w:val="00C12E9F"/>
    <w:rsid w:val="00C130E7"/>
    <w:rsid w:val="00C13FE7"/>
    <w:rsid w:val="00C148EC"/>
    <w:rsid w:val="00C14B67"/>
    <w:rsid w:val="00C2104E"/>
    <w:rsid w:val="00C21761"/>
    <w:rsid w:val="00C230F6"/>
    <w:rsid w:val="00C26127"/>
    <w:rsid w:val="00C2785F"/>
    <w:rsid w:val="00C27879"/>
    <w:rsid w:val="00C27E45"/>
    <w:rsid w:val="00C3136E"/>
    <w:rsid w:val="00C32DFE"/>
    <w:rsid w:val="00C36EE3"/>
    <w:rsid w:val="00C404A2"/>
    <w:rsid w:val="00C41195"/>
    <w:rsid w:val="00C4373D"/>
    <w:rsid w:val="00C45C8F"/>
    <w:rsid w:val="00C50A3C"/>
    <w:rsid w:val="00C513C9"/>
    <w:rsid w:val="00C5166E"/>
    <w:rsid w:val="00C517C0"/>
    <w:rsid w:val="00C52309"/>
    <w:rsid w:val="00C604DC"/>
    <w:rsid w:val="00C628AC"/>
    <w:rsid w:val="00C63763"/>
    <w:rsid w:val="00C643ED"/>
    <w:rsid w:val="00C64707"/>
    <w:rsid w:val="00C64F7E"/>
    <w:rsid w:val="00C66023"/>
    <w:rsid w:val="00C7236C"/>
    <w:rsid w:val="00C73BF1"/>
    <w:rsid w:val="00C751A5"/>
    <w:rsid w:val="00C759F2"/>
    <w:rsid w:val="00C76E22"/>
    <w:rsid w:val="00C82AAE"/>
    <w:rsid w:val="00C87EF4"/>
    <w:rsid w:val="00C90243"/>
    <w:rsid w:val="00C903A3"/>
    <w:rsid w:val="00C90F1A"/>
    <w:rsid w:val="00C93644"/>
    <w:rsid w:val="00C93D18"/>
    <w:rsid w:val="00C969CF"/>
    <w:rsid w:val="00C9702E"/>
    <w:rsid w:val="00C9780E"/>
    <w:rsid w:val="00CA08B1"/>
    <w:rsid w:val="00CA0F42"/>
    <w:rsid w:val="00CA7266"/>
    <w:rsid w:val="00CB01B1"/>
    <w:rsid w:val="00CB096E"/>
    <w:rsid w:val="00CB23AB"/>
    <w:rsid w:val="00CB23B4"/>
    <w:rsid w:val="00CB2591"/>
    <w:rsid w:val="00CB295D"/>
    <w:rsid w:val="00CB2AD0"/>
    <w:rsid w:val="00CB40BC"/>
    <w:rsid w:val="00CB5E83"/>
    <w:rsid w:val="00CB622F"/>
    <w:rsid w:val="00CB7011"/>
    <w:rsid w:val="00CC2576"/>
    <w:rsid w:val="00CD07A1"/>
    <w:rsid w:val="00CD1016"/>
    <w:rsid w:val="00CD2F38"/>
    <w:rsid w:val="00CD3CAE"/>
    <w:rsid w:val="00CD476F"/>
    <w:rsid w:val="00CD5BAA"/>
    <w:rsid w:val="00CD76AD"/>
    <w:rsid w:val="00CE03FB"/>
    <w:rsid w:val="00CE268F"/>
    <w:rsid w:val="00CE2E4C"/>
    <w:rsid w:val="00CF30F9"/>
    <w:rsid w:val="00CF3165"/>
    <w:rsid w:val="00CF4038"/>
    <w:rsid w:val="00CF40D5"/>
    <w:rsid w:val="00CF597D"/>
    <w:rsid w:val="00D03A75"/>
    <w:rsid w:val="00D1084E"/>
    <w:rsid w:val="00D17BCF"/>
    <w:rsid w:val="00D23A76"/>
    <w:rsid w:val="00D26BE9"/>
    <w:rsid w:val="00D31232"/>
    <w:rsid w:val="00D3203C"/>
    <w:rsid w:val="00D32964"/>
    <w:rsid w:val="00D329AB"/>
    <w:rsid w:val="00D330F4"/>
    <w:rsid w:val="00D37BEC"/>
    <w:rsid w:val="00D40898"/>
    <w:rsid w:val="00D416B1"/>
    <w:rsid w:val="00D423B1"/>
    <w:rsid w:val="00D436B2"/>
    <w:rsid w:val="00D445EC"/>
    <w:rsid w:val="00D47A95"/>
    <w:rsid w:val="00D47B5F"/>
    <w:rsid w:val="00D51BC2"/>
    <w:rsid w:val="00D521DF"/>
    <w:rsid w:val="00D55271"/>
    <w:rsid w:val="00D557C7"/>
    <w:rsid w:val="00D56462"/>
    <w:rsid w:val="00D5786E"/>
    <w:rsid w:val="00D600A2"/>
    <w:rsid w:val="00D61F2E"/>
    <w:rsid w:val="00D62F99"/>
    <w:rsid w:val="00D636FA"/>
    <w:rsid w:val="00D64120"/>
    <w:rsid w:val="00D6519B"/>
    <w:rsid w:val="00D67284"/>
    <w:rsid w:val="00D73B30"/>
    <w:rsid w:val="00D75626"/>
    <w:rsid w:val="00D80B5D"/>
    <w:rsid w:val="00D80E93"/>
    <w:rsid w:val="00D83F5D"/>
    <w:rsid w:val="00D87920"/>
    <w:rsid w:val="00D90F55"/>
    <w:rsid w:val="00D91671"/>
    <w:rsid w:val="00D918D4"/>
    <w:rsid w:val="00D92524"/>
    <w:rsid w:val="00D92F84"/>
    <w:rsid w:val="00D96468"/>
    <w:rsid w:val="00D96C12"/>
    <w:rsid w:val="00DA0FCB"/>
    <w:rsid w:val="00DA2909"/>
    <w:rsid w:val="00DA548A"/>
    <w:rsid w:val="00DB08DD"/>
    <w:rsid w:val="00DB3C9B"/>
    <w:rsid w:val="00DB63A7"/>
    <w:rsid w:val="00DC22D6"/>
    <w:rsid w:val="00DC3EB5"/>
    <w:rsid w:val="00DD03E8"/>
    <w:rsid w:val="00DD2015"/>
    <w:rsid w:val="00DD3284"/>
    <w:rsid w:val="00DE066C"/>
    <w:rsid w:val="00DE351C"/>
    <w:rsid w:val="00DE3922"/>
    <w:rsid w:val="00DE763D"/>
    <w:rsid w:val="00DF05D4"/>
    <w:rsid w:val="00DF0A23"/>
    <w:rsid w:val="00DF3CE2"/>
    <w:rsid w:val="00E003AD"/>
    <w:rsid w:val="00E003B7"/>
    <w:rsid w:val="00E01B41"/>
    <w:rsid w:val="00E029D3"/>
    <w:rsid w:val="00E0528E"/>
    <w:rsid w:val="00E07FD2"/>
    <w:rsid w:val="00E14015"/>
    <w:rsid w:val="00E14386"/>
    <w:rsid w:val="00E15900"/>
    <w:rsid w:val="00E21380"/>
    <w:rsid w:val="00E2172F"/>
    <w:rsid w:val="00E239DC"/>
    <w:rsid w:val="00E26000"/>
    <w:rsid w:val="00E26308"/>
    <w:rsid w:val="00E27850"/>
    <w:rsid w:val="00E30B07"/>
    <w:rsid w:val="00E314F4"/>
    <w:rsid w:val="00E349D0"/>
    <w:rsid w:val="00E35D82"/>
    <w:rsid w:val="00E373FB"/>
    <w:rsid w:val="00E37453"/>
    <w:rsid w:val="00E40C77"/>
    <w:rsid w:val="00E432BF"/>
    <w:rsid w:val="00E43724"/>
    <w:rsid w:val="00E5420B"/>
    <w:rsid w:val="00E54AA8"/>
    <w:rsid w:val="00E5615D"/>
    <w:rsid w:val="00E630EC"/>
    <w:rsid w:val="00E642B3"/>
    <w:rsid w:val="00E65236"/>
    <w:rsid w:val="00E667CB"/>
    <w:rsid w:val="00E66820"/>
    <w:rsid w:val="00E66B42"/>
    <w:rsid w:val="00E67215"/>
    <w:rsid w:val="00E70FA1"/>
    <w:rsid w:val="00E74F8D"/>
    <w:rsid w:val="00E756E9"/>
    <w:rsid w:val="00E80035"/>
    <w:rsid w:val="00E80FFE"/>
    <w:rsid w:val="00E8124B"/>
    <w:rsid w:val="00E8221E"/>
    <w:rsid w:val="00E86041"/>
    <w:rsid w:val="00E87E97"/>
    <w:rsid w:val="00E94E32"/>
    <w:rsid w:val="00E95F41"/>
    <w:rsid w:val="00E96217"/>
    <w:rsid w:val="00EA0C6D"/>
    <w:rsid w:val="00EA1621"/>
    <w:rsid w:val="00EA2B83"/>
    <w:rsid w:val="00EA330B"/>
    <w:rsid w:val="00EA5374"/>
    <w:rsid w:val="00EA53DA"/>
    <w:rsid w:val="00EA6399"/>
    <w:rsid w:val="00EB06CC"/>
    <w:rsid w:val="00EB2897"/>
    <w:rsid w:val="00EB3F3C"/>
    <w:rsid w:val="00EB722B"/>
    <w:rsid w:val="00EB7939"/>
    <w:rsid w:val="00EC0A77"/>
    <w:rsid w:val="00EC13B3"/>
    <w:rsid w:val="00EC2F93"/>
    <w:rsid w:val="00EC4F3E"/>
    <w:rsid w:val="00EC5199"/>
    <w:rsid w:val="00EC58E4"/>
    <w:rsid w:val="00ED49C4"/>
    <w:rsid w:val="00ED5005"/>
    <w:rsid w:val="00EE015F"/>
    <w:rsid w:val="00EE32BA"/>
    <w:rsid w:val="00EE57A5"/>
    <w:rsid w:val="00EE7F77"/>
    <w:rsid w:val="00EF01CE"/>
    <w:rsid w:val="00EF08B9"/>
    <w:rsid w:val="00EF2649"/>
    <w:rsid w:val="00EF3076"/>
    <w:rsid w:val="00EF346F"/>
    <w:rsid w:val="00EF3501"/>
    <w:rsid w:val="00EF3F4D"/>
    <w:rsid w:val="00EF45E6"/>
    <w:rsid w:val="00EF48EA"/>
    <w:rsid w:val="00F011E2"/>
    <w:rsid w:val="00F014BA"/>
    <w:rsid w:val="00F01889"/>
    <w:rsid w:val="00F023EB"/>
    <w:rsid w:val="00F04DB4"/>
    <w:rsid w:val="00F07F59"/>
    <w:rsid w:val="00F1114B"/>
    <w:rsid w:val="00F11492"/>
    <w:rsid w:val="00F16598"/>
    <w:rsid w:val="00F22B3A"/>
    <w:rsid w:val="00F23AB8"/>
    <w:rsid w:val="00F24099"/>
    <w:rsid w:val="00F24D42"/>
    <w:rsid w:val="00F3068B"/>
    <w:rsid w:val="00F308BA"/>
    <w:rsid w:val="00F3214E"/>
    <w:rsid w:val="00F3263A"/>
    <w:rsid w:val="00F344CA"/>
    <w:rsid w:val="00F3686C"/>
    <w:rsid w:val="00F37018"/>
    <w:rsid w:val="00F374B4"/>
    <w:rsid w:val="00F40110"/>
    <w:rsid w:val="00F4068F"/>
    <w:rsid w:val="00F40801"/>
    <w:rsid w:val="00F40852"/>
    <w:rsid w:val="00F43015"/>
    <w:rsid w:val="00F450AF"/>
    <w:rsid w:val="00F47BA3"/>
    <w:rsid w:val="00F55105"/>
    <w:rsid w:val="00F56483"/>
    <w:rsid w:val="00F56894"/>
    <w:rsid w:val="00F571F4"/>
    <w:rsid w:val="00F61655"/>
    <w:rsid w:val="00F6323A"/>
    <w:rsid w:val="00F643D0"/>
    <w:rsid w:val="00F64636"/>
    <w:rsid w:val="00F667CC"/>
    <w:rsid w:val="00F709BF"/>
    <w:rsid w:val="00F71BF3"/>
    <w:rsid w:val="00F7304E"/>
    <w:rsid w:val="00F8263B"/>
    <w:rsid w:val="00F836C9"/>
    <w:rsid w:val="00F8573C"/>
    <w:rsid w:val="00F877D2"/>
    <w:rsid w:val="00F90861"/>
    <w:rsid w:val="00F90B4A"/>
    <w:rsid w:val="00F910CF"/>
    <w:rsid w:val="00F925EB"/>
    <w:rsid w:val="00F92C0D"/>
    <w:rsid w:val="00F94803"/>
    <w:rsid w:val="00F96C88"/>
    <w:rsid w:val="00FA2097"/>
    <w:rsid w:val="00FA30A0"/>
    <w:rsid w:val="00FA37CD"/>
    <w:rsid w:val="00FA4178"/>
    <w:rsid w:val="00FA4AC0"/>
    <w:rsid w:val="00FA4D48"/>
    <w:rsid w:val="00FB15AF"/>
    <w:rsid w:val="00FB46B9"/>
    <w:rsid w:val="00FB50F0"/>
    <w:rsid w:val="00FB568A"/>
    <w:rsid w:val="00FB5FF5"/>
    <w:rsid w:val="00FB7699"/>
    <w:rsid w:val="00FC03A8"/>
    <w:rsid w:val="00FC2D36"/>
    <w:rsid w:val="00FC2D9B"/>
    <w:rsid w:val="00FC32AF"/>
    <w:rsid w:val="00FC3C09"/>
    <w:rsid w:val="00FC5238"/>
    <w:rsid w:val="00FC74C0"/>
    <w:rsid w:val="00FC7E9C"/>
    <w:rsid w:val="00FD0A3C"/>
    <w:rsid w:val="00FD0A9D"/>
    <w:rsid w:val="00FD17B0"/>
    <w:rsid w:val="00FD19A0"/>
    <w:rsid w:val="00FD1ECA"/>
    <w:rsid w:val="00FD2295"/>
    <w:rsid w:val="00FD2429"/>
    <w:rsid w:val="00FD3F0D"/>
    <w:rsid w:val="00FD50C5"/>
    <w:rsid w:val="00FD54F5"/>
    <w:rsid w:val="00FD5571"/>
    <w:rsid w:val="00FD5681"/>
    <w:rsid w:val="00FE049F"/>
    <w:rsid w:val="00FE5C36"/>
    <w:rsid w:val="00FE6248"/>
    <w:rsid w:val="00FE6ABD"/>
    <w:rsid w:val="00FE77F9"/>
    <w:rsid w:val="00FF1DE5"/>
    <w:rsid w:val="00FF54A0"/>
    <w:rsid w:val="00FF55AC"/>
    <w:rsid w:val="00FF7A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7F62EC8"/>
  <w15:chartTrackingRefBased/>
  <w15:docId w15:val="{83591197-F5A8-430C-A450-4B0AA8FF1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FCE"/>
    <w:pPr>
      <w:jc w:val="both"/>
    </w:pPr>
  </w:style>
  <w:style w:type="paragraph" w:styleId="Heading1">
    <w:name w:val="heading 1"/>
    <w:basedOn w:val="Normal"/>
    <w:next w:val="Normal"/>
    <w:link w:val="Heading1Char"/>
    <w:uiPriority w:val="9"/>
    <w:qFormat/>
    <w:rsid w:val="00C9702E"/>
    <w:pPr>
      <w:keepNext/>
      <w:keepLines/>
      <w:numPr>
        <w:numId w:val="9"/>
      </w:numPr>
      <w:spacing w:before="240" w:after="0"/>
      <w:outlineLvl w:val="0"/>
    </w:pPr>
    <w:rPr>
      <w:rFonts w:asciiTheme="majorHAnsi" w:eastAsiaTheme="majorEastAsia" w:hAnsiTheme="majorHAnsi" w:cstheme="majorBidi"/>
      <w:kern w:val="0"/>
      <w:sz w:val="32"/>
      <w:szCs w:val="32"/>
      <w:lang w:val="en-US"/>
      <w14:ligatures w14:val="none"/>
    </w:rPr>
  </w:style>
  <w:style w:type="paragraph" w:styleId="Heading2">
    <w:name w:val="heading 2"/>
    <w:basedOn w:val="Normal"/>
    <w:next w:val="Normal"/>
    <w:link w:val="Heading2Char"/>
    <w:uiPriority w:val="9"/>
    <w:unhideWhenUsed/>
    <w:qFormat/>
    <w:rsid w:val="00C9702E"/>
    <w:pPr>
      <w:keepNext/>
      <w:keepLines/>
      <w:numPr>
        <w:ilvl w:val="1"/>
        <w:numId w:val="9"/>
      </w:numPr>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semiHidden/>
    <w:unhideWhenUsed/>
    <w:qFormat/>
    <w:rsid w:val="00C9702E"/>
    <w:pPr>
      <w:keepNext/>
      <w:keepLines/>
      <w:numPr>
        <w:ilvl w:val="2"/>
        <w:numId w:val="9"/>
      </w:numPr>
      <w:spacing w:before="40" w:after="0"/>
      <w:outlineLvl w:val="2"/>
    </w:pPr>
    <w:rPr>
      <w:rFonts w:asciiTheme="majorHAnsi" w:eastAsiaTheme="majorEastAsia" w:hAnsiTheme="majorHAnsi" w:cstheme="majorBidi"/>
      <w:color w:val="000000" w:themeColor="text1"/>
      <w:sz w:val="24"/>
      <w:szCs w:val="24"/>
    </w:rPr>
  </w:style>
  <w:style w:type="paragraph" w:styleId="Heading4">
    <w:name w:val="heading 4"/>
    <w:basedOn w:val="Normal"/>
    <w:next w:val="Normal"/>
    <w:link w:val="Heading4Char"/>
    <w:uiPriority w:val="9"/>
    <w:semiHidden/>
    <w:unhideWhenUsed/>
    <w:qFormat/>
    <w:rsid w:val="00870127"/>
    <w:pPr>
      <w:keepNext/>
      <w:keepLines/>
      <w:numPr>
        <w:ilvl w:val="3"/>
        <w:numId w:val="9"/>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70127"/>
    <w:pPr>
      <w:keepNext/>
      <w:keepLines/>
      <w:numPr>
        <w:ilvl w:val="4"/>
        <w:numId w:val="9"/>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70127"/>
    <w:pPr>
      <w:keepNext/>
      <w:keepLines/>
      <w:numPr>
        <w:ilvl w:val="5"/>
        <w:numId w:val="9"/>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70127"/>
    <w:pPr>
      <w:keepNext/>
      <w:keepLines/>
      <w:numPr>
        <w:ilvl w:val="6"/>
        <w:numId w:val="9"/>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70127"/>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70127"/>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7F2FD5"/>
    <w:pPr>
      <w:ind w:left="720"/>
      <w:contextualSpacing/>
    </w:pPr>
  </w:style>
  <w:style w:type="character" w:styleId="Hyperlink">
    <w:name w:val="Hyperlink"/>
    <w:basedOn w:val="DefaultParagraphFont"/>
    <w:uiPriority w:val="99"/>
    <w:unhideWhenUsed/>
    <w:rsid w:val="00041CBC"/>
    <w:rPr>
      <w:color w:val="0000FF"/>
      <w:u w:val="single"/>
    </w:rPr>
  </w:style>
  <w:style w:type="character" w:styleId="FollowedHyperlink">
    <w:name w:val="FollowedHyperlink"/>
    <w:basedOn w:val="DefaultParagraphFont"/>
    <w:uiPriority w:val="99"/>
    <w:semiHidden/>
    <w:unhideWhenUsed/>
    <w:rsid w:val="00942E2D"/>
    <w:rPr>
      <w:color w:val="954F72" w:themeColor="followedHyperlink"/>
      <w:u w:val="single"/>
    </w:rPr>
  </w:style>
  <w:style w:type="character" w:styleId="CommentReference">
    <w:name w:val="annotation reference"/>
    <w:basedOn w:val="DefaultParagraphFont"/>
    <w:uiPriority w:val="99"/>
    <w:semiHidden/>
    <w:unhideWhenUsed/>
    <w:rsid w:val="00E21380"/>
    <w:rPr>
      <w:sz w:val="16"/>
      <w:szCs w:val="16"/>
    </w:rPr>
  </w:style>
  <w:style w:type="paragraph" w:styleId="CommentText">
    <w:name w:val="annotation text"/>
    <w:basedOn w:val="Normal"/>
    <w:link w:val="CommentTextChar"/>
    <w:uiPriority w:val="99"/>
    <w:unhideWhenUsed/>
    <w:rsid w:val="00E21380"/>
    <w:pPr>
      <w:spacing w:line="240" w:lineRule="auto"/>
    </w:pPr>
    <w:rPr>
      <w:sz w:val="20"/>
      <w:szCs w:val="20"/>
    </w:rPr>
  </w:style>
  <w:style w:type="character" w:customStyle="1" w:styleId="CommentTextChar">
    <w:name w:val="Comment Text Char"/>
    <w:basedOn w:val="DefaultParagraphFont"/>
    <w:link w:val="CommentText"/>
    <w:uiPriority w:val="99"/>
    <w:rsid w:val="00E21380"/>
    <w:rPr>
      <w:sz w:val="20"/>
      <w:szCs w:val="20"/>
    </w:rPr>
  </w:style>
  <w:style w:type="paragraph" w:styleId="CommentSubject">
    <w:name w:val="annotation subject"/>
    <w:basedOn w:val="CommentText"/>
    <w:next w:val="CommentText"/>
    <w:link w:val="CommentSubjectChar"/>
    <w:uiPriority w:val="99"/>
    <w:semiHidden/>
    <w:unhideWhenUsed/>
    <w:rsid w:val="00E21380"/>
    <w:rPr>
      <w:b/>
      <w:bCs/>
    </w:rPr>
  </w:style>
  <w:style w:type="character" w:customStyle="1" w:styleId="CommentSubjectChar">
    <w:name w:val="Comment Subject Char"/>
    <w:basedOn w:val="CommentTextChar"/>
    <w:link w:val="CommentSubject"/>
    <w:uiPriority w:val="99"/>
    <w:semiHidden/>
    <w:rsid w:val="00E21380"/>
    <w:rPr>
      <w:b/>
      <w:bCs/>
      <w:sz w:val="20"/>
      <w:szCs w:val="20"/>
    </w:rPr>
  </w:style>
  <w:style w:type="character" w:customStyle="1" w:styleId="Heading1Char">
    <w:name w:val="Heading 1 Char"/>
    <w:basedOn w:val="DefaultParagraphFont"/>
    <w:link w:val="Heading1"/>
    <w:uiPriority w:val="9"/>
    <w:rsid w:val="00C9702E"/>
    <w:rPr>
      <w:rFonts w:asciiTheme="majorHAnsi" w:eastAsiaTheme="majorEastAsia" w:hAnsiTheme="majorHAnsi" w:cstheme="majorBidi"/>
      <w:kern w:val="0"/>
      <w:sz w:val="32"/>
      <w:szCs w:val="32"/>
      <w:lang w:val="en-US"/>
      <w14:ligatures w14:val="none"/>
    </w:rPr>
  </w:style>
  <w:style w:type="paragraph" w:styleId="TOCHeading">
    <w:name w:val="TOC Heading"/>
    <w:basedOn w:val="Heading1"/>
    <w:next w:val="Normal"/>
    <w:uiPriority w:val="39"/>
    <w:unhideWhenUsed/>
    <w:qFormat/>
    <w:rsid w:val="00870127"/>
    <w:pPr>
      <w:outlineLvl w:val="9"/>
    </w:pPr>
  </w:style>
  <w:style w:type="character" w:customStyle="1" w:styleId="Heading2Char">
    <w:name w:val="Heading 2 Char"/>
    <w:basedOn w:val="DefaultParagraphFont"/>
    <w:link w:val="Heading2"/>
    <w:uiPriority w:val="9"/>
    <w:rsid w:val="00C9702E"/>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semiHidden/>
    <w:rsid w:val="00C9702E"/>
    <w:rPr>
      <w:rFonts w:asciiTheme="majorHAnsi" w:eastAsiaTheme="majorEastAsia" w:hAnsiTheme="majorHAnsi" w:cstheme="majorBidi"/>
      <w:color w:val="000000" w:themeColor="text1"/>
      <w:sz w:val="24"/>
      <w:szCs w:val="24"/>
    </w:rPr>
  </w:style>
  <w:style w:type="character" w:customStyle="1" w:styleId="Heading4Char">
    <w:name w:val="Heading 4 Char"/>
    <w:basedOn w:val="DefaultParagraphFont"/>
    <w:link w:val="Heading4"/>
    <w:uiPriority w:val="9"/>
    <w:semiHidden/>
    <w:rsid w:val="0087012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7012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7012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7012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7012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70127"/>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4A331D"/>
    <w:pPr>
      <w:spacing w:after="100"/>
    </w:pPr>
  </w:style>
  <w:style w:type="paragraph" w:styleId="Caption">
    <w:name w:val="caption"/>
    <w:basedOn w:val="Normal"/>
    <w:next w:val="Normal"/>
    <w:uiPriority w:val="35"/>
    <w:unhideWhenUsed/>
    <w:qFormat/>
    <w:rsid w:val="00784F2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27E45"/>
    <w:pPr>
      <w:spacing w:after="0"/>
    </w:pPr>
  </w:style>
  <w:style w:type="paragraph" w:styleId="Header">
    <w:name w:val="header"/>
    <w:basedOn w:val="Normal"/>
    <w:link w:val="HeaderChar"/>
    <w:uiPriority w:val="99"/>
    <w:unhideWhenUsed/>
    <w:rsid w:val="00C97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02E"/>
  </w:style>
  <w:style w:type="paragraph" w:styleId="Footer">
    <w:name w:val="footer"/>
    <w:basedOn w:val="Normal"/>
    <w:link w:val="FooterChar"/>
    <w:uiPriority w:val="99"/>
    <w:unhideWhenUsed/>
    <w:rsid w:val="00C97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02E"/>
  </w:style>
  <w:style w:type="table" w:styleId="TableGrid">
    <w:name w:val="Table Grid"/>
    <w:basedOn w:val="TableNormal"/>
    <w:uiPriority w:val="39"/>
    <w:rsid w:val="007C3A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B6269"/>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F24D42"/>
    <w:rPr>
      <w:rFonts w:ascii="Segoe UI" w:hAnsi="Segoe UI" w:cs="Segoe UI" w:hint="default"/>
      <w:sz w:val="18"/>
      <w:szCs w:val="18"/>
    </w:rPr>
  </w:style>
  <w:style w:type="character" w:styleId="PlaceholderText">
    <w:name w:val="Placeholder Text"/>
    <w:basedOn w:val="DefaultParagraphFont"/>
    <w:uiPriority w:val="99"/>
    <w:semiHidden/>
    <w:rsid w:val="008A558C"/>
    <w:rPr>
      <w:color w:val="808080"/>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72323"/>
  </w:style>
  <w:style w:type="character" w:customStyle="1" w:styleId="html-italic">
    <w:name w:val="html-italic"/>
    <w:basedOn w:val="DefaultParagraphFont"/>
    <w:rsid w:val="00D96C12"/>
  </w:style>
  <w:style w:type="character" w:styleId="UnresolvedMention">
    <w:name w:val="Unresolved Mention"/>
    <w:basedOn w:val="DefaultParagraphFont"/>
    <w:uiPriority w:val="99"/>
    <w:semiHidden/>
    <w:unhideWhenUsed/>
    <w:rsid w:val="009120C8"/>
    <w:rPr>
      <w:color w:val="605E5C"/>
      <w:shd w:val="clear" w:color="auto" w:fill="E1DFDD"/>
    </w:rPr>
  </w:style>
  <w:style w:type="character" w:customStyle="1" w:styleId="url">
    <w:name w:val="url"/>
    <w:basedOn w:val="DefaultParagraphFont"/>
    <w:rsid w:val="009120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75184">
      <w:bodyDiv w:val="1"/>
      <w:marLeft w:val="0"/>
      <w:marRight w:val="0"/>
      <w:marTop w:val="0"/>
      <w:marBottom w:val="0"/>
      <w:divBdr>
        <w:top w:val="none" w:sz="0" w:space="0" w:color="auto"/>
        <w:left w:val="none" w:sz="0" w:space="0" w:color="auto"/>
        <w:bottom w:val="none" w:sz="0" w:space="0" w:color="auto"/>
        <w:right w:val="none" w:sz="0" w:space="0" w:color="auto"/>
      </w:divBdr>
    </w:div>
    <w:div w:id="74329491">
      <w:bodyDiv w:val="1"/>
      <w:marLeft w:val="0"/>
      <w:marRight w:val="0"/>
      <w:marTop w:val="0"/>
      <w:marBottom w:val="0"/>
      <w:divBdr>
        <w:top w:val="none" w:sz="0" w:space="0" w:color="auto"/>
        <w:left w:val="none" w:sz="0" w:space="0" w:color="auto"/>
        <w:bottom w:val="none" w:sz="0" w:space="0" w:color="auto"/>
        <w:right w:val="none" w:sz="0" w:space="0" w:color="auto"/>
      </w:divBdr>
      <w:divsChild>
        <w:div w:id="719784023">
          <w:marLeft w:val="0"/>
          <w:marRight w:val="0"/>
          <w:marTop w:val="0"/>
          <w:marBottom w:val="0"/>
          <w:divBdr>
            <w:top w:val="none" w:sz="0" w:space="0" w:color="auto"/>
            <w:left w:val="none" w:sz="0" w:space="0" w:color="auto"/>
            <w:bottom w:val="none" w:sz="0" w:space="0" w:color="auto"/>
            <w:right w:val="none" w:sz="0" w:space="0" w:color="auto"/>
          </w:divBdr>
        </w:div>
      </w:divsChild>
    </w:div>
    <w:div w:id="117839994">
      <w:bodyDiv w:val="1"/>
      <w:marLeft w:val="0"/>
      <w:marRight w:val="0"/>
      <w:marTop w:val="0"/>
      <w:marBottom w:val="0"/>
      <w:divBdr>
        <w:top w:val="none" w:sz="0" w:space="0" w:color="auto"/>
        <w:left w:val="none" w:sz="0" w:space="0" w:color="auto"/>
        <w:bottom w:val="none" w:sz="0" w:space="0" w:color="auto"/>
        <w:right w:val="none" w:sz="0" w:space="0" w:color="auto"/>
      </w:divBdr>
    </w:div>
    <w:div w:id="148601955">
      <w:bodyDiv w:val="1"/>
      <w:marLeft w:val="0"/>
      <w:marRight w:val="0"/>
      <w:marTop w:val="0"/>
      <w:marBottom w:val="0"/>
      <w:divBdr>
        <w:top w:val="none" w:sz="0" w:space="0" w:color="auto"/>
        <w:left w:val="none" w:sz="0" w:space="0" w:color="auto"/>
        <w:bottom w:val="none" w:sz="0" w:space="0" w:color="auto"/>
        <w:right w:val="none" w:sz="0" w:space="0" w:color="auto"/>
      </w:divBdr>
      <w:divsChild>
        <w:div w:id="990451480">
          <w:marLeft w:val="0"/>
          <w:marRight w:val="0"/>
          <w:marTop w:val="0"/>
          <w:marBottom w:val="0"/>
          <w:divBdr>
            <w:top w:val="none" w:sz="0" w:space="0" w:color="auto"/>
            <w:left w:val="none" w:sz="0" w:space="0" w:color="auto"/>
            <w:bottom w:val="none" w:sz="0" w:space="0" w:color="auto"/>
            <w:right w:val="none" w:sz="0" w:space="0" w:color="auto"/>
          </w:divBdr>
        </w:div>
      </w:divsChild>
    </w:div>
    <w:div w:id="186986621">
      <w:bodyDiv w:val="1"/>
      <w:marLeft w:val="0"/>
      <w:marRight w:val="0"/>
      <w:marTop w:val="0"/>
      <w:marBottom w:val="0"/>
      <w:divBdr>
        <w:top w:val="none" w:sz="0" w:space="0" w:color="auto"/>
        <w:left w:val="none" w:sz="0" w:space="0" w:color="auto"/>
        <w:bottom w:val="none" w:sz="0" w:space="0" w:color="auto"/>
        <w:right w:val="none" w:sz="0" w:space="0" w:color="auto"/>
      </w:divBdr>
    </w:div>
    <w:div w:id="193425164">
      <w:bodyDiv w:val="1"/>
      <w:marLeft w:val="0"/>
      <w:marRight w:val="0"/>
      <w:marTop w:val="0"/>
      <w:marBottom w:val="0"/>
      <w:divBdr>
        <w:top w:val="none" w:sz="0" w:space="0" w:color="auto"/>
        <w:left w:val="none" w:sz="0" w:space="0" w:color="auto"/>
        <w:bottom w:val="none" w:sz="0" w:space="0" w:color="auto"/>
        <w:right w:val="none" w:sz="0" w:space="0" w:color="auto"/>
      </w:divBdr>
    </w:div>
    <w:div w:id="194850454">
      <w:bodyDiv w:val="1"/>
      <w:marLeft w:val="0"/>
      <w:marRight w:val="0"/>
      <w:marTop w:val="0"/>
      <w:marBottom w:val="0"/>
      <w:divBdr>
        <w:top w:val="none" w:sz="0" w:space="0" w:color="auto"/>
        <w:left w:val="none" w:sz="0" w:space="0" w:color="auto"/>
        <w:bottom w:val="none" w:sz="0" w:space="0" w:color="auto"/>
        <w:right w:val="none" w:sz="0" w:space="0" w:color="auto"/>
      </w:divBdr>
    </w:div>
    <w:div w:id="337075822">
      <w:bodyDiv w:val="1"/>
      <w:marLeft w:val="0"/>
      <w:marRight w:val="0"/>
      <w:marTop w:val="0"/>
      <w:marBottom w:val="0"/>
      <w:divBdr>
        <w:top w:val="none" w:sz="0" w:space="0" w:color="auto"/>
        <w:left w:val="none" w:sz="0" w:space="0" w:color="auto"/>
        <w:bottom w:val="none" w:sz="0" w:space="0" w:color="auto"/>
        <w:right w:val="none" w:sz="0" w:space="0" w:color="auto"/>
      </w:divBdr>
      <w:divsChild>
        <w:div w:id="831986056">
          <w:marLeft w:val="0"/>
          <w:marRight w:val="0"/>
          <w:marTop w:val="0"/>
          <w:marBottom w:val="0"/>
          <w:divBdr>
            <w:top w:val="none" w:sz="0" w:space="0" w:color="auto"/>
            <w:left w:val="none" w:sz="0" w:space="0" w:color="auto"/>
            <w:bottom w:val="none" w:sz="0" w:space="0" w:color="auto"/>
            <w:right w:val="none" w:sz="0" w:space="0" w:color="auto"/>
          </w:divBdr>
        </w:div>
      </w:divsChild>
    </w:div>
    <w:div w:id="423262364">
      <w:bodyDiv w:val="1"/>
      <w:marLeft w:val="0"/>
      <w:marRight w:val="0"/>
      <w:marTop w:val="0"/>
      <w:marBottom w:val="0"/>
      <w:divBdr>
        <w:top w:val="none" w:sz="0" w:space="0" w:color="auto"/>
        <w:left w:val="none" w:sz="0" w:space="0" w:color="auto"/>
        <w:bottom w:val="none" w:sz="0" w:space="0" w:color="auto"/>
        <w:right w:val="none" w:sz="0" w:space="0" w:color="auto"/>
      </w:divBdr>
    </w:div>
    <w:div w:id="495846600">
      <w:bodyDiv w:val="1"/>
      <w:marLeft w:val="0"/>
      <w:marRight w:val="0"/>
      <w:marTop w:val="0"/>
      <w:marBottom w:val="0"/>
      <w:divBdr>
        <w:top w:val="none" w:sz="0" w:space="0" w:color="auto"/>
        <w:left w:val="none" w:sz="0" w:space="0" w:color="auto"/>
        <w:bottom w:val="none" w:sz="0" w:space="0" w:color="auto"/>
        <w:right w:val="none" w:sz="0" w:space="0" w:color="auto"/>
      </w:divBdr>
    </w:div>
    <w:div w:id="703408752">
      <w:bodyDiv w:val="1"/>
      <w:marLeft w:val="0"/>
      <w:marRight w:val="0"/>
      <w:marTop w:val="0"/>
      <w:marBottom w:val="0"/>
      <w:divBdr>
        <w:top w:val="none" w:sz="0" w:space="0" w:color="auto"/>
        <w:left w:val="none" w:sz="0" w:space="0" w:color="auto"/>
        <w:bottom w:val="none" w:sz="0" w:space="0" w:color="auto"/>
        <w:right w:val="none" w:sz="0" w:space="0" w:color="auto"/>
      </w:divBdr>
    </w:div>
    <w:div w:id="778569342">
      <w:bodyDiv w:val="1"/>
      <w:marLeft w:val="0"/>
      <w:marRight w:val="0"/>
      <w:marTop w:val="0"/>
      <w:marBottom w:val="0"/>
      <w:divBdr>
        <w:top w:val="none" w:sz="0" w:space="0" w:color="auto"/>
        <w:left w:val="none" w:sz="0" w:space="0" w:color="auto"/>
        <w:bottom w:val="none" w:sz="0" w:space="0" w:color="auto"/>
        <w:right w:val="none" w:sz="0" w:space="0" w:color="auto"/>
      </w:divBdr>
    </w:div>
    <w:div w:id="946621924">
      <w:bodyDiv w:val="1"/>
      <w:marLeft w:val="0"/>
      <w:marRight w:val="0"/>
      <w:marTop w:val="0"/>
      <w:marBottom w:val="0"/>
      <w:divBdr>
        <w:top w:val="none" w:sz="0" w:space="0" w:color="auto"/>
        <w:left w:val="none" w:sz="0" w:space="0" w:color="auto"/>
        <w:bottom w:val="none" w:sz="0" w:space="0" w:color="auto"/>
        <w:right w:val="none" w:sz="0" w:space="0" w:color="auto"/>
      </w:divBdr>
    </w:div>
    <w:div w:id="989595465">
      <w:bodyDiv w:val="1"/>
      <w:marLeft w:val="0"/>
      <w:marRight w:val="0"/>
      <w:marTop w:val="0"/>
      <w:marBottom w:val="0"/>
      <w:divBdr>
        <w:top w:val="none" w:sz="0" w:space="0" w:color="auto"/>
        <w:left w:val="none" w:sz="0" w:space="0" w:color="auto"/>
        <w:bottom w:val="none" w:sz="0" w:space="0" w:color="auto"/>
        <w:right w:val="none" w:sz="0" w:space="0" w:color="auto"/>
      </w:divBdr>
    </w:div>
    <w:div w:id="999965112">
      <w:bodyDiv w:val="1"/>
      <w:marLeft w:val="0"/>
      <w:marRight w:val="0"/>
      <w:marTop w:val="0"/>
      <w:marBottom w:val="0"/>
      <w:divBdr>
        <w:top w:val="none" w:sz="0" w:space="0" w:color="auto"/>
        <w:left w:val="none" w:sz="0" w:space="0" w:color="auto"/>
        <w:bottom w:val="none" w:sz="0" w:space="0" w:color="auto"/>
        <w:right w:val="none" w:sz="0" w:space="0" w:color="auto"/>
      </w:divBdr>
    </w:div>
    <w:div w:id="1075784512">
      <w:bodyDiv w:val="1"/>
      <w:marLeft w:val="0"/>
      <w:marRight w:val="0"/>
      <w:marTop w:val="0"/>
      <w:marBottom w:val="0"/>
      <w:divBdr>
        <w:top w:val="none" w:sz="0" w:space="0" w:color="auto"/>
        <w:left w:val="none" w:sz="0" w:space="0" w:color="auto"/>
        <w:bottom w:val="none" w:sz="0" w:space="0" w:color="auto"/>
        <w:right w:val="none" w:sz="0" w:space="0" w:color="auto"/>
      </w:divBdr>
    </w:div>
    <w:div w:id="1244072854">
      <w:bodyDiv w:val="1"/>
      <w:marLeft w:val="0"/>
      <w:marRight w:val="0"/>
      <w:marTop w:val="0"/>
      <w:marBottom w:val="0"/>
      <w:divBdr>
        <w:top w:val="none" w:sz="0" w:space="0" w:color="auto"/>
        <w:left w:val="none" w:sz="0" w:space="0" w:color="auto"/>
        <w:bottom w:val="none" w:sz="0" w:space="0" w:color="auto"/>
        <w:right w:val="none" w:sz="0" w:space="0" w:color="auto"/>
      </w:divBdr>
    </w:div>
    <w:div w:id="1274165983">
      <w:bodyDiv w:val="1"/>
      <w:marLeft w:val="0"/>
      <w:marRight w:val="0"/>
      <w:marTop w:val="0"/>
      <w:marBottom w:val="0"/>
      <w:divBdr>
        <w:top w:val="none" w:sz="0" w:space="0" w:color="auto"/>
        <w:left w:val="none" w:sz="0" w:space="0" w:color="auto"/>
        <w:bottom w:val="none" w:sz="0" w:space="0" w:color="auto"/>
        <w:right w:val="none" w:sz="0" w:space="0" w:color="auto"/>
      </w:divBdr>
    </w:div>
    <w:div w:id="1275986441">
      <w:bodyDiv w:val="1"/>
      <w:marLeft w:val="0"/>
      <w:marRight w:val="0"/>
      <w:marTop w:val="0"/>
      <w:marBottom w:val="0"/>
      <w:divBdr>
        <w:top w:val="none" w:sz="0" w:space="0" w:color="auto"/>
        <w:left w:val="none" w:sz="0" w:space="0" w:color="auto"/>
        <w:bottom w:val="none" w:sz="0" w:space="0" w:color="auto"/>
        <w:right w:val="none" w:sz="0" w:space="0" w:color="auto"/>
      </w:divBdr>
    </w:div>
    <w:div w:id="1277054697">
      <w:bodyDiv w:val="1"/>
      <w:marLeft w:val="0"/>
      <w:marRight w:val="0"/>
      <w:marTop w:val="0"/>
      <w:marBottom w:val="0"/>
      <w:divBdr>
        <w:top w:val="none" w:sz="0" w:space="0" w:color="auto"/>
        <w:left w:val="none" w:sz="0" w:space="0" w:color="auto"/>
        <w:bottom w:val="none" w:sz="0" w:space="0" w:color="auto"/>
        <w:right w:val="none" w:sz="0" w:space="0" w:color="auto"/>
      </w:divBdr>
    </w:div>
    <w:div w:id="1296567625">
      <w:bodyDiv w:val="1"/>
      <w:marLeft w:val="0"/>
      <w:marRight w:val="0"/>
      <w:marTop w:val="0"/>
      <w:marBottom w:val="0"/>
      <w:divBdr>
        <w:top w:val="none" w:sz="0" w:space="0" w:color="auto"/>
        <w:left w:val="none" w:sz="0" w:space="0" w:color="auto"/>
        <w:bottom w:val="none" w:sz="0" w:space="0" w:color="auto"/>
        <w:right w:val="none" w:sz="0" w:space="0" w:color="auto"/>
      </w:divBdr>
      <w:divsChild>
        <w:div w:id="1581714248">
          <w:marLeft w:val="0"/>
          <w:marRight w:val="0"/>
          <w:marTop w:val="0"/>
          <w:marBottom w:val="0"/>
          <w:divBdr>
            <w:top w:val="none" w:sz="0" w:space="0" w:color="auto"/>
            <w:left w:val="none" w:sz="0" w:space="0" w:color="auto"/>
            <w:bottom w:val="none" w:sz="0" w:space="0" w:color="auto"/>
            <w:right w:val="none" w:sz="0" w:space="0" w:color="auto"/>
          </w:divBdr>
        </w:div>
      </w:divsChild>
    </w:div>
    <w:div w:id="1301619644">
      <w:bodyDiv w:val="1"/>
      <w:marLeft w:val="0"/>
      <w:marRight w:val="0"/>
      <w:marTop w:val="0"/>
      <w:marBottom w:val="0"/>
      <w:divBdr>
        <w:top w:val="none" w:sz="0" w:space="0" w:color="auto"/>
        <w:left w:val="none" w:sz="0" w:space="0" w:color="auto"/>
        <w:bottom w:val="none" w:sz="0" w:space="0" w:color="auto"/>
        <w:right w:val="none" w:sz="0" w:space="0" w:color="auto"/>
      </w:divBdr>
    </w:div>
    <w:div w:id="1490827779">
      <w:bodyDiv w:val="1"/>
      <w:marLeft w:val="0"/>
      <w:marRight w:val="0"/>
      <w:marTop w:val="0"/>
      <w:marBottom w:val="0"/>
      <w:divBdr>
        <w:top w:val="none" w:sz="0" w:space="0" w:color="auto"/>
        <w:left w:val="none" w:sz="0" w:space="0" w:color="auto"/>
        <w:bottom w:val="none" w:sz="0" w:space="0" w:color="auto"/>
        <w:right w:val="none" w:sz="0" w:space="0" w:color="auto"/>
      </w:divBdr>
      <w:divsChild>
        <w:div w:id="1721392594">
          <w:marLeft w:val="0"/>
          <w:marRight w:val="0"/>
          <w:marTop w:val="0"/>
          <w:marBottom w:val="0"/>
          <w:divBdr>
            <w:top w:val="none" w:sz="0" w:space="0" w:color="auto"/>
            <w:left w:val="none" w:sz="0" w:space="0" w:color="auto"/>
            <w:bottom w:val="none" w:sz="0" w:space="0" w:color="auto"/>
            <w:right w:val="none" w:sz="0" w:space="0" w:color="auto"/>
          </w:divBdr>
        </w:div>
      </w:divsChild>
    </w:div>
    <w:div w:id="1585870911">
      <w:bodyDiv w:val="1"/>
      <w:marLeft w:val="0"/>
      <w:marRight w:val="0"/>
      <w:marTop w:val="0"/>
      <w:marBottom w:val="0"/>
      <w:divBdr>
        <w:top w:val="none" w:sz="0" w:space="0" w:color="auto"/>
        <w:left w:val="none" w:sz="0" w:space="0" w:color="auto"/>
        <w:bottom w:val="none" w:sz="0" w:space="0" w:color="auto"/>
        <w:right w:val="none" w:sz="0" w:space="0" w:color="auto"/>
      </w:divBdr>
    </w:div>
    <w:div w:id="1700274702">
      <w:bodyDiv w:val="1"/>
      <w:marLeft w:val="0"/>
      <w:marRight w:val="0"/>
      <w:marTop w:val="0"/>
      <w:marBottom w:val="0"/>
      <w:divBdr>
        <w:top w:val="none" w:sz="0" w:space="0" w:color="auto"/>
        <w:left w:val="none" w:sz="0" w:space="0" w:color="auto"/>
        <w:bottom w:val="none" w:sz="0" w:space="0" w:color="auto"/>
        <w:right w:val="none" w:sz="0" w:space="0" w:color="auto"/>
      </w:divBdr>
    </w:div>
    <w:div w:id="1911647492">
      <w:bodyDiv w:val="1"/>
      <w:marLeft w:val="0"/>
      <w:marRight w:val="0"/>
      <w:marTop w:val="0"/>
      <w:marBottom w:val="0"/>
      <w:divBdr>
        <w:top w:val="none" w:sz="0" w:space="0" w:color="auto"/>
        <w:left w:val="none" w:sz="0" w:space="0" w:color="auto"/>
        <w:bottom w:val="none" w:sz="0" w:space="0" w:color="auto"/>
        <w:right w:val="none" w:sz="0" w:space="0" w:color="auto"/>
      </w:divBdr>
    </w:div>
    <w:div w:id="1939867108">
      <w:bodyDiv w:val="1"/>
      <w:marLeft w:val="0"/>
      <w:marRight w:val="0"/>
      <w:marTop w:val="0"/>
      <w:marBottom w:val="0"/>
      <w:divBdr>
        <w:top w:val="none" w:sz="0" w:space="0" w:color="auto"/>
        <w:left w:val="none" w:sz="0" w:space="0" w:color="auto"/>
        <w:bottom w:val="none" w:sz="0" w:space="0" w:color="auto"/>
        <w:right w:val="none" w:sz="0" w:space="0" w:color="auto"/>
      </w:divBdr>
    </w:div>
    <w:div w:id="1995644181">
      <w:bodyDiv w:val="1"/>
      <w:marLeft w:val="0"/>
      <w:marRight w:val="0"/>
      <w:marTop w:val="0"/>
      <w:marBottom w:val="0"/>
      <w:divBdr>
        <w:top w:val="none" w:sz="0" w:space="0" w:color="auto"/>
        <w:left w:val="none" w:sz="0" w:space="0" w:color="auto"/>
        <w:bottom w:val="none" w:sz="0" w:space="0" w:color="auto"/>
        <w:right w:val="none" w:sz="0" w:space="0" w:color="auto"/>
      </w:divBdr>
    </w:div>
    <w:div w:id="2005281791">
      <w:bodyDiv w:val="1"/>
      <w:marLeft w:val="0"/>
      <w:marRight w:val="0"/>
      <w:marTop w:val="0"/>
      <w:marBottom w:val="0"/>
      <w:divBdr>
        <w:top w:val="none" w:sz="0" w:space="0" w:color="auto"/>
        <w:left w:val="none" w:sz="0" w:space="0" w:color="auto"/>
        <w:bottom w:val="none" w:sz="0" w:space="0" w:color="auto"/>
        <w:right w:val="none" w:sz="0" w:space="0" w:color="auto"/>
      </w:divBdr>
      <w:divsChild>
        <w:div w:id="284426944">
          <w:marLeft w:val="0"/>
          <w:marRight w:val="0"/>
          <w:marTop w:val="0"/>
          <w:marBottom w:val="0"/>
          <w:divBdr>
            <w:top w:val="none" w:sz="0" w:space="0" w:color="auto"/>
            <w:left w:val="none" w:sz="0" w:space="0" w:color="auto"/>
            <w:bottom w:val="none" w:sz="0" w:space="0" w:color="auto"/>
            <w:right w:val="none" w:sz="0" w:space="0" w:color="auto"/>
          </w:divBdr>
        </w:div>
      </w:divsChild>
    </w:div>
    <w:div w:id="2018145435">
      <w:bodyDiv w:val="1"/>
      <w:marLeft w:val="0"/>
      <w:marRight w:val="0"/>
      <w:marTop w:val="0"/>
      <w:marBottom w:val="0"/>
      <w:divBdr>
        <w:top w:val="none" w:sz="0" w:space="0" w:color="auto"/>
        <w:left w:val="none" w:sz="0" w:space="0" w:color="auto"/>
        <w:bottom w:val="none" w:sz="0" w:space="0" w:color="auto"/>
        <w:right w:val="none" w:sz="0" w:space="0" w:color="auto"/>
      </w:divBdr>
      <w:divsChild>
        <w:div w:id="19204816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weuk-my.sharepoint.com/personal/stephen_deane_awe_co_uk/Documents/physics%20assessment%20%20(1).docx" TargetMode="External"/><Relationship Id="rId13" Type="http://schemas.openxmlformats.org/officeDocument/2006/relationships/image" Target="media/image3.png"/><Relationship Id="rId18" Type="http://schemas.openxmlformats.org/officeDocument/2006/relationships/hyperlink" Target="https://www.sciencedirect.com/science/article/pii/S2212827123002081?ref=pdf_download&amp;fr=RR-2&amp;rr=8a725b1cacaf9550" TargetMode="External"/><Relationship Id="rId3" Type="http://schemas.openxmlformats.org/officeDocument/2006/relationships/styles" Target="styles.xml"/><Relationship Id="rId21" Type="http://schemas.openxmlformats.org/officeDocument/2006/relationships/hyperlink" Target="https://www.researchgate.net/post/Why_element_is_not_removed_while_performing_Tensile_test_with_Johnson_Cook_Material_Model_in_ABAQUS"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matweb.com/search/DataSheet.aspx?MatGUID=ca486cc7cefa44d98ee67d2f5eb7d21f&amp;ckck=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hyperlink" Target="https://matweb.com/tools/unitconverter.aspx?fromID=108&amp;fromValue=750" TargetMode="External"/><Relationship Id="rId19" Type="http://schemas.openxmlformats.org/officeDocument/2006/relationships/hyperlink" Target="https://www.matweb.com/search/DataSheet.aspx?MatGUID=41e0851d2f3c417ba69ea0188fa570e3&amp;ckck=1" TargetMode="External"/><Relationship Id="rId4" Type="http://schemas.openxmlformats.org/officeDocument/2006/relationships/settings" Target="settings.xml"/><Relationship Id="rId9" Type="http://schemas.openxmlformats.org/officeDocument/2006/relationships/hyperlink" Target="https://aweuk-my.sharepoint.com/personal/stephen_deane_awe_co_uk/Documents/physics%20assessment%20%20(1).docx" TargetMode="Externa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A09DE-D9D9-49FA-BD3C-13266EB90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622</TotalTime>
  <Pages>8</Pages>
  <Words>1653</Words>
  <Characters>9424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Deane</dc:creator>
  <cp:keywords/>
  <dc:description/>
  <cp:lastModifiedBy>Deane Stephen AWE</cp:lastModifiedBy>
  <cp:revision>289</cp:revision>
  <dcterms:created xsi:type="dcterms:W3CDTF">2024-07-05T10:30:00Z</dcterms:created>
  <dcterms:modified xsi:type="dcterms:W3CDTF">2024-07-23T14:30:00Z</dcterms:modified>
</cp:coreProperties>
</file>