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6B85E" w14:textId="77777777" w:rsidR="00A8099A" w:rsidRPr="00431CFE" w:rsidRDefault="001A652B" w:rsidP="001A652B">
      <w:pPr>
        <w:jc w:val="center"/>
        <w:rPr>
          <w:sz w:val="44"/>
        </w:rPr>
      </w:pPr>
      <w:r w:rsidRPr="00431CFE">
        <w:rPr>
          <w:sz w:val="44"/>
        </w:rPr>
        <w:t>ECIE4003</w:t>
      </w:r>
    </w:p>
    <w:p w14:paraId="4E9BDDC1" w14:textId="77777777" w:rsidR="001A652B" w:rsidRPr="00431CFE" w:rsidRDefault="001A652B" w:rsidP="001A652B">
      <w:pPr>
        <w:jc w:val="center"/>
        <w:rPr>
          <w:sz w:val="44"/>
        </w:rPr>
      </w:pPr>
    </w:p>
    <w:p w14:paraId="4C97110D" w14:textId="77777777" w:rsidR="001A652B" w:rsidRPr="00431CFE" w:rsidRDefault="001A652B" w:rsidP="001A652B">
      <w:pPr>
        <w:jc w:val="center"/>
        <w:rPr>
          <w:iCs/>
          <w:sz w:val="44"/>
        </w:rPr>
      </w:pPr>
      <w:r w:rsidRPr="00431CFE">
        <w:rPr>
          <w:iCs/>
          <w:sz w:val="44"/>
        </w:rPr>
        <w:t>Additional Needs in Context</w:t>
      </w:r>
    </w:p>
    <w:p w14:paraId="5A75F4B1" w14:textId="77777777" w:rsidR="001A652B" w:rsidRPr="00431CFE" w:rsidRDefault="001A652B" w:rsidP="001A652B">
      <w:pPr>
        <w:jc w:val="center"/>
        <w:rPr>
          <w:iCs/>
          <w:sz w:val="44"/>
        </w:rPr>
      </w:pPr>
    </w:p>
    <w:p w14:paraId="7A390363" w14:textId="77777777" w:rsidR="001A652B" w:rsidRPr="00431CFE" w:rsidRDefault="001A652B" w:rsidP="001A652B">
      <w:pPr>
        <w:jc w:val="center"/>
        <w:rPr>
          <w:iCs/>
          <w:sz w:val="44"/>
        </w:rPr>
      </w:pPr>
      <w:r w:rsidRPr="00431CFE">
        <w:rPr>
          <w:iCs/>
          <w:sz w:val="44"/>
        </w:rPr>
        <w:t>Portfolio</w:t>
      </w:r>
    </w:p>
    <w:p w14:paraId="7843EC0A" w14:textId="77777777" w:rsidR="001A652B" w:rsidRPr="00431CFE" w:rsidRDefault="001A652B" w:rsidP="001A652B">
      <w:pPr>
        <w:jc w:val="center"/>
        <w:rPr>
          <w:iCs/>
          <w:sz w:val="44"/>
        </w:rPr>
      </w:pPr>
    </w:p>
    <w:p w14:paraId="60C33E3B" w14:textId="03221B8E" w:rsidR="001A652B" w:rsidRPr="00431CFE" w:rsidRDefault="001A652B" w:rsidP="001A652B">
      <w:pPr>
        <w:jc w:val="center"/>
        <w:rPr>
          <w:iCs/>
          <w:sz w:val="44"/>
        </w:rPr>
      </w:pPr>
      <w:r w:rsidRPr="00431CFE">
        <w:rPr>
          <w:iCs/>
          <w:sz w:val="44"/>
        </w:rPr>
        <w:t xml:space="preserve">Student Number: </w:t>
      </w:r>
      <w:r w:rsidR="00D61A45">
        <w:rPr>
          <w:iCs/>
          <w:sz w:val="44"/>
        </w:rPr>
        <w:t>2118579</w:t>
      </w:r>
    </w:p>
    <w:p w14:paraId="3D374E5A" w14:textId="77777777" w:rsidR="001A652B" w:rsidRPr="00431CFE" w:rsidRDefault="001A652B" w:rsidP="001A652B">
      <w:pPr>
        <w:jc w:val="center"/>
        <w:rPr>
          <w:iCs/>
          <w:sz w:val="44"/>
        </w:rPr>
      </w:pPr>
    </w:p>
    <w:p w14:paraId="0DC5A246" w14:textId="77777777" w:rsidR="001A652B" w:rsidRDefault="001A652B" w:rsidP="001A652B">
      <w:pPr>
        <w:jc w:val="center"/>
        <w:rPr>
          <w:i/>
          <w:iCs/>
          <w:sz w:val="44"/>
        </w:rPr>
      </w:pPr>
    </w:p>
    <w:p w14:paraId="71EF0728" w14:textId="77777777" w:rsidR="001A652B" w:rsidRDefault="001A652B" w:rsidP="001A652B">
      <w:pPr>
        <w:jc w:val="center"/>
        <w:rPr>
          <w:i/>
          <w:iCs/>
          <w:sz w:val="44"/>
        </w:rPr>
      </w:pPr>
    </w:p>
    <w:p w14:paraId="79F27E6B" w14:textId="77777777" w:rsidR="001A652B" w:rsidRDefault="001A652B" w:rsidP="001A652B">
      <w:pPr>
        <w:jc w:val="center"/>
        <w:rPr>
          <w:i/>
          <w:iCs/>
          <w:sz w:val="44"/>
        </w:rPr>
      </w:pPr>
    </w:p>
    <w:p w14:paraId="66E8B67F" w14:textId="77777777" w:rsidR="001A652B" w:rsidRDefault="001A652B" w:rsidP="001A652B">
      <w:pPr>
        <w:jc w:val="center"/>
        <w:rPr>
          <w:i/>
          <w:iCs/>
          <w:sz w:val="44"/>
        </w:rPr>
      </w:pPr>
    </w:p>
    <w:p w14:paraId="08AE0812" w14:textId="77777777" w:rsidR="001A652B" w:rsidRDefault="001A652B" w:rsidP="001A652B">
      <w:pPr>
        <w:jc w:val="center"/>
        <w:rPr>
          <w:i/>
          <w:iCs/>
          <w:sz w:val="44"/>
        </w:rPr>
      </w:pPr>
    </w:p>
    <w:p w14:paraId="17785D87" w14:textId="77777777" w:rsidR="001A652B" w:rsidRDefault="001A652B" w:rsidP="001A652B">
      <w:pPr>
        <w:jc w:val="center"/>
        <w:rPr>
          <w:i/>
          <w:iCs/>
          <w:sz w:val="44"/>
        </w:rPr>
      </w:pPr>
    </w:p>
    <w:p w14:paraId="7FA8C65A" w14:textId="77777777" w:rsidR="001A652B" w:rsidRDefault="001A652B" w:rsidP="001A652B">
      <w:pPr>
        <w:jc w:val="center"/>
        <w:rPr>
          <w:i/>
          <w:iCs/>
          <w:sz w:val="44"/>
        </w:rPr>
      </w:pPr>
    </w:p>
    <w:p w14:paraId="08CE6163" w14:textId="77777777" w:rsidR="001A652B" w:rsidRDefault="001A652B" w:rsidP="001A652B">
      <w:pPr>
        <w:jc w:val="center"/>
        <w:rPr>
          <w:i/>
          <w:iCs/>
          <w:sz w:val="44"/>
        </w:rPr>
      </w:pPr>
    </w:p>
    <w:p w14:paraId="707ABBA6" w14:textId="77777777" w:rsidR="001A652B" w:rsidRDefault="001A652B" w:rsidP="001A652B">
      <w:pPr>
        <w:jc w:val="center"/>
        <w:rPr>
          <w:i/>
          <w:iCs/>
          <w:sz w:val="44"/>
        </w:rPr>
      </w:pPr>
    </w:p>
    <w:p w14:paraId="2F7DC159" w14:textId="77777777" w:rsidR="001A652B" w:rsidRDefault="001A652B" w:rsidP="001A652B">
      <w:pPr>
        <w:jc w:val="center"/>
        <w:rPr>
          <w:i/>
          <w:iCs/>
          <w:sz w:val="44"/>
        </w:rPr>
      </w:pPr>
    </w:p>
    <w:p w14:paraId="066F3858" w14:textId="77777777" w:rsidR="001A652B" w:rsidRDefault="001A652B" w:rsidP="001A652B">
      <w:pPr>
        <w:jc w:val="center"/>
        <w:rPr>
          <w:i/>
          <w:iCs/>
          <w:sz w:val="44"/>
        </w:rPr>
      </w:pPr>
    </w:p>
    <w:p w14:paraId="73D1469B" w14:textId="77777777" w:rsidR="001A652B" w:rsidRPr="00431CFE" w:rsidRDefault="001A652B" w:rsidP="001A652B">
      <w:pPr>
        <w:jc w:val="center"/>
        <w:rPr>
          <w:b/>
          <w:iCs/>
          <w:sz w:val="44"/>
        </w:rPr>
      </w:pPr>
      <w:r w:rsidRPr="00431CFE">
        <w:rPr>
          <w:b/>
          <w:iCs/>
          <w:sz w:val="44"/>
        </w:rPr>
        <w:lastRenderedPageBreak/>
        <w:t>Element 1</w:t>
      </w:r>
    </w:p>
    <w:p w14:paraId="3E8EA2D1" w14:textId="77777777" w:rsidR="001A652B" w:rsidRDefault="001A652B" w:rsidP="001A652B">
      <w:pPr>
        <w:jc w:val="center"/>
        <w:rPr>
          <w:i/>
          <w:iCs/>
          <w:sz w:val="44"/>
        </w:rPr>
      </w:pPr>
    </w:p>
    <w:p w14:paraId="0109052B" w14:textId="77777777" w:rsidR="00FA10A1" w:rsidRDefault="001A652B" w:rsidP="001A652B">
      <w:pPr>
        <w:jc w:val="center"/>
        <w:rPr>
          <w:i/>
          <w:iCs/>
          <w:sz w:val="44"/>
        </w:rPr>
      </w:pPr>
      <w:r>
        <w:rPr>
          <w:i/>
          <w:iCs/>
          <w:sz w:val="44"/>
        </w:rPr>
        <w:t xml:space="preserve">Poster – </w:t>
      </w:r>
      <w:r w:rsidR="00FA10A1" w:rsidRPr="00FA10A1">
        <w:rPr>
          <w:i/>
          <w:iCs/>
          <w:sz w:val="44"/>
        </w:rPr>
        <w:t xml:space="preserve">Outlining good practice in terms of supporting learners with a specific learning </w:t>
      </w:r>
      <w:proofErr w:type="gramStart"/>
      <w:r w:rsidR="00FA10A1" w:rsidRPr="00FA10A1">
        <w:rPr>
          <w:i/>
          <w:iCs/>
          <w:sz w:val="44"/>
        </w:rPr>
        <w:t>need</w:t>
      </w:r>
      <w:proofErr w:type="gramEnd"/>
      <w:r w:rsidR="00FA10A1" w:rsidRPr="00FA10A1">
        <w:rPr>
          <w:i/>
          <w:iCs/>
          <w:sz w:val="44"/>
        </w:rPr>
        <w:t xml:space="preserve"> </w:t>
      </w:r>
    </w:p>
    <w:p w14:paraId="5717B0D3" w14:textId="77777777" w:rsidR="00F6162A" w:rsidRDefault="00F6162A" w:rsidP="001A652B">
      <w:pPr>
        <w:jc w:val="center"/>
        <w:rPr>
          <w:i/>
          <w:iCs/>
          <w:sz w:val="44"/>
        </w:rPr>
      </w:pPr>
    </w:p>
    <w:p w14:paraId="41810861" w14:textId="734DCD2A" w:rsidR="00F6162A" w:rsidRDefault="00325D9C" w:rsidP="001A652B">
      <w:pPr>
        <w:jc w:val="center"/>
        <w:rPr>
          <w:i/>
          <w:iCs/>
          <w:sz w:val="44"/>
        </w:rPr>
      </w:pPr>
      <w:r>
        <w:rPr>
          <w:noProof/>
        </w:rPr>
        <w:lastRenderedPageBreak/>
        <w:drawing>
          <wp:inline distT="0" distB="0" distL="0" distR="0" wp14:anchorId="0AC4B627" wp14:editId="257C73E7">
            <wp:extent cx="5731510" cy="7422515"/>
            <wp:effectExtent l="0" t="0" r="2540" b="6985"/>
            <wp:docPr id="1141911229" name="Picture 1141911229" descr="A poster of a child with autis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11229" name="Picture 1" descr="A poster of a child with autism&#10;&#10;Description automatically generated"/>
                    <pic:cNvPicPr/>
                  </pic:nvPicPr>
                  <pic:blipFill>
                    <a:blip r:embed="rId10"/>
                    <a:stretch>
                      <a:fillRect/>
                    </a:stretch>
                  </pic:blipFill>
                  <pic:spPr>
                    <a:xfrm>
                      <a:off x="0" y="0"/>
                      <a:ext cx="5731510" cy="7422515"/>
                    </a:xfrm>
                    <a:prstGeom prst="rect">
                      <a:avLst/>
                    </a:prstGeom>
                  </pic:spPr>
                </pic:pic>
              </a:graphicData>
            </a:graphic>
          </wp:inline>
        </w:drawing>
      </w:r>
    </w:p>
    <w:p w14:paraId="521802E9" w14:textId="77777777" w:rsidR="00FA10A1" w:rsidRDefault="00FA10A1" w:rsidP="001A652B">
      <w:pPr>
        <w:jc w:val="center"/>
        <w:rPr>
          <w:i/>
          <w:iCs/>
          <w:sz w:val="44"/>
        </w:rPr>
      </w:pPr>
    </w:p>
    <w:p w14:paraId="7E3478A3" w14:textId="77777777" w:rsidR="00FA10A1" w:rsidRDefault="00FA10A1" w:rsidP="001A652B">
      <w:pPr>
        <w:jc w:val="center"/>
        <w:rPr>
          <w:i/>
          <w:iCs/>
          <w:sz w:val="44"/>
        </w:rPr>
      </w:pPr>
    </w:p>
    <w:p w14:paraId="3E050245" w14:textId="77777777" w:rsidR="00FA10A1" w:rsidRDefault="00FA10A1" w:rsidP="001A652B">
      <w:pPr>
        <w:jc w:val="center"/>
        <w:rPr>
          <w:i/>
          <w:iCs/>
          <w:sz w:val="44"/>
        </w:rPr>
      </w:pPr>
    </w:p>
    <w:p w14:paraId="6134F10C" w14:textId="77777777" w:rsidR="001A652B" w:rsidRDefault="001A652B" w:rsidP="001A652B">
      <w:pPr>
        <w:jc w:val="center"/>
        <w:rPr>
          <w:i/>
          <w:iCs/>
          <w:sz w:val="44"/>
        </w:rPr>
      </w:pPr>
      <w:r>
        <w:rPr>
          <w:i/>
          <w:iCs/>
          <w:sz w:val="44"/>
        </w:rPr>
        <w:lastRenderedPageBreak/>
        <w:t>References</w:t>
      </w:r>
    </w:p>
    <w:p w14:paraId="47104D59" w14:textId="77777777" w:rsidR="001A652B" w:rsidRDefault="001A652B">
      <w:pPr>
        <w:rPr>
          <w:i/>
          <w:iCs/>
          <w:sz w:val="44"/>
        </w:rPr>
      </w:pPr>
      <w:r>
        <w:rPr>
          <w:i/>
          <w:iCs/>
          <w:sz w:val="44"/>
        </w:rPr>
        <w:br w:type="page"/>
      </w:r>
    </w:p>
    <w:p w14:paraId="57743010" w14:textId="77777777" w:rsidR="001A652B" w:rsidRPr="00431CFE" w:rsidRDefault="001A652B" w:rsidP="001A652B">
      <w:pPr>
        <w:jc w:val="center"/>
        <w:rPr>
          <w:b/>
          <w:iCs/>
          <w:sz w:val="44"/>
        </w:rPr>
      </w:pPr>
      <w:r w:rsidRPr="00431CFE">
        <w:rPr>
          <w:b/>
          <w:iCs/>
          <w:sz w:val="44"/>
        </w:rPr>
        <w:lastRenderedPageBreak/>
        <w:t>Element 2</w:t>
      </w:r>
    </w:p>
    <w:p w14:paraId="1F64C2C3" w14:textId="558B004A" w:rsidR="001A652B" w:rsidRDefault="001A652B" w:rsidP="00F667B8">
      <w:pPr>
        <w:jc w:val="center"/>
        <w:rPr>
          <w:i/>
          <w:iCs/>
          <w:sz w:val="44"/>
        </w:rPr>
      </w:pPr>
      <w:r>
        <w:rPr>
          <w:i/>
          <w:iCs/>
          <w:sz w:val="44"/>
        </w:rPr>
        <w:t xml:space="preserve">Essay - </w:t>
      </w:r>
      <w:r w:rsidR="00FA10A1" w:rsidRPr="00FA10A1">
        <w:rPr>
          <w:i/>
          <w:iCs/>
          <w:sz w:val="44"/>
        </w:rPr>
        <w:t xml:space="preserve">Explore the wide and complex spectrum of additional </w:t>
      </w:r>
      <w:proofErr w:type="gramStart"/>
      <w:r w:rsidR="00FA10A1" w:rsidRPr="00FA10A1">
        <w:rPr>
          <w:i/>
          <w:iCs/>
          <w:sz w:val="44"/>
        </w:rPr>
        <w:t>needs</w:t>
      </w:r>
      <w:proofErr w:type="gramEnd"/>
    </w:p>
    <w:p w14:paraId="7C1B47AB" w14:textId="77777777" w:rsidR="00457F84" w:rsidRDefault="00457F84" w:rsidP="00F667B8">
      <w:pPr>
        <w:jc w:val="center"/>
        <w:rPr>
          <w:i/>
          <w:iCs/>
          <w:sz w:val="44"/>
        </w:rPr>
      </w:pPr>
    </w:p>
    <w:p w14:paraId="40444822" w14:textId="7D5E9699" w:rsidR="00F667B8" w:rsidRPr="00F667B8" w:rsidRDefault="00F667B8" w:rsidP="00457F84">
      <w:pPr>
        <w:jc w:val="center"/>
        <w:rPr>
          <w:i/>
          <w:iCs/>
          <w:sz w:val="44"/>
        </w:rPr>
      </w:pPr>
      <w:r w:rsidRPr="00F667B8">
        <w:rPr>
          <w:i/>
          <w:iCs/>
          <w:sz w:val="44"/>
        </w:rPr>
        <w:t>Title: Exploring the Wide and Complex Spectrum of Additional Needs</w:t>
      </w:r>
    </w:p>
    <w:p w14:paraId="68239CFB" w14:textId="65178F75" w:rsidR="00F667B8" w:rsidRDefault="00F667B8" w:rsidP="00457F84">
      <w:pPr>
        <w:jc w:val="center"/>
        <w:rPr>
          <w:rFonts w:cstheme="minorHAnsi"/>
          <w:i/>
          <w:iCs/>
          <w:color w:val="000000"/>
          <w:sz w:val="44"/>
          <w:szCs w:val="44"/>
        </w:rPr>
      </w:pPr>
      <w:r w:rsidRPr="00F667B8">
        <w:rPr>
          <w:i/>
          <w:iCs/>
          <w:sz w:val="44"/>
        </w:rPr>
        <w:t xml:space="preserve">In today's diverse society, it is crucial to </w:t>
      </w:r>
      <w:r w:rsidR="00457F84" w:rsidRPr="00F667B8">
        <w:rPr>
          <w:i/>
          <w:iCs/>
          <w:sz w:val="44"/>
        </w:rPr>
        <w:t>recognise</w:t>
      </w:r>
      <w:r w:rsidRPr="00F667B8">
        <w:rPr>
          <w:i/>
          <w:iCs/>
          <w:sz w:val="44"/>
        </w:rPr>
        <w:t xml:space="preserve"> and understand the wide and complex spectrum of additional needs. These needs encompass a range of physical, cognitive, emotional, and social challenges that individuals may face. By exploring this spectrum, we can foster a more inclusive and supportive environment for everyone. </w:t>
      </w:r>
      <w:r w:rsidR="002E2EA9" w:rsidRPr="00CD0202">
        <w:rPr>
          <w:rFonts w:cstheme="minorHAnsi"/>
          <w:i/>
          <w:iCs/>
          <w:color w:val="000000"/>
          <w:sz w:val="44"/>
          <w:szCs w:val="44"/>
        </w:rPr>
        <w:t xml:space="preserve">This essay seeks to explore and shed light upon the intricacies of this spectrum, delving into the multifaceted nature of additional needs and </w:t>
      </w:r>
      <w:r w:rsidR="00C15CC6">
        <w:rPr>
          <w:rFonts w:cstheme="minorHAnsi"/>
          <w:i/>
          <w:iCs/>
          <w:color w:val="000000"/>
          <w:sz w:val="44"/>
          <w:szCs w:val="44"/>
        </w:rPr>
        <w:t>their impact</w:t>
      </w:r>
      <w:r w:rsidR="002E2EA9" w:rsidRPr="00CD0202">
        <w:rPr>
          <w:rFonts w:cstheme="minorHAnsi"/>
          <w:i/>
          <w:iCs/>
          <w:color w:val="000000"/>
          <w:sz w:val="44"/>
          <w:szCs w:val="44"/>
        </w:rPr>
        <w:t xml:space="preserve"> on individuals, families, and </w:t>
      </w:r>
      <w:r w:rsidR="00CD0202" w:rsidRPr="00CD0202">
        <w:rPr>
          <w:rFonts w:cstheme="minorHAnsi"/>
          <w:i/>
          <w:iCs/>
          <w:color w:val="000000"/>
          <w:sz w:val="44"/>
          <w:szCs w:val="44"/>
        </w:rPr>
        <w:t>society</w:t>
      </w:r>
      <w:r w:rsidR="002E2EA9" w:rsidRPr="00CD0202">
        <w:rPr>
          <w:rFonts w:cstheme="minorHAnsi"/>
          <w:i/>
          <w:iCs/>
          <w:color w:val="000000"/>
          <w:sz w:val="44"/>
          <w:szCs w:val="44"/>
        </w:rPr>
        <w:t>. By gaining a deeper understanding of these needs, we can work towards creating a more inclusive and supportive environment for all.</w:t>
      </w:r>
    </w:p>
    <w:p w14:paraId="1DEAB850" w14:textId="3D00E461" w:rsidR="00AD04D8" w:rsidRDefault="00AD04D8" w:rsidP="00457F84">
      <w:pPr>
        <w:jc w:val="center"/>
        <w:rPr>
          <w:rFonts w:cstheme="minorHAnsi"/>
          <w:i/>
          <w:iCs/>
          <w:color w:val="000000"/>
          <w:sz w:val="44"/>
          <w:szCs w:val="44"/>
        </w:rPr>
      </w:pPr>
      <w:r w:rsidRPr="0067555F">
        <w:rPr>
          <w:rFonts w:cstheme="minorHAnsi"/>
          <w:i/>
          <w:iCs/>
          <w:color w:val="000000"/>
          <w:sz w:val="44"/>
          <w:szCs w:val="44"/>
        </w:rPr>
        <w:t xml:space="preserve">To begin our exploration, it is essential to establish a comprehensive definition of additional needs. </w:t>
      </w:r>
      <w:r w:rsidRPr="0067555F">
        <w:rPr>
          <w:rFonts w:cstheme="minorHAnsi"/>
          <w:i/>
          <w:iCs/>
          <w:color w:val="000000"/>
          <w:sz w:val="44"/>
          <w:szCs w:val="44"/>
        </w:rPr>
        <w:lastRenderedPageBreak/>
        <w:t>Additional needs are characteri</w:t>
      </w:r>
      <w:r w:rsidR="0067555F" w:rsidRPr="0067555F">
        <w:rPr>
          <w:rFonts w:cstheme="minorHAnsi"/>
          <w:i/>
          <w:iCs/>
          <w:color w:val="000000"/>
          <w:sz w:val="44"/>
          <w:szCs w:val="44"/>
        </w:rPr>
        <w:t>s</w:t>
      </w:r>
      <w:r w:rsidRPr="0067555F">
        <w:rPr>
          <w:rFonts w:cstheme="minorHAnsi"/>
          <w:i/>
          <w:iCs/>
          <w:color w:val="000000"/>
          <w:sz w:val="44"/>
          <w:szCs w:val="44"/>
        </w:rPr>
        <w:t xml:space="preserve">ed by </w:t>
      </w:r>
      <w:r w:rsidR="00C22C57">
        <w:rPr>
          <w:rFonts w:cstheme="minorHAnsi"/>
          <w:i/>
          <w:iCs/>
          <w:color w:val="000000"/>
          <w:sz w:val="44"/>
          <w:szCs w:val="44"/>
        </w:rPr>
        <w:t xml:space="preserve">individuals' unique requirements or support </w:t>
      </w:r>
      <w:r w:rsidRPr="0067555F">
        <w:rPr>
          <w:rFonts w:cstheme="minorHAnsi"/>
          <w:i/>
          <w:iCs/>
          <w:color w:val="000000"/>
          <w:sz w:val="44"/>
          <w:szCs w:val="44"/>
        </w:rPr>
        <w:t>to thrive and reach their full potential. These needs can fall into various categories</w:t>
      </w:r>
      <w:r w:rsidR="00C22C57">
        <w:rPr>
          <w:rFonts w:cstheme="minorHAnsi"/>
          <w:i/>
          <w:iCs/>
          <w:color w:val="000000"/>
          <w:sz w:val="44"/>
          <w:szCs w:val="44"/>
        </w:rPr>
        <w:t>: physical</w:t>
      </w:r>
      <w:r w:rsidRPr="0067555F">
        <w:rPr>
          <w:rFonts w:cstheme="minorHAnsi"/>
          <w:i/>
          <w:iCs/>
          <w:color w:val="000000"/>
          <w:sz w:val="44"/>
          <w:szCs w:val="44"/>
        </w:rPr>
        <w:t xml:space="preserve"> disabilities, learning difficulties, mental health conditions, sensory impairments, and more. Understanding these categories aids in recogni</w:t>
      </w:r>
      <w:r w:rsidR="00E820DA">
        <w:rPr>
          <w:rFonts w:cstheme="minorHAnsi"/>
          <w:i/>
          <w:iCs/>
          <w:color w:val="000000"/>
          <w:sz w:val="44"/>
          <w:szCs w:val="44"/>
        </w:rPr>
        <w:t>s</w:t>
      </w:r>
      <w:r w:rsidRPr="0067555F">
        <w:rPr>
          <w:rFonts w:cstheme="minorHAnsi"/>
          <w:i/>
          <w:iCs/>
          <w:color w:val="000000"/>
          <w:sz w:val="44"/>
          <w:szCs w:val="44"/>
        </w:rPr>
        <w:t>ing the complex nature of additional needs and the diverse experiences of individuals who have them.</w:t>
      </w:r>
    </w:p>
    <w:p w14:paraId="40BF43A8" w14:textId="12C00CF0" w:rsidR="00DD2F00" w:rsidRDefault="00DD2F00" w:rsidP="00457F84">
      <w:pPr>
        <w:jc w:val="center"/>
        <w:rPr>
          <w:rFonts w:cstheme="minorHAnsi"/>
          <w:i/>
          <w:iCs/>
          <w:color w:val="000000"/>
          <w:sz w:val="44"/>
          <w:szCs w:val="44"/>
        </w:rPr>
      </w:pPr>
      <w:r w:rsidRPr="00DD2F00">
        <w:rPr>
          <w:rFonts w:cstheme="minorHAnsi"/>
          <w:i/>
          <w:iCs/>
          <w:color w:val="000000"/>
          <w:sz w:val="44"/>
          <w:szCs w:val="44"/>
        </w:rPr>
        <w:t>One facet of additional needs revolves around physical disabilities. Physical disabilities can range from mobility impairments to congenital anomalies and chronic diseases. These disabilities pose unique challenges in mobility, communication, and daily functioning. It is crucial to provide adequate physical accommodations, assistive devices, and accessible infrastructure to empower individuals with physical disabilities to lead fulfilling lives.</w:t>
      </w:r>
    </w:p>
    <w:p w14:paraId="2B7B9EB0" w14:textId="6A75F694" w:rsidR="002F02BD" w:rsidRPr="002F02BD" w:rsidRDefault="002F02BD" w:rsidP="00457F84">
      <w:pPr>
        <w:jc w:val="center"/>
        <w:rPr>
          <w:rFonts w:cstheme="minorHAnsi"/>
          <w:i/>
          <w:iCs/>
          <w:sz w:val="44"/>
          <w:szCs w:val="44"/>
        </w:rPr>
      </w:pPr>
      <w:r w:rsidRPr="002F02BD">
        <w:rPr>
          <w:rFonts w:cstheme="minorHAnsi"/>
          <w:i/>
          <w:iCs/>
          <w:color w:val="000000"/>
          <w:sz w:val="44"/>
          <w:szCs w:val="44"/>
        </w:rPr>
        <w:t xml:space="preserve">Sensory impairments, including auditory and visual challenges, are other significant components of the additional </w:t>
      </w:r>
      <w:proofErr w:type="gramStart"/>
      <w:r w:rsidR="00C15CC6">
        <w:rPr>
          <w:rFonts w:cstheme="minorHAnsi"/>
          <w:i/>
          <w:iCs/>
          <w:color w:val="000000"/>
          <w:sz w:val="44"/>
          <w:szCs w:val="44"/>
        </w:rPr>
        <w:t>needs</w:t>
      </w:r>
      <w:proofErr w:type="gramEnd"/>
      <w:r w:rsidRPr="002F02BD">
        <w:rPr>
          <w:rFonts w:cstheme="minorHAnsi"/>
          <w:i/>
          <w:iCs/>
          <w:color w:val="000000"/>
          <w:sz w:val="44"/>
          <w:szCs w:val="44"/>
        </w:rPr>
        <w:t xml:space="preserve"> spectrum. Individuals with visual impairments may rely on </w:t>
      </w:r>
      <w:r w:rsidRPr="002F02BD">
        <w:rPr>
          <w:rFonts w:cstheme="minorHAnsi"/>
          <w:i/>
          <w:iCs/>
          <w:color w:val="000000"/>
          <w:sz w:val="44"/>
          <w:szCs w:val="44"/>
        </w:rPr>
        <w:lastRenderedPageBreak/>
        <w:t>assistive technologies, tactile aids, and Braille systems to navigate their surroundings effectively. Similarly, individuals with hearing impairments may benefit from sign language interpretation, hearing aids, or cochlear implants. Understanding and accommodating these sensory needs are fundamental to fostering inclusivity and promoting equal opportunities.</w:t>
      </w:r>
    </w:p>
    <w:p w14:paraId="286BF4FA" w14:textId="104C47A3" w:rsidR="00F667B8" w:rsidRPr="00F667B8" w:rsidRDefault="00F667B8" w:rsidP="00F667B8">
      <w:pPr>
        <w:jc w:val="center"/>
        <w:rPr>
          <w:i/>
          <w:sz w:val="44"/>
          <w:szCs w:val="44"/>
        </w:rPr>
      </w:pPr>
      <w:r w:rsidRPr="362FA385">
        <w:rPr>
          <w:i/>
          <w:sz w:val="44"/>
          <w:szCs w:val="44"/>
        </w:rPr>
        <w:t xml:space="preserve">Cognitive additional needs involve challenges related to intellectual abilities, learning difficulties, and </w:t>
      </w:r>
      <w:r w:rsidR="00BB388D" w:rsidRPr="362FA385">
        <w:rPr>
          <w:i/>
          <w:sz w:val="44"/>
          <w:szCs w:val="44"/>
        </w:rPr>
        <w:t>neurodevelopment</w:t>
      </w:r>
      <w:r w:rsidRPr="362FA385">
        <w:rPr>
          <w:i/>
          <w:sz w:val="44"/>
          <w:szCs w:val="44"/>
        </w:rPr>
        <w:t xml:space="preserve"> disorders</w:t>
      </w:r>
      <w:r w:rsidR="009F0AA1" w:rsidRPr="362FA385">
        <w:rPr>
          <w:rFonts w:ascii="Inter" w:hAnsi="Inter"/>
          <w:color w:val="000000" w:themeColor="text1"/>
          <w:sz w:val="23"/>
          <w:szCs w:val="23"/>
        </w:rPr>
        <w:t xml:space="preserve">. </w:t>
      </w:r>
      <w:r w:rsidRPr="362FA385">
        <w:rPr>
          <w:i/>
          <w:sz w:val="44"/>
          <w:szCs w:val="44"/>
        </w:rPr>
        <w:t>Conditions such as autism spectrum disorder, dyslexia, attention-deficit/hyperactivity disorder (ADHD), and intellectual disabilities fall under this category</w:t>
      </w:r>
      <w:r w:rsidR="21BEF075" w:rsidRPr="362FA385">
        <w:rPr>
          <w:i/>
          <w:iCs/>
          <w:sz w:val="44"/>
          <w:szCs w:val="44"/>
        </w:rPr>
        <w:t xml:space="preserve"> </w:t>
      </w:r>
      <w:r w:rsidR="21BEF075" w:rsidRPr="3E5DFCF9">
        <w:rPr>
          <w:i/>
          <w:iCs/>
          <w:sz w:val="44"/>
          <w:szCs w:val="44"/>
        </w:rPr>
        <w:t>(National Autistic Society, 2018)</w:t>
      </w:r>
      <w:r w:rsidRPr="3E5DFCF9">
        <w:rPr>
          <w:i/>
          <w:iCs/>
          <w:sz w:val="44"/>
          <w:szCs w:val="44"/>
        </w:rPr>
        <w:t>.</w:t>
      </w:r>
      <w:r w:rsidRPr="362FA385">
        <w:rPr>
          <w:i/>
          <w:sz w:val="44"/>
          <w:szCs w:val="44"/>
        </w:rPr>
        <w:t xml:space="preserve"> Individuals with </w:t>
      </w:r>
      <w:r w:rsidR="00FA2CEA" w:rsidRPr="362FA385">
        <w:rPr>
          <w:i/>
          <w:sz w:val="44"/>
          <w:szCs w:val="44"/>
        </w:rPr>
        <w:t>additional cognitive</w:t>
      </w:r>
      <w:r w:rsidRPr="362FA385">
        <w:rPr>
          <w:i/>
          <w:sz w:val="44"/>
          <w:szCs w:val="44"/>
        </w:rPr>
        <w:t xml:space="preserve"> needs may require tailored educational approaches, </w:t>
      </w:r>
      <w:r w:rsidR="004340F5" w:rsidRPr="362FA385">
        <w:rPr>
          <w:i/>
          <w:sz w:val="44"/>
          <w:szCs w:val="44"/>
        </w:rPr>
        <w:t>communication and social skills support</w:t>
      </w:r>
      <w:r w:rsidRPr="362FA385">
        <w:rPr>
          <w:i/>
          <w:sz w:val="44"/>
          <w:szCs w:val="44"/>
        </w:rPr>
        <w:t xml:space="preserve">, and accommodations to </w:t>
      </w:r>
      <w:r w:rsidR="00BB388D" w:rsidRPr="362FA385">
        <w:rPr>
          <w:i/>
          <w:sz w:val="44"/>
          <w:szCs w:val="44"/>
        </w:rPr>
        <w:t>maximise</w:t>
      </w:r>
      <w:r w:rsidRPr="362FA385">
        <w:rPr>
          <w:i/>
          <w:sz w:val="44"/>
          <w:szCs w:val="44"/>
        </w:rPr>
        <w:t xml:space="preserve"> their </w:t>
      </w:r>
      <w:r w:rsidR="00BB388D" w:rsidRPr="362FA385">
        <w:rPr>
          <w:i/>
          <w:sz w:val="44"/>
          <w:szCs w:val="44"/>
        </w:rPr>
        <w:t>potential.</w:t>
      </w:r>
    </w:p>
    <w:p w14:paraId="555671A5" w14:textId="6124407A" w:rsidR="00F667B8" w:rsidRPr="00F667B8" w:rsidRDefault="00F667B8" w:rsidP="00BB388D">
      <w:pPr>
        <w:jc w:val="center"/>
        <w:rPr>
          <w:i/>
          <w:sz w:val="44"/>
          <w:szCs w:val="44"/>
        </w:rPr>
      </w:pPr>
      <w:r w:rsidRPr="7C566ABD">
        <w:rPr>
          <w:i/>
          <w:sz w:val="44"/>
          <w:szCs w:val="44"/>
        </w:rPr>
        <w:t>Emotional and mental health</w:t>
      </w:r>
      <w:r w:rsidR="004340F5" w:rsidRPr="7C566ABD">
        <w:rPr>
          <w:i/>
          <w:sz w:val="44"/>
          <w:szCs w:val="44"/>
        </w:rPr>
        <w:t xml:space="preserve"> </w:t>
      </w:r>
      <w:r w:rsidRPr="7C566ABD">
        <w:rPr>
          <w:i/>
          <w:sz w:val="44"/>
          <w:szCs w:val="44"/>
        </w:rPr>
        <w:t xml:space="preserve">needs encompass a broad range of conditions affecting an individual's emotional well-being and mental health. This includes anxiety disorders, depression, bipolar </w:t>
      </w:r>
      <w:r w:rsidRPr="7C566ABD">
        <w:rPr>
          <w:i/>
          <w:sz w:val="44"/>
          <w:szCs w:val="44"/>
        </w:rPr>
        <w:lastRenderedPageBreak/>
        <w:t>disorder, and post-traumatic stress disorder (PTSD). It is crucial to provide a supportive environment,</w:t>
      </w:r>
      <w:r w:rsidR="006301DD" w:rsidRPr="7C566ABD">
        <w:rPr>
          <w:rFonts w:ascii="Inter" w:hAnsi="Inter"/>
          <w:color w:val="000000" w:themeColor="text1"/>
          <w:sz w:val="23"/>
          <w:szCs w:val="23"/>
        </w:rPr>
        <w:t xml:space="preserve"> </w:t>
      </w:r>
      <w:r w:rsidR="006301DD" w:rsidRPr="7C566ABD">
        <w:rPr>
          <w:i/>
          <w:color w:val="000000" w:themeColor="text1"/>
          <w:sz w:val="44"/>
          <w:szCs w:val="44"/>
        </w:rPr>
        <w:t xml:space="preserve">reduce stigma, and </w:t>
      </w:r>
      <w:r w:rsidR="006074A2" w:rsidRPr="7C566ABD">
        <w:rPr>
          <w:i/>
          <w:color w:val="000000" w:themeColor="text1"/>
          <w:sz w:val="44"/>
          <w:szCs w:val="44"/>
        </w:rPr>
        <w:t>promote</w:t>
      </w:r>
      <w:r w:rsidR="006301DD" w:rsidRPr="7C566ABD">
        <w:rPr>
          <w:i/>
          <w:color w:val="000000" w:themeColor="text1"/>
          <w:sz w:val="44"/>
          <w:szCs w:val="44"/>
        </w:rPr>
        <w:t xml:space="preserve"> psychological resilience to support individuals with mental health needs </w:t>
      </w:r>
      <w:r w:rsidR="00A048C3" w:rsidRPr="7C566ABD">
        <w:rPr>
          <w:i/>
          <w:color w:val="000000" w:themeColor="text1"/>
          <w:sz w:val="44"/>
          <w:szCs w:val="44"/>
        </w:rPr>
        <w:t>effectively,</w:t>
      </w:r>
      <w:r w:rsidR="00A048C3" w:rsidRPr="7C566ABD">
        <w:rPr>
          <w:i/>
          <w:sz w:val="44"/>
          <w:szCs w:val="44"/>
        </w:rPr>
        <w:t xml:space="preserve"> provide</w:t>
      </w:r>
      <w:r w:rsidR="006074A2" w:rsidRPr="7C566ABD">
        <w:rPr>
          <w:i/>
          <w:sz w:val="44"/>
          <w:szCs w:val="44"/>
        </w:rPr>
        <w:t xml:space="preserve"> </w:t>
      </w:r>
      <w:r w:rsidRPr="7C566ABD">
        <w:rPr>
          <w:i/>
          <w:sz w:val="44"/>
          <w:szCs w:val="44"/>
        </w:rPr>
        <w:t xml:space="preserve">access to </w:t>
      </w:r>
      <w:r w:rsidR="00BB388D" w:rsidRPr="7C566ABD">
        <w:rPr>
          <w:i/>
          <w:sz w:val="44"/>
          <w:szCs w:val="44"/>
        </w:rPr>
        <w:t>counselling</w:t>
      </w:r>
      <w:r w:rsidRPr="7C566ABD">
        <w:rPr>
          <w:i/>
          <w:sz w:val="44"/>
          <w:szCs w:val="44"/>
        </w:rPr>
        <w:t xml:space="preserve"> services, and strategies to enhance emotional well-being for individuals with these needs</w:t>
      </w:r>
      <w:r w:rsidR="742CC7B0" w:rsidRPr="7C566ABD">
        <w:rPr>
          <w:i/>
          <w:iCs/>
          <w:sz w:val="44"/>
          <w:szCs w:val="44"/>
        </w:rPr>
        <w:t xml:space="preserve"> </w:t>
      </w:r>
      <w:r w:rsidR="742CC7B0" w:rsidRPr="69918AFF">
        <w:rPr>
          <w:i/>
          <w:iCs/>
          <w:sz w:val="44"/>
          <w:szCs w:val="44"/>
        </w:rPr>
        <w:t>(Nih.gov, 2019)</w:t>
      </w:r>
      <w:r w:rsidRPr="69918AFF">
        <w:rPr>
          <w:i/>
          <w:iCs/>
          <w:sz w:val="44"/>
          <w:szCs w:val="44"/>
        </w:rPr>
        <w:t>.</w:t>
      </w:r>
      <w:r w:rsidR="006301DD" w:rsidRPr="69918AFF">
        <w:rPr>
          <w:i/>
          <w:iCs/>
          <w:sz w:val="44"/>
          <w:szCs w:val="44"/>
        </w:rPr>
        <w:t xml:space="preserve"> </w:t>
      </w:r>
    </w:p>
    <w:p w14:paraId="70529B15" w14:textId="62AC1891" w:rsidR="00F667B8" w:rsidRDefault="00F667B8" w:rsidP="00F667B8">
      <w:pPr>
        <w:jc w:val="center"/>
        <w:rPr>
          <w:i/>
          <w:iCs/>
          <w:sz w:val="44"/>
        </w:rPr>
      </w:pPr>
      <w:r w:rsidRPr="00F667B8">
        <w:rPr>
          <w:i/>
          <w:iCs/>
          <w:sz w:val="44"/>
        </w:rPr>
        <w:t xml:space="preserve">Social additional needs pertain to challenges individuals may face in establishing and maintaining relationships, social interactions, and communication. Conditions such as social anxiety, obsessive-compulsive disorder (OCD), and selective mutism fall under this category. Encouraging inclusive practices, fostering understanding, and providing opportunities for social engagement </w:t>
      </w:r>
      <w:r w:rsidR="004340F5">
        <w:rPr>
          <w:i/>
          <w:iCs/>
          <w:sz w:val="44"/>
        </w:rPr>
        <w:t>are</w:t>
      </w:r>
      <w:r w:rsidRPr="00F667B8">
        <w:rPr>
          <w:i/>
          <w:iCs/>
          <w:sz w:val="44"/>
        </w:rPr>
        <w:t xml:space="preserve"> vital for individuals with social additional needs.</w:t>
      </w:r>
    </w:p>
    <w:p w14:paraId="2CB4F67C" w14:textId="67E3DD3C" w:rsidR="00CF12F0" w:rsidRPr="00CF12F0" w:rsidRDefault="00CF12F0" w:rsidP="00F667B8">
      <w:pPr>
        <w:jc w:val="center"/>
        <w:rPr>
          <w:rFonts w:cstheme="minorHAnsi"/>
          <w:i/>
          <w:iCs/>
          <w:sz w:val="44"/>
          <w:szCs w:val="44"/>
        </w:rPr>
      </w:pPr>
      <w:r w:rsidRPr="00CF12F0">
        <w:rPr>
          <w:rFonts w:cstheme="minorHAnsi"/>
          <w:i/>
          <w:iCs/>
          <w:color w:val="000000"/>
          <w:sz w:val="44"/>
          <w:szCs w:val="44"/>
        </w:rPr>
        <w:t xml:space="preserve">Another key aspect of additional needs is emotional and behavioural difficulties. These can manifest in various ways, including anxiety, aggression, self-harm, or eating disorders. Individuals with emotional and </w:t>
      </w:r>
      <w:r w:rsidR="00EB705A">
        <w:rPr>
          <w:rFonts w:cstheme="minorHAnsi"/>
          <w:i/>
          <w:iCs/>
          <w:color w:val="000000"/>
          <w:sz w:val="44"/>
          <w:szCs w:val="44"/>
        </w:rPr>
        <w:t>behavioural</w:t>
      </w:r>
      <w:r w:rsidRPr="00CF12F0">
        <w:rPr>
          <w:rFonts w:cstheme="minorHAnsi"/>
          <w:i/>
          <w:iCs/>
          <w:color w:val="000000"/>
          <w:sz w:val="44"/>
          <w:szCs w:val="44"/>
        </w:rPr>
        <w:t xml:space="preserve"> needs </w:t>
      </w:r>
      <w:r w:rsidRPr="00CF12F0">
        <w:rPr>
          <w:rFonts w:cstheme="minorHAnsi"/>
          <w:i/>
          <w:iCs/>
          <w:color w:val="000000"/>
          <w:sz w:val="44"/>
          <w:szCs w:val="44"/>
        </w:rPr>
        <w:lastRenderedPageBreak/>
        <w:t xml:space="preserve">require appropriate therapeutic support, </w:t>
      </w:r>
      <w:r w:rsidR="00EB705A">
        <w:rPr>
          <w:rFonts w:cstheme="minorHAnsi"/>
          <w:i/>
          <w:iCs/>
          <w:color w:val="000000"/>
          <w:sz w:val="44"/>
          <w:szCs w:val="44"/>
        </w:rPr>
        <w:t>counselling</w:t>
      </w:r>
      <w:r w:rsidRPr="00CF12F0">
        <w:rPr>
          <w:rFonts w:cstheme="minorHAnsi"/>
          <w:i/>
          <w:iCs/>
          <w:color w:val="000000"/>
          <w:sz w:val="44"/>
          <w:szCs w:val="44"/>
        </w:rPr>
        <w:t>, and speciali</w:t>
      </w:r>
      <w:r w:rsidR="00EB705A">
        <w:rPr>
          <w:rFonts w:cstheme="minorHAnsi"/>
          <w:i/>
          <w:iCs/>
          <w:color w:val="000000"/>
          <w:sz w:val="44"/>
          <w:szCs w:val="44"/>
        </w:rPr>
        <w:t>s</w:t>
      </w:r>
      <w:r w:rsidRPr="00CF12F0">
        <w:rPr>
          <w:rFonts w:cstheme="minorHAnsi"/>
          <w:i/>
          <w:iCs/>
          <w:color w:val="000000"/>
          <w:sz w:val="44"/>
          <w:szCs w:val="44"/>
        </w:rPr>
        <w:t>ed interventions to address their challenges effectively and promote their emotional well-being.</w:t>
      </w:r>
    </w:p>
    <w:p w14:paraId="1981D159" w14:textId="1BAC8F80" w:rsidR="00F667B8" w:rsidRPr="00F667B8" w:rsidRDefault="00F667B8" w:rsidP="00FA2CEA">
      <w:pPr>
        <w:rPr>
          <w:i/>
          <w:iCs/>
          <w:sz w:val="44"/>
        </w:rPr>
      </w:pPr>
      <w:r w:rsidRPr="00F667B8">
        <w:rPr>
          <w:i/>
          <w:iCs/>
          <w:sz w:val="44"/>
        </w:rPr>
        <w:t xml:space="preserve">The impact of additional needs on individuals can vary greatly. Some individuals </w:t>
      </w:r>
      <w:r w:rsidR="00AF7BE6">
        <w:rPr>
          <w:i/>
          <w:iCs/>
          <w:sz w:val="44"/>
        </w:rPr>
        <w:t xml:space="preserve">require minimal support, while others </w:t>
      </w:r>
      <w:r w:rsidRPr="00F667B8">
        <w:rPr>
          <w:i/>
          <w:iCs/>
          <w:sz w:val="44"/>
        </w:rPr>
        <w:t xml:space="preserve">require extensive assistance and accommodations. </w:t>
      </w:r>
      <w:r w:rsidR="00AF7BE6">
        <w:rPr>
          <w:i/>
          <w:iCs/>
          <w:sz w:val="44"/>
        </w:rPr>
        <w:t>Challenges</w:t>
      </w:r>
      <w:r w:rsidRPr="00F667B8">
        <w:rPr>
          <w:i/>
          <w:iCs/>
          <w:sz w:val="44"/>
        </w:rPr>
        <w:t xml:space="preserve"> can affect various aspects of life, including education, employment, relationships, and overall well-being. It is essential to </w:t>
      </w:r>
      <w:r w:rsidR="00731F46" w:rsidRPr="00F667B8">
        <w:rPr>
          <w:i/>
          <w:iCs/>
          <w:sz w:val="44"/>
        </w:rPr>
        <w:t>recognise</w:t>
      </w:r>
      <w:r w:rsidRPr="00F667B8">
        <w:rPr>
          <w:i/>
          <w:iCs/>
          <w:sz w:val="44"/>
        </w:rPr>
        <w:t xml:space="preserve"> and address these needs to ensure equal opportunities and promote inclusion.</w:t>
      </w:r>
    </w:p>
    <w:p w14:paraId="24490FE9" w14:textId="77777777" w:rsidR="00F667B8" w:rsidRPr="00F667B8" w:rsidRDefault="00F667B8" w:rsidP="00F667B8">
      <w:pPr>
        <w:jc w:val="center"/>
        <w:rPr>
          <w:i/>
          <w:iCs/>
          <w:sz w:val="44"/>
        </w:rPr>
      </w:pPr>
      <w:r w:rsidRPr="00F667B8">
        <w:rPr>
          <w:i/>
          <w:iCs/>
          <w:sz w:val="44"/>
        </w:rPr>
        <w:t>Creating an inclusive society involves valuing diversity and providing support and understanding to individuals with additional needs. Some key strategies include:</w:t>
      </w:r>
    </w:p>
    <w:p w14:paraId="2EEAB9C6" w14:textId="54C031E5" w:rsidR="00F667B8" w:rsidRPr="00F667B8" w:rsidRDefault="00F667B8" w:rsidP="00731F46">
      <w:pPr>
        <w:rPr>
          <w:i/>
          <w:iCs/>
          <w:sz w:val="44"/>
        </w:rPr>
      </w:pPr>
      <w:r w:rsidRPr="00F667B8">
        <w:rPr>
          <w:i/>
          <w:iCs/>
          <w:sz w:val="44"/>
        </w:rPr>
        <w:t xml:space="preserve"> Raising Awareness: Increasing awareness and understanding of different additional needs through education and community initiatives helps combat stigma and foster empathy.</w:t>
      </w:r>
    </w:p>
    <w:p w14:paraId="710CEB4E" w14:textId="254B35AD" w:rsidR="00F667B8" w:rsidRPr="00F667B8" w:rsidRDefault="00F667B8" w:rsidP="00731F46">
      <w:pPr>
        <w:rPr>
          <w:i/>
          <w:iCs/>
          <w:sz w:val="44"/>
        </w:rPr>
      </w:pPr>
      <w:r w:rsidRPr="00F667B8">
        <w:rPr>
          <w:i/>
          <w:iCs/>
          <w:sz w:val="44"/>
        </w:rPr>
        <w:t xml:space="preserve"> Accessibility: Ensuring physical environments, information, and communication are accessible to </w:t>
      </w:r>
      <w:r w:rsidRPr="00F667B8">
        <w:rPr>
          <w:i/>
          <w:iCs/>
          <w:sz w:val="44"/>
        </w:rPr>
        <w:lastRenderedPageBreak/>
        <w:t>all, through adaptations, assistive technologies, and alternative formats.</w:t>
      </w:r>
    </w:p>
    <w:p w14:paraId="3D2DC647" w14:textId="11DAF5CF" w:rsidR="00F667B8" w:rsidRPr="00F667B8" w:rsidRDefault="00F667B8" w:rsidP="00731F46">
      <w:pPr>
        <w:rPr>
          <w:i/>
          <w:iCs/>
          <w:sz w:val="44"/>
        </w:rPr>
      </w:pPr>
      <w:r w:rsidRPr="00F667B8">
        <w:rPr>
          <w:i/>
          <w:iCs/>
          <w:sz w:val="44"/>
        </w:rPr>
        <w:t xml:space="preserve"> </w:t>
      </w:r>
      <w:r w:rsidR="00731F46" w:rsidRPr="00F667B8">
        <w:rPr>
          <w:i/>
          <w:iCs/>
          <w:sz w:val="44"/>
        </w:rPr>
        <w:t>Individualised</w:t>
      </w:r>
      <w:r w:rsidRPr="00F667B8">
        <w:rPr>
          <w:i/>
          <w:iCs/>
          <w:sz w:val="44"/>
        </w:rPr>
        <w:t xml:space="preserve"> Support</w:t>
      </w:r>
      <w:r w:rsidR="00B3499C">
        <w:rPr>
          <w:i/>
          <w:iCs/>
          <w:sz w:val="44"/>
        </w:rPr>
        <w:t xml:space="preserve"> recognises</w:t>
      </w:r>
      <w:r w:rsidRPr="00F667B8">
        <w:rPr>
          <w:i/>
          <w:iCs/>
          <w:sz w:val="44"/>
        </w:rPr>
        <w:t xml:space="preserve"> that each person's needs are </w:t>
      </w:r>
      <w:r w:rsidR="009437E3" w:rsidRPr="00F667B8">
        <w:rPr>
          <w:i/>
          <w:iCs/>
          <w:sz w:val="44"/>
        </w:rPr>
        <w:t>unique,</w:t>
      </w:r>
      <w:r w:rsidRPr="00F667B8">
        <w:rPr>
          <w:i/>
          <w:iCs/>
          <w:sz w:val="44"/>
        </w:rPr>
        <w:t xml:space="preserve"> and </w:t>
      </w:r>
      <w:r w:rsidR="00B3499C">
        <w:rPr>
          <w:i/>
          <w:iCs/>
          <w:sz w:val="44"/>
        </w:rPr>
        <w:t>tailors</w:t>
      </w:r>
      <w:r w:rsidRPr="00F667B8">
        <w:rPr>
          <w:i/>
          <w:iCs/>
          <w:sz w:val="44"/>
        </w:rPr>
        <w:t xml:space="preserve"> support accordingly, whether in educational settings, workplaces, or social environments.</w:t>
      </w:r>
    </w:p>
    <w:p w14:paraId="49510D1C" w14:textId="1558B011" w:rsidR="00DD6135" w:rsidRDefault="00F667B8" w:rsidP="00DD6135">
      <w:pPr>
        <w:rPr>
          <w:i/>
          <w:iCs/>
          <w:sz w:val="44"/>
        </w:rPr>
      </w:pPr>
      <w:r w:rsidRPr="00F667B8">
        <w:rPr>
          <w:i/>
          <w:iCs/>
          <w:sz w:val="44"/>
        </w:rPr>
        <w:t xml:space="preserve"> Collaboration and </w:t>
      </w:r>
      <w:r w:rsidR="008F6B15">
        <w:rPr>
          <w:i/>
          <w:iCs/>
          <w:sz w:val="44"/>
        </w:rPr>
        <w:t>partnerships are</w:t>
      </w:r>
      <w:r w:rsidR="009437E3">
        <w:rPr>
          <w:i/>
          <w:iCs/>
          <w:sz w:val="44"/>
        </w:rPr>
        <w:t xml:space="preserve"> e</w:t>
      </w:r>
      <w:r w:rsidR="008F6B15">
        <w:rPr>
          <w:i/>
          <w:iCs/>
          <w:sz w:val="44"/>
        </w:rPr>
        <w:t>ssential.</w:t>
      </w:r>
      <w:r w:rsidRPr="00F667B8">
        <w:rPr>
          <w:i/>
          <w:iCs/>
          <w:sz w:val="44"/>
        </w:rPr>
        <w:t xml:space="preserve"> Collaborating with professionals, families, and individuals with additional needs to develop effective strategies and support systems. Encouraging self-advocacy and empowering individuals to have a voice in decisions affecting their lives</w:t>
      </w:r>
      <w:r w:rsidR="00DD6135">
        <w:rPr>
          <w:i/>
          <w:iCs/>
          <w:sz w:val="44"/>
        </w:rPr>
        <w:t>.</w:t>
      </w:r>
    </w:p>
    <w:p w14:paraId="4847AA45" w14:textId="3A6BB02B" w:rsidR="00F667B8" w:rsidRDefault="00F667B8" w:rsidP="00DD6135">
      <w:pPr>
        <w:rPr>
          <w:i/>
          <w:iCs/>
          <w:sz w:val="44"/>
        </w:rPr>
      </w:pPr>
      <w:r w:rsidRPr="00F667B8">
        <w:rPr>
          <w:i/>
          <w:iCs/>
          <w:sz w:val="44"/>
        </w:rPr>
        <w:t xml:space="preserve">Understanding the wide and complex spectrum of additional needs is essential for building an inclusive society. By </w:t>
      </w:r>
      <w:r w:rsidR="00DD6135" w:rsidRPr="00F667B8">
        <w:rPr>
          <w:i/>
          <w:iCs/>
          <w:sz w:val="44"/>
        </w:rPr>
        <w:t>recognising</w:t>
      </w:r>
      <w:r w:rsidRPr="00F667B8">
        <w:rPr>
          <w:i/>
          <w:iCs/>
          <w:sz w:val="44"/>
        </w:rPr>
        <w:t xml:space="preserve"> the various types of additional needs, </w:t>
      </w:r>
      <w:r w:rsidR="00962F13">
        <w:rPr>
          <w:i/>
          <w:iCs/>
          <w:sz w:val="44"/>
        </w:rPr>
        <w:t xml:space="preserve">and </w:t>
      </w:r>
      <w:r w:rsidRPr="00F667B8">
        <w:rPr>
          <w:i/>
          <w:iCs/>
          <w:sz w:val="44"/>
        </w:rPr>
        <w:t xml:space="preserve">their impact on individuals, and implementing strategies to promote inclusivity, we can create an environment where everyone is valued, supported, and empowered. Remember, embracing diversity and being friendly and understanding can go a long </w:t>
      </w:r>
      <w:r w:rsidRPr="00F667B8">
        <w:rPr>
          <w:i/>
          <w:iCs/>
          <w:sz w:val="44"/>
        </w:rPr>
        <w:lastRenderedPageBreak/>
        <w:t>way in making a positive difference in the lives of individuals with additional needs.</w:t>
      </w:r>
    </w:p>
    <w:p w14:paraId="476C26BC" w14:textId="7CC8DCAE" w:rsidR="00A519AA" w:rsidRDefault="00A519AA" w:rsidP="00DD6135">
      <w:pPr>
        <w:rPr>
          <w:rFonts w:cstheme="minorHAnsi"/>
          <w:i/>
          <w:color w:val="000000"/>
          <w:sz w:val="44"/>
          <w:szCs w:val="44"/>
        </w:rPr>
      </w:pPr>
      <w:r w:rsidRPr="00164F35">
        <w:rPr>
          <w:rFonts w:cstheme="minorHAnsi"/>
          <w:i/>
          <w:iCs/>
          <w:color w:val="000000"/>
          <w:sz w:val="44"/>
          <w:szCs w:val="44"/>
        </w:rPr>
        <w:t>To explore and understand the wide and complex spectrum of additional needs is to recogni</w:t>
      </w:r>
      <w:r w:rsidR="00164F35" w:rsidRPr="00164F35">
        <w:rPr>
          <w:rFonts w:cstheme="minorHAnsi"/>
          <w:i/>
          <w:iCs/>
          <w:color w:val="000000"/>
          <w:sz w:val="44"/>
          <w:szCs w:val="44"/>
        </w:rPr>
        <w:t>s</w:t>
      </w:r>
      <w:r w:rsidRPr="00164F35">
        <w:rPr>
          <w:rFonts w:cstheme="minorHAnsi"/>
          <w:i/>
          <w:iCs/>
          <w:color w:val="000000"/>
          <w:sz w:val="44"/>
          <w:szCs w:val="44"/>
        </w:rPr>
        <w:t>e the remarkable diversity and challenges faced by individuals across various domains of life. By acknowledging and addressing these needs, we can work towards building a more inclusive society that values and supports the unique experiences and strengths of every individual. Through accessible infrastructure, speciali</w:t>
      </w:r>
      <w:r w:rsidR="00164F35" w:rsidRPr="00164F35">
        <w:rPr>
          <w:rFonts w:cstheme="minorHAnsi"/>
          <w:i/>
          <w:iCs/>
          <w:color w:val="000000"/>
          <w:sz w:val="44"/>
          <w:szCs w:val="44"/>
        </w:rPr>
        <w:t>s</w:t>
      </w:r>
      <w:r w:rsidRPr="00164F35">
        <w:rPr>
          <w:rFonts w:cstheme="minorHAnsi"/>
          <w:i/>
          <w:iCs/>
          <w:color w:val="000000"/>
          <w:sz w:val="44"/>
          <w:szCs w:val="44"/>
        </w:rPr>
        <w:t>ed interventions, educational accommodations, and comprehensive support services, we can enhance the quality of life for individuals with additional needs and foster a truly inclusive society that embraces diversity.</w:t>
      </w:r>
    </w:p>
    <w:p w14:paraId="605BFEC4" w14:textId="77777777" w:rsidR="00C52955" w:rsidRPr="00C52955" w:rsidRDefault="00C52955" w:rsidP="00C52955">
      <w:pPr>
        <w:rPr>
          <w:rFonts w:cstheme="minorHAnsi"/>
          <w:i/>
          <w:iCs/>
          <w:sz w:val="44"/>
          <w:szCs w:val="44"/>
        </w:rPr>
      </w:pPr>
      <w:r w:rsidRPr="00C52955">
        <w:rPr>
          <w:rFonts w:cstheme="minorHAnsi"/>
          <w:i/>
          <w:iCs/>
          <w:sz w:val="44"/>
          <w:szCs w:val="44"/>
        </w:rPr>
        <w:t xml:space="preserve">Certainly! </w:t>
      </w:r>
      <w:proofErr w:type="gramStart"/>
      <w:r w:rsidRPr="00C52955">
        <w:rPr>
          <w:rFonts w:cstheme="minorHAnsi"/>
          <w:i/>
          <w:iCs/>
          <w:sz w:val="44"/>
          <w:szCs w:val="44"/>
        </w:rPr>
        <w:t>In order to</w:t>
      </w:r>
      <w:proofErr w:type="gramEnd"/>
      <w:r w:rsidRPr="00C52955">
        <w:rPr>
          <w:rFonts w:cstheme="minorHAnsi"/>
          <w:i/>
          <w:iCs/>
          <w:sz w:val="44"/>
          <w:szCs w:val="44"/>
        </w:rPr>
        <w:t xml:space="preserve"> discuss the various models of disability and changes in perceptions, let's start by understanding the key models that have emerged over time: the medical model, the social model, and the biopsychosocial model.</w:t>
      </w:r>
    </w:p>
    <w:p w14:paraId="444997FE" w14:textId="77777777" w:rsidR="00C52955" w:rsidRPr="00C52955" w:rsidRDefault="00C52955" w:rsidP="00C52955">
      <w:pPr>
        <w:rPr>
          <w:rFonts w:cstheme="minorHAnsi"/>
          <w:i/>
          <w:iCs/>
          <w:sz w:val="44"/>
          <w:szCs w:val="44"/>
        </w:rPr>
      </w:pPr>
    </w:p>
    <w:p w14:paraId="5658CF9A" w14:textId="20A2E87D" w:rsidR="00C52955" w:rsidRPr="00C52955" w:rsidRDefault="00C52955" w:rsidP="00C52955">
      <w:pPr>
        <w:rPr>
          <w:rFonts w:cstheme="minorHAnsi"/>
          <w:i/>
          <w:iCs/>
          <w:sz w:val="44"/>
          <w:szCs w:val="44"/>
        </w:rPr>
      </w:pPr>
      <w:r w:rsidRPr="00C52955">
        <w:rPr>
          <w:rFonts w:cstheme="minorHAnsi"/>
          <w:i/>
          <w:iCs/>
          <w:sz w:val="44"/>
          <w:szCs w:val="44"/>
        </w:rPr>
        <w:lastRenderedPageBreak/>
        <w:t xml:space="preserve">The medical model of disability perceives disability as an individual problem or impairment that needs to be fixed or cured. It places the responsibility on the person with a disability to adapt to the norms of society. However, this model has been </w:t>
      </w:r>
      <w:r w:rsidR="005F4E36" w:rsidRPr="00C52955">
        <w:rPr>
          <w:rFonts w:cstheme="minorHAnsi"/>
          <w:i/>
          <w:iCs/>
          <w:sz w:val="44"/>
          <w:szCs w:val="44"/>
        </w:rPr>
        <w:t>criticised</w:t>
      </w:r>
      <w:r w:rsidRPr="00C52955">
        <w:rPr>
          <w:rFonts w:cstheme="minorHAnsi"/>
          <w:i/>
          <w:iCs/>
          <w:sz w:val="44"/>
          <w:szCs w:val="44"/>
        </w:rPr>
        <w:t xml:space="preserve"> for neglecting the social and environmental factors that contribute to disability and for </w:t>
      </w:r>
      <w:r w:rsidR="005F4E36" w:rsidRPr="00C52955">
        <w:rPr>
          <w:rFonts w:cstheme="minorHAnsi"/>
          <w:i/>
          <w:iCs/>
          <w:sz w:val="44"/>
          <w:szCs w:val="44"/>
        </w:rPr>
        <w:t>stigmatising</w:t>
      </w:r>
      <w:r w:rsidRPr="00C52955">
        <w:rPr>
          <w:rFonts w:cstheme="minorHAnsi"/>
          <w:i/>
          <w:iCs/>
          <w:sz w:val="44"/>
          <w:szCs w:val="44"/>
        </w:rPr>
        <w:t xml:space="preserve"> individuals with disabilities.</w:t>
      </w:r>
    </w:p>
    <w:p w14:paraId="2821291A" w14:textId="77777777" w:rsidR="00C52955" w:rsidRPr="00C52955" w:rsidRDefault="00C52955" w:rsidP="00C52955">
      <w:pPr>
        <w:rPr>
          <w:rFonts w:cstheme="minorHAnsi"/>
          <w:i/>
          <w:iCs/>
          <w:sz w:val="44"/>
          <w:szCs w:val="44"/>
        </w:rPr>
      </w:pPr>
    </w:p>
    <w:p w14:paraId="1B32A257" w14:textId="1EC1A142" w:rsidR="00C52955" w:rsidRPr="00C52955" w:rsidRDefault="00C52955" w:rsidP="00C52955">
      <w:pPr>
        <w:rPr>
          <w:rFonts w:cstheme="minorHAnsi"/>
          <w:i/>
          <w:iCs/>
          <w:sz w:val="44"/>
          <w:szCs w:val="44"/>
        </w:rPr>
      </w:pPr>
      <w:r w:rsidRPr="00C52955">
        <w:rPr>
          <w:rFonts w:cstheme="minorHAnsi"/>
          <w:i/>
          <w:iCs/>
          <w:sz w:val="44"/>
          <w:szCs w:val="44"/>
        </w:rPr>
        <w:t xml:space="preserve">On the other hand, the social model of disability </w:t>
      </w:r>
      <w:r w:rsidR="005F4E36" w:rsidRPr="00C52955">
        <w:rPr>
          <w:rFonts w:cstheme="minorHAnsi"/>
          <w:i/>
          <w:iCs/>
          <w:sz w:val="44"/>
          <w:szCs w:val="44"/>
        </w:rPr>
        <w:t>emphasises</w:t>
      </w:r>
      <w:r w:rsidRPr="00C52955">
        <w:rPr>
          <w:rFonts w:cstheme="minorHAnsi"/>
          <w:i/>
          <w:iCs/>
          <w:sz w:val="44"/>
          <w:szCs w:val="44"/>
        </w:rPr>
        <w:t xml:space="preserve"> that disability is not solely a result of an individual's impairment but is largely influenced by the barriers and prejudices present in society. According to this model, it is society's responsibility to remove these barriers and create inclusive environments that allow individuals with disabilities to fully participate. This shift in perception has helped reduce the stigma associated with disabilities.</w:t>
      </w:r>
    </w:p>
    <w:p w14:paraId="008A998F" w14:textId="77777777" w:rsidR="00C52955" w:rsidRPr="00C52955" w:rsidRDefault="00C52955" w:rsidP="00C52955">
      <w:pPr>
        <w:rPr>
          <w:rFonts w:cstheme="minorHAnsi"/>
          <w:i/>
          <w:iCs/>
          <w:sz w:val="44"/>
          <w:szCs w:val="44"/>
        </w:rPr>
      </w:pPr>
    </w:p>
    <w:p w14:paraId="6031AE08" w14:textId="0761E3A4" w:rsidR="00C52955" w:rsidRPr="00C52955" w:rsidRDefault="00C52955" w:rsidP="00C52955">
      <w:pPr>
        <w:rPr>
          <w:rFonts w:cstheme="minorHAnsi"/>
          <w:i/>
          <w:iCs/>
          <w:sz w:val="44"/>
          <w:szCs w:val="44"/>
        </w:rPr>
      </w:pPr>
      <w:r w:rsidRPr="00C52955">
        <w:rPr>
          <w:rFonts w:cstheme="minorHAnsi"/>
          <w:i/>
          <w:iCs/>
          <w:sz w:val="44"/>
          <w:szCs w:val="44"/>
        </w:rPr>
        <w:t xml:space="preserve">The biopsychosocial model acknowledges the complex interaction between biological, psychological, and social factors in determining </w:t>
      </w:r>
      <w:r w:rsidRPr="00C52955">
        <w:rPr>
          <w:rFonts w:cstheme="minorHAnsi"/>
          <w:i/>
          <w:iCs/>
          <w:sz w:val="44"/>
          <w:szCs w:val="44"/>
        </w:rPr>
        <w:lastRenderedPageBreak/>
        <w:t xml:space="preserve">disability. It </w:t>
      </w:r>
      <w:r w:rsidR="005F4E36" w:rsidRPr="00C52955">
        <w:rPr>
          <w:rFonts w:cstheme="minorHAnsi"/>
          <w:i/>
          <w:iCs/>
          <w:sz w:val="44"/>
          <w:szCs w:val="44"/>
        </w:rPr>
        <w:t>recognises</w:t>
      </w:r>
      <w:r w:rsidRPr="00C52955">
        <w:rPr>
          <w:rFonts w:cstheme="minorHAnsi"/>
          <w:i/>
          <w:iCs/>
          <w:sz w:val="44"/>
          <w:szCs w:val="44"/>
        </w:rPr>
        <w:t xml:space="preserve"> that disabilities are not solely caused by impairments but are also influenced by psychological and social factors. This model encourages a holistic approach to understanding disabilities and providing support.</w:t>
      </w:r>
    </w:p>
    <w:p w14:paraId="6CEE53C1" w14:textId="77777777" w:rsidR="00C52955" w:rsidRPr="00C52955" w:rsidRDefault="00C52955" w:rsidP="00C52955">
      <w:pPr>
        <w:rPr>
          <w:rFonts w:cstheme="minorHAnsi"/>
          <w:i/>
          <w:iCs/>
          <w:sz w:val="44"/>
          <w:szCs w:val="44"/>
        </w:rPr>
      </w:pPr>
    </w:p>
    <w:p w14:paraId="0E0FF92B" w14:textId="77777777" w:rsidR="00C52955" w:rsidRPr="00C52955" w:rsidRDefault="00C52955" w:rsidP="00C52955">
      <w:pPr>
        <w:rPr>
          <w:rFonts w:cstheme="minorHAnsi"/>
          <w:i/>
          <w:iCs/>
          <w:sz w:val="44"/>
          <w:szCs w:val="44"/>
        </w:rPr>
      </w:pPr>
      <w:r w:rsidRPr="00C52955">
        <w:rPr>
          <w:rFonts w:cstheme="minorHAnsi"/>
          <w:i/>
          <w:iCs/>
          <w:sz w:val="44"/>
          <w:szCs w:val="44"/>
        </w:rPr>
        <w:t>Now, let's explore how policy, framework, and legislation facilitate good practice and support these changing perceptions:</w:t>
      </w:r>
    </w:p>
    <w:p w14:paraId="672728A1" w14:textId="651E8EA4" w:rsidR="00C52955" w:rsidRPr="00C52955" w:rsidRDefault="00C52955" w:rsidP="00C52955">
      <w:pPr>
        <w:rPr>
          <w:rFonts w:cstheme="minorHAnsi"/>
          <w:i/>
          <w:iCs/>
          <w:sz w:val="44"/>
          <w:szCs w:val="44"/>
        </w:rPr>
      </w:pPr>
      <w:r w:rsidRPr="00C52955">
        <w:rPr>
          <w:rFonts w:cstheme="minorHAnsi"/>
          <w:i/>
          <w:iCs/>
          <w:sz w:val="44"/>
          <w:szCs w:val="44"/>
        </w:rPr>
        <w:t xml:space="preserve"> Government policies play a crucial role in shaping attitudes and approaches towards disability. Policies that promote equal rights, non-discrimination, and accessibility help create an inclusive society.</w:t>
      </w:r>
    </w:p>
    <w:p w14:paraId="5284FF7E" w14:textId="6EB4D195" w:rsidR="007A1238" w:rsidRDefault="00C52955" w:rsidP="251AD7E5">
      <w:pPr>
        <w:spacing w:line="360" w:lineRule="auto"/>
        <w:rPr>
          <w:i/>
          <w:sz w:val="44"/>
          <w:szCs w:val="44"/>
        </w:rPr>
      </w:pPr>
      <w:r w:rsidRPr="53DB6F25">
        <w:rPr>
          <w:i/>
          <w:sz w:val="44"/>
          <w:szCs w:val="44"/>
        </w:rPr>
        <w:t xml:space="preserve">Frameworks </w:t>
      </w:r>
      <w:r w:rsidR="3926AB0E" w:rsidRPr="66E1ED43">
        <w:rPr>
          <w:i/>
          <w:iCs/>
          <w:sz w:val="44"/>
          <w:szCs w:val="44"/>
        </w:rPr>
        <w:t>guide</w:t>
      </w:r>
      <w:r w:rsidRPr="53DB6F25">
        <w:rPr>
          <w:i/>
          <w:sz w:val="44"/>
          <w:szCs w:val="44"/>
        </w:rPr>
        <w:t xml:space="preserve"> </w:t>
      </w:r>
      <w:r w:rsidR="005F4E36" w:rsidRPr="53DB6F25">
        <w:rPr>
          <w:i/>
          <w:sz w:val="44"/>
          <w:szCs w:val="44"/>
        </w:rPr>
        <w:t>organisations</w:t>
      </w:r>
      <w:r w:rsidRPr="53DB6F25">
        <w:rPr>
          <w:i/>
          <w:sz w:val="44"/>
          <w:szCs w:val="44"/>
        </w:rPr>
        <w:t xml:space="preserve"> and institutions to develop inclusive practices</w:t>
      </w:r>
      <w:r w:rsidR="1616FB45" w:rsidRPr="4682EFD8">
        <w:rPr>
          <w:i/>
          <w:iCs/>
          <w:sz w:val="44"/>
          <w:szCs w:val="44"/>
        </w:rPr>
        <w:t xml:space="preserve"> </w:t>
      </w:r>
      <w:r w:rsidR="1616FB45" w:rsidRPr="4E5A93BF">
        <w:rPr>
          <w:i/>
          <w:iCs/>
          <w:sz w:val="44"/>
          <w:szCs w:val="44"/>
        </w:rPr>
        <w:t>(Department for Education, 2015)</w:t>
      </w:r>
      <w:r w:rsidRPr="4E5A93BF">
        <w:rPr>
          <w:i/>
          <w:iCs/>
          <w:sz w:val="44"/>
          <w:szCs w:val="44"/>
        </w:rPr>
        <w:t>.</w:t>
      </w:r>
      <w:r w:rsidR="42BB5563" w:rsidRPr="2F0BF018">
        <w:rPr>
          <w:i/>
          <w:iCs/>
          <w:sz w:val="44"/>
          <w:szCs w:val="44"/>
        </w:rPr>
        <w:t xml:space="preserve"> </w:t>
      </w:r>
      <w:r w:rsidRPr="53DB6F25">
        <w:rPr>
          <w:i/>
          <w:sz w:val="44"/>
          <w:szCs w:val="44"/>
        </w:rPr>
        <w:t xml:space="preserve">The United Nations Convention on the Rights of Persons with Disabilities (UNCRPD) is a comprehensive framework that promotes the rights and inclusion of people with </w:t>
      </w:r>
      <w:r w:rsidRPr="53DB6F25">
        <w:rPr>
          <w:i/>
          <w:sz w:val="44"/>
          <w:szCs w:val="44"/>
        </w:rPr>
        <w:lastRenderedPageBreak/>
        <w:t>disabilities. It encourages countries to adopt legislation and policies that protect and promote the rights of individuals with disabilities</w:t>
      </w:r>
      <w:r w:rsidR="643506DE" w:rsidRPr="52FFA59F">
        <w:rPr>
          <w:i/>
          <w:iCs/>
          <w:sz w:val="44"/>
          <w:szCs w:val="44"/>
        </w:rPr>
        <w:t xml:space="preserve"> </w:t>
      </w:r>
      <w:r w:rsidR="643506DE" w:rsidRPr="7651BBA6">
        <w:rPr>
          <w:i/>
          <w:iCs/>
          <w:sz w:val="44"/>
          <w:szCs w:val="44"/>
        </w:rPr>
        <w:t>(www.who.int, n.d.)</w:t>
      </w:r>
      <w:r w:rsidRPr="7651BBA6">
        <w:rPr>
          <w:i/>
          <w:iCs/>
          <w:sz w:val="44"/>
          <w:szCs w:val="44"/>
        </w:rPr>
        <w:t>.</w:t>
      </w:r>
    </w:p>
    <w:p w14:paraId="64E1C540" w14:textId="59BA1358" w:rsidR="00C52955" w:rsidRPr="00C52955" w:rsidRDefault="00C52955" w:rsidP="00C52955">
      <w:pPr>
        <w:rPr>
          <w:rFonts w:cstheme="minorHAnsi"/>
          <w:i/>
          <w:iCs/>
          <w:sz w:val="44"/>
          <w:szCs w:val="44"/>
        </w:rPr>
      </w:pPr>
      <w:r w:rsidRPr="00C52955">
        <w:rPr>
          <w:rFonts w:cstheme="minorHAnsi"/>
          <w:i/>
          <w:iCs/>
          <w:sz w:val="44"/>
          <w:szCs w:val="44"/>
        </w:rPr>
        <w:t xml:space="preserve"> Laws and regulations related to disability rights and accommodations are critical in ensuring equal opportunities and removing barriers. Legislation often reflects changing perceptions of disability. For instance, laws mandating accessible public transportation, workplace accommodations, and educational support enable individuals with disabilities to fully participate in society.</w:t>
      </w:r>
    </w:p>
    <w:p w14:paraId="445903E3" w14:textId="77777777" w:rsidR="00C52955" w:rsidRPr="00C52955" w:rsidRDefault="00C52955" w:rsidP="00C52955">
      <w:pPr>
        <w:rPr>
          <w:rFonts w:cstheme="minorHAnsi"/>
          <w:i/>
          <w:iCs/>
          <w:sz w:val="44"/>
          <w:szCs w:val="44"/>
        </w:rPr>
      </w:pPr>
    </w:p>
    <w:p w14:paraId="34CDF973" w14:textId="25F6FAED" w:rsidR="003F2E86" w:rsidRPr="00164F35" w:rsidRDefault="00C52955" w:rsidP="00DD6135">
      <w:pPr>
        <w:rPr>
          <w:rFonts w:cstheme="minorHAnsi"/>
          <w:i/>
          <w:iCs/>
          <w:sz w:val="44"/>
          <w:szCs w:val="44"/>
        </w:rPr>
      </w:pPr>
      <w:r w:rsidRPr="00C52955">
        <w:rPr>
          <w:rFonts w:cstheme="minorHAnsi"/>
          <w:i/>
          <w:iCs/>
          <w:sz w:val="44"/>
          <w:szCs w:val="44"/>
        </w:rPr>
        <w:t>By aligning policy, frameworks, and legislation with the social and inclusive models of disability, societies can foster good practices that promote equal rights, accessibility, and inclusion for individuals with disabilities. This shift helps create a more accepting and supportive environment for all members of society.</w:t>
      </w:r>
    </w:p>
    <w:p w14:paraId="77906A5C" w14:textId="77777777" w:rsidR="00FA10A1" w:rsidRDefault="00FA10A1" w:rsidP="001A652B">
      <w:pPr>
        <w:jc w:val="center"/>
        <w:rPr>
          <w:i/>
          <w:iCs/>
          <w:sz w:val="44"/>
        </w:rPr>
      </w:pPr>
    </w:p>
    <w:p w14:paraId="7A4D3C1C" w14:textId="77777777" w:rsidR="00FA10A1" w:rsidRDefault="00FA10A1" w:rsidP="001A652B">
      <w:pPr>
        <w:jc w:val="center"/>
        <w:rPr>
          <w:i/>
          <w:iCs/>
          <w:sz w:val="44"/>
        </w:rPr>
      </w:pPr>
    </w:p>
    <w:p w14:paraId="00080592" w14:textId="77777777" w:rsidR="00FA10A1" w:rsidRDefault="00FA10A1" w:rsidP="001A652B">
      <w:pPr>
        <w:jc w:val="center"/>
        <w:rPr>
          <w:i/>
          <w:iCs/>
          <w:sz w:val="44"/>
        </w:rPr>
      </w:pPr>
    </w:p>
    <w:p w14:paraId="4ECA6E35" w14:textId="77777777" w:rsidR="001A652B" w:rsidRDefault="001A652B" w:rsidP="001A652B">
      <w:pPr>
        <w:jc w:val="center"/>
        <w:rPr>
          <w:i/>
          <w:iCs/>
          <w:sz w:val="44"/>
        </w:rPr>
      </w:pPr>
      <w:r>
        <w:rPr>
          <w:i/>
          <w:iCs/>
          <w:sz w:val="44"/>
        </w:rPr>
        <w:t>References</w:t>
      </w:r>
    </w:p>
    <w:p w14:paraId="39B2AF6F" w14:textId="14661278" w:rsidR="00600D79" w:rsidRPr="001A652B" w:rsidRDefault="00A168A6" w:rsidP="00600D79">
      <w:pPr>
        <w:jc w:val="center"/>
        <w:rPr>
          <w:i/>
          <w:sz w:val="32"/>
          <w:szCs w:val="32"/>
        </w:rPr>
      </w:pPr>
      <w:r>
        <w:rPr>
          <w:rFonts w:ascii="Arial" w:hAnsi="Arial" w:cs="Arial"/>
          <w:color w:val="222222"/>
        </w:rPr>
        <w:br/>
      </w:r>
      <w:r w:rsidR="00600D79" w:rsidRPr="1FD0ACF4">
        <w:rPr>
          <w:i/>
          <w:sz w:val="32"/>
          <w:szCs w:val="32"/>
        </w:rPr>
        <w:t xml:space="preserve">Department for Education. (2014). SEND code of practice: 0 to 25 years. Statutory guidance for </w:t>
      </w:r>
      <w:r w:rsidR="00B712B9" w:rsidRPr="1FD0ACF4">
        <w:rPr>
          <w:i/>
          <w:sz w:val="32"/>
          <w:szCs w:val="32"/>
        </w:rPr>
        <w:t>organisations</w:t>
      </w:r>
      <w:r w:rsidR="00600D79" w:rsidRPr="1FD0ACF4">
        <w:rPr>
          <w:i/>
          <w:sz w:val="32"/>
          <w:szCs w:val="32"/>
        </w:rPr>
        <w:t xml:space="preserve"> that work with and support children and young people with special educational needs and disabilities. Retrieved from </w:t>
      </w:r>
      <w:hyperlink r:id="rId11">
        <w:r w:rsidR="00600D79" w:rsidRPr="1FD0ACF4">
          <w:rPr>
            <w:rStyle w:val="Hyperlink"/>
            <w:i/>
            <w:sz w:val="32"/>
            <w:szCs w:val="32"/>
          </w:rPr>
          <w:t>https://assets.publishing.service.gov.uk/government/uploads/system/uploads/attachment_data/file/398815/SEND_Code_of_Practice_January_2015.pdf</w:t>
        </w:r>
      </w:hyperlink>
    </w:p>
    <w:p w14:paraId="170101FB" w14:textId="77777777" w:rsidR="00600D79" w:rsidRPr="00600D79" w:rsidRDefault="00600D79" w:rsidP="00600D79">
      <w:pPr>
        <w:jc w:val="center"/>
        <w:rPr>
          <w:i/>
          <w:sz w:val="32"/>
          <w:szCs w:val="32"/>
        </w:rPr>
      </w:pPr>
    </w:p>
    <w:p w14:paraId="1CB5A6B2" w14:textId="77777777" w:rsidR="00600D79" w:rsidRPr="00600D79" w:rsidRDefault="00600D79" w:rsidP="00600D79">
      <w:pPr>
        <w:jc w:val="center"/>
        <w:rPr>
          <w:i/>
          <w:sz w:val="32"/>
          <w:szCs w:val="32"/>
        </w:rPr>
      </w:pPr>
      <w:r w:rsidRPr="1FD0ACF4">
        <w:rPr>
          <w:i/>
          <w:sz w:val="32"/>
          <w:szCs w:val="32"/>
        </w:rPr>
        <w:t xml:space="preserve">National Institute of Mental Health. (2021). Mental Health Information. Retrieved from </w:t>
      </w:r>
      <w:hyperlink r:id="rId12">
        <w:r w:rsidRPr="1FD0ACF4">
          <w:rPr>
            <w:rStyle w:val="Hyperlink"/>
            <w:i/>
            <w:sz w:val="32"/>
            <w:szCs w:val="32"/>
          </w:rPr>
          <w:t>https://www.nimh.nih.gov/health/index.shtml</w:t>
        </w:r>
      </w:hyperlink>
    </w:p>
    <w:p w14:paraId="7FC8AA17" w14:textId="77777777" w:rsidR="00600D79" w:rsidRPr="00600D79" w:rsidRDefault="00600D79" w:rsidP="00600D79">
      <w:pPr>
        <w:jc w:val="center"/>
        <w:rPr>
          <w:i/>
          <w:sz w:val="32"/>
          <w:szCs w:val="32"/>
        </w:rPr>
      </w:pPr>
    </w:p>
    <w:p w14:paraId="503233BC" w14:textId="77777777" w:rsidR="00600D79" w:rsidRPr="00600D79" w:rsidRDefault="00600D79" w:rsidP="00600D79">
      <w:pPr>
        <w:jc w:val="center"/>
        <w:rPr>
          <w:i/>
          <w:sz w:val="32"/>
          <w:szCs w:val="32"/>
        </w:rPr>
      </w:pPr>
      <w:r w:rsidRPr="1FD0ACF4">
        <w:rPr>
          <w:i/>
          <w:sz w:val="32"/>
          <w:szCs w:val="32"/>
        </w:rPr>
        <w:t xml:space="preserve">National Autistic Society. (2021). Autism Spectrum Disorders. Retrieved from </w:t>
      </w:r>
      <w:hyperlink r:id="rId13">
        <w:r w:rsidRPr="1FD0ACF4">
          <w:rPr>
            <w:rStyle w:val="Hyperlink"/>
            <w:i/>
            <w:sz w:val="32"/>
            <w:szCs w:val="32"/>
          </w:rPr>
          <w:t>https://www.autism.org.uk/</w:t>
        </w:r>
      </w:hyperlink>
    </w:p>
    <w:p w14:paraId="30F7850B" w14:textId="77777777" w:rsidR="00600D79" w:rsidRPr="00600D79" w:rsidRDefault="00600D79" w:rsidP="00600D79">
      <w:pPr>
        <w:jc w:val="center"/>
        <w:rPr>
          <w:i/>
          <w:sz w:val="32"/>
          <w:szCs w:val="32"/>
        </w:rPr>
      </w:pPr>
    </w:p>
    <w:p w14:paraId="22B7D75B" w14:textId="04941A24" w:rsidR="00600D79" w:rsidRPr="00600D79" w:rsidRDefault="00600D79" w:rsidP="00600D79">
      <w:pPr>
        <w:jc w:val="center"/>
        <w:rPr>
          <w:i/>
          <w:sz w:val="32"/>
          <w:szCs w:val="32"/>
        </w:rPr>
      </w:pPr>
      <w:r w:rsidRPr="1FD0ACF4">
        <w:rPr>
          <w:i/>
          <w:sz w:val="32"/>
          <w:szCs w:val="32"/>
        </w:rPr>
        <w:t xml:space="preserve">The British Dyslexia Association. (2021). About Dyslexia. </w:t>
      </w:r>
      <w:r w:rsidRPr="3832B54A">
        <w:rPr>
          <w:i/>
          <w:iCs/>
          <w:sz w:val="32"/>
          <w:szCs w:val="32"/>
        </w:rPr>
        <w:t xml:space="preserve">Retrieved from </w:t>
      </w:r>
      <w:hyperlink r:id="rId14">
        <w:r w:rsidRPr="3832B54A">
          <w:rPr>
            <w:rStyle w:val="Hyperlink"/>
            <w:i/>
            <w:iCs/>
            <w:sz w:val="32"/>
            <w:szCs w:val="32"/>
          </w:rPr>
          <w:t>https://www.bdadyslexia.org.uk/dyslexic/about-</w:t>
        </w:r>
        <w:r w:rsidRPr="30022DC7">
          <w:rPr>
            <w:rStyle w:val="Hyperlink"/>
            <w:i/>
            <w:iCs/>
            <w:sz w:val="32"/>
            <w:szCs w:val="32"/>
          </w:rPr>
          <w:t>dyslexia</w:t>
        </w:r>
      </w:hyperlink>
    </w:p>
    <w:p w14:paraId="01CD882B" w14:textId="77777777" w:rsidR="00600D79" w:rsidRPr="00600D79" w:rsidRDefault="00600D79" w:rsidP="00600D79">
      <w:pPr>
        <w:jc w:val="center"/>
        <w:rPr>
          <w:i/>
          <w:sz w:val="32"/>
          <w:szCs w:val="32"/>
        </w:rPr>
      </w:pPr>
    </w:p>
    <w:p w14:paraId="6914BE77" w14:textId="7F1AD20B" w:rsidR="001A652B" w:rsidRDefault="00600D79" w:rsidP="001A652B">
      <w:pPr>
        <w:jc w:val="center"/>
        <w:rPr>
          <w:i/>
          <w:sz w:val="32"/>
          <w:szCs w:val="32"/>
        </w:rPr>
        <w:sectPr w:rsidR="001A652B">
          <w:pgSz w:w="11906" w:h="16838"/>
          <w:pgMar w:top="1440" w:right="1440" w:bottom="1440" w:left="1440" w:header="708" w:footer="708" w:gutter="0"/>
          <w:cols w:space="708"/>
          <w:docGrid w:linePitch="360"/>
        </w:sectPr>
      </w:pPr>
      <w:r w:rsidRPr="1FD0ACF4">
        <w:rPr>
          <w:i/>
          <w:sz w:val="32"/>
          <w:szCs w:val="32"/>
        </w:rPr>
        <w:t xml:space="preserve">World Health </w:t>
      </w:r>
      <w:r w:rsidR="00B712B9" w:rsidRPr="1FD0ACF4">
        <w:rPr>
          <w:i/>
          <w:sz w:val="32"/>
          <w:szCs w:val="32"/>
        </w:rPr>
        <w:t>Organisation</w:t>
      </w:r>
      <w:r w:rsidRPr="1FD0ACF4">
        <w:rPr>
          <w:i/>
          <w:sz w:val="32"/>
          <w:szCs w:val="32"/>
        </w:rPr>
        <w:t xml:space="preserve">. (2021). Disabilities. </w:t>
      </w:r>
      <w:r w:rsidRPr="0318DCBA">
        <w:rPr>
          <w:i/>
          <w:iCs/>
          <w:sz w:val="32"/>
          <w:szCs w:val="32"/>
        </w:rPr>
        <w:t xml:space="preserve">Retrieved from </w:t>
      </w:r>
      <w:hyperlink r:id="rId15">
        <w:r w:rsidRPr="0318DCBA">
          <w:rPr>
            <w:rStyle w:val="Hyperlink"/>
            <w:i/>
            <w:iCs/>
            <w:sz w:val="32"/>
            <w:szCs w:val="32"/>
          </w:rPr>
          <w:t>https://www.who.int/disabilities/en/</w:t>
        </w:r>
      </w:hyperlink>
    </w:p>
    <w:p w14:paraId="5BDBD729" w14:textId="77777777" w:rsidR="001A652B" w:rsidRPr="00431CFE" w:rsidRDefault="001A652B" w:rsidP="001A652B">
      <w:pPr>
        <w:jc w:val="center"/>
        <w:rPr>
          <w:b/>
          <w:iCs/>
          <w:sz w:val="44"/>
        </w:rPr>
      </w:pPr>
      <w:r w:rsidRPr="00431CFE">
        <w:rPr>
          <w:b/>
          <w:iCs/>
          <w:sz w:val="44"/>
        </w:rPr>
        <w:lastRenderedPageBreak/>
        <w:t xml:space="preserve">Element 3 </w:t>
      </w:r>
    </w:p>
    <w:p w14:paraId="1BDA2A5F" w14:textId="77777777" w:rsidR="001A652B" w:rsidRDefault="00FA10A1" w:rsidP="001A652B">
      <w:pPr>
        <w:jc w:val="center"/>
        <w:rPr>
          <w:i/>
          <w:iCs/>
          <w:sz w:val="44"/>
        </w:rPr>
      </w:pPr>
      <w:r w:rsidRPr="00FA10A1">
        <w:rPr>
          <w:i/>
          <w:iCs/>
          <w:sz w:val="44"/>
        </w:rPr>
        <w:t xml:space="preserve">Explore and summarise the additional learning needs of a pupil using a </w:t>
      </w:r>
      <w:proofErr w:type="gramStart"/>
      <w:r w:rsidRPr="00FA10A1">
        <w:rPr>
          <w:i/>
          <w:iCs/>
          <w:sz w:val="44"/>
        </w:rPr>
        <w:t>person centred</w:t>
      </w:r>
      <w:proofErr w:type="gramEnd"/>
      <w:r w:rsidRPr="00FA10A1">
        <w:rPr>
          <w:i/>
          <w:iCs/>
          <w:sz w:val="44"/>
        </w:rPr>
        <w:t xml:space="preserve"> planning approach.</w:t>
      </w:r>
      <w:r>
        <w:rPr>
          <w:i/>
          <w:iCs/>
          <w:sz w:val="44"/>
        </w:rPr>
        <w:t xml:space="preserve"> </w:t>
      </w:r>
    </w:p>
    <w:p w14:paraId="1B983643"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39666136" w14:textId="77777777" w:rsidR="00FA10A1" w:rsidRDefault="00FA10A1" w:rsidP="00FA10A1">
      <w:pPr>
        <w:jc w:val="center"/>
        <w:rPr>
          <w:iCs/>
        </w:rPr>
      </w:pPr>
      <w:r>
        <w:rPr>
          <w:iCs/>
        </w:rPr>
        <w:t>a</w:t>
      </w:r>
      <w:r w:rsidRPr="00FA10A1">
        <w:rPr>
          <w:iCs/>
        </w:rPr>
        <w:t>nd</w:t>
      </w:r>
    </w:p>
    <w:p w14:paraId="27AC294A"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431EE28E" w14:textId="77777777" w:rsidR="006058B6" w:rsidRDefault="006058B6">
      <w:pPr>
        <w:rPr>
          <w:i/>
          <w:iCs/>
          <w:sz w:val="44"/>
        </w:rPr>
      </w:pPr>
    </w:p>
    <w:p w14:paraId="2C03D545" w14:textId="77777777" w:rsidR="003E0B60" w:rsidRDefault="003E0B60">
      <w:pPr>
        <w:rPr>
          <w:i/>
          <w:iCs/>
          <w:sz w:val="44"/>
        </w:rPr>
      </w:pPr>
    </w:p>
    <w:p w14:paraId="6C2E0245" w14:textId="62855542" w:rsidR="003E0B60" w:rsidRPr="003E0B60" w:rsidRDefault="003E0B60" w:rsidP="003E0B60">
      <w:pPr>
        <w:rPr>
          <w:i/>
          <w:iCs/>
          <w:sz w:val="44"/>
        </w:rPr>
      </w:pPr>
      <w:r w:rsidRPr="003E0B60">
        <w:rPr>
          <w:i/>
          <w:iCs/>
          <w:sz w:val="44"/>
        </w:rPr>
        <w:t>C</w:t>
      </w:r>
      <w:r w:rsidR="00A20B34">
        <w:rPr>
          <w:i/>
          <w:iCs/>
          <w:sz w:val="44"/>
        </w:rPr>
        <w:t>hild A</w:t>
      </w:r>
      <w:r w:rsidRPr="003E0B60">
        <w:rPr>
          <w:i/>
          <w:iCs/>
          <w:sz w:val="44"/>
        </w:rPr>
        <w:t xml:space="preserve"> is a happy and energetic boy with a diagnosis of ASD and Global Developmental Delay (Paediatrician report April 2023)</w:t>
      </w:r>
    </w:p>
    <w:p w14:paraId="00C39AED" w14:textId="317BA161" w:rsidR="003E0B60" w:rsidRPr="003E0B60" w:rsidRDefault="003E0B60" w:rsidP="003E0B60">
      <w:pPr>
        <w:rPr>
          <w:i/>
          <w:iCs/>
          <w:sz w:val="44"/>
        </w:rPr>
      </w:pPr>
    </w:p>
    <w:p w14:paraId="12B8B91A" w14:textId="19417ADD" w:rsidR="003E0B60" w:rsidRDefault="003E0B60" w:rsidP="003E0B60">
      <w:pPr>
        <w:rPr>
          <w:i/>
          <w:iCs/>
          <w:sz w:val="44"/>
        </w:rPr>
        <w:sectPr w:rsidR="003E0B60"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03B2EDE6" w14:textId="77777777" w:rsidTr="00431CFE">
        <w:tc>
          <w:tcPr>
            <w:tcW w:w="13948" w:type="dxa"/>
          </w:tcPr>
          <w:p w14:paraId="53A1DD48"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2E90BC7E" w14:textId="77777777" w:rsidTr="00431CFE">
        <w:tc>
          <w:tcPr>
            <w:tcW w:w="13948" w:type="dxa"/>
          </w:tcPr>
          <w:p w14:paraId="025D42C3" w14:textId="77777777" w:rsidR="00431CFE" w:rsidRDefault="00431CFE" w:rsidP="00431CFE">
            <w:pPr>
              <w:autoSpaceDE w:val="0"/>
              <w:autoSpaceDN w:val="0"/>
              <w:adjustRightInd w:val="0"/>
              <w:rPr>
                <w:rFonts w:ascii="Calibri-Italic" w:hAnsi="Calibri-Italic" w:cs="Calibri-Italic"/>
                <w:i/>
                <w:iCs/>
                <w:sz w:val="24"/>
                <w:szCs w:val="24"/>
              </w:rPr>
            </w:pPr>
          </w:p>
          <w:p w14:paraId="4ED6DAC7"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2393D705" w14:textId="77777777" w:rsidR="00431CFE"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7F5D279C" w14:textId="44EAC095" w:rsidR="001518D4" w:rsidRPr="001518D4" w:rsidRDefault="001518D4" w:rsidP="001518D4">
            <w:pPr>
              <w:autoSpaceDE w:val="0"/>
              <w:autoSpaceDN w:val="0"/>
              <w:adjustRightInd w:val="0"/>
              <w:rPr>
                <w:rFonts w:ascii="Arial" w:hAnsi="Arial" w:cs="Arial"/>
                <w:b/>
                <w:iCs/>
                <w:sz w:val="24"/>
                <w:szCs w:val="24"/>
              </w:rPr>
            </w:pPr>
            <w:r w:rsidRPr="001518D4">
              <w:rPr>
                <w:rFonts w:ascii="Arial" w:hAnsi="Arial" w:cs="Arial"/>
                <w:b/>
                <w:iCs/>
                <w:sz w:val="24"/>
                <w:szCs w:val="24"/>
              </w:rPr>
              <w:t>C</w:t>
            </w:r>
            <w:r>
              <w:rPr>
                <w:rFonts w:ascii="Arial" w:hAnsi="Arial" w:cs="Arial"/>
                <w:b/>
                <w:iCs/>
                <w:sz w:val="24"/>
                <w:szCs w:val="24"/>
              </w:rPr>
              <w:t>hild A</w:t>
            </w:r>
            <w:r w:rsidRPr="001518D4">
              <w:rPr>
                <w:rFonts w:ascii="Arial" w:hAnsi="Arial" w:cs="Arial"/>
                <w:b/>
                <w:iCs/>
                <w:sz w:val="24"/>
                <w:szCs w:val="24"/>
              </w:rPr>
              <w:t xml:space="preserve"> loves singing and listening to music, especially 'Sandy' from Grease.</w:t>
            </w:r>
          </w:p>
          <w:p w14:paraId="33C57CD1" w14:textId="50522FD8" w:rsidR="001518D4" w:rsidRPr="001518D4" w:rsidRDefault="001518D4" w:rsidP="001518D4">
            <w:pPr>
              <w:autoSpaceDE w:val="0"/>
              <w:autoSpaceDN w:val="0"/>
              <w:adjustRightInd w:val="0"/>
              <w:rPr>
                <w:rFonts w:ascii="Arial" w:hAnsi="Arial" w:cs="Arial"/>
                <w:b/>
                <w:iCs/>
                <w:sz w:val="24"/>
                <w:szCs w:val="24"/>
              </w:rPr>
            </w:pPr>
            <w:r w:rsidRPr="001518D4">
              <w:rPr>
                <w:rFonts w:ascii="Arial" w:hAnsi="Arial" w:cs="Arial"/>
                <w:b/>
                <w:iCs/>
                <w:sz w:val="24"/>
                <w:szCs w:val="24"/>
              </w:rPr>
              <w:t>C</w:t>
            </w:r>
            <w:r>
              <w:rPr>
                <w:rFonts w:ascii="Arial" w:hAnsi="Arial" w:cs="Arial"/>
                <w:b/>
                <w:iCs/>
                <w:sz w:val="24"/>
                <w:szCs w:val="24"/>
              </w:rPr>
              <w:t>hild A</w:t>
            </w:r>
            <w:r w:rsidR="00962F13">
              <w:rPr>
                <w:rFonts w:ascii="Arial" w:hAnsi="Arial" w:cs="Arial"/>
                <w:b/>
                <w:iCs/>
                <w:sz w:val="24"/>
                <w:szCs w:val="24"/>
              </w:rPr>
              <w:t xml:space="preserve"> </w:t>
            </w:r>
            <w:r w:rsidRPr="001518D4">
              <w:rPr>
                <w:rFonts w:ascii="Arial" w:hAnsi="Arial" w:cs="Arial"/>
                <w:b/>
                <w:iCs/>
                <w:sz w:val="24"/>
                <w:szCs w:val="24"/>
              </w:rPr>
              <w:t>enjoys spending time with trusted adults and his best friend.</w:t>
            </w:r>
          </w:p>
          <w:p w14:paraId="7145E677" w14:textId="0C89BAF2" w:rsidR="001518D4" w:rsidRPr="00807993" w:rsidRDefault="001518D4" w:rsidP="001518D4">
            <w:pPr>
              <w:autoSpaceDE w:val="0"/>
              <w:autoSpaceDN w:val="0"/>
              <w:adjustRightInd w:val="0"/>
              <w:rPr>
                <w:rFonts w:ascii="Arial" w:hAnsi="Arial" w:cs="Arial"/>
                <w:b/>
                <w:iCs/>
                <w:sz w:val="24"/>
                <w:szCs w:val="24"/>
              </w:rPr>
            </w:pPr>
            <w:r w:rsidRPr="001518D4">
              <w:rPr>
                <w:rFonts w:ascii="Arial" w:hAnsi="Arial" w:cs="Arial"/>
                <w:b/>
                <w:iCs/>
                <w:sz w:val="24"/>
                <w:szCs w:val="24"/>
              </w:rPr>
              <w:t>C</w:t>
            </w:r>
            <w:r>
              <w:rPr>
                <w:rFonts w:ascii="Arial" w:hAnsi="Arial" w:cs="Arial"/>
                <w:b/>
                <w:iCs/>
                <w:sz w:val="24"/>
                <w:szCs w:val="24"/>
              </w:rPr>
              <w:t>hild A</w:t>
            </w:r>
            <w:r w:rsidRPr="001518D4">
              <w:rPr>
                <w:rFonts w:ascii="Arial" w:hAnsi="Arial" w:cs="Arial"/>
                <w:b/>
                <w:iCs/>
                <w:sz w:val="24"/>
                <w:szCs w:val="24"/>
              </w:rPr>
              <w:t xml:space="preserve"> enjoys being in outside spaces such as the school yard and the park. He enjoys physical exercise and is often on the bikes.</w:t>
            </w:r>
            <w:r w:rsidRPr="001518D4">
              <w:rPr>
                <w:rFonts w:ascii="Arial" w:hAnsi="Arial" w:cs="Arial"/>
                <w:b/>
                <w:iCs/>
                <w:sz w:val="24"/>
                <w:szCs w:val="24"/>
              </w:rPr>
              <w:cr/>
            </w:r>
          </w:p>
          <w:p w14:paraId="79AC934F" w14:textId="12C999D9" w:rsidR="00091DF8" w:rsidRPr="00807993" w:rsidRDefault="00024ABE" w:rsidP="00024ABE">
            <w:pPr>
              <w:autoSpaceDE w:val="0"/>
              <w:autoSpaceDN w:val="0"/>
              <w:adjustRightInd w:val="0"/>
              <w:rPr>
                <w:rFonts w:ascii="Arial" w:hAnsi="Arial" w:cs="Arial"/>
                <w:b/>
                <w:iCs/>
                <w:sz w:val="24"/>
                <w:szCs w:val="24"/>
              </w:rPr>
            </w:pPr>
            <w:r w:rsidRPr="00024ABE">
              <w:rPr>
                <w:rFonts w:ascii="Arial" w:hAnsi="Arial" w:cs="Arial"/>
                <w:b/>
                <w:iCs/>
                <w:sz w:val="24"/>
                <w:szCs w:val="24"/>
              </w:rPr>
              <w:t>.</w:t>
            </w:r>
          </w:p>
          <w:p w14:paraId="6C9C3C40" w14:textId="77777777" w:rsidR="00091DF8" w:rsidRPr="00807993" w:rsidRDefault="00091DF8" w:rsidP="00431CFE">
            <w:pPr>
              <w:autoSpaceDE w:val="0"/>
              <w:autoSpaceDN w:val="0"/>
              <w:adjustRightInd w:val="0"/>
              <w:rPr>
                <w:rFonts w:ascii="Arial" w:hAnsi="Arial" w:cs="Arial"/>
                <w:b/>
                <w:iCs/>
                <w:sz w:val="24"/>
                <w:szCs w:val="24"/>
              </w:rPr>
            </w:pPr>
          </w:p>
          <w:p w14:paraId="40C05B83" w14:textId="77777777" w:rsidR="00091DF8" w:rsidRPr="00807993" w:rsidRDefault="00091DF8" w:rsidP="00431CFE">
            <w:pPr>
              <w:autoSpaceDE w:val="0"/>
              <w:autoSpaceDN w:val="0"/>
              <w:adjustRightInd w:val="0"/>
              <w:rPr>
                <w:rFonts w:ascii="Arial" w:hAnsi="Arial" w:cs="Arial"/>
                <w:b/>
                <w:iCs/>
                <w:sz w:val="24"/>
                <w:szCs w:val="24"/>
              </w:rPr>
            </w:pPr>
          </w:p>
          <w:p w14:paraId="2E837899"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49B2D04E" w14:textId="189A4B6E" w:rsidR="0090482D" w:rsidRPr="0090482D" w:rsidRDefault="0090482D" w:rsidP="0090482D">
            <w:pPr>
              <w:autoSpaceDE w:val="0"/>
              <w:autoSpaceDN w:val="0"/>
              <w:adjustRightInd w:val="0"/>
              <w:rPr>
                <w:rFonts w:ascii="Arial" w:hAnsi="Arial" w:cs="Arial"/>
                <w:b/>
                <w:iCs/>
                <w:sz w:val="24"/>
                <w:szCs w:val="24"/>
              </w:rPr>
            </w:pPr>
            <w:r w:rsidRPr="0090482D">
              <w:rPr>
                <w:rFonts w:ascii="Arial" w:hAnsi="Arial" w:cs="Arial"/>
                <w:b/>
                <w:iCs/>
                <w:sz w:val="24"/>
                <w:szCs w:val="24"/>
              </w:rPr>
              <w:t>It is important for C</w:t>
            </w:r>
            <w:r>
              <w:rPr>
                <w:rFonts w:ascii="Arial" w:hAnsi="Arial" w:cs="Arial"/>
                <w:b/>
                <w:iCs/>
                <w:sz w:val="24"/>
                <w:szCs w:val="24"/>
              </w:rPr>
              <w:t>hild A</w:t>
            </w:r>
            <w:r w:rsidRPr="0090482D">
              <w:rPr>
                <w:rFonts w:ascii="Arial" w:hAnsi="Arial" w:cs="Arial"/>
                <w:b/>
                <w:iCs/>
                <w:sz w:val="24"/>
                <w:szCs w:val="24"/>
              </w:rPr>
              <w:t xml:space="preserve"> to have sensory opportunities built into his day to help with his regulation. He really likes water play.</w:t>
            </w:r>
          </w:p>
          <w:p w14:paraId="6BEE1FDE" w14:textId="04B330F8" w:rsidR="0090482D" w:rsidRPr="0090482D" w:rsidRDefault="0090482D" w:rsidP="0090482D">
            <w:pPr>
              <w:autoSpaceDE w:val="0"/>
              <w:autoSpaceDN w:val="0"/>
              <w:adjustRightInd w:val="0"/>
              <w:rPr>
                <w:rFonts w:ascii="Arial" w:hAnsi="Arial" w:cs="Arial"/>
                <w:b/>
                <w:iCs/>
                <w:sz w:val="24"/>
                <w:szCs w:val="24"/>
              </w:rPr>
            </w:pPr>
            <w:r w:rsidRPr="0090482D">
              <w:rPr>
                <w:rFonts w:ascii="Arial" w:hAnsi="Arial" w:cs="Arial"/>
                <w:b/>
                <w:iCs/>
                <w:sz w:val="24"/>
                <w:szCs w:val="24"/>
              </w:rPr>
              <w:t>It is important for C</w:t>
            </w:r>
            <w:r>
              <w:rPr>
                <w:rFonts w:ascii="Arial" w:hAnsi="Arial" w:cs="Arial"/>
                <w:b/>
                <w:iCs/>
                <w:sz w:val="24"/>
                <w:szCs w:val="24"/>
              </w:rPr>
              <w:t>hild A</w:t>
            </w:r>
            <w:r w:rsidRPr="0090482D">
              <w:rPr>
                <w:rFonts w:ascii="Arial" w:hAnsi="Arial" w:cs="Arial"/>
                <w:b/>
                <w:iCs/>
                <w:sz w:val="24"/>
                <w:szCs w:val="24"/>
              </w:rPr>
              <w:t xml:space="preserve"> to develop his independence by making choices for what to eat at snack time and lunch time.</w:t>
            </w:r>
          </w:p>
          <w:p w14:paraId="048C2EDA" w14:textId="2E6B1B8C" w:rsidR="0090482D" w:rsidRDefault="0090482D" w:rsidP="0090482D">
            <w:pPr>
              <w:autoSpaceDE w:val="0"/>
              <w:autoSpaceDN w:val="0"/>
              <w:adjustRightInd w:val="0"/>
              <w:rPr>
                <w:rFonts w:ascii="Arial" w:hAnsi="Arial" w:cs="Arial"/>
                <w:b/>
                <w:iCs/>
                <w:sz w:val="24"/>
                <w:szCs w:val="24"/>
              </w:rPr>
            </w:pPr>
            <w:r w:rsidRPr="0090482D">
              <w:rPr>
                <w:rFonts w:ascii="Arial" w:hAnsi="Arial" w:cs="Arial"/>
                <w:b/>
                <w:iCs/>
                <w:sz w:val="24"/>
                <w:szCs w:val="24"/>
              </w:rPr>
              <w:t>C</w:t>
            </w:r>
            <w:r>
              <w:rPr>
                <w:rFonts w:ascii="Arial" w:hAnsi="Arial" w:cs="Arial"/>
                <w:b/>
                <w:iCs/>
                <w:sz w:val="24"/>
                <w:szCs w:val="24"/>
              </w:rPr>
              <w:t>hild A</w:t>
            </w:r>
            <w:r w:rsidRPr="0090482D">
              <w:rPr>
                <w:rFonts w:ascii="Arial" w:hAnsi="Arial" w:cs="Arial"/>
                <w:b/>
                <w:iCs/>
                <w:sz w:val="24"/>
                <w:szCs w:val="24"/>
              </w:rPr>
              <w:t xml:space="preserve"> needs routine</w:t>
            </w:r>
            <w:r w:rsidR="007C176A">
              <w:rPr>
                <w:rFonts w:ascii="Arial" w:hAnsi="Arial" w:cs="Arial"/>
                <w:b/>
                <w:iCs/>
                <w:sz w:val="24"/>
                <w:szCs w:val="24"/>
              </w:rPr>
              <w:t>s and clear</w:t>
            </w:r>
            <w:r w:rsidR="004F1B5F">
              <w:rPr>
                <w:rFonts w:ascii="Arial" w:hAnsi="Arial" w:cs="Arial"/>
                <w:b/>
                <w:iCs/>
                <w:sz w:val="24"/>
                <w:szCs w:val="24"/>
              </w:rPr>
              <w:t xml:space="preserve">/concise </w:t>
            </w:r>
            <w:r w:rsidR="007C176A">
              <w:rPr>
                <w:rFonts w:ascii="Arial" w:hAnsi="Arial" w:cs="Arial"/>
                <w:b/>
                <w:iCs/>
                <w:sz w:val="24"/>
                <w:szCs w:val="24"/>
              </w:rPr>
              <w:t>boundaries.</w:t>
            </w:r>
            <w:r w:rsidRPr="0090482D">
              <w:rPr>
                <w:rFonts w:ascii="Arial" w:hAnsi="Arial" w:cs="Arial"/>
                <w:b/>
                <w:iCs/>
                <w:sz w:val="24"/>
                <w:szCs w:val="24"/>
              </w:rPr>
              <w:t xml:space="preserve"> It is important for him to know what is happening now and nex</w:t>
            </w:r>
            <w:r>
              <w:rPr>
                <w:rFonts w:ascii="Arial" w:hAnsi="Arial" w:cs="Arial"/>
                <w:b/>
                <w:iCs/>
                <w:sz w:val="24"/>
                <w:szCs w:val="24"/>
              </w:rPr>
              <w:t>t</w:t>
            </w:r>
            <w:r w:rsidR="00B55378">
              <w:rPr>
                <w:rFonts w:ascii="Arial" w:hAnsi="Arial" w:cs="Arial"/>
                <w:b/>
                <w:iCs/>
                <w:sz w:val="24"/>
                <w:szCs w:val="24"/>
              </w:rPr>
              <w:t xml:space="preserve"> via the use of a visual timetable and now/next.</w:t>
            </w:r>
          </w:p>
          <w:p w14:paraId="6C94B898" w14:textId="77777777" w:rsidR="000F53D0" w:rsidRPr="00807993" w:rsidRDefault="000F53D0" w:rsidP="00431CFE">
            <w:pPr>
              <w:autoSpaceDE w:val="0"/>
              <w:autoSpaceDN w:val="0"/>
              <w:adjustRightInd w:val="0"/>
              <w:rPr>
                <w:rFonts w:ascii="Arial" w:hAnsi="Arial" w:cs="Arial"/>
                <w:b/>
                <w:iCs/>
                <w:sz w:val="24"/>
                <w:szCs w:val="24"/>
              </w:rPr>
            </w:pPr>
          </w:p>
          <w:p w14:paraId="04B64E6B" w14:textId="77777777" w:rsidR="00091DF8" w:rsidRPr="00807993" w:rsidRDefault="00091DF8" w:rsidP="00431CFE">
            <w:pPr>
              <w:autoSpaceDE w:val="0"/>
              <w:autoSpaceDN w:val="0"/>
              <w:adjustRightInd w:val="0"/>
              <w:rPr>
                <w:rFonts w:ascii="Arial" w:hAnsi="Arial" w:cs="Arial"/>
                <w:b/>
                <w:iCs/>
                <w:sz w:val="24"/>
                <w:szCs w:val="24"/>
              </w:rPr>
            </w:pPr>
          </w:p>
          <w:p w14:paraId="60EB0143" w14:textId="77777777" w:rsidR="00091DF8" w:rsidRPr="00807993" w:rsidRDefault="00091DF8" w:rsidP="00431CFE">
            <w:pPr>
              <w:autoSpaceDE w:val="0"/>
              <w:autoSpaceDN w:val="0"/>
              <w:adjustRightInd w:val="0"/>
              <w:rPr>
                <w:rFonts w:ascii="Arial" w:hAnsi="Arial" w:cs="Arial"/>
                <w:b/>
                <w:iCs/>
                <w:sz w:val="24"/>
                <w:szCs w:val="24"/>
              </w:rPr>
            </w:pPr>
          </w:p>
          <w:p w14:paraId="329C4F7E" w14:textId="77777777" w:rsidR="00091DF8" w:rsidRPr="00807993" w:rsidRDefault="00091DF8" w:rsidP="00431CFE">
            <w:pPr>
              <w:autoSpaceDE w:val="0"/>
              <w:autoSpaceDN w:val="0"/>
              <w:adjustRightInd w:val="0"/>
              <w:rPr>
                <w:rFonts w:ascii="Arial" w:hAnsi="Arial" w:cs="Arial"/>
                <w:b/>
                <w:iCs/>
                <w:sz w:val="24"/>
                <w:szCs w:val="24"/>
              </w:rPr>
            </w:pPr>
          </w:p>
          <w:p w14:paraId="31A25AAF"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09BF812E" w14:textId="583F1478" w:rsidR="006B7496" w:rsidRPr="006B7496" w:rsidRDefault="00FF2E3A" w:rsidP="006B7496">
            <w:pPr>
              <w:autoSpaceDE w:val="0"/>
              <w:autoSpaceDN w:val="0"/>
              <w:adjustRightInd w:val="0"/>
              <w:rPr>
                <w:rFonts w:ascii="Arial" w:hAnsi="Arial" w:cs="Arial"/>
                <w:b/>
                <w:iCs/>
                <w:sz w:val="24"/>
                <w:szCs w:val="24"/>
              </w:rPr>
            </w:pPr>
            <w:r>
              <w:rPr>
                <w:rFonts w:ascii="Arial" w:hAnsi="Arial" w:cs="Arial"/>
                <w:b/>
                <w:iCs/>
                <w:sz w:val="24"/>
                <w:szCs w:val="24"/>
              </w:rPr>
              <w:t xml:space="preserve">Child A </w:t>
            </w:r>
            <w:r w:rsidR="006B7496" w:rsidRPr="006B7496">
              <w:rPr>
                <w:rFonts w:ascii="Arial" w:hAnsi="Arial" w:cs="Arial"/>
                <w:b/>
                <w:iCs/>
                <w:sz w:val="24"/>
                <w:szCs w:val="24"/>
              </w:rPr>
              <w:t>can become dysregulated if he doesn't understand his routine. Support him by using a visual timetable, now and next cards and showing him images of daily</w:t>
            </w:r>
            <w:r>
              <w:rPr>
                <w:rFonts w:ascii="Arial" w:hAnsi="Arial" w:cs="Arial"/>
                <w:b/>
                <w:iCs/>
                <w:sz w:val="24"/>
                <w:szCs w:val="24"/>
              </w:rPr>
              <w:t xml:space="preserve"> </w:t>
            </w:r>
            <w:r w:rsidR="006B7496" w:rsidRPr="006B7496">
              <w:rPr>
                <w:rFonts w:ascii="Arial" w:hAnsi="Arial" w:cs="Arial"/>
                <w:b/>
                <w:iCs/>
                <w:sz w:val="24"/>
                <w:szCs w:val="24"/>
              </w:rPr>
              <w:t>events.</w:t>
            </w:r>
          </w:p>
          <w:p w14:paraId="12CB6E85" w14:textId="555D61F4"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It may take a while for C</w:t>
            </w:r>
            <w:r w:rsidR="00FF2E3A">
              <w:rPr>
                <w:rFonts w:ascii="Arial" w:hAnsi="Arial" w:cs="Arial"/>
                <w:b/>
                <w:iCs/>
                <w:sz w:val="24"/>
                <w:szCs w:val="24"/>
              </w:rPr>
              <w:t>hild A</w:t>
            </w:r>
            <w:r w:rsidRPr="006B7496">
              <w:rPr>
                <w:rFonts w:ascii="Arial" w:hAnsi="Arial" w:cs="Arial"/>
                <w:b/>
                <w:iCs/>
                <w:sz w:val="24"/>
                <w:szCs w:val="24"/>
              </w:rPr>
              <w:t xml:space="preserve"> to process and follow instructions - help him by staying calm, using simple language and visual cues.</w:t>
            </w:r>
          </w:p>
          <w:p w14:paraId="215BAF9F" w14:textId="65E6DD92"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C</w:t>
            </w:r>
            <w:r w:rsidR="00862829">
              <w:rPr>
                <w:rFonts w:ascii="Arial" w:hAnsi="Arial" w:cs="Arial"/>
                <w:b/>
                <w:iCs/>
                <w:sz w:val="24"/>
                <w:szCs w:val="24"/>
              </w:rPr>
              <w:t>hild A</w:t>
            </w:r>
            <w:r w:rsidRPr="006B7496">
              <w:rPr>
                <w:rFonts w:ascii="Arial" w:hAnsi="Arial" w:cs="Arial"/>
                <w:b/>
                <w:iCs/>
                <w:sz w:val="24"/>
                <w:szCs w:val="24"/>
              </w:rPr>
              <w:t xml:space="preserve"> can sometimes become overwhelmed and become dysregulated - provide him with a quiet space with calm down/ sensory resources.</w:t>
            </w:r>
          </w:p>
          <w:p w14:paraId="556D2F4B" w14:textId="5AE16682"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Support C</w:t>
            </w:r>
            <w:r w:rsidR="00862829">
              <w:rPr>
                <w:rFonts w:ascii="Arial" w:hAnsi="Arial" w:cs="Arial"/>
                <w:b/>
                <w:iCs/>
                <w:sz w:val="24"/>
                <w:szCs w:val="24"/>
              </w:rPr>
              <w:t>hild A</w:t>
            </w:r>
            <w:r w:rsidRPr="006B7496">
              <w:rPr>
                <w:rFonts w:ascii="Arial" w:hAnsi="Arial" w:cs="Arial"/>
                <w:b/>
                <w:iCs/>
                <w:sz w:val="24"/>
                <w:szCs w:val="24"/>
              </w:rPr>
              <w:t xml:space="preserve"> with his language development by narrating his play and adding in additional vocabulary </w:t>
            </w:r>
            <w:proofErr w:type="gramStart"/>
            <w:r w:rsidRPr="006B7496">
              <w:rPr>
                <w:rFonts w:ascii="Arial" w:hAnsi="Arial" w:cs="Arial"/>
                <w:b/>
                <w:iCs/>
                <w:sz w:val="24"/>
                <w:szCs w:val="24"/>
              </w:rPr>
              <w:t>e.g.</w:t>
            </w:r>
            <w:proofErr w:type="gramEnd"/>
            <w:r w:rsidRPr="006B7496">
              <w:rPr>
                <w:rFonts w:ascii="Arial" w:hAnsi="Arial" w:cs="Arial"/>
                <w:b/>
                <w:iCs/>
                <w:sz w:val="24"/>
                <w:szCs w:val="24"/>
              </w:rPr>
              <w:t xml:space="preserve"> ball - red ball.</w:t>
            </w:r>
          </w:p>
          <w:p w14:paraId="58BC237E" w14:textId="4FA891BC"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lastRenderedPageBreak/>
              <w:t>C</w:t>
            </w:r>
            <w:r w:rsidR="00862829">
              <w:rPr>
                <w:rFonts w:ascii="Arial" w:hAnsi="Arial" w:cs="Arial"/>
                <w:b/>
                <w:iCs/>
                <w:sz w:val="24"/>
                <w:szCs w:val="24"/>
              </w:rPr>
              <w:t xml:space="preserve">hild A </w:t>
            </w:r>
            <w:r w:rsidRPr="006B7496">
              <w:rPr>
                <w:rFonts w:ascii="Arial" w:hAnsi="Arial" w:cs="Arial"/>
                <w:b/>
                <w:iCs/>
                <w:sz w:val="24"/>
                <w:szCs w:val="24"/>
              </w:rPr>
              <w:t xml:space="preserve">engages </w:t>
            </w:r>
            <w:r w:rsidR="00862829">
              <w:rPr>
                <w:rFonts w:ascii="Arial" w:hAnsi="Arial" w:cs="Arial"/>
                <w:b/>
                <w:iCs/>
                <w:sz w:val="24"/>
                <w:szCs w:val="24"/>
              </w:rPr>
              <w:t xml:space="preserve">in </w:t>
            </w:r>
            <w:r w:rsidRPr="006B7496">
              <w:rPr>
                <w:rFonts w:ascii="Arial" w:hAnsi="Arial" w:cs="Arial"/>
                <w:b/>
                <w:iCs/>
                <w:sz w:val="24"/>
                <w:szCs w:val="24"/>
              </w:rPr>
              <w:t>repetitive play with toys and items in the classroom. Model how to interact with toys such as building blocks, pushing the train along the track etc.</w:t>
            </w:r>
          </w:p>
          <w:p w14:paraId="44AA6B0B" w14:textId="253131C4"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It can be challenging to get C</w:t>
            </w:r>
            <w:r w:rsidR="006B554D">
              <w:rPr>
                <w:rFonts w:ascii="Arial" w:hAnsi="Arial" w:cs="Arial"/>
                <w:b/>
                <w:iCs/>
                <w:sz w:val="24"/>
                <w:szCs w:val="24"/>
              </w:rPr>
              <w:t>hild A’s</w:t>
            </w:r>
            <w:r w:rsidRPr="006B7496">
              <w:rPr>
                <w:rFonts w:ascii="Arial" w:hAnsi="Arial" w:cs="Arial"/>
                <w:b/>
                <w:iCs/>
                <w:sz w:val="24"/>
                <w:szCs w:val="24"/>
              </w:rPr>
              <w:t xml:space="preserve"> attention. Say his name and encourage eye contact when speaking to him and engaging with him.</w:t>
            </w:r>
          </w:p>
          <w:p w14:paraId="58D96FC5" w14:textId="416A8EA4"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C</w:t>
            </w:r>
            <w:r w:rsidR="006B554D">
              <w:rPr>
                <w:rFonts w:ascii="Arial" w:hAnsi="Arial" w:cs="Arial"/>
                <w:b/>
                <w:iCs/>
                <w:sz w:val="24"/>
                <w:szCs w:val="24"/>
              </w:rPr>
              <w:t>hild A</w:t>
            </w:r>
            <w:r w:rsidRPr="006B7496">
              <w:rPr>
                <w:rFonts w:ascii="Arial" w:hAnsi="Arial" w:cs="Arial"/>
                <w:b/>
                <w:iCs/>
                <w:sz w:val="24"/>
                <w:szCs w:val="24"/>
              </w:rPr>
              <w:t xml:space="preserve"> is developing his understanding of cause and effect. Support him by waiting for events to happen </w:t>
            </w:r>
            <w:r w:rsidR="00880788" w:rsidRPr="006B7496">
              <w:rPr>
                <w:rFonts w:ascii="Arial" w:hAnsi="Arial" w:cs="Arial"/>
                <w:b/>
                <w:iCs/>
                <w:sz w:val="24"/>
                <w:szCs w:val="24"/>
              </w:rPr>
              <w:t>e.g.,</w:t>
            </w:r>
            <w:r w:rsidRPr="006B7496">
              <w:rPr>
                <w:rFonts w:ascii="Arial" w:hAnsi="Arial" w:cs="Arial"/>
                <w:b/>
                <w:iCs/>
                <w:sz w:val="24"/>
                <w:szCs w:val="24"/>
              </w:rPr>
              <w:t xml:space="preserve"> counting down 3, 2, 1 before blowing bubbles or </w:t>
            </w:r>
            <w:proofErr w:type="gramStart"/>
            <w:r w:rsidRPr="006B7496">
              <w:rPr>
                <w:rFonts w:ascii="Arial" w:hAnsi="Arial" w:cs="Arial"/>
                <w:b/>
                <w:iCs/>
                <w:sz w:val="24"/>
                <w:szCs w:val="24"/>
              </w:rPr>
              <w:t>saying</w:t>
            </w:r>
            <w:proofErr w:type="gramEnd"/>
          </w:p>
          <w:p w14:paraId="48C6ED11" w14:textId="01685A45" w:rsidR="001C6334" w:rsidRPr="00807993"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w:t>
            </w:r>
            <w:r w:rsidR="00880788" w:rsidRPr="006B7496">
              <w:rPr>
                <w:rFonts w:ascii="Arial" w:hAnsi="Arial" w:cs="Arial"/>
                <w:b/>
                <w:iCs/>
                <w:sz w:val="24"/>
                <w:szCs w:val="24"/>
              </w:rPr>
              <w:t>Ready</w:t>
            </w:r>
            <w:r w:rsidRPr="006B7496">
              <w:rPr>
                <w:rFonts w:ascii="Arial" w:hAnsi="Arial" w:cs="Arial"/>
                <w:b/>
                <w:iCs/>
                <w:sz w:val="24"/>
                <w:szCs w:val="24"/>
              </w:rPr>
              <w:t xml:space="preserve"> steady go' before pushing a </w:t>
            </w:r>
            <w:proofErr w:type="gramStart"/>
            <w:r w:rsidRPr="006B7496">
              <w:rPr>
                <w:rFonts w:ascii="Arial" w:hAnsi="Arial" w:cs="Arial"/>
                <w:b/>
                <w:iCs/>
                <w:sz w:val="24"/>
                <w:szCs w:val="24"/>
              </w:rPr>
              <w:t>car</w:t>
            </w:r>
            <w:proofErr w:type="gramEnd"/>
          </w:p>
          <w:p w14:paraId="3C7DB11C" w14:textId="77777777" w:rsidR="00091DF8" w:rsidRPr="00807993" w:rsidRDefault="00091DF8" w:rsidP="00431CFE">
            <w:pPr>
              <w:autoSpaceDE w:val="0"/>
              <w:autoSpaceDN w:val="0"/>
              <w:adjustRightInd w:val="0"/>
              <w:rPr>
                <w:rFonts w:ascii="Arial" w:hAnsi="Arial" w:cs="Arial"/>
                <w:b/>
                <w:iCs/>
                <w:sz w:val="24"/>
                <w:szCs w:val="24"/>
              </w:rPr>
            </w:pPr>
          </w:p>
          <w:p w14:paraId="3D00483A" w14:textId="77777777" w:rsidR="00091DF8" w:rsidRPr="00807993" w:rsidRDefault="00091DF8" w:rsidP="00431CFE">
            <w:pPr>
              <w:autoSpaceDE w:val="0"/>
              <w:autoSpaceDN w:val="0"/>
              <w:adjustRightInd w:val="0"/>
              <w:rPr>
                <w:rFonts w:ascii="Arial" w:hAnsi="Arial" w:cs="Arial"/>
                <w:b/>
                <w:iCs/>
                <w:sz w:val="24"/>
                <w:szCs w:val="24"/>
              </w:rPr>
            </w:pPr>
          </w:p>
          <w:p w14:paraId="4EDFB6BB" w14:textId="77777777" w:rsidR="00091DF8" w:rsidRPr="00807993" w:rsidRDefault="00091DF8" w:rsidP="00431CFE">
            <w:pPr>
              <w:autoSpaceDE w:val="0"/>
              <w:autoSpaceDN w:val="0"/>
              <w:adjustRightInd w:val="0"/>
              <w:rPr>
                <w:rFonts w:ascii="Arial" w:hAnsi="Arial" w:cs="Arial"/>
                <w:b/>
                <w:iCs/>
                <w:sz w:val="24"/>
                <w:szCs w:val="24"/>
              </w:rPr>
            </w:pPr>
          </w:p>
          <w:p w14:paraId="7771FFB8" w14:textId="7CB8E7DC" w:rsidR="00431CFE" w:rsidRPr="00807993"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r w:rsidR="001E53BA">
              <w:rPr>
                <w:rFonts w:ascii="Arial" w:hAnsi="Arial" w:cs="Arial"/>
                <w:b/>
                <w:iCs/>
                <w:sz w:val="24"/>
                <w:szCs w:val="24"/>
              </w:rPr>
              <w:t>?</w:t>
            </w:r>
          </w:p>
          <w:p w14:paraId="6B6C233D" w14:textId="35E90A55" w:rsidR="00FA10A1" w:rsidRPr="00FA10A1" w:rsidRDefault="006B554D" w:rsidP="00FA10A1">
            <w:pPr>
              <w:autoSpaceDE w:val="0"/>
              <w:autoSpaceDN w:val="0"/>
              <w:adjustRightInd w:val="0"/>
              <w:rPr>
                <w:rFonts w:ascii="Arial" w:hAnsi="Arial" w:cs="Arial"/>
                <w:b/>
                <w:i/>
                <w:iCs/>
                <w:sz w:val="28"/>
                <w:szCs w:val="24"/>
              </w:rPr>
            </w:pPr>
            <w:r>
              <w:rPr>
                <w:rFonts w:ascii="Arial" w:hAnsi="Arial" w:cs="Arial"/>
                <w:b/>
                <w:i/>
                <w:iCs/>
                <w:sz w:val="28"/>
                <w:szCs w:val="24"/>
              </w:rPr>
              <w:t xml:space="preserve">Currently all strategies and support </w:t>
            </w:r>
            <w:proofErr w:type="gramStart"/>
            <w:r>
              <w:rPr>
                <w:rFonts w:ascii="Arial" w:hAnsi="Arial" w:cs="Arial"/>
                <w:b/>
                <w:i/>
                <w:iCs/>
                <w:sz w:val="28"/>
                <w:szCs w:val="24"/>
              </w:rPr>
              <w:t>is</w:t>
            </w:r>
            <w:proofErr w:type="gramEnd"/>
            <w:r>
              <w:rPr>
                <w:rFonts w:ascii="Arial" w:hAnsi="Arial" w:cs="Arial"/>
                <w:b/>
                <w:i/>
                <w:iCs/>
                <w:sz w:val="28"/>
                <w:szCs w:val="24"/>
              </w:rPr>
              <w:t xml:space="preserve"> working. </w:t>
            </w:r>
            <w:r w:rsidR="002A3D8B">
              <w:rPr>
                <w:rFonts w:ascii="Arial" w:hAnsi="Arial" w:cs="Arial"/>
                <w:b/>
                <w:i/>
                <w:iCs/>
                <w:sz w:val="28"/>
                <w:szCs w:val="24"/>
              </w:rPr>
              <w:t xml:space="preserve"> </w:t>
            </w:r>
          </w:p>
        </w:tc>
      </w:tr>
      <w:tr w:rsidR="00FA10A1" w14:paraId="5997E6CF" w14:textId="77777777" w:rsidTr="00FA10A1">
        <w:trPr>
          <w:trHeight w:val="481"/>
        </w:trPr>
        <w:tc>
          <w:tcPr>
            <w:tcW w:w="13948" w:type="dxa"/>
          </w:tcPr>
          <w:p w14:paraId="019C05D1"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706F3CF4" w14:textId="77777777" w:rsidTr="00FA10A1">
        <w:trPr>
          <w:trHeight w:val="5975"/>
        </w:trPr>
        <w:tc>
          <w:tcPr>
            <w:tcW w:w="13948" w:type="dxa"/>
          </w:tcPr>
          <w:p w14:paraId="337E82C5" w14:textId="77777777" w:rsidR="00FA10A1" w:rsidRPr="00807993" w:rsidRDefault="00FA10A1" w:rsidP="00EF362F">
            <w:pPr>
              <w:autoSpaceDE w:val="0"/>
              <w:autoSpaceDN w:val="0"/>
              <w:adjustRightInd w:val="0"/>
              <w:jc w:val="both"/>
              <w:rPr>
                <w:rFonts w:hAnsi="Calibri"/>
                <w:color w:val="000000" w:themeColor="text1"/>
                <w:kern w:val="24"/>
                <w:sz w:val="28"/>
                <w:szCs w:val="32"/>
              </w:rPr>
            </w:pPr>
          </w:p>
          <w:p w14:paraId="176B9044"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28BA6B73" w14:textId="7F351224" w:rsidR="00A20B34" w:rsidRPr="008F74B7" w:rsidRDefault="00A20B34" w:rsidP="00A20B34">
            <w:pPr>
              <w:rPr>
                <w:i/>
                <w:iCs/>
                <w:sz w:val="24"/>
                <w:szCs w:val="24"/>
              </w:rPr>
            </w:pPr>
            <w:r w:rsidRPr="008F74B7">
              <w:rPr>
                <w:i/>
                <w:iCs/>
                <w:sz w:val="24"/>
                <w:szCs w:val="24"/>
              </w:rPr>
              <w:t>C</w:t>
            </w:r>
            <w:r w:rsidR="00317AEA">
              <w:rPr>
                <w:i/>
                <w:iCs/>
                <w:sz w:val="24"/>
                <w:szCs w:val="24"/>
              </w:rPr>
              <w:t>hild A</w:t>
            </w:r>
            <w:r w:rsidRPr="008F74B7">
              <w:rPr>
                <w:i/>
                <w:iCs/>
                <w:sz w:val="24"/>
                <w:szCs w:val="24"/>
              </w:rPr>
              <w:t xml:space="preserve"> engages in repetitive play. He will switch the lights on and off and twist the taps to see the water coming out. When excited he will flap his hands and </w:t>
            </w:r>
            <w:r w:rsidR="00826F84">
              <w:rPr>
                <w:i/>
                <w:iCs/>
                <w:sz w:val="24"/>
                <w:szCs w:val="24"/>
              </w:rPr>
              <w:t>make</w:t>
            </w:r>
            <w:r w:rsidRPr="008F74B7">
              <w:rPr>
                <w:i/>
                <w:iCs/>
                <w:sz w:val="24"/>
                <w:szCs w:val="24"/>
              </w:rPr>
              <w:t xml:space="preserve"> </w:t>
            </w:r>
            <w:r w:rsidR="00250445">
              <w:rPr>
                <w:i/>
                <w:iCs/>
                <w:sz w:val="24"/>
                <w:szCs w:val="24"/>
              </w:rPr>
              <w:t>high-pitched vocalisations</w:t>
            </w:r>
            <w:r w:rsidRPr="008F74B7">
              <w:rPr>
                <w:i/>
                <w:iCs/>
                <w:sz w:val="24"/>
                <w:szCs w:val="24"/>
              </w:rPr>
              <w:t xml:space="preserve">. Cian is extremely </w:t>
            </w:r>
            <w:r w:rsidR="00250445" w:rsidRPr="008F74B7">
              <w:rPr>
                <w:i/>
                <w:iCs/>
                <w:sz w:val="24"/>
                <w:szCs w:val="24"/>
              </w:rPr>
              <w:t>self-directed</w:t>
            </w:r>
            <w:r w:rsidRPr="008F74B7">
              <w:rPr>
                <w:i/>
                <w:iCs/>
                <w:sz w:val="24"/>
                <w:szCs w:val="24"/>
              </w:rPr>
              <w:t xml:space="preserve"> and will become distressed when transitioning between activities. Cian is in the lowest percentile range in the</w:t>
            </w:r>
            <w:r w:rsidR="00317AEA">
              <w:rPr>
                <w:i/>
                <w:iCs/>
                <w:sz w:val="24"/>
                <w:szCs w:val="24"/>
              </w:rPr>
              <w:t xml:space="preserve"> </w:t>
            </w:r>
            <w:r w:rsidRPr="008F74B7">
              <w:rPr>
                <w:i/>
                <w:iCs/>
                <w:sz w:val="24"/>
                <w:szCs w:val="24"/>
              </w:rPr>
              <w:t>Ruth Griffiths assessment (Feb 2022)</w:t>
            </w:r>
          </w:p>
          <w:p w14:paraId="148A4C3C" w14:textId="77777777" w:rsidR="00807993" w:rsidRPr="008F74B7" w:rsidRDefault="00807993" w:rsidP="00807993">
            <w:pPr>
              <w:autoSpaceDE w:val="0"/>
              <w:autoSpaceDN w:val="0"/>
              <w:adjustRightInd w:val="0"/>
              <w:rPr>
                <w:rFonts w:ascii="Arial" w:hAnsi="Arial" w:cs="Arial"/>
                <w:b/>
                <w:iCs/>
                <w:sz w:val="24"/>
                <w:szCs w:val="24"/>
                <w:u w:val="single"/>
              </w:rPr>
            </w:pPr>
          </w:p>
          <w:p w14:paraId="189B50DF" w14:textId="77777777" w:rsidR="00807993" w:rsidRPr="008F74B7" w:rsidRDefault="00807993" w:rsidP="00807993">
            <w:pPr>
              <w:autoSpaceDE w:val="0"/>
              <w:autoSpaceDN w:val="0"/>
              <w:adjustRightInd w:val="0"/>
              <w:rPr>
                <w:rFonts w:ascii="Arial" w:hAnsi="Arial" w:cs="Arial"/>
                <w:b/>
                <w:iCs/>
                <w:sz w:val="24"/>
                <w:szCs w:val="24"/>
                <w:u w:val="single"/>
              </w:rPr>
            </w:pPr>
          </w:p>
          <w:p w14:paraId="197A41E6" w14:textId="77777777" w:rsidR="00807993" w:rsidRPr="008F74B7" w:rsidRDefault="00807993" w:rsidP="00807993">
            <w:pPr>
              <w:autoSpaceDE w:val="0"/>
              <w:autoSpaceDN w:val="0"/>
              <w:adjustRightInd w:val="0"/>
              <w:rPr>
                <w:rFonts w:ascii="Arial" w:hAnsi="Arial" w:cs="Arial"/>
                <w:b/>
                <w:iCs/>
                <w:sz w:val="24"/>
                <w:szCs w:val="24"/>
                <w:u w:val="single"/>
              </w:rPr>
            </w:pPr>
            <w:r w:rsidRPr="008F74B7">
              <w:rPr>
                <w:rFonts w:ascii="Arial" w:hAnsi="Arial" w:cs="Arial"/>
                <w:b/>
                <w:iCs/>
                <w:sz w:val="24"/>
                <w:szCs w:val="24"/>
                <w:u w:val="single"/>
              </w:rPr>
              <w:t>Communication and Interaction</w:t>
            </w:r>
          </w:p>
          <w:p w14:paraId="0ED18768" w14:textId="3F707FD8" w:rsidR="00B01B74" w:rsidRPr="008F74B7" w:rsidRDefault="00B01B74" w:rsidP="00B01B74">
            <w:pPr>
              <w:rPr>
                <w:i/>
                <w:iCs/>
                <w:sz w:val="24"/>
                <w:szCs w:val="24"/>
              </w:rPr>
            </w:pPr>
            <w:r w:rsidRPr="008F74B7">
              <w:rPr>
                <w:i/>
                <w:iCs/>
                <w:sz w:val="24"/>
                <w:szCs w:val="24"/>
              </w:rPr>
              <w:t>C</w:t>
            </w:r>
            <w:r w:rsidR="00317AEA">
              <w:rPr>
                <w:i/>
                <w:iCs/>
                <w:sz w:val="24"/>
                <w:szCs w:val="24"/>
              </w:rPr>
              <w:t>hild A’s</w:t>
            </w:r>
            <w:r w:rsidRPr="008F74B7">
              <w:rPr>
                <w:i/>
                <w:iCs/>
                <w:sz w:val="24"/>
                <w:szCs w:val="24"/>
              </w:rPr>
              <w:t xml:space="preserve"> eye contact is </w:t>
            </w:r>
            <w:r w:rsidR="00250445" w:rsidRPr="008F74B7">
              <w:rPr>
                <w:i/>
                <w:iCs/>
                <w:sz w:val="24"/>
                <w:szCs w:val="24"/>
              </w:rPr>
              <w:t>good</w:t>
            </w:r>
            <w:r w:rsidRPr="008F74B7">
              <w:rPr>
                <w:i/>
                <w:iCs/>
                <w:sz w:val="24"/>
                <w:szCs w:val="24"/>
              </w:rPr>
              <w:t xml:space="preserve"> with familiar people. He uses some communicative gestures such as waving and saying 'bye' at the same time. C</w:t>
            </w:r>
            <w:r w:rsidR="00214848">
              <w:rPr>
                <w:i/>
                <w:iCs/>
                <w:sz w:val="24"/>
                <w:szCs w:val="24"/>
              </w:rPr>
              <w:t>hild A</w:t>
            </w:r>
            <w:r w:rsidRPr="008F74B7">
              <w:rPr>
                <w:i/>
                <w:iCs/>
                <w:sz w:val="24"/>
                <w:szCs w:val="24"/>
              </w:rPr>
              <w:t xml:space="preserve"> says </w:t>
            </w:r>
            <w:r w:rsidR="00250445" w:rsidRPr="008F74B7">
              <w:rPr>
                <w:i/>
                <w:iCs/>
                <w:sz w:val="24"/>
                <w:szCs w:val="24"/>
              </w:rPr>
              <w:t>phrases</w:t>
            </w:r>
            <w:r w:rsidR="00214848">
              <w:rPr>
                <w:i/>
                <w:iCs/>
                <w:sz w:val="24"/>
                <w:szCs w:val="24"/>
              </w:rPr>
              <w:t xml:space="preserve"> </w:t>
            </w:r>
            <w:r w:rsidRPr="008F74B7">
              <w:rPr>
                <w:i/>
                <w:iCs/>
                <w:sz w:val="24"/>
                <w:szCs w:val="24"/>
              </w:rPr>
              <w:t xml:space="preserve">containing one to two </w:t>
            </w:r>
            <w:r w:rsidR="00250445">
              <w:rPr>
                <w:i/>
                <w:iCs/>
                <w:sz w:val="24"/>
                <w:szCs w:val="24"/>
              </w:rPr>
              <w:t>keywords</w:t>
            </w:r>
            <w:r w:rsidRPr="008F74B7">
              <w:rPr>
                <w:i/>
                <w:iCs/>
                <w:sz w:val="24"/>
                <w:szCs w:val="24"/>
              </w:rPr>
              <w:t xml:space="preserve"> but mostly communicates by flapping his hands, pointing to what he wants and shaking or nodding his head. He repeats </w:t>
            </w:r>
            <w:r w:rsidR="00826F84" w:rsidRPr="008F74B7">
              <w:rPr>
                <w:i/>
                <w:iCs/>
                <w:sz w:val="24"/>
                <w:szCs w:val="24"/>
              </w:rPr>
              <w:t>phrases</w:t>
            </w:r>
            <w:r w:rsidR="008C0B3C">
              <w:rPr>
                <w:i/>
                <w:iCs/>
                <w:sz w:val="24"/>
                <w:szCs w:val="24"/>
              </w:rPr>
              <w:t xml:space="preserve"> </w:t>
            </w:r>
            <w:r w:rsidRPr="008F74B7">
              <w:rPr>
                <w:i/>
                <w:iCs/>
                <w:sz w:val="24"/>
                <w:szCs w:val="24"/>
              </w:rPr>
              <w:t xml:space="preserve">spoken by an adult but does not engage in conversation with others. He struggles to share in </w:t>
            </w:r>
            <w:r w:rsidR="00826F84">
              <w:rPr>
                <w:i/>
                <w:iCs/>
                <w:sz w:val="24"/>
                <w:szCs w:val="24"/>
              </w:rPr>
              <w:t>others'</w:t>
            </w:r>
            <w:r w:rsidRPr="008F74B7">
              <w:rPr>
                <w:i/>
                <w:iCs/>
                <w:sz w:val="24"/>
                <w:szCs w:val="24"/>
              </w:rPr>
              <w:t xml:space="preserve"> interests.</w:t>
            </w:r>
          </w:p>
          <w:p w14:paraId="4D1DF08F" w14:textId="21CFCF8D" w:rsidR="00807993" w:rsidRDefault="00807993" w:rsidP="00807993">
            <w:pPr>
              <w:autoSpaceDE w:val="0"/>
              <w:autoSpaceDN w:val="0"/>
              <w:adjustRightInd w:val="0"/>
              <w:rPr>
                <w:rFonts w:ascii="Arial" w:hAnsi="Arial" w:cs="Arial"/>
                <w:b/>
                <w:iCs/>
                <w:sz w:val="24"/>
                <w:szCs w:val="24"/>
                <w:u w:val="single"/>
              </w:rPr>
            </w:pPr>
            <w:r w:rsidRPr="008F74B7">
              <w:rPr>
                <w:rFonts w:ascii="Arial" w:hAnsi="Arial" w:cs="Arial"/>
                <w:b/>
                <w:iCs/>
                <w:sz w:val="24"/>
                <w:szCs w:val="24"/>
                <w:u w:val="single"/>
              </w:rPr>
              <w:t>Sensory and/or Physical</w:t>
            </w:r>
            <w:r w:rsidR="002B15CA" w:rsidRPr="008F74B7">
              <w:rPr>
                <w:rFonts w:ascii="Arial" w:hAnsi="Arial" w:cs="Arial"/>
                <w:b/>
                <w:iCs/>
                <w:sz w:val="24"/>
                <w:szCs w:val="24"/>
                <w:u w:val="single"/>
              </w:rPr>
              <w:t xml:space="preserve"> </w:t>
            </w:r>
          </w:p>
          <w:p w14:paraId="5DCA0C94" w14:textId="3AC787FC" w:rsidR="00D039DF" w:rsidRPr="00865249" w:rsidRDefault="00D039DF" w:rsidP="00807993">
            <w:pPr>
              <w:autoSpaceDE w:val="0"/>
              <w:autoSpaceDN w:val="0"/>
              <w:adjustRightInd w:val="0"/>
              <w:rPr>
                <w:rFonts w:ascii="Arial" w:hAnsi="Arial" w:cs="Arial"/>
                <w:b/>
                <w:iCs/>
                <w:sz w:val="24"/>
                <w:szCs w:val="24"/>
                <w:u w:val="single"/>
              </w:rPr>
            </w:pPr>
            <w:r w:rsidRPr="00865249">
              <w:rPr>
                <w:i/>
                <w:iCs/>
                <w:sz w:val="24"/>
                <w:szCs w:val="24"/>
              </w:rPr>
              <w:t>C</w:t>
            </w:r>
            <w:r w:rsidR="00214848">
              <w:rPr>
                <w:i/>
                <w:iCs/>
                <w:sz w:val="24"/>
                <w:szCs w:val="24"/>
              </w:rPr>
              <w:t>hild A</w:t>
            </w:r>
            <w:r w:rsidRPr="00865249">
              <w:rPr>
                <w:i/>
                <w:iCs/>
                <w:sz w:val="24"/>
                <w:szCs w:val="24"/>
              </w:rPr>
              <w:t xml:space="preserve"> does not require any medical or physical assistance.</w:t>
            </w:r>
            <w:r w:rsidR="00865249" w:rsidRPr="00865249">
              <w:rPr>
                <w:i/>
                <w:iCs/>
                <w:sz w:val="24"/>
                <w:szCs w:val="24"/>
              </w:rPr>
              <w:t xml:space="preserve"> However, he does display </w:t>
            </w:r>
            <w:r w:rsidR="00750EFC">
              <w:rPr>
                <w:i/>
                <w:iCs/>
                <w:sz w:val="24"/>
                <w:szCs w:val="24"/>
              </w:rPr>
              <w:t>sensory-seeking</w:t>
            </w:r>
            <w:r w:rsidR="00865249" w:rsidRPr="00865249">
              <w:rPr>
                <w:i/>
                <w:iCs/>
                <w:sz w:val="24"/>
                <w:szCs w:val="24"/>
              </w:rPr>
              <w:t xml:space="preserve"> </w:t>
            </w:r>
            <w:r w:rsidR="00750EFC" w:rsidRPr="00865249">
              <w:rPr>
                <w:i/>
                <w:iCs/>
                <w:sz w:val="24"/>
                <w:szCs w:val="24"/>
              </w:rPr>
              <w:t>behaviours</w:t>
            </w:r>
            <w:r w:rsidR="00865249" w:rsidRPr="00865249">
              <w:rPr>
                <w:i/>
                <w:iCs/>
                <w:sz w:val="24"/>
                <w:szCs w:val="24"/>
              </w:rPr>
              <w:t>, such as examining objects up close. Cian becomes overwhelmed in noisy and crowded social environments. Despite this, he enjoys playing in</w:t>
            </w:r>
            <w:r w:rsidR="00317AEA">
              <w:rPr>
                <w:i/>
                <w:iCs/>
                <w:sz w:val="24"/>
                <w:szCs w:val="24"/>
              </w:rPr>
              <w:t xml:space="preserve"> </w:t>
            </w:r>
            <w:r w:rsidR="00750EFC">
              <w:rPr>
                <w:i/>
                <w:iCs/>
                <w:sz w:val="24"/>
                <w:szCs w:val="24"/>
              </w:rPr>
              <w:t xml:space="preserve">the </w:t>
            </w:r>
            <w:r w:rsidR="00865249" w:rsidRPr="00865249">
              <w:rPr>
                <w:i/>
                <w:iCs/>
                <w:sz w:val="24"/>
                <w:szCs w:val="24"/>
              </w:rPr>
              <w:t xml:space="preserve">water but becomes upset if his clothing gets wet. Additionally, he flaps his hands. Shudders his body and grabs his crotch when </w:t>
            </w:r>
            <w:r w:rsidR="00750EFC">
              <w:rPr>
                <w:i/>
                <w:iCs/>
                <w:sz w:val="24"/>
                <w:szCs w:val="24"/>
              </w:rPr>
              <w:t>excited.</w:t>
            </w:r>
          </w:p>
          <w:p w14:paraId="708303CB" w14:textId="77777777" w:rsidR="008F74B7" w:rsidRDefault="008F74B7" w:rsidP="00807993">
            <w:pPr>
              <w:autoSpaceDE w:val="0"/>
              <w:autoSpaceDN w:val="0"/>
              <w:adjustRightInd w:val="0"/>
              <w:rPr>
                <w:rFonts w:ascii="Arial" w:hAnsi="Arial" w:cs="Arial"/>
                <w:b/>
                <w:iCs/>
                <w:sz w:val="24"/>
                <w:szCs w:val="24"/>
                <w:u w:val="single"/>
              </w:rPr>
            </w:pPr>
          </w:p>
          <w:p w14:paraId="75E786E3" w14:textId="77777777" w:rsidR="00FA10A1" w:rsidRPr="008F74B7" w:rsidRDefault="00807993" w:rsidP="00807993">
            <w:pPr>
              <w:autoSpaceDE w:val="0"/>
              <w:autoSpaceDN w:val="0"/>
              <w:adjustRightInd w:val="0"/>
              <w:rPr>
                <w:rFonts w:ascii="Arial" w:hAnsi="Arial" w:cs="Arial"/>
                <w:b/>
                <w:iCs/>
                <w:sz w:val="24"/>
                <w:szCs w:val="24"/>
                <w:u w:val="single"/>
              </w:rPr>
            </w:pPr>
            <w:r w:rsidRPr="008F74B7">
              <w:rPr>
                <w:rFonts w:ascii="Arial" w:hAnsi="Arial" w:cs="Arial"/>
                <w:b/>
                <w:iCs/>
                <w:sz w:val="24"/>
                <w:szCs w:val="24"/>
                <w:u w:val="single"/>
              </w:rPr>
              <w:t>Behaviour, Emotional and social development</w:t>
            </w:r>
          </w:p>
          <w:p w14:paraId="7251C264" w14:textId="5002DF68" w:rsidR="0037785D" w:rsidRPr="008F74B7" w:rsidRDefault="008C0B3C" w:rsidP="0037785D">
            <w:pPr>
              <w:rPr>
                <w:i/>
                <w:iCs/>
                <w:sz w:val="24"/>
                <w:szCs w:val="24"/>
              </w:rPr>
            </w:pPr>
            <w:r>
              <w:rPr>
                <w:i/>
                <w:iCs/>
                <w:sz w:val="24"/>
                <w:szCs w:val="24"/>
              </w:rPr>
              <w:t xml:space="preserve">Child A </w:t>
            </w:r>
            <w:r w:rsidR="0037785D" w:rsidRPr="008F74B7">
              <w:rPr>
                <w:i/>
                <w:iCs/>
                <w:sz w:val="24"/>
                <w:szCs w:val="24"/>
              </w:rPr>
              <w:t xml:space="preserve">is generally calm but constantly 'on the go.' When he is </w:t>
            </w:r>
            <w:r w:rsidR="00865249" w:rsidRPr="008F74B7">
              <w:rPr>
                <w:i/>
                <w:iCs/>
                <w:sz w:val="24"/>
                <w:szCs w:val="24"/>
              </w:rPr>
              <w:t>dysregulated,</w:t>
            </w:r>
            <w:r w:rsidR="0037785D" w:rsidRPr="008F74B7">
              <w:rPr>
                <w:i/>
                <w:iCs/>
                <w:sz w:val="24"/>
                <w:szCs w:val="24"/>
              </w:rPr>
              <w:t xml:space="preserve"> he will cry, drop to the floor and occasionally hit himself. He gets upset if he sees that </w:t>
            </w:r>
            <w:r w:rsidR="00865249">
              <w:rPr>
                <w:i/>
                <w:iCs/>
                <w:sz w:val="24"/>
                <w:szCs w:val="24"/>
              </w:rPr>
              <w:t>others</w:t>
            </w:r>
            <w:r w:rsidR="00865249" w:rsidRPr="008F74B7">
              <w:rPr>
                <w:i/>
                <w:iCs/>
                <w:sz w:val="24"/>
                <w:szCs w:val="24"/>
              </w:rPr>
              <w:t xml:space="preserve"> are</w:t>
            </w:r>
            <w:r w:rsidR="0037785D" w:rsidRPr="008F74B7">
              <w:rPr>
                <w:i/>
                <w:iCs/>
                <w:sz w:val="24"/>
                <w:szCs w:val="24"/>
              </w:rPr>
              <w:t xml:space="preserve"> upset. C</w:t>
            </w:r>
            <w:r>
              <w:rPr>
                <w:i/>
                <w:iCs/>
                <w:sz w:val="24"/>
                <w:szCs w:val="24"/>
              </w:rPr>
              <w:t>hild A</w:t>
            </w:r>
            <w:r w:rsidR="0037785D" w:rsidRPr="008F74B7">
              <w:rPr>
                <w:i/>
                <w:iCs/>
                <w:sz w:val="24"/>
                <w:szCs w:val="24"/>
              </w:rPr>
              <w:t xml:space="preserve"> is more likely to interact with adults </w:t>
            </w:r>
            <w:r w:rsidR="00865249">
              <w:rPr>
                <w:i/>
                <w:iCs/>
                <w:sz w:val="24"/>
                <w:szCs w:val="24"/>
              </w:rPr>
              <w:t>than</w:t>
            </w:r>
            <w:r w:rsidR="0037785D" w:rsidRPr="008F74B7">
              <w:rPr>
                <w:i/>
                <w:iCs/>
                <w:sz w:val="24"/>
                <w:szCs w:val="24"/>
              </w:rPr>
              <w:t xml:space="preserve"> he is with his peers.</w:t>
            </w:r>
          </w:p>
          <w:p w14:paraId="176DD1A6" w14:textId="77777777" w:rsidR="0037785D" w:rsidRPr="008F74B7" w:rsidRDefault="0037785D" w:rsidP="00807993">
            <w:pPr>
              <w:autoSpaceDE w:val="0"/>
              <w:autoSpaceDN w:val="0"/>
              <w:adjustRightInd w:val="0"/>
              <w:rPr>
                <w:rFonts w:ascii="Arial" w:hAnsi="Arial" w:cs="Arial"/>
                <w:b/>
                <w:iCs/>
                <w:sz w:val="24"/>
                <w:szCs w:val="24"/>
                <w:u w:val="single"/>
              </w:rPr>
            </w:pPr>
          </w:p>
          <w:p w14:paraId="4E2EB1FE" w14:textId="77777777" w:rsidR="00FA10A1" w:rsidRDefault="00FA10A1" w:rsidP="00EF362F">
            <w:pPr>
              <w:autoSpaceDE w:val="0"/>
              <w:autoSpaceDN w:val="0"/>
              <w:adjustRightInd w:val="0"/>
              <w:jc w:val="both"/>
              <w:rPr>
                <w:rFonts w:hAnsi="Calibri"/>
                <w:color w:val="000000" w:themeColor="text1"/>
                <w:kern w:val="24"/>
                <w:sz w:val="32"/>
                <w:szCs w:val="32"/>
              </w:rPr>
            </w:pPr>
          </w:p>
        </w:tc>
      </w:tr>
    </w:tbl>
    <w:p w14:paraId="76825B1E" w14:textId="77777777" w:rsidR="001A652B" w:rsidRDefault="001A652B">
      <w:pPr>
        <w:rPr>
          <w:i/>
          <w:iCs/>
          <w:sz w:val="44"/>
        </w:rPr>
      </w:pPr>
    </w:p>
    <w:p w14:paraId="01EE7F1F" w14:textId="77777777" w:rsidR="00431CFE" w:rsidRDefault="00431CFE">
      <w:pPr>
        <w:rPr>
          <w:i/>
          <w:iCs/>
          <w:sz w:val="44"/>
        </w:rPr>
      </w:pPr>
      <w:r>
        <w:rPr>
          <w:i/>
          <w:iCs/>
          <w:sz w:val="44"/>
        </w:rPr>
        <w:br w:type="page"/>
      </w:r>
    </w:p>
    <w:p w14:paraId="358F670F"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59717707"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70F02A72"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48994EA0" w14:textId="77777777" w:rsidR="0000666B" w:rsidRDefault="0000666B" w:rsidP="00FA10A1">
      <w:pPr>
        <w:jc w:val="center"/>
        <w:rPr>
          <w:iCs/>
        </w:rPr>
      </w:pPr>
    </w:p>
    <w:p w14:paraId="3C6A29AA"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4FCD3AEB" w14:textId="77777777" w:rsidR="0000666B" w:rsidRDefault="0000666B" w:rsidP="00FA10A1">
      <w:pPr>
        <w:jc w:val="center"/>
        <w:rPr>
          <w:iCs/>
          <w:color w:val="7030A0"/>
          <w:sz w:val="32"/>
        </w:rPr>
      </w:pPr>
      <w:r>
        <w:rPr>
          <w:iCs/>
          <w:color w:val="7030A0"/>
          <w:sz w:val="32"/>
        </w:rPr>
        <w:t xml:space="preserve">This will provide space for 4 </w:t>
      </w:r>
      <w:proofErr w:type="gramStart"/>
      <w:r>
        <w:rPr>
          <w:iCs/>
          <w:color w:val="7030A0"/>
          <w:sz w:val="32"/>
        </w:rPr>
        <w:t>ALPs</w:t>
      </w:r>
      <w:proofErr w:type="gramEnd"/>
    </w:p>
    <w:p w14:paraId="0F5A3340" w14:textId="77777777" w:rsidR="0000666B" w:rsidRDefault="0000666B" w:rsidP="00FA10A1">
      <w:pPr>
        <w:jc w:val="center"/>
        <w:rPr>
          <w:iCs/>
          <w:color w:val="7030A0"/>
          <w:sz w:val="32"/>
        </w:rPr>
      </w:pPr>
    </w:p>
    <w:p w14:paraId="126CC49E"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71BF94DF" w14:textId="77777777" w:rsidR="0000666B" w:rsidRDefault="0000666B" w:rsidP="00FA10A1">
      <w:pPr>
        <w:jc w:val="center"/>
        <w:rPr>
          <w:iCs/>
          <w:color w:val="7030A0"/>
          <w:sz w:val="32"/>
        </w:rPr>
      </w:pPr>
    </w:p>
    <w:p w14:paraId="5DBF270C" w14:textId="77777777" w:rsidR="0000666B" w:rsidRPr="0000666B" w:rsidRDefault="0000666B" w:rsidP="00FA10A1">
      <w:pPr>
        <w:jc w:val="center"/>
        <w:rPr>
          <w:iCs/>
          <w:color w:val="FF0000"/>
          <w:sz w:val="32"/>
        </w:rPr>
      </w:pPr>
      <w:proofErr w:type="spellStart"/>
      <w:r w:rsidRPr="0000666B">
        <w:rPr>
          <w:iCs/>
          <w:color w:val="FF0000"/>
          <w:sz w:val="32"/>
        </w:rPr>
        <w:t>n.b.</w:t>
      </w:r>
      <w:proofErr w:type="spellEnd"/>
      <w:r w:rsidRPr="0000666B">
        <w:rPr>
          <w:iCs/>
          <w:color w:val="FF0000"/>
          <w:sz w:val="32"/>
        </w:rPr>
        <w:t xml:space="preserve"> Each section box contains 858 title words – these do not count towards your word count for this </w:t>
      </w:r>
      <w:proofErr w:type="gramStart"/>
      <w:r w:rsidRPr="0000666B">
        <w:rPr>
          <w:iCs/>
          <w:color w:val="FF0000"/>
          <w:sz w:val="32"/>
        </w:rPr>
        <w:t>element</w:t>
      </w:r>
      <w:proofErr w:type="gramEnd"/>
    </w:p>
    <w:p w14:paraId="0949D0C1" w14:textId="77777777" w:rsidR="00FA10A1" w:rsidRDefault="00FA10A1" w:rsidP="00FA10A1">
      <w:pPr>
        <w:jc w:val="center"/>
        <w:rPr>
          <w:i/>
          <w:iCs/>
          <w:sz w:val="44"/>
        </w:rPr>
      </w:pPr>
    </w:p>
    <w:p w14:paraId="6FDA23F9"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6D4D4874" w14:textId="77777777" w:rsidTr="0000666B">
        <w:trPr>
          <w:trHeight w:val="274"/>
        </w:trPr>
        <w:tc>
          <w:tcPr>
            <w:tcW w:w="15735" w:type="dxa"/>
            <w:gridSpan w:val="6"/>
            <w:vAlign w:val="center"/>
          </w:tcPr>
          <w:p w14:paraId="1EA2F993"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6DBECECE" w14:textId="77777777" w:rsidTr="0000666B">
        <w:trPr>
          <w:trHeight w:val="1270"/>
        </w:trPr>
        <w:tc>
          <w:tcPr>
            <w:tcW w:w="4610" w:type="dxa"/>
            <w:vAlign w:val="center"/>
          </w:tcPr>
          <w:p w14:paraId="48E171FE"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0BDEEDAD" w14:textId="77777777" w:rsidR="007A6DA8" w:rsidRPr="0000666B" w:rsidRDefault="007A6DA8" w:rsidP="00091DF8">
            <w:pPr>
              <w:autoSpaceDE w:val="0"/>
              <w:autoSpaceDN w:val="0"/>
              <w:adjustRightInd w:val="0"/>
              <w:jc w:val="center"/>
              <w:rPr>
                <w:rFonts w:ascii="Arial" w:hAnsi="Arial" w:cs="Arial"/>
                <w:b/>
                <w:bCs/>
                <w:sz w:val="20"/>
                <w:szCs w:val="20"/>
              </w:rPr>
            </w:pPr>
          </w:p>
          <w:p w14:paraId="0250B582"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D4FDD6B"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8E19BB0" w14:textId="3FA20F00" w:rsidR="007A6DA8" w:rsidRPr="0000666B" w:rsidRDefault="6FD0570C" w:rsidP="1CE6D1B0">
            <w:pPr>
              <w:jc w:val="center"/>
            </w:pPr>
            <w:r w:rsidRPr="1CE6D1B0">
              <w:rPr>
                <w:rFonts w:ascii="Century Gothic" w:eastAsia="Century Gothic" w:hAnsi="Century Gothic" w:cs="Century Gothic"/>
                <w:sz w:val="24"/>
                <w:szCs w:val="24"/>
              </w:rPr>
              <w:t>Child A will be able to explore emotions (happy, sad, worried) with a key adult so that she can communicate her feelings with others.</w:t>
            </w:r>
          </w:p>
          <w:p w14:paraId="49074D24" w14:textId="76110D2D" w:rsidR="007A6DA8" w:rsidRPr="0000666B" w:rsidRDefault="6FD0570C" w:rsidP="1CE6D1B0">
            <w:pPr>
              <w:jc w:val="center"/>
            </w:pPr>
            <w:r w:rsidRPr="1CE6D1B0">
              <w:rPr>
                <w:rFonts w:ascii="Century Gothic" w:eastAsia="Century Gothic" w:hAnsi="Century Gothic" w:cs="Century Gothic"/>
                <w:sz w:val="24"/>
                <w:szCs w:val="24"/>
              </w:rPr>
              <w:t>Child A will begin to recognise when she is starting to feel anxious, so that she can use strategies to feel calmer throughout her day.</w:t>
            </w:r>
          </w:p>
          <w:p w14:paraId="1542A25F" w14:textId="74D6EA11" w:rsidR="007A6DA8" w:rsidRPr="0000666B" w:rsidRDefault="6FD0570C" w:rsidP="1CE6D1B0">
            <w:pPr>
              <w:jc w:val="center"/>
            </w:pPr>
            <w:r w:rsidRPr="1CE6D1B0">
              <w:rPr>
                <w:rFonts w:ascii="Century Gothic" w:eastAsia="Century Gothic" w:hAnsi="Century Gothic" w:cs="Century Gothic"/>
                <w:sz w:val="24"/>
                <w:szCs w:val="24"/>
              </w:rPr>
              <w:t>Child A will be able to successfully engage in a sensory activity for five minutes so that she can work/play alongside another pupil.</w:t>
            </w:r>
          </w:p>
          <w:p w14:paraId="2DE27C45" w14:textId="01F44D26" w:rsidR="007A6DA8" w:rsidRPr="0000666B" w:rsidRDefault="6FD0570C" w:rsidP="1CE6D1B0">
            <w:pPr>
              <w:jc w:val="center"/>
            </w:pPr>
            <w:r w:rsidRPr="1CE6D1B0">
              <w:rPr>
                <w:rFonts w:ascii="Century Gothic" w:eastAsia="Century Gothic" w:hAnsi="Century Gothic" w:cs="Century Gothic"/>
                <w:sz w:val="24"/>
                <w:szCs w:val="24"/>
              </w:rPr>
              <w:t>Child A will be able to touch and play with messy materials (</w:t>
            </w:r>
            <w:proofErr w:type="gramStart"/>
            <w:r w:rsidRPr="1CE6D1B0">
              <w:rPr>
                <w:rFonts w:ascii="Century Gothic" w:eastAsia="Century Gothic" w:hAnsi="Century Gothic" w:cs="Century Gothic"/>
                <w:sz w:val="24"/>
                <w:szCs w:val="24"/>
              </w:rPr>
              <w:t>e.g.</w:t>
            </w:r>
            <w:proofErr w:type="gramEnd"/>
            <w:r w:rsidRPr="1CE6D1B0">
              <w:rPr>
                <w:rFonts w:ascii="Century Gothic" w:eastAsia="Century Gothic" w:hAnsi="Century Gothic" w:cs="Century Gothic"/>
                <w:sz w:val="24"/>
                <w:szCs w:val="24"/>
              </w:rPr>
              <w:t xml:space="preserve"> paint and sand) so that she can make/create things with her friends.</w:t>
            </w:r>
          </w:p>
          <w:p w14:paraId="10C327B6" w14:textId="34678683" w:rsidR="007A6DA8" w:rsidRPr="0000666B" w:rsidRDefault="6FD0570C" w:rsidP="1CE6D1B0">
            <w:pPr>
              <w:jc w:val="center"/>
            </w:pPr>
            <w:r w:rsidRPr="1CE6D1B0">
              <w:rPr>
                <w:rFonts w:ascii="Century Gothic" w:eastAsia="Century Gothic" w:hAnsi="Century Gothic" w:cs="Century Gothic"/>
                <w:sz w:val="24"/>
                <w:szCs w:val="24"/>
              </w:rPr>
              <w:t>Child A will be able to explore her class’ sensory space independently, so that she can regulate her anxious feelings and responses to sensory stimuli.</w:t>
            </w:r>
          </w:p>
          <w:p w14:paraId="3C25EF8E" w14:textId="32136721" w:rsidR="007A6DA8" w:rsidRPr="0000666B" w:rsidRDefault="6FD0570C" w:rsidP="1CE6D1B0">
            <w:pPr>
              <w:jc w:val="both"/>
            </w:pPr>
            <w:r w:rsidRPr="1CE6D1B0">
              <w:rPr>
                <w:rFonts w:ascii="Century Gothic" w:eastAsia="Century Gothic" w:hAnsi="Century Gothic" w:cs="Century Gothic"/>
                <w:sz w:val="24"/>
                <w:szCs w:val="24"/>
              </w:rPr>
              <w:t>Child A will be able to feed and bath the dolls during water play every day so he can improve his self-help skills.</w:t>
            </w:r>
          </w:p>
          <w:p w14:paraId="204EC728" w14:textId="1D73A5B5" w:rsidR="007A6DA8" w:rsidRPr="0000666B" w:rsidRDefault="007A6DA8" w:rsidP="1CE6D1B0">
            <w:pPr>
              <w:jc w:val="center"/>
              <w:rPr>
                <w:rFonts w:ascii="Century Gothic" w:eastAsia="Century Gothic" w:hAnsi="Century Gothic" w:cs="Century Gothic"/>
                <w:sz w:val="24"/>
                <w:szCs w:val="24"/>
              </w:rPr>
            </w:pPr>
          </w:p>
          <w:p w14:paraId="3539F557" w14:textId="21D94E58" w:rsidR="007A6DA8" w:rsidRPr="0000666B" w:rsidRDefault="007A6DA8" w:rsidP="1CE6D1B0">
            <w:pPr>
              <w:jc w:val="center"/>
              <w:rPr>
                <w:rFonts w:ascii="Century Gothic" w:eastAsia="Century Gothic" w:hAnsi="Century Gothic" w:cs="Century Gothic"/>
                <w:sz w:val="24"/>
                <w:szCs w:val="24"/>
              </w:rPr>
            </w:pPr>
          </w:p>
          <w:p w14:paraId="10085308" w14:textId="2CA466C0" w:rsidR="007A6DA8" w:rsidRPr="0000666B" w:rsidRDefault="007A6DA8" w:rsidP="1CE6D1B0">
            <w:pPr>
              <w:jc w:val="center"/>
              <w:rPr>
                <w:rFonts w:ascii="Century Gothic" w:eastAsia="Century Gothic" w:hAnsi="Century Gothic" w:cs="Century Gothic"/>
                <w:sz w:val="24"/>
                <w:szCs w:val="24"/>
              </w:rPr>
            </w:pPr>
          </w:p>
          <w:p w14:paraId="1395CE7A" w14:textId="1C2390B0" w:rsidR="007A6DA8" w:rsidRPr="0000666B" w:rsidRDefault="007A6DA8" w:rsidP="1CE6D1B0">
            <w:pPr>
              <w:jc w:val="center"/>
              <w:rPr>
                <w:rFonts w:ascii="Century Gothic" w:eastAsia="Century Gothic" w:hAnsi="Century Gothic" w:cs="Century Gothic"/>
                <w:sz w:val="24"/>
                <w:szCs w:val="24"/>
              </w:rPr>
            </w:pPr>
          </w:p>
          <w:p w14:paraId="2BEE3D9F" w14:textId="1C89B290" w:rsidR="003B699D" w:rsidRPr="0000666B" w:rsidRDefault="003B699D" w:rsidP="001A652B">
            <w:pPr>
              <w:jc w:val="center"/>
              <w:rPr>
                <w:rFonts w:ascii="Arial" w:hAnsi="Arial" w:cs="Arial"/>
                <w:color w:val="000000" w:themeColor="text1"/>
                <w:kern w:val="24"/>
                <w:sz w:val="20"/>
                <w:szCs w:val="20"/>
              </w:rPr>
            </w:pPr>
          </w:p>
        </w:tc>
      </w:tr>
      <w:tr w:rsidR="007A6DA8" w:rsidRPr="0000666B" w14:paraId="53EE504D" w14:textId="77777777" w:rsidTr="0000666B">
        <w:tc>
          <w:tcPr>
            <w:tcW w:w="8931" w:type="dxa"/>
            <w:gridSpan w:val="2"/>
            <w:vAlign w:val="center"/>
          </w:tcPr>
          <w:p w14:paraId="4C10B111"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3765B929"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47D2785"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6061FA0C"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29C28B4F"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27670D39"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37730E09"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701F4B02" w14:textId="77777777" w:rsidTr="0000666B">
        <w:trPr>
          <w:cantSplit/>
          <w:trHeight w:val="2964"/>
        </w:trPr>
        <w:tc>
          <w:tcPr>
            <w:tcW w:w="8931" w:type="dxa"/>
            <w:gridSpan w:val="2"/>
            <w:vAlign w:val="center"/>
          </w:tcPr>
          <w:p w14:paraId="4C6B95A1"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lastRenderedPageBreak/>
              <w:t xml:space="preserve">5 hours nurture provision support to cover </w:t>
            </w:r>
            <w:proofErr w:type="gramStart"/>
            <w:r w:rsidRPr="00EC6FAF">
              <w:rPr>
                <w:rFonts w:ascii="Arial" w:hAnsi="Arial" w:cs="Arial"/>
                <w:color w:val="000000" w:themeColor="text1"/>
                <w:kern w:val="24"/>
                <w:sz w:val="20"/>
                <w:szCs w:val="20"/>
              </w:rPr>
              <w:t>all</w:t>
            </w:r>
            <w:proofErr w:type="gramEnd"/>
          </w:p>
          <w:p w14:paraId="56581123"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outcomes</w:t>
            </w:r>
          </w:p>
          <w:p w14:paraId="0B9648C8"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 xml:space="preserve">Attention to Autism bucket sessions 15 mins x </w:t>
            </w:r>
            <w:proofErr w:type="gramStart"/>
            <w:r w:rsidRPr="00EC6FAF">
              <w:rPr>
                <w:rFonts w:ascii="Arial" w:hAnsi="Arial" w:cs="Arial"/>
                <w:color w:val="000000" w:themeColor="text1"/>
                <w:kern w:val="24"/>
                <w:sz w:val="20"/>
                <w:szCs w:val="20"/>
              </w:rPr>
              <w:t>3</w:t>
            </w:r>
            <w:proofErr w:type="gramEnd"/>
          </w:p>
          <w:p w14:paraId="1F72C4B3"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a week</w:t>
            </w:r>
          </w:p>
          <w:p w14:paraId="10F0C8AB"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POPAT Intervention 10 mins x 5 a week</w:t>
            </w:r>
          </w:p>
          <w:p w14:paraId="788B7C6D" w14:textId="004F0019" w:rsidR="001A652B" w:rsidRPr="0000666B"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Fine motor intervention 15 mins x 2 a week</w:t>
            </w:r>
          </w:p>
        </w:tc>
        <w:tc>
          <w:tcPr>
            <w:tcW w:w="1418" w:type="dxa"/>
            <w:vAlign w:val="center"/>
          </w:tcPr>
          <w:p w14:paraId="1A31555D" w14:textId="3B581AE6" w:rsidR="001A652B" w:rsidRPr="0000666B" w:rsidRDefault="00DC016B" w:rsidP="00AC51B5">
            <w:pP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71A49CAF" w14:textId="0BC7B270" w:rsidR="001A652B" w:rsidRPr="0000666B" w:rsidRDefault="00AC51B5"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w:t>
            </w:r>
            <w:r w:rsidR="003B2E6D">
              <w:rPr>
                <w:rFonts w:ascii="Arial" w:hAnsi="Arial" w:cs="Arial"/>
                <w:color w:val="000000" w:themeColor="text1"/>
                <w:kern w:val="24"/>
                <w:sz w:val="20"/>
                <w:szCs w:val="20"/>
              </w:rPr>
              <w:t xml:space="preserve"> based</w:t>
            </w:r>
          </w:p>
        </w:tc>
        <w:tc>
          <w:tcPr>
            <w:tcW w:w="1023" w:type="dxa"/>
            <w:textDirection w:val="btLr"/>
            <w:vAlign w:val="center"/>
          </w:tcPr>
          <w:p w14:paraId="531BE5DA" w14:textId="480B5109" w:rsidR="001A652B" w:rsidRPr="0000666B" w:rsidRDefault="00534724" w:rsidP="00D47262">
            <w:pPr>
              <w:ind w:left="113" w:right="113"/>
              <w:jc w:val="center"/>
              <w:rPr>
                <w:rFonts w:ascii="Arial" w:hAnsi="Arial" w:cs="Arial"/>
                <w:color w:val="000000" w:themeColor="text1"/>
                <w:kern w:val="24"/>
                <w:sz w:val="20"/>
                <w:szCs w:val="20"/>
              </w:rPr>
            </w:pPr>
            <w:r w:rsidRPr="00534724">
              <w:rPr>
                <w:rFonts w:ascii="Arial" w:hAnsi="Arial" w:cs="Arial"/>
                <w:color w:val="000000" w:themeColor="text1"/>
                <w:kern w:val="24"/>
                <w:sz w:val="20"/>
                <w:szCs w:val="20"/>
              </w:rPr>
              <w:t>20/06/2023</w:t>
            </w:r>
          </w:p>
        </w:tc>
        <w:tc>
          <w:tcPr>
            <w:tcW w:w="1954" w:type="dxa"/>
            <w:textDirection w:val="btLr"/>
            <w:vAlign w:val="center"/>
          </w:tcPr>
          <w:p w14:paraId="704DB4D5" w14:textId="1EC4EF21" w:rsidR="001A652B" w:rsidRPr="0000666B" w:rsidRDefault="00534724"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20/06/2024</w:t>
            </w:r>
          </w:p>
        </w:tc>
      </w:tr>
      <w:tr w:rsidR="00431CFE" w:rsidRPr="0000666B" w14:paraId="4647B69E" w14:textId="77777777" w:rsidTr="0000666B">
        <w:trPr>
          <w:trHeight w:val="2960"/>
        </w:trPr>
        <w:tc>
          <w:tcPr>
            <w:tcW w:w="8931" w:type="dxa"/>
            <w:gridSpan w:val="2"/>
          </w:tcPr>
          <w:p w14:paraId="7B8D80B0"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7E8ECE9A"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 xml:space="preserve">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4798F516"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51FF32AB" w14:textId="68925E94" w:rsidR="00431CFE" w:rsidRPr="0000666B" w:rsidRDefault="0099079D" w:rsidP="00D47262">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00666B" w:rsidRPr="0000666B" w14:paraId="4D27E5CC" w14:textId="77777777" w:rsidTr="00195A37">
        <w:trPr>
          <w:trHeight w:val="274"/>
        </w:trPr>
        <w:tc>
          <w:tcPr>
            <w:tcW w:w="15735" w:type="dxa"/>
            <w:gridSpan w:val="6"/>
            <w:vAlign w:val="center"/>
          </w:tcPr>
          <w:p w14:paraId="4835A5D6"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1051F5CC" w14:textId="77777777" w:rsidTr="00195A37">
        <w:trPr>
          <w:trHeight w:val="1270"/>
        </w:trPr>
        <w:tc>
          <w:tcPr>
            <w:tcW w:w="4610" w:type="dxa"/>
            <w:vAlign w:val="center"/>
          </w:tcPr>
          <w:p w14:paraId="0EA7A1E6"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4FFA9F6A" w14:textId="77777777" w:rsidR="0000666B" w:rsidRPr="0000666B" w:rsidRDefault="0000666B" w:rsidP="00EF362F">
            <w:pPr>
              <w:autoSpaceDE w:val="0"/>
              <w:autoSpaceDN w:val="0"/>
              <w:adjustRightInd w:val="0"/>
              <w:jc w:val="center"/>
              <w:rPr>
                <w:rFonts w:ascii="Arial" w:hAnsi="Arial" w:cs="Arial"/>
                <w:b/>
                <w:bCs/>
                <w:sz w:val="20"/>
                <w:szCs w:val="20"/>
              </w:rPr>
            </w:pPr>
          </w:p>
          <w:p w14:paraId="5CC27B73"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2C06D1BB"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CA8BC71" w14:textId="19603527" w:rsidR="0000666B" w:rsidRPr="0000666B" w:rsidRDefault="00F953D6" w:rsidP="00EF362F">
            <w:pPr>
              <w:jc w:val="center"/>
              <w:rPr>
                <w:rFonts w:ascii="Arial" w:hAnsi="Arial" w:cs="Arial"/>
                <w:color w:val="000000" w:themeColor="text1"/>
                <w:kern w:val="24"/>
                <w:sz w:val="20"/>
                <w:szCs w:val="20"/>
              </w:rPr>
            </w:pPr>
            <w:r w:rsidRPr="00F953D6">
              <w:rPr>
                <w:rFonts w:ascii="Arial" w:hAnsi="Arial" w:cs="Arial"/>
                <w:color w:val="000000" w:themeColor="text1"/>
                <w:kern w:val="24"/>
                <w:sz w:val="20"/>
                <w:szCs w:val="20"/>
              </w:rPr>
              <w:t>C</w:t>
            </w:r>
            <w:r>
              <w:rPr>
                <w:rFonts w:ascii="Arial" w:hAnsi="Arial" w:cs="Arial"/>
                <w:color w:val="000000" w:themeColor="text1"/>
                <w:kern w:val="24"/>
                <w:sz w:val="20"/>
                <w:szCs w:val="20"/>
              </w:rPr>
              <w:t>hild A</w:t>
            </w:r>
            <w:r w:rsidRPr="00F953D6">
              <w:rPr>
                <w:rFonts w:ascii="Arial" w:hAnsi="Arial" w:cs="Arial"/>
                <w:color w:val="000000" w:themeColor="text1"/>
                <w:kern w:val="24"/>
                <w:sz w:val="20"/>
                <w:szCs w:val="20"/>
              </w:rPr>
              <w:t xml:space="preserve"> will play with water alongside a peer for five minutes every day </w:t>
            </w:r>
            <w:proofErr w:type="gramStart"/>
            <w:r w:rsidRPr="00F953D6">
              <w:rPr>
                <w:rFonts w:ascii="Arial" w:hAnsi="Arial" w:cs="Arial"/>
                <w:color w:val="000000" w:themeColor="text1"/>
                <w:kern w:val="24"/>
                <w:sz w:val="20"/>
                <w:szCs w:val="20"/>
              </w:rPr>
              <w:t>in order to</w:t>
            </w:r>
            <w:proofErr w:type="gramEnd"/>
            <w:r w:rsidRPr="00F953D6">
              <w:rPr>
                <w:rFonts w:ascii="Arial" w:hAnsi="Arial" w:cs="Arial"/>
                <w:color w:val="000000" w:themeColor="text1"/>
                <w:kern w:val="24"/>
                <w:sz w:val="20"/>
                <w:szCs w:val="20"/>
              </w:rPr>
              <w:t xml:space="preserve"> develop his interactions skills.</w:t>
            </w:r>
          </w:p>
        </w:tc>
      </w:tr>
      <w:tr w:rsidR="0000666B" w:rsidRPr="0000666B" w14:paraId="53F5C1CA" w14:textId="77777777" w:rsidTr="00195A37">
        <w:tc>
          <w:tcPr>
            <w:tcW w:w="8931" w:type="dxa"/>
            <w:gridSpan w:val="2"/>
            <w:vAlign w:val="center"/>
          </w:tcPr>
          <w:p w14:paraId="334F562C"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05A99F45"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74FBFE7"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2981F6B5"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79E245E8"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78A0D269"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4CB4ED05"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4FA199DA" w14:textId="77777777" w:rsidTr="00195A37">
        <w:trPr>
          <w:cantSplit/>
          <w:trHeight w:val="2964"/>
        </w:trPr>
        <w:tc>
          <w:tcPr>
            <w:tcW w:w="8931" w:type="dxa"/>
            <w:gridSpan w:val="2"/>
            <w:vAlign w:val="center"/>
          </w:tcPr>
          <w:p w14:paraId="5710C221" w14:textId="77777777" w:rsidR="003B2E6D" w:rsidRPr="003B2E6D" w:rsidRDefault="003B2E6D" w:rsidP="003B2E6D">
            <w:pPr>
              <w:autoSpaceDE w:val="0"/>
              <w:autoSpaceDN w:val="0"/>
              <w:adjustRightInd w:val="0"/>
              <w:jc w:val="center"/>
              <w:rPr>
                <w:rFonts w:ascii="Arial" w:hAnsi="Arial" w:cs="Arial"/>
                <w:color w:val="000000" w:themeColor="text1"/>
                <w:kern w:val="24"/>
                <w:sz w:val="20"/>
                <w:szCs w:val="20"/>
              </w:rPr>
            </w:pPr>
            <w:r w:rsidRPr="003B2E6D">
              <w:rPr>
                <w:rFonts w:ascii="Arial" w:hAnsi="Arial" w:cs="Arial"/>
                <w:color w:val="000000" w:themeColor="text1"/>
                <w:kern w:val="24"/>
                <w:sz w:val="20"/>
                <w:szCs w:val="20"/>
              </w:rPr>
              <w:lastRenderedPageBreak/>
              <w:t xml:space="preserve">5 hours nurture provision support to cover </w:t>
            </w:r>
            <w:proofErr w:type="gramStart"/>
            <w:r w:rsidRPr="003B2E6D">
              <w:rPr>
                <w:rFonts w:ascii="Arial" w:hAnsi="Arial" w:cs="Arial"/>
                <w:color w:val="000000" w:themeColor="text1"/>
                <w:kern w:val="24"/>
                <w:sz w:val="20"/>
                <w:szCs w:val="20"/>
              </w:rPr>
              <w:t>all</w:t>
            </w:r>
            <w:proofErr w:type="gramEnd"/>
          </w:p>
          <w:p w14:paraId="38F44B5F" w14:textId="77777777" w:rsidR="003B2E6D" w:rsidRPr="003B2E6D" w:rsidRDefault="003B2E6D" w:rsidP="003B2E6D">
            <w:pPr>
              <w:autoSpaceDE w:val="0"/>
              <w:autoSpaceDN w:val="0"/>
              <w:adjustRightInd w:val="0"/>
              <w:jc w:val="center"/>
              <w:rPr>
                <w:rFonts w:ascii="Arial" w:hAnsi="Arial" w:cs="Arial"/>
                <w:color w:val="000000" w:themeColor="text1"/>
                <w:kern w:val="24"/>
                <w:sz w:val="20"/>
                <w:szCs w:val="20"/>
              </w:rPr>
            </w:pPr>
            <w:r w:rsidRPr="003B2E6D">
              <w:rPr>
                <w:rFonts w:ascii="Arial" w:hAnsi="Arial" w:cs="Arial"/>
                <w:color w:val="000000" w:themeColor="text1"/>
                <w:kern w:val="24"/>
                <w:sz w:val="20"/>
                <w:szCs w:val="20"/>
              </w:rPr>
              <w:t>outcomes</w:t>
            </w:r>
          </w:p>
          <w:p w14:paraId="0EFC5E1F" w14:textId="77777777" w:rsidR="003B2E6D" w:rsidRPr="003B2E6D" w:rsidRDefault="003B2E6D" w:rsidP="003B2E6D">
            <w:pPr>
              <w:autoSpaceDE w:val="0"/>
              <w:autoSpaceDN w:val="0"/>
              <w:adjustRightInd w:val="0"/>
              <w:jc w:val="center"/>
              <w:rPr>
                <w:rFonts w:ascii="Arial" w:hAnsi="Arial" w:cs="Arial"/>
                <w:color w:val="000000" w:themeColor="text1"/>
                <w:kern w:val="24"/>
                <w:sz w:val="20"/>
                <w:szCs w:val="20"/>
              </w:rPr>
            </w:pPr>
            <w:r w:rsidRPr="003B2E6D">
              <w:rPr>
                <w:rFonts w:ascii="Arial" w:hAnsi="Arial" w:cs="Arial"/>
                <w:color w:val="000000" w:themeColor="text1"/>
                <w:kern w:val="24"/>
                <w:sz w:val="20"/>
                <w:szCs w:val="20"/>
              </w:rPr>
              <w:t xml:space="preserve">Water play 10mins x 2 per </w:t>
            </w:r>
            <w:proofErr w:type="gramStart"/>
            <w:r w:rsidRPr="003B2E6D">
              <w:rPr>
                <w:rFonts w:ascii="Arial" w:hAnsi="Arial" w:cs="Arial"/>
                <w:color w:val="000000" w:themeColor="text1"/>
                <w:kern w:val="24"/>
                <w:sz w:val="20"/>
                <w:szCs w:val="20"/>
              </w:rPr>
              <w:t>week</w:t>
            </w:r>
            <w:proofErr w:type="gramEnd"/>
          </w:p>
          <w:p w14:paraId="02B3803D" w14:textId="77777777" w:rsidR="003B2E6D" w:rsidRPr="003B2E6D" w:rsidRDefault="003B2E6D" w:rsidP="003B2E6D">
            <w:pPr>
              <w:autoSpaceDE w:val="0"/>
              <w:autoSpaceDN w:val="0"/>
              <w:adjustRightInd w:val="0"/>
              <w:jc w:val="center"/>
              <w:rPr>
                <w:rFonts w:ascii="Arial" w:hAnsi="Arial" w:cs="Arial"/>
                <w:color w:val="000000" w:themeColor="text1"/>
                <w:kern w:val="24"/>
                <w:sz w:val="20"/>
                <w:szCs w:val="20"/>
              </w:rPr>
            </w:pPr>
            <w:r w:rsidRPr="003B2E6D">
              <w:rPr>
                <w:rFonts w:ascii="Arial" w:hAnsi="Arial" w:cs="Arial"/>
                <w:color w:val="000000" w:themeColor="text1"/>
                <w:kern w:val="24"/>
                <w:sz w:val="20"/>
                <w:szCs w:val="20"/>
              </w:rPr>
              <w:t>Sensory play 10 mins x 3 per week</w:t>
            </w:r>
          </w:p>
          <w:p w14:paraId="16184E95" w14:textId="3B4B67BF" w:rsidR="0000666B" w:rsidRPr="0000666B" w:rsidRDefault="003B2E6D" w:rsidP="003B2E6D">
            <w:pPr>
              <w:autoSpaceDE w:val="0"/>
              <w:autoSpaceDN w:val="0"/>
              <w:adjustRightInd w:val="0"/>
              <w:jc w:val="center"/>
              <w:rPr>
                <w:rFonts w:ascii="Arial" w:hAnsi="Arial" w:cs="Arial"/>
                <w:color w:val="000000" w:themeColor="text1"/>
                <w:kern w:val="24"/>
                <w:sz w:val="20"/>
                <w:szCs w:val="20"/>
              </w:rPr>
            </w:pPr>
            <w:proofErr w:type="spellStart"/>
            <w:r w:rsidRPr="003B2E6D">
              <w:rPr>
                <w:rFonts w:ascii="Arial" w:hAnsi="Arial" w:cs="Arial"/>
                <w:color w:val="000000" w:themeColor="text1"/>
                <w:kern w:val="24"/>
                <w:sz w:val="20"/>
                <w:szCs w:val="20"/>
              </w:rPr>
              <w:t>WellComm</w:t>
            </w:r>
            <w:proofErr w:type="spellEnd"/>
            <w:r w:rsidRPr="003B2E6D">
              <w:rPr>
                <w:rFonts w:ascii="Arial" w:hAnsi="Arial" w:cs="Arial"/>
                <w:color w:val="000000" w:themeColor="text1"/>
                <w:kern w:val="24"/>
                <w:sz w:val="20"/>
                <w:szCs w:val="20"/>
              </w:rPr>
              <w:t xml:space="preserve"> intervention 10 x 5 times per week</w:t>
            </w:r>
          </w:p>
        </w:tc>
        <w:tc>
          <w:tcPr>
            <w:tcW w:w="1418" w:type="dxa"/>
            <w:vAlign w:val="center"/>
          </w:tcPr>
          <w:p w14:paraId="3D8B68B2" w14:textId="0EF14C9B"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283C41D8" w14:textId="613E9275" w:rsidR="0000666B" w:rsidRPr="0000666B" w:rsidRDefault="00437EA3"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School-based</w:t>
            </w:r>
          </w:p>
        </w:tc>
        <w:tc>
          <w:tcPr>
            <w:tcW w:w="1023" w:type="dxa"/>
            <w:textDirection w:val="btLr"/>
            <w:vAlign w:val="center"/>
          </w:tcPr>
          <w:p w14:paraId="2AB6B265" w14:textId="07B6C53B" w:rsidR="0000666B" w:rsidRPr="0000666B" w:rsidRDefault="00162C03"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20/06/2023</w:t>
            </w:r>
          </w:p>
        </w:tc>
        <w:tc>
          <w:tcPr>
            <w:tcW w:w="1954" w:type="dxa"/>
            <w:textDirection w:val="btLr"/>
            <w:vAlign w:val="center"/>
          </w:tcPr>
          <w:p w14:paraId="3DE685A3" w14:textId="2C6576C2" w:rsidR="0000666B" w:rsidRPr="0000666B" w:rsidRDefault="00162C03"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20/06/2024</w:t>
            </w:r>
          </w:p>
        </w:tc>
      </w:tr>
      <w:tr w:rsidR="0000666B" w:rsidRPr="0000666B" w14:paraId="72BA47CB" w14:textId="77777777" w:rsidTr="00195A37">
        <w:trPr>
          <w:trHeight w:val="2960"/>
        </w:trPr>
        <w:tc>
          <w:tcPr>
            <w:tcW w:w="8931" w:type="dxa"/>
            <w:gridSpan w:val="2"/>
          </w:tcPr>
          <w:p w14:paraId="05981FA8"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3803333E"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6DD1A8BD"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1F4344FC" w14:textId="2E36945B" w:rsidR="0000666B" w:rsidRPr="0000666B" w:rsidRDefault="0038400E" w:rsidP="00EF362F">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00666B" w:rsidRPr="0000666B" w14:paraId="7CDC9899" w14:textId="77777777" w:rsidTr="00195A37">
        <w:trPr>
          <w:trHeight w:val="274"/>
        </w:trPr>
        <w:tc>
          <w:tcPr>
            <w:tcW w:w="15735" w:type="dxa"/>
            <w:gridSpan w:val="6"/>
            <w:vAlign w:val="center"/>
          </w:tcPr>
          <w:p w14:paraId="6F612530"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A45113" w:rsidRPr="0000666B" w14:paraId="32E2AFD7" w14:textId="77777777" w:rsidTr="00195A37">
        <w:trPr>
          <w:trHeight w:val="1270"/>
        </w:trPr>
        <w:tc>
          <w:tcPr>
            <w:tcW w:w="4610" w:type="dxa"/>
            <w:vAlign w:val="center"/>
          </w:tcPr>
          <w:p w14:paraId="35D710A8" w14:textId="77777777" w:rsidR="00A45113" w:rsidRPr="0000666B" w:rsidRDefault="00A45113" w:rsidP="00A45113">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16A6C63D" w14:textId="77777777" w:rsidR="00A45113" w:rsidRPr="0000666B" w:rsidRDefault="00A45113" w:rsidP="00A45113">
            <w:pPr>
              <w:autoSpaceDE w:val="0"/>
              <w:autoSpaceDN w:val="0"/>
              <w:adjustRightInd w:val="0"/>
              <w:jc w:val="center"/>
              <w:rPr>
                <w:rFonts w:ascii="Arial" w:hAnsi="Arial" w:cs="Arial"/>
                <w:b/>
                <w:bCs/>
                <w:sz w:val="20"/>
                <w:szCs w:val="20"/>
              </w:rPr>
            </w:pPr>
          </w:p>
          <w:p w14:paraId="170FD766" w14:textId="77777777" w:rsidR="00A45113" w:rsidRPr="0000666B" w:rsidRDefault="00A45113" w:rsidP="00A45113">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5C7113C" w14:textId="77777777" w:rsidR="00A45113" w:rsidRPr="0000666B" w:rsidRDefault="00A45113" w:rsidP="00A45113">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0ED18F1" w14:textId="2823869A" w:rsidR="00A45113" w:rsidRPr="0000666B" w:rsidRDefault="00A45113" w:rsidP="00A45113">
            <w:pPr>
              <w:jc w:val="center"/>
              <w:rPr>
                <w:rFonts w:ascii="Arial" w:hAnsi="Arial" w:cs="Arial"/>
                <w:color w:val="000000" w:themeColor="text1"/>
                <w:kern w:val="24"/>
                <w:sz w:val="20"/>
                <w:szCs w:val="20"/>
              </w:rPr>
            </w:pPr>
            <w:r w:rsidRPr="00437EA3">
              <w:rPr>
                <w:rFonts w:ascii="Arial" w:hAnsi="Arial" w:cs="Arial"/>
                <w:color w:val="000000" w:themeColor="text1"/>
                <w:kern w:val="24"/>
                <w:sz w:val="20"/>
                <w:szCs w:val="20"/>
              </w:rPr>
              <w:t>C</w:t>
            </w:r>
            <w:r>
              <w:rPr>
                <w:rFonts w:ascii="Arial" w:hAnsi="Arial" w:cs="Arial"/>
                <w:color w:val="000000" w:themeColor="text1"/>
                <w:kern w:val="24"/>
                <w:sz w:val="20"/>
                <w:szCs w:val="20"/>
              </w:rPr>
              <w:t>hild A</w:t>
            </w:r>
            <w:r w:rsidRPr="00437EA3">
              <w:rPr>
                <w:rFonts w:ascii="Arial" w:hAnsi="Arial" w:cs="Arial"/>
                <w:color w:val="000000" w:themeColor="text1"/>
                <w:kern w:val="24"/>
                <w:sz w:val="20"/>
                <w:szCs w:val="20"/>
              </w:rPr>
              <w:t xml:space="preserve"> will take part in group adult le</w:t>
            </w:r>
            <w:r>
              <w:rPr>
                <w:rFonts w:ascii="Arial" w:hAnsi="Arial" w:cs="Arial"/>
                <w:color w:val="000000" w:themeColor="text1"/>
                <w:kern w:val="24"/>
                <w:sz w:val="20"/>
                <w:szCs w:val="20"/>
              </w:rPr>
              <w:t xml:space="preserve">d </w:t>
            </w:r>
            <w:r w:rsidRPr="00437EA3">
              <w:rPr>
                <w:rFonts w:ascii="Arial" w:hAnsi="Arial" w:cs="Arial"/>
                <w:color w:val="000000" w:themeColor="text1"/>
                <w:kern w:val="24"/>
                <w:sz w:val="20"/>
                <w:szCs w:val="20"/>
              </w:rPr>
              <w:t xml:space="preserve">play sessions </w:t>
            </w:r>
            <w:proofErr w:type="gramStart"/>
            <w:r w:rsidRPr="00437EA3">
              <w:rPr>
                <w:rFonts w:ascii="Arial" w:hAnsi="Arial" w:cs="Arial"/>
                <w:color w:val="000000" w:themeColor="text1"/>
                <w:kern w:val="24"/>
                <w:sz w:val="20"/>
                <w:szCs w:val="20"/>
              </w:rPr>
              <w:t>in order to</w:t>
            </w:r>
            <w:proofErr w:type="gramEnd"/>
            <w:r w:rsidRPr="00437EA3">
              <w:rPr>
                <w:rFonts w:ascii="Arial" w:hAnsi="Arial" w:cs="Arial"/>
                <w:color w:val="000000" w:themeColor="text1"/>
                <w:kern w:val="24"/>
                <w:sz w:val="20"/>
                <w:szCs w:val="20"/>
              </w:rPr>
              <w:t xml:space="preserve"> develop his social skill</w:t>
            </w:r>
            <w:r>
              <w:rPr>
                <w:rFonts w:ascii="Arial" w:hAnsi="Arial" w:cs="Arial"/>
                <w:color w:val="000000" w:themeColor="text1"/>
                <w:kern w:val="24"/>
                <w:sz w:val="20"/>
                <w:szCs w:val="20"/>
              </w:rPr>
              <w:t>s</w:t>
            </w:r>
          </w:p>
        </w:tc>
      </w:tr>
      <w:tr w:rsidR="00A45113" w:rsidRPr="0000666B" w14:paraId="5A88D51A" w14:textId="77777777" w:rsidTr="00195A37">
        <w:tc>
          <w:tcPr>
            <w:tcW w:w="8931" w:type="dxa"/>
            <w:gridSpan w:val="2"/>
            <w:vAlign w:val="center"/>
          </w:tcPr>
          <w:p w14:paraId="3D80A039" w14:textId="77777777" w:rsidR="00A45113" w:rsidRPr="0000666B" w:rsidRDefault="00A45113" w:rsidP="00A45113">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0A8F91BD" w14:textId="77777777"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0D6A9C5" w14:textId="77777777" w:rsidR="00A45113" w:rsidRPr="0000666B" w:rsidRDefault="00A45113" w:rsidP="00A45113">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063BC78E" w14:textId="77777777" w:rsidR="00A45113" w:rsidRPr="0000666B" w:rsidRDefault="00A45113" w:rsidP="00A45113">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3E635606" w14:textId="77777777" w:rsidR="00A45113" w:rsidRPr="0000666B" w:rsidRDefault="00A45113" w:rsidP="00A45113">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03E7E9F1" w14:textId="77777777"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73067A25" w14:textId="77777777" w:rsidR="00A45113" w:rsidRPr="0000666B" w:rsidRDefault="00A45113" w:rsidP="00A45113">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A45113" w:rsidRPr="0000666B" w14:paraId="416ED88C" w14:textId="77777777" w:rsidTr="00195A37">
        <w:trPr>
          <w:cantSplit/>
          <w:trHeight w:val="2964"/>
        </w:trPr>
        <w:tc>
          <w:tcPr>
            <w:tcW w:w="8931" w:type="dxa"/>
            <w:gridSpan w:val="2"/>
            <w:vAlign w:val="center"/>
          </w:tcPr>
          <w:p w14:paraId="0047D56E" w14:textId="309C2B5F" w:rsidR="00A45113" w:rsidRPr="00A45113" w:rsidRDefault="00A45113" w:rsidP="00A45113">
            <w:pPr>
              <w:autoSpaceDE w:val="0"/>
              <w:autoSpaceDN w:val="0"/>
              <w:adjustRightInd w:val="0"/>
              <w:jc w:val="center"/>
              <w:rPr>
                <w:rFonts w:ascii="Arial" w:hAnsi="Arial" w:cs="Arial"/>
                <w:color w:val="000000" w:themeColor="text1"/>
                <w:kern w:val="24"/>
                <w:sz w:val="20"/>
                <w:szCs w:val="20"/>
              </w:rPr>
            </w:pPr>
            <w:r w:rsidRPr="00A45113">
              <w:rPr>
                <w:rFonts w:ascii="Arial" w:hAnsi="Arial" w:cs="Arial"/>
                <w:color w:val="000000" w:themeColor="text1"/>
                <w:kern w:val="24"/>
                <w:sz w:val="20"/>
                <w:szCs w:val="20"/>
              </w:rPr>
              <w:lastRenderedPageBreak/>
              <w:t xml:space="preserve">5 hours </w:t>
            </w:r>
            <w:r>
              <w:rPr>
                <w:rFonts w:ascii="Arial" w:hAnsi="Arial" w:cs="Arial"/>
                <w:color w:val="000000" w:themeColor="text1"/>
                <w:kern w:val="24"/>
                <w:sz w:val="20"/>
                <w:szCs w:val="20"/>
              </w:rPr>
              <w:t xml:space="preserve">of </w:t>
            </w:r>
            <w:r w:rsidRPr="00A45113">
              <w:rPr>
                <w:rFonts w:ascii="Arial" w:hAnsi="Arial" w:cs="Arial"/>
                <w:color w:val="000000" w:themeColor="text1"/>
                <w:kern w:val="24"/>
                <w:sz w:val="20"/>
                <w:szCs w:val="20"/>
              </w:rPr>
              <w:t xml:space="preserve">nurture provision support to cover </w:t>
            </w:r>
            <w:proofErr w:type="gramStart"/>
            <w:r w:rsidRPr="00A45113">
              <w:rPr>
                <w:rFonts w:ascii="Arial" w:hAnsi="Arial" w:cs="Arial"/>
                <w:color w:val="000000" w:themeColor="text1"/>
                <w:kern w:val="24"/>
                <w:sz w:val="20"/>
                <w:szCs w:val="20"/>
              </w:rPr>
              <w:t>all</w:t>
            </w:r>
            <w:proofErr w:type="gramEnd"/>
          </w:p>
          <w:p w14:paraId="5ED3965B" w14:textId="77777777" w:rsidR="00A45113" w:rsidRPr="00A45113" w:rsidRDefault="00A45113" w:rsidP="00A45113">
            <w:pPr>
              <w:autoSpaceDE w:val="0"/>
              <w:autoSpaceDN w:val="0"/>
              <w:adjustRightInd w:val="0"/>
              <w:jc w:val="center"/>
              <w:rPr>
                <w:rFonts w:ascii="Arial" w:hAnsi="Arial" w:cs="Arial"/>
                <w:color w:val="000000" w:themeColor="text1"/>
                <w:kern w:val="24"/>
                <w:sz w:val="20"/>
                <w:szCs w:val="20"/>
              </w:rPr>
            </w:pPr>
            <w:r w:rsidRPr="00A45113">
              <w:rPr>
                <w:rFonts w:ascii="Arial" w:hAnsi="Arial" w:cs="Arial"/>
                <w:color w:val="000000" w:themeColor="text1"/>
                <w:kern w:val="24"/>
                <w:sz w:val="20"/>
                <w:szCs w:val="20"/>
              </w:rPr>
              <w:t>outcomes</w:t>
            </w:r>
          </w:p>
          <w:p w14:paraId="763C0024" w14:textId="77777777" w:rsidR="00A45113" w:rsidRPr="00A45113" w:rsidRDefault="00A45113" w:rsidP="00A45113">
            <w:pPr>
              <w:autoSpaceDE w:val="0"/>
              <w:autoSpaceDN w:val="0"/>
              <w:adjustRightInd w:val="0"/>
              <w:jc w:val="center"/>
              <w:rPr>
                <w:rFonts w:ascii="Arial" w:hAnsi="Arial" w:cs="Arial"/>
                <w:color w:val="000000" w:themeColor="text1"/>
                <w:kern w:val="24"/>
                <w:sz w:val="20"/>
                <w:szCs w:val="20"/>
              </w:rPr>
            </w:pPr>
            <w:r w:rsidRPr="00A45113">
              <w:rPr>
                <w:rFonts w:ascii="Arial" w:hAnsi="Arial" w:cs="Arial"/>
                <w:color w:val="000000" w:themeColor="text1"/>
                <w:kern w:val="24"/>
                <w:sz w:val="20"/>
                <w:szCs w:val="20"/>
              </w:rPr>
              <w:t xml:space="preserve">Planned play including Ready Steady Go </w:t>
            </w:r>
            <w:proofErr w:type="gramStart"/>
            <w:r w:rsidRPr="00A45113">
              <w:rPr>
                <w:rFonts w:ascii="Arial" w:hAnsi="Arial" w:cs="Arial"/>
                <w:color w:val="000000" w:themeColor="text1"/>
                <w:kern w:val="24"/>
                <w:sz w:val="20"/>
                <w:szCs w:val="20"/>
              </w:rPr>
              <w:t>games</w:t>
            </w:r>
            <w:proofErr w:type="gramEnd"/>
          </w:p>
          <w:p w14:paraId="4E64236E" w14:textId="4C2B34FA" w:rsidR="00A45113" w:rsidRPr="0000666B" w:rsidRDefault="00A45113" w:rsidP="00A45113">
            <w:pPr>
              <w:autoSpaceDE w:val="0"/>
              <w:autoSpaceDN w:val="0"/>
              <w:adjustRightInd w:val="0"/>
              <w:jc w:val="center"/>
              <w:rPr>
                <w:rFonts w:ascii="Arial" w:hAnsi="Arial" w:cs="Arial"/>
                <w:color w:val="000000" w:themeColor="text1"/>
                <w:kern w:val="24"/>
                <w:sz w:val="20"/>
                <w:szCs w:val="20"/>
              </w:rPr>
            </w:pPr>
            <w:r w:rsidRPr="00A45113">
              <w:rPr>
                <w:rFonts w:ascii="Arial" w:hAnsi="Arial" w:cs="Arial"/>
                <w:color w:val="000000" w:themeColor="text1"/>
                <w:kern w:val="24"/>
                <w:sz w:val="20"/>
                <w:szCs w:val="20"/>
              </w:rPr>
              <w:t>and turn taking 15 mins x 5 per week.</w:t>
            </w:r>
          </w:p>
        </w:tc>
        <w:tc>
          <w:tcPr>
            <w:tcW w:w="1418" w:type="dxa"/>
            <w:vAlign w:val="center"/>
          </w:tcPr>
          <w:p w14:paraId="72B01CC2" w14:textId="1FA990DB"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694C2A99" w14:textId="6EB2E7CA" w:rsidR="00A45113" w:rsidRPr="0000666B" w:rsidRDefault="00A45113" w:rsidP="00A45113">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School-based</w:t>
            </w:r>
          </w:p>
        </w:tc>
        <w:tc>
          <w:tcPr>
            <w:tcW w:w="1023" w:type="dxa"/>
            <w:textDirection w:val="btLr"/>
            <w:vAlign w:val="center"/>
          </w:tcPr>
          <w:p w14:paraId="2A0B0D9E" w14:textId="6BCBACA8" w:rsidR="00A45113" w:rsidRPr="0000666B" w:rsidRDefault="0038400E" w:rsidP="00A4511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20/06/2023</w:t>
            </w:r>
          </w:p>
        </w:tc>
        <w:tc>
          <w:tcPr>
            <w:tcW w:w="1954" w:type="dxa"/>
            <w:textDirection w:val="btLr"/>
            <w:vAlign w:val="center"/>
          </w:tcPr>
          <w:p w14:paraId="05163EAB" w14:textId="5CAF6B8B" w:rsidR="00A45113" w:rsidRPr="0000666B" w:rsidRDefault="0038400E" w:rsidP="00A4511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20/062024</w:t>
            </w:r>
          </w:p>
        </w:tc>
      </w:tr>
      <w:tr w:rsidR="00A45113" w:rsidRPr="0000666B" w14:paraId="222E1AF6" w14:textId="77777777" w:rsidTr="00195A37">
        <w:trPr>
          <w:trHeight w:val="2960"/>
        </w:trPr>
        <w:tc>
          <w:tcPr>
            <w:tcW w:w="8931" w:type="dxa"/>
            <w:gridSpan w:val="2"/>
          </w:tcPr>
          <w:p w14:paraId="54765610" w14:textId="77777777" w:rsidR="00A45113" w:rsidRPr="0000666B" w:rsidRDefault="00A45113" w:rsidP="00A45113">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5AD09088" w14:textId="77777777" w:rsidR="00A45113" w:rsidRPr="0000666B" w:rsidRDefault="00A45113" w:rsidP="00A45113">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0E45A0C1" w14:textId="77777777" w:rsidR="00A45113" w:rsidRPr="0000666B" w:rsidRDefault="00A45113" w:rsidP="00A45113">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034BC72" w14:textId="391E957A" w:rsidR="00A45113" w:rsidRPr="0000666B" w:rsidRDefault="0038400E" w:rsidP="00A45113">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A45113" w:rsidRPr="0000666B" w14:paraId="1FD2C909" w14:textId="77777777" w:rsidTr="00195A37">
        <w:trPr>
          <w:trHeight w:val="274"/>
        </w:trPr>
        <w:tc>
          <w:tcPr>
            <w:tcW w:w="15735" w:type="dxa"/>
            <w:gridSpan w:val="6"/>
            <w:vAlign w:val="center"/>
          </w:tcPr>
          <w:p w14:paraId="5DCD1606" w14:textId="77777777" w:rsidR="00A45113" w:rsidRPr="0000666B" w:rsidRDefault="00A45113" w:rsidP="00A45113">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A45113" w:rsidRPr="0000666B" w14:paraId="634EFD83" w14:textId="77777777" w:rsidTr="00195A37">
        <w:trPr>
          <w:trHeight w:val="1270"/>
        </w:trPr>
        <w:tc>
          <w:tcPr>
            <w:tcW w:w="4610" w:type="dxa"/>
            <w:vAlign w:val="center"/>
          </w:tcPr>
          <w:p w14:paraId="74772479" w14:textId="77777777" w:rsidR="00A45113" w:rsidRPr="0000666B" w:rsidRDefault="00A45113" w:rsidP="00A45113">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19BF3DBB" w14:textId="77777777" w:rsidR="00A45113" w:rsidRPr="0000666B" w:rsidRDefault="00A45113" w:rsidP="00A45113">
            <w:pPr>
              <w:autoSpaceDE w:val="0"/>
              <w:autoSpaceDN w:val="0"/>
              <w:adjustRightInd w:val="0"/>
              <w:jc w:val="center"/>
              <w:rPr>
                <w:rFonts w:ascii="Arial" w:hAnsi="Arial" w:cs="Arial"/>
                <w:b/>
                <w:bCs/>
                <w:sz w:val="20"/>
                <w:szCs w:val="20"/>
              </w:rPr>
            </w:pPr>
          </w:p>
          <w:p w14:paraId="58AFE781" w14:textId="77777777" w:rsidR="00A45113" w:rsidRPr="0000666B" w:rsidRDefault="00A45113" w:rsidP="00A45113">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F511F05" w14:textId="77777777" w:rsidR="00A45113" w:rsidRPr="0000666B" w:rsidRDefault="00A45113" w:rsidP="00A45113">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61FF6E2" w14:textId="654C8788" w:rsidR="00A45113" w:rsidRPr="0000666B" w:rsidRDefault="00707BE6" w:rsidP="00A45113">
            <w:pPr>
              <w:jc w:val="center"/>
              <w:rPr>
                <w:rFonts w:ascii="Arial" w:hAnsi="Arial" w:cs="Arial"/>
                <w:color w:val="000000" w:themeColor="text1"/>
                <w:kern w:val="24"/>
                <w:sz w:val="20"/>
                <w:szCs w:val="20"/>
              </w:rPr>
            </w:pPr>
            <w:r>
              <w:rPr>
                <w:rFonts w:ascii="Arial" w:hAnsi="Arial" w:cs="Arial"/>
                <w:color w:val="000000" w:themeColor="text1"/>
                <w:kern w:val="24"/>
                <w:sz w:val="20"/>
                <w:szCs w:val="20"/>
              </w:rPr>
              <w:t>Child A will take part in a ‘turn taking’ game twice a week with a peer and adult support</w:t>
            </w:r>
          </w:p>
        </w:tc>
      </w:tr>
      <w:tr w:rsidR="00A45113" w:rsidRPr="0000666B" w14:paraId="66C746E6" w14:textId="77777777" w:rsidTr="00195A37">
        <w:tc>
          <w:tcPr>
            <w:tcW w:w="8931" w:type="dxa"/>
            <w:gridSpan w:val="2"/>
            <w:vAlign w:val="center"/>
          </w:tcPr>
          <w:p w14:paraId="68607A61" w14:textId="77777777" w:rsidR="00A45113" w:rsidRPr="0000666B" w:rsidRDefault="00A45113" w:rsidP="00A45113">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5843DBBD" w14:textId="77777777"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E51CF35" w14:textId="77777777" w:rsidR="00A45113" w:rsidRPr="0000666B" w:rsidRDefault="00A45113" w:rsidP="00A45113">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6386ED28" w14:textId="77777777" w:rsidR="00A45113" w:rsidRPr="0000666B" w:rsidRDefault="00A45113" w:rsidP="00A45113">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4A450D9E" w14:textId="77777777" w:rsidR="00A45113" w:rsidRPr="0000666B" w:rsidRDefault="00A45113" w:rsidP="00A45113">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56284A6D" w14:textId="77777777"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62BC243E" w14:textId="77777777" w:rsidR="00A45113" w:rsidRPr="0000666B" w:rsidRDefault="00A45113" w:rsidP="00A45113">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A45113" w:rsidRPr="0000666B" w14:paraId="3D1DB74B" w14:textId="77777777" w:rsidTr="00195A37">
        <w:trPr>
          <w:cantSplit/>
          <w:trHeight w:val="2964"/>
        </w:trPr>
        <w:tc>
          <w:tcPr>
            <w:tcW w:w="8931" w:type="dxa"/>
            <w:gridSpan w:val="2"/>
            <w:vAlign w:val="center"/>
          </w:tcPr>
          <w:p w14:paraId="05F7C05F" w14:textId="62F991CA" w:rsidR="00A45113" w:rsidRPr="0000666B" w:rsidRDefault="0047264E" w:rsidP="00A45113">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lastRenderedPageBreak/>
              <w:t xml:space="preserve">2 x times per week to take part in a ‘turn taking’ activity at the nurture provision along with a peer and </w:t>
            </w:r>
            <w:r w:rsidR="00536749">
              <w:rPr>
                <w:rFonts w:ascii="Arial" w:hAnsi="Arial" w:cs="Arial"/>
                <w:color w:val="000000" w:themeColor="text1"/>
                <w:kern w:val="24"/>
                <w:sz w:val="20"/>
                <w:szCs w:val="20"/>
              </w:rPr>
              <w:t>TA.</w:t>
            </w:r>
          </w:p>
        </w:tc>
        <w:tc>
          <w:tcPr>
            <w:tcW w:w="1418" w:type="dxa"/>
            <w:vAlign w:val="center"/>
          </w:tcPr>
          <w:p w14:paraId="0C9BB5AF" w14:textId="6662FDF2"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4C95C4C1" w14:textId="686440AC" w:rsidR="00A45113" w:rsidRPr="0000666B" w:rsidRDefault="00536749" w:rsidP="00A45113">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School-based</w:t>
            </w:r>
          </w:p>
        </w:tc>
        <w:tc>
          <w:tcPr>
            <w:tcW w:w="1023" w:type="dxa"/>
            <w:textDirection w:val="btLr"/>
            <w:vAlign w:val="center"/>
          </w:tcPr>
          <w:p w14:paraId="28A9F336" w14:textId="38D2EBA6" w:rsidR="00A45113" w:rsidRPr="0000666B" w:rsidRDefault="00CE7964" w:rsidP="00A4511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20/06/2023</w:t>
            </w:r>
          </w:p>
        </w:tc>
        <w:tc>
          <w:tcPr>
            <w:tcW w:w="1954" w:type="dxa"/>
            <w:textDirection w:val="btLr"/>
            <w:vAlign w:val="center"/>
          </w:tcPr>
          <w:p w14:paraId="1AE422F4" w14:textId="53DB8EDF" w:rsidR="00A45113" w:rsidRPr="0000666B" w:rsidRDefault="00CE7964" w:rsidP="00A4511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20/06/2024</w:t>
            </w:r>
          </w:p>
        </w:tc>
      </w:tr>
      <w:tr w:rsidR="00A45113" w:rsidRPr="0000666B" w14:paraId="4E812F57" w14:textId="77777777" w:rsidTr="00195A37">
        <w:trPr>
          <w:trHeight w:val="2960"/>
        </w:trPr>
        <w:tc>
          <w:tcPr>
            <w:tcW w:w="8931" w:type="dxa"/>
            <w:gridSpan w:val="2"/>
          </w:tcPr>
          <w:p w14:paraId="380D8B1E" w14:textId="77777777" w:rsidR="00A45113" w:rsidRPr="0000666B" w:rsidRDefault="00A45113" w:rsidP="00A45113">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7A9ED3B0" w14:textId="77777777" w:rsidR="00A45113" w:rsidRPr="0000666B" w:rsidRDefault="00A45113" w:rsidP="00A45113">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3A2C0651" w14:textId="77777777" w:rsidR="00A45113" w:rsidRPr="0000666B" w:rsidRDefault="00A45113" w:rsidP="00A45113">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45FB232C" w14:textId="69374D0D" w:rsidR="00A45113" w:rsidRPr="0000666B" w:rsidRDefault="0038400E" w:rsidP="00A45113">
            <w:pPr>
              <w:autoSpaceDE w:val="0"/>
              <w:autoSpaceDN w:val="0"/>
              <w:adjustRightInd w:val="0"/>
              <w:jc w:val="center"/>
              <w:rPr>
                <w:rFonts w:ascii="Arial" w:hAnsi="Arial" w:cs="Arial"/>
                <w:iCs/>
                <w:sz w:val="20"/>
                <w:szCs w:val="20"/>
              </w:rPr>
            </w:pPr>
            <w:r>
              <w:rPr>
                <w:rFonts w:ascii="Arial" w:hAnsi="Arial" w:cs="Arial"/>
                <w:iCs/>
                <w:sz w:val="20"/>
                <w:szCs w:val="20"/>
              </w:rPr>
              <w:t>N/A</w:t>
            </w:r>
          </w:p>
        </w:tc>
      </w:tr>
    </w:tbl>
    <w:p w14:paraId="4D020D13"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5F674" w14:textId="77777777" w:rsidR="00D80064" w:rsidRDefault="00D80064" w:rsidP="0000666B">
      <w:pPr>
        <w:spacing w:after="0" w:line="240" w:lineRule="auto"/>
      </w:pPr>
      <w:r>
        <w:separator/>
      </w:r>
    </w:p>
  </w:endnote>
  <w:endnote w:type="continuationSeparator" w:id="0">
    <w:p w14:paraId="44CAAFD4" w14:textId="77777777" w:rsidR="00D80064" w:rsidRDefault="00D80064" w:rsidP="0000666B">
      <w:pPr>
        <w:spacing w:after="0" w:line="240" w:lineRule="auto"/>
      </w:pPr>
      <w:r>
        <w:continuationSeparator/>
      </w:r>
    </w:p>
  </w:endnote>
  <w:endnote w:type="continuationNotice" w:id="1">
    <w:p w14:paraId="4E5ED090" w14:textId="77777777" w:rsidR="00155E78" w:rsidRDefault="00155E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TPreCursivefk">
    <w:charset w:val="00"/>
    <w:family w:val="script"/>
    <w:pitch w:val="variable"/>
    <w:sig w:usb0="00000003" w:usb1="10000000" w:usb2="00000000" w:usb3="00000000" w:csb0="00000001" w:csb1="00000000"/>
  </w:font>
  <w:font w:name="Inter">
    <w:altName w:val="Cambria"/>
    <w:panose1 w:val="00000000000000000000"/>
    <w:charset w:val="00"/>
    <w:family w:val="roman"/>
    <w:notTrueType/>
    <w:pitch w:val="default"/>
  </w:font>
  <w:font w:name="Calibri-Bold">
    <w:altName w:val="Calibri"/>
    <w:charset w:val="00"/>
    <w:family w:val="auto"/>
    <w:pitch w:val="default"/>
    <w:sig w:usb0="00000003" w:usb1="00000000" w:usb2="00000000" w:usb3="00000000" w:csb0="00000001" w:csb1="00000000"/>
  </w:font>
  <w:font w:name="Calibri-Italic">
    <w:altName w:val="Calibri"/>
    <w:charset w:val="00"/>
    <w:family w:val="auto"/>
    <w:pitch w:val="default"/>
    <w:sig w:usb0="00000003" w:usb1="00000000" w:usb2="00000000" w:usb3="00000000" w:csb0="00000001" w:csb1="00000000"/>
  </w:font>
  <w:font w:name="SymbolMT">
    <w:altName w:val="Calibri"/>
    <w:charset w:val="00"/>
    <w:family w:val="swiss"/>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55073" w14:textId="77777777" w:rsidR="00D80064" w:rsidRDefault="00D80064" w:rsidP="0000666B">
      <w:pPr>
        <w:spacing w:after="0" w:line="240" w:lineRule="auto"/>
      </w:pPr>
      <w:r>
        <w:separator/>
      </w:r>
    </w:p>
  </w:footnote>
  <w:footnote w:type="continuationSeparator" w:id="0">
    <w:p w14:paraId="25E9ABDD" w14:textId="77777777" w:rsidR="00D80064" w:rsidRDefault="00D80064" w:rsidP="0000666B">
      <w:pPr>
        <w:spacing w:after="0" w:line="240" w:lineRule="auto"/>
      </w:pPr>
      <w:r>
        <w:continuationSeparator/>
      </w:r>
    </w:p>
  </w:footnote>
  <w:footnote w:type="continuationNotice" w:id="1">
    <w:p w14:paraId="27261C83" w14:textId="77777777" w:rsidR="00155E78" w:rsidRDefault="00155E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661332">
    <w:abstractNumId w:val="0"/>
  </w:num>
  <w:num w:numId="2" w16cid:durableId="2003047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169CA"/>
    <w:rsid w:val="00024ABE"/>
    <w:rsid w:val="0002735F"/>
    <w:rsid w:val="00045D9C"/>
    <w:rsid w:val="00047E3B"/>
    <w:rsid w:val="00061ACD"/>
    <w:rsid w:val="00063C0C"/>
    <w:rsid w:val="0008250C"/>
    <w:rsid w:val="00091DF8"/>
    <w:rsid w:val="0009578D"/>
    <w:rsid w:val="000F53D0"/>
    <w:rsid w:val="00101933"/>
    <w:rsid w:val="00107D3F"/>
    <w:rsid w:val="00131490"/>
    <w:rsid w:val="001518D4"/>
    <w:rsid w:val="00155E78"/>
    <w:rsid w:val="00162C03"/>
    <w:rsid w:val="00164F35"/>
    <w:rsid w:val="0019046A"/>
    <w:rsid w:val="0019401D"/>
    <w:rsid w:val="00195A37"/>
    <w:rsid w:val="001A652B"/>
    <w:rsid w:val="001C6334"/>
    <w:rsid w:val="001E53BA"/>
    <w:rsid w:val="00214848"/>
    <w:rsid w:val="002439B6"/>
    <w:rsid w:val="00250445"/>
    <w:rsid w:val="00254AC3"/>
    <w:rsid w:val="002A3D8B"/>
    <w:rsid w:val="002B15CA"/>
    <w:rsid w:val="002E2EA9"/>
    <w:rsid w:val="002F02BD"/>
    <w:rsid w:val="00305121"/>
    <w:rsid w:val="00317AEA"/>
    <w:rsid w:val="00323277"/>
    <w:rsid w:val="00325D9C"/>
    <w:rsid w:val="003523E9"/>
    <w:rsid w:val="00362A7D"/>
    <w:rsid w:val="00362E90"/>
    <w:rsid w:val="003772C4"/>
    <w:rsid w:val="0037785D"/>
    <w:rsid w:val="0038400E"/>
    <w:rsid w:val="003A22CC"/>
    <w:rsid w:val="003A617C"/>
    <w:rsid w:val="003A7A02"/>
    <w:rsid w:val="003B2E6D"/>
    <w:rsid w:val="003B699D"/>
    <w:rsid w:val="003C0BCB"/>
    <w:rsid w:val="003E0B60"/>
    <w:rsid w:val="003E4265"/>
    <w:rsid w:val="003F2E86"/>
    <w:rsid w:val="00431CFE"/>
    <w:rsid w:val="004340F5"/>
    <w:rsid w:val="00437EA3"/>
    <w:rsid w:val="00456B81"/>
    <w:rsid w:val="00457F84"/>
    <w:rsid w:val="0047264E"/>
    <w:rsid w:val="00474750"/>
    <w:rsid w:val="00477F7D"/>
    <w:rsid w:val="00483ED0"/>
    <w:rsid w:val="004C323F"/>
    <w:rsid w:val="004E1732"/>
    <w:rsid w:val="004F1B5F"/>
    <w:rsid w:val="00504C8B"/>
    <w:rsid w:val="00515837"/>
    <w:rsid w:val="00534724"/>
    <w:rsid w:val="00536749"/>
    <w:rsid w:val="0057635E"/>
    <w:rsid w:val="005826B3"/>
    <w:rsid w:val="005A1E16"/>
    <w:rsid w:val="005D671E"/>
    <w:rsid w:val="005F4E36"/>
    <w:rsid w:val="00600D79"/>
    <w:rsid w:val="006058B6"/>
    <w:rsid w:val="006074A2"/>
    <w:rsid w:val="006301DD"/>
    <w:rsid w:val="006438A8"/>
    <w:rsid w:val="00651E52"/>
    <w:rsid w:val="0066373A"/>
    <w:rsid w:val="00666067"/>
    <w:rsid w:val="0067555F"/>
    <w:rsid w:val="00677683"/>
    <w:rsid w:val="006B554D"/>
    <w:rsid w:val="006B6AB7"/>
    <w:rsid w:val="006B7496"/>
    <w:rsid w:val="006E4568"/>
    <w:rsid w:val="006F5CF5"/>
    <w:rsid w:val="00707BE6"/>
    <w:rsid w:val="00717567"/>
    <w:rsid w:val="00731F46"/>
    <w:rsid w:val="00744814"/>
    <w:rsid w:val="00750EFC"/>
    <w:rsid w:val="00775F6F"/>
    <w:rsid w:val="007832B1"/>
    <w:rsid w:val="00796B10"/>
    <w:rsid w:val="007A1238"/>
    <w:rsid w:val="007A6DA8"/>
    <w:rsid w:val="007B4D80"/>
    <w:rsid w:val="007C176A"/>
    <w:rsid w:val="007C69A6"/>
    <w:rsid w:val="007F0B72"/>
    <w:rsid w:val="00807993"/>
    <w:rsid w:val="00826F84"/>
    <w:rsid w:val="00860128"/>
    <w:rsid w:val="00862829"/>
    <w:rsid w:val="00865249"/>
    <w:rsid w:val="00866189"/>
    <w:rsid w:val="00867E9B"/>
    <w:rsid w:val="008741F6"/>
    <w:rsid w:val="00880788"/>
    <w:rsid w:val="00882D79"/>
    <w:rsid w:val="008B6765"/>
    <w:rsid w:val="008C0B3C"/>
    <w:rsid w:val="008D1B8A"/>
    <w:rsid w:val="008D35DD"/>
    <w:rsid w:val="008D5C6A"/>
    <w:rsid w:val="008F6B15"/>
    <w:rsid w:val="008F74B7"/>
    <w:rsid w:val="00904009"/>
    <w:rsid w:val="0090482D"/>
    <w:rsid w:val="009349D2"/>
    <w:rsid w:val="00940466"/>
    <w:rsid w:val="009437E3"/>
    <w:rsid w:val="00962F13"/>
    <w:rsid w:val="00972479"/>
    <w:rsid w:val="00983275"/>
    <w:rsid w:val="0099079D"/>
    <w:rsid w:val="009B1815"/>
    <w:rsid w:val="009D2640"/>
    <w:rsid w:val="009F0AA1"/>
    <w:rsid w:val="00A048C3"/>
    <w:rsid w:val="00A168A6"/>
    <w:rsid w:val="00A20B34"/>
    <w:rsid w:val="00A27657"/>
    <w:rsid w:val="00A45113"/>
    <w:rsid w:val="00A47960"/>
    <w:rsid w:val="00A51182"/>
    <w:rsid w:val="00A519AA"/>
    <w:rsid w:val="00A8099A"/>
    <w:rsid w:val="00AC51B5"/>
    <w:rsid w:val="00AD04D8"/>
    <w:rsid w:val="00AE2157"/>
    <w:rsid w:val="00AF36E3"/>
    <w:rsid w:val="00AF7BE6"/>
    <w:rsid w:val="00B01B74"/>
    <w:rsid w:val="00B132C6"/>
    <w:rsid w:val="00B245A6"/>
    <w:rsid w:val="00B3499C"/>
    <w:rsid w:val="00B468D4"/>
    <w:rsid w:val="00B55378"/>
    <w:rsid w:val="00B700D5"/>
    <w:rsid w:val="00B705C9"/>
    <w:rsid w:val="00B712B9"/>
    <w:rsid w:val="00B72757"/>
    <w:rsid w:val="00B854E0"/>
    <w:rsid w:val="00BA5DB4"/>
    <w:rsid w:val="00BB388D"/>
    <w:rsid w:val="00C15CC6"/>
    <w:rsid w:val="00C22C57"/>
    <w:rsid w:val="00C243B4"/>
    <w:rsid w:val="00C309F8"/>
    <w:rsid w:val="00C343FE"/>
    <w:rsid w:val="00C4393A"/>
    <w:rsid w:val="00C52955"/>
    <w:rsid w:val="00C63D65"/>
    <w:rsid w:val="00C7089F"/>
    <w:rsid w:val="00C7109A"/>
    <w:rsid w:val="00C86EBD"/>
    <w:rsid w:val="00C8770A"/>
    <w:rsid w:val="00CC49AB"/>
    <w:rsid w:val="00CD0202"/>
    <w:rsid w:val="00CE5929"/>
    <w:rsid w:val="00CE7964"/>
    <w:rsid w:val="00CF12F0"/>
    <w:rsid w:val="00D039DF"/>
    <w:rsid w:val="00D13A26"/>
    <w:rsid w:val="00D47262"/>
    <w:rsid w:val="00D61A45"/>
    <w:rsid w:val="00D73765"/>
    <w:rsid w:val="00D80064"/>
    <w:rsid w:val="00D86B8C"/>
    <w:rsid w:val="00DC016B"/>
    <w:rsid w:val="00DC17AB"/>
    <w:rsid w:val="00DC1D65"/>
    <w:rsid w:val="00DD2F00"/>
    <w:rsid w:val="00DD6135"/>
    <w:rsid w:val="00DF6BE8"/>
    <w:rsid w:val="00E14C53"/>
    <w:rsid w:val="00E31DBF"/>
    <w:rsid w:val="00E36623"/>
    <w:rsid w:val="00E6211F"/>
    <w:rsid w:val="00E820DA"/>
    <w:rsid w:val="00E93FA3"/>
    <w:rsid w:val="00EB1419"/>
    <w:rsid w:val="00EB705A"/>
    <w:rsid w:val="00EC6FAF"/>
    <w:rsid w:val="00EF5998"/>
    <w:rsid w:val="00F0334D"/>
    <w:rsid w:val="00F54884"/>
    <w:rsid w:val="00F6162A"/>
    <w:rsid w:val="00F667B8"/>
    <w:rsid w:val="00F953D6"/>
    <w:rsid w:val="00FA10A1"/>
    <w:rsid w:val="00FA2CEA"/>
    <w:rsid w:val="00FB15D7"/>
    <w:rsid w:val="00FB25EF"/>
    <w:rsid w:val="00FB29E7"/>
    <w:rsid w:val="00FB68B6"/>
    <w:rsid w:val="00FF2E3A"/>
    <w:rsid w:val="02402142"/>
    <w:rsid w:val="0318DCBA"/>
    <w:rsid w:val="04DCB36A"/>
    <w:rsid w:val="06A41F8C"/>
    <w:rsid w:val="119299A6"/>
    <w:rsid w:val="1616FB45"/>
    <w:rsid w:val="166DF754"/>
    <w:rsid w:val="1CE6D1B0"/>
    <w:rsid w:val="1FD0ACF4"/>
    <w:rsid w:val="21BEF075"/>
    <w:rsid w:val="251AD7E5"/>
    <w:rsid w:val="26613FCE"/>
    <w:rsid w:val="284F5F97"/>
    <w:rsid w:val="285245D6"/>
    <w:rsid w:val="2D890049"/>
    <w:rsid w:val="2DC57335"/>
    <w:rsid w:val="2F0BF018"/>
    <w:rsid w:val="30022DC7"/>
    <w:rsid w:val="31825433"/>
    <w:rsid w:val="345AC1CF"/>
    <w:rsid w:val="362FA385"/>
    <w:rsid w:val="3705C04A"/>
    <w:rsid w:val="3832B54A"/>
    <w:rsid w:val="3926AB0E"/>
    <w:rsid w:val="39BB2DE3"/>
    <w:rsid w:val="3BF314FA"/>
    <w:rsid w:val="3E5DFCF9"/>
    <w:rsid w:val="42BB5563"/>
    <w:rsid w:val="457ADB91"/>
    <w:rsid w:val="4682EFD8"/>
    <w:rsid w:val="4E5A93BF"/>
    <w:rsid w:val="52FFA59F"/>
    <w:rsid w:val="53DB6F25"/>
    <w:rsid w:val="57E3884B"/>
    <w:rsid w:val="5F5AF9B8"/>
    <w:rsid w:val="643506DE"/>
    <w:rsid w:val="66E1ED43"/>
    <w:rsid w:val="69918AFF"/>
    <w:rsid w:val="6FD0570C"/>
    <w:rsid w:val="722D1687"/>
    <w:rsid w:val="729ADD13"/>
    <w:rsid w:val="73543E0E"/>
    <w:rsid w:val="742CC7B0"/>
    <w:rsid w:val="74F00E6F"/>
    <w:rsid w:val="7651BBA6"/>
    <w:rsid w:val="7C566ABD"/>
    <w:rsid w:val="7EE0D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1901A8"/>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semiHidden/>
    <w:unhideWhenUsed/>
    <w:rsid w:val="00A168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utism.org.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mh.nih.gov/health/index.s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398815/SEND_Code_of_Practice_January_2015.pdf" TargetMode="External"/><Relationship Id="rId5" Type="http://schemas.openxmlformats.org/officeDocument/2006/relationships/styles" Target="styles.xml"/><Relationship Id="rId15" Type="http://schemas.openxmlformats.org/officeDocument/2006/relationships/hyperlink" Target="https://www.who.int/disabilities/en/"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dadyslexia.org.uk/dyslexic/about-dyslex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B83480C68A8944B79BD1B8714E105F" ma:contentTypeVersion="12" ma:contentTypeDescription="Create a new document." ma:contentTypeScope="" ma:versionID="0ca8460c8fba95ddf3c599364240ff31">
  <xsd:schema xmlns:xsd="http://www.w3.org/2001/XMLSchema" xmlns:xs="http://www.w3.org/2001/XMLSchema" xmlns:p="http://schemas.microsoft.com/office/2006/metadata/properties" xmlns:ns3="f8f9276b-99c7-46f1-b5e9-86367f3a73be" xmlns:ns4="911b1a48-8c52-4e49-ada3-139ab2d05680" targetNamespace="http://schemas.microsoft.com/office/2006/metadata/properties" ma:root="true" ma:fieldsID="8723945cffb1c5d04428e5c236901fa9" ns3:_="" ns4:_="">
    <xsd:import namespace="f8f9276b-99c7-46f1-b5e9-86367f3a73be"/>
    <xsd:import namespace="911b1a48-8c52-4e49-ada3-139ab2d0568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f9276b-99c7-46f1-b5e9-86367f3a73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1b1a48-8c52-4e49-ada3-139ab2d0568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8f9276b-99c7-46f1-b5e9-86367f3a73be" xsi:nil="true"/>
  </documentManagement>
</p:properties>
</file>

<file path=customXml/itemProps1.xml><?xml version="1.0" encoding="utf-8"?>
<ds:datastoreItem xmlns:ds="http://schemas.openxmlformats.org/officeDocument/2006/customXml" ds:itemID="{629F28B2-F539-4A8A-9978-3C4915E941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f9276b-99c7-46f1-b5e9-86367f3a73be"/>
    <ds:schemaRef ds:uri="911b1a48-8c52-4e49-ada3-139ab2d056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D0D298-8A60-4908-B5B0-1E9A79816DDD}">
  <ds:schemaRefs>
    <ds:schemaRef ds:uri="http://schemas.microsoft.com/sharepoint/v3/contenttype/forms"/>
  </ds:schemaRefs>
</ds:datastoreItem>
</file>

<file path=customXml/itemProps3.xml><?xml version="1.0" encoding="utf-8"?>
<ds:datastoreItem xmlns:ds="http://schemas.openxmlformats.org/officeDocument/2006/customXml" ds:itemID="{77B99F66-3C2D-46B1-A11F-6D5C3EE2B919}">
  <ds:schemaRefs>
    <ds:schemaRef ds:uri="http://purl.org/dc/dcmitype/"/>
    <ds:schemaRef ds:uri="http://www.w3.org/XML/1998/namespace"/>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911b1a48-8c52-4e49-ada3-139ab2d05680"/>
    <ds:schemaRef ds:uri="f8f9276b-99c7-46f1-b5e9-86367f3a73b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3129</Words>
  <Characters>18154</Characters>
  <Application>Microsoft Office Word</Application>
  <DocSecurity>0</DocSecurity>
  <Lines>555</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21125</CharactersWithSpaces>
  <SharedDoc>false</SharedDoc>
  <HLinks>
    <vt:vector size="30" baseType="variant">
      <vt:variant>
        <vt:i4>1507340</vt:i4>
      </vt:variant>
      <vt:variant>
        <vt:i4>12</vt:i4>
      </vt:variant>
      <vt:variant>
        <vt:i4>0</vt:i4>
      </vt:variant>
      <vt:variant>
        <vt:i4>5</vt:i4>
      </vt:variant>
      <vt:variant>
        <vt:lpwstr>https://www.who.int/disabilities/en/</vt:lpwstr>
      </vt:variant>
      <vt:variant>
        <vt:lpwstr/>
      </vt:variant>
      <vt:variant>
        <vt:i4>2883698</vt:i4>
      </vt:variant>
      <vt:variant>
        <vt:i4>9</vt:i4>
      </vt:variant>
      <vt:variant>
        <vt:i4>0</vt:i4>
      </vt:variant>
      <vt:variant>
        <vt:i4>5</vt:i4>
      </vt:variant>
      <vt:variant>
        <vt:lpwstr>https://www.bdadyslexia.org.uk/dyslexic/about-dyslexia</vt:lpwstr>
      </vt:variant>
      <vt:variant>
        <vt:lpwstr/>
      </vt:variant>
      <vt:variant>
        <vt:i4>7012415</vt:i4>
      </vt:variant>
      <vt:variant>
        <vt:i4>6</vt:i4>
      </vt:variant>
      <vt:variant>
        <vt:i4>0</vt:i4>
      </vt:variant>
      <vt:variant>
        <vt:i4>5</vt:i4>
      </vt:variant>
      <vt:variant>
        <vt:lpwstr>https://www.autism.org.uk/</vt:lpwstr>
      </vt:variant>
      <vt:variant>
        <vt:lpwstr/>
      </vt:variant>
      <vt:variant>
        <vt:i4>2883705</vt:i4>
      </vt:variant>
      <vt:variant>
        <vt:i4>3</vt:i4>
      </vt:variant>
      <vt:variant>
        <vt:i4>0</vt:i4>
      </vt:variant>
      <vt:variant>
        <vt:i4>5</vt:i4>
      </vt:variant>
      <vt:variant>
        <vt:lpwstr>https://www.nimh.nih.gov/health/index.shtml</vt:lpwstr>
      </vt:variant>
      <vt:variant>
        <vt:lpwstr/>
      </vt:variant>
      <vt:variant>
        <vt:i4>2621482</vt:i4>
      </vt:variant>
      <vt:variant>
        <vt:i4>0</vt:i4>
      </vt:variant>
      <vt:variant>
        <vt:i4>0</vt:i4>
      </vt:variant>
      <vt:variant>
        <vt:i4>5</vt:i4>
      </vt:variant>
      <vt:variant>
        <vt:lpwstr>https://assets.publishing.service.gov.uk/government/uploads/system/uploads/attachment_data/file/398815/SEND_Code_of_Practice_January_2015.pdf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L Copp (Brynmill Primary School)</cp:lastModifiedBy>
  <cp:revision>2</cp:revision>
  <cp:lastPrinted>2023-10-22T13:54:00Z</cp:lastPrinted>
  <dcterms:created xsi:type="dcterms:W3CDTF">2023-10-22T13:55:00Z</dcterms:created>
  <dcterms:modified xsi:type="dcterms:W3CDTF">2023-10-22T13:55:00Z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826c2fa4668cdba98e5fefd335a96a2a6219cfe2f36eeb1cd9e94d93299141e7</vt:lpwstr>
  </property>
  <property fmtid="{D5CDD505-2E9C-101B-9397-08002B2CF9AE}" pid="3" name="ContentTypeId">
    <vt:lpwstr>0x01010057B83480C68A8944B79BD1B8714E105F</vt:lpwstr>
  </property>
</Properties>
</file>