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788493" w14:textId="77777777" w:rsidR="007B5F32" w:rsidRDefault="007B5F32" w:rsidP="007B5F32">
      <w:pPr>
        <w:rPr>
          <w:b/>
          <w:bCs/>
        </w:rPr>
      </w:pPr>
      <w:r w:rsidRPr="00257020">
        <w:rPr>
          <w:b/>
          <w:bCs/>
        </w:rPr>
        <w:t>Worksheet 1: Literature Evaluation Template</w:t>
      </w:r>
    </w:p>
    <w:p w14:paraId="3AB3A59F" w14:textId="08569272" w:rsidR="007B5F32" w:rsidRPr="007B5F32" w:rsidRDefault="007B5F32" w:rsidP="007B5F32">
      <w:r w:rsidRPr="007B5F32">
        <w:t xml:space="preserve">Identify five articles relevant to your research proposal and fill the table below. </w:t>
      </w:r>
      <w:r w:rsidRPr="007B5F32">
        <w:t xml:space="preserve">This worksheet helps students critically evaluate literature by summarising key aspects and assessing the relevance of sources to their research. </w:t>
      </w:r>
    </w:p>
    <w:tbl>
      <w:tblPr>
        <w:tblW w:w="14454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89"/>
        <w:gridCol w:w="2263"/>
        <w:gridCol w:w="1847"/>
        <w:gridCol w:w="2268"/>
        <w:gridCol w:w="1985"/>
        <w:gridCol w:w="3402"/>
      </w:tblGrid>
      <w:tr w:rsidR="007B5F32" w:rsidRPr="00257020" w14:paraId="2FFDEFB8" w14:textId="77777777" w:rsidTr="00C81A64">
        <w:trPr>
          <w:tblHeader/>
          <w:tblCellSpacing w:w="15" w:type="dxa"/>
        </w:trPr>
        <w:tc>
          <w:tcPr>
            <w:tcW w:w="2644" w:type="dxa"/>
            <w:shd w:val="clear" w:color="auto" w:fill="E8E8E8" w:themeFill="background2"/>
            <w:vAlign w:val="center"/>
            <w:hideMark/>
          </w:tcPr>
          <w:p w14:paraId="4882CF9F" w14:textId="77777777" w:rsidR="007B5F32" w:rsidRPr="00257020" w:rsidRDefault="007B5F32" w:rsidP="00C81A64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Article</w:t>
            </w:r>
          </w:p>
        </w:tc>
        <w:tc>
          <w:tcPr>
            <w:tcW w:w="2233" w:type="dxa"/>
            <w:shd w:val="clear" w:color="auto" w:fill="E8E8E8" w:themeFill="background2"/>
            <w:vAlign w:val="center"/>
            <w:hideMark/>
          </w:tcPr>
          <w:p w14:paraId="5D63E6E5" w14:textId="77777777" w:rsidR="007B5F32" w:rsidRPr="00257020" w:rsidRDefault="007B5F32" w:rsidP="00C81A64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Research Question</w:t>
            </w:r>
          </w:p>
        </w:tc>
        <w:tc>
          <w:tcPr>
            <w:tcW w:w="1817" w:type="dxa"/>
            <w:shd w:val="clear" w:color="auto" w:fill="E8E8E8" w:themeFill="background2"/>
            <w:vAlign w:val="center"/>
            <w:hideMark/>
          </w:tcPr>
          <w:p w14:paraId="5C9DBAC1" w14:textId="77777777" w:rsidR="007B5F32" w:rsidRPr="00257020" w:rsidRDefault="007B5F32" w:rsidP="00C81A64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Methods</w:t>
            </w:r>
          </w:p>
        </w:tc>
        <w:tc>
          <w:tcPr>
            <w:tcW w:w="2238" w:type="dxa"/>
            <w:shd w:val="clear" w:color="auto" w:fill="E8E8E8" w:themeFill="background2"/>
            <w:vAlign w:val="center"/>
            <w:hideMark/>
          </w:tcPr>
          <w:p w14:paraId="2A12569B" w14:textId="77777777" w:rsidR="007B5F32" w:rsidRPr="00257020" w:rsidRDefault="007B5F32" w:rsidP="00C81A64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Key Findings</w:t>
            </w:r>
          </w:p>
        </w:tc>
        <w:tc>
          <w:tcPr>
            <w:tcW w:w="1955" w:type="dxa"/>
            <w:shd w:val="clear" w:color="auto" w:fill="E8E8E8" w:themeFill="background2"/>
            <w:vAlign w:val="center"/>
            <w:hideMark/>
          </w:tcPr>
          <w:p w14:paraId="1C913FA5" w14:textId="77777777" w:rsidR="007B5F32" w:rsidRPr="00257020" w:rsidRDefault="007B5F32" w:rsidP="00C81A64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Strengths/</w:t>
            </w:r>
            <w:r>
              <w:rPr>
                <w:b/>
                <w:bCs/>
              </w:rPr>
              <w:t xml:space="preserve"> </w:t>
            </w:r>
            <w:r w:rsidRPr="00257020">
              <w:rPr>
                <w:b/>
                <w:bCs/>
              </w:rPr>
              <w:t>Weaknesses</w:t>
            </w:r>
          </w:p>
        </w:tc>
        <w:tc>
          <w:tcPr>
            <w:tcW w:w="3357" w:type="dxa"/>
            <w:shd w:val="clear" w:color="auto" w:fill="E8E8E8" w:themeFill="background2"/>
            <w:vAlign w:val="center"/>
            <w:hideMark/>
          </w:tcPr>
          <w:p w14:paraId="0B434D6C" w14:textId="77777777" w:rsidR="007B5F32" w:rsidRPr="00257020" w:rsidRDefault="007B5F32" w:rsidP="00C81A64">
            <w:pPr>
              <w:rPr>
                <w:b/>
                <w:bCs/>
              </w:rPr>
            </w:pPr>
            <w:r w:rsidRPr="00257020">
              <w:rPr>
                <w:b/>
                <w:bCs/>
              </w:rPr>
              <w:t>Relevance to My Research</w:t>
            </w:r>
          </w:p>
        </w:tc>
      </w:tr>
      <w:tr w:rsidR="007B5F32" w:rsidRPr="00257020" w14:paraId="6E360801" w14:textId="77777777" w:rsidTr="00C81A64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3BE22442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  <w:tc>
          <w:tcPr>
            <w:tcW w:w="2233" w:type="dxa"/>
            <w:vAlign w:val="center"/>
          </w:tcPr>
          <w:p w14:paraId="6D95DD94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  <w:tc>
          <w:tcPr>
            <w:tcW w:w="1817" w:type="dxa"/>
            <w:vAlign w:val="center"/>
          </w:tcPr>
          <w:p w14:paraId="29625C4C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  <w:tc>
          <w:tcPr>
            <w:tcW w:w="2238" w:type="dxa"/>
            <w:vAlign w:val="center"/>
          </w:tcPr>
          <w:p w14:paraId="3D7B87E2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  <w:tc>
          <w:tcPr>
            <w:tcW w:w="1955" w:type="dxa"/>
            <w:vAlign w:val="center"/>
          </w:tcPr>
          <w:p w14:paraId="4718AC63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  <w:tc>
          <w:tcPr>
            <w:tcW w:w="3357" w:type="dxa"/>
            <w:vAlign w:val="center"/>
          </w:tcPr>
          <w:p w14:paraId="189A3027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</w:tr>
      <w:tr w:rsidR="007B5F32" w:rsidRPr="00257020" w14:paraId="644CDE0C" w14:textId="77777777" w:rsidTr="00C81A64">
        <w:trPr>
          <w:tblHeader/>
          <w:tblCellSpacing w:w="15" w:type="dxa"/>
        </w:trPr>
        <w:tc>
          <w:tcPr>
            <w:tcW w:w="2644" w:type="dxa"/>
            <w:vAlign w:val="center"/>
          </w:tcPr>
          <w:p w14:paraId="29DE0547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  <w:tc>
          <w:tcPr>
            <w:tcW w:w="2233" w:type="dxa"/>
            <w:vAlign w:val="center"/>
          </w:tcPr>
          <w:p w14:paraId="457D3275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  <w:tc>
          <w:tcPr>
            <w:tcW w:w="1817" w:type="dxa"/>
            <w:vAlign w:val="center"/>
          </w:tcPr>
          <w:p w14:paraId="6F059F26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  <w:tc>
          <w:tcPr>
            <w:tcW w:w="2238" w:type="dxa"/>
            <w:vAlign w:val="center"/>
          </w:tcPr>
          <w:p w14:paraId="45B75D2E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  <w:tc>
          <w:tcPr>
            <w:tcW w:w="1955" w:type="dxa"/>
            <w:vAlign w:val="center"/>
          </w:tcPr>
          <w:p w14:paraId="267E889A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  <w:tc>
          <w:tcPr>
            <w:tcW w:w="3357" w:type="dxa"/>
            <w:vAlign w:val="center"/>
          </w:tcPr>
          <w:p w14:paraId="5F4B3C15" w14:textId="77777777" w:rsidR="007B5F32" w:rsidRPr="00257020" w:rsidRDefault="007B5F32" w:rsidP="00C81A64">
            <w:pPr>
              <w:rPr>
                <w:b/>
                <w:bCs/>
              </w:rPr>
            </w:pPr>
          </w:p>
        </w:tc>
      </w:tr>
    </w:tbl>
    <w:p w14:paraId="4D6C4E4F" w14:textId="3C93BBF0" w:rsidR="00541336" w:rsidRDefault="00541336"/>
    <w:p w14:paraId="3BD72D8F" w14:textId="48FB916D" w:rsidR="007B5F32" w:rsidRDefault="007B5F32">
      <w:r>
        <w:br w:type="page"/>
      </w:r>
    </w:p>
    <w:p w14:paraId="3F691846" w14:textId="40173A85" w:rsidR="007B5F32" w:rsidRPr="007B5F32" w:rsidRDefault="007B5F32" w:rsidP="007B5F32">
      <w:pPr>
        <w:rPr>
          <w:b/>
          <w:bCs/>
        </w:rPr>
      </w:pPr>
      <w:r>
        <w:rPr>
          <w:b/>
          <w:bCs/>
        </w:rPr>
        <w:lastRenderedPageBreak/>
        <w:t>Example</w:t>
      </w:r>
    </w:p>
    <w:tbl>
      <w:tblPr>
        <w:tblW w:w="14312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86"/>
        <w:gridCol w:w="2112"/>
        <w:gridCol w:w="1560"/>
        <w:gridCol w:w="2268"/>
        <w:gridCol w:w="2835"/>
        <w:gridCol w:w="2551"/>
      </w:tblGrid>
      <w:tr w:rsidR="007B5F32" w:rsidRPr="007B5F32" w14:paraId="26144A97" w14:textId="77777777" w:rsidTr="007B5F32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DD5039C" w14:textId="77777777" w:rsidR="007B5F32" w:rsidRPr="007B5F32" w:rsidRDefault="007B5F32" w:rsidP="007B5F32">
            <w:pPr>
              <w:rPr>
                <w:b/>
                <w:bCs/>
              </w:rPr>
            </w:pPr>
            <w:r w:rsidRPr="007B5F32">
              <w:rPr>
                <w:b/>
                <w:bCs/>
              </w:rPr>
              <w:t>Article</w:t>
            </w:r>
          </w:p>
        </w:tc>
        <w:tc>
          <w:tcPr>
            <w:tcW w:w="2082" w:type="dxa"/>
            <w:vAlign w:val="center"/>
            <w:hideMark/>
          </w:tcPr>
          <w:p w14:paraId="2FF85AE1" w14:textId="77777777" w:rsidR="007B5F32" w:rsidRPr="007B5F32" w:rsidRDefault="007B5F32" w:rsidP="007B5F32">
            <w:pPr>
              <w:rPr>
                <w:b/>
                <w:bCs/>
              </w:rPr>
            </w:pPr>
            <w:r w:rsidRPr="007B5F32">
              <w:rPr>
                <w:b/>
                <w:bCs/>
              </w:rPr>
              <w:t>Research Question</w:t>
            </w:r>
          </w:p>
        </w:tc>
        <w:tc>
          <w:tcPr>
            <w:tcW w:w="1530" w:type="dxa"/>
            <w:vAlign w:val="center"/>
            <w:hideMark/>
          </w:tcPr>
          <w:p w14:paraId="65C33018" w14:textId="77777777" w:rsidR="007B5F32" w:rsidRPr="007B5F32" w:rsidRDefault="007B5F32" w:rsidP="007B5F32">
            <w:pPr>
              <w:rPr>
                <w:b/>
                <w:bCs/>
              </w:rPr>
            </w:pPr>
            <w:r w:rsidRPr="007B5F32">
              <w:rPr>
                <w:b/>
                <w:bCs/>
              </w:rPr>
              <w:t>Methods</w:t>
            </w:r>
          </w:p>
        </w:tc>
        <w:tc>
          <w:tcPr>
            <w:tcW w:w="2238" w:type="dxa"/>
            <w:vAlign w:val="center"/>
            <w:hideMark/>
          </w:tcPr>
          <w:p w14:paraId="0C18F811" w14:textId="77777777" w:rsidR="007B5F32" w:rsidRPr="007B5F32" w:rsidRDefault="007B5F32" w:rsidP="007B5F32">
            <w:pPr>
              <w:rPr>
                <w:b/>
                <w:bCs/>
              </w:rPr>
            </w:pPr>
            <w:r w:rsidRPr="007B5F32">
              <w:rPr>
                <w:b/>
                <w:bCs/>
              </w:rPr>
              <w:t>Key Findings</w:t>
            </w:r>
          </w:p>
        </w:tc>
        <w:tc>
          <w:tcPr>
            <w:tcW w:w="2805" w:type="dxa"/>
            <w:vAlign w:val="center"/>
            <w:hideMark/>
          </w:tcPr>
          <w:p w14:paraId="34F15481" w14:textId="77777777" w:rsidR="007B5F32" w:rsidRPr="007B5F32" w:rsidRDefault="007B5F32" w:rsidP="007B5F32">
            <w:pPr>
              <w:rPr>
                <w:b/>
                <w:bCs/>
              </w:rPr>
            </w:pPr>
            <w:r w:rsidRPr="007B5F32">
              <w:rPr>
                <w:b/>
                <w:bCs/>
              </w:rPr>
              <w:t>Strengths/Weaknesses</w:t>
            </w:r>
          </w:p>
        </w:tc>
        <w:tc>
          <w:tcPr>
            <w:tcW w:w="2506" w:type="dxa"/>
            <w:vAlign w:val="center"/>
            <w:hideMark/>
          </w:tcPr>
          <w:p w14:paraId="2943B8C6" w14:textId="77777777" w:rsidR="007B5F32" w:rsidRPr="007B5F32" w:rsidRDefault="007B5F32" w:rsidP="007B5F32">
            <w:pPr>
              <w:rPr>
                <w:b/>
                <w:bCs/>
              </w:rPr>
            </w:pPr>
            <w:r w:rsidRPr="007B5F32">
              <w:rPr>
                <w:b/>
                <w:bCs/>
              </w:rPr>
              <w:t>Relevance to My Research</w:t>
            </w:r>
          </w:p>
        </w:tc>
      </w:tr>
      <w:tr w:rsidR="007B5F32" w:rsidRPr="007B5F32" w14:paraId="28FF949F" w14:textId="77777777" w:rsidTr="007B5F3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7E4158" w14:textId="77777777" w:rsidR="007B5F32" w:rsidRPr="007B5F32" w:rsidRDefault="007B5F32" w:rsidP="007B5F32">
            <w:proofErr w:type="spellStart"/>
            <w:r w:rsidRPr="007B5F32">
              <w:t>Luckin</w:t>
            </w:r>
            <w:proofErr w:type="spellEnd"/>
            <w:r w:rsidRPr="007B5F32">
              <w:t xml:space="preserve">, R., Holmes, W., Griffiths, M., &amp; Forcier, L. B. (2016). </w:t>
            </w:r>
            <w:r w:rsidRPr="007B5F32">
              <w:rPr>
                <w:i/>
                <w:iCs/>
              </w:rPr>
              <w:t>Intelligence Unleashed: An Argument for AI in Education</w:t>
            </w:r>
            <w:r w:rsidRPr="007B5F32">
              <w:t>. Pearson</w:t>
            </w:r>
          </w:p>
        </w:tc>
        <w:tc>
          <w:tcPr>
            <w:tcW w:w="2082" w:type="dxa"/>
            <w:vAlign w:val="center"/>
            <w:hideMark/>
          </w:tcPr>
          <w:p w14:paraId="4D9DB98A" w14:textId="77777777" w:rsidR="007B5F32" w:rsidRPr="007B5F32" w:rsidRDefault="007B5F32" w:rsidP="007B5F32">
            <w:r w:rsidRPr="007B5F32">
              <w:t>How can AI be integrated into education to support learning?</w:t>
            </w:r>
          </w:p>
        </w:tc>
        <w:tc>
          <w:tcPr>
            <w:tcW w:w="1530" w:type="dxa"/>
            <w:vAlign w:val="center"/>
            <w:hideMark/>
          </w:tcPr>
          <w:p w14:paraId="36E3C49E" w14:textId="77777777" w:rsidR="007B5F32" w:rsidRPr="007B5F32" w:rsidRDefault="007B5F32" w:rsidP="007B5F32">
            <w:r w:rsidRPr="007B5F32">
              <w:t>Literature review and expert analysis</w:t>
            </w:r>
          </w:p>
        </w:tc>
        <w:tc>
          <w:tcPr>
            <w:tcW w:w="2238" w:type="dxa"/>
            <w:vAlign w:val="center"/>
            <w:hideMark/>
          </w:tcPr>
          <w:p w14:paraId="5AFAA0F0" w14:textId="77777777" w:rsidR="007B5F32" w:rsidRPr="007B5F32" w:rsidRDefault="007B5F32" w:rsidP="007B5F32">
            <w:r w:rsidRPr="007B5F32">
              <w:t>AI can enhance personalised learning, but ethical concerns exist.</w:t>
            </w:r>
          </w:p>
        </w:tc>
        <w:tc>
          <w:tcPr>
            <w:tcW w:w="2805" w:type="dxa"/>
            <w:vAlign w:val="center"/>
            <w:hideMark/>
          </w:tcPr>
          <w:p w14:paraId="5BFCF239" w14:textId="77777777" w:rsidR="007B5F32" w:rsidRPr="007B5F32" w:rsidRDefault="007B5F32" w:rsidP="007B5F32">
            <w:r w:rsidRPr="007B5F32">
              <w:t>Strength: Comprehensive overview. Weakness: Lacks empirical data.</w:t>
            </w:r>
          </w:p>
        </w:tc>
        <w:tc>
          <w:tcPr>
            <w:tcW w:w="2506" w:type="dxa"/>
            <w:vAlign w:val="center"/>
            <w:hideMark/>
          </w:tcPr>
          <w:p w14:paraId="11E56926" w14:textId="77777777" w:rsidR="007B5F32" w:rsidRPr="007B5F32" w:rsidRDefault="007B5F32" w:rsidP="007B5F32">
            <w:r w:rsidRPr="007B5F32">
              <w:t>Provides foundational insights into AI in education.</w:t>
            </w:r>
          </w:p>
        </w:tc>
      </w:tr>
      <w:tr w:rsidR="007B5F32" w:rsidRPr="007B5F32" w14:paraId="3BA6CC12" w14:textId="77777777" w:rsidTr="007B5F3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FF56BFB" w14:textId="77777777" w:rsidR="007B5F32" w:rsidRPr="007B5F32" w:rsidRDefault="007B5F32" w:rsidP="007B5F32">
            <w:r w:rsidRPr="007B5F32">
              <w:t xml:space="preserve">Zawacki-Richter, O., Marín, V. I., Bond, M., &amp; Gouverneur, F. (2019). </w:t>
            </w:r>
            <w:r w:rsidRPr="007B5F32">
              <w:rPr>
                <w:i/>
                <w:iCs/>
              </w:rPr>
              <w:t>Systematic review of research on artificial intelligence applications in higher education – where are the educators?</w:t>
            </w:r>
            <w:r w:rsidRPr="007B5F32">
              <w:t xml:space="preserve"> Int. J. Educ. Tech. High. Educ.</w:t>
            </w:r>
          </w:p>
        </w:tc>
        <w:tc>
          <w:tcPr>
            <w:tcW w:w="2082" w:type="dxa"/>
            <w:vAlign w:val="center"/>
            <w:hideMark/>
          </w:tcPr>
          <w:p w14:paraId="353C5C51" w14:textId="77777777" w:rsidR="007B5F32" w:rsidRPr="007B5F32" w:rsidRDefault="007B5F32" w:rsidP="007B5F32">
            <w:r w:rsidRPr="007B5F32">
              <w:t>What AI applications are used in higher education?</w:t>
            </w:r>
          </w:p>
        </w:tc>
        <w:tc>
          <w:tcPr>
            <w:tcW w:w="1530" w:type="dxa"/>
            <w:vAlign w:val="center"/>
            <w:hideMark/>
          </w:tcPr>
          <w:p w14:paraId="67AE6B10" w14:textId="77777777" w:rsidR="007B5F32" w:rsidRPr="007B5F32" w:rsidRDefault="007B5F32" w:rsidP="007B5F32">
            <w:r w:rsidRPr="007B5F32">
              <w:t>Systematic review of 146 studies</w:t>
            </w:r>
          </w:p>
        </w:tc>
        <w:tc>
          <w:tcPr>
            <w:tcW w:w="2238" w:type="dxa"/>
            <w:vAlign w:val="center"/>
            <w:hideMark/>
          </w:tcPr>
          <w:p w14:paraId="294E2446" w14:textId="77777777" w:rsidR="007B5F32" w:rsidRPr="007B5F32" w:rsidRDefault="007B5F32" w:rsidP="007B5F32">
            <w:r w:rsidRPr="007B5F32">
              <w:t>Most research focuses on AI tutors and analytics, with limited focus on educators' role.</w:t>
            </w:r>
          </w:p>
        </w:tc>
        <w:tc>
          <w:tcPr>
            <w:tcW w:w="2805" w:type="dxa"/>
            <w:vAlign w:val="center"/>
            <w:hideMark/>
          </w:tcPr>
          <w:p w14:paraId="35D254A4" w14:textId="77777777" w:rsidR="007B5F32" w:rsidRPr="007B5F32" w:rsidRDefault="007B5F32" w:rsidP="007B5F32">
            <w:r w:rsidRPr="007B5F32">
              <w:t>Strength: Broad scope. Weakness: Limited discussion on AI ethics.</w:t>
            </w:r>
          </w:p>
        </w:tc>
        <w:tc>
          <w:tcPr>
            <w:tcW w:w="2506" w:type="dxa"/>
            <w:vAlign w:val="center"/>
            <w:hideMark/>
          </w:tcPr>
          <w:p w14:paraId="6105EECB" w14:textId="77777777" w:rsidR="007B5F32" w:rsidRPr="007B5F32" w:rsidRDefault="007B5F32" w:rsidP="007B5F32">
            <w:r w:rsidRPr="007B5F32">
              <w:t>Helps identify research gaps in AI’s role in teaching.</w:t>
            </w:r>
          </w:p>
        </w:tc>
      </w:tr>
      <w:tr w:rsidR="007B5F32" w:rsidRPr="007B5F32" w14:paraId="04F975CC" w14:textId="77777777" w:rsidTr="007B5F3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8EF9EB7" w14:textId="77777777" w:rsidR="007B5F32" w:rsidRPr="007B5F32" w:rsidRDefault="007B5F32" w:rsidP="007B5F32">
            <w:r w:rsidRPr="007B5F32">
              <w:rPr>
                <w:lang w:val="de-DE"/>
              </w:rPr>
              <w:t xml:space="preserve">Holmes, W., Bialik, M., &amp; Fadel, C. (2019). </w:t>
            </w:r>
            <w:r w:rsidRPr="007B5F32">
              <w:rPr>
                <w:i/>
                <w:iCs/>
              </w:rPr>
              <w:t>Artificial Intelligence in Education: Promises and Implications for Teaching and Learning</w:t>
            </w:r>
            <w:r w:rsidRPr="007B5F32">
              <w:t xml:space="preserve">. </w:t>
            </w:r>
            <w:proofErr w:type="spellStart"/>
            <w:r w:rsidRPr="007B5F32">
              <w:t>Center</w:t>
            </w:r>
            <w:proofErr w:type="spellEnd"/>
            <w:r w:rsidRPr="007B5F32">
              <w:t xml:space="preserve"> for Curriculum Redesign</w:t>
            </w:r>
          </w:p>
        </w:tc>
        <w:tc>
          <w:tcPr>
            <w:tcW w:w="2082" w:type="dxa"/>
            <w:vAlign w:val="center"/>
            <w:hideMark/>
          </w:tcPr>
          <w:p w14:paraId="6BA89397" w14:textId="77777777" w:rsidR="007B5F32" w:rsidRPr="007B5F32" w:rsidRDefault="007B5F32" w:rsidP="007B5F32">
            <w:r w:rsidRPr="007B5F32">
              <w:t>What are the pedagogical implications of AI in education?</w:t>
            </w:r>
          </w:p>
        </w:tc>
        <w:tc>
          <w:tcPr>
            <w:tcW w:w="1530" w:type="dxa"/>
            <w:vAlign w:val="center"/>
            <w:hideMark/>
          </w:tcPr>
          <w:p w14:paraId="3D330224" w14:textId="77777777" w:rsidR="007B5F32" w:rsidRPr="007B5F32" w:rsidRDefault="007B5F32" w:rsidP="007B5F32">
            <w:r w:rsidRPr="007B5F32">
              <w:t>Conceptual analysis</w:t>
            </w:r>
          </w:p>
        </w:tc>
        <w:tc>
          <w:tcPr>
            <w:tcW w:w="2238" w:type="dxa"/>
            <w:vAlign w:val="center"/>
            <w:hideMark/>
          </w:tcPr>
          <w:p w14:paraId="68E5E356" w14:textId="77777777" w:rsidR="007B5F32" w:rsidRPr="007B5F32" w:rsidRDefault="007B5F32" w:rsidP="007B5F32">
            <w:r w:rsidRPr="007B5F32">
              <w:t>AI can automate assessments and provide adaptive learning, but requires careful integration.</w:t>
            </w:r>
          </w:p>
        </w:tc>
        <w:tc>
          <w:tcPr>
            <w:tcW w:w="2805" w:type="dxa"/>
            <w:vAlign w:val="center"/>
            <w:hideMark/>
          </w:tcPr>
          <w:p w14:paraId="564F464A" w14:textId="77777777" w:rsidR="007B5F32" w:rsidRPr="007B5F32" w:rsidRDefault="007B5F32" w:rsidP="007B5F32">
            <w:r w:rsidRPr="007B5F32">
              <w:t>Strength: Discusses practical applications. Weakness: Lacks case studies.</w:t>
            </w:r>
          </w:p>
        </w:tc>
        <w:tc>
          <w:tcPr>
            <w:tcW w:w="2506" w:type="dxa"/>
            <w:vAlign w:val="center"/>
            <w:hideMark/>
          </w:tcPr>
          <w:p w14:paraId="3A485BE0" w14:textId="77777777" w:rsidR="007B5F32" w:rsidRPr="007B5F32" w:rsidRDefault="007B5F32" w:rsidP="007B5F32">
            <w:r w:rsidRPr="007B5F32">
              <w:t>Supports argument for AI’s role in personalised learning.</w:t>
            </w:r>
          </w:p>
        </w:tc>
      </w:tr>
      <w:tr w:rsidR="007B5F32" w:rsidRPr="007B5F32" w14:paraId="6A430131" w14:textId="77777777" w:rsidTr="007B5F3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128C948" w14:textId="77777777" w:rsidR="007B5F32" w:rsidRPr="007B5F32" w:rsidRDefault="007B5F32" w:rsidP="007B5F32">
            <w:r w:rsidRPr="007B5F32">
              <w:rPr>
                <w:lang w:val="nl-NL"/>
              </w:rPr>
              <w:lastRenderedPageBreak/>
              <w:t xml:space="preserve">Chen, X., </w:t>
            </w:r>
            <w:proofErr w:type="spellStart"/>
            <w:r w:rsidRPr="007B5F32">
              <w:rPr>
                <w:lang w:val="nl-NL"/>
              </w:rPr>
              <w:t>Xie</w:t>
            </w:r>
            <w:proofErr w:type="spellEnd"/>
            <w:r w:rsidRPr="007B5F32">
              <w:rPr>
                <w:lang w:val="nl-NL"/>
              </w:rPr>
              <w:t xml:space="preserve">, H., Zou, D., &amp; </w:t>
            </w:r>
            <w:proofErr w:type="spellStart"/>
            <w:r w:rsidRPr="007B5F32">
              <w:rPr>
                <w:lang w:val="nl-NL"/>
              </w:rPr>
              <w:t>Hwang</w:t>
            </w:r>
            <w:proofErr w:type="spellEnd"/>
            <w:r w:rsidRPr="007B5F32">
              <w:rPr>
                <w:lang w:val="nl-NL"/>
              </w:rPr>
              <w:t xml:space="preserve">, G. J. (2020). </w:t>
            </w:r>
            <w:r w:rsidRPr="007B5F32">
              <w:rPr>
                <w:i/>
                <w:iCs/>
              </w:rPr>
              <w:t>Application and theory gaps during the rise of artificial intelligence in education</w:t>
            </w:r>
            <w:r w:rsidRPr="007B5F32">
              <w:t>. Computers and Education</w:t>
            </w:r>
          </w:p>
        </w:tc>
        <w:tc>
          <w:tcPr>
            <w:tcW w:w="2082" w:type="dxa"/>
            <w:vAlign w:val="center"/>
            <w:hideMark/>
          </w:tcPr>
          <w:p w14:paraId="44BEB582" w14:textId="77777777" w:rsidR="007B5F32" w:rsidRPr="007B5F32" w:rsidRDefault="007B5F32" w:rsidP="007B5F32">
            <w:r w:rsidRPr="007B5F32">
              <w:t>What are the key trends and theoretical gaps in AI in education?</w:t>
            </w:r>
          </w:p>
        </w:tc>
        <w:tc>
          <w:tcPr>
            <w:tcW w:w="1530" w:type="dxa"/>
            <w:vAlign w:val="center"/>
            <w:hideMark/>
          </w:tcPr>
          <w:p w14:paraId="63461ADC" w14:textId="77777777" w:rsidR="007B5F32" w:rsidRPr="007B5F32" w:rsidRDefault="007B5F32" w:rsidP="007B5F32">
            <w:r w:rsidRPr="007B5F32">
              <w:t>Bibliometric analysis of AI in education research</w:t>
            </w:r>
          </w:p>
        </w:tc>
        <w:tc>
          <w:tcPr>
            <w:tcW w:w="2238" w:type="dxa"/>
            <w:vAlign w:val="center"/>
            <w:hideMark/>
          </w:tcPr>
          <w:p w14:paraId="13815393" w14:textId="77777777" w:rsidR="007B5F32" w:rsidRPr="007B5F32" w:rsidRDefault="007B5F32" w:rsidP="007B5F32">
            <w:r w:rsidRPr="007B5F32">
              <w:t>Growth in AI applications, but theories of learning are underutilised.</w:t>
            </w:r>
          </w:p>
        </w:tc>
        <w:tc>
          <w:tcPr>
            <w:tcW w:w="2805" w:type="dxa"/>
            <w:vAlign w:val="center"/>
            <w:hideMark/>
          </w:tcPr>
          <w:p w14:paraId="636FE639" w14:textId="77777777" w:rsidR="007B5F32" w:rsidRPr="007B5F32" w:rsidRDefault="007B5F32" w:rsidP="007B5F32">
            <w:r w:rsidRPr="007B5F32">
              <w:t>Strength: Uses data-driven insights. Weakness: Lacks qualitative analysis.</w:t>
            </w:r>
          </w:p>
        </w:tc>
        <w:tc>
          <w:tcPr>
            <w:tcW w:w="2506" w:type="dxa"/>
            <w:vAlign w:val="center"/>
            <w:hideMark/>
          </w:tcPr>
          <w:p w14:paraId="56DFFEE8" w14:textId="77777777" w:rsidR="007B5F32" w:rsidRPr="007B5F32" w:rsidRDefault="007B5F32" w:rsidP="007B5F32">
            <w:r w:rsidRPr="007B5F32">
              <w:t>Helps identify theoretical gaps in AI applications.</w:t>
            </w:r>
          </w:p>
        </w:tc>
      </w:tr>
      <w:tr w:rsidR="007B5F32" w:rsidRPr="007B5F32" w14:paraId="00148B1E" w14:textId="77777777" w:rsidTr="007B5F32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79198C2" w14:textId="77777777" w:rsidR="007B5F32" w:rsidRPr="007B5F32" w:rsidRDefault="007B5F32" w:rsidP="007B5F32">
            <w:r w:rsidRPr="007B5F32">
              <w:t xml:space="preserve">Selwyn, N. (2019). </w:t>
            </w:r>
            <w:r w:rsidRPr="007B5F32">
              <w:rPr>
                <w:i/>
                <w:iCs/>
              </w:rPr>
              <w:t>Should robots replace teachers? AI and the future of education</w:t>
            </w:r>
            <w:r w:rsidRPr="007B5F32">
              <w:t>. Social Science Research</w:t>
            </w:r>
          </w:p>
        </w:tc>
        <w:tc>
          <w:tcPr>
            <w:tcW w:w="2082" w:type="dxa"/>
            <w:vAlign w:val="center"/>
            <w:hideMark/>
          </w:tcPr>
          <w:p w14:paraId="179E09CB" w14:textId="77777777" w:rsidR="007B5F32" w:rsidRPr="007B5F32" w:rsidRDefault="007B5F32" w:rsidP="007B5F32">
            <w:r w:rsidRPr="007B5F32">
              <w:t>What are the risks and limitations of AI in education?</w:t>
            </w:r>
          </w:p>
        </w:tc>
        <w:tc>
          <w:tcPr>
            <w:tcW w:w="1530" w:type="dxa"/>
            <w:vAlign w:val="center"/>
            <w:hideMark/>
          </w:tcPr>
          <w:p w14:paraId="24EA76E2" w14:textId="77777777" w:rsidR="007B5F32" w:rsidRPr="007B5F32" w:rsidRDefault="007B5F32" w:rsidP="007B5F32">
            <w:r w:rsidRPr="007B5F32">
              <w:t>Critical analysis</w:t>
            </w:r>
          </w:p>
        </w:tc>
        <w:tc>
          <w:tcPr>
            <w:tcW w:w="2238" w:type="dxa"/>
            <w:vAlign w:val="center"/>
            <w:hideMark/>
          </w:tcPr>
          <w:p w14:paraId="51DF702D" w14:textId="77777777" w:rsidR="007B5F32" w:rsidRPr="007B5F32" w:rsidRDefault="007B5F32" w:rsidP="007B5F32">
            <w:r w:rsidRPr="007B5F32">
              <w:t>AI should augment, not replace, human teachers due to ethical and pedagogical concerns.</w:t>
            </w:r>
          </w:p>
        </w:tc>
        <w:tc>
          <w:tcPr>
            <w:tcW w:w="2805" w:type="dxa"/>
            <w:vAlign w:val="center"/>
            <w:hideMark/>
          </w:tcPr>
          <w:p w14:paraId="03DF5168" w14:textId="77777777" w:rsidR="007B5F32" w:rsidRPr="007B5F32" w:rsidRDefault="007B5F32" w:rsidP="007B5F32">
            <w:r w:rsidRPr="007B5F32">
              <w:t>Strength: Ethical perspective. Weakness: Limited empirical data.</w:t>
            </w:r>
          </w:p>
        </w:tc>
        <w:tc>
          <w:tcPr>
            <w:tcW w:w="2506" w:type="dxa"/>
            <w:vAlign w:val="center"/>
            <w:hideMark/>
          </w:tcPr>
          <w:p w14:paraId="2942BB34" w14:textId="77777777" w:rsidR="007B5F32" w:rsidRPr="007B5F32" w:rsidRDefault="007B5F32" w:rsidP="007B5F32">
            <w:r w:rsidRPr="007B5F32">
              <w:t>Provides counterarguments to over-reliance on AI in education.</w:t>
            </w:r>
          </w:p>
        </w:tc>
      </w:tr>
    </w:tbl>
    <w:p w14:paraId="6CF10845" w14:textId="4290C98D" w:rsidR="007B5F32" w:rsidRPr="007B5F32" w:rsidRDefault="007B5F32" w:rsidP="007B5F32"/>
    <w:sectPr w:rsidR="007B5F32" w:rsidRPr="007B5F32" w:rsidSect="007B5F3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CE037E"/>
    <w:multiLevelType w:val="multilevel"/>
    <w:tmpl w:val="55C841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737028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5F32"/>
    <w:rsid w:val="001F2AE3"/>
    <w:rsid w:val="00541336"/>
    <w:rsid w:val="0071604A"/>
    <w:rsid w:val="007B5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DC9DC5"/>
  <w15:chartTrackingRefBased/>
  <w15:docId w15:val="{D7635AF7-B547-44BE-9B0F-A6E811813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5F32"/>
  </w:style>
  <w:style w:type="paragraph" w:styleId="Heading1">
    <w:name w:val="heading 1"/>
    <w:basedOn w:val="Normal"/>
    <w:next w:val="Normal"/>
    <w:link w:val="Heading1Char"/>
    <w:uiPriority w:val="9"/>
    <w:qFormat/>
    <w:rsid w:val="007B5F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5F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5F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5F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5F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5F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5F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5F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5F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5F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5F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5F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5F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5F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5F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5F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5F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5F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5F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5F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5F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5F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5F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5F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5F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5F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5F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5F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5F3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B5F3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5F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8288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514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137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2962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825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14051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8217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88208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49049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42417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61654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26823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35209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947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827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15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1640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76656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5472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44763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02327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048804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89761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474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019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7634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79027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38139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24454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1769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744517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29351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63687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854878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60009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4721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006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9223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576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0522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71622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25082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639770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3978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895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9632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322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81971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21336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8810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93496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633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307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8544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535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7254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38488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0805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27172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8818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736054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93237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02849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5206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6591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1877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2565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0875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9156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87500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17718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43381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199990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55012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572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82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343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63015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70441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23092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80161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8688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5482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73366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47562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46066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03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9623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284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5265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3110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85447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538856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02560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5551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2493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2679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717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57567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33659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48263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8414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411</Words>
  <Characters>2348</Characters>
  <Application>Microsoft Office Word</Application>
  <DocSecurity>0</DocSecurity>
  <Lines>19</Lines>
  <Paragraphs>5</Paragraphs>
  <ScaleCrop>false</ScaleCrop>
  <Company/>
  <LinksUpToDate>false</LinksUpToDate>
  <CharactersWithSpaces>2754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Aliyu Sambo</cp:lastModifiedBy>
  <cp:revision>1</cp:revision>
  <dcterms:created xsi:type="dcterms:W3CDTF">2025-02-18T08:33:00Z</dcterms:created>
  <dcterms:modified xsi:type="dcterms:W3CDTF">2025-02-18T09:14:00Z</dcterms:modified>
</cp:coreProperties>
</file>