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020E6" w14:textId="77777777" w:rsidR="00BC4612" w:rsidRPr="00AC56B1" w:rsidRDefault="00D84630" w:rsidP="00D84630">
      <w:pPr>
        <w:jc w:val="center"/>
        <w:rPr>
          <w:rFonts w:ascii="Algerian" w:hAnsi="Algerian" w:cs="Arial"/>
          <w:b/>
          <w:sz w:val="56"/>
          <w:szCs w:val="56"/>
        </w:rPr>
      </w:pPr>
      <w:r w:rsidRPr="00AC56B1">
        <w:rPr>
          <w:rFonts w:ascii="Algerian" w:hAnsi="Algerian" w:cs="Arial"/>
          <w:b/>
          <w:sz w:val="56"/>
          <w:szCs w:val="56"/>
        </w:rPr>
        <w:t>WRITTEN ASSIGNMENT (RESEARCH PROJECT: LITERATURE REVIEW)</w:t>
      </w:r>
    </w:p>
    <w:p w14:paraId="2D5F55AB" w14:textId="77777777" w:rsidR="00AC56B1" w:rsidRDefault="00AC56B1" w:rsidP="00AC56B1">
      <w:pPr>
        <w:ind w:left="0"/>
        <w:rPr>
          <w:rFonts w:ascii="Arial" w:hAnsi="Arial" w:cs="Arial"/>
          <w:b/>
          <w:sz w:val="40"/>
          <w:szCs w:val="40"/>
        </w:rPr>
      </w:pPr>
    </w:p>
    <w:p w14:paraId="6F0CA620" w14:textId="77777777" w:rsidR="00AC56B1" w:rsidRDefault="00AC56B1" w:rsidP="00AC56B1">
      <w:pPr>
        <w:ind w:left="0"/>
        <w:rPr>
          <w:rFonts w:ascii="Arial" w:hAnsi="Arial" w:cs="Arial"/>
          <w:b/>
          <w:sz w:val="40"/>
          <w:szCs w:val="40"/>
        </w:rPr>
      </w:pPr>
    </w:p>
    <w:p w14:paraId="19A7053B" w14:textId="0859E21E" w:rsidR="00D84630" w:rsidRPr="00A8308F" w:rsidRDefault="00AC56B1" w:rsidP="00AC56B1">
      <w:pPr>
        <w:ind w:left="0"/>
        <w:jc w:val="both"/>
        <w:rPr>
          <w:rFonts w:ascii="Arial" w:hAnsi="Arial" w:cs="Arial"/>
          <w:b/>
          <w:sz w:val="40"/>
          <w:szCs w:val="40"/>
        </w:rPr>
      </w:pPr>
      <w:r>
        <w:rPr>
          <w:rFonts w:ascii="Arial" w:hAnsi="Arial" w:cs="Arial"/>
          <w:b/>
          <w:sz w:val="40"/>
          <w:szCs w:val="40"/>
        </w:rPr>
        <w:t xml:space="preserve">        </w:t>
      </w:r>
      <w:r w:rsidR="00D84630" w:rsidRPr="00A8308F">
        <w:rPr>
          <w:rFonts w:ascii="Arial" w:hAnsi="Arial" w:cs="Arial"/>
          <w:b/>
          <w:sz w:val="40"/>
          <w:szCs w:val="40"/>
        </w:rPr>
        <w:t xml:space="preserve">Student Name: </w:t>
      </w:r>
      <w:r w:rsidR="00D84630" w:rsidRPr="00A8308F">
        <w:rPr>
          <w:rFonts w:ascii="Arial" w:hAnsi="Arial" w:cs="Arial"/>
          <w:sz w:val="40"/>
          <w:szCs w:val="40"/>
        </w:rPr>
        <w:t>Sefia Bibi</w:t>
      </w:r>
    </w:p>
    <w:p w14:paraId="378074F0" w14:textId="77777777" w:rsidR="00D84630" w:rsidRPr="00A8308F" w:rsidRDefault="00D84630" w:rsidP="00AC56B1">
      <w:pPr>
        <w:jc w:val="both"/>
        <w:rPr>
          <w:rFonts w:ascii="Arial" w:hAnsi="Arial" w:cs="Arial"/>
          <w:b/>
          <w:sz w:val="40"/>
          <w:szCs w:val="40"/>
        </w:rPr>
      </w:pPr>
      <w:r w:rsidRPr="00A8308F">
        <w:rPr>
          <w:rFonts w:ascii="Arial" w:hAnsi="Arial" w:cs="Arial"/>
          <w:b/>
          <w:sz w:val="40"/>
          <w:szCs w:val="40"/>
        </w:rPr>
        <w:t xml:space="preserve">Student Number: </w:t>
      </w:r>
      <w:r w:rsidRPr="00A8308F">
        <w:rPr>
          <w:rFonts w:ascii="Arial" w:hAnsi="Arial" w:cs="Arial"/>
          <w:sz w:val="40"/>
          <w:szCs w:val="40"/>
        </w:rPr>
        <w:t>2014087</w:t>
      </w:r>
    </w:p>
    <w:p w14:paraId="5612E01F" w14:textId="77777777" w:rsidR="00D84630" w:rsidRPr="00A8308F" w:rsidRDefault="00D84630" w:rsidP="00AC56B1">
      <w:pPr>
        <w:jc w:val="both"/>
        <w:rPr>
          <w:rFonts w:ascii="Arial" w:hAnsi="Arial" w:cs="Arial"/>
          <w:b/>
          <w:sz w:val="40"/>
          <w:szCs w:val="40"/>
        </w:rPr>
      </w:pPr>
      <w:r w:rsidRPr="00A8308F">
        <w:rPr>
          <w:rFonts w:ascii="Arial" w:hAnsi="Arial" w:cs="Arial"/>
          <w:b/>
          <w:sz w:val="40"/>
          <w:szCs w:val="40"/>
        </w:rPr>
        <w:t>Programme</w:t>
      </w:r>
      <w:r w:rsidRPr="00A8308F">
        <w:rPr>
          <w:rFonts w:ascii="Arial" w:hAnsi="Arial" w:cs="Arial"/>
          <w:sz w:val="40"/>
          <w:szCs w:val="40"/>
        </w:rPr>
        <w:t>: BSc Health and Social Care</w:t>
      </w:r>
    </w:p>
    <w:p w14:paraId="2D2CE34C" w14:textId="03CF91F0" w:rsidR="00D84630" w:rsidRDefault="00D84630" w:rsidP="00AC56B1">
      <w:pPr>
        <w:jc w:val="both"/>
        <w:rPr>
          <w:rFonts w:ascii="Arial" w:hAnsi="Arial" w:cs="Arial"/>
          <w:sz w:val="40"/>
          <w:szCs w:val="40"/>
        </w:rPr>
      </w:pPr>
      <w:r w:rsidRPr="00A8308F">
        <w:rPr>
          <w:rFonts w:ascii="Arial" w:hAnsi="Arial" w:cs="Arial"/>
          <w:b/>
          <w:sz w:val="40"/>
          <w:szCs w:val="40"/>
        </w:rPr>
        <w:t xml:space="preserve">Module: </w:t>
      </w:r>
      <w:r w:rsidRPr="00A8308F">
        <w:rPr>
          <w:rFonts w:ascii="Arial" w:hAnsi="Arial" w:cs="Arial"/>
          <w:sz w:val="40"/>
          <w:szCs w:val="40"/>
        </w:rPr>
        <w:t>Introduction to Research</w:t>
      </w:r>
    </w:p>
    <w:p w14:paraId="4D1E4DEC" w14:textId="7094DA8D" w:rsidR="00AC56B1" w:rsidRPr="00A8308F" w:rsidRDefault="00AC56B1" w:rsidP="00AC56B1">
      <w:pPr>
        <w:jc w:val="both"/>
        <w:rPr>
          <w:rFonts w:ascii="Arial" w:hAnsi="Arial" w:cs="Arial"/>
          <w:b/>
          <w:sz w:val="40"/>
          <w:szCs w:val="40"/>
        </w:rPr>
      </w:pPr>
      <w:r>
        <w:rPr>
          <w:rFonts w:ascii="Arial" w:hAnsi="Arial" w:cs="Arial"/>
          <w:b/>
          <w:sz w:val="40"/>
          <w:szCs w:val="40"/>
        </w:rPr>
        <w:t xml:space="preserve">Module code: </w:t>
      </w:r>
      <w:r w:rsidRPr="00AC56B1">
        <w:rPr>
          <w:rFonts w:ascii="Arial" w:hAnsi="Arial" w:cs="Arial"/>
          <w:sz w:val="40"/>
          <w:szCs w:val="40"/>
        </w:rPr>
        <w:t xml:space="preserve">BMHP5005 </w:t>
      </w:r>
    </w:p>
    <w:p w14:paraId="2E18B2E0" w14:textId="77777777" w:rsidR="00D84630" w:rsidRPr="00A8308F" w:rsidRDefault="00D84630" w:rsidP="00AC56B1">
      <w:pPr>
        <w:jc w:val="both"/>
        <w:rPr>
          <w:rFonts w:ascii="Arial" w:hAnsi="Arial" w:cs="Arial"/>
          <w:sz w:val="40"/>
          <w:szCs w:val="40"/>
        </w:rPr>
      </w:pPr>
      <w:r w:rsidRPr="00A8308F">
        <w:rPr>
          <w:rFonts w:ascii="Arial" w:hAnsi="Arial" w:cs="Arial"/>
          <w:b/>
          <w:sz w:val="40"/>
          <w:szCs w:val="40"/>
        </w:rPr>
        <w:t xml:space="preserve">Lecturer: </w:t>
      </w:r>
      <w:r w:rsidRPr="00A8308F">
        <w:rPr>
          <w:rFonts w:ascii="Arial" w:hAnsi="Arial" w:cs="Arial"/>
          <w:sz w:val="40"/>
          <w:szCs w:val="40"/>
        </w:rPr>
        <w:t>Dr Crisford Chogugudza and Robert Natowski</w:t>
      </w:r>
    </w:p>
    <w:p w14:paraId="0493142B" w14:textId="77777777" w:rsidR="00A8308F" w:rsidRDefault="00A8308F" w:rsidP="00A8308F">
      <w:pPr>
        <w:rPr>
          <w:sz w:val="40"/>
          <w:szCs w:val="40"/>
        </w:rPr>
      </w:pPr>
    </w:p>
    <w:p w14:paraId="1735C9A6" w14:textId="77777777" w:rsidR="00AC56B1" w:rsidRDefault="00AC56B1" w:rsidP="00A8308F">
      <w:pPr>
        <w:jc w:val="center"/>
        <w:rPr>
          <w:rFonts w:ascii="Arial" w:hAnsi="Arial" w:cs="Arial"/>
          <w:sz w:val="40"/>
          <w:szCs w:val="40"/>
        </w:rPr>
      </w:pPr>
    </w:p>
    <w:p w14:paraId="5BB0C233" w14:textId="77777777" w:rsidR="00AC56B1" w:rsidRDefault="00AC56B1" w:rsidP="00A8308F">
      <w:pPr>
        <w:jc w:val="center"/>
        <w:rPr>
          <w:rFonts w:ascii="Arial" w:hAnsi="Arial" w:cs="Arial"/>
          <w:sz w:val="40"/>
          <w:szCs w:val="40"/>
        </w:rPr>
      </w:pPr>
    </w:p>
    <w:p w14:paraId="6134D8E2" w14:textId="77777777" w:rsidR="00AC56B1" w:rsidRDefault="00AC56B1" w:rsidP="00A8308F">
      <w:pPr>
        <w:jc w:val="center"/>
        <w:rPr>
          <w:rFonts w:ascii="Arial" w:hAnsi="Arial" w:cs="Arial"/>
          <w:sz w:val="40"/>
          <w:szCs w:val="40"/>
        </w:rPr>
      </w:pPr>
    </w:p>
    <w:p w14:paraId="61CE5B03" w14:textId="77777777" w:rsidR="00AC56B1" w:rsidRDefault="00AC56B1" w:rsidP="00A8308F">
      <w:pPr>
        <w:jc w:val="center"/>
        <w:rPr>
          <w:rFonts w:ascii="Arial" w:hAnsi="Arial" w:cs="Arial"/>
          <w:sz w:val="40"/>
          <w:szCs w:val="40"/>
        </w:rPr>
      </w:pPr>
    </w:p>
    <w:p w14:paraId="075AB405" w14:textId="77777777" w:rsidR="001A08FA" w:rsidRDefault="001A08FA" w:rsidP="00A8308F">
      <w:pPr>
        <w:jc w:val="center"/>
        <w:rPr>
          <w:rFonts w:ascii="Arial" w:hAnsi="Arial" w:cs="Arial"/>
          <w:sz w:val="40"/>
          <w:szCs w:val="40"/>
        </w:rPr>
      </w:pPr>
    </w:p>
    <w:p w14:paraId="39F3F107" w14:textId="2D1485B8" w:rsidR="00732D9A" w:rsidRDefault="009F493E" w:rsidP="00A8308F">
      <w:pPr>
        <w:jc w:val="center"/>
        <w:rPr>
          <w:rFonts w:ascii="Arial" w:hAnsi="Arial" w:cs="Arial"/>
          <w:sz w:val="40"/>
          <w:szCs w:val="40"/>
        </w:rPr>
      </w:pPr>
      <w:r>
        <w:rPr>
          <w:rFonts w:ascii="Arial" w:hAnsi="Arial" w:cs="Arial"/>
          <w:sz w:val="40"/>
          <w:szCs w:val="40"/>
        </w:rPr>
        <w:lastRenderedPageBreak/>
        <w:t>ABSTRACT</w:t>
      </w:r>
    </w:p>
    <w:p w14:paraId="5F49FDF0" w14:textId="50ADCC52" w:rsidR="00732D9A" w:rsidRDefault="006D118F" w:rsidP="006D118F">
      <w:pPr>
        <w:ind w:left="0"/>
        <w:rPr>
          <w:rFonts w:ascii="Arial" w:hAnsi="Arial" w:cs="Arial"/>
          <w:sz w:val="24"/>
          <w:szCs w:val="24"/>
        </w:rPr>
      </w:pPr>
      <w:r w:rsidRPr="006D118F">
        <w:rPr>
          <w:rFonts w:ascii="Arial" w:hAnsi="Arial" w:cs="Arial"/>
          <w:sz w:val="24"/>
          <w:szCs w:val="24"/>
        </w:rPr>
        <w:t>The goal of this analysis was to determine what resources</w:t>
      </w:r>
      <w:r w:rsidR="000A7D1E">
        <w:rPr>
          <w:rFonts w:ascii="Arial" w:hAnsi="Arial" w:cs="Arial"/>
          <w:sz w:val="24"/>
          <w:szCs w:val="24"/>
        </w:rPr>
        <w:t xml:space="preserve"> that</w:t>
      </w:r>
      <w:r w:rsidRPr="006D118F">
        <w:rPr>
          <w:rFonts w:ascii="Arial" w:hAnsi="Arial" w:cs="Arial"/>
          <w:sz w:val="24"/>
          <w:szCs w:val="24"/>
        </w:rPr>
        <w:t xml:space="preserve"> are available for kids with autism, how much support they receive from schools, how quickly they are diagnosed, and how long it takes to get that diagnosis. According to several studies, boys with ASD had a much higher risk of self-harm than kids without the disorder. We also looked into the impact</w:t>
      </w:r>
      <w:r w:rsidR="000A7D1E">
        <w:rPr>
          <w:rFonts w:ascii="Arial" w:hAnsi="Arial" w:cs="Arial"/>
          <w:sz w:val="24"/>
          <w:szCs w:val="24"/>
        </w:rPr>
        <w:t xml:space="preserve"> of mental health on families with</w:t>
      </w:r>
      <w:r w:rsidRPr="006D118F">
        <w:rPr>
          <w:rFonts w:ascii="Arial" w:hAnsi="Arial" w:cs="Arial"/>
          <w:sz w:val="24"/>
          <w:szCs w:val="24"/>
        </w:rPr>
        <w:t xml:space="preserve"> autistic children. For families with autistic children, there is support available,</w:t>
      </w:r>
      <w:r w:rsidR="000A7D1E">
        <w:rPr>
          <w:rFonts w:ascii="Arial" w:hAnsi="Arial" w:cs="Arial"/>
          <w:sz w:val="24"/>
          <w:szCs w:val="24"/>
        </w:rPr>
        <w:t xml:space="preserve"> this includes therapy sessions and support groups. For the child or young adult there is also supported living accommodation available, support services and groups, day and night care support can also be accessed. Funding is also available to help with daily living costs you may also be eligible for accessing funds to pay towards care and days out and holidays for you and your family. </w:t>
      </w:r>
    </w:p>
    <w:p w14:paraId="368450DD" w14:textId="77777777" w:rsidR="009B7EAF" w:rsidRDefault="009B7EAF" w:rsidP="006D118F">
      <w:pPr>
        <w:ind w:left="0"/>
        <w:rPr>
          <w:rFonts w:ascii="Arial" w:hAnsi="Arial" w:cs="Arial"/>
          <w:sz w:val="24"/>
          <w:szCs w:val="24"/>
        </w:rPr>
      </w:pPr>
    </w:p>
    <w:p w14:paraId="544F6E0C" w14:textId="374CC17A" w:rsidR="006D118F" w:rsidRDefault="006D118F" w:rsidP="006D118F">
      <w:pPr>
        <w:ind w:left="0"/>
        <w:rPr>
          <w:rFonts w:ascii="Arial" w:hAnsi="Arial" w:cs="Arial"/>
          <w:sz w:val="24"/>
          <w:szCs w:val="24"/>
        </w:rPr>
      </w:pPr>
      <w:r w:rsidRPr="006D118F">
        <w:rPr>
          <w:rFonts w:ascii="Arial" w:hAnsi="Arial" w:cs="Arial"/>
          <w:sz w:val="24"/>
          <w:szCs w:val="24"/>
        </w:rPr>
        <w:t>Through this study, it has become clear that there is a lot of assistance and support available for families with autistic children. It has been established that children with this illness struggle greatly with their mental health and that counselling can be very beneficial. In this study, we also looked at the ways in which families of autistic children have discussed their own experiences.</w:t>
      </w:r>
    </w:p>
    <w:p w14:paraId="16A74382" w14:textId="41DB0A7F" w:rsidR="000A7D1E" w:rsidRDefault="000A7D1E" w:rsidP="006D118F">
      <w:pPr>
        <w:ind w:left="0"/>
        <w:rPr>
          <w:rFonts w:ascii="Arial" w:hAnsi="Arial" w:cs="Arial"/>
          <w:sz w:val="24"/>
          <w:szCs w:val="24"/>
        </w:rPr>
      </w:pPr>
      <w:r>
        <w:rPr>
          <w:rFonts w:ascii="Arial" w:hAnsi="Arial" w:cs="Arial"/>
          <w:sz w:val="24"/>
          <w:szCs w:val="24"/>
        </w:rPr>
        <w:t>Regarding education for children with Autism schools have funding to provide one to one support for the child if it is required. Special Education Needs disability (SEND) is also available and they can get further help regarding an EHCP for the child.</w:t>
      </w:r>
    </w:p>
    <w:p w14:paraId="2C749BEE" w14:textId="77777777" w:rsidR="006D118F" w:rsidRPr="006D118F" w:rsidRDefault="006D118F" w:rsidP="006D118F">
      <w:pPr>
        <w:ind w:left="0"/>
        <w:rPr>
          <w:rFonts w:ascii="Arial" w:hAnsi="Arial" w:cs="Arial"/>
          <w:sz w:val="24"/>
          <w:szCs w:val="24"/>
        </w:rPr>
      </w:pPr>
    </w:p>
    <w:p w14:paraId="11F02456" w14:textId="25568E51" w:rsidR="00732D9A" w:rsidRDefault="00732D9A" w:rsidP="00A8308F">
      <w:pPr>
        <w:jc w:val="center"/>
        <w:rPr>
          <w:rFonts w:ascii="Arial" w:hAnsi="Arial" w:cs="Arial"/>
          <w:sz w:val="40"/>
          <w:szCs w:val="40"/>
        </w:rPr>
      </w:pPr>
    </w:p>
    <w:p w14:paraId="049E8B7A" w14:textId="0AFD0CB1" w:rsidR="00732D9A" w:rsidRDefault="00732D9A" w:rsidP="00A8308F">
      <w:pPr>
        <w:jc w:val="center"/>
        <w:rPr>
          <w:rFonts w:ascii="Arial" w:hAnsi="Arial" w:cs="Arial"/>
          <w:sz w:val="40"/>
          <w:szCs w:val="40"/>
        </w:rPr>
      </w:pPr>
    </w:p>
    <w:p w14:paraId="28DC99F9" w14:textId="5A316512" w:rsidR="00732D9A" w:rsidRDefault="00732D9A" w:rsidP="00A8308F">
      <w:pPr>
        <w:jc w:val="center"/>
        <w:rPr>
          <w:rFonts w:ascii="Arial" w:hAnsi="Arial" w:cs="Arial"/>
          <w:sz w:val="40"/>
          <w:szCs w:val="40"/>
        </w:rPr>
      </w:pPr>
    </w:p>
    <w:p w14:paraId="33FF4147" w14:textId="7F6E9AF0" w:rsidR="00732D9A" w:rsidRDefault="00732D9A" w:rsidP="00A8308F">
      <w:pPr>
        <w:jc w:val="center"/>
        <w:rPr>
          <w:rFonts w:ascii="Arial" w:hAnsi="Arial" w:cs="Arial"/>
          <w:sz w:val="40"/>
          <w:szCs w:val="40"/>
        </w:rPr>
      </w:pPr>
    </w:p>
    <w:p w14:paraId="513ADEC0" w14:textId="382B313D" w:rsidR="00732D9A" w:rsidRDefault="00732D9A" w:rsidP="00A8308F">
      <w:pPr>
        <w:jc w:val="center"/>
        <w:rPr>
          <w:rFonts w:ascii="Arial" w:hAnsi="Arial" w:cs="Arial"/>
          <w:sz w:val="40"/>
          <w:szCs w:val="40"/>
        </w:rPr>
      </w:pPr>
    </w:p>
    <w:p w14:paraId="19797277" w14:textId="6A38FE80" w:rsidR="00D84630" w:rsidRDefault="00A8308F" w:rsidP="000A7D1E">
      <w:pPr>
        <w:ind w:left="0"/>
        <w:jc w:val="center"/>
        <w:rPr>
          <w:rFonts w:ascii="Arial" w:hAnsi="Arial" w:cs="Arial"/>
          <w:sz w:val="40"/>
          <w:szCs w:val="40"/>
        </w:rPr>
      </w:pPr>
      <w:r w:rsidRPr="00A8308F">
        <w:rPr>
          <w:rFonts w:ascii="Arial" w:hAnsi="Arial" w:cs="Arial"/>
          <w:sz w:val="40"/>
          <w:szCs w:val="40"/>
        </w:rPr>
        <w:lastRenderedPageBreak/>
        <w:t>Table of Contents</w:t>
      </w:r>
    </w:p>
    <w:p w14:paraId="28AAB059" w14:textId="77777777" w:rsidR="007B428B" w:rsidRDefault="007B428B" w:rsidP="00732D9A">
      <w:pPr>
        <w:ind w:left="0"/>
        <w:jc w:val="center"/>
        <w:rPr>
          <w:rFonts w:ascii="Arial" w:hAnsi="Arial" w:cs="Arial"/>
          <w:sz w:val="40"/>
          <w:szCs w:val="40"/>
        </w:rPr>
      </w:pPr>
    </w:p>
    <w:p w14:paraId="032AFBA5" w14:textId="77777777" w:rsidR="001A08FA" w:rsidRDefault="001A08FA" w:rsidP="007B428B">
      <w:pPr>
        <w:ind w:left="0"/>
        <w:rPr>
          <w:rFonts w:ascii="Arial" w:hAnsi="Arial" w:cs="Arial"/>
          <w:sz w:val="24"/>
          <w:szCs w:val="24"/>
        </w:rPr>
      </w:pPr>
    </w:p>
    <w:p w14:paraId="7BA183BF" w14:textId="4626C699" w:rsidR="007B428B" w:rsidRPr="001A08FA" w:rsidRDefault="001A08FA" w:rsidP="001A08FA">
      <w:pPr>
        <w:ind w:left="0"/>
        <w:rPr>
          <w:rFonts w:ascii="Arial" w:hAnsi="Arial" w:cs="Arial"/>
          <w:sz w:val="24"/>
          <w:szCs w:val="24"/>
        </w:rPr>
      </w:pPr>
      <w:r w:rsidRPr="001A08FA">
        <w:rPr>
          <w:rFonts w:ascii="Arial" w:hAnsi="Arial" w:cs="Arial"/>
          <w:sz w:val="24"/>
          <w:szCs w:val="24"/>
        </w:rPr>
        <w:t>Introduction…………………………………4</w:t>
      </w:r>
    </w:p>
    <w:p w14:paraId="595FEE71" w14:textId="154E5DE5" w:rsidR="007B428B" w:rsidRPr="001A08FA" w:rsidRDefault="001A08FA" w:rsidP="001A08FA">
      <w:pPr>
        <w:ind w:left="0"/>
        <w:rPr>
          <w:rFonts w:ascii="Arial" w:hAnsi="Arial" w:cs="Arial"/>
          <w:sz w:val="24"/>
          <w:szCs w:val="24"/>
        </w:rPr>
      </w:pPr>
      <w:r w:rsidRPr="001A08FA">
        <w:rPr>
          <w:rFonts w:ascii="Arial" w:hAnsi="Arial" w:cs="Arial"/>
          <w:sz w:val="24"/>
          <w:szCs w:val="24"/>
        </w:rPr>
        <w:t>Methodology………………………………..5</w:t>
      </w:r>
    </w:p>
    <w:p w14:paraId="119029DF" w14:textId="4B4ED709" w:rsidR="007B428B" w:rsidRPr="001A08FA" w:rsidRDefault="007B428B" w:rsidP="001A08FA">
      <w:pPr>
        <w:ind w:left="0"/>
        <w:rPr>
          <w:rFonts w:ascii="Arial" w:hAnsi="Arial" w:cs="Arial"/>
          <w:sz w:val="24"/>
          <w:szCs w:val="24"/>
        </w:rPr>
      </w:pPr>
      <w:r w:rsidRPr="001A08FA">
        <w:rPr>
          <w:rFonts w:ascii="Arial" w:hAnsi="Arial" w:cs="Arial"/>
          <w:sz w:val="24"/>
          <w:szCs w:val="24"/>
        </w:rPr>
        <w:t>Structuring Literature Review</w:t>
      </w:r>
      <w:r w:rsidR="001A08FA" w:rsidRPr="001A08FA">
        <w:rPr>
          <w:rFonts w:ascii="Arial" w:hAnsi="Arial" w:cs="Arial"/>
          <w:sz w:val="24"/>
          <w:szCs w:val="24"/>
        </w:rPr>
        <w:t>…………….6-12</w:t>
      </w:r>
      <w:r w:rsidR="001A08FA">
        <w:rPr>
          <w:rFonts w:ascii="Arial" w:hAnsi="Arial" w:cs="Arial"/>
          <w:sz w:val="24"/>
          <w:szCs w:val="24"/>
        </w:rPr>
        <w:t xml:space="preserve">      </w:t>
      </w:r>
      <w:r w:rsidR="001A08FA" w:rsidRPr="001A08FA">
        <w:rPr>
          <w:rFonts w:ascii="Arial" w:hAnsi="Arial" w:cs="Arial"/>
          <w:sz w:val="24"/>
          <w:szCs w:val="24"/>
        </w:rPr>
        <w:t>Discussion…………………………………13-16</w:t>
      </w:r>
    </w:p>
    <w:p w14:paraId="220D61A8" w14:textId="657A2B9B" w:rsidR="007B428B" w:rsidRPr="001A08FA" w:rsidRDefault="007B428B" w:rsidP="001A08FA">
      <w:pPr>
        <w:ind w:left="0"/>
        <w:rPr>
          <w:rFonts w:ascii="Arial" w:hAnsi="Arial" w:cs="Arial"/>
          <w:sz w:val="24"/>
          <w:szCs w:val="24"/>
        </w:rPr>
      </w:pPr>
      <w:r w:rsidRPr="001A08FA">
        <w:rPr>
          <w:rFonts w:ascii="Arial" w:hAnsi="Arial" w:cs="Arial"/>
          <w:sz w:val="24"/>
          <w:szCs w:val="24"/>
        </w:rPr>
        <w:t>Conclusion and Recommendations</w:t>
      </w:r>
      <w:r w:rsidR="001A08FA" w:rsidRPr="001A08FA">
        <w:rPr>
          <w:rFonts w:ascii="Arial" w:hAnsi="Arial" w:cs="Arial"/>
          <w:sz w:val="24"/>
          <w:szCs w:val="24"/>
        </w:rPr>
        <w:t>……..17</w:t>
      </w:r>
      <w:r w:rsidRPr="001A08FA">
        <w:rPr>
          <w:rFonts w:ascii="Arial" w:hAnsi="Arial" w:cs="Arial"/>
          <w:sz w:val="24"/>
          <w:szCs w:val="24"/>
        </w:rPr>
        <w:t xml:space="preserve"> </w:t>
      </w:r>
      <w:r w:rsidR="001A08FA">
        <w:rPr>
          <w:rFonts w:ascii="Arial" w:hAnsi="Arial" w:cs="Arial"/>
          <w:sz w:val="24"/>
          <w:szCs w:val="24"/>
        </w:rPr>
        <w:t xml:space="preserve">              References...</w:t>
      </w:r>
      <w:r w:rsidRPr="001A08FA">
        <w:rPr>
          <w:rFonts w:ascii="Arial" w:hAnsi="Arial" w:cs="Arial"/>
          <w:sz w:val="24"/>
          <w:szCs w:val="24"/>
        </w:rPr>
        <w:t>………………………</w:t>
      </w:r>
      <w:r w:rsidR="001A08FA" w:rsidRPr="001A08FA">
        <w:rPr>
          <w:rFonts w:ascii="Arial" w:hAnsi="Arial" w:cs="Arial"/>
          <w:sz w:val="24"/>
          <w:szCs w:val="24"/>
        </w:rPr>
        <w:t>…..</w:t>
      </w:r>
      <w:r w:rsidR="001A08FA">
        <w:rPr>
          <w:rFonts w:ascii="Arial" w:hAnsi="Arial" w:cs="Arial"/>
          <w:sz w:val="24"/>
          <w:szCs w:val="24"/>
        </w:rPr>
        <w:t>.....</w:t>
      </w:r>
      <w:r w:rsidR="001A08FA" w:rsidRPr="001A08FA">
        <w:rPr>
          <w:rFonts w:ascii="Arial" w:hAnsi="Arial" w:cs="Arial"/>
          <w:sz w:val="24"/>
          <w:szCs w:val="24"/>
        </w:rPr>
        <w:t>18-20</w:t>
      </w:r>
    </w:p>
    <w:p w14:paraId="26FAF074" w14:textId="77777777" w:rsidR="007B428B" w:rsidRDefault="007B428B" w:rsidP="001A08FA">
      <w:pPr>
        <w:ind w:left="0"/>
        <w:jc w:val="center"/>
        <w:rPr>
          <w:rFonts w:ascii="Arial" w:hAnsi="Arial" w:cs="Arial"/>
          <w:sz w:val="40"/>
          <w:szCs w:val="40"/>
        </w:rPr>
      </w:pPr>
    </w:p>
    <w:p w14:paraId="63290596" w14:textId="77777777" w:rsidR="00A8308F" w:rsidRPr="00A8308F" w:rsidRDefault="00A8308F" w:rsidP="00A8308F">
      <w:pPr>
        <w:rPr>
          <w:rFonts w:ascii="Arial" w:hAnsi="Arial" w:cs="Arial"/>
          <w:b/>
          <w:sz w:val="40"/>
          <w:szCs w:val="40"/>
        </w:rPr>
      </w:pPr>
    </w:p>
    <w:p w14:paraId="2F53796B" w14:textId="77777777" w:rsidR="005A445E" w:rsidRDefault="005A445E" w:rsidP="005A445E">
      <w:pPr>
        <w:jc w:val="center"/>
        <w:rPr>
          <w:b/>
          <w:sz w:val="40"/>
          <w:szCs w:val="40"/>
        </w:rPr>
      </w:pPr>
    </w:p>
    <w:p w14:paraId="49964664" w14:textId="77777777" w:rsidR="005A445E" w:rsidRDefault="005A445E" w:rsidP="005A445E">
      <w:pPr>
        <w:jc w:val="center"/>
        <w:rPr>
          <w:b/>
          <w:sz w:val="40"/>
          <w:szCs w:val="40"/>
        </w:rPr>
      </w:pPr>
    </w:p>
    <w:p w14:paraId="07C1A141" w14:textId="77777777" w:rsidR="005A445E" w:rsidRDefault="005A445E" w:rsidP="005A445E">
      <w:pPr>
        <w:jc w:val="center"/>
        <w:rPr>
          <w:b/>
          <w:sz w:val="40"/>
          <w:szCs w:val="40"/>
        </w:rPr>
      </w:pPr>
    </w:p>
    <w:p w14:paraId="726008D3" w14:textId="77777777" w:rsidR="005A445E" w:rsidRDefault="005A445E" w:rsidP="005A445E">
      <w:pPr>
        <w:jc w:val="center"/>
        <w:rPr>
          <w:b/>
          <w:sz w:val="40"/>
          <w:szCs w:val="40"/>
        </w:rPr>
      </w:pPr>
    </w:p>
    <w:p w14:paraId="76760388" w14:textId="77777777" w:rsidR="000A7D1E" w:rsidRDefault="000A7D1E" w:rsidP="005A445E">
      <w:pPr>
        <w:jc w:val="center"/>
        <w:rPr>
          <w:b/>
          <w:sz w:val="40"/>
          <w:szCs w:val="40"/>
        </w:rPr>
      </w:pPr>
    </w:p>
    <w:p w14:paraId="21DF37FD" w14:textId="77777777" w:rsidR="000A7D1E" w:rsidRDefault="000A7D1E" w:rsidP="005A445E">
      <w:pPr>
        <w:jc w:val="center"/>
        <w:rPr>
          <w:b/>
          <w:sz w:val="40"/>
          <w:szCs w:val="40"/>
        </w:rPr>
      </w:pPr>
    </w:p>
    <w:p w14:paraId="22AE2E04" w14:textId="77777777" w:rsidR="000A7D1E" w:rsidRDefault="000A7D1E" w:rsidP="005A445E">
      <w:pPr>
        <w:jc w:val="center"/>
        <w:rPr>
          <w:b/>
          <w:sz w:val="40"/>
          <w:szCs w:val="40"/>
        </w:rPr>
      </w:pPr>
    </w:p>
    <w:p w14:paraId="1FB26BBF" w14:textId="77777777" w:rsidR="000A7D1E" w:rsidRDefault="000A7D1E" w:rsidP="005A445E">
      <w:pPr>
        <w:jc w:val="center"/>
        <w:rPr>
          <w:b/>
          <w:sz w:val="40"/>
          <w:szCs w:val="40"/>
        </w:rPr>
      </w:pPr>
    </w:p>
    <w:p w14:paraId="3AE70B18" w14:textId="77777777" w:rsidR="000A7D1E" w:rsidRDefault="000A7D1E" w:rsidP="005A445E">
      <w:pPr>
        <w:jc w:val="center"/>
        <w:rPr>
          <w:b/>
          <w:sz w:val="40"/>
          <w:szCs w:val="40"/>
        </w:rPr>
      </w:pPr>
    </w:p>
    <w:p w14:paraId="3156633A" w14:textId="77777777" w:rsidR="000A7D1E" w:rsidRDefault="000A7D1E" w:rsidP="005A445E">
      <w:pPr>
        <w:jc w:val="center"/>
        <w:rPr>
          <w:b/>
          <w:sz w:val="40"/>
          <w:szCs w:val="40"/>
        </w:rPr>
      </w:pPr>
    </w:p>
    <w:p w14:paraId="3E411053" w14:textId="1D62E9BE" w:rsidR="005A445E" w:rsidRDefault="005A445E" w:rsidP="000A7D1E">
      <w:pPr>
        <w:ind w:left="0"/>
        <w:jc w:val="center"/>
        <w:rPr>
          <w:b/>
          <w:sz w:val="40"/>
          <w:szCs w:val="40"/>
        </w:rPr>
      </w:pPr>
      <w:r>
        <w:rPr>
          <w:b/>
          <w:sz w:val="40"/>
          <w:szCs w:val="40"/>
        </w:rPr>
        <w:lastRenderedPageBreak/>
        <w:t>Introduction</w:t>
      </w:r>
    </w:p>
    <w:p w14:paraId="72E7AE04" w14:textId="161BA978" w:rsidR="009F493E" w:rsidRPr="005A445E" w:rsidRDefault="0076763A" w:rsidP="005A445E">
      <w:pPr>
        <w:ind w:left="0"/>
        <w:rPr>
          <w:b/>
          <w:sz w:val="40"/>
          <w:szCs w:val="40"/>
        </w:rPr>
      </w:pPr>
      <w:r>
        <w:rPr>
          <w:rFonts w:ascii="Arial" w:hAnsi="Arial" w:cs="Arial"/>
          <w:sz w:val="24"/>
          <w:szCs w:val="24"/>
        </w:rPr>
        <w:t xml:space="preserve">In this study we will be doing </w:t>
      </w:r>
      <w:r w:rsidR="009F493E" w:rsidRPr="009F493E">
        <w:rPr>
          <w:rFonts w:ascii="Arial" w:hAnsi="Arial" w:cs="Arial"/>
          <w:sz w:val="24"/>
          <w:szCs w:val="24"/>
        </w:rPr>
        <w:t>some research on the liter</w:t>
      </w:r>
      <w:r>
        <w:rPr>
          <w:rFonts w:ascii="Arial" w:hAnsi="Arial" w:cs="Arial"/>
          <w:sz w:val="24"/>
          <w:szCs w:val="24"/>
        </w:rPr>
        <w:t xml:space="preserve">ature reviews </w:t>
      </w:r>
      <w:r w:rsidR="007B428B" w:rsidRPr="007B428B">
        <w:rPr>
          <w:rFonts w:ascii="Arial" w:hAnsi="Arial" w:cs="Arial"/>
          <w:sz w:val="24"/>
          <w:szCs w:val="24"/>
        </w:rPr>
        <w:t>on young children with autism in the UK for this study. People with autism may act differently from other people, have trouble interacting and communicating with others, struggle to understand what other people are thinking or feeling, and find overwhelming stimuli like bright lights or loud noises distressing or uncomfortable. They sometimes experience anxiety or distress when confronted with new social situations, and it takes them some time to comprehend information.</w:t>
      </w:r>
    </w:p>
    <w:p w14:paraId="1B00700E" w14:textId="77777777" w:rsidR="0076763A" w:rsidRDefault="0076763A" w:rsidP="009F493E">
      <w:pPr>
        <w:jc w:val="both"/>
        <w:rPr>
          <w:rFonts w:ascii="Arial" w:hAnsi="Arial" w:cs="Arial"/>
          <w:sz w:val="24"/>
          <w:szCs w:val="24"/>
        </w:rPr>
      </w:pPr>
    </w:p>
    <w:p w14:paraId="1EB6311D" w14:textId="2E9A2AB3" w:rsidR="0076763A" w:rsidRDefault="0076763A" w:rsidP="007B428B">
      <w:pPr>
        <w:ind w:left="0"/>
        <w:jc w:val="both"/>
        <w:rPr>
          <w:rFonts w:ascii="Arial" w:hAnsi="Arial" w:cs="Arial"/>
          <w:sz w:val="24"/>
          <w:szCs w:val="24"/>
        </w:rPr>
      </w:pPr>
      <w:r>
        <w:rPr>
          <w:rFonts w:ascii="Arial" w:hAnsi="Arial" w:cs="Arial"/>
          <w:sz w:val="24"/>
          <w:szCs w:val="24"/>
        </w:rPr>
        <w:t>In this review we will be using methodology to back up our conclusion with information we</w:t>
      </w:r>
      <w:r w:rsidRPr="0076763A">
        <w:rPr>
          <w:rFonts w:ascii="Arial" w:hAnsi="Arial" w:cs="Arial"/>
          <w:sz w:val="24"/>
          <w:szCs w:val="24"/>
        </w:rPr>
        <w:t xml:space="preserve"> have gathered, whether it be quantitative or q</w:t>
      </w:r>
      <w:r>
        <w:rPr>
          <w:rFonts w:ascii="Arial" w:hAnsi="Arial" w:cs="Arial"/>
          <w:sz w:val="24"/>
          <w:szCs w:val="24"/>
        </w:rPr>
        <w:t>ualitative. We will</w:t>
      </w:r>
      <w:r w:rsidRPr="0076763A">
        <w:rPr>
          <w:rFonts w:ascii="Arial" w:hAnsi="Arial" w:cs="Arial"/>
          <w:sz w:val="24"/>
          <w:szCs w:val="24"/>
        </w:rPr>
        <w:t xml:space="preserve"> examine the </w:t>
      </w:r>
      <w:r w:rsidR="007B428B">
        <w:rPr>
          <w:rFonts w:ascii="Arial" w:hAnsi="Arial" w:cs="Arial"/>
          <w:sz w:val="24"/>
          <w:szCs w:val="24"/>
        </w:rPr>
        <w:t xml:space="preserve">how autism children are effected in certain situations and how it effects their </w:t>
      </w:r>
      <w:r>
        <w:rPr>
          <w:rFonts w:ascii="Arial" w:hAnsi="Arial" w:cs="Arial"/>
          <w:sz w:val="24"/>
          <w:szCs w:val="24"/>
        </w:rPr>
        <w:t>mental health. We also will be</w:t>
      </w:r>
      <w:r w:rsidRPr="0076763A">
        <w:rPr>
          <w:rFonts w:ascii="Arial" w:hAnsi="Arial" w:cs="Arial"/>
          <w:sz w:val="24"/>
          <w:szCs w:val="24"/>
        </w:rPr>
        <w:t xml:space="preserve"> able to observe the methods used to get the information from primary and secondary sources, as well as from search engines, books, journals, and magazines.</w:t>
      </w:r>
    </w:p>
    <w:p w14:paraId="384E0C6D" w14:textId="02A98706" w:rsidR="0076763A" w:rsidRDefault="0076763A" w:rsidP="009F493E">
      <w:pPr>
        <w:jc w:val="both"/>
        <w:rPr>
          <w:rFonts w:ascii="Arial" w:hAnsi="Arial" w:cs="Arial"/>
          <w:sz w:val="24"/>
          <w:szCs w:val="24"/>
        </w:rPr>
      </w:pPr>
    </w:p>
    <w:p w14:paraId="3CAD937F" w14:textId="6D32A04C" w:rsidR="0076763A" w:rsidRDefault="0076763A" w:rsidP="007B428B">
      <w:pPr>
        <w:ind w:left="0"/>
        <w:jc w:val="both"/>
        <w:rPr>
          <w:rFonts w:ascii="Arial" w:hAnsi="Arial" w:cs="Arial"/>
          <w:sz w:val="24"/>
          <w:szCs w:val="24"/>
        </w:rPr>
      </w:pPr>
      <w:r w:rsidRPr="0076763A">
        <w:rPr>
          <w:rFonts w:ascii="Arial" w:hAnsi="Arial" w:cs="Arial"/>
          <w:sz w:val="24"/>
          <w:szCs w:val="24"/>
        </w:rPr>
        <w:t>The goal of this evaluation is t</w:t>
      </w:r>
      <w:r w:rsidR="007B428B">
        <w:rPr>
          <w:rFonts w:ascii="Arial" w:hAnsi="Arial" w:cs="Arial"/>
          <w:sz w:val="24"/>
          <w:szCs w:val="24"/>
        </w:rPr>
        <w:t xml:space="preserve">o determine what assistance and </w:t>
      </w:r>
      <w:r w:rsidRPr="0076763A">
        <w:rPr>
          <w:rFonts w:ascii="Arial" w:hAnsi="Arial" w:cs="Arial"/>
          <w:sz w:val="24"/>
          <w:szCs w:val="24"/>
        </w:rPr>
        <w:t>treatments are acce</w:t>
      </w:r>
      <w:r w:rsidR="007B428B">
        <w:rPr>
          <w:rFonts w:ascii="Arial" w:hAnsi="Arial" w:cs="Arial"/>
          <w:sz w:val="24"/>
          <w:szCs w:val="24"/>
        </w:rPr>
        <w:t>ssible for those who suffer with Autism and what support is out there, we will also see how its impacted on healthcare and funding’s</w:t>
      </w:r>
      <w:r w:rsidRPr="0076763A">
        <w:rPr>
          <w:rFonts w:ascii="Arial" w:hAnsi="Arial" w:cs="Arial"/>
          <w:sz w:val="24"/>
          <w:szCs w:val="24"/>
        </w:rPr>
        <w:t>. Information for this review will be obtained from the reputable website Google Scholar.</w:t>
      </w:r>
    </w:p>
    <w:p w14:paraId="0E378301" w14:textId="77777777" w:rsidR="0076763A" w:rsidRDefault="0076763A" w:rsidP="009F493E">
      <w:pPr>
        <w:jc w:val="both"/>
        <w:rPr>
          <w:rFonts w:ascii="Arial" w:hAnsi="Arial" w:cs="Arial"/>
          <w:sz w:val="24"/>
          <w:szCs w:val="24"/>
        </w:rPr>
      </w:pPr>
    </w:p>
    <w:p w14:paraId="27DD9C3E" w14:textId="77777777" w:rsidR="0076763A" w:rsidRDefault="0076763A" w:rsidP="0076763A">
      <w:pPr>
        <w:jc w:val="center"/>
        <w:rPr>
          <w:rFonts w:ascii="Arial" w:hAnsi="Arial" w:cs="Arial"/>
          <w:b/>
          <w:sz w:val="24"/>
          <w:szCs w:val="24"/>
        </w:rPr>
      </w:pPr>
    </w:p>
    <w:p w14:paraId="0C970B63" w14:textId="77777777" w:rsidR="007B428B" w:rsidRDefault="007B428B" w:rsidP="0076763A">
      <w:pPr>
        <w:jc w:val="center"/>
        <w:rPr>
          <w:rFonts w:ascii="Arial" w:hAnsi="Arial" w:cs="Arial"/>
          <w:b/>
          <w:sz w:val="24"/>
          <w:szCs w:val="24"/>
        </w:rPr>
      </w:pPr>
    </w:p>
    <w:p w14:paraId="500DF450" w14:textId="77777777" w:rsidR="007B428B" w:rsidRDefault="007B428B" w:rsidP="0076763A">
      <w:pPr>
        <w:jc w:val="center"/>
        <w:rPr>
          <w:rFonts w:ascii="Arial" w:hAnsi="Arial" w:cs="Arial"/>
          <w:b/>
          <w:sz w:val="24"/>
          <w:szCs w:val="24"/>
        </w:rPr>
      </w:pPr>
    </w:p>
    <w:p w14:paraId="1F2E3824" w14:textId="77777777" w:rsidR="007B428B" w:rsidRDefault="007B428B" w:rsidP="0076763A">
      <w:pPr>
        <w:jc w:val="center"/>
        <w:rPr>
          <w:rFonts w:ascii="Arial" w:hAnsi="Arial" w:cs="Arial"/>
          <w:b/>
          <w:sz w:val="24"/>
          <w:szCs w:val="24"/>
        </w:rPr>
      </w:pPr>
    </w:p>
    <w:p w14:paraId="3157E0E7" w14:textId="77777777" w:rsidR="007B428B" w:rsidRDefault="007B428B" w:rsidP="0076763A">
      <w:pPr>
        <w:jc w:val="center"/>
        <w:rPr>
          <w:rFonts w:ascii="Arial" w:hAnsi="Arial" w:cs="Arial"/>
          <w:b/>
          <w:sz w:val="24"/>
          <w:szCs w:val="24"/>
        </w:rPr>
      </w:pPr>
    </w:p>
    <w:p w14:paraId="163D26C3" w14:textId="77777777" w:rsidR="007B428B" w:rsidRDefault="007B428B" w:rsidP="0076763A">
      <w:pPr>
        <w:jc w:val="center"/>
        <w:rPr>
          <w:rFonts w:ascii="Arial" w:hAnsi="Arial" w:cs="Arial"/>
          <w:b/>
          <w:sz w:val="24"/>
          <w:szCs w:val="24"/>
        </w:rPr>
      </w:pPr>
    </w:p>
    <w:p w14:paraId="60831A34" w14:textId="77777777" w:rsidR="007B428B" w:rsidRDefault="007B428B" w:rsidP="0076763A">
      <w:pPr>
        <w:jc w:val="center"/>
        <w:rPr>
          <w:rFonts w:ascii="Arial" w:hAnsi="Arial" w:cs="Arial"/>
          <w:b/>
          <w:sz w:val="24"/>
          <w:szCs w:val="24"/>
        </w:rPr>
      </w:pPr>
    </w:p>
    <w:p w14:paraId="2C673A0C" w14:textId="77777777" w:rsidR="007B428B" w:rsidRDefault="007B428B" w:rsidP="0076763A">
      <w:pPr>
        <w:jc w:val="center"/>
        <w:rPr>
          <w:rFonts w:ascii="Arial" w:hAnsi="Arial" w:cs="Arial"/>
          <w:b/>
          <w:sz w:val="24"/>
          <w:szCs w:val="24"/>
        </w:rPr>
      </w:pPr>
    </w:p>
    <w:p w14:paraId="5EE73745" w14:textId="77777777" w:rsidR="007B428B" w:rsidRDefault="007B428B" w:rsidP="0076763A">
      <w:pPr>
        <w:jc w:val="center"/>
        <w:rPr>
          <w:rFonts w:ascii="Arial" w:hAnsi="Arial" w:cs="Arial"/>
          <w:b/>
          <w:sz w:val="24"/>
          <w:szCs w:val="24"/>
        </w:rPr>
      </w:pPr>
    </w:p>
    <w:p w14:paraId="2E637868" w14:textId="353934F9" w:rsidR="007B428B" w:rsidRDefault="007B428B" w:rsidP="0076763A">
      <w:pPr>
        <w:jc w:val="center"/>
        <w:rPr>
          <w:rFonts w:ascii="Arial" w:hAnsi="Arial" w:cs="Arial"/>
          <w:b/>
          <w:sz w:val="24"/>
          <w:szCs w:val="24"/>
        </w:rPr>
      </w:pPr>
    </w:p>
    <w:p w14:paraId="6D0A47AA" w14:textId="3E8FD176" w:rsidR="009F493E" w:rsidRDefault="0076763A" w:rsidP="007B428B">
      <w:pPr>
        <w:jc w:val="center"/>
        <w:rPr>
          <w:rFonts w:ascii="Arial" w:hAnsi="Arial" w:cs="Arial"/>
          <w:b/>
          <w:sz w:val="24"/>
          <w:szCs w:val="24"/>
        </w:rPr>
      </w:pPr>
      <w:r>
        <w:rPr>
          <w:rFonts w:ascii="Arial" w:hAnsi="Arial" w:cs="Arial"/>
          <w:b/>
          <w:sz w:val="24"/>
          <w:szCs w:val="24"/>
        </w:rPr>
        <w:lastRenderedPageBreak/>
        <w:t>METHODOLOGY</w:t>
      </w:r>
    </w:p>
    <w:p w14:paraId="2DDD17C0" w14:textId="045AFEC6" w:rsidR="0076763A" w:rsidRDefault="0076763A" w:rsidP="0076763A">
      <w:pPr>
        <w:jc w:val="center"/>
        <w:rPr>
          <w:rFonts w:ascii="Arial" w:hAnsi="Arial" w:cs="Arial"/>
          <w:b/>
          <w:sz w:val="24"/>
          <w:szCs w:val="24"/>
        </w:rPr>
      </w:pPr>
    </w:p>
    <w:p w14:paraId="09C5032E" w14:textId="2D26EA4C" w:rsidR="0076763A" w:rsidRDefault="0076763A" w:rsidP="0076763A">
      <w:pPr>
        <w:jc w:val="center"/>
        <w:rPr>
          <w:rFonts w:ascii="Arial" w:hAnsi="Arial" w:cs="Arial"/>
          <w:b/>
          <w:sz w:val="24"/>
          <w:szCs w:val="24"/>
        </w:rPr>
      </w:pPr>
    </w:p>
    <w:p w14:paraId="383AD87F" w14:textId="48F730C3" w:rsidR="0076763A" w:rsidRDefault="009C1041" w:rsidP="0076763A">
      <w:pPr>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59264" behindDoc="0" locked="0" layoutInCell="1" allowOverlap="1" wp14:anchorId="0415B2DC" wp14:editId="3AA6F92D">
                <wp:simplePos x="0" y="0"/>
                <wp:positionH relativeFrom="margin">
                  <wp:posOffset>2059093</wp:posOffset>
                </wp:positionH>
                <wp:positionV relativeFrom="paragraph">
                  <wp:posOffset>7620</wp:posOffset>
                </wp:positionV>
                <wp:extent cx="1645285" cy="1117600"/>
                <wp:effectExtent l="0" t="0" r="12065" b="44450"/>
                <wp:wrapNone/>
                <wp:docPr id="1" name="Down Arrow Callout 1"/>
                <wp:cNvGraphicFramePr/>
                <a:graphic xmlns:a="http://schemas.openxmlformats.org/drawingml/2006/main">
                  <a:graphicData uri="http://schemas.microsoft.com/office/word/2010/wordprocessingShape">
                    <wps:wsp>
                      <wps:cNvSpPr/>
                      <wps:spPr>
                        <a:xfrm>
                          <a:off x="0" y="0"/>
                          <a:ext cx="1645285" cy="111760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5A3B6F" w14:textId="22BDDD48" w:rsidR="006D118F" w:rsidRPr="006D118F" w:rsidRDefault="006D118F" w:rsidP="006D118F">
                            <w:pPr>
                              <w:ind w:left="0"/>
                              <w:jc w:val="center"/>
                              <w:rPr>
                                <w:rFonts w:ascii="Arial" w:hAnsi="Arial" w:cs="Arial"/>
                                <w:b/>
                                <w:sz w:val="36"/>
                                <w:szCs w:val="36"/>
                              </w:rPr>
                            </w:pPr>
                            <w:r>
                              <w:rPr>
                                <w:rFonts w:ascii="Arial" w:hAnsi="Arial" w:cs="Arial"/>
                                <w:b/>
                                <w:sz w:val="36"/>
                                <w:szCs w:val="36"/>
                              </w:rPr>
                              <w:t xml:space="preserve"> </w:t>
                            </w:r>
                            <w:r w:rsidRPr="006D118F">
                              <w:rPr>
                                <w:rFonts w:ascii="Arial" w:hAnsi="Arial" w:cs="Arial"/>
                                <w:b/>
                                <w:sz w:val="36"/>
                                <w:szCs w:val="36"/>
                              </w:rPr>
                              <w:t>385,000</w:t>
                            </w:r>
                          </w:p>
                          <w:p w14:paraId="0C6C7DCF" w14:textId="77777777" w:rsidR="006D118F" w:rsidRDefault="006D118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15B2D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Down Arrow Callout 1" o:spid="_x0000_s1026" type="#_x0000_t80" style="position:absolute;left:0;text-align:left;margin-left:162.15pt;margin-top:.6pt;width:129.55pt;height: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" adj="14035,7132,16200,8966" fillcolor="#5b9bd5 [3204]" strokecolor="#1f4d78 [1604]" strokeweight="1pt">
                <v:textbox>
                  <w:txbxContent>
                    <w:p w14:paraId="625A3B6F" w14:textId="22BDDD48" w:rsidR="006D118F" w:rsidRPr="006D118F" w:rsidRDefault="006D118F" w:rsidP="006D118F">
                      <w:pPr>
                        <w:ind w:left="0"/>
                        <w:jc w:val="center"/>
                        <w:rPr>
                          <w:rFonts w:ascii="Arial" w:hAnsi="Arial" w:cs="Arial"/>
                          <w:b/>
                          <w:sz w:val="36"/>
                          <w:szCs w:val="36"/>
                        </w:rPr>
                      </w:pPr>
                      <w:r>
                        <w:rPr>
                          <w:rFonts w:ascii="Arial" w:hAnsi="Arial" w:cs="Arial"/>
                          <w:b/>
                          <w:sz w:val="36"/>
                          <w:szCs w:val="36"/>
                        </w:rPr>
                        <w:t xml:space="preserve"> </w:t>
                      </w:r>
                      <w:r w:rsidRPr="006D118F">
                        <w:rPr>
                          <w:rFonts w:ascii="Arial" w:hAnsi="Arial" w:cs="Arial"/>
                          <w:b/>
                          <w:sz w:val="36"/>
                          <w:szCs w:val="36"/>
                        </w:rPr>
                        <w:t>385,000</w:t>
                      </w:r>
                    </w:p>
                    <w:p w14:paraId="0C6C7DCF" w14:textId="77777777" w:rsidR="006D118F" w:rsidRDefault="006D118F"/>
                  </w:txbxContent>
                </v:textbox>
                <w10:wrap anchorx="margin"/>
              </v:shape>
            </w:pict>
          </mc:Fallback>
        </mc:AlternateContent>
      </w:r>
    </w:p>
    <w:p w14:paraId="6D54E5F8" w14:textId="6D074C62" w:rsidR="0076763A" w:rsidRDefault="0076763A" w:rsidP="0076763A">
      <w:pPr>
        <w:jc w:val="center"/>
        <w:rPr>
          <w:rFonts w:ascii="Arial" w:hAnsi="Arial" w:cs="Arial"/>
          <w:b/>
          <w:sz w:val="24"/>
          <w:szCs w:val="24"/>
        </w:rPr>
      </w:pPr>
    </w:p>
    <w:p w14:paraId="4C0A3E04" w14:textId="67275FB0" w:rsidR="0076763A" w:rsidRDefault="0076763A" w:rsidP="0076763A">
      <w:pPr>
        <w:jc w:val="center"/>
        <w:rPr>
          <w:rFonts w:ascii="Arial" w:hAnsi="Arial" w:cs="Arial"/>
          <w:b/>
          <w:sz w:val="24"/>
          <w:szCs w:val="24"/>
        </w:rPr>
      </w:pPr>
    </w:p>
    <w:p w14:paraId="75F9EB9A" w14:textId="484DC5B1" w:rsidR="0076763A" w:rsidRDefault="0076763A" w:rsidP="0076763A">
      <w:pPr>
        <w:jc w:val="center"/>
        <w:rPr>
          <w:rFonts w:ascii="Arial" w:hAnsi="Arial" w:cs="Arial"/>
          <w:b/>
          <w:sz w:val="24"/>
          <w:szCs w:val="24"/>
        </w:rPr>
      </w:pPr>
    </w:p>
    <w:p w14:paraId="49AD9842" w14:textId="6AA5F40F" w:rsidR="0076763A" w:rsidRDefault="009C1041" w:rsidP="0076763A">
      <w:pPr>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0288" behindDoc="0" locked="0" layoutInCell="1" allowOverlap="1" wp14:anchorId="225E78E7" wp14:editId="7E19925D">
                <wp:simplePos x="0" y="0"/>
                <wp:positionH relativeFrom="margin">
                  <wp:posOffset>2071159</wp:posOffset>
                </wp:positionH>
                <wp:positionV relativeFrom="paragraph">
                  <wp:posOffset>260773</wp:posOffset>
                </wp:positionV>
                <wp:extent cx="1645285" cy="1144270"/>
                <wp:effectExtent l="0" t="0" r="12065" b="36830"/>
                <wp:wrapNone/>
                <wp:docPr id="2" name="Down Arrow Callout 2"/>
                <wp:cNvGraphicFramePr/>
                <a:graphic xmlns:a="http://schemas.openxmlformats.org/drawingml/2006/main">
                  <a:graphicData uri="http://schemas.microsoft.com/office/word/2010/wordprocessingShape">
                    <wps:wsp>
                      <wps:cNvSpPr/>
                      <wps:spPr>
                        <a:xfrm>
                          <a:off x="0" y="0"/>
                          <a:ext cx="1645285" cy="114427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AF6098" w14:textId="43DC787E" w:rsidR="006D118F" w:rsidRPr="006D118F" w:rsidRDefault="006D118F" w:rsidP="006D118F">
                            <w:pPr>
                              <w:ind w:left="0"/>
                              <w:jc w:val="center"/>
                              <w:rPr>
                                <w:rFonts w:ascii="Arial" w:hAnsi="Arial" w:cs="Arial"/>
                                <w:b/>
                                <w:sz w:val="40"/>
                                <w:szCs w:val="40"/>
                              </w:rPr>
                            </w:pPr>
                            <w:r>
                              <w:rPr>
                                <w:rFonts w:ascii="Arial" w:hAnsi="Arial" w:cs="Arial"/>
                                <w:b/>
                                <w:sz w:val="40"/>
                                <w:szCs w:val="40"/>
                              </w:rPr>
                              <w:t xml:space="preserve">   </w:t>
                            </w:r>
                            <w:r w:rsidRPr="006D118F">
                              <w:rPr>
                                <w:rFonts w:ascii="Arial" w:hAnsi="Arial" w:cs="Arial"/>
                                <w:b/>
                                <w:sz w:val="40"/>
                                <w:szCs w:val="40"/>
                              </w:rPr>
                              <w:t>9,630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5E78E7" id="Down Arrow Callout 2" o:spid="_x0000_s1027" type="#_x0000_t80" style="position:absolute;left:0;text-align:left;margin-left:163.1pt;margin-top:20.55pt;width:129.55pt;height:90.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" adj="14035,7044,16200,8922" fillcolor="#5b9bd5 [3204]" strokecolor="#1f4d78 [1604]" strokeweight="1pt">
                <v:textbox>
                  <w:txbxContent>
                    <w:p w14:paraId="57AF6098" w14:textId="43DC787E" w:rsidR="006D118F" w:rsidRPr="006D118F" w:rsidRDefault="006D118F" w:rsidP="006D118F">
                      <w:pPr>
                        <w:ind w:left="0"/>
                        <w:jc w:val="center"/>
                        <w:rPr>
                          <w:rFonts w:ascii="Arial" w:hAnsi="Arial" w:cs="Arial"/>
                          <w:b/>
                          <w:sz w:val="40"/>
                          <w:szCs w:val="40"/>
                        </w:rPr>
                      </w:pPr>
                      <w:r>
                        <w:rPr>
                          <w:rFonts w:ascii="Arial" w:hAnsi="Arial" w:cs="Arial"/>
                          <w:b/>
                          <w:sz w:val="40"/>
                          <w:szCs w:val="40"/>
                        </w:rPr>
                        <w:t xml:space="preserve">   </w:t>
                      </w:r>
                      <w:r w:rsidRPr="006D118F">
                        <w:rPr>
                          <w:rFonts w:ascii="Arial" w:hAnsi="Arial" w:cs="Arial"/>
                          <w:b/>
                          <w:sz w:val="40"/>
                          <w:szCs w:val="40"/>
                        </w:rPr>
                        <w:t>9,630</w:t>
                      </w:r>
                    </w:p>
                  </w:txbxContent>
                </v:textbox>
                <w10:wrap anchorx="margin"/>
              </v:shape>
            </w:pict>
          </mc:Fallback>
        </mc:AlternateContent>
      </w:r>
    </w:p>
    <w:p w14:paraId="40345FBD" w14:textId="4410F0BA" w:rsidR="0076763A" w:rsidRDefault="0076763A" w:rsidP="0076763A">
      <w:pPr>
        <w:jc w:val="center"/>
        <w:rPr>
          <w:rFonts w:ascii="Arial" w:hAnsi="Arial" w:cs="Arial"/>
          <w:b/>
          <w:sz w:val="24"/>
          <w:szCs w:val="24"/>
        </w:rPr>
      </w:pPr>
    </w:p>
    <w:p w14:paraId="0C039A79" w14:textId="0D4ECCBD" w:rsidR="0076763A" w:rsidRDefault="0076763A" w:rsidP="0076763A">
      <w:pPr>
        <w:jc w:val="center"/>
        <w:rPr>
          <w:rFonts w:ascii="Arial" w:hAnsi="Arial" w:cs="Arial"/>
          <w:b/>
          <w:sz w:val="24"/>
          <w:szCs w:val="24"/>
        </w:rPr>
      </w:pPr>
    </w:p>
    <w:p w14:paraId="09297FD5" w14:textId="2427CA3A" w:rsidR="0076763A" w:rsidRDefault="0076763A" w:rsidP="0076763A">
      <w:pPr>
        <w:jc w:val="center"/>
        <w:rPr>
          <w:rFonts w:ascii="Arial" w:hAnsi="Arial" w:cs="Arial"/>
          <w:b/>
          <w:sz w:val="24"/>
          <w:szCs w:val="24"/>
        </w:rPr>
      </w:pPr>
    </w:p>
    <w:p w14:paraId="2FC16523" w14:textId="5AC332C9" w:rsidR="0076763A" w:rsidRDefault="0076763A" w:rsidP="0076763A">
      <w:pPr>
        <w:jc w:val="center"/>
        <w:rPr>
          <w:rFonts w:ascii="Arial" w:hAnsi="Arial" w:cs="Arial"/>
          <w:b/>
          <w:sz w:val="24"/>
          <w:szCs w:val="24"/>
        </w:rPr>
      </w:pPr>
    </w:p>
    <w:p w14:paraId="410E9570" w14:textId="72A5E6A6" w:rsidR="0076763A" w:rsidRDefault="0076763A" w:rsidP="0076763A">
      <w:pPr>
        <w:jc w:val="center"/>
        <w:rPr>
          <w:rFonts w:ascii="Arial" w:hAnsi="Arial" w:cs="Arial"/>
          <w:b/>
          <w:sz w:val="24"/>
          <w:szCs w:val="24"/>
        </w:rPr>
      </w:pPr>
    </w:p>
    <w:p w14:paraId="5B3BB815" w14:textId="44259228" w:rsidR="0076763A" w:rsidRDefault="0076763A" w:rsidP="0076763A">
      <w:pPr>
        <w:jc w:val="center"/>
        <w:rPr>
          <w:rFonts w:ascii="Arial" w:hAnsi="Arial" w:cs="Arial"/>
          <w:b/>
          <w:sz w:val="24"/>
          <w:szCs w:val="24"/>
        </w:rPr>
      </w:pPr>
    </w:p>
    <w:p w14:paraId="514D1F36" w14:textId="7064E990" w:rsidR="0076763A" w:rsidRDefault="008E695A" w:rsidP="0076763A">
      <w:pPr>
        <w:jc w:val="cente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2336" behindDoc="0" locked="0" layoutInCell="1" allowOverlap="1" wp14:anchorId="32F9D528" wp14:editId="3602EE76">
                <wp:simplePos x="0" y="0"/>
                <wp:positionH relativeFrom="column">
                  <wp:posOffset>2042464</wp:posOffset>
                </wp:positionH>
                <wp:positionV relativeFrom="paragraph">
                  <wp:posOffset>166177</wp:posOffset>
                </wp:positionV>
                <wp:extent cx="1652693" cy="616374"/>
                <wp:effectExtent l="0" t="0" r="24130" b="12700"/>
                <wp:wrapNone/>
                <wp:docPr id="4" name="Rectangle 4"/>
                <wp:cNvGraphicFramePr/>
                <a:graphic xmlns:a="http://schemas.openxmlformats.org/drawingml/2006/main">
                  <a:graphicData uri="http://schemas.microsoft.com/office/word/2010/wordprocessingShape">
                    <wps:wsp>
                      <wps:cNvSpPr/>
                      <wps:spPr>
                        <a:xfrm>
                          <a:off x="0" y="0"/>
                          <a:ext cx="1652693" cy="61637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DF0B2AA" w14:textId="29E11C1A" w:rsidR="008E695A" w:rsidRPr="008E695A" w:rsidRDefault="006D118F" w:rsidP="008E695A">
                            <w:pPr>
                              <w:ind w:left="0"/>
                              <w:jc w:val="center"/>
                              <w:rPr>
                                <w:sz w:val="52"/>
                                <w:szCs w:val="52"/>
                              </w:rPr>
                            </w:pPr>
                            <w:r>
                              <w:rPr>
                                <w:sz w:val="52"/>
                                <w:szCs w:val="52"/>
                              </w:rPr>
                              <w:t xml:space="preserve">      </w:t>
                            </w:r>
                            <w:r w:rsidR="008E695A" w:rsidRPr="008E695A">
                              <w:rPr>
                                <w:sz w:val="52"/>
                                <w:szCs w:val="52"/>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F9D528" id="Rectangle 4" o:spid="_x0000_s1028" style="position:absolute;left:0;text-align:left;margin-left:160.8pt;margin-top:13.1pt;width:130.15pt;height:48.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" fillcolor="#5b9bd5 [3204]" strokecolor="#1f4d78 [1604]" strokeweight="1pt">
                <v:textbox>
                  <w:txbxContent>
                    <w:p w14:paraId="1DF0B2AA" w14:textId="29E11C1A" w:rsidR="008E695A" w:rsidRPr="008E695A" w:rsidRDefault="006D118F" w:rsidP="008E695A">
                      <w:pPr>
                        <w:ind w:left="0"/>
                        <w:jc w:val="center"/>
                        <w:rPr>
                          <w:sz w:val="52"/>
                          <w:szCs w:val="52"/>
                        </w:rPr>
                      </w:pPr>
                      <w:r>
                        <w:rPr>
                          <w:sz w:val="52"/>
                          <w:szCs w:val="52"/>
                        </w:rPr>
                        <w:t xml:space="preserve">      </w:t>
                      </w:r>
                      <w:r w:rsidR="008E695A" w:rsidRPr="008E695A">
                        <w:rPr>
                          <w:sz w:val="52"/>
                          <w:szCs w:val="52"/>
                        </w:rPr>
                        <w:t>20</w:t>
                      </w:r>
                    </w:p>
                  </w:txbxContent>
                </v:textbox>
              </v:rect>
            </w:pict>
          </mc:Fallback>
        </mc:AlternateContent>
      </w:r>
    </w:p>
    <w:p w14:paraId="76A21F22" w14:textId="034026B3" w:rsidR="0076763A" w:rsidRDefault="0076763A" w:rsidP="0076763A">
      <w:pPr>
        <w:jc w:val="center"/>
        <w:rPr>
          <w:rFonts w:ascii="Arial" w:hAnsi="Arial" w:cs="Arial"/>
          <w:b/>
          <w:sz w:val="24"/>
          <w:szCs w:val="24"/>
        </w:rPr>
      </w:pPr>
    </w:p>
    <w:p w14:paraId="18A2DAA0" w14:textId="3AA9FDA6" w:rsidR="0076763A" w:rsidRDefault="0076763A" w:rsidP="0076763A">
      <w:pPr>
        <w:jc w:val="center"/>
        <w:rPr>
          <w:rFonts w:ascii="Arial" w:hAnsi="Arial" w:cs="Arial"/>
          <w:b/>
          <w:sz w:val="24"/>
          <w:szCs w:val="24"/>
        </w:rPr>
      </w:pPr>
    </w:p>
    <w:p w14:paraId="267494C2" w14:textId="617BACF1" w:rsidR="0076763A" w:rsidRDefault="0076763A" w:rsidP="0076763A">
      <w:pPr>
        <w:jc w:val="center"/>
        <w:rPr>
          <w:rFonts w:ascii="Arial" w:hAnsi="Arial" w:cs="Arial"/>
          <w:b/>
          <w:sz w:val="24"/>
          <w:szCs w:val="24"/>
        </w:rPr>
      </w:pPr>
    </w:p>
    <w:p w14:paraId="60A68AEA" w14:textId="702C2C64" w:rsidR="0076763A" w:rsidRDefault="0076763A" w:rsidP="0076763A">
      <w:pPr>
        <w:jc w:val="center"/>
        <w:rPr>
          <w:rFonts w:ascii="Arial" w:hAnsi="Arial" w:cs="Arial"/>
          <w:b/>
          <w:sz w:val="24"/>
          <w:szCs w:val="24"/>
        </w:rPr>
      </w:pPr>
    </w:p>
    <w:p w14:paraId="69AFDC0E" w14:textId="1A99FC4D" w:rsidR="0076763A" w:rsidRDefault="0076763A" w:rsidP="0076763A">
      <w:pPr>
        <w:jc w:val="center"/>
        <w:rPr>
          <w:rFonts w:ascii="Arial" w:hAnsi="Arial" w:cs="Arial"/>
          <w:b/>
          <w:sz w:val="24"/>
          <w:szCs w:val="24"/>
        </w:rPr>
      </w:pPr>
    </w:p>
    <w:p w14:paraId="2070C913" w14:textId="21DEB319" w:rsidR="0076763A" w:rsidRDefault="0076763A" w:rsidP="0076763A">
      <w:pPr>
        <w:jc w:val="center"/>
        <w:rPr>
          <w:rFonts w:ascii="Arial" w:hAnsi="Arial" w:cs="Arial"/>
          <w:b/>
          <w:sz w:val="24"/>
          <w:szCs w:val="24"/>
        </w:rPr>
      </w:pPr>
    </w:p>
    <w:p w14:paraId="77898DB6" w14:textId="730E71D4" w:rsidR="0076763A" w:rsidRDefault="0076763A" w:rsidP="0076763A">
      <w:pPr>
        <w:jc w:val="center"/>
        <w:rPr>
          <w:rFonts w:ascii="Arial" w:hAnsi="Arial" w:cs="Arial"/>
          <w:b/>
          <w:sz w:val="24"/>
          <w:szCs w:val="24"/>
        </w:rPr>
      </w:pPr>
    </w:p>
    <w:p w14:paraId="0C31D5D1" w14:textId="6EE479E1" w:rsidR="0076763A" w:rsidRDefault="0076763A" w:rsidP="0076763A">
      <w:pPr>
        <w:jc w:val="center"/>
        <w:rPr>
          <w:rFonts w:ascii="Arial" w:hAnsi="Arial" w:cs="Arial"/>
          <w:b/>
          <w:sz w:val="24"/>
          <w:szCs w:val="24"/>
        </w:rPr>
      </w:pPr>
    </w:p>
    <w:p w14:paraId="4E24AD77" w14:textId="701F8A77" w:rsidR="0076763A" w:rsidRDefault="0076763A" w:rsidP="0076763A">
      <w:pPr>
        <w:jc w:val="center"/>
        <w:rPr>
          <w:rFonts w:ascii="Arial" w:hAnsi="Arial" w:cs="Arial"/>
          <w:b/>
          <w:sz w:val="24"/>
          <w:szCs w:val="24"/>
        </w:rPr>
      </w:pPr>
    </w:p>
    <w:p w14:paraId="050FE814" w14:textId="0176D9F7" w:rsidR="0076763A" w:rsidRDefault="0076763A" w:rsidP="0076763A">
      <w:pPr>
        <w:jc w:val="center"/>
        <w:rPr>
          <w:rFonts w:ascii="Arial" w:hAnsi="Arial" w:cs="Arial"/>
          <w:b/>
          <w:sz w:val="24"/>
          <w:szCs w:val="24"/>
        </w:rPr>
      </w:pPr>
    </w:p>
    <w:p w14:paraId="117EBA2F" w14:textId="45B962FB" w:rsidR="0076763A" w:rsidRDefault="0076763A" w:rsidP="0076763A">
      <w:pPr>
        <w:jc w:val="center"/>
        <w:rPr>
          <w:rFonts w:ascii="Arial" w:hAnsi="Arial" w:cs="Arial"/>
          <w:b/>
          <w:sz w:val="24"/>
          <w:szCs w:val="24"/>
        </w:rPr>
      </w:pPr>
    </w:p>
    <w:p w14:paraId="74172314" w14:textId="36A9A5AF" w:rsidR="0076763A" w:rsidRDefault="0076763A" w:rsidP="0076763A">
      <w:pPr>
        <w:jc w:val="center"/>
        <w:rPr>
          <w:rFonts w:ascii="Arial" w:hAnsi="Arial" w:cs="Arial"/>
          <w:b/>
          <w:sz w:val="24"/>
          <w:szCs w:val="24"/>
        </w:rPr>
      </w:pPr>
    </w:p>
    <w:p w14:paraId="25460850" w14:textId="0AB9A175" w:rsidR="0076763A" w:rsidRDefault="0076763A" w:rsidP="0076763A">
      <w:pPr>
        <w:jc w:val="center"/>
        <w:rPr>
          <w:rFonts w:ascii="Arial" w:hAnsi="Arial" w:cs="Arial"/>
          <w:b/>
          <w:sz w:val="24"/>
          <w:szCs w:val="24"/>
        </w:rPr>
      </w:pPr>
    </w:p>
    <w:p w14:paraId="45CFE102" w14:textId="77777777" w:rsidR="00B65B63" w:rsidRDefault="00B65B63" w:rsidP="00B65B63">
      <w:pPr>
        <w:ind w:left="0"/>
        <w:rPr>
          <w:rFonts w:ascii="Arial" w:hAnsi="Arial" w:cs="Arial"/>
          <w:b/>
          <w:sz w:val="24"/>
          <w:szCs w:val="24"/>
        </w:rPr>
      </w:pPr>
    </w:p>
    <w:p w14:paraId="0F0E6C3C" w14:textId="77777777" w:rsidR="00D941B7" w:rsidRDefault="00D941B7" w:rsidP="00B65B63">
      <w:pPr>
        <w:ind w:left="0"/>
        <w:jc w:val="center"/>
        <w:rPr>
          <w:rFonts w:ascii="Arial" w:hAnsi="Arial" w:cs="Arial"/>
          <w:b/>
          <w:sz w:val="24"/>
          <w:szCs w:val="24"/>
        </w:rPr>
      </w:pPr>
    </w:p>
    <w:p w14:paraId="38896E5E" w14:textId="6963C43F" w:rsidR="00D941B7" w:rsidRDefault="00D941B7" w:rsidP="00B65B63">
      <w:pPr>
        <w:ind w:left="0"/>
        <w:jc w:val="center"/>
        <w:rPr>
          <w:rFonts w:ascii="Arial" w:hAnsi="Arial" w:cs="Arial"/>
          <w:b/>
          <w:sz w:val="24"/>
          <w:szCs w:val="24"/>
        </w:rPr>
      </w:pPr>
    </w:p>
    <w:p w14:paraId="4485A893" w14:textId="375AFC2F" w:rsidR="0076763A" w:rsidRDefault="00BA1093" w:rsidP="00B65B63">
      <w:pPr>
        <w:ind w:left="0"/>
        <w:jc w:val="center"/>
        <w:rPr>
          <w:rFonts w:ascii="Arial" w:hAnsi="Arial" w:cs="Arial"/>
          <w:b/>
          <w:sz w:val="24"/>
          <w:szCs w:val="24"/>
        </w:rPr>
      </w:pPr>
      <w:r>
        <w:rPr>
          <w:rFonts w:ascii="Arial" w:hAnsi="Arial" w:cs="Arial"/>
          <w:b/>
          <w:sz w:val="24"/>
          <w:szCs w:val="24"/>
        </w:rPr>
        <w:lastRenderedPageBreak/>
        <w:t xml:space="preserve">STRUCTURING </w:t>
      </w:r>
      <w:r w:rsidR="00381307">
        <w:rPr>
          <w:rFonts w:ascii="Arial" w:hAnsi="Arial" w:cs="Arial"/>
          <w:b/>
          <w:sz w:val="24"/>
          <w:szCs w:val="24"/>
        </w:rPr>
        <w:t>LITERATURE REVIEW</w:t>
      </w:r>
    </w:p>
    <w:p w14:paraId="1E2FEA26" w14:textId="77777777" w:rsidR="00B65B63" w:rsidRDefault="00B65B63" w:rsidP="0076763A">
      <w:pPr>
        <w:jc w:val="center"/>
        <w:rPr>
          <w:rFonts w:ascii="Arial" w:hAnsi="Arial" w:cs="Arial"/>
          <w:b/>
          <w:sz w:val="24"/>
          <w:szCs w:val="24"/>
        </w:rPr>
      </w:pPr>
    </w:p>
    <w:tbl>
      <w:tblPr>
        <w:tblStyle w:val="TableGrid"/>
        <w:tblW w:w="6446" w:type="pct"/>
        <w:tblInd w:w="-1281" w:type="dxa"/>
        <w:tblLayout w:type="fixed"/>
        <w:tblLook w:val="04A0" w:firstRow="1" w:lastRow="0" w:firstColumn="1" w:lastColumn="0" w:noHBand="0" w:noVBand="1"/>
      </w:tblPr>
      <w:tblGrid>
        <w:gridCol w:w="2270"/>
        <w:gridCol w:w="2270"/>
        <w:gridCol w:w="2266"/>
        <w:gridCol w:w="2757"/>
        <w:gridCol w:w="2060"/>
      </w:tblGrid>
      <w:tr w:rsidR="00BA1093" w14:paraId="2174E010" w14:textId="77777777" w:rsidTr="007B428B">
        <w:tc>
          <w:tcPr>
            <w:tcW w:w="976" w:type="pct"/>
          </w:tcPr>
          <w:p w14:paraId="237F037A" w14:textId="151346E4" w:rsidR="00BA1093" w:rsidRDefault="00BA1093" w:rsidP="0076763A">
            <w:pPr>
              <w:ind w:left="0"/>
              <w:jc w:val="center"/>
              <w:rPr>
                <w:rFonts w:ascii="Arial" w:hAnsi="Arial" w:cs="Arial"/>
                <w:b/>
                <w:sz w:val="24"/>
                <w:szCs w:val="24"/>
              </w:rPr>
            </w:pPr>
            <w:r>
              <w:rPr>
                <w:rFonts w:ascii="Arial" w:hAnsi="Arial" w:cs="Arial"/>
                <w:b/>
                <w:sz w:val="24"/>
                <w:szCs w:val="24"/>
              </w:rPr>
              <w:t>Author</w:t>
            </w:r>
          </w:p>
          <w:p w14:paraId="4DB85841" w14:textId="299DBD97" w:rsidR="00BA1093" w:rsidRDefault="00BA1093" w:rsidP="0076763A">
            <w:pPr>
              <w:ind w:left="0"/>
              <w:jc w:val="center"/>
              <w:rPr>
                <w:rFonts w:ascii="Arial" w:hAnsi="Arial" w:cs="Arial"/>
                <w:b/>
                <w:sz w:val="24"/>
                <w:szCs w:val="24"/>
              </w:rPr>
            </w:pPr>
            <w:r>
              <w:rPr>
                <w:rFonts w:ascii="Arial" w:hAnsi="Arial" w:cs="Arial"/>
                <w:b/>
                <w:sz w:val="24"/>
                <w:szCs w:val="24"/>
              </w:rPr>
              <w:t>/Date</w:t>
            </w:r>
          </w:p>
        </w:tc>
        <w:tc>
          <w:tcPr>
            <w:tcW w:w="976" w:type="pct"/>
          </w:tcPr>
          <w:p w14:paraId="341E99F1" w14:textId="0B2E6620" w:rsidR="00BA1093" w:rsidRDefault="00BA1093" w:rsidP="00BA1093">
            <w:pPr>
              <w:ind w:left="0"/>
              <w:rPr>
                <w:rFonts w:ascii="Arial" w:hAnsi="Arial" w:cs="Arial"/>
                <w:b/>
                <w:sz w:val="24"/>
                <w:szCs w:val="24"/>
              </w:rPr>
            </w:pPr>
            <w:r>
              <w:rPr>
                <w:rFonts w:ascii="Arial" w:hAnsi="Arial" w:cs="Arial"/>
                <w:b/>
                <w:sz w:val="24"/>
                <w:szCs w:val="24"/>
              </w:rPr>
              <w:t>Aim</w:t>
            </w:r>
          </w:p>
        </w:tc>
        <w:tc>
          <w:tcPr>
            <w:tcW w:w="975" w:type="pct"/>
          </w:tcPr>
          <w:p w14:paraId="150494B6" w14:textId="79526237" w:rsidR="00BA1093" w:rsidRDefault="00BA1093" w:rsidP="00BA1093">
            <w:pPr>
              <w:ind w:left="0"/>
              <w:rPr>
                <w:rFonts w:ascii="Arial" w:hAnsi="Arial" w:cs="Arial"/>
                <w:b/>
                <w:sz w:val="24"/>
                <w:szCs w:val="24"/>
              </w:rPr>
            </w:pPr>
            <w:r>
              <w:rPr>
                <w:rFonts w:ascii="Arial" w:hAnsi="Arial" w:cs="Arial"/>
                <w:b/>
                <w:sz w:val="24"/>
                <w:szCs w:val="24"/>
              </w:rPr>
              <w:t>Type</w:t>
            </w:r>
          </w:p>
        </w:tc>
        <w:tc>
          <w:tcPr>
            <w:tcW w:w="1186" w:type="pct"/>
          </w:tcPr>
          <w:p w14:paraId="6BC9BBA4" w14:textId="1084E2EC" w:rsidR="00BA1093" w:rsidRDefault="00BA1093" w:rsidP="00BA1093">
            <w:pPr>
              <w:ind w:left="0"/>
              <w:rPr>
                <w:rFonts w:ascii="Arial" w:hAnsi="Arial" w:cs="Arial"/>
                <w:b/>
                <w:sz w:val="24"/>
                <w:szCs w:val="24"/>
              </w:rPr>
            </w:pPr>
            <w:r>
              <w:rPr>
                <w:rFonts w:ascii="Arial" w:hAnsi="Arial" w:cs="Arial"/>
                <w:b/>
                <w:sz w:val="24"/>
                <w:szCs w:val="24"/>
              </w:rPr>
              <w:t>Summary</w:t>
            </w:r>
          </w:p>
        </w:tc>
        <w:tc>
          <w:tcPr>
            <w:tcW w:w="886" w:type="pct"/>
          </w:tcPr>
          <w:p w14:paraId="35308541" w14:textId="6DA78B84" w:rsidR="00BA1093" w:rsidRDefault="00BA1093" w:rsidP="00BA1093">
            <w:pPr>
              <w:ind w:left="0"/>
              <w:rPr>
                <w:rFonts w:ascii="Arial" w:hAnsi="Arial" w:cs="Arial"/>
                <w:b/>
                <w:sz w:val="24"/>
                <w:szCs w:val="24"/>
              </w:rPr>
            </w:pPr>
            <w:r>
              <w:rPr>
                <w:rFonts w:ascii="Arial" w:hAnsi="Arial" w:cs="Arial"/>
                <w:b/>
                <w:sz w:val="24"/>
                <w:szCs w:val="24"/>
              </w:rPr>
              <w:t>Strength</w:t>
            </w:r>
          </w:p>
        </w:tc>
      </w:tr>
      <w:tr w:rsidR="00BA1093" w14:paraId="484BEA46" w14:textId="77777777" w:rsidTr="007B428B">
        <w:tc>
          <w:tcPr>
            <w:tcW w:w="976" w:type="pct"/>
          </w:tcPr>
          <w:p w14:paraId="49473D50" w14:textId="1D4644CB" w:rsidR="00BA1093" w:rsidRDefault="00CF37B4" w:rsidP="00BA1093">
            <w:pPr>
              <w:ind w:left="0"/>
              <w:rPr>
                <w:rFonts w:ascii="Arial" w:hAnsi="Arial" w:cs="Arial"/>
              </w:rPr>
            </w:pPr>
            <w:r>
              <w:rPr>
                <w:rFonts w:ascii="Arial" w:hAnsi="Arial" w:cs="Arial"/>
              </w:rPr>
              <w:t>Viner et al.</w:t>
            </w:r>
          </w:p>
          <w:p w14:paraId="245546A2" w14:textId="12B51DDC" w:rsidR="00BA1093" w:rsidRDefault="00BA1093" w:rsidP="00BA1093">
            <w:pPr>
              <w:ind w:left="0"/>
              <w:rPr>
                <w:rFonts w:ascii="Arial" w:hAnsi="Arial" w:cs="Arial"/>
              </w:rPr>
            </w:pPr>
            <w:r>
              <w:rPr>
                <w:rFonts w:ascii="Arial" w:hAnsi="Arial" w:cs="Arial"/>
              </w:rPr>
              <w:t>18/01/2022</w:t>
            </w:r>
          </w:p>
          <w:p w14:paraId="2B9F20AC" w14:textId="77777777" w:rsidR="00BA1093" w:rsidRDefault="00BA1093" w:rsidP="00BA1093">
            <w:pPr>
              <w:ind w:left="0"/>
              <w:rPr>
                <w:rFonts w:ascii="Arial" w:hAnsi="Arial" w:cs="Arial"/>
              </w:rPr>
            </w:pPr>
          </w:p>
          <w:p w14:paraId="1BC48A4D" w14:textId="76837151" w:rsidR="00BA1093" w:rsidRPr="00BA1093" w:rsidRDefault="00BA1093" w:rsidP="00BA1093">
            <w:pPr>
              <w:ind w:left="0"/>
              <w:rPr>
                <w:rFonts w:ascii="Arial" w:hAnsi="Arial" w:cs="Arial"/>
              </w:rPr>
            </w:pPr>
          </w:p>
        </w:tc>
        <w:tc>
          <w:tcPr>
            <w:tcW w:w="976" w:type="pct"/>
          </w:tcPr>
          <w:p w14:paraId="5DFA6032" w14:textId="4293447F" w:rsidR="00BA1093" w:rsidRPr="00BA1093" w:rsidRDefault="00BA1093" w:rsidP="00BA1093">
            <w:pPr>
              <w:ind w:left="0"/>
              <w:rPr>
                <w:rFonts w:ascii="Arial" w:hAnsi="Arial" w:cs="Arial"/>
              </w:rPr>
            </w:pPr>
            <w:r w:rsidRPr="00BA1093">
              <w:rPr>
                <w:rFonts w:ascii="Arial" w:hAnsi="Arial" w:cs="Arial"/>
              </w:rPr>
              <w:t>The aim of this study is to see if mental health symptom, health behaviours, and well-being increased when schools were closed as part of wider social shutdown procedur</w:t>
            </w:r>
            <w:r>
              <w:rPr>
                <w:rFonts w:ascii="Arial" w:hAnsi="Arial" w:cs="Arial"/>
              </w:rPr>
              <w:t>es during the COVID-19 pandemic.</w:t>
            </w:r>
          </w:p>
        </w:tc>
        <w:tc>
          <w:tcPr>
            <w:tcW w:w="975" w:type="pct"/>
          </w:tcPr>
          <w:p w14:paraId="69494F27" w14:textId="50FFE3F0" w:rsidR="00BA1093" w:rsidRPr="00CF37B4" w:rsidRDefault="00CF37B4" w:rsidP="00CF37B4">
            <w:pPr>
              <w:ind w:left="0"/>
              <w:rPr>
                <w:rFonts w:ascii="Arial" w:hAnsi="Arial" w:cs="Arial"/>
              </w:rPr>
            </w:pPr>
            <w:r>
              <w:rPr>
                <w:rFonts w:ascii="Arial" w:hAnsi="Arial" w:cs="Arial"/>
              </w:rPr>
              <w:t xml:space="preserve">Quantitative </w:t>
            </w:r>
            <w:r w:rsidRPr="00CF37B4">
              <w:rPr>
                <w:rFonts w:ascii="Arial" w:hAnsi="Arial" w:cs="Arial"/>
              </w:rPr>
              <w:t>79 781</w:t>
            </w:r>
            <w:r>
              <w:rPr>
                <w:rFonts w:ascii="Arial" w:hAnsi="Arial" w:cs="Arial"/>
              </w:rPr>
              <w:t xml:space="preserve"> –children &amp; 18 028 parents were affected during first wave.</w:t>
            </w:r>
          </w:p>
        </w:tc>
        <w:tc>
          <w:tcPr>
            <w:tcW w:w="1186" w:type="pct"/>
          </w:tcPr>
          <w:p w14:paraId="3C6E8813" w14:textId="177F7889" w:rsidR="00BA1093" w:rsidRPr="00BA1093" w:rsidRDefault="00BA1093" w:rsidP="00BA1093">
            <w:pPr>
              <w:ind w:left="0"/>
              <w:rPr>
                <w:rFonts w:ascii="Arial" w:hAnsi="Arial" w:cs="Arial"/>
              </w:rPr>
            </w:pPr>
            <w:r w:rsidRPr="00BA1093">
              <w:rPr>
                <w:rFonts w:ascii="Arial" w:hAnsi="Arial" w:cs="Arial"/>
              </w:rPr>
              <w:t>Studies of prolonged school closures as part of a larger social lockdown found negative mental health symptoms and health behaviours among schoolchildren. This systematic review of findings from the first wave of the COVID-19 pandemic. The available data did not allow for the separation of relationships between lockdown procedures more broadly and health outcomes and behaviours.</w:t>
            </w:r>
          </w:p>
        </w:tc>
        <w:tc>
          <w:tcPr>
            <w:tcW w:w="886" w:type="pct"/>
          </w:tcPr>
          <w:p w14:paraId="776712DF" w14:textId="0E21C4D5" w:rsidR="00BA1093" w:rsidRPr="008E6F3F" w:rsidRDefault="00CF37B4" w:rsidP="00CF37B4">
            <w:pPr>
              <w:ind w:left="0"/>
              <w:rPr>
                <w:rFonts w:ascii="Arial" w:hAnsi="Arial" w:cs="Arial"/>
              </w:rPr>
            </w:pPr>
            <w:r w:rsidRPr="008E6F3F">
              <w:rPr>
                <w:rFonts w:ascii="Arial" w:hAnsi="Arial" w:cs="Arial"/>
              </w:rPr>
              <w:t>Large sample size</w:t>
            </w:r>
          </w:p>
        </w:tc>
      </w:tr>
      <w:tr w:rsidR="00BA1093" w14:paraId="429E56F9" w14:textId="77777777" w:rsidTr="007B428B">
        <w:tc>
          <w:tcPr>
            <w:tcW w:w="976" w:type="pct"/>
          </w:tcPr>
          <w:p w14:paraId="5E8FF30F" w14:textId="69BB733F" w:rsidR="00B46742" w:rsidRDefault="00B46742" w:rsidP="00B46742">
            <w:pPr>
              <w:ind w:left="0"/>
              <w:jc w:val="both"/>
              <w:rPr>
                <w:rFonts w:ascii="Arial" w:hAnsi="Arial" w:cs="Arial"/>
              </w:rPr>
            </w:pPr>
            <w:r w:rsidRPr="00B46742">
              <w:rPr>
                <w:rFonts w:ascii="Arial" w:hAnsi="Arial" w:cs="Arial"/>
              </w:rPr>
              <w:t>Mansour</w:t>
            </w:r>
            <w:r>
              <w:rPr>
                <w:rFonts w:ascii="Arial" w:hAnsi="Arial" w:cs="Arial"/>
              </w:rPr>
              <w:t xml:space="preserve"> et al. 2022</w:t>
            </w:r>
          </w:p>
          <w:p w14:paraId="4A4B47DA" w14:textId="77777777" w:rsidR="00B46742" w:rsidRPr="00B46742" w:rsidRDefault="00B46742" w:rsidP="00B65B63">
            <w:pPr>
              <w:ind w:left="0"/>
              <w:rPr>
                <w:rFonts w:ascii="Arial" w:hAnsi="Arial" w:cs="Arial"/>
              </w:rPr>
            </w:pPr>
          </w:p>
          <w:p w14:paraId="51FACAFF" w14:textId="77777777" w:rsidR="00B65B63" w:rsidRDefault="00B65B63" w:rsidP="0076763A">
            <w:pPr>
              <w:ind w:left="0"/>
              <w:jc w:val="center"/>
              <w:rPr>
                <w:rFonts w:ascii="Arial" w:hAnsi="Arial" w:cs="Arial"/>
                <w:b/>
                <w:sz w:val="24"/>
                <w:szCs w:val="24"/>
              </w:rPr>
            </w:pPr>
          </w:p>
          <w:p w14:paraId="4F46DF43" w14:textId="77777777" w:rsidR="00B65B63" w:rsidRDefault="00B65B63" w:rsidP="0076763A">
            <w:pPr>
              <w:ind w:left="0"/>
              <w:jc w:val="center"/>
              <w:rPr>
                <w:rFonts w:ascii="Arial" w:hAnsi="Arial" w:cs="Arial"/>
                <w:b/>
                <w:sz w:val="24"/>
                <w:szCs w:val="24"/>
              </w:rPr>
            </w:pPr>
          </w:p>
          <w:p w14:paraId="2367639C" w14:textId="1D4A87C2" w:rsidR="00B65B63" w:rsidRDefault="00B65B63" w:rsidP="0076763A">
            <w:pPr>
              <w:ind w:left="0"/>
              <w:jc w:val="center"/>
              <w:rPr>
                <w:rFonts w:ascii="Arial" w:hAnsi="Arial" w:cs="Arial"/>
                <w:b/>
                <w:sz w:val="24"/>
                <w:szCs w:val="24"/>
              </w:rPr>
            </w:pPr>
          </w:p>
        </w:tc>
        <w:tc>
          <w:tcPr>
            <w:tcW w:w="976" w:type="pct"/>
          </w:tcPr>
          <w:p w14:paraId="50652BE4" w14:textId="690D98F2" w:rsidR="00BA1093" w:rsidRPr="00B46742" w:rsidRDefault="009C1041" w:rsidP="0076763A">
            <w:pPr>
              <w:ind w:left="0"/>
              <w:jc w:val="center"/>
              <w:rPr>
                <w:rFonts w:ascii="Arial" w:hAnsi="Arial" w:cs="Arial"/>
              </w:rPr>
            </w:pPr>
            <w:r w:rsidRPr="00B46742">
              <w:rPr>
                <w:rFonts w:ascii="Arial" w:hAnsi="Arial" w:cs="Arial"/>
              </w:rPr>
              <w:t>This study compares how special education practises have evolved in the UK for kids with autism spectrum disorder (ASD).</w:t>
            </w:r>
          </w:p>
        </w:tc>
        <w:tc>
          <w:tcPr>
            <w:tcW w:w="975" w:type="pct"/>
          </w:tcPr>
          <w:p w14:paraId="5E02FEE9" w14:textId="77777777" w:rsidR="008E6F3F" w:rsidRDefault="008E6F3F" w:rsidP="008E6F3F">
            <w:pPr>
              <w:ind w:left="0"/>
              <w:rPr>
                <w:rFonts w:ascii="Arial" w:hAnsi="Arial" w:cs="Arial"/>
              </w:rPr>
            </w:pPr>
            <w:r w:rsidRPr="008E6F3F">
              <w:rPr>
                <w:rFonts w:ascii="Arial" w:hAnsi="Arial" w:cs="Arial"/>
              </w:rPr>
              <w:t>Quantitative</w:t>
            </w:r>
          </w:p>
          <w:p w14:paraId="5451A9F6" w14:textId="5951C8F7" w:rsidR="00BA1093" w:rsidRPr="008E6F3F" w:rsidRDefault="008E6F3F" w:rsidP="008E6F3F">
            <w:pPr>
              <w:ind w:left="0"/>
              <w:rPr>
                <w:rFonts w:ascii="Arial" w:hAnsi="Arial" w:cs="Arial"/>
                <w:b/>
              </w:rPr>
            </w:pPr>
            <w:r>
              <w:rPr>
                <w:rFonts w:ascii="Arial" w:hAnsi="Arial" w:cs="Arial"/>
              </w:rPr>
              <w:t xml:space="preserve">111 downloads </w:t>
            </w:r>
          </w:p>
        </w:tc>
        <w:tc>
          <w:tcPr>
            <w:tcW w:w="1186" w:type="pct"/>
          </w:tcPr>
          <w:p w14:paraId="5BF21DEE" w14:textId="5DF3457D" w:rsidR="00BA1093" w:rsidRPr="00B46742" w:rsidRDefault="00B46742" w:rsidP="00B46742">
            <w:pPr>
              <w:ind w:left="0"/>
              <w:rPr>
                <w:rFonts w:ascii="Arial" w:hAnsi="Arial" w:cs="Arial"/>
              </w:rPr>
            </w:pPr>
            <w:r w:rsidRPr="00B46742">
              <w:rPr>
                <w:rFonts w:ascii="Arial" w:hAnsi="Arial" w:cs="Arial"/>
              </w:rPr>
              <w:t>The study found that there was a lack of educational policy, financial assistance, and cultural awareness for ASD in Egypt, but in the UK, all of these have been recognised as significant enhancing elements for special education.</w:t>
            </w:r>
          </w:p>
        </w:tc>
        <w:tc>
          <w:tcPr>
            <w:tcW w:w="886" w:type="pct"/>
          </w:tcPr>
          <w:p w14:paraId="66F27EE8" w14:textId="77777777" w:rsidR="00BA1093" w:rsidRDefault="008E6F3F" w:rsidP="0076763A">
            <w:pPr>
              <w:ind w:left="0"/>
              <w:jc w:val="center"/>
              <w:rPr>
                <w:rFonts w:ascii="Arial" w:hAnsi="Arial" w:cs="Arial"/>
              </w:rPr>
            </w:pPr>
            <w:r w:rsidRPr="008E6F3F">
              <w:rPr>
                <w:rFonts w:ascii="Arial" w:hAnsi="Arial" w:cs="Arial"/>
              </w:rPr>
              <w:t>Small Sample</w:t>
            </w:r>
          </w:p>
          <w:p w14:paraId="72730BF3" w14:textId="20090754" w:rsidR="008E695A" w:rsidRPr="008E6F3F" w:rsidRDefault="008E695A" w:rsidP="0076763A">
            <w:pPr>
              <w:ind w:left="0"/>
              <w:jc w:val="center"/>
              <w:rPr>
                <w:rFonts w:ascii="Arial" w:hAnsi="Arial" w:cs="Arial"/>
              </w:rPr>
            </w:pPr>
            <w:r>
              <w:rPr>
                <w:rFonts w:ascii="Arial" w:hAnsi="Arial" w:cs="Arial"/>
              </w:rPr>
              <w:t>size</w:t>
            </w:r>
          </w:p>
        </w:tc>
      </w:tr>
      <w:tr w:rsidR="00BA1093" w14:paraId="72E0DF1B" w14:textId="77777777" w:rsidTr="007B428B">
        <w:tc>
          <w:tcPr>
            <w:tcW w:w="976" w:type="pct"/>
          </w:tcPr>
          <w:p w14:paraId="4F7B654C" w14:textId="7D9913A2" w:rsidR="00BA1093" w:rsidRPr="008E6F3F" w:rsidRDefault="008E6F3F" w:rsidP="0076763A">
            <w:pPr>
              <w:ind w:left="0"/>
              <w:jc w:val="center"/>
              <w:rPr>
                <w:rFonts w:ascii="Arial" w:hAnsi="Arial" w:cs="Arial"/>
              </w:rPr>
            </w:pPr>
            <w:r>
              <w:rPr>
                <w:rFonts w:ascii="Arial" w:hAnsi="Arial" w:cs="Arial"/>
              </w:rPr>
              <w:t>McCandless et al.</w:t>
            </w:r>
            <w:r w:rsidR="00B70EBA">
              <w:rPr>
                <w:rFonts w:ascii="Arial" w:hAnsi="Arial" w:cs="Arial"/>
              </w:rPr>
              <w:t xml:space="preserve"> 24/02/2022</w:t>
            </w:r>
          </w:p>
        </w:tc>
        <w:tc>
          <w:tcPr>
            <w:tcW w:w="976" w:type="pct"/>
          </w:tcPr>
          <w:p w14:paraId="4BEA0274" w14:textId="741C1922" w:rsidR="00BA1093" w:rsidRPr="008E6F3F" w:rsidRDefault="008E6F3F" w:rsidP="008E6F3F">
            <w:pPr>
              <w:ind w:left="0"/>
              <w:rPr>
                <w:rFonts w:ascii="Arial" w:hAnsi="Arial" w:cs="Arial"/>
              </w:rPr>
            </w:pPr>
            <w:r w:rsidRPr="008E6F3F">
              <w:rPr>
                <w:rFonts w:ascii="Arial" w:hAnsi="Arial" w:cs="Arial"/>
              </w:rPr>
              <w:t xml:space="preserve">The purpose of this study is to examine </w:t>
            </w:r>
            <w:r w:rsidRPr="008E6F3F">
              <w:rPr>
                <w:rFonts w:ascii="Arial" w:hAnsi="Arial" w:cs="Arial"/>
              </w:rPr>
              <w:lastRenderedPageBreak/>
              <w:t>how behaviour analysis-based education programmes are frequently utilised to instruct children with learning disabilities.</w:t>
            </w:r>
          </w:p>
        </w:tc>
        <w:tc>
          <w:tcPr>
            <w:tcW w:w="975" w:type="pct"/>
          </w:tcPr>
          <w:p w14:paraId="2E568D67" w14:textId="77777777" w:rsidR="008E6F3F" w:rsidRPr="008E6F3F" w:rsidRDefault="008E6F3F" w:rsidP="008E6F3F">
            <w:pPr>
              <w:ind w:left="0"/>
              <w:rPr>
                <w:rFonts w:ascii="Arial" w:hAnsi="Arial" w:cs="Arial"/>
                <w:sz w:val="20"/>
                <w:szCs w:val="20"/>
              </w:rPr>
            </w:pPr>
            <w:r w:rsidRPr="008E6F3F">
              <w:rPr>
                <w:rFonts w:ascii="Arial" w:hAnsi="Arial" w:cs="Arial"/>
                <w:sz w:val="20"/>
                <w:szCs w:val="20"/>
              </w:rPr>
              <w:lastRenderedPageBreak/>
              <w:t xml:space="preserve">Quantitative </w:t>
            </w:r>
          </w:p>
          <w:p w14:paraId="6B6D00EB" w14:textId="45AB5A8B" w:rsidR="00BA1093" w:rsidRPr="008E6F3F" w:rsidRDefault="008E6F3F" w:rsidP="008E6F3F">
            <w:pPr>
              <w:ind w:left="0"/>
              <w:rPr>
                <w:rFonts w:ascii="Arial" w:hAnsi="Arial" w:cs="Arial"/>
                <w:b/>
                <w:sz w:val="20"/>
                <w:szCs w:val="20"/>
              </w:rPr>
            </w:pPr>
            <w:r w:rsidRPr="008E6F3F">
              <w:rPr>
                <w:rFonts w:ascii="Arial" w:hAnsi="Arial" w:cs="Arial"/>
                <w:sz w:val="20"/>
                <w:szCs w:val="20"/>
              </w:rPr>
              <w:t xml:space="preserve">Cost effectiveness </w:t>
            </w:r>
            <w:r w:rsidR="007B428B">
              <w:rPr>
                <w:rFonts w:ascii="Arial" w:hAnsi="Arial" w:cs="Arial"/>
                <w:sz w:val="20"/>
                <w:szCs w:val="20"/>
              </w:rPr>
              <w:t xml:space="preserve"> </w:t>
            </w:r>
            <w:r w:rsidRPr="008E6F3F">
              <w:rPr>
                <w:rFonts w:ascii="Arial" w:hAnsi="Arial" w:cs="Arial"/>
                <w:sz w:val="20"/>
                <w:szCs w:val="20"/>
              </w:rPr>
              <w:lastRenderedPageBreak/>
              <w:t>of EIBI - £36,682.78</w:t>
            </w:r>
          </w:p>
        </w:tc>
        <w:tc>
          <w:tcPr>
            <w:tcW w:w="1186" w:type="pct"/>
          </w:tcPr>
          <w:p w14:paraId="4FC91CF9" w14:textId="469ACB36" w:rsidR="00BA1093" w:rsidRPr="008E6F3F" w:rsidRDefault="008E6F3F" w:rsidP="008E6F3F">
            <w:pPr>
              <w:ind w:left="0"/>
              <w:rPr>
                <w:rFonts w:ascii="Arial" w:hAnsi="Arial" w:cs="Arial"/>
              </w:rPr>
            </w:pPr>
            <w:r w:rsidRPr="008E6F3F">
              <w:rPr>
                <w:rFonts w:ascii="Arial" w:hAnsi="Arial" w:cs="Arial"/>
              </w:rPr>
              <w:lastRenderedPageBreak/>
              <w:t xml:space="preserve">This study demonstrated how behaviour analysis </w:t>
            </w:r>
            <w:r w:rsidRPr="008E6F3F">
              <w:rPr>
                <w:rFonts w:ascii="Arial" w:hAnsi="Arial" w:cs="Arial"/>
              </w:rPr>
              <w:lastRenderedPageBreak/>
              <w:t>programmes are frequently utilised with kids who have learning disabilities and how the UK has struggled to include behaviour in its offerings.</w:t>
            </w:r>
          </w:p>
        </w:tc>
        <w:tc>
          <w:tcPr>
            <w:tcW w:w="886" w:type="pct"/>
          </w:tcPr>
          <w:p w14:paraId="716961FB" w14:textId="54CF87E3" w:rsidR="00BA1093" w:rsidRDefault="008E6F3F" w:rsidP="0076763A">
            <w:pPr>
              <w:ind w:left="0"/>
              <w:jc w:val="center"/>
              <w:rPr>
                <w:rFonts w:ascii="Arial" w:hAnsi="Arial" w:cs="Arial"/>
                <w:b/>
                <w:sz w:val="24"/>
                <w:szCs w:val="24"/>
              </w:rPr>
            </w:pPr>
            <w:r>
              <w:rPr>
                <w:rFonts w:ascii="Arial" w:hAnsi="Arial" w:cs="Arial"/>
              </w:rPr>
              <w:lastRenderedPageBreak/>
              <w:t>Large sample size</w:t>
            </w:r>
          </w:p>
        </w:tc>
      </w:tr>
      <w:tr w:rsidR="00BA1093" w14:paraId="503072D3" w14:textId="77777777" w:rsidTr="007B428B">
        <w:tc>
          <w:tcPr>
            <w:tcW w:w="976" w:type="pct"/>
          </w:tcPr>
          <w:p w14:paraId="4A4371DE" w14:textId="77777777" w:rsidR="009B3317" w:rsidRDefault="009B3317" w:rsidP="0076763A">
            <w:pPr>
              <w:ind w:left="0"/>
              <w:jc w:val="center"/>
              <w:rPr>
                <w:rFonts w:ascii="Arial" w:hAnsi="Arial" w:cs="Arial"/>
              </w:rPr>
            </w:pPr>
            <w:r w:rsidRPr="009B3317">
              <w:rPr>
                <w:rFonts w:ascii="Arial" w:hAnsi="Arial" w:cs="Arial"/>
              </w:rPr>
              <w:t>Wright et al.</w:t>
            </w:r>
          </w:p>
          <w:p w14:paraId="37DBF1A4" w14:textId="4DAF5500" w:rsidR="00BA1093" w:rsidRPr="009B3317" w:rsidRDefault="009B3317" w:rsidP="0076763A">
            <w:pPr>
              <w:ind w:left="0"/>
              <w:jc w:val="center"/>
              <w:rPr>
                <w:rFonts w:ascii="Arial" w:hAnsi="Arial" w:cs="Arial"/>
              </w:rPr>
            </w:pPr>
            <w:r>
              <w:rPr>
                <w:rFonts w:ascii="Arial" w:hAnsi="Arial" w:cs="Arial"/>
              </w:rPr>
              <w:t>2022</w:t>
            </w:r>
          </w:p>
        </w:tc>
        <w:tc>
          <w:tcPr>
            <w:tcW w:w="976" w:type="pct"/>
          </w:tcPr>
          <w:p w14:paraId="0BD1EA89" w14:textId="2377EC08" w:rsidR="00BA1093" w:rsidRPr="00D437FC" w:rsidRDefault="00D437FC" w:rsidP="00D437FC">
            <w:pPr>
              <w:ind w:left="0"/>
              <w:rPr>
                <w:rFonts w:ascii="Arial" w:hAnsi="Arial" w:cs="Arial"/>
              </w:rPr>
            </w:pPr>
            <w:r w:rsidRPr="00D437FC">
              <w:rPr>
                <w:rFonts w:ascii="Arial" w:hAnsi="Arial" w:cs="Arial"/>
              </w:rPr>
              <w:t>In this study, the updated Autism Diagnostic Interview was used to screen deaf children who may have autism spectrum disorder using the Delphi consensus methodology.</w:t>
            </w:r>
          </w:p>
        </w:tc>
        <w:tc>
          <w:tcPr>
            <w:tcW w:w="975" w:type="pct"/>
          </w:tcPr>
          <w:p w14:paraId="2D0BA87D" w14:textId="77777777" w:rsidR="009B3317" w:rsidRDefault="009B3317" w:rsidP="009B3317">
            <w:pPr>
              <w:ind w:left="0"/>
              <w:rPr>
                <w:rFonts w:ascii="Arial" w:hAnsi="Arial" w:cs="Arial"/>
              </w:rPr>
            </w:pPr>
            <w:r>
              <w:rPr>
                <w:rFonts w:ascii="Arial" w:hAnsi="Arial" w:cs="Arial"/>
              </w:rPr>
              <w:t xml:space="preserve">Quantitative </w:t>
            </w:r>
          </w:p>
          <w:p w14:paraId="0F1F47F7" w14:textId="22BDDF4D" w:rsidR="00BA1093" w:rsidRPr="009B3317" w:rsidRDefault="009B3317" w:rsidP="009B3317">
            <w:pPr>
              <w:ind w:left="0"/>
              <w:rPr>
                <w:rFonts w:ascii="Arial" w:hAnsi="Arial" w:cs="Arial"/>
              </w:rPr>
            </w:pPr>
            <w:r w:rsidRPr="009B3317">
              <w:rPr>
                <w:rFonts w:ascii="Arial" w:hAnsi="Arial" w:cs="Arial"/>
              </w:rPr>
              <w:t>78 parents/carers</w:t>
            </w:r>
          </w:p>
        </w:tc>
        <w:tc>
          <w:tcPr>
            <w:tcW w:w="1186" w:type="pct"/>
          </w:tcPr>
          <w:p w14:paraId="3E187911" w14:textId="6673CC48" w:rsidR="00BA1093" w:rsidRDefault="00D437FC" w:rsidP="0076763A">
            <w:pPr>
              <w:ind w:left="0"/>
              <w:jc w:val="center"/>
              <w:rPr>
                <w:rFonts w:ascii="Arial" w:hAnsi="Arial" w:cs="Arial"/>
                <w:b/>
                <w:sz w:val="24"/>
                <w:szCs w:val="24"/>
              </w:rPr>
            </w:pPr>
            <w:r>
              <w:rPr>
                <w:rFonts w:ascii="Arial" w:hAnsi="Arial" w:cs="Arial"/>
              </w:rPr>
              <w:t xml:space="preserve">They used </w:t>
            </w:r>
            <w:r w:rsidR="009B3317">
              <w:rPr>
                <w:rFonts w:ascii="Arial" w:hAnsi="Arial" w:cs="Arial"/>
              </w:rPr>
              <w:t>Delphi consensus methodology to update Autism Diagnostic interview deaf children who may have autism spectrum disorder.</w:t>
            </w:r>
          </w:p>
        </w:tc>
        <w:tc>
          <w:tcPr>
            <w:tcW w:w="886" w:type="pct"/>
          </w:tcPr>
          <w:p w14:paraId="4BE94CB4" w14:textId="578762D4" w:rsidR="00BA1093" w:rsidRPr="009B3317" w:rsidRDefault="008E695A" w:rsidP="0076763A">
            <w:pPr>
              <w:ind w:left="0"/>
              <w:jc w:val="center"/>
              <w:rPr>
                <w:rFonts w:ascii="Arial" w:hAnsi="Arial" w:cs="Arial"/>
              </w:rPr>
            </w:pPr>
            <w:r>
              <w:rPr>
                <w:rFonts w:ascii="Arial" w:hAnsi="Arial" w:cs="Arial"/>
              </w:rPr>
              <w:t xml:space="preserve">Medium </w:t>
            </w:r>
            <w:r w:rsidR="009B3317" w:rsidRPr="009B3317">
              <w:rPr>
                <w:rFonts w:ascii="Arial" w:hAnsi="Arial" w:cs="Arial"/>
              </w:rPr>
              <w:t>sample size</w:t>
            </w:r>
          </w:p>
        </w:tc>
      </w:tr>
      <w:tr w:rsidR="00BA1093" w14:paraId="3FC52CA0" w14:textId="77777777" w:rsidTr="007B428B">
        <w:tc>
          <w:tcPr>
            <w:tcW w:w="976" w:type="pct"/>
          </w:tcPr>
          <w:p w14:paraId="6DB1F5E5" w14:textId="192A1D6B" w:rsidR="00BA1093" w:rsidRPr="00FF4FBB" w:rsidRDefault="00FF4FBB" w:rsidP="00FF4FBB">
            <w:pPr>
              <w:ind w:left="0"/>
              <w:rPr>
                <w:rFonts w:ascii="Arial" w:hAnsi="Arial" w:cs="Arial"/>
              </w:rPr>
            </w:pPr>
            <w:r>
              <w:rPr>
                <w:rFonts w:ascii="Arial" w:hAnsi="Arial" w:cs="Arial"/>
              </w:rPr>
              <w:t>Eid et al., 2022</w:t>
            </w:r>
          </w:p>
        </w:tc>
        <w:tc>
          <w:tcPr>
            <w:tcW w:w="976" w:type="pct"/>
          </w:tcPr>
          <w:p w14:paraId="5F334BF3" w14:textId="1FC32CB6" w:rsidR="00BA1093" w:rsidRPr="00FF4FBB" w:rsidRDefault="00FF4FBB" w:rsidP="0076763A">
            <w:pPr>
              <w:ind w:left="0"/>
              <w:jc w:val="center"/>
              <w:rPr>
                <w:rFonts w:ascii="Arial" w:hAnsi="Arial" w:cs="Arial"/>
              </w:rPr>
            </w:pPr>
            <w:r w:rsidRPr="00FF4FBB">
              <w:rPr>
                <w:rFonts w:ascii="Arial" w:hAnsi="Arial" w:cs="Arial"/>
              </w:rPr>
              <w:t xml:space="preserve">The purpose of this study was to determine whether children with ASD have more severe sleep issues. Additionally, it's crucial to do cross-studies to see whether current theories on how ASD children sleep can be applied </w:t>
            </w:r>
            <w:r w:rsidRPr="00FF4FBB">
              <w:rPr>
                <w:rFonts w:ascii="Arial" w:hAnsi="Arial" w:cs="Arial"/>
              </w:rPr>
              <w:lastRenderedPageBreak/>
              <w:t>to children from other cultural backgrounds.</w:t>
            </w:r>
          </w:p>
        </w:tc>
        <w:tc>
          <w:tcPr>
            <w:tcW w:w="975" w:type="pct"/>
          </w:tcPr>
          <w:p w14:paraId="4A786154" w14:textId="77777777" w:rsidR="00FF4FBB" w:rsidRDefault="00FF4FBB" w:rsidP="00FF4FBB">
            <w:pPr>
              <w:ind w:left="0"/>
              <w:rPr>
                <w:rFonts w:ascii="Arial" w:hAnsi="Arial" w:cs="Arial"/>
              </w:rPr>
            </w:pPr>
            <w:r>
              <w:rPr>
                <w:rFonts w:ascii="Arial" w:hAnsi="Arial" w:cs="Arial"/>
              </w:rPr>
              <w:lastRenderedPageBreak/>
              <w:t xml:space="preserve">Quantitative </w:t>
            </w:r>
          </w:p>
          <w:p w14:paraId="114A7E8F" w14:textId="745FC149" w:rsidR="00FF4FBB" w:rsidRDefault="00FF4FBB" w:rsidP="00FF4FBB">
            <w:pPr>
              <w:ind w:left="0"/>
              <w:rPr>
                <w:rFonts w:ascii="Arial" w:hAnsi="Arial" w:cs="Arial"/>
              </w:rPr>
            </w:pPr>
            <w:r>
              <w:rPr>
                <w:rFonts w:ascii="Arial" w:hAnsi="Arial" w:cs="Arial"/>
              </w:rPr>
              <w:t xml:space="preserve">35 children/UK with ASD participated and 81 children in Saudi Arabia participated.  </w:t>
            </w:r>
          </w:p>
          <w:p w14:paraId="4DF5898F" w14:textId="64B1BA71" w:rsidR="00BA1093" w:rsidRPr="00FF4FBB" w:rsidRDefault="00BA1093" w:rsidP="00FF4FBB">
            <w:pPr>
              <w:ind w:left="0"/>
              <w:rPr>
                <w:rFonts w:ascii="Arial" w:hAnsi="Arial" w:cs="Arial"/>
              </w:rPr>
            </w:pPr>
          </w:p>
        </w:tc>
        <w:tc>
          <w:tcPr>
            <w:tcW w:w="1186" w:type="pct"/>
          </w:tcPr>
          <w:p w14:paraId="5FAB1C72" w14:textId="00CFCBCF" w:rsidR="00BA1093" w:rsidRPr="00FF4FBB" w:rsidRDefault="00FF4FBB" w:rsidP="00FF4FBB">
            <w:pPr>
              <w:ind w:left="0"/>
              <w:rPr>
                <w:rFonts w:ascii="Arial" w:hAnsi="Arial" w:cs="Arial"/>
              </w:rPr>
            </w:pPr>
            <w:r w:rsidRPr="00FF4FBB">
              <w:rPr>
                <w:rFonts w:ascii="Arial" w:hAnsi="Arial" w:cs="Arial"/>
              </w:rPr>
              <w:t>The cross-national study, which was done in Saudi Arabia and the United Kingdom and involved young children who were usually developing and young children with ASD who were aged 5 to 12, was conducted.</w:t>
            </w:r>
          </w:p>
        </w:tc>
        <w:tc>
          <w:tcPr>
            <w:tcW w:w="886" w:type="pct"/>
          </w:tcPr>
          <w:p w14:paraId="426F3807" w14:textId="1815CCFA" w:rsidR="00BA1093" w:rsidRPr="00FF4FBB" w:rsidRDefault="008E695A" w:rsidP="0076763A">
            <w:pPr>
              <w:ind w:left="0"/>
              <w:jc w:val="center"/>
              <w:rPr>
                <w:rFonts w:ascii="Arial" w:hAnsi="Arial" w:cs="Arial"/>
              </w:rPr>
            </w:pPr>
            <w:r>
              <w:rPr>
                <w:rFonts w:ascii="Arial" w:hAnsi="Arial" w:cs="Arial"/>
              </w:rPr>
              <w:t>Medium</w:t>
            </w:r>
            <w:r w:rsidR="00FF4FBB" w:rsidRPr="00FF4FBB">
              <w:rPr>
                <w:rFonts w:ascii="Arial" w:hAnsi="Arial" w:cs="Arial"/>
              </w:rPr>
              <w:t xml:space="preserve"> sample size</w:t>
            </w:r>
          </w:p>
        </w:tc>
      </w:tr>
      <w:tr w:rsidR="00BA1093" w14:paraId="3779DB36" w14:textId="77777777" w:rsidTr="007B428B">
        <w:tc>
          <w:tcPr>
            <w:tcW w:w="976" w:type="pct"/>
          </w:tcPr>
          <w:p w14:paraId="18A30A5C" w14:textId="5EDB4A21" w:rsidR="00FF4FBB" w:rsidRDefault="002C1852" w:rsidP="00E75090">
            <w:pPr>
              <w:ind w:left="0"/>
              <w:rPr>
                <w:rFonts w:ascii="Arial" w:hAnsi="Arial" w:cs="Arial"/>
                <w:b/>
                <w:sz w:val="24"/>
                <w:szCs w:val="24"/>
              </w:rPr>
            </w:pPr>
            <w:r>
              <w:rPr>
                <w:rFonts w:ascii="Arial" w:hAnsi="Arial" w:cs="Arial"/>
              </w:rPr>
              <w:t>Widnall et al., 2022</w:t>
            </w:r>
          </w:p>
          <w:p w14:paraId="4C1A8906" w14:textId="77777777" w:rsidR="00FF4FBB" w:rsidRDefault="00FF4FBB" w:rsidP="0076763A">
            <w:pPr>
              <w:ind w:left="0"/>
              <w:jc w:val="center"/>
              <w:rPr>
                <w:rFonts w:ascii="Arial" w:hAnsi="Arial" w:cs="Arial"/>
                <w:b/>
                <w:sz w:val="24"/>
                <w:szCs w:val="24"/>
              </w:rPr>
            </w:pPr>
          </w:p>
          <w:p w14:paraId="0813E7AA" w14:textId="77777777" w:rsidR="00FF4FBB" w:rsidRDefault="00FF4FBB" w:rsidP="0076763A">
            <w:pPr>
              <w:ind w:left="0"/>
              <w:jc w:val="center"/>
              <w:rPr>
                <w:rFonts w:ascii="Arial" w:hAnsi="Arial" w:cs="Arial"/>
                <w:b/>
                <w:sz w:val="24"/>
                <w:szCs w:val="24"/>
              </w:rPr>
            </w:pPr>
          </w:p>
          <w:p w14:paraId="06713497" w14:textId="77777777" w:rsidR="00FF4FBB" w:rsidRDefault="00FF4FBB" w:rsidP="0076763A">
            <w:pPr>
              <w:ind w:left="0"/>
              <w:jc w:val="center"/>
              <w:rPr>
                <w:rFonts w:ascii="Arial" w:hAnsi="Arial" w:cs="Arial"/>
                <w:b/>
                <w:sz w:val="24"/>
                <w:szCs w:val="24"/>
              </w:rPr>
            </w:pPr>
          </w:p>
          <w:p w14:paraId="256D5261" w14:textId="77777777" w:rsidR="00FF4FBB" w:rsidRDefault="00FF4FBB" w:rsidP="0076763A">
            <w:pPr>
              <w:ind w:left="0"/>
              <w:jc w:val="center"/>
              <w:rPr>
                <w:rFonts w:ascii="Arial" w:hAnsi="Arial" w:cs="Arial"/>
                <w:b/>
                <w:sz w:val="24"/>
                <w:szCs w:val="24"/>
              </w:rPr>
            </w:pPr>
          </w:p>
          <w:p w14:paraId="46A79CE4" w14:textId="77777777" w:rsidR="00FF4FBB" w:rsidRDefault="00FF4FBB" w:rsidP="0076763A">
            <w:pPr>
              <w:ind w:left="0"/>
              <w:jc w:val="center"/>
              <w:rPr>
                <w:rFonts w:ascii="Arial" w:hAnsi="Arial" w:cs="Arial"/>
                <w:b/>
                <w:sz w:val="24"/>
                <w:szCs w:val="24"/>
              </w:rPr>
            </w:pPr>
          </w:p>
          <w:p w14:paraId="13644D1B" w14:textId="77777777" w:rsidR="00FF4FBB" w:rsidRDefault="00FF4FBB" w:rsidP="0076763A">
            <w:pPr>
              <w:ind w:left="0"/>
              <w:jc w:val="center"/>
              <w:rPr>
                <w:rFonts w:ascii="Arial" w:hAnsi="Arial" w:cs="Arial"/>
                <w:b/>
                <w:sz w:val="24"/>
                <w:szCs w:val="24"/>
              </w:rPr>
            </w:pPr>
          </w:p>
          <w:p w14:paraId="24FB6762" w14:textId="77777777" w:rsidR="00FF4FBB" w:rsidRDefault="00FF4FBB" w:rsidP="0076763A">
            <w:pPr>
              <w:ind w:left="0"/>
              <w:jc w:val="center"/>
              <w:rPr>
                <w:rFonts w:ascii="Arial" w:hAnsi="Arial" w:cs="Arial"/>
                <w:b/>
                <w:sz w:val="24"/>
                <w:szCs w:val="24"/>
              </w:rPr>
            </w:pPr>
          </w:p>
          <w:p w14:paraId="0A4DC5ED" w14:textId="09EEB0A5" w:rsidR="00FF4FBB" w:rsidRDefault="00FF4FBB" w:rsidP="0076763A">
            <w:pPr>
              <w:ind w:left="0"/>
              <w:jc w:val="center"/>
              <w:rPr>
                <w:rFonts w:ascii="Arial" w:hAnsi="Arial" w:cs="Arial"/>
                <w:b/>
                <w:sz w:val="24"/>
                <w:szCs w:val="24"/>
              </w:rPr>
            </w:pPr>
          </w:p>
        </w:tc>
        <w:tc>
          <w:tcPr>
            <w:tcW w:w="976" w:type="pct"/>
          </w:tcPr>
          <w:p w14:paraId="64AED9BB" w14:textId="38457E3D" w:rsidR="00BA1093" w:rsidRPr="00E75090" w:rsidRDefault="00E75090" w:rsidP="0076763A">
            <w:pPr>
              <w:ind w:left="0"/>
              <w:jc w:val="center"/>
              <w:rPr>
                <w:rFonts w:ascii="Arial" w:hAnsi="Arial" w:cs="Arial"/>
              </w:rPr>
            </w:pPr>
            <w:r w:rsidRPr="00E75090">
              <w:rPr>
                <w:rFonts w:ascii="Arial" w:hAnsi="Arial" w:cs="Arial"/>
              </w:rPr>
              <w:t>The purpose of this study is to demonstrate the elevated risk of suicide, suicide attempts, and self-injury among children with ASD spectrum disorders.</w:t>
            </w:r>
          </w:p>
        </w:tc>
        <w:tc>
          <w:tcPr>
            <w:tcW w:w="975" w:type="pct"/>
          </w:tcPr>
          <w:p w14:paraId="769DCA42" w14:textId="7192FDC8" w:rsidR="00E75090" w:rsidRDefault="00E75090" w:rsidP="00E75090">
            <w:pPr>
              <w:ind w:left="0"/>
              <w:rPr>
                <w:rFonts w:ascii="Arial" w:hAnsi="Arial" w:cs="Arial"/>
              </w:rPr>
            </w:pPr>
            <w:r w:rsidRPr="00E75090">
              <w:rPr>
                <w:rFonts w:ascii="Arial" w:hAnsi="Arial" w:cs="Arial"/>
              </w:rPr>
              <w:t>Quantitative</w:t>
            </w:r>
          </w:p>
          <w:p w14:paraId="22E3C376" w14:textId="087B7540" w:rsidR="00BA1093" w:rsidRDefault="00E75090" w:rsidP="00E75090">
            <w:pPr>
              <w:ind w:left="0"/>
              <w:rPr>
                <w:rFonts w:ascii="Arial" w:hAnsi="Arial" w:cs="Arial"/>
                <w:b/>
                <w:sz w:val="24"/>
                <w:szCs w:val="24"/>
              </w:rPr>
            </w:pPr>
            <w:r>
              <w:rPr>
                <w:rFonts w:ascii="Arial" w:hAnsi="Arial" w:cs="Arial"/>
              </w:rPr>
              <w:t xml:space="preserve">1020 children were ED self-harm and 113,286 adolescent’s children with ASD. </w:t>
            </w:r>
          </w:p>
        </w:tc>
        <w:tc>
          <w:tcPr>
            <w:tcW w:w="1186" w:type="pct"/>
          </w:tcPr>
          <w:p w14:paraId="16CE4842" w14:textId="103E1EC2" w:rsidR="00BA1093" w:rsidRPr="00E75090" w:rsidRDefault="00E75090" w:rsidP="00E75090">
            <w:pPr>
              <w:ind w:left="0"/>
              <w:rPr>
                <w:rFonts w:ascii="Arial" w:hAnsi="Arial" w:cs="Arial"/>
              </w:rPr>
            </w:pPr>
            <w:r w:rsidRPr="00E75090">
              <w:rPr>
                <w:rFonts w:ascii="Arial" w:hAnsi="Arial" w:cs="Arial"/>
              </w:rPr>
              <w:t>One thousand twenty teenagers who reported injuring themselves to the ED were found to have NPD, and 763 of them were matched. Children with ASD are more likely to injure themselves.</w:t>
            </w:r>
          </w:p>
        </w:tc>
        <w:tc>
          <w:tcPr>
            <w:tcW w:w="886" w:type="pct"/>
          </w:tcPr>
          <w:p w14:paraId="02B6BCE9" w14:textId="2F3C695E" w:rsidR="00BA1093" w:rsidRPr="002C1852" w:rsidRDefault="00E75090" w:rsidP="0076763A">
            <w:pPr>
              <w:ind w:left="0"/>
              <w:jc w:val="center"/>
              <w:rPr>
                <w:rFonts w:ascii="Arial" w:hAnsi="Arial" w:cs="Arial"/>
              </w:rPr>
            </w:pPr>
            <w:r w:rsidRPr="002C1852">
              <w:rPr>
                <w:rFonts w:ascii="Arial" w:hAnsi="Arial" w:cs="Arial"/>
              </w:rPr>
              <w:t>Large sample size</w:t>
            </w:r>
          </w:p>
        </w:tc>
      </w:tr>
      <w:tr w:rsidR="00BA1093" w14:paraId="40CFFCD1" w14:textId="77777777" w:rsidTr="007B428B">
        <w:tc>
          <w:tcPr>
            <w:tcW w:w="976" w:type="pct"/>
          </w:tcPr>
          <w:p w14:paraId="58DB72AC" w14:textId="64752DC5" w:rsidR="00BA1093" w:rsidRPr="00EC653F" w:rsidRDefault="00B40111" w:rsidP="00B40111">
            <w:pPr>
              <w:ind w:left="0"/>
              <w:rPr>
                <w:rFonts w:ascii="Arial" w:hAnsi="Arial" w:cs="Arial"/>
                <w:sz w:val="24"/>
                <w:szCs w:val="24"/>
              </w:rPr>
            </w:pPr>
            <w:r>
              <w:rPr>
                <w:rFonts w:ascii="Arial" w:hAnsi="Arial" w:cs="Arial"/>
                <w:sz w:val="24"/>
                <w:szCs w:val="24"/>
              </w:rPr>
              <w:t>Dia et al., 2022</w:t>
            </w:r>
          </w:p>
        </w:tc>
        <w:tc>
          <w:tcPr>
            <w:tcW w:w="976" w:type="pct"/>
          </w:tcPr>
          <w:p w14:paraId="7F8EB9FA" w14:textId="41095C36" w:rsidR="00EC653F" w:rsidRPr="00EC653F" w:rsidRDefault="00EC653F" w:rsidP="00EC653F">
            <w:pPr>
              <w:ind w:left="0"/>
              <w:rPr>
                <w:rFonts w:ascii="Arial" w:hAnsi="Arial" w:cs="Arial"/>
              </w:rPr>
            </w:pPr>
            <w:r w:rsidRPr="00EC653F">
              <w:rPr>
                <w:rFonts w:ascii="Arial" w:hAnsi="Arial" w:cs="Arial"/>
              </w:rPr>
              <w:t>The objective was to determine how autism symptoms affected families' participation in routine activities. </w:t>
            </w:r>
          </w:p>
          <w:p w14:paraId="72F029C6" w14:textId="77777777" w:rsidR="00EC653F" w:rsidRPr="00EC653F" w:rsidRDefault="00EC653F" w:rsidP="0076763A">
            <w:pPr>
              <w:ind w:left="0"/>
              <w:jc w:val="center"/>
              <w:rPr>
                <w:rFonts w:ascii="Arial" w:hAnsi="Arial" w:cs="Arial"/>
                <w:sz w:val="24"/>
                <w:szCs w:val="24"/>
              </w:rPr>
            </w:pPr>
          </w:p>
          <w:p w14:paraId="739EEF22" w14:textId="77777777" w:rsidR="00EC653F" w:rsidRPr="00EC653F" w:rsidRDefault="00EC653F" w:rsidP="0076763A">
            <w:pPr>
              <w:ind w:left="0"/>
              <w:jc w:val="center"/>
              <w:rPr>
                <w:rFonts w:ascii="Arial" w:hAnsi="Arial" w:cs="Arial"/>
                <w:sz w:val="24"/>
                <w:szCs w:val="24"/>
              </w:rPr>
            </w:pPr>
          </w:p>
          <w:p w14:paraId="0C42D4B7" w14:textId="77777777" w:rsidR="00EC653F" w:rsidRPr="00EC653F" w:rsidRDefault="00EC653F" w:rsidP="0076763A">
            <w:pPr>
              <w:ind w:left="0"/>
              <w:jc w:val="center"/>
              <w:rPr>
                <w:rFonts w:ascii="Arial" w:hAnsi="Arial" w:cs="Arial"/>
                <w:sz w:val="24"/>
                <w:szCs w:val="24"/>
              </w:rPr>
            </w:pPr>
          </w:p>
          <w:p w14:paraId="103BA11A" w14:textId="77777777" w:rsidR="00EC653F" w:rsidRPr="00EC653F" w:rsidRDefault="00EC653F" w:rsidP="0076763A">
            <w:pPr>
              <w:ind w:left="0"/>
              <w:jc w:val="center"/>
              <w:rPr>
                <w:rFonts w:ascii="Arial" w:hAnsi="Arial" w:cs="Arial"/>
                <w:sz w:val="24"/>
                <w:szCs w:val="24"/>
              </w:rPr>
            </w:pPr>
          </w:p>
          <w:p w14:paraId="4B72C506" w14:textId="77777777" w:rsidR="00EC653F" w:rsidRPr="00EC653F" w:rsidRDefault="00EC653F" w:rsidP="0076763A">
            <w:pPr>
              <w:ind w:left="0"/>
              <w:jc w:val="center"/>
              <w:rPr>
                <w:rFonts w:ascii="Arial" w:hAnsi="Arial" w:cs="Arial"/>
                <w:sz w:val="24"/>
                <w:szCs w:val="24"/>
              </w:rPr>
            </w:pPr>
          </w:p>
          <w:p w14:paraId="702D9B0D" w14:textId="77777777" w:rsidR="00EC653F" w:rsidRPr="00EC653F" w:rsidRDefault="00EC653F" w:rsidP="0076763A">
            <w:pPr>
              <w:ind w:left="0"/>
              <w:jc w:val="center"/>
              <w:rPr>
                <w:rFonts w:ascii="Arial" w:hAnsi="Arial" w:cs="Arial"/>
                <w:sz w:val="24"/>
                <w:szCs w:val="24"/>
              </w:rPr>
            </w:pPr>
          </w:p>
          <w:p w14:paraId="75CB08F9" w14:textId="0CFD658D" w:rsidR="00EC653F" w:rsidRPr="00EC653F" w:rsidRDefault="00EC653F" w:rsidP="0076763A">
            <w:pPr>
              <w:ind w:left="0"/>
              <w:jc w:val="center"/>
              <w:rPr>
                <w:rFonts w:ascii="Arial" w:hAnsi="Arial" w:cs="Arial"/>
                <w:sz w:val="24"/>
                <w:szCs w:val="24"/>
              </w:rPr>
            </w:pPr>
          </w:p>
        </w:tc>
        <w:tc>
          <w:tcPr>
            <w:tcW w:w="975" w:type="pct"/>
          </w:tcPr>
          <w:p w14:paraId="66DB924D" w14:textId="77777777" w:rsidR="00E71BAA" w:rsidRDefault="00E71BAA" w:rsidP="00E71BAA">
            <w:pPr>
              <w:ind w:left="0"/>
              <w:rPr>
                <w:rFonts w:ascii="Arial" w:hAnsi="Arial" w:cs="Arial"/>
              </w:rPr>
            </w:pPr>
            <w:r>
              <w:rPr>
                <w:rFonts w:ascii="Arial" w:hAnsi="Arial" w:cs="Arial"/>
              </w:rPr>
              <w:t>Quantitative</w:t>
            </w:r>
          </w:p>
          <w:p w14:paraId="09242628" w14:textId="634EE333" w:rsidR="00BA1093" w:rsidRDefault="00E71BAA" w:rsidP="00E71BAA">
            <w:pPr>
              <w:ind w:left="0"/>
              <w:rPr>
                <w:rFonts w:ascii="Arial" w:hAnsi="Arial" w:cs="Arial"/>
                <w:b/>
                <w:sz w:val="24"/>
                <w:szCs w:val="24"/>
              </w:rPr>
            </w:pPr>
            <w:r>
              <w:rPr>
                <w:rFonts w:ascii="Arial" w:hAnsi="Arial" w:cs="Arial"/>
              </w:rPr>
              <w:t>171 families/children accommodations.</w:t>
            </w:r>
          </w:p>
        </w:tc>
        <w:tc>
          <w:tcPr>
            <w:tcW w:w="1186" w:type="pct"/>
          </w:tcPr>
          <w:p w14:paraId="4AD87D02" w14:textId="291BCB9C" w:rsidR="00BA1093" w:rsidRPr="00B40111" w:rsidRDefault="00B40111" w:rsidP="00EC653F">
            <w:pPr>
              <w:ind w:left="0"/>
              <w:rPr>
                <w:rFonts w:ascii="Arial" w:hAnsi="Arial" w:cs="Arial"/>
              </w:rPr>
            </w:pPr>
            <w:r w:rsidRPr="00B40111">
              <w:rPr>
                <w:rFonts w:ascii="Arial" w:hAnsi="Arial" w:cs="Arial"/>
              </w:rPr>
              <w:t>The study included a variety of techniques to describe the frequency and kinds of adjustments made by 171 families and children, as well as the attributes associated with accommodations.</w:t>
            </w:r>
          </w:p>
        </w:tc>
        <w:tc>
          <w:tcPr>
            <w:tcW w:w="886" w:type="pct"/>
          </w:tcPr>
          <w:p w14:paraId="6E40A392" w14:textId="06026C36" w:rsidR="00BA1093" w:rsidRPr="00E71BAA" w:rsidRDefault="00E71BAA" w:rsidP="0076763A">
            <w:pPr>
              <w:ind w:left="0"/>
              <w:jc w:val="center"/>
              <w:rPr>
                <w:rFonts w:ascii="Arial" w:hAnsi="Arial" w:cs="Arial"/>
              </w:rPr>
            </w:pPr>
            <w:r w:rsidRPr="00E71BAA">
              <w:rPr>
                <w:rFonts w:ascii="Arial" w:hAnsi="Arial" w:cs="Arial"/>
              </w:rPr>
              <w:t>Small sample size</w:t>
            </w:r>
          </w:p>
        </w:tc>
      </w:tr>
      <w:tr w:rsidR="00BA1093" w14:paraId="530FBA91" w14:textId="77777777" w:rsidTr="007B428B">
        <w:tc>
          <w:tcPr>
            <w:tcW w:w="976" w:type="pct"/>
          </w:tcPr>
          <w:p w14:paraId="0622C39B" w14:textId="3E9474EC" w:rsidR="00BA1093" w:rsidRPr="00F07B9C" w:rsidRDefault="00F07B9C" w:rsidP="00F07B9C">
            <w:pPr>
              <w:ind w:left="0"/>
              <w:rPr>
                <w:rFonts w:ascii="Arial" w:hAnsi="Arial" w:cs="Arial"/>
              </w:rPr>
            </w:pPr>
            <w:r>
              <w:rPr>
                <w:rFonts w:ascii="Arial" w:hAnsi="Arial" w:cs="Arial"/>
              </w:rPr>
              <w:t>Hasson et al., 2022</w:t>
            </w:r>
          </w:p>
        </w:tc>
        <w:tc>
          <w:tcPr>
            <w:tcW w:w="976" w:type="pct"/>
          </w:tcPr>
          <w:p w14:paraId="7EB6D770" w14:textId="5B5491B6" w:rsidR="00BA1093" w:rsidRPr="00C95FF3" w:rsidRDefault="00C95FF3" w:rsidP="0076763A">
            <w:pPr>
              <w:ind w:left="0"/>
              <w:jc w:val="center"/>
              <w:rPr>
                <w:rFonts w:ascii="Arial" w:hAnsi="Arial" w:cs="Arial"/>
              </w:rPr>
            </w:pPr>
            <w:r w:rsidRPr="00C95FF3">
              <w:rPr>
                <w:rFonts w:ascii="Arial" w:hAnsi="Arial" w:cs="Arial"/>
              </w:rPr>
              <w:t xml:space="preserve">The study's objective was to provide children with ASD and SEN with an opportunity to share their experiences in </w:t>
            </w:r>
            <w:r w:rsidRPr="00C95FF3">
              <w:rPr>
                <w:rFonts w:ascii="Arial" w:hAnsi="Arial" w:cs="Arial"/>
              </w:rPr>
              <w:lastRenderedPageBreak/>
              <w:t>mainstream education with their parents, carers, and school personnel.</w:t>
            </w:r>
          </w:p>
        </w:tc>
        <w:tc>
          <w:tcPr>
            <w:tcW w:w="975" w:type="pct"/>
          </w:tcPr>
          <w:p w14:paraId="22C15597" w14:textId="72C1BDE8" w:rsidR="00F81B14" w:rsidRDefault="00F81B14" w:rsidP="0076763A">
            <w:pPr>
              <w:ind w:left="0"/>
              <w:jc w:val="center"/>
              <w:rPr>
                <w:rFonts w:ascii="Arial" w:hAnsi="Arial" w:cs="Arial"/>
              </w:rPr>
            </w:pPr>
            <w:r>
              <w:rPr>
                <w:rFonts w:ascii="Arial" w:hAnsi="Arial" w:cs="Arial"/>
              </w:rPr>
              <w:lastRenderedPageBreak/>
              <w:t>Quantitative</w:t>
            </w:r>
          </w:p>
          <w:p w14:paraId="4773E47D" w14:textId="36A63EBB" w:rsidR="00BA1093" w:rsidRPr="00F07B9C" w:rsidRDefault="00F07B9C" w:rsidP="0076763A">
            <w:pPr>
              <w:ind w:left="0"/>
              <w:jc w:val="center"/>
              <w:rPr>
                <w:rFonts w:ascii="Arial" w:hAnsi="Arial" w:cs="Arial"/>
              </w:rPr>
            </w:pPr>
            <w:r w:rsidRPr="00F07B9C">
              <w:rPr>
                <w:rFonts w:ascii="Arial" w:hAnsi="Arial" w:cs="Arial"/>
              </w:rPr>
              <w:t>82 percent of public schools receive insufficient funding.</w:t>
            </w:r>
          </w:p>
        </w:tc>
        <w:tc>
          <w:tcPr>
            <w:tcW w:w="1186" w:type="pct"/>
          </w:tcPr>
          <w:p w14:paraId="4411728A" w14:textId="5C3FB171" w:rsidR="00BA1093" w:rsidRPr="00F07B9C" w:rsidRDefault="00F07B9C" w:rsidP="00F07B9C">
            <w:pPr>
              <w:ind w:left="0"/>
              <w:rPr>
                <w:rFonts w:ascii="Arial" w:hAnsi="Arial" w:cs="Arial"/>
              </w:rPr>
            </w:pPr>
            <w:r w:rsidRPr="00F07B9C">
              <w:rPr>
                <w:rFonts w:ascii="Arial" w:hAnsi="Arial" w:cs="Arial"/>
              </w:rPr>
              <w:t>The study sought to understand people's experiences and to pinpoint issues, challenges, and good practise examples.</w:t>
            </w:r>
          </w:p>
        </w:tc>
        <w:tc>
          <w:tcPr>
            <w:tcW w:w="886" w:type="pct"/>
          </w:tcPr>
          <w:p w14:paraId="6C63FDE2" w14:textId="0CFC54B0" w:rsidR="00BA1093" w:rsidRPr="00F07B9C" w:rsidRDefault="008E695A" w:rsidP="0076763A">
            <w:pPr>
              <w:ind w:left="0"/>
              <w:jc w:val="center"/>
              <w:rPr>
                <w:rFonts w:ascii="Arial" w:hAnsi="Arial" w:cs="Arial"/>
              </w:rPr>
            </w:pPr>
            <w:r>
              <w:rPr>
                <w:rFonts w:ascii="Arial" w:hAnsi="Arial" w:cs="Arial"/>
              </w:rPr>
              <w:t>Medium</w:t>
            </w:r>
            <w:r w:rsidR="00F07B9C" w:rsidRPr="00F07B9C">
              <w:rPr>
                <w:rFonts w:ascii="Arial" w:hAnsi="Arial" w:cs="Arial"/>
              </w:rPr>
              <w:t xml:space="preserve"> sample size</w:t>
            </w:r>
          </w:p>
        </w:tc>
      </w:tr>
      <w:tr w:rsidR="00BA1093" w14:paraId="5A774740" w14:textId="77777777" w:rsidTr="007B428B">
        <w:tc>
          <w:tcPr>
            <w:tcW w:w="976" w:type="pct"/>
          </w:tcPr>
          <w:p w14:paraId="1D752312" w14:textId="6DB284F6" w:rsidR="00BA1093" w:rsidRPr="006B5961" w:rsidRDefault="006B5961" w:rsidP="0076763A">
            <w:pPr>
              <w:ind w:left="0"/>
              <w:jc w:val="center"/>
              <w:rPr>
                <w:rFonts w:ascii="Arial" w:hAnsi="Arial" w:cs="Arial"/>
              </w:rPr>
            </w:pPr>
            <w:r w:rsidRPr="006B5961">
              <w:rPr>
                <w:rFonts w:ascii="Arial" w:hAnsi="Arial" w:cs="Arial"/>
              </w:rPr>
              <w:t>Matin et al., 2022</w:t>
            </w:r>
          </w:p>
        </w:tc>
        <w:tc>
          <w:tcPr>
            <w:tcW w:w="976" w:type="pct"/>
          </w:tcPr>
          <w:p w14:paraId="255FD192" w14:textId="77777777" w:rsidR="006007A3" w:rsidRPr="006007A3" w:rsidRDefault="006007A3" w:rsidP="006007A3">
            <w:pPr>
              <w:ind w:left="0"/>
              <w:jc w:val="center"/>
              <w:rPr>
                <w:rFonts w:ascii="Arial" w:hAnsi="Arial" w:cs="Arial"/>
              </w:rPr>
            </w:pPr>
            <w:r w:rsidRPr="006007A3">
              <w:rPr>
                <w:rFonts w:ascii="Arial" w:hAnsi="Arial" w:cs="Arial"/>
              </w:rPr>
              <w:t>According to this study, children with ASD are more likely than counterparts without disabilities to need medical attention.</w:t>
            </w:r>
          </w:p>
          <w:p w14:paraId="67F796B8" w14:textId="77777777" w:rsidR="006007A3" w:rsidRPr="006007A3" w:rsidRDefault="006007A3" w:rsidP="006007A3">
            <w:pPr>
              <w:ind w:left="0"/>
              <w:jc w:val="center"/>
              <w:rPr>
                <w:rFonts w:ascii="Arial" w:hAnsi="Arial" w:cs="Arial"/>
              </w:rPr>
            </w:pPr>
          </w:p>
          <w:p w14:paraId="31CF2D93" w14:textId="6CB7947A" w:rsidR="00BA1093" w:rsidRPr="006007A3" w:rsidRDefault="00BA1093" w:rsidP="006007A3">
            <w:pPr>
              <w:ind w:left="0"/>
              <w:jc w:val="center"/>
              <w:rPr>
                <w:rFonts w:ascii="Arial" w:hAnsi="Arial" w:cs="Arial"/>
              </w:rPr>
            </w:pPr>
          </w:p>
        </w:tc>
        <w:tc>
          <w:tcPr>
            <w:tcW w:w="975" w:type="pct"/>
          </w:tcPr>
          <w:p w14:paraId="63A5DBEB" w14:textId="3BC2AE51" w:rsidR="00F81B14" w:rsidRDefault="00F81B14" w:rsidP="006007A3">
            <w:pPr>
              <w:ind w:left="0"/>
              <w:rPr>
                <w:rFonts w:ascii="Arial" w:hAnsi="Arial" w:cs="Arial"/>
              </w:rPr>
            </w:pPr>
            <w:r>
              <w:rPr>
                <w:rFonts w:ascii="Arial" w:hAnsi="Arial" w:cs="Arial"/>
              </w:rPr>
              <w:t>Quantitative</w:t>
            </w:r>
          </w:p>
          <w:p w14:paraId="7414378B" w14:textId="3C1A9A7F" w:rsidR="00BA1093" w:rsidRPr="006B5961" w:rsidRDefault="006B5961" w:rsidP="006007A3">
            <w:pPr>
              <w:ind w:left="0"/>
              <w:rPr>
                <w:rFonts w:ascii="Arial" w:hAnsi="Arial" w:cs="Arial"/>
              </w:rPr>
            </w:pPr>
            <w:r w:rsidRPr="006B5961">
              <w:rPr>
                <w:rFonts w:ascii="Arial" w:hAnsi="Arial" w:cs="Arial"/>
              </w:rPr>
              <w:t>4015 papers database Medline.</w:t>
            </w:r>
          </w:p>
        </w:tc>
        <w:tc>
          <w:tcPr>
            <w:tcW w:w="1186" w:type="pct"/>
          </w:tcPr>
          <w:p w14:paraId="46A3B2DA" w14:textId="6AC6C8FF" w:rsidR="00BA1093" w:rsidRPr="006007A3" w:rsidRDefault="006007A3" w:rsidP="006007A3">
            <w:pPr>
              <w:ind w:left="0"/>
              <w:rPr>
                <w:rFonts w:ascii="Arial" w:hAnsi="Arial" w:cs="Arial"/>
              </w:rPr>
            </w:pPr>
            <w:r w:rsidRPr="006007A3">
              <w:rPr>
                <w:rFonts w:ascii="Arial" w:hAnsi="Arial" w:cs="Arial"/>
              </w:rPr>
              <w:t>The study found that children with disabilities are more likely than others to receive medical attention.</w:t>
            </w:r>
          </w:p>
        </w:tc>
        <w:tc>
          <w:tcPr>
            <w:tcW w:w="886" w:type="pct"/>
          </w:tcPr>
          <w:p w14:paraId="111129A5" w14:textId="67FBE436" w:rsidR="00BA1093" w:rsidRPr="006B5961" w:rsidRDefault="006B5961" w:rsidP="0076763A">
            <w:pPr>
              <w:ind w:left="0"/>
              <w:jc w:val="center"/>
              <w:rPr>
                <w:rFonts w:ascii="Arial" w:hAnsi="Arial" w:cs="Arial"/>
              </w:rPr>
            </w:pPr>
            <w:r w:rsidRPr="006B5961">
              <w:rPr>
                <w:rFonts w:ascii="Arial" w:hAnsi="Arial" w:cs="Arial"/>
              </w:rPr>
              <w:t>Large sample size</w:t>
            </w:r>
          </w:p>
        </w:tc>
      </w:tr>
      <w:tr w:rsidR="00BA1093" w14:paraId="66F42DAE" w14:textId="77777777" w:rsidTr="007B428B">
        <w:tc>
          <w:tcPr>
            <w:tcW w:w="976" w:type="pct"/>
          </w:tcPr>
          <w:p w14:paraId="2CF557D0" w14:textId="41CB6484" w:rsidR="00BA1093" w:rsidRPr="006B5961" w:rsidRDefault="006B5961" w:rsidP="0076763A">
            <w:pPr>
              <w:ind w:left="0"/>
              <w:jc w:val="center"/>
              <w:rPr>
                <w:rFonts w:ascii="Arial" w:hAnsi="Arial" w:cs="Arial"/>
              </w:rPr>
            </w:pPr>
            <w:r w:rsidRPr="006B5961">
              <w:rPr>
                <w:rFonts w:ascii="Arial" w:hAnsi="Arial" w:cs="Arial"/>
              </w:rPr>
              <w:t>Bharat et al., 2022</w:t>
            </w:r>
          </w:p>
        </w:tc>
        <w:tc>
          <w:tcPr>
            <w:tcW w:w="976" w:type="pct"/>
          </w:tcPr>
          <w:p w14:paraId="5B36A02D" w14:textId="29CB700B" w:rsidR="00BA1093" w:rsidRPr="006B5961" w:rsidRDefault="006B5961" w:rsidP="0076763A">
            <w:pPr>
              <w:ind w:left="0"/>
              <w:jc w:val="center"/>
              <w:rPr>
                <w:rFonts w:ascii="Arial" w:hAnsi="Arial" w:cs="Arial"/>
              </w:rPr>
            </w:pPr>
            <w:r w:rsidRPr="006B5961">
              <w:rPr>
                <w:rFonts w:ascii="Arial" w:hAnsi="Arial" w:cs="Arial"/>
              </w:rPr>
              <w:t>Children with autism were the focus of the study to enhance early intervention.</w:t>
            </w:r>
          </w:p>
        </w:tc>
        <w:tc>
          <w:tcPr>
            <w:tcW w:w="975" w:type="pct"/>
          </w:tcPr>
          <w:p w14:paraId="6D02BD03" w14:textId="555BC17C" w:rsidR="00F81B14" w:rsidRDefault="00F81B14" w:rsidP="0076763A">
            <w:pPr>
              <w:ind w:left="0"/>
              <w:jc w:val="center"/>
              <w:rPr>
                <w:rFonts w:ascii="Arial" w:hAnsi="Arial" w:cs="Arial"/>
              </w:rPr>
            </w:pPr>
            <w:r>
              <w:rPr>
                <w:rFonts w:ascii="Arial" w:hAnsi="Arial" w:cs="Arial"/>
              </w:rPr>
              <w:t>Quantitative</w:t>
            </w:r>
          </w:p>
          <w:p w14:paraId="59ABC17A" w14:textId="6A9B907B" w:rsidR="00BA1093" w:rsidRPr="006B5961" w:rsidRDefault="006B5961" w:rsidP="0076763A">
            <w:pPr>
              <w:ind w:left="0"/>
              <w:jc w:val="center"/>
              <w:rPr>
                <w:rFonts w:ascii="Arial" w:hAnsi="Arial" w:cs="Arial"/>
              </w:rPr>
            </w:pPr>
            <w:r w:rsidRPr="006B5961">
              <w:rPr>
                <w:rFonts w:ascii="Arial" w:hAnsi="Arial" w:cs="Arial"/>
              </w:rPr>
              <w:t>52 million individuals with autism worldwide</w:t>
            </w:r>
          </w:p>
        </w:tc>
        <w:tc>
          <w:tcPr>
            <w:tcW w:w="1186" w:type="pct"/>
          </w:tcPr>
          <w:p w14:paraId="2D2A4B13" w14:textId="0905F2C6" w:rsidR="00BA1093" w:rsidRPr="006B5961" w:rsidRDefault="006B5961" w:rsidP="0076763A">
            <w:pPr>
              <w:ind w:left="0"/>
              <w:jc w:val="center"/>
              <w:rPr>
                <w:rFonts w:ascii="Arial" w:hAnsi="Arial" w:cs="Arial"/>
              </w:rPr>
            </w:pPr>
            <w:r w:rsidRPr="006B5961">
              <w:rPr>
                <w:rFonts w:ascii="Arial" w:hAnsi="Arial" w:cs="Arial"/>
              </w:rPr>
              <w:t>The purpose of this study is to examine the concept, circumstances, and methodological application, or conceptual framework, availability, and evidence quality for such apps.</w:t>
            </w:r>
          </w:p>
        </w:tc>
        <w:tc>
          <w:tcPr>
            <w:tcW w:w="886" w:type="pct"/>
          </w:tcPr>
          <w:p w14:paraId="4A8EE501" w14:textId="601F7436" w:rsidR="00BA1093" w:rsidRPr="006B5961" w:rsidRDefault="006B5961" w:rsidP="006B5961">
            <w:pPr>
              <w:ind w:left="0"/>
              <w:rPr>
                <w:rFonts w:ascii="Arial" w:hAnsi="Arial" w:cs="Arial"/>
              </w:rPr>
            </w:pPr>
            <w:r w:rsidRPr="006B5961">
              <w:rPr>
                <w:rFonts w:ascii="Arial" w:hAnsi="Arial" w:cs="Arial"/>
              </w:rPr>
              <w:t>Large sample size</w:t>
            </w:r>
          </w:p>
        </w:tc>
      </w:tr>
      <w:tr w:rsidR="00BA1093" w14:paraId="77214FF4" w14:textId="77777777" w:rsidTr="007B428B">
        <w:tc>
          <w:tcPr>
            <w:tcW w:w="976" w:type="pct"/>
          </w:tcPr>
          <w:p w14:paraId="48178774" w14:textId="6CF6BF4E" w:rsidR="00761B46" w:rsidRPr="00761B46" w:rsidRDefault="00761B46" w:rsidP="00761B46">
            <w:pPr>
              <w:ind w:left="0"/>
              <w:rPr>
                <w:rFonts w:ascii="Arial" w:hAnsi="Arial" w:cs="Arial"/>
              </w:rPr>
            </w:pPr>
            <w:r w:rsidRPr="00761B46">
              <w:rPr>
                <w:rFonts w:ascii="Arial" w:hAnsi="Arial" w:cs="Arial"/>
              </w:rPr>
              <w:t>Wang et al., 2022</w:t>
            </w:r>
          </w:p>
          <w:p w14:paraId="40894FA4" w14:textId="4016DC8B" w:rsidR="00761B46" w:rsidRDefault="00761B46" w:rsidP="0076763A">
            <w:pPr>
              <w:ind w:left="0"/>
              <w:jc w:val="center"/>
              <w:rPr>
                <w:rFonts w:ascii="Arial" w:hAnsi="Arial" w:cs="Arial"/>
                <w:b/>
                <w:sz w:val="24"/>
                <w:szCs w:val="24"/>
              </w:rPr>
            </w:pPr>
          </w:p>
        </w:tc>
        <w:tc>
          <w:tcPr>
            <w:tcW w:w="976" w:type="pct"/>
          </w:tcPr>
          <w:p w14:paraId="6EC121D7" w14:textId="06F949A6" w:rsidR="00BA1093" w:rsidRPr="00761B46" w:rsidRDefault="00761B46" w:rsidP="0076763A">
            <w:pPr>
              <w:ind w:left="0"/>
              <w:jc w:val="center"/>
              <w:rPr>
                <w:rFonts w:ascii="Arial" w:hAnsi="Arial" w:cs="Arial"/>
              </w:rPr>
            </w:pPr>
            <w:r w:rsidRPr="00761B46">
              <w:rPr>
                <w:rFonts w:ascii="Arial" w:hAnsi="Arial" w:cs="Arial"/>
              </w:rPr>
              <w:t>The purpose of this study was to compare the cost-effectiveness of a Lego-based treatment to standard assistance.</w:t>
            </w:r>
          </w:p>
        </w:tc>
        <w:tc>
          <w:tcPr>
            <w:tcW w:w="975" w:type="pct"/>
          </w:tcPr>
          <w:p w14:paraId="1C689F9C" w14:textId="67094B53" w:rsidR="00F81B14" w:rsidRDefault="00F81B14" w:rsidP="00761B46">
            <w:pPr>
              <w:ind w:left="0"/>
              <w:jc w:val="center"/>
              <w:rPr>
                <w:rFonts w:ascii="Arial" w:hAnsi="Arial" w:cs="Arial"/>
              </w:rPr>
            </w:pPr>
            <w:r>
              <w:rPr>
                <w:rFonts w:ascii="Arial" w:hAnsi="Arial" w:cs="Arial"/>
              </w:rPr>
              <w:t>Quantitative</w:t>
            </w:r>
          </w:p>
          <w:p w14:paraId="54FE07B9" w14:textId="3D666620" w:rsidR="00761B46" w:rsidRPr="00761B46" w:rsidRDefault="00761B46" w:rsidP="00761B46">
            <w:pPr>
              <w:ind w:left="0"/>
              <w:jc w:val="center"/>
              <w:rPr>
                <w:rFonts w:ascii="Arial" w:hAnsi="Arial" w:cs="Arial"/>
              </w:rPr>
            </w:pPr>
            <w:r w:rsidRPr="00761B46">
              <w:rPr>
                <w:rFonts w:ascii="Arial" w:hAnsi="Arial" w:cs="Arial"/>
              </w:rPr>
              <w:t>7 to 15-year-old autistic participants numbered 248.</w:t>
            </w:r>
          </w:p>
          <w:p w14:paraId="307B32BA" w14:textId="77777777" w:rsidR="00761B46" w:rsidRPr="00761B46" w:rsidRDefault="00761B46" w:rsidP="00761B46">
            <w:pPr>
              <w:ind w:left="0"/>
              <w:jc w:val="center"/>
              <w:rPr>
                <w:rFonts w:ascii="Arial" w:hAnsi="Arial" w:cs="Arial"/>
              </w:rPr>
            </w:pPr>
          </w:p>
          <w:p w14:paraId="023C1817" w14:textId="0155E057" w:rsidR="00BA1093" w:rsidRPr="00761B46" w:rsidRDefault="00761B46" w:rsidP="00761B46">
            <w:pPr>
              <w:ind w:left="0"/>
              <w:jc w:val="center"/>
              <w:rPr>
                <w:rFonts w:ascii="Arial" w:hAnsi="Arial" w:cs="Arial"/>
              </w:rPr>
            </w:pPr>
            <w:r w:rsidRPr="00761B46">
              <w:rPr>
                <w:rFonts w:ascii="Arial" w:hAnsi="Arial" w:cs="Arial"/>
              </w:rPr>
              <w:t>.</w:t>
            </w:r>
          </w:p>
        </w:tc>
        <w:tc>
          <w:tcPr>
            <w:tcW w:w="1186" w:type="pct"/>
          </w:tcPr>
          <w:p w14:paraId="5674DBE2" w14:textId="5254A648" w:rsidR="00BA1093" w:rsidRPr="00761B46" w:rsidRDefault="00761B46" w:rsidP="0076763A">
            <w:pPr>
              <w:ind w:left="0"/>
              <w:jc w:val="center"/>
              <w:rPr>
                <w:rFonts w:ascii="Arial" w:hAnsi="Arial" w:cs="Arial"/>
              </w:rPr>
            </w:pPr>
            <w:r w:rsidRPr="00761B46">
              <w:rPr>
                <w:rFonts w:ascii="Arial" w:hAnsi="Arial" w:cs="Arial"/>
              </w:rPr>
              <w:t>The setting of primary and secondary schools in the UK and the design cost-utility analysis mixed control trail</w:t>
            </w:r>
            <w:r>
              <w:rPr>
                <w:rFonts w:ascii="Arial" w:hAnsi="Arial" w:cs="Arial"/>
              </w:rPr>
              <w:t>.</w:t>
            </w:r>
          </w:p>
        </w:tc>
        <w:tc>
          <w:tcPr>
            <w:tcW w:w="886" w:type="pct"/>
          </w:tcPr>
          <w:p w14:paraId="5C24496A" w14:textId="5D770CA0" w:rsidR="00BA1093" w:rsidRPr="00761B46" w:rsidRDefault="00761B46" w:rsidP="0076763A">
            <w:pPr>
              <w:ind w:left="0"/>
              <w:jc w:val="center"/>
              <w:rPr>
                <w:rFonts w:ascii="Arial" w:hAnsi="Arial" w:cs="Arial"/>
              </w:rPr>
            </w:pPr>
            <w:r w:rsidRPr="00761B46">
              <w:rPr>
                <w:rFonts w:ascii="Arial" w:hAnsi="Arial" w:cs="Arial"/>
              </w:rPr>
              <w:t>Small sample size</w:t>
            </w:r>
          </w:p>
        </w:tc>
      </w:tr>
      <w:tr w:rsidR="00BA1093" w14:paraId="79D6EF92" w14:textId="77777777" w:rsidTr="007B428B">
        <w:tc>
          <w:tcPr>
            <w:tcW w:w="976" w:type="pct"/>
          </w:tcPr>
          <w:p w14:paraId="54054BC9" w14:textId="1CE40D49" w:rsidR="00BA1093" w:rsidRPr="00404959" w:rsidRDefault="00404959" w:rsidP="0076763A">
            <w:pPr>
              <w:ind w:left="0"/>
              <w:jc w:val="center"/>
              <w:rPr>
                <w:rFonts w:ascii="Arial" w:hAnsi="Arial" w:cs="Arial"/>
              </w:rPr>
            </w:pPr>
            <w:r w:rsidRPr="00404959">
              <w:rPr>
                <w:rFonts w:ascii="Arial" w:hAnsi="Arial" w:cs="Arial"/>
              </w:rPr>
              <w:t>Palmer et al., 2022</w:t>
            </w:r>
          </w:p>
        </w:tc>
        <w:tc>
          <w:tcPr>
            <w:tcW w:w="976" w:type="pct"/>
          </w:tcPr>
          <w:p w14:paraId="324C6956" w14:textId="77777777" w:rsidR="00761B46" w:rsidRPr="00761B46" w:rsidRDefault="00761B46" w:rsidP="00761B46">
            <w:pPr>
              <w:ind w:left="0"/>
              <w:jc w:val="center"/>
              <w:rPr>
                <w:rFonts w:ascii="Arial" w:hAnsi="Arial" w:cs="Arial"/>
              </w:rPr>
            </w:pPr>
            <w:r w:rsidRPr="00761B46">
              <w:rPr>
                <w:rFonts w:ascii="Arial" w:hAnsi="Arial" w:cs="Arial"/>
              </w:rPr>
              <w:t xml:space="preserve">In this study, levels of investigated children and reports from three </w:t>
            </w:r>
            <w:r w:rsidRPr="00761B46">
              <w:rPr>
                <w:rFonts w:ascii="Arial" w:hAnsi="Arial" w:cs="Arial"/>
              </w:rPr>
              <w:lastRenderedPageBreak/>
              <w:t>distinct informants, including parents, teachers, and researchers, were compared.</w:t>
            </w:r>
          </w:p>
          <w:p w14:paraId="3871E78D" w14:textId="77777777" w:rsidR="00761B46" w:rsidRPr="00761B46" w:rsidRDefault="00761B46" w:rsidP="00761B46">
            <w:pPr>
              <w:ind w:left="0"/>
              <w:jc w:val="center"/>
              <w:rPr>
                <w:rFonts w:ascii="Arial" w:hAnsi="Arial" w:cs="Arial"/>
              </w:rPr>
            </w:pPr>
          </w:p>
          <w:p w14:paraId="4D70316D" w14:textId="04CCE7DD" w:rsidR="00BA1093" w:rsidRPr="00761B46" w:rsidRDefault="00761B46" w:rsidP="00761B46">
            <w:pPr>
              <w:ind w:left="0"/>
              <w:jc w:val="center"/>
              <w:rPr>
                <w:rFonts w:ascii="Arial" w:hAnsi="Arial" w:cs="Arial"/>
              </w:rPr>
            </w:pPr>
            <w:r w:rsidRPr="00761B46">
              <w:rPr>
                <w:rFonts w:ascii="Arial" w:hAnsi="Arial" w:cs="Arial"/>
              </w:rPr>
              <w:t>.</w:t>
            </w:r>
          </w:p>
          <w:p w14:paraId="7C620A6C" w14:textId="77777777" w:rsidR="00761B46" w:rsidRPr="00761B46" w:rsidRDefault="00761B46" w:rsidP="0076763A">
            <w:pPr>
              <w:ind w:left="0"/>
              <w:jc w:val="center"/>
              <w:rPr>
                <w:rFonts w:ascii="Arial" w:hAnsi="Arial" w:cs="Arial"/>
              </w:rPr>
            </w:pPr>
          </w:p>
          <w:p w14:paraId="6A393981" w14:textId="64250C9F" w:rsidR="00761B46" w:rsidRPr="00761B46" w:rsidRDefault="00761B46" w:rsidP="0076763A">
            <w:pPr>
              <w:ind w:left="0"/>
              <w:jc w:val="center"/>
              <w:rPr>
                <w:rFonts w:ascii="Arial" w:hAnsi="Arial" w:cs="Arial"/>
              </w:rPr>
            </w:pPr>
          </w:p>
        </w:tc>
        <w:tc>
          <w:tcPr>
            <w:tcW w:w="975" w:type="pct"/>
          </w:tcPr>
          <w:p w14:paraId="74D169E7" w14:textId="3768753D" w:rsidR="00F81B14" w:rsidRDefault="00F81B14" w:rsidP="00404959">
            <w:pPr>
              <w:ind w:left="0"/>
              <w:jc w:val="center"/>
              <w:rPr>
                <w:rFonts w:ascii="Arial" w:hAnsi="Arial" w:cs="Arial"/>
              </w:rPr>
            </w:pPr>
            <w:r>
              <w:rPr>
                <w:rFonts w:ascii="Arial" w:hAnsi="Arial" w:cs="Arial"/>
              </w:rPr>
              <w:lastRenderedPageBreak/>
              <w:t>Quantitative</w:t>
            </w:r>
          </w:p>
          <w:p w14:paraId="306001C0" w14:textId="578A6F01" w:rsidR="00BA1093" w:rsidRPr="00404959" w:rsidRDefault="00404959" w:rsidP="00404959">
            <w:pPr>
              <w:ind w:left="0"/>
              <w:jc w:val="center"/>
              <w:rPr>
                <w:rFonts w:ascii="Arial" w:hAnsi="Arial" w:cs="Arial"/>
              </w:rPr>
            </w:pPr>
            <w:r w:rsidRPr="00404959">
              <w:rPr>
                <w:rFonts w:ascii="Arial" w:hAnsi="Arial" w:cs="Arial"/>
              </w:rPr>
              <w:t xml:space="preserve">83 kids with autism participate in autism spectrum treatment </w:t>
            </w:r>
            <w:r w:rsidRPr="00404959">
              <w:rPr>
                <w:rFonts w:ascii="Arial" w:hAnsi="Arial" w:cs="Arial"/>
              </w:rPr>
              <w:lastRenderedPageBreak/>
              <w:t>and resilience</w:t>
            </w:r>
          </w:p>
        </w:tc>
        <w:tc>
          <w:tcPr>
            <w:tcW w:w="1186" w:type="pct"/>
          </w:tcPr>
          <w:p w14:paraId="7BA169D6" w14:textId="12745AC4" w:rsidR="00761B46" w:rsidRPr="00404959" w:rsidRDefault="00404959" w:rsidP="00761B46">
            <w:pPr>
              <w:ind w:left="0"/>
              <w:jc w:val="center"/>
              <w:rPr>
                <w:rFonts w:ascii="Arial" w:hAnsi="Arial" w:cs="Arial"/>
              </w:rPr>
            </w:pPr>
            <w:r w:rsidRPr="00404959">
              <w:rPr>
                <w:rFonts w:ascii="Arial" w:hAnsi="Arial" w:cs="Arial"/>
              </w:rPr>
              <w:lastRenderedPageBreak/>
              <w:t>Study</w:t>
            </w:r>
            <w:r w:rsidR="00761B46" w:rsidRPr="00404959">
              <w:rPr>
                <w:rFonts w:ascii="Arial" w:hAnsi="Arial" w:cs="Arial"/>
              </w:rPr>
              <w:t xml:space="preserve"> revealed different findings when comparing the ABC and ACB subscale scores of parents and teachers, </w:t>
            </w:r>
            <w:r w:rsidR="00761B46" w:rsidRPr="00404959">
              <w:rPr>
                <w:rFonts w:ascii="Arial" w:hAnsi="Arial" w:cs="Arial"/>
              </w:rPr>
              <w:lastRenderedPageBreak/>
              <w:t>along with the corresponding effect size.</w:t>
            </w:r>
          </w:p>
          <w:p w14:paraId="7A66403B" w14:textId="77777777" w:rsidR="00761B46" w:rsidRPr="00761B46" w:rsidRDefault="00761B46" w:rsidP="00761B46">
            <w:pPr>
              <w:ind w:left="0"/>
              <w:jc w:val="center"/>
              <w:rPr>
                <w:rFonts w:ascii="Arial" w:hAnsi="Arial" w:cs="Arial"/>
                <w:b/>
                <w:sz w:val="24"/>
                <w:szCs w:val="24"/>
              </w:rPr>
            </w:pPr>
          </w:p>
          <w:p w14:paraId="6E2FEE33" w14:textId="3FBB23A0" w:rsidR="00BA1093" w:rsidRDefault="00761B46" w:rsidP="00761B46">
            <w:pPr>
              <w:ind w:left="0"/>
              <w:jc w:val="center"/>
              <w:rPr>
                <w:rFonts w:ascii="Arial" w:hAnsi="Arial" w:cs="Arial"/>
                <w:b/>
                <w:sz w:val="24"/>
                <w:szCs w:val="24"/>
              </w:rPr>
            </w:pPr>
            <w:r w:rsidRPr="00761B46">
              <w:rPr>
                <w:rFonts w:ascii="Arial" w:hAnsi="Arial" w:cs="Arial"/>
                <w:b/>
                <w:sz w:val="24"/>
                <w:szCs w:val="24"/>
              </w:rPr>
              <w:t>.</w:t>
            </w:r>
          </w:p>
        </w:tc>
        <w:tc>
          <w:tcPr>
            <w:tcW w:w="886" w:type="pct"/>
          </w:tcPr>
          <w:p w14:paraId="3FD2175C" w14:textId="665CE538" w:rsidR="00BA1093" w:rsidRPr="00404959" w:rsidRDefault="008E695A" w:rsidP="0076763A">
            <w:pPr>
              <w:ind w:left="0"/>
              <w:jc w:val="center"/>
              <w:rPr>
                <w:rFonts w:ascii="Arial" w:hAnsi="Arial" w:cs="Arial"/>
              </w:rPr>
            </w:pPr>
            <w:r>
              <w:rPr>
                <w:rFonts w:ascii="Arial" w:hAnsi="Arial" w:cs="Arial"/>
              </w:rPr>
              <w:lastRenderedPageBreak/>
              <w:t>Medium</w:t>
            </w:r>
            <w:r w:rsidR="00404959" w:rsidRPr="00404959">
              <w:rPr>
                <w:rFonts w:ascii="Arial" w:hAnsi="Arial" w:cs="Arial"/>
              </w:rPr>
              <w:t xml:space="preserve"> sample size</w:t>
            </w:r>
          </w:p>
        </w:tc>
      </w:tr>
      <w:tr w:rsidR="00BA1093" w14:paraId="0E95DD42" w14:textId="77777777" w:rsidTr="007B428B">
        <w:tc>
          <w:tcPr>
            <w:tcW w:w="976" w:type="pct"/>
          </w:tcPr>
          <w:p w14:paraId="110D821B" w14:textId="483FA5F0" w:rsidR="00F81B14" w:rsidRPr="00F81B14" w:rsidRDefault="00F81B14" w:rsidP="00F81B14">
            <w:pPr>
              <w:ind w:left="0"/>
              <w:rPr>
                <w:rFonts w:ascii="Arial" w:hAnsi="Arial" w:cs="Arial"/>
              </w:rPr>
            </w:pPr>
            <w:r w:rsidRPr="00F81B14">
              <w:rPr>
                <w:rFonts w:ascii="Arial" w:hAnsi="Arial" w:cs="Arial"/>
              </w:rPr>
              <w:t>Simonoff et al., 2022</w:t>
            </w:r>
          </w:p>
          <w:p w14:paraId="46291411" w14:textId="77777777" w:rsidR="00F81B14" w:rsidRDefault="00F81B14" w:rsidP="0076763A">
            <w:pPr>
              <w:ind w:left="0"/>
              <w:jc w:val="center"/>
              <w:rPr>
                <w:rFonts w:ascii="Arial" w:hAnsi="Arial" w:cs="Arial"/>
                <w:b/>
                <w:sz w:val="24"/>
                <w:szCs w:val="24"/>
              </w:rPr>
            </w:pPr>
          </w:p>
          <w:p w14:paraId="0D2A8003" w14:textId="77777777" w:rsidR="00F81B14" w:rsidRDefault="00F81B14" w:rsidP="0076763A">
            <w:pPr>
              <w:ind w:left="0"/>
              <w:jc w:val="center"/>
              <w:rPr>
                <w:rFonts w:ascii="Arial" w:hAnsi="Arial" w:cs="Arial"/>
                <w:b/>
                <w:sz w:val="24"/>
                <w:szCs w:val="24"/>
              </w:rPr>
            </w:pPr>
          </w:p>
          <w:p w14:paraId="1788F014" w14:textId="77777777" w:rsidR="00F81B14" w:rsidRDefault="00F81B14" w:rsidP="0076763A">
            <w:pPr>
              <w:ind w:left="0"/>
              <w:jc w:val="center"/>
              <w:rPr>
                <w:rFonts w:ascii="Arial" w:hAnsi="Arial" w:cs="Arial"/>
                <w:b/>
                <w:sz w:val="24"/>
                <w:szCs w:val="24"/>
              </w:rPr>
            </w:pPr>
          </w:p>
          <w:p w14:paraId="45B1BB5C" w14:textId="327D99FB" w:rsidR="00F81B14" w:rsidRDefault="00F81B14" w:rsidP="0076763A">
            <w:pPr>
              <w:ind w:left="0"/>
              <w:jc w:val="center"/>
              <w:rPr>
                <w:rFonts w:ascii="Arial" w:hAnsi="Arial" w:cs="Arial"/>
                <w:b/>
                <w:sz w:val="24"/>
                <w:szCs w:val="24"/>
              </w:rPr>
            </w:pPr>
          </w:p>
        </w:tc>
        <w:tc>
          <w:tcPr>
            <w:tcW w:w="976" w:type="pct"/>
          </w:tcPr>
          <w:p w14:paraId="4E6D940F" w14:textId="2C66E46C" w:rsidR="00BA1093" w:rsidRPr="00F81B14" w:rsidRDefault="00F81B14" w:rsidP="0076763A">
            <w:pPr>
              <w:ind w:left="0"/>
              <w:jc w:val="center"/>
              <w:rPr>
                <w:rFonts w:ascii="Arial" w:hAnsi="Arial" w:cs="Arial"/>
              </w:rPr>
            </w:pPr>
            <w:r w:rsidRPr="00F81B14">
              <w:rPr>
                <w:rFonts w:ascii="Arial" w:hAnsi="Arial" w:cs="Arial"/>
              </w:rPr>
              <w:t>This article's focus was on anxiety disorders as one of the most common co-occurring problems in autistic children.</w:t>
            </w:r>
          </w:p>
        </w:tc>
        <w:tc>
          <w:tcPr>
            <w:tcW w:w="975" w:type="pct"/>
          </w:tcPr>
          <w:p w14:paraId="6C3CA4B4" w14:textId="1D5EC3CE" w:rsidR="00F81B14" w:rsidRDefault="00F81B14" w:rsidP="0076763A">
            <w:pPr>
              <w:ind w:left="0"/>
              <w:jc w:val="center"/>
              <w:rPr>
                <w:rFonts w:ascii="Arial" w:hAnsi="Arial" w:cs="Arial"/>
              </w:rPr>
            </w:pPr>
            <w:r>
              <w:rPr>
                <w:rFonts w:ascii="Arial" w:hAnsi="Arial" w:cs="Arial"/>
              </w:rPr>
              <w:t xml:space="preserve">Quantitative </w:t>
            </w:r>
          </w:p>
          <w:p w14:paraId="5CD5E2E8" w14:textId="2CB66490" w:rsidR="00BA1093" w:rsidRDefault="00F81B14" w:rsidP="0076763A">
            <w:pPr>
              <w:ind w:left="0"/>
              <w:jc w:val="center"/>
              <w:rPr>
                <w:rFonts w:ascii="Arial" w:hAnsi="Arial" w:cs="Arial"/>
                <w:b/>
                <w:sz w:val="24"/>
                <w:szCs w:val="24"/>
              </w:rPr>
            </w:pPr>
            <w:r w:rsidRPr="00F81B14">
              <w:rPr>
                <w:rFonts w:ascii="Arial" w:hAnsi="Arial" w:cs="Arial"/>
              </w:rPr>
              <w:t>149 participants in an examination of intent to treat</w:t>
            </w:r>
            <w:r w:rsidRPr="00F81B14">
              <w:rPr>
                <w:rFonts w:ascii="Arial" w:hAnsi="Arial" w:cs="Arial"/>
                <w:b/>
                <w:sz w:val="24"/>
                <w:szCs w:val="24"/>
              </w:rPr>
              <w:t>.</w:t>
            </w:r>
          </w:p>
        </w:tc>
        <w:tc>
          <w:tcPr>
            <w:tcW w:w="1186" w:type="pct"/>
          </w:tcPr>
          <w:p w14:paraId="146EC7DC" w14:textId="4C74927B" w:rsidR="00BA1093" w:rsidRPr="00F81B14" w:rsidRDefault="00F81B14" w:rsidP="0076763A">
            <w:pPr>
              <w:ind w:left="0"/>
              <w:jc w:val="center"/>
              <w:rPr>
                <w:rFonts w:ascii="Arial" w:hAnsi="Arial" w:cs="Arial"/>
              </w:rPr>
            </w:pPr>
            <w:r w:rsidRPr="00F81B14">
              <w:rPr>
                <w:rFonts w:ascii="Arial" w:hAnsi="Arial" w:cs="Arial"/>
              </w:rPr>
              <w:t>According to this study, citalopram did not reduce anxiety in kids with ASD. The experiment displayed a study of repetitious behaviour.</w:t>
            </w:r>
          </w:p>
        </w:tc>
        <w:tc>
          <w:tcPr>
            <w:tcW w:w="886" w:type="pct"/>
          </w:tcPr>
          <w:p w14:paraId="78F5F3C6" w14:textId="16032C98" w:rsidR="00BA1093" w:rsidRPr="00F81B14" w:rsidRDefault="00F81B14" w:rsidP="0076763A">
            <w:pPr>
              <w:ind w:left="0"/>
              <w:jc w:val="center"/>
              <w:rPr>
                <w:rFonts w:ascii="Arial" w:hAnsi="Arial" w:cs="Arial"/>
              </w:rPr>
            </w:pPr>
            <w:r w:rsidRPr="00F81B14">
              <w:rPr>
                <w:rFonts w:ascii="Arial" w:hAnsi="Arial" w:cs="Arial"/>
              </w:rPr>
              <w:t>Small sample size</w:t>
            </w:r>
          </w:p>
        </w:tc>
      </w:tr>
      <w:tr w:rsidR="00BA1093" w14:paraId="3B687C72" w14:textId="77777777" w:rsidTr="007B428B">
        <w:tc>
          <w:tcPr>
            <w:tcW w:w="976" w:type="pct"/>
          </w:tcPr>
          <w:p w14:paraId="41522BB6" w14:textId="5E65AF28" w:rsidR="00BA1093" w:rsidRPr="003B671E" w:rsidRDefault="003B671E" w:rsidP="0076763A">
            <w:pPr>
              <w:ind w:left="0"/>
              <w:jc w:val="center"/>
              <w:rPr>
                <w:rFonts w:ascii="Arial" w:hAnsi="Arial" w:cs="Arial"/>
              </w:rPr>
            </w:pPr>
            <w:r w:rsidRPr="003B671E">
              <w:rPr>
                <w:rFonts w:ascii="Arial" w:hAnsi="Arial" w:cs="Arial"/>
              </w:rPr>
              <w:t>Lai et al., 2022</w:t>
            </w:r>
          </w:p>
          <w:p w14:paraId="736B4826" w14:textId="77777777" w:rsidR="00F81B14" w:rsidRDefault="00F81B14" w:rsidP="0076763A">
            <w:pPr>
              <w:ind w:left="0"/>
              <w:jc w:val="center"/>
              <w:rPr>
                <w:rFonts w:ascii="Arial" w:hAnsi="Arial" w:cs="Arial"/>
                <w:b/>
                <w:sz w:val="24"/>
                <w:szCs w:val="24"/>
              </w:rPr>
            </w:pPr>
          </w:p>
          <w:p w14:paraId="49C8B0DB" w14:textId="77777777" w:rsidR="00F81B14" w:rsidRDefault="00F81B14" w:rsidP="0076763A">
            <w:pPr>
              <w:ind w:left="0"/>
              <w:jc w:val="center"/>
              <w:rPr>
                <w:rFonts w:ascii="Arial" w:hAnsi="Arial" w:cs="Arial"/>
                <w:b/>
                <w:sz w:val="24"/>
                <w:szCs w:val="24"/>
              </w:rPr>
            </w:pPr>
          </w:p>
          <w:p w14:paraId="29BCF38F" w14:textId="77777777" w:rsidR="00F81B14" w:rsidRDefault="00F81B14" w:rsidP="0076763A">
            <w:pPr>
              <w:ind w:left="0"/>
              <w:jc w:val="center"/>
              <w:rPr>
                <w:rFonts w:ascii="Arial" w:hAnsi="Arial" w:cs="Arial"/>
                <w:b/>
                <w:sz w:val="24"/>
                <w:szCs w:val="24"/>
              </w:rPr>
            </w:pPr>
          </w:p>
          <w:p w14:paraId="2655D6DD" w14:textId="333595B4" w:rsidR="00F81B14" w:rsidRDefault="00F81B14" w:rsidP="0076763A">
            <w:pPr>
              <w:ind w:left="0"/>
              <w:jc w:val="center"/>
              <w:rPr>
                <w:rFonts w:ascii="Arial" w:hAnsi="Arial" w:cs="Arial"/>
                <w:b/>
                <w:sz w:val="24"/>
                <w:szCs w:val="24"/>
              </w:rPr>
            </w:pPr>
          </w:p>
        </w:tc>
        <w:tc>
          <w:tcPr>
            <w:tcW w:w="976" w:type="pct"/>
          </w:tcPr>
          <w:p w14:paraId="4620A45E" w14:textId="4E311159" w:rsidR="00BA1093" w:rsidRPr="00F81B14" w:rsidRDefault="00F81B14" w:rsidP="0076763A">
            <w:pPr>
              <w:ind w:left="0"/>
              <w:jc w:val="center"/>
              <w:rPr>
                <w:rFonts w:ascii="Arial" w:hAnsi="Arial" w:cs="Arial"/>
              </w:rPr>
            </w:pPr>
            <w:r w:rsidRPr="00F81B14">
              <w:rPr>
                <w:rFonts w:ascii="Arial" w:hAnsi="Arial" w:cs="Arial"/>
              </w:rPr>
              <w:t>This study's major goal was to explain autism and the pressing need for developing formal recording procedures as well as treatments for anxiety and despair in children with ASD.</w:t>
            </w:r>
          </w:p>
        </w:tc>
        <w:tc>
          <w:tcPr>
            <w:tcW w:w="975" w:type="pct"/>
          </w:tcPr>
          <w:p w14:paraId="4293514D" w14:textId="77777777" w:rsidR="003B671E" w:rsidRDefault="003B671E" w:rsidP="0076763A">
            <w:pPr>
              <w:ind w:left="0"/>
              <w:jc w:val="center"/>
              <w:rPr>
                <w:rFonts w:ascii="Arial" w:hAnsi="Arial" w:cs="Arial"/>
              </w:rPr>
            </w:pPr>
            <w:r w:rsidRPr="003B671E">
              <w:rPr>
                <w:rFonts w:ascii="Arial" w:hAnsi="Arial" w:cs="Arial"/>
              </w:rPr>
              <w:t>Quantitative</w:t>
            </w:r>
          </w:p>
          <w:p w14:paraId="6D4E79F2" w14:textId="4B0AE091" w:rsidR="00BA1093" w:rsidRPr="003B671E" w:rsidRDefault="003B671E" w:rsidP="0076763A">
            <w:pPr>
              <w:ind w:left="0"/>
              <w:jc w:val="center"/>
              <w:rPr>
                <w:rFonts w:ascii="Arial" w:hAnsi="Arial" w:cs="Arial"/>
              </w:rPr>
            </w:pPr>
            <w:r w:rsidRPr="003B671E">
              <w:rPr>
                <w:rFonts w:ascii="Arial" w:hAnsi="Arial" w:cs="Arial"/>
              </w:rPr>
              <w:t>At least one anxiety disorder affects 40% of kids with autism spectrum disorders.</w:t>
            </w:r>
          </w:p>
        </w:tc>
        <w:tc>
          <w:tcPr>
            <w:tcW w:w="1186" w:type="pct"/>
          </w:tcPr>
          <w:p w14:paraId="76A923E9" w14:textId="3E747463" w:rsidR="00BA1093" w:rsidRPr="003B671E" w:rsidRDefault="003B671E" w:rsidP="0076763A">
            <w:pPr>
              <w:ind w:left="0"/>
              <w:jc w:val="center"/>
              <w:rPr>
                <w:rFonts w:ascii="Arial" w:hAnsi="Arial" w:cs="Arial"/>
              </w:rPr>
            </w:pPr>
            <w:r w:rsidRPr="003B671E">
              <w:rPr>
                <w:rFonts w:ascii="Arial" w:hAnsi="Arial" w:cs="Arial"/>
              </w:rPr>
              <w:t>How to develop better methods of determining what therapies are effective for whom.</w:t>
            </w:r>
          </w:p>
        </w:tc>
        <w:tc>
          <w:tcPr>
            <w:tcW w:w="886" w:type="pct"/>
          </w:tcPr>
          <w:p w14:paraId="51D38A2B" w14:textId="30E4BE52" w:rsidR="00BA1093" w:rsidRPr="003B671E" w:rsidRDefault="003B671E" w:rsidP="0076763A">
            <w:pPr>
              <w:ind w:left="0"/>
              <w:jc w:val="center"/>
              <w:rPr>
                <w:rFonts w:ascii="Arial" w:hAnsi="Arial" w:cs="Arial"/>
              </w:rPr>
            </w:pPr>
            <w:r w:rsidRPr="003B671E">
              <w:rPr>
                <w:rFonts w:ascii="Arial" w:hAnsi="Arial" w:cs="Arial"/>
              </w:rPr>
              <w:t>M</w:t>
            </w:r>
            <w:r w:rsidR="008E695A">
              <w:rPr>
                <w:rFonts w:ascii="Arial" w:hAnsi="Arial" w:cs="Arial"/>
              </w:rPr>
              <w:t>edium</w:t>
            </w:r>
            <w:r w:rsidRPr="003B671E">
              <w:rPr>
                <w:rFonts w:ascii="Arial" w:hAnsi="Arial" w:cs="Arial"/>
              </w:rPr>
              <w:t xml:space="preserve"> sample size</w:t>
            </w:r>
          </w:p>
        </w:tc>
      </w:tr>
      <w:tr w:rsidR="00BA1093" w14:paraId="6079B7A9" w14:textId="77777777" w:rsidTr="007B428B">
        <w:tc>
          <w:tcPr>
            <w:tcW w:w="976" w:type="pct"/>
          </w:tcPr>
          <w:p w14:paraId="2CDE174F" w14:textId="6D656714" w:rsidR="003B671E" w:rsidRPr="003B671E" w:rsidRDefault="003B671E" w:rsidP="003B671E">
            <w:pPr>
              <w:ind w:left="0"/>
              <w:rPr>
                <w:rFonts w:ascii="Arial" w:hAnsi="Arial" w:cs="Arial"/>
              </w:rPr>
            </w:pPr>
            <w:r w:rsidRPr="003B671E">
              <w:rPr>
                <w:rFonts w:ascii="Arial" w:hAnsi="Arial" w:cs="Arial"/>
              </w:rPr>
              <w:t>Toseeb et al., 2022</w:t>
            </w:r>
          </w:p>
          <w:p w14:paraId="2CB23139" w14:textId="77777777" w:rsidR="003B671E" w:rsidRDefault="003B671E" w:rsidP="0076763A">
            <w:pPr>
              <w:ind w:left="0"/>
              <w:jc w:val="center"/>
              <w:rPr>
                <w:rFonts w:ascii="Arial" w:hAnsi="Arial" w:cs="Arial"/>
                <w:b/>
                <w:sz w:val="24"/>
                <w:szCs w:val="24"/>
              </w:rPr>
            </w:pPr>
          </w:p>
          <w:p w14:paraId="50BE1D18" w14:textId="77777777" w:rsidR="003B671E" w:rsidRDefault="003B671E" w:rsidP="0076763A">
            <w:pPr>
              <w:ind w:left="0"/>
              <w:jc w:val="center"/>
              <w:rPr>
                <w:rFonts w:ascii="Arial" w:hAnsi="Arial" w:cs="Arial"/>
                <w:b/>
                <w:sz w:val="24"/>
                <w:szCs w:val="24"/>
              </w:rPr>
            </w:pPr>
          </w:p>
          <w:p w14:paraId="47C06B93" w14:textId="77777777" w:rsidR="003B671E" w:rsidRDefault="003B671E" w:rsidP="0076763A">
            <w:pPr>
              <w:ind w:left="0"/>
              <w:jc w:val="center"/>
              <w:rPr>
                <w:rFonts w:ascii="Arial" w:hAnsi="Arial" w:cs="Arial"/>
                <w:b/>
                <w:sz w:val="24"/>
                <w:szCs w:val="24"/>
              </w:rPr>
            </w:pPr>
          </w:p>
          <w:p w14:paraId="327AFFAD" w14:textId="286F0FDD" w:rsidR="003B671E" w:rsidRDefault="003B671E" w:rsidP="0076763A">
            <w:pPr>
              <w:ind w:left="0"/>
              <w:jc w:val="center"/>
              <w:rPr>
                <w:rFonts w:ascii="Arial" w:hAnsi="Arial" w:cs="Arial"/>
                <w:b/>
                <w:sz w:val="24"/>
                <w:szCs w:val="24"/>
              </w:rPr>
            </w:pPr>
          </w:p>
        </w:tc>
        <w:tc>
          <w:tcPr>
            <w:tcW w:w="976" w:type="pct"/>
          </w:tcPr>
          <w:p w14:paraId="33AF56A8" w14:textId="427F0427" w:rsidR="00BA1093" w:rsidRPr="003B671E" w:rsidRDefault="003B671E" w:rsidP="0076763A">
            <w:pPr>
              <w:ind w:left="0"/>
              <w:jc w:val="center"/>
              <w:rPr>
                <w:rFonts w:ascii="Arial" w:hAnsi="Arial" w:cs="Arial"/>
              </w:rPr>
            </w:pPr>
            <w:r w:rsidRPr="003B671E">
              <w:rPr>
                <w:rFonts w:ascii="Arial" w:hAnsi="Arial" w:cs="Arial"/>
              </w:rPr>
              <w:t xml:space="preserve">The purpose of this study was to demonstrate how the first Covid 19 affected people who had children with ASD </w:t>
            </w:r>
            <w:r w:rsidRPr="003B671E">
              <w:rPr>
                <w:rFonts w:ascii="Arial" w:hAnsi="Arial" w:cs="Arial"/>
              </w:rPr>
              <w:lastRenderedPageBreak/>
              <w:t>and how circumstances altered once lockdown ended and the schools were reopened.</w:t>
            </w:r>
          </w:p>
        </w:tc>
        <w:tc>
          <w:tcPr>
            <w:tcW w:w="975" w:type="pct"/>
          </w:tcPr>
          <w:p w14:paraId="09D335F5" w14:textId="27D0A2CC" w:rsidR="003B671E" w:rsidRDefault="003B671E" w:rsidP="0076763A">
            <w:pPr>
              <w:ind w:left="0"/>
              <w:jc w:val="center"/>
              <w:rPr>
                <w:rFonts w:ascii="Arial" w:hAnsi="Arial" w:cs="Arial"/>
              </w:rPr>
            </w:pPr>
            <w:r>
              <w:rPr>
                <w:rFonts w:ascii="Arial" w:hAnsi="Arial" w:cs="Arial"/>
              </w:rPr>
              <w:lastRenderedPageBreak/>
              <w:t xml:space="preserve">Quantitative </w:t>
            </w:r>
          </w:p>
          <w:p w14:paraId="689C3775" w14:textId="3F6110ED" w:rsidR="00BA1093" w:rsidRPr="003B671E" w:rsidRDefault="003B671E" w:rsidP="0076763A">
            <w:pPr>
              <w:ind w:left="0"/>
              <w:jc w:val="center"/>
              <w:rPr>
                <w:rFonts w:ascii="Arial" w:hAnsi="Arial" w:cs="Arial"/>
              </w:rPr>
            </w:pPr>
            <w:r w:rsidRPr="003B671E">
              <w:rPr>
                <w:rFonts w:ascii="Arial" w:hAnsi="Arial" w:cs="Arial"/>
              </w:rPr>
              <w:t>527 parents and caregivers of children with autism participated in the surveys.</w:t>
            </w:r>
          </w:p>
        </w:tc>
        <w:tc>
          <w:tcPr>
            <w:tcW w:w="1186" w:type="pct"/>
          </w:tcPr>
          <w:p w14:paraId="4C0867D5" w14:textId="451A0DB5" w:rsidR="00BA1093" w:rsidRPr="003B671E" w:rsidRDefault="003B671E" w:rsidP="0076763A">
            <w:pPr>
              <w:ind w:left="0"/>
              <w:jc w:val="center"/>
              <w:rPr>
                <w:rFonts w:ascii="Arial" w:hAnsi="Arial" w:cs="Arial"/>
              </w:rPr>
            </w:pPr>
            <w:r w:rsidRPr="003B671E">
              <w:rPr>
                <w:rFonts w:ascii="Arial" w:hAnsi="Arial" w:cs="Arial"/>
              </w:rPr>
              <w:t>The study was about anxiety depression and how it affected individuals with ASD and their families/carers.</w:t>
            </w:r>
          </w:p>
        </w:tc>
        <w:tc>
          <w:tcPr>
            <w:tcW w:w="886" w:type="pct"/>
          </w:tcPr>
          <w:p w14:paraId="79843888" w14:textId="61F9CB9F" w:rsidR="00BA1093" w:rsidRPr="003B671E" w:rsidRDefault="003B671E" w:rsidP="0076763A">
            <w:pPr>
              <w:ind w:left="0"/>
              <w:jc w:val="center"/>
              <w:rPr>
                <w:rFonts w:ascii="Arial" w:hAnsi="Arial" w:cs="Arial"/>
              </w:rPr>
            </w:pPr>
            <w:r w:rsidRPr="003B671E">
              <w:rPr>
                <w:rFonts w:ascii="Arial" w:hAnsi="Arial" w:cs="Arial"/>
              </w:rPr>
              <w:t>Large sample size</w:t>
            </w:r>
          </w:p>
        </w:tc>
      </w:tr>
      <w:tr w:rsidR="00BA1093" w14:paraId="04DBA760" w14:textId="77777777" w:rsidTr="007B428B">
        <w:tc>
          <w:tcPr>
            <w:tcW w:w="976" w:type="pct"/>
          </w:tcPr>
          <w:p w14:paraId="3887AAC8" w14:textId="1ECC96D4" w:rsidR="00BA1093" w:rsidRPr="00172F80" w:rsidRDefault="00172F80" w:rsidP="0076763A">
            <w:pPr>
              <w:ind w:left="0"/>
              <w:jc w:val="center"/>
              <w:rPr>
                <w:rFonts w:ascii="Arial" w:hAnsi="Arial" w:cs="Arial"/>
              </w:rPr>
            </w:pPr>
            <w:r>
              <w:rPr>
                <w:rFonts w:ascii="Arial" w:hAnsi="Arial" w:cs="Arial"/>
              </w:rPr>
              <w:t>Milosevic et al., 2022</w:t>
            </w:r>
          </w:p>
        </w:tc>
        <w:tc>
          <w:tcPr>
            <w:tcW w:w="976" w:type="pct"/>
          </w:tcPr>
          <w:p w14:paraId="1DBFCAE3" w14:textId="72F7F7F4" w:rsidR="00BA1093" w:rsidRPr="00172F80" w:rsidRDefault="00172F80" w:rsidP="0076763A">
            <w:pPr>
              <w:ind w:left="0"/>
              <w:jc w:val="center"/>
              <w:rPr>
                <w:rFonts w:ascii="Arial" w:hAnsi="Arial" w:cs="Arial"/>
              </w:rPr>
            </w:pPr>
            <w:r w:rsidRPr="00172F80">
              <w:rPr>
                <w:rFonts w:ascii="Arial" w:hAnsi="Arial" w:cs="Arial"/>
              </w:rPr>
              <w:t>The purpose of this study was to examine experiences and provide information on how to seek support for families with autistic children.</w:t>
            </w:r>
          </w:p>
          <w:p w14:paraId="15F96DFB" w14:textId="77777777" w:rsidR="00172F80" w:rsidRPr="00172F80" w:rsidRDefault="00172F80" w:rsidP="0076763A">
            <w:pPr>
              <w:ind w:left="0"/>
              <w:jc w:val="center"/>
              <w:rPr>
                <w:rFonts w:ascii="Arial" w:hAnsi="Arial" w:cs="Arial"/>
              </w:rPr>
            </w:pPr>
          </w:p>
          <w:p w14:paraId="419EDBF3" w14:textId="77777777" w:rsidR="00172F80" w:rsidRPr="00172F80" w:rsidRDefault="00172F80" w:rsidP="0076763A">
            <w:pPr>
              <w:ind w:left="0"/>
              <w:jc w:val="center"/>
              <w:rPr>
                <w:rFonts w:ascii="Arial" w:hAnsi="Arial" w:cs="Arial"/>
              </w:rPr>
            </w:pPr>
          </w:p>
          <w:p w14:paraId="7E55791E" w14:textId="77777777" w:rsidR="00172F80" w:rsidRPr="00172F80" w:rsidRDefault="00172F80" w:rsidP="0076763A">
            <w:pPr>
              <w:ind w:left="0"/>
              <w:jc w:val="center"/>
              <w:rPr>
                <w:rFonts w:ascii="Arial" w:hAnsi="Arial" w:cs="Arial"/>
              </w:rPr>
            </w:pPr>
          </w:p>
          <w:p w14:paraId="1D4F08D5" w14:textId="77777777" w:rsidR="00172F80" w:rsidRPr="00172F80" w:rsidRDefault="00172F80" w:rsidP="0076763A">
            <w:pPr>
              <w:ind w:left="0"/>
              <w:jc w:val="center"/>
              <w:rPr>
                <w:rFonts w:ascii="Arial" w:hAnsi="Arial" w:cs="Arial"/>
              </w:rPr>
            </w:pPr>
          </w:p>
          <w:p w14:paraId="47AF9312" w14:textId="30147EBE" w:rsidR="00172F80" w:rsidRPr="00172F80" w:rsidRDefault="00172F80" w:rsidP="0076763A">
            <w:pPr>
              <w:ind w:left="0"/>
              <w:jc w:val="center"/>
              <w:rPr>
                <w:rFonts w:ascii="Arial" w:hAnsi="Arial" w:cs="Arial"/>
              </w:rPr>
            </w:pPr>
          </w:p>
        </w:tc>
        <w:tc>
          <w:tcPr>
            <w:tcW w:w="975" w:type="pct"/>
          </w:tcPr>
          <w:p w14:paraId="6603D84D" w14:textId="19ADC2A9" w:rsidR="00172F80" w:rsidRDefault="00172F80" w:rsidP="0076763A">
            <w:pPr>
              <w:ind w:left="0"/>
              <w:jc w:val="center"/>
              <w:rPr>
                <w:rFonts w:ascii="Arial" w:hAnsi="Arial" w:cs="Arial"/>
              </w:rPr>
            </w:pPr>
            <w:r>
              <w:rPr>
                <w:rFonts w:ascii="Arial" w:hAnsi="Arial" w:cs="Arial"/>
              </w:rPr>
              <w:t>Q</w:t>
            </w:r>
            <w:r w:rsidRPr="00172F80">
              <w:rPr>
                <w:rFonts w:ascii="Arial" w:hAnsi="Arial" w:cs="Arial"/>
              </w:rPr>
              <w:t>ualitative</w:t>
            </w:r>
          </w:p>
          <w:p w14:paraId="35AA0044" w14:textId="33BC9DF0" w:rsidR="00BA1093" w:rsidRPr="00172F80" w:rsidRDefault="00172F80" w:rsidP="0076763A">
            <w:pPr>
              <w:ind w:left="0"/>
              <w:jc w:val="center"/>
              <w:rPr>
                <w:rFonts w:ascii="Arial" w:hAnsi="Arial" w:cs="Arial"/>
              </w:rPr>
            </w:pPr>
            <w:r w:rsidRPr="00172F80">
              <w:rPr>
                <w:rFonts w:ascii="Arial" w:hAnsi="Arial" w:cs="Arial"/>
              </w:rPr>
              <w:t>30 children aged 5-11 with aid using.</w:t>
            </w:r>
          </w:p>
        </w:tc>
        <w:tc>
          <w:tcPr>
            <w:tcW w:w="1186" w:type="pct"/>
          </w:tcPr>
          <w:p w14:paraId="55D90BAA" w14:textId="2637999F" w:rsidR="00BA1093" w:rsidRPr="007459C7" w:rsidRDefault="00172F80" w:rsidP="0076763A">
            <w:pPr>
              <w:ind w:left="0"/>
              <w:jc w:val="center"/>
              <w:rPr>
                <w:rFonts w:ascii="Arial" w:hAnsi="Arial" w:cs="Arial"/>
              </w:rPr>
            </w:pPr>
            <w:r w:rsidRPr="007459C7">
              <w:rPr>
                <w:rFonts w:ascii="Arial" w:hAnsi="Arial" w:cs="Arial"/>
              </w:rPr>
              <w:t>Parents/caregivers of 30 kids aged 5 to 11 were asked to explore their experiences with aid using a variety of ways.</w:t>
            </w:r>
          </w:p>
        </w:tc>
        <w:tc>
          <w:tcPr>
            <w:tcW w:w="886" w:type="pct"/>
          </w:tcPr>
          <w:p w14:paraId="02A1663B" w14:textId="1BEFC0A2" w:rsidR="00BA1093" w:rsidRPr="00172F80" w:rsidRDefault="008E695A" w:rsidP="0076763A">
            <w:pPr>
              <w:ind w:left="0"/>
              <w:jc w:val="center"/>
              <w:rPr>
                <w:rFonts w:ascii="Arial" w:hAnsi="Arial" w:cs="Arial"/>
              </w:rPr>
            </w:pPr>
            <w:r>
              <w:rPr>
                <w:rFonts w:ascii="Arial" w:hAnsi="Arial" w:cs="Arial"/>
              </w:rPr>
              <w:t>Medium</w:t>
            </w:r>
            <w:r w:rsidR="00172F80" w:rsidRPr="00172F80">
              <w:rPr>
                <w:rFonts w:ascii="Arial" w:hAnsi="Arial" w:cs="Arial"/>
              </w:rPr>
              <w:t xml:space="preserve"> sample size </w:t>
            </w:r>
          </w:p>
        </w:tc>
      </w:tr>
      <w:tr w:rsidR="00BA1093" w14:paraId="1D52024D" w14:textId="77777777" w:rsidTr="007B428B">
        <w:tc>
          <w:tcPr>
            <w:tcW w:w="976" w:type="pct"/>
          </w:tcPr>
          <w:p w14:paraId="61C82C6C" w14:textId="650C2460" w:rsidR="00BA1093" w:rsidRPr="007459C7" w:rsidRDefault="007459C7" w:rsidP="0076763A">
            <w:pPr>
              <w:ind w:left="0"/>
              <w:jc w:val="center"/>
              <w:rPr>
                <w:rFonts w:ascii="Arial" w:hAnsi="Arial" w:cs="Arial"/>
              </w:rPr>
            </w:pPr>
            <w:r w:rsidRPr="007459C7">
              <w:rPr>
                <w:rFonts w:ascii="Arial" w:hAnsi="Arial" w:cs="Arial"/>
              </w:rPr>
              <w:t>Malik et al., 2022</w:t>
            </w:r>
          </w:p>
          <w:p w14:paraId="1D5271DC" w14:textId="77777777" w:rsidR="007459C7" w:rsidRDefault="007459C7" w:rsidP="0076763A">
            <w:pPr>
              <w:ind w:left="0"/>
              <w:jc w:val="center"/>
              <w:rPr>
                <w:rFonts w:ascii="Arial" w:hAnsi="Arial" w:cs="Arial"/>
                <w:b/>
                <w:sz w:val="24"/>
                <w:szCs w:val="24"/>
              </w:rPr>
            </w:pPr>
          </w:p>
          <w:p w14:paraId="31A01604" w14:textId="77777777" w:rsidR="007459C7" w:rsidRDefault="007459C7" w:rsidP="0076763A">
            <w:pPr>
              <w:ind w:left="0"/>
              <w:jc w:val="center"/>
              <w:rPr>
                <w:rFonts w:ascii="Arial" w:hAnsi="Arial" w:cs="Arial"/>
                <w:b/>
                <w:sz w:val="24"/>
                <w:szCs w:val="24"/>
              </w:rPr>
            </w:pPr>
          </w:p>
          <w:p w14:paraId="7E179632" w14:textId="77777777" w:rsidR="007459C7" w:rsidRDefault="007459C7" w:rsidP="0076763A">
            <w:pPr>
              <w:ind w:left="0"/>
              <w:jc w:val="center"/>
              <w:rPr>
                <w:rFonts w:ascii="Arial" w:hAnsi="Arial" w:cs="Arial"/>
                <w:b/>
                <w:sz w:val="24"/>
                <w:szCs w:val="24"/>
              </w:rPr>
            </w:pPr>
          </w:p>
          <w:p w14:paraId="50AE9208" w14:textId="77777777" w:rsidR="007459C7" w:rsidRDefault="007459C7" w:rsidP="0076763A">
            <w:pPr>
              <w:ind w:left="0"/>
              <w:jc w:val="center"/>
              <w:rPr>
                <w:rFonts w:ascii="Arial" w:hAnsi="Arial" w:cs="Arial"/>
                <w:b/>
                <w:sz w:val="24"/>
                <w:szCs w:val="24"/>
              </w:rPr>
            </w:pPr>
          </w:p>
          <w:p w14:paraId="79B0BB5B" w14:textId="69E9FD7D" w:rsidR="007459C7" w:rsidRDefault="007459C7" w:rsidP="0076763A">
            <w:pPr>
              <w:ind w:left="0"/>
              <w:jc w:val="center"/>
              <w:rPr>
                <w:rFonts w:ascii="Arial" w:hAnsi="Arial" w:cs="Arial"/>
                <w:b/>
                <w:sz w:val="24"/>
                <w:szCs w:val="24"/>
              </w:rPr>
            </w:pPr>
          </w:p>
        </w:tc>
        <w:tc>
          <w:tcPr>
            <w:tcW w:w="976" w:type="pct"/>
          </w:tcPr>
          <w:p w14:paraId="0C108CB6" w14:textId="7A91E1BA" w:rsidR="00BA1093" w:rsidRPr="007459C7" w:rsidRDefault="007459C7" w:rsidP="0076763A">
            <w:pPr>
              <w:ind w:left="0"/>
              <w:jc w:val="center"/>
              <w:rPr>
                <w:rFonts w:ascii="Arial" w:hAnsi="Arial" w:cs="Arial"/>
              </w:rPr>
            </w:pPr>
            <w:r w:rsidRPr="007459C7">
              <w:rPr>
                <w:rFonts w:ascii="Arial" w:hAnsi="Arial" w:cs="Arial"/>
              </w:rPr>
              <w:t>The purpose of this study was to illustrate the healthcare challenges that autistic persons encounter throughout their lives.</w:t>
            </w:r>
          </w:p>
        </w:tc>
        <w:tc>
          <w:tcPr>
            <w:tcW w:w="975" w:type="pct"/>
          </w:tcPr>
          <w:p w14:paraId="1273708D" w14:textId="4CFDE1E2" w:rsidR="007B0F22" w:rsidRDefault="007B0F22" w:rsidP="0076763A">
            <w:pPr>
              <w:ind w:left="0"/>
              <w:jc w:val="center"/>
              <w:rPr>
                <w:rFonts w:ascii="Arial" w:hAnsi="Arial" w:cs="Arial"/>
              </w:rPr>
            </w:pPr>
            <w:r>
              <w:rPr>
                <w:rFonts w:ascii="Arial" w:hAnsi="Arial" w:cs="Arial"/>
              </w:rPr>
              <w:t xml:space="preserve">Quantitative </w:t>
            </w:r>
          </w:p>
          <w:p w14:paraId="71F2D3A4" w14:textId="5FB0888D" w:rsidR="00BA1093" w:rsidRPr="007459C7" w:rsidRDefault="007459C7" w:rsidP="0076763A">
            <w:pPr>
              <w:ind w:left="0"/>
              <w:jc w:val="center"/>
              <w:rPr>
                <w:rFonts w:ascii="Arial" w:hAnsi="Arial" w:cs="Arial"/>
              </w:rPr>
            </w:pPr>
            <w:r w:rsidRPr="007459C7">
              <w:rPr>
                <w:rFonts w:ascii="Arial" w:hAnsi="Arial" w:cs="Arial"/>
              </w:rPr>
              <w:t>ASD affects 1 in 160 children globally.</w:t>
            </w:r>
          </w:p>
        </w:tc>
        <w:tc>
          <w:tcPr>
            <w:tcW w:w="1186" w:type="pct"/>
          </w:tcPr>
          <w:p w14:paraId="0BAE3D42" w14:textId="071239F3" w:rsidR="00BA1093" w:rsidRPr="007459C7" w:rsidRDefault="007459C7" w:rsidP="0076763A">
            <w:pPr>
              <w:ind w:left="0"/>
              <w:jc w:val="center"/>
              <w:rPr>
                <w:rFonts w:ascii="Arial" w:hAnsi="Arial" w:cs="Arial"/>
              </w:rPr>
            </w:pPr>
            <w:r w:rsidRPr="007459C7">
              <w:rPr>
                <w:rFonts w:ascii="Arial" w:hAnsi="Arial" w:cs="Arial"/>
              </w:rPr>
              <w:t>It showed how individuals were challenged due to their illness</w:t>
            </w:r>
            <w:r>
              <w:rPr>
                <w:rFonts w:ascii="Arial" w:hAnsi="Arial" w:cs="Arial"/>
              </w:rPr>
              <w:t xml:space="preserve"> throughout their life’s</w:t>
            </w:r>
          </w:p>
        </w:tc>
        <w:tc>
          <w:tcPr>
            <w:tcW w:w="886" w:type="pct"/>
          </w:tcPr>
          <w:p w14:paraId="3670B810" w14:textId="5B44FD1F" w:rsidR="00BA1093" w:rsidRPr="007459C7" w:rsidRDefault="007459C7" w:rsidP="0076763A">
            <w:pPr>
              <w:ind w:left="0"/>
              <w:jc w:val="center"/>
              <w:rPr>
                <w:rFonts w:ascii="Arial" w:hAnsi="Arial" w:cs="Arial"/>
              </w:rPr>
            </w:pPr>
            <w:r w:rsidRPr="007459C7">
              <w:rPr>
                <w:rFonts w:ascii="Arial" w:hAnsi="Arial" w:cs="Arial"/>
              </w:rPr>
              <w:t>M</w:t>
            </w:r>
            <w:r w:rsidR="008E695A">
              <w:rPr>
                <w:rFonts w:ascii="Arial" w:hAnsi="Arial" w:cs="Arial"/>
              </w:rPr>
              <w:t>edium</w:t>
            </w:r>
            <w:r w:rsidRPr="007459C7">
              <w:rPr>
                <w:rFonts w:ascii="Arial" w:hAnsi="Arial" w:cs="Arial"/>
              </w:rPr>
              <w:t xml:space="preserve"> sample size</w:t>
            </w:r>
          </w:p>
        </w:tc>
      </w:tr>
      <w:tr w:rsidR="00BA1093" w14:paraId="13B81B89" w14:textId="77777777" w:rsidTr="007B428B">
        <w:tc>
          <w:tcPr>
            <w:tcW w:w="976" w:type="pct"/>
          </w:tcPr>
          <w:p w14:paraId="730B9D69" w14:textId="5D53B30C" w:rsidR="00A13745" w:rsidRPr="007B0F22" w:rsidRDefault="007B0F22" w:rsidP="007B0F22">
            <w:pPr>
              <w:ind w:left="0"/>
              <w:rPr>
                <w:rFonts w:ascii="Arial" w:hAnsi="Arial" w:cs="Arial"/>
              </w:rPr>
            </w:pPr>
            <w:r w:rsidRPr="007B0F22">
              <w:rPr>
                <w:rFonts w:ascii="Arial" w:hAnsi="Arial" w:cs="Arial"/>
              </w:rPr>
              <w:t>Bololia et al., 2022</w:t>
            </w:r>
          </w:p>
          <w:p w14:paraId="623FAFF0" w14:textId="77777777" w:rsidR="00A13745" w:rsidRDefault="00A13745" w:rsidP="0076763A">
            <w:pPr>
              <w:ind w:left="0"/>
              <w:jc w:val="center"/>
              <w:rPr>
                <w:rFonts w:ascii="Arial" w:hAnsi="Arial" w:cs="Arial"/>
                <w:b/>
                <w:sz w:val="24"/>
                <w:szCs w:val="24"/>
              </w:rPr>
            </w:pPr>
          </w:p>
          <w:p w14:paraId="73F4D2DC" w14:textId="77777777" w:rsidR="00A13745" w:rsidRDefault="00A13745" w:rsidP="0076763A">
            <w:pPr>
              <w:ind w:left="0"/>
              <w:jc w:val="center"/>
              <w:rPr>
                <w:rFonts w:ascii="Arial" w:hAnsi="Arial" w:cs="Arial"/>
                <w:b/>
                <w:sz w:val="24"/>
                <w:szCs w:val="24"/>
              </w:rPr>
            </w:pPr>
          </w:p>
          <w:p w14:paraId="6E2EF832" w14:textId="404D63A7" w:rsidR="00A13745" w:rsidRDefault="00A13745" w:rsidP="0076763A">
            <w:pPr>
              <w:ind w:left="0"/>
              <w:jc w:val="center"/>
              <w:rPr>
                <w:rFonts w:ascii="Arial" w:hAnsi="Arial" w:cs="Arial"/>
                <w:b/>
                <w:sz w:val="24"/>
                <w:szCs w:val="24"/>
              </w:rPr>
            </w:pPr>
          </w:p>
        </w:tc>
        <w:tc>
          <w:tcPr>
            <w:tcW w:w="976" w:type="pct"/>
          </w:tcPr>
          <w:p w14:paraId="1AF48729" w14:textId="17C40FF3" w:rsidR="00BA1093" w:rsidRPr="007B0F22" w:rsidRDefault="007B0F22" w:rsidP="0076763A">
            <w:pPr>
              <w:ind w:left="0"/>
              <w:jc w:val="center"/>
              <w:rPr>
                <w:rFonts w:ascii="Arial" w:hAnsi="Arial" w:cs="Arial"/>
              </w:rPr>
            </w:pPr>
            <w:r w:rsidRPr="007B0F22">
              <w:rPr>
                <w:rFonts w:ascii="Arial" w:hAnsi="Arial" w:cs="Arial"/>
              </w:rPr>
              <w:t>This study's objective was to introduce competent and trained Drama therapy as a kind of psychotherapy.</w:t>
            </w:r>
          </w:p>
        </w:tc>
        <w:tc>
          <w:tcPr>
            <w:tcW w:w="975" w:type="pct"/>
          </w:tcPr>
          <w:p w14:paraId="29A3302F" w14:textId="40C84FF7" w:rsidR="007B0F22" w:rsidRDefault="007B0F22" w:rsidP="0076763A">
            <w:pPr>
              <w:ind w:left="0"/>
              <w:jc w:val="center"/>
              <w:rPr>
                <w:rFonts w:ascii="Arial" w:hAnsi="Arial" w:cs="Arial"/>
              </w:rPr>
            </w:pPr>
            <w:r>
              <w:rPr>
                <w:rFonts w:ascii="Arial" w:hAnsi="Arial" w:cs="Arial"/>
              </w:rPr>
              <w:t>Quantitative</w:t>
            </w:r>
          </w:p>
          <w:p w14:paraId="31F1E013" w14:textId="2E48604D" w:rsidR="00BA1093" w:rsidRDefault="007B0F22" w:rsidP="0076763A">
            <w:pPr>
              <w:ind w:left="0"/>
              <w:jc w:val="center"/>
              <w:rPr>
                <w:rFonts w:ascii="Arial" w:hAnsi="Arial" w:cs="Arial"/>
                <w:b/>
                <w:sz w:val="24"/>
                <w:szCs w:val="24"/>
              </w:rPr>
            </w:pPr>
            <w:r w:rsidRPr="007B0F22">
              <w:rPr>
                <w:rFonts w:ascii="Arial" w:hAnsi="Arial" w:cs="Arial"/>
              </w:rPr>
              <w:t>50 percent of those who have autism also experience comorbid symptoms</w:t>
            </w:r>
            <w:r w:rsidRPr="007B0F22">
              <w:rPr>
                <w:rFonts w:ascii="Arial" w:hAnsi="Arial" w:cs="Arial"/>
                <w:b/>
                <w:sz w:val="24"/>
                <w:szCs w:val="24"/>
              </w:rPr>
              <w:t>.</w:t>
            </w:r>
          </w:p>
        </w:tc>
        <w:tc>
          <w:tcPr>
            <w:tcW w:w="1186" w:type="pct"/>
          </w:tcPr>
          <w:p w14:paraId="272E0AE0" w14:textId="114706E9" w:rsidR="00BA1093" w:rsidRPr="007B0F22" w:rsidRDefault="007B0F22" w:rsidP="0076763A">
            <w:pPr>
              <w:ind w:left="0"/>
              <w:jc w:val="center"/>
              <w:rPr>
                <w:rFonts w:ascii="Arial" w:hAnsi="Arial" w:cs="Arial"/>
              </w:rPr>
            </w:pPr>
            <w:r w:rsidRPr="007B0F22">
              <w:rPr>
                <w:rFonts w:ascii="Arial" w:hAnsi="Arial" w:cs="Arial"/>
              </w:rPr>
              <w:t>It was the about drama</w:t>
            </w:r>
            <w:r>
              <w:rPr>
                <w:rFonts w:ascii="Arial" w:hAnsi="Arial" w:cs="Arial"/>
              </w:rPr>
              <w:t xml:space="preserve"> therapy </w:t>
            </w:r>
            <w:r w:rsidRPr="007B0F22">
              <w:rPr>
                <w:rFonts w:ascii="Arial" w:hAnsi="Arial" w:cs="Arial"/>
              </w:rPr>
              <w:t>and assisting adolescents with ASDs and youngsters with psychosocial functioning.</w:t>
            </w:r>
          </w:p>
        </w:tc>
        <w:tc>
          <w:tcPr>
            <w:tcW w:w="886" w:type="pct"/>
          </w:tcPr>
          <w:p w14:paraId="2C640247" w14:textId="745E02EF" w:rsidR="00BA1093" w:rsidRPr="007B0F22" w:rsidRDefault="007B0F22" w:rsidP="0076763A">
            <w:pPr>
              <w:ind w:left="0"/>
              <w:jc w:val="center"/>
              <w:rPr>
                <w:rFonts w:ascii="Arial" w:hAnsi="Arial" w:cs="Arial"/>
              </w:rPr>
            </w:pPr>
            <w:r w:rsidRPr="007B0F22">
              <w:rPr>
                <w:rFonts w:ascii="Arial" w:hAnsi="Arial" w:cs="Arial"/>
              </w:rPr>
              <w:t>Large sample size</w:t>
            </w:r>
          </w:p>
        </w:tc>
      </w:tr>
      <w:tr w:rsidR="00BA1093" w14:paraId="680F0708" w14:textId="77777777" w:rsidTr="007B428B">
        <w:tc>
          <w:tcPr>
            <w:tcW w:w="976" w:type="pct"/>
          </w:tcPr>
          <w:p w14:paraId="19052406" w14:textId="36070654" w:rsidR="00BA1093" w:rsidRPr="008E695A" w:rsidRDefault="008E695A" w:rsidP="0076763A">
            <w:pPr>
              <w:ind w:left="0"/>
              <w:jc w:val="center"/>
              <w:rPr>
                <w:rFonts w:ascii="Arial" w:hAnsi="Arial" w:cs="Arial"/>
              </w:rPr>
            </w:pPr>
            <w:r w:rsidRPr="008E695A">
              <w:rPr>
                <w:rFonts w:ascii="Arial" w:hAnsi="Arial" w:cs="Arial"/>
              </w:rPr>
              <w:t>Hofer et al., 2022</w:t>
            </w:r>
          </w:p>
        </w:tc>
        <w:tc>
          <w:tcPr>
            <w:tcW w:w="976" w:type="pct"/>
          </w:tcPr>
          <w:p w14:paraId="1B67006C" w14:textId="31448105" w:rsidR="007B0F22" w:rsidRPr="008E695A" w:rsidRDefault="008E695A" w:rsidP="007B0F22">
            <w:pPr>
              <w:ind w:left="0"/>
              <w:rPr>
                <w:rFonts w:ascii="Arial" w:hAnsi="Arial" w:cs="Arial"/>
              </w:rPr>
            </w:pPr>
            <w:r w:rsidRPr="008E695A">
              <w:rPr>
                <w:rFonts w:ascii="Arial" w:hAnsi="Arial" w:cs="Arial"/>
              </w:rPr>
              <w:t xml:space="preserve">The aim of this study was to </w:t>
            </w:r>
            <w:r w:rsidRPr="008E695A">
              <w:rPr>
                <w:rFonts w:ascii="Arial" w:hAnsi="Arial" w:cs="Arial"/>
              </w:rPr>
              <w:lastRenderedPageBreak/>
              <w:t>compare the few existing studies, the ASD- related health costs this was comparable to those of individuals with schizophrenia</w:t>
            </w:r>
            <w:r>
              <w:rPr>
                <w:rFonts w:ascii="Arial" w:hAnsi="Arial" w:cs="Arial"/>
              </w:rPr>
              <w:t>.</w:t>
            </w:r>
          </w:p>
          <w:p w14:paraId="4D4AAF34" w14:textId="77777777" w:rsidR="008E695A" w:rsidRPr="008E695A" w:rsidRDefault="008E695A" w:rsidP="007B0F22">
            <w:pPr>
              <w:ind w:left="0"/>
              <w:rPr>
                <w:rFonts w:ascii="Arial" w:hAnsi="Arial" w:cs="Arial"/>
              </w:rPr>
            </w:pPr>
          </w:p>
          <w:p w14:paraId="7F4572CC" w14:textId="77777777" w:rsidR="008E695A" w:rsidRPr="008E695A" w:rsidRDefault="008E695A" w:rsidP="007B0F22">
            <w:pPr>
              <w:ind w:left="0"/>
              <w:rPr>
                <w:rFonts w:ascii="Arial" w:hAnsi="Arial" w:cs="Arial"/>
              </w:rPr>
            </w:pPr>
          </w:p>
          <w:p w14:paraId="7543B811" w14:textId="40790F1C" w:rsidR="008E695A" w:rsidRPr="008E695A" w:rsidRDefault="008E695A" w:rsidP="007B0F22">
            <w:pPr>
              <w:ind w:left="0"/>
              <w:rPr>
                <w:rFonts w:ascii="Arial" w:hAnsi="Arial" w:cs="Arial"/>
              </w:rPr>
            </w:pPr>
          </w:p>
        </w:tc>
        <w:tc>
          <w:tcPr>
            <w:tcW w:w="975" w:type="pct"/>
          </w:tcPr>
          <w:p w14:paraId="41F965BA" w14:textId="33C8DCEC" w:rsidR="00BA1093" w:rsidRPr="008E695A" w:rsidRDefault="008E695A" w:rsidP="0076763A">
            <w:pPr>
              <w:ind w:left="0"/>
              <w:jc w:val="center"/>
              <w:rPr>
                <w:rFonts w:ascii="Arial" w:hAnsi="Arial" w:cs="Arial"/>
              </w:rPr>
            </w:pPr>
            <w:r w:rsidRPr="008E695A">
              <w:rPr>
                <w:rFonts w:ascii="Arial" w:hAnsi="Arial" w:cs="Arial"/>
              </w:rPr>
              <w:lastRenderedPageBreak/>
              <w:t xml:space="preserve">A total of 1419 survey forms were </w:t>
            </w:r>
            <w:r w:rsidRPr="008E695A">
              <w:rPr>
                <w:rFonts w:ascii="Arial" w:hAnsi="Arial" w:cs="Arial"/>
              </w:rPr>
              <w:lastRenderedPageBreak/>
              <w:t>sent to ASD patients.</w:t>
            </w:r>
          </w:p>
        </w:tc>
        <w:tc>
          <w:tcPr>
            <w:tcW w:w="1186" w:type="pct"/>
          </w:tcPr>
          <w:p w14:paraId="17C06CA9" w14:textId="4DA276F3" w:rsidR="00BA1093" w:rsidRPr="008E695A" w:rsidRDefault="008E695A" w:rsidP="0076763A">
            <w:pPr>
              <w:ind w:left="0"/>
              <w:jc w:val="center"/>
              <w:rPr>
                <w:rFonts w:ascii="Arial" w:hAnsi="Arial" w:cs="Arial"/>
              </w:rPr>
            </w:pPr>
            <w:r w:rsidRPr="008E695A">
              <w:rPr>
                <w:rFonts w:ascii="Arial" w:hAnsi="Arial" w:cs="Arial"/>
              </w:rPr>
              <w:lastRenderedPageBreak/>
              <w:t xml:space="preserve">The study compared exiting related </w:t>
            </w:r>
            <w:r w:rsidRPr="008E695A">
              <w:rPr>
                <w:rFonts w:ascii="Arial" w:hAnsi="Arial" w:cs="Arial"/>
              </w:rPr>
              <w:lastRenderedPageBreak/>
              <w:t>healthcare costs for individuals with who have autism.</w:t>
            </w:r>
          </w:p>
        </w:tc>
        <w:tc>
          <w:tcPr>
            <w:tcW w:w="886" w:type="pct"/>
          </w:tcPr>
          <w:p w14:paraId="4C154BF0" w14:textId="51E38FE2" w:rsidR="00BA1093" w:rsidRPr="008E695A" w:rsidRDefault="008E695A" w:rsidP="0076763A">
            <w:pPr>
              <w:ind w:left="0"/>
              <w:jc w:val="center"/>
              <w:rPr>
                <w:rFonts w:ascii="Arial" w:hAnsi="Arial" w:cs="Arial"/>
              </w:rPr>
            </w:pPr>
            <w:r w:rsidRPr="008E695A">
              <w:rPr>
                <w:rFonts w:ascii="Arial" w:hAnsi="Arial" w:cs="Arial"/>
              </w:rPr>
              <w:lastRenderedPageBreak/>
              <w:t>M</w:t>
            </w:r>
            <w:r>
              <w:rPr>
                <w:rFonts w:ascii="Arial" w:hAnsi="Arial" w:cs="Arial"/>
              </w:rPr>
              <w:t>edium</w:t>
            </w:r>
            <w:r w:rsidRPr="008E695A">
              <w:rPr>
                <w:rFonts w:ascii="Arial" w:hAnsi="Arial" w:cs="Arial"/>
              </w:rPr>
              <w:t xml:space="preserve"> sample size</w:t>
            </w:r>
          </w:p>
        </w:tc>
      </w:tr>
    </w:tbl>
    <w:p w14:paraId="201C4F95" w14:textId="77777777" w:rsidR="00BA1093" w:rsidRDefault="00BA1093" w:rsidP="0076763A">
      <w:pPr>
        <w:jc w:val="center"/>
        <w:rPr>
          <w:rFonts w:ascii="Arial" w:hAnsi="Arial" w:cs="Arial"/>
          <w:b/>
          <w:sz w:val="24"/>
          <w:szCs w:val="24"/>
        </w:rPr>
      </w:pPr>
    </w:p>
    <w:p w14:paraId="77ECAC80" w14:textId="77777777" w:rsidR="0076763A" w:rsidRPr="0076763A" w:rsidRDefault="0076763A" w:rsidP="0076763A">
      <w:pPr>
        <w:jc w:val="center"/>
        <w:rPr>
          <w:rFonts w:ascii="Arial" w:hAnsi="Arial" w:cs="Arial"/>
          <w:b/>
          <w:sz w:val="24"/>
          <w:szCs w:val="24"/>
        </w:rPr>
      </w:pPr>
    </w:p>
    <w:p w14:paraId="6C2B6CAA" w14:textId="5430038B" w:rsidR="009F493E" w:rsidRDefault="009F493E" w:rsidP="00732D9A">
      <w:pPr>
        <w:jc w:val="center"/>
        <w:rPr>
          <w:b/>
          <w:sz w:val="40"/>
          <w:szCs w:val="40"/>
        </w:rPr>
      </w:pPr>
    </w:p>
    <w:p w14:paraId="5104DB97" w14:textId="54C96CD5" w:rsidR="009F493E" w:rsidRDefault="009F493E" w:rsidP="00732D9A">
      <w:pPr>
        <w:jc w:val="center"/>
        <w:rPr>
          <w:b/>
          <w:sz w:val="40"/>
          <w:szCs w:val="40"/>
        </w:rPr>
      </w:pPr>
    </w:p>
    <w:p w14:paraId="4E611B84" w14:textId="7A54F201" w:rsidR="009F493E" w:rsidRDefault="009F493E" w:rsidP="00732D9A">
      <w:pPr>
        <w:jc w:val="center"/>
        <w:rPr>
          <w:b/>
          <w:sz w:val="40"/>
          <w:szCs w:val="40"/>
        </w:rPr>
      </w:pPr>
    </w:p>
    <w:p w14:paraId="204667A5" w14:textId="77777777" w:rsidR="005A445E" w:rsidRDefault="005A445E" w:rsidP="005A445E">
      <w:pPr>
        <w:ind w:left="0"/>
        <w:rPr>
          <w:b/>
          <w:sz w:val="40"/>
          <w:szCs w:val="40"/>
        </w:rPr>
      </w:pPr>
    </w:p>
    <w:p w14:paraId="5BC7F8A4" w14:textId="77777777" w:rsidR="000A7D1E" w:rsidRDefault="000A7D1E" w:rsidP="005A445E">
      <w:pPr>
        <w:ind w:left="0"/>
        <w:jc w:val="center"/>
        <w:rPr>
          <w:b/>
          <w:sz w:val="40"/>
          <w:szCs w:val="40"/>
        </w:rPr>
      </w:pPr>
    </w:p>
    <w:p w14:paraId="4E569748" w14:textId="77777777" w:rsidR="000A7D1E" w:rsidRDefault="000A7D1E" w:rsidP="005A445E">
      <w:pPr>
        <w:ind w:left="0"/>
        <w:jc w:val="center"/>
        <w:rPr>
          <w:b/>
          <w:sz w:val="40"/>
          <w:szCs w:val="40"/>
        </w:rPr>
      </w:pPr>
    </w:p>
    <w:p w14:paraId="1B34F6A8" w14:textId="77777777" w:rsidR="000A7D1E" w:rsidRDefault="000A7D1E" w:rsidP="005A445E">
      <w:pPr>
        <w:ind w:left="0"/>
        <w:jc w:val="center"/>
        <w:rPr>
          <w:b/>
          <w:sz w:val="40"/>
          <w:szCs w:val="40"/>
        </w:rPr>
      </w:pPr>
    </w:p>
    <w:p w14:paraId="6E9F9465" w14:textId="77777777" w:rsidR="000A7D1E" w:rsidRDefault="000A7D1E" w:rsidP="005A445E">
      <w:pPr>
        <w:ind w:left="0"/>
        <w:jc w:val="center"/>
        <w:rPr>
          <w:b/>
          <w:sz w:val="40"/>
          <w:szCs w:val="40"/>
        </w:rPr>
      </w:pPr>
    </w:p>
    <w:p w14:paraId="600E7987" w14:textId="77777777" w:rsidR="000A7D1E" w:rsidRDefault="000A7D1E" w:rsidP="005A445E">
      <w:pPr>
        <w:ind w:left="0"/>
        <w:jc w:val="center"/>
        <w:rPr>
          <w:b/>
          <w:sz w:val="40"/>
          <w:szCs w:val="40"/>
        </w:rPr>
      </w:pPr>
    </w:p>
    <w:p w14:paraId="0F7E7EB7" w14:textId="77777777" w:rsidR="000A7D1E" w:rsidRDefault="000A7D1E" w:rsidP="005A445E">
      <w:pPr>
        <w:ind w:left="0"/>
        <w:jc w:val="center"/>
        <w:rPr>
          <w:b/>
          <w:sz w:val="40"/>
          <w:szCs w:val="40"/>
        </w:rPr>
      </w:pPr>
    </w:p>
    <w:p w14:paraId="1C21AD09" w14:textId="77777777" w:rsidR="000A7D1E" w:rsidRDefault="000A7D1E" w:rsidP="005A445E">
      <w:pPr>
        <w:ind w:left="0"/>
        <w:jc w:val="center"/>
        <w:rPr>
          <w:b/>
          <w:sz w:val="40"/>
          <w:szCs w:val="40"/>
        </w:rPr>
      </w:pPr>
    </w:p>
    <w:p w14:paraId="48E04FEB" w14:textId="4339D15D" w:rsidR="00732D9A" w:rsidRDefault="00732D9A" w:rsidP="005A445E">
      <w:pPr>
        <w:ind w:left="0"/>
        <w:jc w:val="center"/>
        <w:rPr>
          <w:b/>
          <w:sz w:val="40"/>
          <w:szCs w:val="40"/>
        </w:rPr>
      </w:pPr>
      <w:r>
        <w:rPr>
          <w:b/>
          <w:sz w:val="40"/>
          <w:szCs w:val="40"/>
        </w:rPr>
        <w:lastRenderedPageBreak/>
        <w:t>Discussion</w:t>
      </w:r>
    </w:p>
    <w:p w14:paraId="6FB2FA50" w14:textId="1EECB772" w:rsidR="00CF37B4" w:rsidRDefault="00CF37B4" w:rsidP="00CF37B4">
      <w:pPr>
        <w:ind w:left="0"/>
        <w:rPr>
          <w:rFonts w:ascii="Arial" w:hAnsi="Arial" w:cs="Arial"/>
          <w:sz w:val="24"/>
          <w:szCs w:val="24"/>
        </w:rPr>
      </w:pPr>
      <w:r w:rsidRPr="00CF37B4">
        <w:rPr>
          <w:rFonts w:ascii="Arial" w:hAnsi="Arial" w:cs="Arial"/>
          <w:sz w:val="24"/>
          <w:szCs w:val="24"/>
        </w:rPr>
        <w:t>Studies of brief school closures as part of social lock down during the first pandemic of COVID 19 found negative mental health symptoms and health behaviour among youngsters.</w:t>
      </w:r>
      <w:r>
        <w:rPr>
          <w:rFonts w:ascii="Arial" w:hAnsi="Arial" w:cs="Arial"/>
          <w:sz w:val="24"/>
          <w:szCs w:val="24"/>
        </w:rPr>
        <w:t xml:space="preserve"> (Viner et el, 2022).</w:t>
      </w:r>
    </w:p>
    <w:p w14:paraId="309D70DD" w14:textId="77777777" w:rsidR="008E695A" w:rsidRDefault="008E695A" w:rsidP="008E6F3F">
      <w:pPr>
        <w:ind w:left="0"/>
        <w:rPr>
          <w:rFonts w:ascii="Arial" w:hAnsi="Arial" w:cs="Arial"/>
          <w:sz w:val="24"/>
          <w:szCs w:val="24"/>
        </w:rPr>
      </w:pPr>
    </w:p>
    <w:p w14:paraId="2A92A97B" w14:textId="59B93119" w:rsidR="008E6F3F" w:rsidRDefault="008E6F3F" w:rsidP="008E6F3F">
      <w:pPr>
        <w:ind w:left="0"/>
        <w:rPr>
          <w:rFonts w:ascii="Arial" w:hAnsi="Arial" w:cs="Arial"/>
          <w:sz w:val="24"/>
          <w:szCs w:val="24"/>
        </w:rPr>
      </w:pPr>
      <w:r w:rsidRPr="008E6F3F">
        <w:rPr>
          <w:rFonts w:ascii="Arial" w:hAnsi="Arial" w:cs="Arial"/>
          <w:sz w:val="24"/>
          <w:szCs w:val="24"/>
        </w:rPr>
        <w:t>The study demonstrated how Egypt lacked in areas like education, financial aid, and cultural awareness, while the UK had recognised all of these as crucial variables that improved special education.</w:t>
      </w:r>
      <w:r>
        <w:rPr>
          <w:rFonts w:ascii="Arial" w:hAnsi="Arial" w:cs="Arial"/>
          <w:sz w:val="24"/>
          <w:szCs w:val="24"/>
        </w:rPr>
        <w:t xml:space="preserve"> (Mansour et al, </w:t>
      </w:r>
      <w:r w:rsidRPr="008E6F3F">
        <w:rPr>
          <w:rFonts w:ascii="Arial" w:hAnsi="Arial" w:cs="Arial"/>
          <w:sz w:val="24"/>
          <w:szCs w:val="24"/>
        </w:rPr>
        <w:t>2022</w:t>
      </w:r>
      <w:r>
        <w:rPr>
          <w:rFonts w:ascii="Arial" w:hAnsi="Arial" w:cs="Arial"/>
          <w:sz w:val="24"/>
          <w:szCs w:val="24"/>
        </w:rPr>
        <w:t>).</w:t>
      </w:r>
    </w:p>
    <w:p w14:paraId="2F568A9C" w14:textId="77777777" w:rsidR="008E695A" w:rsidRDefault="008E695A" w:rsidP="00B70EBA">
      <w:pPr>
        <w:ind w:left="0"/>
        <w:rPr>
          <w:rFonts w:ascii="Arial" w:hAnsi="Arial" w:cs="Arial"/>
          <w:sz w:val="24"/>
          <w:szCs w:val="24"/>
        </w:rPr>
      </w:pPr>
    </w:p>
    <w:p w14:paraId="178A693C" w14:textId="1F9F8E8C" w:rsidR="00B70EBA" w:rsidRPr="00B70EBA" w:rsidRDefault="00B70EBA" w:rsidP="00B70EBA">
      <w:pPr>
        <w:ind w:left="0"/>
        <w:rPr>
          <w:rFonts w:ascii="Arial" w:hAnsi="Arial" w:cs="Arial"/>
          <w:sz w:val="24"/>
          <w:szCs w:val="24"/>
        </w:rPr>
      </w:pPr>
      <w:r w:rsidRPr="00B70EBA">
        <w:rPr>
          <w:rFonts w:ascii="Arial" w:hAnsi="Arial" w:cs="Arial"/>
          <w:sz w:val="24"/>
          <w:szCs w:val="24"/>
        </w:rPr>
        <w:t>The study demonstrated how behaviour might influence interventions to enhance young children with intellectual disabilities' skills (Eldevik et al., 2009).</w:t>
      </w:r>
    </w:p>
    <w:p w14:paraId="5A138F63" w14:textId="62DDC490" w:rsidR="00B70EBA" w:rsidRDefault="00B70EBA" w:rsidP="00B70EBA">
      <w:pPr>
        <w:ind w:left="0"/>
        <w:rPr>
          <w:rFonts w:ascii="Arial" w:hAnsi="Arial" w:cs="Arial"/>
          <w:sz w:val="24"/>
          <w:szCs w:val="24"/>
        </w:rPr>
      </w:pPr>
      <w:r w:rsidRPr="00B70EBA">
        <w:rPr>
          <w:rFonts w:ascii="Arial" w:hAnsi="Arial" w:cs="Arial"/>
          <w:sz w:val="24"/>
          <w:szCs w:val="24"/>
        </w:rPr>
        <w:t xml:space="preserve">The EIBI model was shown to be inefficient for use in ABA schools by </w:t>
      </w:r>
      <w:r w:rsidR="00A67D8A">
        <w:rPr>
          <w:rFonts w:ascii="Arial" w:hAnsi="Arial" w:cs="Arial"/>
          <w:sz w:val="24"/>
          <w:szCs w:val="24"/>
        </w:rPr>
        <w:t>(</w:t>
      </w:r>
      <w:r w:rsidRPr="00B70EBA">
        <w:rPr>
          <w:rFonts w:ascii="Arial" w:hAnsi="Arial" w:cs="Arial"/>
          <w:sz w:val="24"/>
          <w:szCs w:val="24"/>
        </w:rPr>
        <w:t>Rodgers</w:t>
      </w:r>
      <w:r w:rsidR="00A67D8A">
        <w:rPr>
          <w:rFonts w:ascii="Arial" w:hAnsi="Arial" w:cs="Arial"/>
          <w:sz w:val="24"/>
          <w:szCs w:val="24"/>
        </w:rPr>
        <w:t xml:space="preserve"> et al., </w:t>
      </w:r>
      <w:r w:rsidRPr="00B70EBA">
        <w:rPr>
          <w:rFonts w:ascii="Arial" w:hAnsi="Arial" w:cs="Arial"/>
          <w:sz w:val="24"/>
          <w:szCs w:val="24"/>
        </w:rPr>
        <w:t>2020). In the EIBI programme, young children work with qualified tutors. In the UK, there is hardly any research th</w:t>
      </w:r>
      <w:r>
        <w:rPr>
          <w:rFonts w:ascii="Arial" w:hAnsi="Arial" w:cs="Arial"/>
          <w:sz w:val="24"/>
          <w:szCs w:val="24"/>
        </w:rPr>
        <w:t>at evaluates for young learners and that there will be further research on teaching models.</w:t>
      </w:r>
    </w:p>
    <w:p w14:paraId="702AD264" w14:textId="77777777" w:rsidR="008E695A" w:rsidRDefault="008E695A" w:rsidP="00B70EBA">
      <w:pPr>
        <w:ind w:left="0"/>
        <w:rPr>
          <w:rFonts w:ascii="Arial" w:hAnsi="Arial" w:cs="Arial"/>
          <w:sz w:val="24"/>
          <w:szCs w:val="24"/>
        </w:rPr>
      </w:pPr>
    </w:p>
    <w:p w14:paraId="54691BF3" w14:textId="59D8E089" w:rsidR="009B3317" w:rsidRDefault="00A67D8A" w:rsidP="00B70EBA">
      <w:pPr>
        <w:ind w:left="0"/>
        <w:rPr>
          <w:rFonts w:ascii="Arial" w:hAnsi="Arial" w:cs="Arial"/>
          <w:sz w:val="24"/>
          <w:szCs w:val="24"/>
        </w:rPr>
      </w:pPr>
      <w:r w:rsidRPr="00A67D8A">
        <w:rPr>
          <w:rFonts w:ascii="Arial" w:hAnsi="Arial" w:cs="Arial"/>
          <w:sz w:val="24"/>
          <w:szCs w:val="24"/>
        </w:rPr>
        <w:t>This research was conducted to help deaf kids whose diagnoses are often delayed. They participated in the parent developmental interviews that are most frequently utilised for autism spectrum disorder. For 45 percent of the items, the expert panel suggested and approved revisions, while the remaining 55 percent were left unaltered. In the UK, there were 126 kids without autism spectrum condition and 78 with it.</w:t>
      </w:r>
      <w:r>
        <w:rPr>
          <w:rFonts w:ascii="Arial" w:hAnsi="Arial" w:cs="Arial"/>
          <w:sz w:val="24"/>
          <w:szCs w:val="24"/>
        </w:rPr>
        <w:t xml:space="preserve"> (Wright et al., 2022).</w:t>
      </w:r>
    </w:p>
    <w:p w14:paraId="56905343" w14:textId="407DAD87" w:rsidR="00FF4FBB" w:rsidRDefault="00FF4FBB" w:rsidP="00B70EBA">
      <w:pPr>
        <w:ind w:left="0"/>
        <w:rPr>
          <w:rFonts w:ascii="Arial" w:hAnsi="Arial" w:cs="Arial"/>
          <w:sz w:val="24"/>
          <w:szCs w:val="24"/>
        </w:rPr>
      </w:pPr>
    </w:p>
    <w:p w14:paraId="02470DA6" w14:textId="62384561" w:rsidR="00FF4FBB" w:rsidRDefault="00FF4FBB" w:rsidP="00B70EBA">
      <w:pPr>
        <w:ind w:left="0"/>
        <w:rPr>
          <w:rFonts w:ascii="Arial" w:hAnsi="Arial" w:cs="Arial"/>
          <w:sz w:val="24"/>
          <w:szCs w:val="24"/>
        </w:rPr>
      </w:pPr>
      <w:r w:rsidRPr="00FF4FBB">
        <w:rPr>
          <w:rFonts w:ascii="Arial" w:hAnsi="Arial" w:cs="Arial"/>
          <w:sz w:val="24"/>
          <w:szCs w:val="24"/>
        </w:rPr>
        <w:t>It was discovered that children with ASD in Saudi Arabia had worse sleep than children with ASD in the UK, despite the fact that children in the UK tended to report more instances of parasomnias and sleep anxiety.</w:t>
      </w:r>
      <w:r>
        <w:rPr>
          <w:rFonts w:ascii="Arial" w:hAnsi="Arial" w:cs="Arial"/>
          <w:sz w:val="24"/>
          <w:szCs w:val="24"/>
        </w:rPr>
        <w:t xml:space="preserve"> </w:t>
      </w:r>
      <w:r w:rsidRPr="00FF4FBB">
        <w:rPr>
          <w:rFonts w:ascii="Arial" w:hAnsi="Arial" w:cs="Arial"/>
          <w:sz w:val="24"/>
          <w:szCs w:val="24"/>
        </w:rPr>
        <w:t>This study's goal was to describe the sleep habits of children with ASD in Saudi Arabia and compare them to those of children of the same age in the UK.</w:t>
      </w:r>
      <w:r w:rsidR="00EC653F">
        <w:rPr>
          <w:rFonts w:ascii="Arial" w:hAnsi="Arial" w:cs="Arial"/>
          <w:sz w:val="24"/>
          <w:szCs w:val="24"/>
        </w:rPr>
        <w:t xml:space="preserve"> (Eid et al., 2022).</w:t>
      </w:r>
    </w:p>
    <w:p w14:paraId="2F95EB63" w14:textId="56BA368F" w:rsidR="008E6F3F" w:rsidRDefault="008E6F3F" w:rsidP="00CF37B4">
      <w:pPr>
        <w:ind w:left="0"/>
        <w:rPr>
          <w:rFonts w:ascii="Arial" w:hAnsi="Arial" w:cs="Arial"/>
          <w:sz w:val="24"/>
          <w:szCs w:val="24"/>
        </w:rPr>
      </w:pPr>
    </w:p>
    <w:p w14:paraId="703FE1F8" w14:textId="64E62DA8" w:rsidR="00732D9A" w:rsidRDefault="00E75090" w:rsidP="002C1852">
      <w:pPr>
        <w:ind w:left="0"/>
        <w:rPr>
          <w:rFonts w:ascii="Arial" w:hAnsi="Arial" w:cs="Arial"/>
          <w:sz w:val="24"/>
          <w:szCs w:val="24"/>
        </w:rPr>
      </w:pPr>
      <w:r w:rsidRPr="00E75090">
        <w:rPr>
          <w:rFonts w:ascii="Arial" w:hAnsi="Arial" w:cs="Arial"/>
          <w:sz w:val="24"/>
          <w:szCs w:val="24"/>
        </w:rPr>
        <w:lastRenderedPageBreak/>
        <w:t xml:space="preserve">This study's objective was to show how big-scale epidemiological analysis may be used to examine how self-harm risk in adolescents can be increased. Examples of linked public data utilised to address major public health issues were provided. Additionally, it revealed that boys with ASD had a far higher risk of self-harm than boys without ASD. They utilised connections between routinely gathered mental health data from the south </w:t>
      </w:r>
      <w:r w:rsidR="002C1852" w:rsidRPr="00E75090">
        <w:rPr>
          <w:rFonts w:ascii="Arial" w:hAnsi="Arial" w:cs="Arial"/>
          <w:sz w:val="24"/>
          <w:szCs w:val="24"/>
        </w:rPr>
        <w:t>London</w:t>
      </w:r>
      <w:r w:rsidRPr="00E75090">
        <w:rPr>
          <w:rFonts w:ascii="Arial" w:hAnsi="Arial" w:cs="Arial"/>
          <w:sz w:val="24"/>
          <w:szCs w:val="24"/>
        </w:rPr>
        <w:t xml:space="preserve"> population and school census data.</w:t>
      </w:r>
      <w:r w:rsidR="00A90B06">
        <w:rPr>
          <w:rFonts w:ascii="Arial" w:hAnsi="Arial" w:cs="Arial"/>
          <w:sz w:val="24"/>
          <w:szCs w:val="24"/>
        </w:rPr>
        <w:t xml:space="preserve"> (Widnall et al., 2022).</w:t>
      </w:r>
    </w:p>
    <w:p w14:paraId="4E4DA832" w14:textId="77777777" w:rsidR="008E695A" w:rsidRDefault="008E695A" w:rsidP="002C1852">
      <w:pPr>
        <w:ind w:left="0"/>
        <w:rPr>
          <w:rFonts w:ascii="Arial" w:hAnsi="Arial" w:cs="Arial"/>
          <w:sz w:val="24"/>
          <w:szCs w:val="24"/>
        </w:rPr>
      </w:pPr>
    </w:p>
    <w:p w14:paraId="60FDDA71" w14:textId="5F515599" w:rsidR="00E71BAA" w:rsidRDefault="008638AB" w:rsidP="002C1852">
      <w:pPr>
        <w:ind w:left="0"/>
        <w:rPr>
          <w:rFonts w:ascii="Arial" w:hAnsi="Arial" w:cs="Arial"/>
          <w:sz w:val="24"/>
          <w:szCs w:val="24"/>
        </w:rPr>
      </w:pPr>
      <w:r w:rsidRPr="008638AB">
        <w:rPr>
          <w:rFonts w:ascii="Arial" w:hAnsi="Arial" w:cs="Arial"/>
          <w:sz w:val="24"/>
          <w:szCs w:val="24"/>
        </w:rPr>
        <w:t>The study, which included a variety of methodologies, looked at accommodations for families whose children have been diagnosed with autism. Results with significant policy and parent-mediated intervention ramifications. In the previous year, many families supported creating adjustments.</w:t>
      </w:r>
      <w:r>
        <w:rPr>
          <w:rFonts w:ascii="Arial" w:hAnsi="Arial" w:cs="Arial"/>
          <w:sz w:val="24"/>
          <w:szCs w:val="24"/>
        </w:rPr>
        <w:t xml:space="preserve"> (</w:t>
      </w:r>
      <w:r w:rsidRPr="008638AB">
        <w:rPr>
          <w:rFonts w:ascii="Arial" w:hAnsi="Arial" w:cs="Arial"/>
          <w:sz w:val="24"/>
          <w:szCs w:val="24"/>
        </w:rPr>
        <w:t>Dia et al., 2022</w:t>
      </w:r>
      <w:r>
        <w:rPr>
          <w:rFonts w:ascii="Arial" w:hAnsi="Arial" w:cs="Arial"/>
          <w:sz w:val="24"/>
          <w:szCs w:val="24"/>
        </w:rPr>
        <w:t>).</w:t>
      </w:r>
    </w:p>
    <w:p w14:paraId="0163C35D" w14:textId="735EB7F8" w:rsidR="00C95FF3" w:rsidRDefault="00C95FF3" w:rsidP="002C1852">
      <w:pPr>
        <w:ind w:left="0"/>
        <w:rPr>
          <w:rFonts w:ascii="Arial" w:hAnsi="Arial" w:cs="Arial"/>
          <w:sz w:val="24"/>
          <w:szCs w:val="24"/>
        </w:rPr>
      </w:pPr>
    </w:p>
    <w:p w14:paraId="40D8FCDD" w14:textId="374B6B5F" w:rsidR="00C95FF3" w:rsidRDefault="00C95FF3" w:rsidP="002C1852">
      <w:pPr>
        <w:ind w:left="0"/>
        <w:rPr>
          <w:rFonts w:ascii="Arial" w:hAnsi="Arial" w:cs="Arial"/>
          <w:sz w:val="24"/>
          <w:szCs w:val="24"/>
        </w:rPr>
      </w:pPr>
      <w:r w:rsidRPr="00C95FF3">
        <w:rPr>
          <w:rFonts w:ascii="Arial" w:hAnsi="Arial" w:cs="Arial"/>
          <w:sz w:val="24"/>
          <w:szCs w:val="24"/>
        </w:rPr>
        <w:t>Children with ASD and SEN, their parents/caregivers, and school staff were given the opportunity to share their experiences with support in mainstream education as part of this study. The study sought to understand people's experiences and to pinpoint issues, challenges, and good practise examples.</w:t>
      </w:r>
    </w:p>
    <w:p w14:paraId="5CF1B261" w14:textId="21E24507" w:rsidR="00F07B9C" w:rsidRDefault="00F07B9C" w:rsidP="002C1852">
      <w:pPr>
        <w:ind w:left="0"/>
        <w:rPr>
          <w:rFonts w:ascii="Arial" w:hAnsi="Arial" w:cs="Arial"/>
          <w:sz w:val="24"/>
          <w:szCs w:val="24"/>
        </w:rPr>
      </w:pPr>
      <w:r w:rsidRPr="00F07B9C">
        <w:rPr>
          <w:rFonts w:ascii="Arial" w:hAnsi="Arial" w:cs="Arial"/>
          <w:sz w:val="24"/>
          <w:szCs w:val="24"/>
        </w:rPr>
        <w:t>Children were protected, and staff members and parents spoke of encounters with institutiona</w:t>
      </w:r>
      <w:r>
        <w:rPr>
          <w:rFonts w:ascii="Arial" w:hAnsi="Arial" w:cs="Arial"/>
          <w:sz w:val="24"/>
          <w:szCs w:val="24"/>
        </w:rPr>
        <w:t xml:space="preserve">l discrimination (Goodall 2020). A lot of </w:t>
      </w:r>
      <w:r w:rsidRPr="00F07B9C">
        <w:rPr>
          <w:rFonts w:ascii="Arial" w:hAnsi="Arial" w:cs="Arial"/>
          <w:sz w:val="24"/>
          <w:szCs w:val="24"/>
        </w:rPr>
        <w:t>exhausting against inequality within organisations and policies.</w:t>
      </w:r>
      <w:r>
        <w:rPr>
          <w:rFonts w:ascii="Arial" w:hAnsi="Arial" w:cs="Arial"/>
          <w:sz w:val="24"/>
          <w:szCs w:val="24"/>
        </w:rPr>
        <w:t xml:space="preserve"> (Hasson et al., 2022).</w:t>
      </w:r>
    </w:p>
    <w:p w14:paraId="5B2B696B" w14:textId="77777777" w:rsidR="006B5961" w:rsidRDefault="006B5961" w:rsidP="002C1852">
      <w:pPr>
        <w:ind w:left="0"/>
        <w:rPr>
          <w:rFonts w:ascii="Arial" w:hAnsi="Arial" w:cs="Arial"/>
          <w:sz w:val="24"/>
          <w:szCs w:val="24"/>
        </w:rPr>
      </w:pPr>
    </w:p>
    <w:p w14:paraId="33C8DEA3" w14:textId="6D57C750" w:rsidR="006007A3" w:rsidRDefault="006007A3" w:rsidP="002C1852">
      <w:pPr>
        <w:ind w:left="0"/>
        <w:rPr>
          <w:rFonts w:ascii="Arial" w:hAnsi="Arial" w:cs="Arial"/>
          <w:sz w:val="24"/>
          <w:szCs w:val="24"/>
        </w:rPr>
      </w:pPr>
      <w:r w:rsidRPr="006007A3">
        <w:rPr>
          <w:rFonts w:ascii="Arial" w:hAnsi="Arial" w:cs="Arial"/>
          <w:sz w:val="24"/>
          <w:szCs w:val="24"/>
        </w:rPr>
        <w:t>Children with autism are more likely than their peers without disabilities to require healthcare, which places a huge financial burden on families and healthcare systems.</w:t>
      </w:r>
      <w:r w:rsidR="006B5961">
        <w:rPr>
          <w:rFonts w:ascii="Arial" w:hAnsi="Arial" w:cs="Arial"/>
          <w:sz w:val="24"/>
          <w:szCs w:val="24"/>
        </w:rPr>
        <w:t xml:space="preserve"> (</w:t>
      </w:r>
      <w:r w:rsidR="006B5961" w:rsidRPr="006B5961">
        <w:rPr>
          <w:rFonts w:ascii="Arial" w:hAnsi="Arial" w:cs="Arial"/>
          <w:sz w:val="24"/>
          <w:szCs w:val="24"/>
        </w:rPr>
        <w:t>Matin et al., 2022</w:t>
      </w:r>
      <w:r w:rsidR="006B5961">
        <w:rPr>
          <w:rFonts w:ascii="Arial" w:hAnsi="Arial" w:cs="Arial"/>
          <w:sz w:val="24"/>
          <w:szCs w:val="24"/>
        </w:rPr>
        <w:t>).</w:t>
      </w:r>
    </w:p>
    <w:p w14:paraId="3670A6EE" w14:textId="027DA590" w:rsidR="006B5961" w:rsidRDefault="006B5961" w:rsidP="002C1852">
      <w:pPr>
        <w:ind w:left="0"/>
        <w:rPr>
          <w:rFonts w:ascii="Arial" w:hAnsi="Arial" w:cs="Arial"/>
          <w:sz w:val="24"/>
          <w:szCs w:val="24"/>
        </w:rPr>
      </w:pPr>
    </w:p>
    <w:p w14:paraId="29452E73" w14:textId="732CE555" w:rsidR="006B5961" w:rsidRDefault="006B5961" w:rsidP="006B5961">
      <w:pPr>
        <w:ind w:left="0"/>
        <w:rPr>
          <w:rFonts w:ascii="Arial" w:hAnsi="Arial" w:cs="Arial"/>
          <w:sz w:val="24"/>
          <w:szCs w:val="24"/>
        </w:rPr>
      </w:pPr>
      <w:r w:rsidRPr="006B5961">
        <w:rPr>
          <w:rFonts w:ascii="Arial" w:hAnsi="Arial" w:cs="Arial"/>
          <w:sz w:val="24"/>
          <w:szCs w:val="24"/>
        </w:rPr>
        <w:t>This study sought to improve early intervention for children with autism, and the results are encouraging. To promote early childhood development, parents should get training and participate in</w:t>
      </w:r>
      <w:r>
        <w:rPr>
          <w:rFonts w:ascii="Arial" w:hAnsi="Arial" w:cs="Arial"/>
          <w:sz w:val="24"/>
          <w:szCs w:val="24"/>
        </w:rPr>
        <w:t xml:space="preserve"> parent-mediated interventions. Programmes for children with Autism, also study reported the use of Health apps to help parents who have children with this condition e.g. community </w:t>
      </w:r>
      <w:r>
        <w:rPr>
          <w:rFonts w:ascii="Arial" w:hAnsi="Arial" w:cs="Arial"/>
          <w:sz w:val="24"/>
          <w:szCs w:val="24"/>
        </w:rPr>
        <w:lastRenderedPageBreak/>
        <w:t>setting, school settings</w:t>
      </w:r>
      <w:r w:rsidR="00761B46">
        <w:rPr>
          <w:rFonts w:ascii="Arial" w:hAnsi="Arial" w:cs="Arial"/>
          <w:sz w:val="24"/>
          <w:szCs w:val="24"/>
        </w:rPr>
        <w:t xml:space="preserve">, special education, hospitals or child development centre </w:t>
      </w:r>
      <w:r w:rsidR="00761B46" w:rsidRPr="006B5961">
        <w:rPr>
          <w:rFonts w:ascii="Arial" w:hAnsi="Arial" w:cs="Arial"/>
          <w:sz w:val="24"/>
          <w:szCs w:val="24"/>
        </w:rPr>
        <w:t>(</w:t>
      </w:r>
      <w:r>
        <w:rPr>
          <w:rFonts w:ascii="Arial" w:hAnsi="Arial" w:cs="Arial"/>
          <w:sz w:val="24"/>
          <w:szCs w:val="24"/>
        </w:rPr>
        <w:t>Bharat et al., 2022).</w:t>
      </w:r>
    </w:p>
    <w:p w14:paraId="69B03D4A" w14:textId="77777777" w:rsidR="005A445E" w:rsidRDefault="005A445E" w:rsidP="006B5961">
      <w:pPr>
        <w:ind w:left="0"/>
        <w:rPr>
          <w:rFonts w:ascii="Arial" w:hAnsi="Arial" w:cs="Arial"/>
          <w:sz w:val="24"/>
          <w:szCs w:val="24"/>
        </w:rPr>
      </w:pPr>
    </w:p>
    <w:p w14:paraId="1C66DB6D" w14:textId="3C216F1B" w:rsidR="00761B46" w:rsidRDefault="00761B46" w:rsidP="006B5961">
      <w:pPr>
        <w:ind w:left="0"/>
        <w:rPr>
          <w:rFonts w:ascii="Arial" w:hAnsi="Arial" w:cs="Arial"/>
          <w:sz w:val="24"/>
          <w:szCs w:val="24"/>
        </w:rPr>
      </w:pPr>
      <w:r w:rsidRPr="00761B46">
        <w:rPr>
          <w:rFonts w:ascii="Arial" w:hAnsi="Arial" w:cs="Arial"/>
          <w:sz w:val="24"/>
          <w:szCs w:val="24"/>
        </w:rPr>
        <w:t>The study's objective and focus were on LEGO-based treatment, a social group created especially for children with autism spectrum disorders (ASD), such as the abilities that CYP learn to use include group problem-solving, sharing comm</w:t>
      </w:r>
      <w:r>
        <w:rPr>
          <w:rFonts w:ascii="Arial" w:hAnsi="Arial" w:cs="Arial"/>
          <w:sz w:val="24"/>
          <w:szCs w:val="24"/>
        </w:rPr>
        <w:t>unication, and shared attention and to see whether it would be cost effectiveness. (</w:t>
      </w:r>
      <w:r w:rsidRPr="00761B46">
        <w:rPr>
          <w:rFonts w:ascii="Arial" w:hAnsi="Arial" w:cs="Arial"/>
          <w:sz w:val="24"/>
          <w:szCs w:val="24"/>
        </w:rPr>
        <w:t>Wang et al., 2022</w:t>
      </w:r>
      <w:r>
        <w:rPr>
          <w:rFonts w:ascii="Arial" w:hAnsi="Arial" w:cs="Arial"/>
          <w:sz w:val="24"/>
          <w:szCs w:val="24"/>
        </w:rPr>
        <w:t>).</w:t>
      </w:r>
    </w:p>
    <w:p w14:paraId="6B7A31B3" w14:textId="49D18FBF" w:rsidR="00404959" w:rsidRDefault="00404959" w:rsidP="006B5961">
      <w:pPr>
        <w:ind w:left="0"/>
        <w:rPr>
          <w:rFonts w:ascii="Arial" w:hAnsi="Arial" w:cs="Arial"/>
          <w:sz w:val="24"/>
          <w:szCs w:val="24"/>
        </w:rPr>
      </w:pPr>
    </w:p>
    <w:p w14:paraId="22E7CB8F" w14:textId="1D891198" w:rsidR="00404959" w:rsidRDefault="00404959" w:rsidP="00404959">
      <w:pPr>
        <w:ind w:left="0"/>
        <w:rPr>
          <w:rFonts w:ascii="Arial" w:hAnsi="Arial" w:cs="Arial"/>
          <w:sz w:val="24"/>
          <w:szCs w:val="24"/>
        </w:rPr>
      </w:pPr>
      <w:r>
        <w:rPr>
          <w:rFonts w:ascii="Arial" w:hAnsi="Arial" w:cs="Arial"/>
          <w:sz w:val="24"/>
          <w:szCs w:val="24"/>
        </w:rPr>
        <w:t>The study compared different methods to get the results and to see whether behavioural or emotional effected the families and children with Autism spectrum.</w:t>
      </w:r>
      <w:r w:rsidRPr="00404959">
        <w:t xml:space="preserve"> </w:t>
      </w:r>
      <w:r w:rsidRPr="00404959">
        <w:rPr>
          <w:rFonts w:ascii="Arial" w:hAnsi="Arial" w:cs="Arial"/>
          <w:sz w:val="24"/>
          <w:szCs w:val="24"/>
        </w:rPr>
        <w:t>The difference between parent and teacher assessments of behaviour issues in young children with autism spectrum disorder and the role of parenting stress. Review of Autism</w:t>
      </w:r>
      <w:r>
        <w:rPr>
          <w:rFonts w:ascii="Arial" w:hAnsi="Arial" w:cs="Arial"/>
          <w:sz w:val="24"/>
          <w:szCs w:val="24"/>
        </w:rPr>
        <w:t xml:space="preserve">. </w:t>
      </w:r>
      <w:r w:rsidR="00A011F0">
        <w:rPr>
          <w:rFonts w:ascii="Arial" w:hAnsi="Arial" w:cs="Arial"/>
          <w:sz w:val="24"/>
          <w:szCs w:val="24"/>
        </w:rPr>
        <w:t>(Palmer</w:t>
      </w:r>
      <w:r w:rsidRPr="00404959">
        <w:rPr>
          <w:rFonts w:ascii="Arial" w:hAnsi="Arial" w:cs="Arial"/>
          <w:sz w:val="24"/>
          <w:szCs w:val="24"/>
        </w:rPr>
        <w:t xml:space="preserve"> et al., 2022</w:t>
      </w:r>
      <w:r>
        <w:rPr>
          <w:rFonts w:ascii="Arial" w:hAnsi="Arial" w:cs="Arial"/>
          <w:sz w:val="24"/>
          <w:szCs w:val="24"/>
        </w:rPr>
        <w:t>).</w:t>
      </w:r>
    </w:p>
    <w:p w14:paraId="2E74B435" w14:textId="4F3653B7" w:rsidR="00F81B14" w:rsidRDefault="00F81B14" w:rsidP="00404959">
      <w:pPr>
        <w:ind w:left="0"/>
        <w:rPr>
          <w:rFonts w:ascii="Arial" w:hAnsi="Arial" w:cs="Arial"/>
          <w:sz w:val="24"/>
          <w:szCs w:val="24"/>
        </w:rPr>
      </w:pPr>
    </w:p>
    <w:p w14:paraId="7236720A" w14:textId="697BC239" w:rsidR="00F81B14" w:rsidRDefault="00F81B14" w:rsidP="00404959">
      <w:pPr>
        <w:ind w:left="0"/>
        <w:rPr>
          <w:rFonts w:ascii="Arial" w:hAnsi="Arial" w:cs="Arial"/>
          <w:sz w:val="24"/>
          <w:szCs w:val="24"/>
        </w:rPr>
      </w:pPr>
      <w:r w:rsidRPr="00F81B14">
        <w:rPr>
          <w:rFonts w:ascii="Arial" w:hAnsi="Arial" w:cs="Arial"/>
          <w:sz w:val="24"/>
          <w:szCs w:val="24"/>
        </w:rPr>
        <w:t>Citalopram did not make young ASD youngsters more anxious. When utilising their SSRIs for this purpose, doctors should use caution. The effectiveness of SSRIs in treating anxiety problems in Autistic children is still being studied in clinical trials.</w:t>
      </w:r>
      <w:r>
        <w:rPr>
          <w:rFonts w:ascii="Arial" w:hAnsi="Arial" w:cs="Arial"/>
          <w:sz w:val="24"/>
          <w:szCs w:val="24"/>
        </w:rPr>
        <w:t xml:space="preserve"> (</w:t>
      </w:r>
      <w:r w:rsidRPr="00F81B14">
        <w:rPr>
          <w:rFonts w:ascii="Arial" w:hAnsi="Arial" w:cs="Arial"/>
          <w:sz w:val="24"/>
          <w:szCs w:val="24"/>
        </w:rPr>
        <w:t>Simonoff et al., 2022</w:t>
      </w:r>
      <w:r>
        <w:rPr>
          <w:rFonts w:ascii="Arial" w:hAnsi="Arial" w:cs="Arial"/>
          <w:sz w:val="24"/>
          <w:szCs w:val="24"/>
        </w:rPr>
        <w:t>).</w:t>
      </w:r>
    </w:p>
    <w:p w14:paraId="4BD704E9" w14:textId="00DCD327" w:rsidR="003B671E" w:rsidRDefault="003B671E" w:rsidP="00404959">
      <w:pPr>
        <w:ind w:left="0"/>
        <w:rPr>
          <w:rFonts w:ascii="Arial" w:hAnsi="Arial" w:cs="Arial"/>
          <w:sz w:val="24"/>
          <w:szCs w:val="24"/>
        </w:rPr>
      </w:pPr>
    </w:p>
    <w:p w14:paraId="3C87771F" w14:textId="4B74E633" w:rsidR="00172F80" w:rsidRDefault="003B671E" w:rsidP="00404959">
      <w:pPr>
        <w:ind w:left="0"/>
        <w:rPr>
          <w:rFonts w:ascii="Arial" w:hAnsi="Arial" w:cs="Arial"/>
          <w:sz w:val="24"/>
          <w:szCs w:val="24"/>
        </w:rPr>
      </w:pPr>
      <w:r w:rsidRPr="003B671E">
        <w:rPr>
          <w:rFonts w:ascii="Arial" w:hAnsi="Arial" w:cs="Arial"/>
          <w:sz w:val="24"/>
          <w:szCs w:val="24"/>
        </w:rPr>
        <w:t xml:space="preserve">This study was designed to better understand how therapies are currently being used, as well as the factors that contribute to their </w:t>
      </w:r>
      <w:r w:rsidR="001A08FA" w:rsidRPr="003B671E">
        <w:rPr>
          <w:rFonts w:ascii="Arial" w:hAnsi="Arial" w:cs="Arial"/>
          <w:sz w:val="24"/>
          <w:szCs w:val="24"/>
        </w:rPr>
        <w:t>effectiveness</w:t>
      </w:r>
      <w:r w:rsidRPr="003B671E">
        <w:rPr>
          <w:rFonts w:ascii="Arial" w:hAnsi="Arial" w:cs="Arial"/>
          <w:sz w:val="24"/>
          <w:szCs w:val="24"/>
        </w:rPr>
        <w:t>. It also demonstrated the need for more research on mental care, as well as diagnostic and prescribing trends.</w:t>
      </w:r>
      <w:r w:rsidR="00172F80">
        <w:rPr>
          <w:rFonts w:ascii="Arial" w:hAnsi="Arial" w:cs="Arial"/>
          <w:sz w:val="24"/>
          <w:szCs w:val="24"/>
        </w:rPr>
        <w:t xml:space="preserve"> (Toseeb et al., 2022).</w:t>
      </w:r>
    </w:p>
    <w:p w14:paraId="0B485C8C" w14:textId="77777777" w:rsidR="007B428B" w:rsidRDefault="007B428B" w:rsidP="00404959">
      <w:pPr>
        <w:ind w:left="0"/>
        <w:rPr>
          <w:rFonts w:ascii="Arial" w:hAnsi="Arial" w:cs="Arial"/>
          <w:sz w:val="24"/>
          <w:szCs w:val="24"/>
        </w:rPr>
      </w:pPr>
    </w:p>
    <w:p w14:paraId="1118F091" w14:textId="5912D27A" w:rsidR="00172F80" w:rsidRDefault="00172F80" w:rsidP="00404959">
      <w:pPr>
        <w:ind w:left="0"/>
        <w:rPr>
          <w:rFonts w:ascii="Arial" w:hAnsi="Arial" w:cs="Arial"/>
          <w:sz w:val="24"/>
          <w:szCs w:val="24"/>
        </w:rPr>
      </w:pPr>
      <w:r w:rsidRPr="00172F80">
        <w:rPr>
          <w:rFonts w:ascii="Arial" w:hAnsi="Arial" w:cs="Arial"/>
          <w:sz w:val="24"/>
          <w:szCs w:val="24"/>
        </w:rPr>
        <w:t>The study demonstrates how kids between the ages of 5 and 11 were asked to participate in various activities and what kind of support they needed. The study of a framework was utilised to find themes in the interview data.</w:t>
      </w:r>
      <w:r w:rsidRPr="00172F80">
        <w:t xml:space="preserve"> </w:t>
      </w:r>
      <w:r w:rsidRPr="00172F80">
        <w:rPr>
          <w:rFonts w:ascii="Arial" w:hAnsi="Arial" w:cs="Arial"/>
          <w:sz w:val="24"/>
          <w:szCs w:val="24"/>
        </w:rPr>
        <w:t xml:space="preserve">The results demonstrate the need for a clear help pathway following an autism diagnosis. Support. Autism-specific training for service industry professionals, as well as specialised care targeted to autistic children's needs. Support was not available equally and varied greatly. Compared to statutory and no specialist provision, professional autism assistance, along </w:t>
      </w:r>
      <w:r w:rsidRPr="00172F80">
        <w:rPr>
          <w:rFonts w:ascii="Arial" w:hAnsi="Arial" w:cs="Arial"/>
          <w:sz w:val="24"/>
          <w:szCs w:val="24"/>
        </w:rPr>
        <w:lastRenderedPageBreak/>
        <w:t>with assistance from other non-profit groups and families, is more beneficial.</w:t>
      </w:r>
      <w:r>
        <w:rPr>
          <w:rFonts w:ascii="Arial" w:hAnsi="Arial" w:cs="Arial"/>
          <w:sz w:val="24"/>
          <w:szCs w:val="24"/>
        </w:rPr>
        <w:t xml:space="preserve"> (</w:t>
      </w:r>
      <w:r w:rsidRPr="00172F80">
        <w:rPr>
          <w:rFonts w:ascii="Arial" w:hAnsi="Arial" w:cs="Arial"/>
          <w:sz w:val="24"/>
          <w:szCs w:val="24"/>
        </w:rPr>
        <w:t>Milosevic et al., 2022</w:t>
      </w:r>
      <w:r>
        <w:rPr>
          <w:rFonts w:ascii="Arial" w:hAnsi="Arial" w:cs="Arial"/>
          <w:sz w:val="24"/>
          <w:szCs w:val="24"/>
        </w:rPr>
        <w:t>).</w:t>
      </w:r>
    </w:p>
    <w:p w14:paraId="0A5C2D9C" w14:textId="77777777" w:rsidR="007B428B" w:rsidRDefault="007B428B" w:rsidP="00404959">
      <w:pPr>
        <w:ind w:left="0"/>
        <w:rPr>
          <w:rFonts w:ascii="Arial" w:hAnsi="Arial" w:cs="Arial"/>
          <w:sz w:val="24"/>
          <w:szCs w:val="24"/>
        </w:rPr>
      </w:pPr>
    </w:p>
    <w:p w14:paraId="7521F1EA" w14:textId="38B4C7A7" w:rsidR="007459C7" w:rsidRDefault="007459C7" w:rsidP="00404959">
      <w:pPr>
        <w:ind w:left="0"/>
        <w:rPr>
          <w:rFonts w:ascii="Arial" w:hAnsi="Arial" w:cs="Arial"/>
          <w:sz w:val="24"/>
          <w:szCs w:val="24"/>
        </w:rPr>
      </w:pPr>
      <w:r w:rsidRPr="007459C7">
        <w:rPr>
          <w:rFonts w:ascii="Arial" w:hAnsi="Arial" w:cs="Arial"/>
          <w:sz w:val="24"/>
          <w:szCs w:val="24"/>
        </w:rPr>
        <w:t>Autistic people face many healthcare challenges that also affect those with other psychiatric and developmental impairments, such as ID and ADHD. Whereas other participants ought to band together to produce jointly appropriate solutions</w:t>
      </w:r>
      <w:r w:rsidR="00A13745">
        <w:rPr>
          <w:rFonts w:ascii="Arial" w:hAnsi="Arial" w:cs="Arial"/>
          <w:sz w:val="24"/>
          <w:szCs w:val="24"/>
        </w:rPr>
        <w:t xml:space="preserve">. </w:t>
      </w:r>
      <w:r w:rsidR="00A13745" w:rsidRPr="00A13745">
        <w:rPr>
          <w:rFonts w:ascii="Arial" w:hAnsi="Arial" w:cs="Arial"/>
          <w:sz w:val="24"/>
          <w:szCs w:val="24"/>
        </w:rPr>
        <w:t>The study revealed that there is still a lack of knowledge on the healthcare barriers faced by autistic people from the time of diagnosis till adulthood.</w:t>
      </w:r>
      <w:r w:rsidR="00B70427">
        <w:rPr>
          <w:rFonts w:ascii="Arial" w:hAnsi="Arial" w:cs="Arial"/>
          <w:sz w:val="24"/>
          <w:szCs w:val="24"/>
        </w:rPr>
        <w:t xml:space="preserve">  (</w:t>
      </w:r>
      <w:r w:rsidR="00B70427" w:rsidRPr="00B70427">
        <w:rPr>
          <w:rFonts w:ascii="Arial" w:hAnsi="Arial" w:cs="Arial"/>
          <w:sz w:val="24"/>
          <w:szCs w:val="24"/>
        </w:rPr>
        <w:t>Malik et al., 2022</w:t>
      </w:r>
      <w:r w:rsidR="00B70427">
        <w:rPr>
          <w:rFonts w:ascii="Arial" w:hAnsi="Arial" w:cs="Arial"/>
          <w:sz w:val="24"/>
          <w:szCs w:val="24"/>
        </w:rPr>
        <w:t>).</w:t>
      </w:r>
    </w:p>
    <w:p w14:paraId="09C6F409" w14:textId="58A8DBAA" w:rsidR="007B0F22" w:rsidRDefault="007B0F22" w:rsidP="00404959">
      <w:pPr>
        <w:ind w:left="0"/>
        <w:rPr>
          <w:rFonts w:ascii="Arial" w:hAnsi="Arial" w:cs="Arial"/>
          <w:sz w:val="24"/>
          <w:szCs w:val="24"/>
        </w:rPr>
      </w:pPr>
    </w:p>
    <w:p w14:paraId="60FFF03B" w14:textId="3D6FF255" w:rsidR="007B0F22" w:rsidRDefault="007B0F22" w:rsidP="00404959">
      <w:pPr>
        <w:ind w:left="0"/>
        <w:rPr>
          <w:rFonts w:ascii="Arial" w:hAnsi="Arial" w:cs="Arial"/>
          <w:sz w:val="24"/>
          <w:szCs w:val="24"/>
        </w:rPr>
      </w:pPr>
      <w:r w:rsidRPr="007B0F22">
        <w:rPr>
          <w:rFonts w:ascii="Arial" w:hAnsi="Arial" w:cs="Arial"/>
          <w:sz w:val="24"/>
          <w:szCs w:val="24"/>
        </w:rPr>
        <w:t>Studies were considered if they satisfied the following requirements: In accordance with the World Health Organization's (WHO) definition of a child and adolescent, studies must meet the following criteria: I be in the English language; (ii) include all publications; (iii) participants must be (at least one child or adolescent) aged under 19; (iv) participants must have an ASD diagnosis; (v) empirical studies must report original qualitative, quantitative, or mixed methods results on the effects of drama</w:t>
      </w:r>
      <w:r>
        <w:rPr>
          <w:rFonts w:ascii="Arial" w:hAnsi="Arial" w:cs="Arial"/>
          <w:sz w:val="24"/>
          <w:szCs w:val="24"/>
        </w:rPr>
        <w:t xml:space="preserve"> </w:t>
      </w:r>
      <w:r w:rsidRPr="007B0F22">
        <w:rPr>
          <w:rFonts w:ascii="Arial" w:hAnsi="Arial" w:cs="Arial"/>
          <w:sz w:val="24"/>
          <w:szCs w:val="24"/>
        </w:rPr>
        <w:t>therapy.</w:t>
      </w:r>
      <w:r>
        <w:rPr>
          <w:rFonts w:ascii="Arial" w:hAnsi="Arial" w:cs="Arial"/>
          <w:sz w:val="24"/>
          <w:szCs w:val="24"/>
        </w:rPr>
        <w:t>(</w:t>
      </w:r>
      <w:r w:rsidRPr="007B0F22">
        <w:t xml:space="preserve"> </w:t>
      </w:r>
      <w:r w:rsidRPr="007B0F22">
        <w:rPr>
          <w:rFonts w:ascii="Arial" w:hAnsi="Arial" w:cs="Arial"/>
          <w:sz w:val="24"/>
          <w:szCs w:val="24"/>
        </w:rPr>
        <w:t>Bololia et al., 2022</w:t>
      </w:r>
      <w:r>
        <w:rPr>
          <w:rFonts w:ascii="Arial" w:hAnsi="Arial" w:cs="Arial"/>
          <w:sz w:val="24"/>
          <w:szCs w:val="24"/>
        </w:rPr>
        <w:t>).</w:t>
      </w:r>
    </w:p>
    <w:p w14:paraId="0AB07DF3" w14:textId="2DCFE7B1" w:rsidR="008E695A" w:rsidRDefault="008E695A" w:rsidP="00404959">
      <w:pPr>
        <w:ind w:left="0"/>
        <w:rPr>
          <w:rFonts w:ascii="Arial" w:hAnsi="Arial" w:cs="Arial"/>
          <w:sz w:val="24"/>
          <w:szCs w:val="24"/>
        </w:rPr>
      </w:pPr>
    </w:p>
    <w:p w14:paraId="1BF84C44" w14:textId="4359C95B" w:rsidR="008E695A" w:rsidRDefault="008E695A" w:rsidP="00404959">
      <w:pPr>
        <w:ind w:left="0"/>
        <w:rPr>
          <w:rFonts w:ascii="Arial" w:hAnsi="Arial" w:cs="Arial"/>
          <w:sz w:val="24"/>
          <w:szCs w:val="24"/>
        </w:rPr>
      </w:pPr>
      <w:r w:rsidRPr="008E695A">
        <w:rPr>
          <w:rFonts w:ascii="Arial" w:hAnsi="Arial" w:cs="Arial"/>
          <w:sz w:val="24"/>
          <w:szCs w:val="24"/>
        </w:rPr>
        <w:t>The costs associated with ASD-related health are in the middle range when compared to the few previous research. The expense of treating people with ASD was on par with treating those with schizophrenia, showing the importance of ASD for public health. Given the dearth of data supporting the efficacy of this approach in treating ASD-related symptoms, the sizeable portion of occupational therapy expenses is unexpected. The findings of greater health costs for people with ASD in females are new, and they need to be replicated.</w:t>
      </w:r>
      <w:r>
        <w:rPr>
          <w:rFonts w:ascii="Arial" w:hAnsi="Arial" w:cs="Arial"/>
          <w:sz w:val="24"/>
          <w:szCs w:val="24"/>
        </w:rPr>
        <w:t xml:space="preserve"> (Hofer et al., 2022).</w:t>
      </w:r>
    </w:p>
    <w:p w14:paraId="007AE005" w14:textId="41F8CDB4" w:rsidR="006D118F" w:rsidRDefault="006D118F" w:rsidP="00404959">
      <w:pPr>
        <w:ind w:left="0"/>
        <w:rPr>
          <w:rFonts w:ascii="Arial" w:hAnsi="Arial" w:cs="Arial"/>
          <w:sz w:val="24"/>
          <w:szCs w:val="24"/>
        </w:rPr>
      </w:pPr>
      <w:r w:rsidRPr="006D118F">
        <w:rPr>
          <w:rFonts w:ascii="Arial" w:hAnsi="Arial" w:cs="Arial"/>
          <w:sz w:val="24"/>
          <w:szCs w:val="24"/>
        </w:rPr>
        <w:t>These abbr</w:t>
      </w:r>
      <w:r w:rsidR="009B7EAF">
        <w:rPr>
          <w:rFonts w:ascii="Arial" w:hAnsi="Arial" w:cs="Arial"/>
          <w:sz w:val="24"/>
          <w:szCs w:val="24"/>
        </w:rPr>
        <w:t>eviations that have b</w:t>
      </w:r>
      <w:r w:rsidR="000A7D1E">
        <w:rPr>
          <w:rFonts w:ascii="Arial" w:hAnsi="Arial" w:cs="Arial"/>
          <w:sz w:val="24"/>
          <w:szCs w:val="24"/>
        </w:rPr>
        <w:t>een</w:t>
      </w:r>
      <w:r w:rsidRPr="006D118F">
        <w:rPr>
          <w:rFonts w:ascii="Arial" w:hAnsi="Arial" w:cs="Arial"/>
          <w:sz w:val="24"/>
          <w:szCs w:val="24"/>
        </w:rPr>
        <w:t xml:space="preserve"> used in this review.</w:t>
      </w:r>
    </w:p>
    <w:p w14:paraId="780A3F37" w14:textId="231AB6C6" w:rsidR="006D118F" w:rsidRDefault="006D118F" w:rsidP="00404959">
      <w:pPr>
        <w:ind w:left="0"/>
        <w:rPr>
          <w:rFonts w:ascii="Arial" w:hAnsi="Arial" w:cs="Arial"/>
          <w:sz w:val="24"/>
          <w:szCs w:val="24"/>
        </w:rPr>
      </w:pPr>
      <w:r w:rsidRPr="006D118F">
        <w:rPr>
          <w:rFonts w:ascii="Arial" w:hAnsi="Arial" w:cs="Arial"/>
          <w:b/>
          <w:sz w:val="24"/>
          <w:szCs w:val="24"/>
        </w:rPr>
        <w:t>ASD-</w:t>
      </w:r>
      <w:r>
        <w:rPr>
          <w:rFonts w:ascii="Arial" w:hAnsi="Arial" w:cs="Arial"/>
          <w:sz w:val="24"/>
          <w:szCs w:val="24"/>
        </w:rPr>
        <w:t xml:space="preserve"> Autism Spectrum Disorder</w:t>
      </w:r>
    </w:p>
    <w:p w14:paraId="52E2947C" w14:textId="09EDEBE0" w:rsidR="006D118F" w:rsidRDefault="006D118F" w:rsidP="00404959">
      <w:pPr>
        <w:ind w:left="0"/>
        <w:rPr>
          <w:rFonts w:ascii="Arial" w:hAnsi="Arial" w:cs="Arial"/>
          <w:sz w:val="24"/>
          <w:szCs w:val="24"/>
        </w:rPr>
      </w:pPr>
      <w:r w:rsidRPr="006D118F">
        <w:rPr>
          <w:rFonts w:ascii="Arial" w:hAnsi="Arial" w:cs="Arial"/>
          <w:b/>
          <w:sz w:val="24"/>
          <w:szCs w:val="24"/>
        </w:rPr>
        <w:t>ED-</w:t>
      </w:r>
      <w:r>
        <w:rPr>
          <w:rFonts w:ascii="Arial" w:hAnsi="Arial" w:cs="Arial"/>
          <w:sz w:val="24"/>
          <w:szCs w:val="24"/>
        </w:rPr>
        <w:t xml:space="preserve"> Emergency Department </w:t>
      </w:r>
    </w:p>
    <w:p w14:paraId="077EB34A" w14:textId="7C43D9EF" w:rsidR="006D118F" w:rsidRDefault="006D118F" w:rsidP="00404959">
      <w:pPr>
        <w:ind w:left="0"/>
        <w:rPr>
          <w:rFonts w:ascii="Arial" w:hAnsi="Arial" w:cs="Arial"/>
          <w:sz w:val="24"/>
          <w:szCs w:val="24"/>
        </w:rPr>
      </w:pPr>
      <w:r w:rsidRPr="006D118F">
        <w:rPr>
          <w:rFonts w:ascii="Arial" w:hAnsi="Arial" w:cs="Arial"/>
          <w:b/>
          <w:sz w:val="24"/>
          <w:szCs w:val="24"/>
        </w:rPr>
        <w:t>NPD-</w:t>
      </w:r>
      <w:r>
        <w:rPr>
          <w:rFonts w:ascii="Arial" w:hAnsi="Arial" w:cs="Arial"/>
          <w:sz w:val="24"/>
          <w:szCs w:val="24"/>
        </w:rPr>
        <w:t xml:space="preserve"> National People Database</w:t>
      </w:r>
    </w:p>
    <w:p w14:paraId="520C93AB" w14:textId="7C6B1266" w:rsidR="006D118F" w:rsidRDefault="006D118F" w:rsidP="00404959">
      <w:pPr>
        <w:ind w:left="0"/>
        <w:rPr>
          <w:rFonts w:ascii="Arial" w:hAnsi="Arial" w:cs="Arial"/>
          <w:sz w:val="24"/>
          <w:szCs w:val="24"/>
        </w:rPr>
      </w:pPr>
      <w:r w:rsidRPr="006D118F">
        <w:rPr>
          <w:rFonts w:ascii="Arial" w:hAnsi="Arial" w:cs="Arial"/>
          <w:b/>
          <w:sz w:val="24"/>
          <w:szCs w:val="24"/>
        </w:rPr>
        <w:t>SEN-</w:t>
      </w:r>
      <w:r>
        <w:rPr>
          <w:rFonts w:ascii="Arial" w:hAnsi="Arial" w:cs="Arial"/>
          <w:sz w:val="24"/>
          <w:szCs w:val="24"/>
        </w:rPr>
        <w:t xml:space="preserve"> Special Educational Needs</w:t>
      </w:r>
    </w:p>
    <w:p w14:paraId="1E743400" w14:textId="57F64219" w:rsidR="006D118F" w:rsidRDefault="006D118F" w:rsidP="00404959">
      <w:pPr>
        <w:ind w:left="0"/>
        <w:rPr>
          <w:rFonts w:ascii="Arial" w:hAnsi="Arial" w:cs="Arial"/>
          <w:sz w:val="24"/>
          <w:szCs w:val="24"/>
        </w:rPr>
      </w:pPr>
      <w:r w:rsidRPr="006D118F">
        <w:rPr>
          <w:rFonts w:ascii="Arial" w:hAnsi="Arial" w:cs="Arial"/>
          <w:b/>
          <w:sz w:val="24"/>
          <w:szCs w:val="24"/>
        </w:rPr>
        <w:t>EHCP-</w:t>
      </w:r>
      <w:r>
        <w:rPr>
          <w:rFonts w:ascii="Arial" w:hAnsi="Arial" w:cs="Arial"/>
          <w:sz w:val="24"/>
          <w:szCs w:val="24"/>
        </w:rPr>
        <w:t xml:space="preserve"> </w:t>
      </w:r>
      <w:r w:rsidRPr="006D118F">
        <w:rPr>
          <w:rFonts w:ascii="Arial" w:hAnsi="Arial" w:cs="Arial"/>
          <w:sz w:val="24"/>
          <w:szCs w:val="24"/>
        </w:rPr>
        <w:t>Education, Health and Care Plan</w:t>
      </w:r>
    </w:p>
    <w:p w14:paraId="2CF04766" w14:textId="35768E6B" w:rsidR="00732D9A" w:rsidRDefault="00732D9A" w:rsidP="005A445E">
      <w:pPr>
        <w:ind w:left="0"/>
        <w:jc w:val="center"/>
        <w:rPr>
          <w:b/>
          <w:sz w:val="40"/>
          <w:szCs w:val="40"/>
        </w:rPr>
      </w:pPr>
      <w:r>
        <w:rPr>
          <w:b/>
          <w:sz w:val="40"/>
          <w:szCs w:val="40"/>
        </w:rPr>
        <w:lastRenderedPageBreak/>
        <w:t>Conclusion and Recommendations</w:t>
      </w:r>
    </w:p>
    <w:p w14:paraId="20426B60" w14:textId="20BA0311" w:rsidR="000A7D1E" w:rsidRDefault="000A7D1E" w:rsidP="005A445E">
      <w:pPr>
        <w:ind w:left="0"/>
        <w:jc w:val="center"/>
        <w:rPr>
          <w:rFonts w:ascii="Arial" w:hAnsi="Arial" w:cs="Arial"/>
          <w:sz w:val="24"/>
          <w:szCs w:val="24"/>
        </w:rPr>
      </w:pPr>
    </w:p>
    <w:p w14:paraId="7ED0D8F5" w14:textId="77777777" w:rsidR="009B7EAF" w:rsidRDefault="009B7EAF" w:rsidP="000A7D1E">
      <w:pPr>
        <w:ind w:left="0"/>
        <w:rPr>
          <w:rFonts w:ascii="Arial" w:hAnsi="Arial" w:cs="Arial"/>
          <w:sz w:val="24"/>
          <w:szCs w:val="24"/>
        </w:rPr>
      </w:pPr>
      <w:r>
        <w:rPr>
          <w:rFonts w:ascii="Arial" w:hAnsi="Arial" w:cs="Arial"/>
          <w:sz w:val="24"/>
          <w:szCs w:val="24"/>
        </w:rPr>
        <w:t>Autism is a neuro developmental disease and it is a long life thing there is no cure for it so it will never go away but it can be treated and be managed. This can be done by using therapy and also medications are available but have to be prescribed by a specialist.</w:t>
      </w:r>
    </w:p>
    <w:p w14:paraId="6F58397A" w14:textId="5ACE5F22" w:rsidR="000A7D1E" w:rsidRDefault="009B7EAF" w:rsidP="000A7D1E">
      <w:pPr>
        <w:ind w:left="0"/>
        <w:rPr>
          <w:rFonts w:ascii="Arial" w:hAnsi="Arial" w:cs="Arial"/>
          <w:sz w:val="24"/>
          <w:szCs w:val="24"/>
        </w:rPr>
      </w:pPr>
      <w:r>
        <w:rPr>
          <w:rFonts w:ascii="Arial" w:hAnsi="Arial" w:cs="Arial"/>
          <w:sz w:val="24"/>
          <w:szCs w:val="24"/>
        </w:rPr>
        <w:t xml:space="preserve">Autism (ASD) is on the increase and many diagnosed with this condition there should be more resource and understanding of it within the communities and in the services.  </w:t>
      </w:r>
      <w:r w:rsidR="000A7D1E">
        <w:rPr>
          <w:rFonts w:ascii="Arial" w:hAnsi="Arial" w:cs="Arial"/>
          <w:sz w:val="24"/>
          <w:szCs w:val="24"/>
        </w:rPr>
        <w:t>Autism needs to have early intervention for diagnosis as the earlier it is diagnosed the better it is for the child. Early diagnosis also helps the child to develop better in their future as the help that was needed had been given at the correct time. Diagnosis is left late due to less resources to be able to do this even though it can be diagnosed at the early stage of a baby’s milestones time. Late diagnosis can lead to stress and mental health issues so the earlier the better.</w:t>
      </w:r>
    </w:p>
    <w:p w14:paraId="1B14559B" w14:textId="5CE929F5" w:rsidR="000A7D1E" w:rsidRPr="005A445E" w:rsidRDefault="000A7D1E" w:rsidP="000A7D1E">
      <w:pPr>
        <w:ind w:left="0"/>
        <w:rPr>
          <w:rFonts w:ascii="Arial" w:hAnsi="Arial" w:cs="Arial"/>
          <w:sz w:val="24"/>
          <w:szCs w:val="24"/>
        </w:rPr>
      </w:pPr>
      <w:r>
        <w:rPr>
          <w:rFonts w:ascii="Arial" w:hAnsi="Arial" w:cs="Arial"/>
          <w:sz w:val="24"/>
          <w:szCs w:val="24"/>
        </w:rPr>
        <w:t>We recommend that more training is provided for the staff and teachers at schools</w:t>
      </w:r>
      <w:r w:rsidR="009B7EAF">
        <w:rPr>
          <w:rFonts w:ascii="Arial" w:hAnsi="Arial" w:cs="Arial"/>
          <w:sz w:val="24"/>
          <w:szCs w:val="24"/>
        </w:rPr>
        <w:t xml:space="preserve"> and that more awareness is promoted as this would help with supporting the individual. More funding for therapeutic equipment should be provided to schools along with more sensory equipment as this helps children with Autism to be able to relax, learn and enjoy.</w:t>
      </w:r>
      <w:r>
        <w:rPr>
          <w:rFonts w:ascii="Arial" w:hAnsi="Arial" w:cs="Arial"/>
          <w:sz w:val="24"/>
          <w:szCs w:val="24"/>
        </w:rPr>
        <w:t xml:space="preserve">  </w:t>
      </w:r>
    </w:p>
    <w:p w14:paraId="2B0591C4" w14:textId="77777777" w:rsidR="006D118F" w:rsidRDefault="006D118F" w:rsidP="006D118F">
      <w:pPr>
        <w:ind w:left="0"/>
        <w:jc w:val="center"/>
        <w:rPr>
          <w:b/>
          <w:sz w:val="40"/>
          <w:szCs w:val="40"/>
        </w:rPr>
      </w:pPr>
    </w:p>
    <w:p w14:paraId="5B8A231B" w14:textId="01C4710C" w:rsidR="00732D9A" w:rsidRDefault="00732D9A" w:rsidP="00732D9A">
      <w:pPr>
        <w:jc w:val="center"/>
        <w:rPr>
          <w:b/>
          <w:sz w:val="40"/>
          <w:szCs w:val="40"/>
        </w:rPr>
      </w:pPr>
    </w:p>
    <w:p w14:paraId="68317F7F" w14:textId="63862806" w:rsidR="00732D9A" w:rsidRDefault="00732D9A" w:rsidP="00732D9A">
      <w:pPr>
        <w:jc w:val="center"/>
        <w:rPr>
          <w:b/>
          <w:sz w:val="40"/>
          <w:szCs w:val="40"/>
        </w:rPr>
      </w:pPr>
    </w:p>
    <w:p w14:paraId="2CBA53EF" w14:textId="4610540E" w:rsidR="00732D9A" w:rsidRDefault="00732D9A" w:rsidP="00732D9A">
      <w:pPr>
        <w:jc w:val="center"/>
        <w:rPr>
          <w:b/>
          <w:sz w:val="40"/>
          <w:szCs w:val="40"/>
        </w:rPr>
      </w:pPr>
    </w:p>
    <w:p w14:paraId="0E7B7A27" w14:textId="77777777" w:rsidR="00D941B7" w:rsidRDefault="00D941B7" w:rsidP="00D941B7">
      <w:pPr>
        <w:ind w:left="0"/>
        <w:rPr>
          <w:b/>
          <w:sz w:val="40"/>
          <w:szCs w:val="40"/>
        </w:rPr>
      </w:pPr>
    </w:p>
    <w:p w14:paraId="276FF626" w14:textId="77777777" w:rsidR="009B7EAF" w:rsidRDefault="009B7EAF" w:rsidP="009B7EAF">
      <w:pPr>
        <w:ind w:left="0"/>
        <w:rPr>
          <w:b/>
          <w:sz w:val="40"/>
          <w:szCs w:val="40"/>
        </w:rPr>
      </w:pPr>
    </w:p>
    <w:p w14:paraId="58EDC8ED" w14:textId="77777777" w:rsidR="009B7EAF" w:rsidRDefault="009B7EAF" w:rsidP="009B7EAF">
      <w:pPr>
        <w:ind w:left="0"/>
        <w:rPr>
          <w:b/>
          <w:sz w:val="40"/>
          <w:szCs w:val="40"/>
        </w:rPr>
      </w:pPr>
    </w:p>
    <w:p w14:paraId="05C37B20" w14:textId="0D42DB90" w:rsidR="00732D9A" w:rsidRDefault="00732D9A" w:rsidP="009B7EAF">
      <w:pPr>
        <w:ind w:left="0"/>
        <w:jc w:val="center"/>
        <w:rPr>
          <w:b/>
          <w:sz w:val="40"/>
          <w:szCs w:val="40"/>
        </w:rPr>
      </w:pPr>
      <w:r>
        <w:rPr>
          <w:b/>
          <w:sz w:val="40"/>
          <w:szCs w:val="40"/>
        </w:rPr>
        <w:lastRenderedPageBreak/>
        <w:t>References</w:t>
      </w:r>
    </w:p>
    <w:p w14:paraId="6DB375F6" w14:textId="58BDB2B0" w:rsidR="00BA1093" w:rsidRDefault="00BA1093" w:rsidP="00B40111">
      <w:pPr>
        <w:ind w:left="0"/>
        <w:rPr>
          <w:rFonts w:ascii="Arial" w:hAnsi="Arial" w:cs="Arial"/>
          <w:sz w:val="24"/>
          <w:szCs w:val="24"/>
        </w:rPr>
      </w:pPr>
      <w:r w:rsidRPr="00BA1093">
        <w:rPr>
          <w:rFonts w:ascii="Arial" w:hAnsi="Arial" w:cs="Arial"/>
          <w:sz w:val="24"/>
          <w:szCs w:val="24"/>
        </w:rPr>
        <w:t>Viner, R., Russell, S., Saulle, R., Croker, H., Stansfield, C., Packer, J., Nicholls, D., Goddings, A.L., Bonell, C., Hudson, L. and Hope, S., 2022. School closures during social lockdown and mental health, health behaviors, and well-being among children and adolescents during the first COVID-19 wave: a systematic review. JAMA paediatrics.</w:t>
      </w:r>
    </w:p>
    <w:p w14:paraId="007CE175" w14:textId="04362769" w:rsidR="00B46742" w:rsidRDefault="00B46742" w:rsidP="00B40111">
      <w:pPr>
        <w:ind w:left="0"/>
        <w:rPr>
          <w:rFonts w:ascii="Arial" w:hAnsi="Arial" w:cs="Arial"/>
          <w:sz w:val="24"/>
          <w:szCs w:val="24"/>
        </w:rPr>
      </w:pPr>
    </w:p>
    <w:p w14:paraId="2C92A0EA" w14:textId="52AF2D9F" w:rsidR="00B46742" w:rsidRDefault="00B46742" w:rsidP="00B40111">
      <w:pPr>
        <w:ind w:left="0"/>
        <w:rPr>
          <w:rFonts w:ascii="Arial" w:hAnsi="Arial" w:cs="Arial"/>
          <w:sz w:val="24"/>
          <w:szCs w:val="24"/>
        </w:rPr>
      </w:pPr>
      <w:r w:rsidRPr="00B46742">
        <w:rPr>
          <w:rFonts w:ascii="Arial" w:hAnsi="Arial" w:cs="Arial"/>
          <w:sz w:val="24"/>
          <w:szCs w:val="24"/>
        </w:rPr>
        <w:t>Mansour, V.M.A. and Gobrial, E.S., 2022. Special Education Practices for Children with Autism Spectrum Disorders in the UK and Egypt. International Journal of research in Educational Sciences., 5(1), pp.63-90.</w:t>
      </w:r>
    </w:p>
    <w:p w14:paraId="1C7AB218" w14:textId="77777777" w:rsidR="00EC653F" w:rsidRDefault="00EC653F" w:rsidP="00BA1093">
      <w:pPr>
        <w:rPr>
          <w:rFonts w:ascii="Arial" w:hAnsi="Arial" w:cs="Arial"/>
          <w:sz w:val="24"/>
          <w:szCs w:val="24"/>
        </w:rPr>
      </w:pPr>
    </w:p>
    <w:p w14:paraId="2576058E" w14:textId="5E592203" w:rsidR="008E6F3F" w:rsidRDefault="008E6F3F" w:rsidP="00B40111">
      <w:pPr>
        <w:ind w:left="0"/>
        <w:rPr>
          <w:rFonts w:ascii="Arial" w:hAnsi="Arial" w:cs="Arial"/>
          <w:sz w:val="24"/>
          <w:szCs w:val="24"/>
        </w:rPr>
      </w:pPr>
      <w:r w:rsidRPr="008E6F3F">
        <w:rPr>
          <w:rFonts w:ascii="Arial" w:hAnsi="Arial" w:cs="Arial"/>
          <w:sz w:val="24"/>
          <w:szCs w:val="24"/>
        </w:rPr>
        <w:t>McCandless, S. and Hoerger, M., 2022. Cost</w:t>
      </w:r>
      <w:r w:rsidRPr="008E6F3F">
        <w:rPr>
          <w:rFonts w:ascii="Cambria Math" w:hAnsi="Cambria Math" w:cs="Cambria Math"/>
          <w:sz w:val="24"/>
          <w:szCs w:val="24"/>
        </w:rPr>
        <w:t>‐</w:t>
      </w:r>
      <w:r w:rsidRPr="008E6F3F">
        <w:rPr>
          <w:rFonts w:ascii="Arial" w:hAnsi="Arial" w:cs="Arial"/>
          <w:sz w:val="24"/>
          <w:szCs w:val="24"/>
        </w:rPr>
        <w:t>effective models for delivering behaviour analysis teaching in UK schools and local authorities. British Journal of Special Education.</w:t>
      </w:r>
    </w:p>
    <w:p w14:paraId="211B35A8" w14:textId="4432BC5A" w:rsidR="009B3317" w:rsidRDefault="009B3317" w:rsidP="00BA1093">
      <w:pPr>
        <w:rPr>
          <w:rFonts w:ascii="Arial" w:hAnsi="Arial" w:cs="Arial"/>
          <w:sz w:val="24"/>
          <w:szCs w:val="24"/>
        </w:rPr>
      </w:pPr>
    </w:p>
    <w:p w14:paraId="69708EAD" w14:textId="28D358F7" w:rsidR="009B3317" w:rsidRDefault="009B3317" w:rsidP="00B40111">
      <w:pPr>
        <w:ind w:left="0"/>
        <w:rPr>
          <w:rFonts w:ascii="Arial" w:hAnsi="Arial" w:cs="Arial"/>
          <w:sz w:val="24"/>
          <w:szCs w:val="24"/>
        </w:rPr>
      </w:pPr>
      <w:r w:rsidRPr="009B3317">
        <w:rPr>
          <w:rFonts w:ascii="Arial" w:hAnsi="Arial" w:cs="Arial"/>
          <w:sz w:val="24"/>
          <w:szCs w:val="24"/>
        </w:rPr>
        <w:t>Wright, B., Phillips, H., Allgar, V., Sweetman, J., Hodkinson, R., Hayward, E., Ralph-Lewis, A., Teige, C., Bland, M. and Le Couteur, A., 2022. Adapting and validating the Autism Diagnostic Interview-Revised for use with deaf children and young people. Autism, 26(2), pp.446-459.</w:t>
      </w:r>
    </w:p>
    <w:p w14:paraId="4F08CBFA" w14:textId="77777777" w:rsidR="00FF4FBB" w:rsidRDefault="00FF4FBB" w:rsidP="00BA1093">
      <w:pPr>
        <w:rPr>
          <w:rFonts w:ascii="Arial" w:hAnsi="Arial" w:cs="Arial"/>
          <w:sz w:val="24"/>
          <w:szCs w:val="24"/>
        </w:rPr>
      </w:pPr>
    </w:p>
    <w:p w14:paraId="7BDBC2B7" w14:textId="20995884" w:rsidR="00FF4FBB" w:rsidRDefault="00FF4FBB" w:rsidP="00B40111">
      <w:pPr>
        <w:ind w:left="0"/>
        <w:rPr>
          <w:rFonts w:ascii="Arial" w:hAnsi="Arial" w:cs="Arial"/>
          <w:sz w:val="24"/>
          <w:szCs w:val="24"/>
        </w:rPr>
      </w:pPr>
      <w:r w:rsidRPr="00FF4FBB">
        <w:rPr>
          <w:rFonts w:ascii="Arial" w:hAnsi="Arial" w:cs="Arial"/>
          <w:sz w:val="24"/>
          <w:szCs w:val="24"/>
        </w:rPr>
        <w:t>Eid, W.B., Lim, M., Halstead, E., Esposito, G. and Dimitriou, D., 2022. A cross-cultural comparison of sleep patterns between typically developing children and children with ASD living in Saudi Arabia and the United Kingdom. Research in Developmental Disabilities, 128, p.104290.</w:t>
      </w:r>
    </w:p>
    <w:p w14:paraId="6B83B63A" w14:textId="08728BB2" w:rsidR="002C1852" w:rsidRDefault="002C1852" w:rsidP="00BA1093">
      <w:pPr>
        <w:rPr>
          <w:rFonts w:ascii="Arial" w:hAnsi="Arial" w:cs="Arial"/>
          <w:sz w:val="24"/>
          <w:szCs w:val="24"/>
        </w:rPr>
      </w:pPr>
    </w:p>
    <w:p w14:paraId="2D65EECD" w14:textId="30FCC0F9" w:rsidR="002C1852" w:rsidRDefault="002C1852" w:rsidP="00B40111">
      <w:pPr>
        <w:ind w:left="0"/>
        <w:rPr>
          <w:rFonts w:ascii="Arial" w:hAnsi="Arial" w:cs="Arial"/>
          <w:sz w:val="24"/>
          <w:szCs w:val="24"/>
        </w:rPr>
      </w:pPr>
      <w:r w:rsidRPr="002C1852">
        <w:rPr>
          <w:rFonts w:ascii="Arial" w:hAnsi="Arial" w:cs="Arial"/>
          <w:sz w:val="24"/>
          <w:szCs w:val="24"/>
        </w:rPr>
        <w:t>Widnall, E., Epstein, S., Polling, C., Velupillai, S., Jewell, A., Dutta, R., Simonoff, E., Stewart, R., Gilbert, R., Ford, T. and Hotopf, M., 2022. Autism spectrum disorders as a risk factor for adolescent self-harm: a retrospective cohort study of 113,286 young people in the UK. BMC medicine, 20(1), pp.1-14.</w:t>
      </w:r>
    </w:p>
    <w:p w14:paraId="6B83DED4" w14:textId="69B7EF5C" w:rsidR="00B40111" w:rsidRDefault="00B40111" w:rsidP="00B40111">
      <w:pPr>
        <w:ind w:left="0"/>
        <w:rPr>
          <w:rFonts w:ascii="Arial" w:hAnsi="Arial" w:cs="Arial"/>
          <w:sz w:val="24"/>
          <w:szCs w:val="24"/>
        </w:rPr>
      </w:pPr>
      <w:r w:rsidRPr="00B40111">
        <w:rPr>
          <w:rFonts w:ascii="Arial" w:hAnsi="Arial" w:cs="Arial"/>
          <w:sz w:val="24"/>
          <w:szCs w:val="24"/>
        </w:rPr>
        <w:lastRenderedPageBreak/>
        <w:t>Dai, Y.G. and Carter, A.S., 2022. Characterizing Accommodations by Parents of Young Children with Autism: A Mixed Methods Analysis. Journal of Autism and Developmental Disorders, pp.1-14.</w:t>
      </w:r>
    </w:p>
    <w:p w14:paraId="73A81CD9" w14:textId="77777777" w:rsidR="00F07B9C" w:rsidRDefault="00F07B9C" w:rsidP="00B40111">
      <w:pPr>
        <w:ind w:left="0"/>
        <w:rPr>
          <w:rFonts w:ascii="Arial" w:hAnsi="Arial" w:cs="Arial"/>
          <w:sz w:val="24"/>
          <w:szCs w:val="24"/>
        </w:rPr>
      </w:pPr>
    </w:p>
    <w:p w14:paraId="35C3D163" w14:textId="628A6DEE" w:rsidR="00F07B9C" w:rsidRDefault="00F07B9C" w:rsidP="00B40111">
      <w:pPr>
        <w:ind w:left="0"/>
        <w:rPr>
          <w:rFonts w:ascii="Arial" w:hAnsi="Arial" w:cs="Arial"/>
          <w:sz w:val="24"/>
          <w:szCs w:val="24"/>
        </w:rPr>
      </w:pPr>
      <w:r w:rsidRPr="00F07B9C">
        <w:rPr>
          <w:rFonts w:ascii="Arial" w:hAnsi="Arial" w:cs="Arial"/>
          <w:sz w:val="24"/>
          <w:szCs w:val="24"/>
        </w:rPr>
        <w:t>Hasson, L., Keville, S., Gallagher, J., Onagbesan, D. and Ludlow, A.K., 2022. Inclusivity in education for autism spectrum disorders: Experiences of support from the perspective of parent/carers, school teaching staff and young people on the autism spectrum. International Journal of Developmental Disabilities, pp.1-12.</w:t>
      </w:r>
    </w:p>
    <w:p w14:paraId="106200E2" w14:textId="50AD6460" w:rsidR="00B40111" w:rsidRDefault="00B40111" w:rsidP="00B40111">
      <w:pPr>
        <w:ind w:left="0"/>
        <w:rPr>
          <w:rFonts w:ascii="Arial" w:hAnsi="Arial" w:cs="Arial"/>
          <w:sz w:val="24"/>
          <w:szCs w:val="24"/>
        </w:rPr>
      </w:pPr>
    </w:p>
    <w:p w14:paraId="26F09B0E" w14:textId="233A9478" w:rsidR="006B5961" w:rsidRDefault="006B5961" w:rsidP="00B40111">
      <w:pPr>
        <w:ind w:left="0"/>
        <w:rPr>
          <w:rFonts w:ascii="Arial" w:hAnsi="Arial" w:cs="Arial"/>
          <w:sz w:val="24"/>
          <w:szCs w:val="24"/>
        </w:rPr>
      </w:pPr>
      <w:r w:rsidRPr="006B5961">
        <w:rPr>
          <w:rFonts w:ascii="Arial" w:hAnsi="Arial" w:cs="Arial"/>
          <w:sz w:val="24"/>
          <w:szCs w:val="24"/>
        </w:rPr>
        <w:t>Matin, B.K., Byford, S., Soltani, S., Kazemi-Karyani, A., Atafar, Z., Zereshki, E., Soofi, M., Rezaei, S., Rakhshan, S.T. and Jahangiri, P., 2022. Contributing factors to healthcare costs in individuals with autism spectrum disorder: a systematic review. BMC health services research, 22(1), pp.1-20.</w:t>
      </w:r>
    </w:p>
    <w:p w14:paraId="34F9B8BB" w14:textId="716A15E5" w:rsidR="006B5961" w:rsidRDefault="006B5961" w:rsidP="00B40111">
      <w:pPr>
        <w:ind w:left="0"/>
        <w:rPr>
          <w:rFonts w:ascii="Arial" w:hAnsi="Arial" w:cs="Arial"/>
          <w:sz w:val="24"/>
          <w:szCs w:val="24"/>
        </w:rPr>
      </w:pPr>
    </w:p>
    <w:p w14:paraId="0DD6D879" w14:textId="20D8F548" w:rsidR="006B5961" w:rsidRDefault="006B5961" w:rsidP="00B40111">
      <w:pPr>
        <w:ind w:left="0"/>
        <w:rPr>
          <w:rFonts w:ascii="Arial" w:hAnsi="Arial" w:cs="Arial"/>
          <w:sz w:val="24"/>
          <w:szCs w:val="24"/>
        </w:rPr>
      </w:pPr>
      <w:r w:rsidRPr="006B5961">
        <w:rPr>
          <w:rFonts w:ascii="Arial" w:hAnsi="Arial" w:cs="Arial"/>
          <w:sz w:val="24"/>
          <w:szCs w:val="24"/>
        </w:rPr>
        <w:t xml:space="preserve">Bharat, R., Uzaina, U., Yadav, T., Niranjan, S. and Kurade, P., 2022. </w:t>
      </w:r>
      <w:r w:rsidR="009B7EAF" w:rsidRPr="006B5961">
        <w:rPr>
          <w:rFonts w:ascii="Arial" w:hAnsi="Arial" w:cs="Arial"/>
          <w:sz w:val="24"/>
          <w:szCs w:val="24"/>
        </w:rPr>
        <w:t>MHealth</w:t>
      </w:r>
      <w:r w:rsidRPr="006B5961">
        <w:rPr>
          <w:rFonts w:ascii="Arial" w:hAnsi="Arial" w:cs="Arial"/>
          <w:sz w:val="24"/>
          <w:szCs w:val="24"/>
        </w:rPr>
        <w:t xml:space="preserve"> apps delivering early intervention to support parents of children with autism: a scoping review protocol. BMJ paediatrics open, 6(1).</w:t>
      </w:r>
    </w:p>
    <w:p w14:paraId="0D46E0DB" w14:textId="77777777" w:rsidR="00761B46" w:rsidRDefault="00761B46" w:rsidP="00B40111">
      <w:pPr>
        <w:ind w:left="0"/>
        <w:rPr>
          <w:rFonts w:ascii="Arial" w:hAnsi="Arial" w:cs="Arial"/>
          <w:sz w:val="24"/>
          <w:szCs w:val="24"/>
        </w:rPr>
      </w:pPr>
    </w:p>
    <w:p w14:paraId="341E4882" w14:textId="7B3F8599" w:rsidR="00761B46" w:rsidRDefault="00761B46" w:rsidP="00B40111">
      <w:pPr>
        <w:ind w:left="0"/>
        <w:rPr>
          <w:rFonts w:ascii="Arial" w:hAnsi="Arial" w:cs="Arial"/>
          <w:sz w:val="24"/>
          <w:szCs w:val="24"/>
        </w:rPr>
      </w:pPr>
      <w:r w:rsidRPr="00761B46">
        <w:rPr>
          <w:rFonts w:ascii="Arial" w:hAnsi="Arial" w:cs="Arial"/>
          <w:sz w:val="24"/>
          <w:szCs w:val="24"/>
        </w:rPr>
        <w:t>Wang, H.I., Wright, B.D., Bursnall, M., Cooper, C., Kingsley, E., Le Couteur, A., Teare, D., Biggs, K., McKendrick, K., de la Cuesta, G.G. and Chater, T., 2022. Cost-utility analysis of LEGO based therapy for school children and young people with autism spectrum disorder: results from a randomised controlled trial. BMJ open, 12(1), p.e056347.</w:t>
      </w:r>
    </w:p>
    <w:p w14:paraId="4EF526A8" w14:textId="77777777" w:rsidR="00404959" w:rsidRDefault="00404959" w:rsidP="00B40111">
      <w:pPr>
        <w:ind w:left="0"/>
        <w:rPr>
          <w:rFonts w:ascii="Arial" w:hAnsi="Arial" w:cs="Arial"/>
          <w:sz w:val="24"/>
          <w:szCs w:val="24"/>
        </w:rPr>
      </w:pPr>
    </w:p>
    <w:p w14:paraId="6871D23B" w14:textId="714BB432" w:rsidR="00404959" w:rsidRDefault="00404959" w:rsidP="00B40111">
      <w:pPr>
        <w:ind w:left="0"/>
        <w:rPr>
          <w:rFonts w:ascii="Arial" w:hAnsi="Arial" w:cs="Arial"/>
          <w:sz w:val="24"/>
          <w:szCs w:val="24"/>
        </w:rPr>
      </w:pPr>
      <w:r w:rsidRPr="00404959">
        <w:rPr>
          <w:rFonts w:ascii="Arial" w:hAnsi="Arial" w:cs="Arial"/>
          <w:sz w:val="24"/>
          <w:szCs w:val="24"/>
        </w:rPr>
        <w:t>Palmer, M., Tarver, J., Carter Leno, V., Paris Perez, J., Frayne, M., Slonims, V., Pickles, A., Scott, S., Charman, T. and Simonoff, E., 2022. Parent, Teacher and Observational Reports of Emotional and Behavioral Problems in Young Autistic Children. Journal of Autism and Developmental Disorders, pp.1-14.</w:t>
      </w:r>
    </w:p>
    <w:p w14:paraId="004CDBB4" w14:textId="1B06178F" w:rsidR="00F81B14" w:rsidRDefault="00F81B14" w:rsidP="00B40111">
      <w:pPr>
        <w:ind w:left="0"/>
        <w:rPr>
          <w:rFonts w:ascii="Arial" w:hAnsi="Arial" w:cs="Arial"/>
          <w:sz w:val="24"/>
          <w:szCs w:val="24"/>
        </w:rPr>
      </w:pPr>
    </w:p>
    <w:p w14:paraId="53C2972C" w14:textId="5003116F" w:rsidR="00F81B14" w:rsidRDefault="00F81B14" w:rsidP="00B40111">
      <w:pPr>
        <w:ind w:left="0"/>
        <w:rPr>
          <w:rFonts w:ascii="Arial" w:hAnsi="Arial" w:cs="Arial"/>
          <w:sz w:val="24"/>
          <w:szCs w:val="24"/>
        </w:rPr>
      </w:pPr>
      <w:r w:rsidRPr="00F81B14">
        <w:rPr>
          <w:rFonts w:ascii="Arial" w:hAnsi="Arial" w:cs="Arial"/>
          <w:sz w:val="24"/>
          <w:szCs w:val="24"/>
        </w:rPr>
        <w:t xml:space="preserve">Simonoff, E., Mowlem, F., Pearson, O., Anagnostou, E., Donnelly, C., Hollander, E., King, B.H., McCracken, J.T., Scahill, L., Sikich, L. and Pickles, </w:t>
      </w:r>
      <w:r w:rsidRPr="00F81B14">
        <w:rPr>
          <w:rFonts w:ascii="Arial" w:hAnsi="Arial" w:cs="Arial"/>
          <w:sz w:val="24"/>
          <w:szCs w:val="24"/>
        </w:rPr>
        <w:lastRenderedPageBreak/>
        <w:t>A., 2022. Citalopram Did Not Significantly Improve Anxiety in Children with Autism Spectrum Disorder Undergoing Treatment for Core Symptoms: Secondary Analysis of a Trial to Reduce Repetitive Behaviors. Journal of Child and Adolescent Psychopharmacology, 32(4), pp.233-241.</w:t>
      </w:r>
    </w:p>
    <w:p w14:paraId="20C0A438" w14:textId="078E2328" w:rsidR="003B671E" w:rsidRDefault="003B671E" w:rsidP="00B40111">
      <w:pPr>
        <w:ind w:left="0"/>
        <w:rPr>
          <w:rFonts w:ascii="Arial" w:hAnsi="Arial" w:cs="Arial"/>
          <w:sz w:val="24"/>
          <w:szCs w:val="24"/>
        </w:rPr>
      </w:pPr>
    </w:p>
    <w:p w14:paraId="72E76EEC" w14:textId="7F05CDEA" w:rsidR="003B671E" w:rsidRDefault="003B671E" w:rsidP="00B40111">
      <w:pPr>
        <w:ind w:left="0"/>
        <w:rPr>
          <w:rFonts w:ascii="Arial" w:hAnsi="Arial" w:cs="Arial"/>
          <w:sz w:val="24"/>
          <w:szCs w:val="24"/>
        </w:rPr>
      </w:pPr>
      <w:r w:rsidRPr="003B671E">
        <w:rPr>
          <w:rFonts w:ascii="Arial" w:hAnsi="Arial" w:cs="Arial"/>
          <w:sz w:val="24"/>
          <w:szCs w:val="24"/>
        </w:rPr>
        <w:t>Lai, A.G., Chang, W.H. and Skuse, D., 2022. Autism and mental illness in children and young people require standardised approaches for assessment and treatment. The Lancet Regional Health–Europe, 16.</w:t>
      </w:r>
    </w:p>
    <w:p w14:paraId="1CB9954D" w14:textId="00B0C14A" w:rsidR="003B671E" w:rsidRDefault="003B671E" w:rsidP="00B40111">
      <w:pPr>
        <w:ind w:left="0"/>
        <w:rPr>
          <w:rFonts w:ascii="Arial" w:hAnsi="Arial" w:cs="Arial"/>
          <w:sz w:val="24"/>
          <w:szCs w:val="24"/>
        </w:rPr>
      </w:pPr>
    </w:p>
    <w:p w14:paraId="17F3E69D" w14:textId="3A118764" w:rsidR="003B671E" w:rsidRDefault="00172F80" w:rsidP="00B40111">
      <w:pPr>
        <w:ind w:left="0"/>
        <w:rPr>
          <w:rFonts w:ascii="Arial" w:hAnsi="Arial" w:cs="Arial"/>
          <w:sz w:val="24"/>
          <w:szCs w:val="24"/>
        </w:rPr>
      </w:pPr>
      <w:r w:rsidRPr="00172F80">
        <w:rPr>
          <w:rFonts w:ascii="Arial" w:hAnsi="Arial" w:cs="Arial"/>
          <w:sz w:val="24"/>
          <w:szCs w:val="24"/>
        </w:rPr>
        <w:t>Toseeb, U. and Asbury, K., 2022. A longitudinal study of the mental health of autistic children and adolescents and their parents during COVID-19: Part 1, quantitative findings. Autism, p.13623613221082715.</w:t>
      </w:r>
    </w:p>
    <w:p w14:paraId="4D83D16F" w14:textId="098528CB" w:rsidR="00172F80" w:rsidRDefault="00172F80" w:rsidP="00B40111">
      <w:pPr>
        <w:ind w:left="0"/>
        <w:rPr>
          <w:rFonts w:ascii="Arial" w:hAnsi="Arial" w:cs="Arial"/>
          <w:sz w:val="24"/>
          <w:szCs w:val="24"/>
        </w:rPr>
      </w:pPr>
    </w:p>
    <w:p w14:paraId="547AB17C" w14:textId="3760C5BB" w:rsidR="00172F80" w:rsidRDefault="00172F80" w:rsidP="00B40111">
      <w:pPr>
        <w:ind w:left="0"/>
        <w:rPr>
          <w:rFonts w:ascii="Arial" w:hAnsi="Arial" w:cs="Arial"/>
          <w:sz w:val="24"/>
          <w:szCs w:val="24"/>
        </w:rPr>
      </w:pPr>
      <w:r w:rsidRPr="00172F80">
        <w:rPr>
          <w:rFonts w:ascii="Arial" w:hAnsi="Arial" w:cs="Arial"/>
          <w:sz w:val="24"/>
          <w:szCs w:val="24"/>
        </w:rPr>
        <w:t>Milosevic, S., Brookes</w:t>
      </w:r>
      <w:r w:rsidRPr="00172F80">
        <w:rPr>
          <w:rFonts w:ascii="Cambria Math" w:hAnsi="Cambria Math" w:cs="Cambria Math"/>
          <w:sz w:val="24"/>
          <w:szCs w:val="24"/>
        </w:rPr>
        <w:t>‐</w:t>
      </w:r>
      <w:r w:rsidRPr="00172F80">
        <w:rPr>
          <w:rFonts w:ascii="Arial" w:hAnsi="Arial" w:cs="Arial"/>
          <w:sz w:val="24"/>
          <w:szCs w:val="24"/>
        </w:rPr>
        <w:t>Howell, L., Randell, E., Williams</w:t>
      </w:r>
      <w:r w:rsidRPr="00172F80">
        <w:rPr>
          <w:rFonts w:ascii="Cambria Math" w:hAnsi="Cambria Math" w:cs="Cambria Math"/>
          <w:sz w:val="24"/>
          <w:szCs w:val="24"/>
        </w:rPr>
        <w:t>‐</w:t>
      </w:r>
      <w:r w:rsidRPr="00172F80">
        <w:rPr>
          <w:rFonts w:ascii="Arial" w:hAnsi="Arial" w:cs="Arial"/>
          <w:sz w:val="24"/>
          <w:szCs w:val="24"/>
        </w:rPr>
        <w:t>Thomas, R., Delport, S., Busse, M., Gillespie, D., Ahuja, A.S., McKigney, A.M., Glarou, E. and McNamara, R., 2022. Understanding the support experiences of families of children with autism and sensory processing difficulties: A qualitative study. Health Expectations.</w:t>
      </w:r>
    </w:p>
    <w:p w14:paraId="168E7413" w14:textId="5B5FE876" w:rsidR="007459C7" w:rsidRDefault="007459C7" w:rsidP="00B40111">
      <w:pPr>
        <w:ind w:left="0"/>
        <w:rPr>
          <w:rFonts w:ascii="Arial" w:hAnsi="Arial" w:cs="Arial"/>
          <w:sz w:val="24"/>
          <w:szCs w:val="24"/>
        </w:rPr>
      </w:pPr>
    </w:p>
    <w:p w14:paraId="5B0FFF2F" w14:textId="2B5DA045" w:rsidR="007459C7" w:rsidRDefault="007459C7" w:rsidP="00B40111">
      <w:pPr>
        <w:ind w:left="0"/>
        <w:rPr>
          <w:rFonts w:ascii="Arial" w:hAnsi="Arial" w:cs="Arial"/>
          <w:sz w:val="24"/>
          <w:szCs w:val="24"/>
        </w:rPr>
      </w:pPr>
      <w:r w:rsidRPr="007459C7">
        <w:rPr>
          <w:rFonts w:ascii="Arial" w:hAnsi="Arial" w:cs="Arial"/>
          <w:sz w:val="24"/>
          <w:szCs w:val="24"/>
        </w:rPr>
        <w:t>Malik-Soni, N., Shaker, A., Luck, H., Mullin, A.E., Wiley, R.E., Lewis, M.E., Fuentes, J. and Frazier, T.W., 2022. Tackling healthcare access barriers for individuals with autism from diagnosis to adulthood. Pediatric Research, 91(5), pp.1028-1035.</w:t>
      </w:r>
    </w:p>
    <w:p w14:paraId="28379522" w14:textId="110FF0CD" w:rsidR="007B0F22" w:rsidRDefault="007B0F22" w:rsidP="00B40111">
      <w:pPr>
        <w:ind w:left="0"/>
        <w:rPr>
          <w:rFonts w:ascii="Arial" w:hAnsi="Arial" w:cs="Arial"/>
          <w:sz w:val="24"/>
          <w:szCs w:val="24"/>
        </w:rPr>
      </w:pPr>
    </w:p>
    <w:p w14:paraId="2B95ACF5" w14:textId="563E65F6" w:rsidR="007B0F22" w:rsidRDefault="007B0F22" w:rsidP="00B40111">
      <w:pPr>
        <w:ind w:left="0"/>
        <w:rPr>
          <w:rFonts w:ascii="Arial" w:hAnsi="Arial" w:cs="Arial"/>
          <w:sz w:val="24"/>
          <w:szCs w:val="24"/>
        </w:rPr>
      </w:pPr>
      <w:r w:rsidRPr="007B0F22">
        <w:rPr>
          <w:rFonts w:ascii="Arial" w:hAnsi="Arial" w:cs="Arial"/>
          <w:sz w:val="24"/>
          <w:szCs w:val="24"/>
        </w:rPr>
        <w:t>Bololia, L., Williams, J., Macmahon, K. and Goodall, K., 2022. Dramatherapy for Children and Adolescents with Autism Spectrum Disorder: A Systematic Integrative Review. The Arts in Psychotherapy, p.101918.</w:t>
      </w:r>
    </w:p>
    <w:p w14:paraId="32DA7625" w14:textId="3AFBF25A" w:rsidR="008E695A" w:rsidRDefault="008E695A" w:rsidP="00B40111">
      <w:pPr>
        <w:ind w:left="0"/>
        <w:rPr>
          <w:rFonts w:ascii="Arial" w:hAnsi="Arial" w:cs="Arial"/>
          <w:sz w:val="24"/>
          <w:szCs w:val="24"/>
        </w:rPr>
      </w:pPr>
    </w:p>
    <w:p w14:paraId="6E8D469A" w14:textId="4401FAB2" w:rsidR="008E695A" w:rsidRDefault="008E695A" w:rsidP="00B40111">
      <w:pPr>
        <w:ind w:left="0"/>
        <w:rPr>
          <w:rFonts w:ascii="Arial" w:hAnsi="Arial" w:cs="Arial"/>
          <w:sz w:val="24"/>
          <w:szCs w:val="24"/>
        </w:rPr>
      </w:pPr>
      <w:r w:rsidRPr="008E695A">
        <w:rPr>
          <w:rFonts w:ascii="Arial" w:hAnsi="Arial" w:cs="Arial"/>
          <w:sz w:val="24"/>
          <w:szCs w:val="24"/>
        </w:rPr>
        <w:t>Höfer, J., Hoffmann, F., Dörks, M., Kamp-Becker, I., Küpper, C., Poustka, L., Roepke, S., Roessner, V., Stroth, S., Wolff, N. and Bachmann, C.J., 2022. Health Services Use and Costs in Individuals with Autism Spectrum Disorder in Germany: Results from a Survey in ASD Outpatient Clinics. Journal of autism and developmental disorders, 52(2), pp.540-552.</w:t>
      </w:r>
    </w:p>
    <w:p w14:paraId="23E434DB" w14:textId="77777777" w:rsidR="00404959" w:rsidRPr="00BA1093" w:rsidRDefault="00404959" w:rsidP="00B40111">
      <w:pPr>
        <w:ind w:left="0"/>
        <w:rPr>
          <w:rFonts w:ascii="Arial" w:hAnsi="Arial" w:cs="Arial"/>
          <w:sz w:val="24"/>
          <w:szCs w:val="24"/>
        </w:rPr>
      </w:pPr>
    </w:p>
    <w:p w14:paraId="3DAB75E8" w14:textId="47D2648F" w:rsidR="00732D9A" w:rsidRDefault="00732D9A" w:rsidP="00732D9A">
      <w:pPr>
        <w:jc w:val="center"/>
        <w:rPr>
          <w:b/>
          <w:sz w:val="40"/>
          <w:szCs w:val="40"/>
        </w:rPr>
      </w:pPr>
    </w:p>
    <w:p w14:paraId="6D689C29" w14:textId="143425C0" w:rsidR="00732D9A" w:rsidRDefault="00732D9A" w:rsidP="00732D9A">
      <w:pPr>
        <w:jc w:val="center"/>
        <w:rPr>
          <w:b/>
          <w:sz w:val="40"/>
          <w:szCs w:val="40"/>
        </w:rPr>
      </w:pPr>
    </w:p>
    <w:p w14:paraId="2F98F71D" w14:textId="4C10589B" w:rsidR="00732D9A" w:rsidRDefault="00732D9A" w:rsidP="00732D9A">
      <w:pPr>
        <w:jc w:val="center"/>
        <w:rPr>
          <w:b/>
          <w:sz w:val="40"/>
          <w:szCs w:val="40"/>
        </w:rPr>
      </w:pPr>
    </w:p>
    <w:p w14:paraId="2A24227A" w14:textId="0884FE62" w:rsidR="00732D9A" w:rsidRDefault="00732D9A" w:rsidP="00732D9A">
      <w:pPr>
        <w:jc w:val="center"/>
        <w:rPr>
          <w:b/>
          <w:sz w:val="40"/>
          <w:szCs w:val="40"/>
        </w:rPr>
      </w:pPr>
    </w:p>
    <w:p w14:paraId="711FA5DA" w14:textId="318D3FBF" w:rsidR="00732D9A" w:rsidRDefault="00732D9A" w:rsidP="00732D9A">
      <w:pPr>
        <w:jc w:val="center"/>
        <w:rPr>
          <w:b/>
          <w:sz w:val="40"/>
          <w:szCs w:val="40"/>
        </w:rPr>
      </w:pPr>
    </w:p>
    <w:p w14:paraId="12D35BEE" w14:textId="4A95E314" w:rsidR="00732D9A" w:rsidRDefault="00732D9A" w:rsidP="00732D9A">
      <w:pPr>
        <w:jc w:val="center"/>
        <w:rPr>
          <w:b/>
          <w:sz w:val="40"/>
          <w:szCs w:val="40"/>
        </w:rPr>
      </w:pPr>
    </w:p>
    <w:p w14:paraId="7335404A" w14:textId="6B239061" w:rsidR="00732D9A" w:rsidRDefault="00732D9A" w:rsidP="00732D9A">
      <w:pPr>
        <w:jc w:val="center"/>
        <w:rPr>
          <w:b/>
          <w:sz w:val="40"/>
          <w:szCs w:val="40"/>
        </w:rPr>
      </w:pPr>
    </w:p>
    <w:p w14:paraId="4E66C91B" w14:textId="559C1C62" w:rsidR="00732D9A" w:rsidRDefault="00732D9A" w:rsidP="00732D9A">
      <w:pPr>
        <w:jc w:val="center"/>
        <w:rPr>
          <w:b/>
          <w:sz w:val="40"/>
          <w:szCs w:val="40"/>
        </w:rPr>
      </w:pPr>
    </w:p>
    <w:p w14:paraId="60F9B584" w14:textId="51FC2D86" w:rsidR="00732D9A" w:rsidRDefault="00732D9A" w:rsidP="00732D9A">
      <w:pPr>
        <w:jc w:val="center"/>
        <w:rPr>
          <w:b/>
          <w:sz w:val="40"/>
          <w:szCs w:val="40"/>
        </w:rPr>
      </w:pPr>
    </w:p>
    <w:p w14:paraId="042F02A1" w14:textId="77777777" w:rsidR="0076763A" w:rsidRDefault="0076763A" w:rsidP="0076763A">
      <w:pPr>
        <w:ind w:left="0"/>
        <w:rPr>
          <w:b/>
          <w:sz w:val="40"/>
          <w:szCs w:val="40"/>
        </w:rPr>
      </w:pPr>
    </w:p>
    <w:p w14:paraId="3FEC00BF" w14:textId="6DF47064" w:rsidR="00732D9A" w:rsidRDefault="00732D9A" w:rsidP="00214D0A">
      <w:pPr>
        <w:ind w:left="0"/>
        <w:rPr>
          <w:b/>
          <w:sz w:val="40"/>
          <w:szCs w:val="40"/>
        </w:rPr>
      </w:pPr>
      <w:bookmarkStart w:id="0" w:name="_GoBack"/>
      <w:bookmarkEnd w:id="0"/>
    </w:p>
    <w:p w14:paraId="0455AACF" w14:textId="7546CCBA" w:rsidR="0076763A" w:rsidRDefault="0076763A" w:rsidP="0076763A">
      <w:pPr>
        <w:ind w:left="0"/>
        <w:jc w:val="center"/>
        <w:rPr>
          <w:b/>
          <w:sz w:val="40"/>
          <w:szCs w:val="40"/>
        </w:rPr>
      </w:pPr>
    </w:p>
    <w:p w14:paraId="3828F58E" w14:textId="619EC213" w:rsidR="0076763A" w:rsidRDefault="0076763A" w:rsidP="0076763A">
      <w:pPr>
        <w:ind w:left="0"/>
        <w:jc w:val="center"/>
        <w:rPr>
          <w:b/>
          <w:sz w:val="40"/>
          <w:szCs w:val="40"/>
        </w:rPr>
      </w:pPr>
    </w:p>
    <w:p w14:paraId="228831C4" w14:textId="70334B81" w:rsidR="0076763A" w:rsidRDefault="0076763A" w:rsidP="0076763A">
      <w:pPr>
        <w:ind w:left="0"/>
        <w:jc w:val="center"/>
        <w:rPr>
          <w:b/>
          <w:sz w:val="40"/>
          <w:szCs w:val="40"/>
        </w:rPr>
      </w:pPr>
    </w:p>
    <w:p w14:paraId="7AE47B09" w14:textId="08C57892" w:rsidR="0076763A" w:rsidRDefault="0076763A" w:rsidP="0076763A">
      <w:pPr>
        <w:ind w:left="0"/>
        <w:jc w:val="center"/>
        <w:rPr>
          <w:b/>
          <w:sz w:val="40"/>
          <w:szCs w:val="40"/>
        </w:rPr>
      </w:pPr>
    </w:p>
    <w:p w14:paraId="1AAF2CE4" w14:textId="65F069BD" w:rsidR="0076763A" w:rsidRDefault="0076763A" w:rsidP="0076763A">
      <w:pPr>
        <w:ind w:left="0"/>
        <w:jc w:val="center"/>
        <w:rPr>
          <w:b/>
          <w:sz w:val="40"/>
          <w:szCs w:val="40"/>
        </w:rPr>
      </w:pPr>
    </w:p>
    <w:p w14:paraId="531561E8" w14:textId="447084E3" w:rsidR="0076763A" w:rsidRDefault="0076763A" w:rsidP="0076763A">
      <w:pPr>
        <w:ind w:left="0"/>
        <w:jc w:val="center"/>
        <w:rPr>
          <w:b/>
          <w:sz w:val="40"/>
          <w:szCs w:val="40"/>
        </w:rPr>
      </w:pPr>
    </w:p>
    <w:p w14:paraId="2BA6C977" w14:textId="291F1855" w:rsidR="0076763A" w:rsidRDefault="0076763A" w:rsidP="0076763A">
      <w:pPr>
        <w:ind w:left="0"/>
        <w:jc w:val="center"/>
        <w:rPr>
          <w:b/>
          <w:sz w:val="40"/>
          <w:szCs w:val="40"/>
        </w:rPr>
      </w:pPr>
    </w:p>
    <w:p w14:paraId="28F53F82" w14:textId="3E40C736" w:rsidR="0076763A" w:rsidRDefault="0076763A" w:rsidP="0076763A">
      <w:pPr>
        <w:ind w:left="0"/>
        <w:jc w:val="center"/>
        <w:rPr>
          <w:b/>
          <w:sz w:val="40"/>
          <w:szCs w:val="40"/>
        </w:rPr>
      </w:pPr>
    </w:p>
    <w:p w14:paraId="562742C0" w14:textId="7E28CD75" w:rsidR="0076763A" w:rsidRDefault="0076763A" w:rsidP="0076763A">
      <w:pPr>
        <w:ind w:left="0"/>
        <w:jc w:val="center"/>
        <w:rPr>
          <w:b/>
          <w:sz w:val="40"/>
          <w:szCs w:val="40"/>
        </w:rPr>
      </w:pPr>
    </w:p>
    <w:p w14:paraId="7E5F0CA4" w14:textId="12D6C57C" w:rsidR="0076763A" w:rsidRDefault="0076763A" w:rsidP="0076763A">
      <w:pPr>
        <w:ind w:left="0"/>
        <w:jc w:val="center"/>
        <w:rPr>
          <w:b/>
          <w:sz w:val="40"/>
          <w:szCs w:val="40"/>
        </w:rPr>
      </w:pPr>
    </w:p>
    <w:p w14:paraId="5462F3BF" w14:textId="5DC7A134" w:rsidR="0076763A" w:rsidRDefault="0076763A" w:rsidP="0076763A">
      <w:pPr>
        <w:ind w:left="0"/>
        <w:jc w:val="center"/>
        <w:rPr>
          <w:b/>
          <w:sz w:val="40"/>
          <w:szCs w:val="40"/>
        </w:rPr>
      </w:pPr>
    </w:p>
    <w:p w14:paraId="4E802C98" w14:textId="0CC66890" w:rsidR="0076763A" w:rsidRDefault="0076763A" w:rsidP="0076763A">
      <w:pPr>
        <w:ind w:left="0"/>
        <w:jc w:val="center"/>
        <w:rPr>
          <w:b/>
          <w:sz w:val="40"/>
          <w:szCs w:val="40"/>
        </w:rPr>
      </w:pPr>
    </w:p>
    <w:p w14:paraId="32A619E8" w14:textId="67EA3361" w:rsidR="0076763A" w:rsidRDefault="0076763A" w:rsidP="0076763A">
      <w:pPr>
        <w:ind w:left="0"/>
        <w:jc w:val="center"/>
        <w:rPr>
          <w:b/>
          <w:sz w:val="40"/>
          <w:szCs w:val="40"/>
        </w:rPr>
      </w:pPr>
    </w:p>
    <w:p w14:paraId="1EC207D4" w14:textId="32F61B61" w:rsidR="0076763A" w:rsidRDefault="0076763A" w:rsidP="0076763A">
      <w:pPr>
        <w:ind w:left="0"/>
        <w:jc w:val="center"/>
        <w:rPr>
          <w:b/>
          <w:sz w:val="40"/>
          <w:szCs w:val="40"/>
        </w:rPr>
      </w:pPr>
    </w:p>
    <w:p w14:paraId="26852185" w14:textId="74C51F11" w:rsidR="0076763A" w:rsidRDefault="0076763A" w:rsidP="0076763A">
      <w:pPr>
        <w:ind w:left="0"/>
        <w:jc w:val="center"/>
        <w:rPr>
          <w:b/>
          <w:sz w:val="40"/>
          <w:szCs w:val="40"/>
        </w:rPr>
      </w:pPr>
    </w:p>
    <w:p w14:paraId="4945B3F4" w14:textId="10A35D92" w:rsidR="0076763A" w:rsidRDefault="0076763A" w:rsidP="0076763A">
      <w:pPr>
        <w:ind w:left="0"/>
        <w:jc w:val="center"/>
        <w:rPr>
          <w:b/>
          <w:sz w:val="40"/>
          <w:szCs w:val="40"/>
        </w:rPr>
      </w:pPr>
    </w:p>
    <w:p w14:paraId="664962D5" w14:textId="18090691" w:rsidR="0076763A" w:rsidRDefault="0076763A" w:rsidP="0076763A">
      <w:pPr>
        <w:ind w:left="0"/>
        <w:jc w:val="center"/>
        <w:rPr>
          <w:b/>
          <w:sz w:val="40"/>
          <w:szCs w:val="40"/>
        </w:rPr>
      </w:pPr>
    </w:p>
    <w:sectPr w:rsidR="0076763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195D9" w14:textId="77777777" w:rsidR="007B428B" w:rsidRDefault="007B428B" w:rsidP="007B428B">
      <w:pPr>
        <w:spacing w:before="0" w:after="0" w:line="240" w:lineRule="auto"/>
      </w:pPr>
      <w:r>
        <w:separator/>
      </w:r>
    </w:p>
  </w:endnote>
  <w:endnote w:type="continuationSeparator" w:id="0">
    <w:p w14:paraId="1958CDAF" w14:textId="77777777" w:rsidR="007B428B" w:rsidRDefault="007B428B" w:rsidP="007B42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D2BCA" w14:textId="2E0DD95D" w:rsidR="007B428B" w:rsidRDefault="007B428B">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84E128" w14:textId="77777777" w:rsidR="007B428B" w:rsidRDefault="007B428B" w:rsidP="007B428B">
      <w:pPr>
        <w:spacing w:before="0" w:after="0" w:line="240" w:lineRule="auto"/>
      </w:pPr>
      <w:r>
        <w:separator/>
      </w:r>
    </w:p>
  </w:footnote>
  <w:footnote w:type="continuationSeparator" w:id="0">
    <w:p w14:paraId="5A0B53F7" w14:textId="77777777" w:rsidR="007B428B" w:rsidRDefault="007B428B" w:rsidP="007B428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630"/>
    <w:rsid w:val="0009639E"/>
    <w:rsid w:val="000A7D1E"/>
    <w:rsid w:val="00134C0A"/>
    <w:rsid w:val="00172F80"/>
    <w:rsid w:val="001A08FA"/>
    <w:rsid w:val="001B4EB3"/>
    <w:rsid w:val="002058C2"/>
    <w:rsid w:val="00214D0A"/>
    <w:rsid w:val="00286552"/>
    <w:rsid w:val="002B6FCC"/>
    <w:rsid w:val="002C1852"/>
    <w:rsid w:val="00381307"/>
    <w:rsid w:val="003B671E"/>
    <w:rsid w:val="00403D5B"/>
    <w:rsid w:val="00404959"/>
    <w:rsid w:val="00517CA8"/>
    <w:rsid w:val="005A445E"/>
    <w:rsid w:val="005C5007"/>
    <w:rsid w:val="006007A3"/>
    <w:rsid w:val="006B5961"/>
    <w:rsid w:val="006C7E90"/>
    <w:rsid w:val="006D118F"/>
    <w:rsid w:val="00732D9A"/>
    <w:rsid w:val="007459C7"/>
    <w:rsid w:val="00761B46"/>
    <w:rsid w:val="0076763A"/>
    <w:rsid w:val="007B0F22"/>
    <w:rsid w:val="007B428B"/>
    <w:rsid w:val="008638AB"/>
    <w:rsid w:val="008E695A"/>
    <w:rsid w:val="008E6F3F"/>
    <w:rsid w:val="009817D9"/>
    <w:rsid w:val="009B3317"/>
    <w:rsid w:val="009B7EAF"/>
    <w:rsid w:val="009C1041"/>
    <w:rsid w:val="009F493E"/>
    <w:rsid w:val="00A011F0"/>
    <w:rsid w:val="00A03AC3"/>
    <w:rsid w:val="00A13745"/>
    <w:rsid w:val="00A44C4F"/>
    <w:rsid w:val="00A67D8A"/>
    <w:rsid w:val="00A8308F"/>
    <w:rsid w:val="00A90B06"/>
    <w:rsid w:val="00AC56B1"/>
    <w:rsid w:val="00B40111"/>
    <w:rsid w:val="00B46742"/>
    <w:rsid w:val="00B65B63"/>
    <w:rsid w:val="00B67CBD"/>
    <w:rsid w:val="00B70427"/>
    <w:rsid w:val="00B70EBA"/>
    <w:rsid w:val="00B721F0"/>
    <w:rsid w:val="00BA1093"/>
    <w:rsid w:val="00BC4612"/>
    <w:rsid w:val="00BE60EC"/>
    <w:rsid w:val="00C95FF3"/>
    <w:rsid w:val="00CF37B4"/>
    <w:rsid w:val="00D3631B"/>
    <w:rsid w:val="00D437FC"/>
    <w:rsid w:val="00D84630"/>
    <w:rsid w:val="00D941B7"/>
    <w:rsid w:val="00E00A8D"/>
    <w:rsid w:val="00E71BAA"/>
    <w:rsid w:val="00E75090"/>
    <w:rsid w:val="00EC653F"/>
    <w:rsid w:val="00F07B9C"/>
    <w:rsid w:val="00F67D58"/>
    <w:rsid w:val="00F81B14"/>
    <w:rsid w:val="00FB0134"/>
    <w:rsid w:val="00FF4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CC846"/>
  <w15:chartTrackingRefBased/>
  <w15:docId w15:val="{CD1A378A-0F6F-43A1-913A-6F888292B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before="30" w:after="30" w:line="360" w:lineRule="auto"/>
        <w:ind w:left="851" w:right="85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763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28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428B"/>
  </w:style>
  <w:style w:type="paragraph" w:styleId="Footer">
    <w:name w:val="footer"/>
    <w:basedOn w:val="Normal"/>
    <w:link w:val="FooterChar"/>
    <w:uiPriority w:val="99"/>
    <w:unhideWhenUsed/>
    <w:rsid w:val="007B428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4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624090A7028340B963FCF00F359AF3" ma:contentTypeVersion="9" ma:contentTypeDescription="Create a new document." ma:contentTypeScope="" ma:versionID="f44669e629646b2aa6a6f9b4bec5c725">
  <xsd:schema xmlns:xsd="http://www.w3.org/2001/XMLSchema" xmlns:xs="http://www.w3.org/2001/XMLSchema" xmlns:p="http://schemas.microsoft.com/office/2006/metadata/properties" xmlns:ns3="16b6acc4-9131-47a7-90fa-8e86a86af8ae" targetNamespace="http://schemas.microsoft.com/office/2006/metadata/properties" ma:root="true" ma:fieldsID="420537673652dd8ccd0404332f67ed08" ns3:_="">
    <xsd:import namespace="16b6acc4-9131-47a7-90fa-8e86a86af8a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6acc4-9131-47a7-90fa-8e86a86af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C6048CA-5459-4102-98FE-96699A48F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6acc4-9131-47a7-90fa-8e86a86af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0DC566-F645-40D6-9AAD-C15ADF63AE4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16b6acc4-9131-47a7-90fa-8e86a86af8ae"/>
    <ds:schemaRef ds:uri="http://www.w3.org/XML/1998/namespace"/>
    <ds:schemaRef ds:uri="http://purl.org/dc/dcmitype/"/>
  </ds:schemaRefs>
</ds:datastoreItem>
</file>

<file path=customXml/itemProps3.xml><?xml version="1.0" encoding="utf-8"?>
<ds:datastoreItem xmlns:ds="http://schemas.openxmlformats.org/officeDocument/2006/customXml" ds:itemID="{F38DE97B-E5A6-4233-B261-92EDA29E4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5865</TotalTime>
  <Pages>22</Pages>
  <Words>3777</Words>
  <Characters>21531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25258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32</cp:revision>
  <dcterms:created xsi:type="dcterms:W3CDTF">2022-06-22T13:26:00Z</dcterms:created>
  <dcterms:modified xsi:type="dcterms:W3CDTF">2022-07-15T13:02:00Z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0x010100F0624090A7028340B963FCF00F359AF3</vt:lpwstr>
  </property>
</Properties>
</file>