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5B9BD5" w:themeColor="accent1"/>
          <w:lang w:val="en-GB"/>
        </w:rPr>
        <w:id w:val="161518396"/>
        <w:docPartObj>
          <w:docPartGallery w:val="Cover Pages"/>
          <w:docPartUnique/>
        </w:docPartObj>
      </w:sdtPr>
      <w:sdtEndPr>
        <w:rPr>
          <w:b/>
          <w:color w:val="auto"/>
        </w:rPr>
      </w:sdtEndPr>
      <w:sdtContent>
        <w:p w14:paraId="7B631414" w14:textId="59509E29" w:rsidR="00F07498" w:rsidRDefault="00F07498">
          <w:pPr>
            <w:pStyle w:val="NoSpacing"/>
            <w:spacing w:before="1540" w:after="240"/>
            <w:jc w:val="center"/>
            <w:rPr>
              <w:color w:val="5B9BD5" w:themeColor="accent1"/>
            </w:rPr>
          </w:pPr>
          <w:r>
            <w:rPr>
              <w:noProof/>
              <w:color w:val="5B9BD5" w:themeColor="accent1"/>
            </w:rPr>
            <w:drawing>
              <wp:inline distT="0" distB="0" distL="0" distR="0" wp14:anchorId="74CC75F2" wp14:editId="62D5C5CA">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5B9A3937EB8B4167909FB01A649EE31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3062B7E" w14:textId="54998A8F" w:rsidR="00F07498" w:rsidRDefault="00F0749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workplace critical thinking</w:t>
              </w:r>
            </w:p>
          </w:sdtContent>
        </w:sdt>
        <w:sdt>
          <w:sdtPr>
            <w:rPr>
              <w:b/>
            </w:rPr>
            <w:alias w:val="Subtitle"/>
            <w:tag w:val=""/>
            <w:id w:val="328029620"/>
            <w:placeholder>
              <w:docPart w:val="0E56AFB62514448886EEDBEF9E9F21C3"/>
            </w:placeholder>
            <w:dataBinding w:prefixMappings="xmlns:ns0='http://purl.org/dc/elements/1.1/' xmlns:ns1='http://schemas.openxmlformats.org/package/2006/metadata/core-properties' " w:xpath="/ns1:coreProperties[1]/ns0:subject[1]" w:storeItemID="{6C3C8BC8-F283-45AE-878A-BAB7291924A1}"/>
            <w:text/>
          </w:sdtPr>
          <w:sdtEndPr/>
          <w:sdtContent>
            <w:p w14:paraId="3EBF4DBA" w14:textId="208B30FC" w:rsidR="00F07498" w:rsidRDefault="00A51FFD">
              <w:pPr>
                <w:pStyle w:val="NoSpacing"/>
                <w:jc w:val="center"/>
                <w:rPr>
                  <w:color w:val="5B9BD5" w:themeColor="accent1"/>
                  <w:sz w:val="28"/>
                  <w:szCs w:val="28"/>
                </w:rPr>
              </w:pPr>
              <w:r>
                <w:rPr>
                  <w:b/>
                </w:rPr>
                <w:t>Part 1- Individual Business Report                                                                                                                         Part 2- Reflective Journal</w:t>
              </w:r>
            </w:p>
          </w:sdtContent>
        </w:sdt>
        <w:p w14:paraId="4C15A0F3" w14:textId="77777777" w:rsidR="00F07498" w:rsidRDefault="00F07498">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3E11C068" wp14:editId="4A0F3072">
                    <wp:simplePos x="0" y="0"/>
                    <wp:positionH relativeFrom="margin">
                      <wp:align>center</wp:align>
                    </wp:positionH>
                    <mc:AlternateContent>
                      <mc:Choice Requires="wp14">
                        <wp:positionV relativeFrom="page">
                          <wp14:pctPosVOffset>85000</wp14:pctPosVOffset>
                        </wp:positionV>
                      </mc:Choice>
                      <mc:Fallback>
                        <wp:positionV relativeFrom="page">
                          <wp:posOffset>8549640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5T00:00:00Z">
                                    <w:dateFormat w:val="MMMM d, yyyy"/>
                                    <w:lid w:val="en-US"/>
                                    <w:storeMappedDataAs w:val="dateTime"/>
                                    <w:calendar w:val="gregorian"/>
                                  </w:date>
                                </w:sdtPr>
                                <w:sdtEndPr/>
                                <w:sdtContent>
                                  <w:p w14:paraId="6CEE0969" w14:textId="3F11ACA1" w:rsidR="00F07498" w:rsidRDefault="00F07498">
                                    <w:pPr>
                                      <w:pStyle w:val="NoSpacing"/>
                                      <w:spacing w:after="40"/>
                                      <w:jc w:val="center"/>
                                      <w:rPr>
                                        <w:caps/>
                                        <w:color w:val="5B9BD5" w:themeColor="accent1"/>
                                        <w:sz w:val="28"/>
                                        <w:szCs w:val="28"/>
                                      </w:rPr>
                                    </w:pPr>
                                    <w:r>
                                      <w:rPr>
                                        <w:caps/>
                                        <w:color w:val="5B9BD5" w:themeColor="accent1"/>
                                        <w:sz w:val="28"/>
                                        <w:szCs w:val="28"/>
                                      </w:rPr>
                                      <w:t>March 5, 2022</w:t>
                                    </w:r>
                                  </w:p>
                                </w:sdtContent>
                              </w:sdt>
                              <w:p w14:paraId="02EBECF8" w14:textId="6B0B6740" w:rsidR="00F07498" w:rsidRPr="00951EBE" w:rsidRDefault="00D976F8">
                                <w:pPr>
                                  <w:pStyle w:val="NoSpacing"/>
                                  <w:jc w:val="center"/>
                                  <w:rPr>
                                    <w:b/>
                                    <w:bCs/>
                                    <w:color w:val="0D0D0D" w:themeColor="text1" w:themeTint="F2"/>
                                  </w:rPr>
                                </w:pPr>
                                <w:sdt>
                                  <w:sdtPr>
                                    <w:rPr>
                                      <w:b/>
                                      <w:bCs/>
                                      <w:caps/>
                                      <w:color w:val="0D0D0D" w:themeColor="text1" w:themeTint="F2"/>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07498" w:rsidRPr="00951EBE">
                                      <w:rPr>
                                        <w:b/>
                                        <w:bCs/>
                                        <w:caps/>
                                        <w:color w:val="0D0D0D" w:themeColor="text1" w:themeTint="F2"/>
                                      </w:rPr>
                                      <w:t>Lecturer: Akinseye Aluko</w:t>
                                    </w:r>
                                  </w:sdtContent>
                                </w:sdt>
                              </w:p>
                              <w:p w14:paraId="2FEEA842" w14:textId="502F71DA" w:rsidR="00F07498" w:rsidRPr="00951EBE" w:rsidRDefault="00D976F8">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07498" w:rsidRPr="00951EBE">
                                      <w:rPr>
                                        <w:color w:val="000000" w:themeColor="text1"/>
                                      </w:rPr>
                                      <w:t>Student: Adrian Petrea</w:t>
                                    </w:r>
                                  </w:sdtContent>
                                </w:sdt>
                                <w:r w:rsidR="00951EBE" w:rsidRPr="00951EBE">
                                  <w:rPr>
                                    <w:color w:val="000000" w:themeColor="text1"/>
                                  </w:rPr>
                                  <w:t xml:space="preserve"> (2020066)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E11C06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3-05T00:00:00Z">
                              <w:dateFormat w:val="MMMM d, yyyy"/>
                              <w:lid w:val="en-US"/>
                              <w:storeMappedDataAs w:val="dateTime"/>
                              <w:calendar w:val="gregorian"/>
                            </w:date>
                          </w:sdtPr>
                          <w:sdtContent>
                            <w:p w14:paraId="6CEE0969" w14:textId="3F11ACA1" w:rsidR="00F07498" w:rsidRDefault="00F07498">
                              <w:pPr>
                                <w:pStyle w:val="NoSpacing"/>
                                <w:spacing w:after="40"/>
                                <w:jc w:val="center"/>
                                <w:rPr>
                                  <w:caps/>
                                  <w:color w:val="5B9BD5" w:themeColor="accent1"/>
                                  <w:sz w:val="28"/>
                                  <w:szCs w:val="28"/>
                                </w:rPr>
                              </w:pPr>
                              <w:r>
                                <w:rPr>
                                  <w:caps/>
                                  <w:color w:val="5B9BD5" w:themeColor="accent1"/>
                                  <w:sz w:val="28"/>
                                  <w:szCs w:val="28"/>
                                </w:rPr>
                                <w:t>March 5, 2022</w:t>
                              </w:r>
                            </w:p>
                          </w:sdtContent>
                        </w:sdt>
                        <w:p w14:paraId="02EBECF8" w14:textId="6B0B6740" w:rsidR="00F07498" w:rsidRPr="00951EBE" w:rsidRDefault="00F07498">
                          <w:pPr>
                            <w:pStyle w:val="NoSpacing"/>
                            <w:jc w:val="center"/>
                            <w:rPr>
                              <w:b/>
                              <w:bCs/>
                              <w:color w:val="0D0D0D" w:themeColor="text1" w:themeTint="F2"/>
                            </w:rPr>
                          </w:pPr>
                          <w:sdt>
                            <w:sdtPr>
                              <w:rPr>
                                <w:b/>
                                <w:bCs/>
                                <w:caps/>
                                <w:color w:val="0D0D0D" w:themeColor="text1" w:themeTint="F2"/>
                              </w:rPr>
                              <w:alias w:val="Company"/>
                              <w:tag w:val=""/>
                              <w:id w:val="1390145197"/>
                              <w:dataBinding w:prefixMappings="xmlns:ns0='http://schemas.openxmlformats.org/officeDocument/2006/extended-properties' " w:xpath="/ns0:Properties[1]/ns0:Company[1]" w:storeItemID="{6668398D-A668-4E3E-A5EB-62B293D839F1}"/>
                              <w:text/>
                            </w:sdtPr>
                            <w:sdtContent>
                              <w:r w:rsidRPr="00951EBE">
                                <w:rPr>
                                  <w:b/>
                                  <w:bCs/>
                                  <w:caps/>
                                  <w:color w:val="0D0D0D" w:themeColor="text1" w:themeTint="F2"/>
                                </w:rPr>
                                <w:t>Lecturer: Akinseye Aluko</w:t>
                              </w:r>
                            </w:sdtContent>
                          </w:sdt>
                        </w:p>
                        <w:p w14:paraId="2FEEA842" w14:textId="502F71DA" w:rsidR="00F07498" w:rsidRPr="00951EBE" w:rsidRDefault="00F07498">
                          <w:pPr>
                            <w:pStyle w:val="NoSpacing"/>
                            <w:jc w:val="center"/>
                            <w:rPr>
                              <w:color w:val="000000" w:themeColor="text1"/>
                            </w:rPr>
                          </w:pPr>
                          <w:sdt>
                            <w:sdtPr>
                              <w:rPr>
                                <w:color w:val="000000" w:themeColor="text1"/>
                              </w:rPr>
                              <w:alias w:val="Address"/>
                              <w:tag w:val=""/>
                              <w:id w:val="-726379553"/>
                              <w:dataBinding w:prefixMappings="xmlns:ns0='http://schemas.microsoft.com/office/2006/coverPageProps' " w:xpath="/ns0:CoverPageProperties[1]/ns0:CompanyAddress[1]" w:storeItemID="{55AF091B-3C7A-41E3-B477-F2FDAA23CFDA}"/>
                              <w:text/>
                            </w:sdtPr>
                            <w:sdtContent>
                              <w:r w:rsidRPr="00951EBE">
                                <w:rPr>
                                  <w:color w:val="000000" w:themeColor="text1"/>
                                </w:rPr>
                                <w:t>Student: Adrian Petrea</w:t>
                              </w:r>
                            </w:sdtContent>
                          </w:sdt>
                          <w:r w:rsidR="00951EBE" w:rsidRPr="00951EBE">
                            <w:rPr>
                              <w:color w:val="000000" w:themeColor="text1"/>
                            </w:rPr>
                            <w:t xml:space="preserve"> (2020066)</w:t>
                          </w:r>
                        </w:p>
                      </w:txbxContent>
                    </v:textbox>
                    <w10:wrap anchorx="margin" anchory="page"/>
                  </v:shape>
                </w:pict>
              </mc:Fallback>
            </mc:AlternateContent>
          </w:r>
          <w:r>
            <w:rPr>
              <w:noProof/>
              <w:color w:val="5B9BD5" w:themeColor="accent1"/>
            </w:rPr>
            <w:drawing>
              <wp:inline distT="0" distB="0" distL="0" distR="0" wp14:anchorId="43C25703" wp14:editId="1190E08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305F6E30" w14:textId="48EB9CF9" w:rsidR="00F07498" w:rsidRDefault="00F07498">
          <w:pPr>
            <w:spacing w:line="259" w:lineRule="auto"/>
            <w:jc w:val="left"/>
            <w:rPr>
              <w:b/>
            </w:rPr>
          </w:pPr>
          <w:r>
            <w:rPr>
              <w:b/>
            </w:rPr>
            <w:br w:type="page"/>
          </w:r>
        </w:p>
      </w:sdtContent>
    </w:sdt>
    <w:p w14:paraId="1B7BDD50" w14:textId="5B1F4142" w:rsidR="00F07498" w:rsidRDefault="00F07498">
      <w:pPr>
        <w:spacing w:line="259" w:lineRule="auto"/>
        <w:jc w:val="left"/>
        <w:rPr>
          <w:b/>
        </w:rPr>
      </w:pPr>
    </w:p>
    <w:p w14:paraId="64476F58" w14:textId="77777777" w:rsidR="00CA2C97" w:rsidRPr="00300E16" w:rsidRDefault="00CA2C97" w:rsidP="00597393">
      <w:pPr>
        <w:rPr>
          <w:b/>
        </w:rPr>
      </w:pPr>
    </w:p>
    <w:p w14:paraId="75A69923" w14:textId="77777777" w:rsidR="00597393" w:rsidRDefault="00597393" w:rsidP="009B75CB">
      <w:pPr>
        <w:spacing w:line="259" w:lineRule="auto"/>
        <w:jc w:val="left"/>
      </w:pPr>
      <w:r>
        <w:br w:type="page"/>
      </w:r>
    </w:p>
    <w:sdt>
      <w:sdtPr>
        <w:rPr>
          <w:rFonts w:ascii="Arial" w:eastAsiaTheme="minorHAnsi" w:hAnsi="Arial" w:cstheme="minorBidi"/>
          <w:color w:val="auto"/>
          <w:sz w:val="22"/>
          <w:szCs w:val="22"/>
          <w:lang w:val="en-GB"/>
        </w:rPr>
        <w:id w:val="962623666"/>
        <w:docPartObj>
          <w:docPartGallery w:val="Table of Contents"/>
          <w:docPartUnique/>
        </w:docPartObj>
      </w:sdtPr>
      <w:sdtEndPr>
        <w:rPr>
          <w:b/>
          <w:bCs/>
          <w:noProof/>
        </w:rPr>
      </w:sdtEndPr>
      <w:sdtContent>
        <w:p w14:paraId="134DDB90" w14:textId="77777777" w:rsidR="00BC4363" w:rsidRDefault="00BC4363">
          <w:pPr>
            <w:pStyle w:val="TOCHeading"/>
          </w:pPr>
          <w:r>
            <w:t>Table of Contents</w:t>
          </w:r>
        </w:p>
        <w:p w14:paraId="2CECE2EE" w14:textId="77777777" w:rsidR="00BC4363" w:rsidRDefault="00BC4363">
          <w:pPr>
            <w:pStyle w:val="TOC1"/>
            <w:tabs>
              <w:tab w:val="right" w:leader="dot" w:pos="9350"/>
            </w:tabs>
            <w:rPr>
              <w:noProof/>
            </w:rPr>
          </w:pPr>
          <w:r>
            <w:fldChar w:fldCharType="begin"/>
          </w:r>
          <w:r>
            <w:instrText xml:space="preserve"> TOC \o "1-3" \h \z \u </w:instrText>
          </w:r>
          <w:r>
            <w:fldChar w:fldCharType="separate"/>
          </w:r>
          <w:hyperlink w:anchor="_Toc99524690" w:history="1">
            <w:r w:rsidRPr="009079D9">
              <w:rPr>
                <w:rStyle w:val="Hyperlink"/>
                <w:noProof/>
              </w:rPr>
              <w:t>Part 1</w:t>
            </w:r>
            <w:r>
              <w:rPr>
                <w:noProof/>
                <w:webHidden/>
              </w:rPr>
              <w:tab/>
            </w:r>
            <w:r>
              <w:rPr>
                <w:noProof/>
                <w:webHidden/>
              </w:rPr>
              <w:fldChar w:fldCharType="begin"/>
            </w:r>
            <w:r>
              <w:rPr>
                <w:noProof/>
                <w:webHidden/>
              </w:rPr>
              <w:instrText xml:space="preserve"> PAGEREF _Toc99524690 \h </w:instrText>
            </w:r>
            <w:r>
              <w:rPr>
                <w:noProof/>
                <w:webHidden/>
              </w:rPr>
            </w:r>
            <w:r>
              <w:rPr>
                <w:noProof/>
                <w:webHidden/>
              </w:rPr>
              <w:fldChar w:fldCharType="separate"/>
            </w:r>
            <w:r>
              <w:rPr>
                <w:noProof/>
                <w:webHidden/>
              </w:rPr>
              <w:t>3</w:t>
            </w:r>
            <w:r>
              <w:rPr>
                <w:noProof/>
                <w:webHidden/>
              </w:rPr>
              <w:fldChar w:fldCharType="end"/>
            </w:r>
          </w:hyperlink>
        </w:p>
        <w:p w14:paraId="16CA801B" w14:textId="77777777" w:rsidR="00BC4363" w:rsidRDefault="00D976F8">
          <w:pPr>
            <w:pStyle w:val="TOC2"/>
            <w:tabs>
              <w:tab w:val="right" w:leader="dot" w:pos="9350"/>
            </w:tabs>
            <w:rPr>
              <w:noProof/>
            </w:rPr>
          </w:pPr>
          <w:hyperlink w:anchor="_Toc99524691" w:history="1">
            <w:r w:rsidR="00BC4363" w:rsidRPr="009079D9">
              <w:rPr>
                <w:rStyle w:val="Hyperlink"/>
                <w:noProof/>
              </w:rPr>
              <w:t>Introduction</w:t>
            </w:r>
            <w:r w:rsidR="00BC4363">
              <w:rPr>
                <w:noProof/>
                <w:webHidden/>
              </w:rPr>
              <w:tab/>
            </w:r>
            <w:r w:rsidR="00BC4363">
              <w:rPr>
                <w:noProof/>
                <w:webHidden/>
              </w:rPr>
              <w:fldChar w:fldCharType="begin"/>
            </w:r>
            <w:r w:rsidR="00BC4363">
              <w:rPr>
                <w:noProof/>
                <w:webHidden/>
              </w:rPr>
              <w:instrText xml:space="preserve"> PAGEREF _Toc99524691 \h </w:instrText>
            </w:r>
            <w:r w:rsidR="00BC4363">
              <w:rPr>
                <w:noProof/>
                <w:webHidden/>
              </w:rPr>
            </w:r>
            <w:r w:rsidR="00BC4363">
              <w:rPr>
                <w:noProof/>
                <w:webHidden/>
              </w:rPr>
              <w:fldChar w:fldCharType="separate"/>
            </w:r>
            <w:r w:rsidR="00BC4363">
              <w:rPr>
                <w:noProof/>
                <w:webHidden/>
              </w:rPr>
              <w:t>3</w:t>
            </w:r>
            <w:r w:rsidR="00BC4363">
              <w:rPr>
                <w:noProof/>
                <w:webHidden/>
              </w:rPr>
              <w:fldChar w:fldCharType="end"/>
            </w:r>
          </w:hyperlink>
        </w:p>
        <w:p w14:paraId="71A155C3" w14:textId="77777777" w:rsidR="00BC4363" w:rsidRDefault="00D976F8">
          <w:pPr>
            <w:pStyle w:val="TOC2"/>
            <w:tabs>
              <w:tab w:val="right" w:leader="dot" w:pos="9350"/>
            </w:tabs>
            <w:rPr>
              <w:noProof/>
            </w:rPr>
          </w:pPr>
          <w:hyperlink w:anchor="_Toc99524692" w:history="1">
            <w:r w:rsidR="00BC4363" w:rsidRPr="009079D9">
              <w:rPr>
                <w:rStyle w:val="Hyperlink"/>
                <w:noProof/>
              </w:rPr>
              <w:t>Unilever</w:t>
            </w:r>
            <w:r w:rsidR="00BC4363">
              <w:rPr>
                <w:noProof/>
                <w:webHidden/>
              </w:rPr>
              <w:tab/>
            </w:r>
            <w:r w:rsidR="00BC4363">
              <w:rPr>
                <w:noProof/>
                <w:webHidden/>
              </w:rPr>
              <w:fldChar w:fldCharType="begin"/>
            </w:r>
            <w:r w:rsidR="00BC4363">
              <w:rPr>
                <w:noProof/>
                <w:webHidden/>
              </w:rPr>
              <w:instrText xml:space="preserve"> PAGEREF _Toc99524692 \h </w:instrText>
            </w:r>
            <w:r w:rsidR="00BC4363">
              <w:rPr>
                <w:noProof/>
                <w:webHidden/>
              </w:rPr>
            </w:r>
            <w:r w:rsidR="00BC4363">
              <w:rPr>
                <w:noProof/>
                <w:webHidden/>
              </w:rPr>
              <w:fldChar w:fldCharType="separate"/>
            </w:r>
            <w:r w:rsidR="00BC4363">
              <w:rPr>
                <w:noProof/>
                <w:webHidden/>
              </w:rPr>
              <w:t>4</w:t>
            </w:r>
            <w:r w:rsidR="00BC4363">
              <w:rPr>
                <w:noProof/>
                <w:webHidden/>
              </w:rPr>
              <w:fldChar w:fldCharType="end"/>
            </w:r>
          </w:hyperlink>
        </w:p>
        <w:p w14:paraId="5563FE65" w14:textId="77777777" w:rsidR="00BC4363" w:rsidRDefault="00D976F8">
          <w:pPr>
            <w:pStyle w:val="TOC2"/>
            <w:tabs>
              <w:tab w:val="right" w:leader="dot" w:pos="9350"/>
            </w:tabs>
            <w:rPr>
              <w:noProof/>
            </w:rPr>
          </w:pPr>
          <w:hyperlink w:anchor="_Toc99524693" w:history="1">
            <w:r w:rsidR="00BC4363" w:rsidRPr="009079D9">
              <w:rPr>
                <w:rStyle w:val="Hyperlink"/>
                <w:noProof/>
              </w:rPr>
              <w:t>Key management theories</w:t>
            </w:r>
            <w:r w:rsidR="00BC4363">
              <w:rPr>
                <w:noProof/>
                <w:webHidden/>
              </w:rPr>
              <w:tab/>
            </w:r>
            <w:r w:rsidR="00BC4363">
              <w:rPr>
                <w:noProof/>
                <w:webHidden/>
              </w:rPr>
              <w:fldChar w:fldCharType="begin"/>
            </w:r>
            <w:r w:rsidR="00BC4363">
              <w:rPr>
                <w:noProof/>
                <w:webHidden/>
              </w:rPr>
              <w:instrText xml:space="preserve"> PAGEREF _Toc99524693 \h </w:instrText>
            </w:r>
            <w:r w:rsidR="00BC4363">
              <w:rPr>
                <w:noProof/>
                <w:webHidden/>
              </w:rPr>
            </w:r>
            <w:r w:rsidR="00BC4363">
              <w:rPr>
                <w:noProof/>
                <w:webHidden/>
              </w:rPr>
              <w:fldChar w:fldCharType="separate"/>
            </w:r>
            <w:r w:rsidR="00BC4363">
              <w:rPr>
                <w:noProof/>
                <w:webHidden/>
              </w:rPr>
              <w:t>4</w:t>
            </w:r>
            <w:r w:rsidR="00BC4363">
              <w:rPr>
                <w:noProof/>
                <w:webHidden/>
              </w:rPr>
              <w:fldChar w:fldCharType="end"/>
            </w:r>
          </w:hyperlink>
        </w:p>
        <w:p w14:paraId="78233989" w14:textId="77777777" w:rsidR="00BC4363" w:rsidRDefault="00D976F8">
          <w:pPr>
            <w:pStyle w:val="TOC2"/>
            <w:tabs>
              <w:tab w:val="right" w:leader="dot" w:pos="9350"/>
            </w:tabs>
            <w:rPr>
              <w:noProof/>
            </w:rPr>
          </w:pPr>
          <w:hyperlink w:anchor="_Toc99524694" w:history="1">
            <w:r w:rsidR="00BC4363" w:rsidRPr="009079D9">
              <w:rPr>
                <w:rStyle w:val="Hyperlink"/>
                <w:noProof/>
              </w:rPr>
              <w:t>Application of the theories to Unilever</w:t>
            </w:r>
            <w:r w:rsidR="00BC4363">
              <w:rPr>
                <w:noProof/>
                <w:webHidden/>
              </w:rPr>
              <w:tab/>
            </w:r>
            <w:r w:rsidR="00BC4363">
              <w:rPr>
                <w:noProof/>
                <w:webHidden/>
              </w:rPr>
              <w:fldChar w:fldCharType="begin"/>
            </w:r>
            <w:r w:rsidR="00BC4363">
              <w:rPr>
                <w:noProof/>
                <w:webHidden/>
              </w:rPr>
              <w:instrText xml:space="preserve"> PAGEREF _Toc99524694 \h </w:instrText>
            </w:r>
            <w:r w:rsidR="00BC4363">
              <w:rPr>
                <w:noProof/>
                <w:webHidden/>
              </w:rPr>
            </w:r>
            <w:r w:rsidR="00BC4363">
              <w:rPr>
                <w:noProof/>
                <w:webHidden/>
              </w:rPr>
              <w:fldChar w:fldCharType="separate"/>
            </w:r>
            <w:r w:rsidR="00BC4363">
              <w:rPr>
                <w:noProof/>
                <w:webHidden/>
              </w:rPr>
              <w:t>5</w:t>
            </w:r>
            <w:r w:rsidR="00BC4363">
              <w:rPr>
                <w:noProof/>
                <w:webHidden/>
              </w:rPr>
              <w:fldChar w:fldCharType="end"/>
            </w:r>
          </w:hyperlink>
        </w:p>
        <w:p w14:paraId="7A633C98" w14:textId="47EA8C01" w:rsidR="00BC4363" w:rsidRDefault="00A51FFD" w:rsidP="00A51FFD">
          <w:pPr>
            <w:pStyle w:val="TOC3"/>
            <w:tabs>
              <w:tab w:val="right" w:leader="dot" w:pos="9350"/>
            </w:tabs>
            <w:ind w:left="0"/>
            <w:rPr>
              <w:noProof/>
            </w:rPr>
          </w:pPr>
          <w:r>
            <w:t xml:space="preserve">    </w:t>
          </w:r>
          <w:hyperlink w:anchor="_Toc99524695" w:history="1">
            <w:r w:rsidR="00BC4363" w:rsidRPr="009079D9">
              <w:rPr>
                <w:rStyle w:val="Hyperlink"/>
                <w:noProof/>
              </w:rPr>
              <w:t>Human Relation Theory</w:t>
            </w:r>
            <w:r w:rsidR="00BC4363">
              <w:rPr>
                <w:noProof/>
                <w:webHidden/>
              </w:rPr>
              <w:tab/>
            </w:r>
            <w:r w:rsidR="00BC4363">
              <w:rPr>
                <w:noProof/>
                <w:webHidden/>
              </w:rPr>
              <w:fldChar w:fldCharType="begin"/>
            </w:r>
            <w:r w:rsidR="00BC4363">
              <w:rPr>
                <w:noProof/>
                <w:webHidden/>
              </w:rPr>
              <w:instrText xml:space="preserve"> PAGEREF _Toc99524695 \h </w:instrText>
            </w:r>
            <w:r w:rsidR="00BC4363">
              <w:rPr>
                <w:noProof/>
                <w:webHidden/>
              </w:rPr>
            </w:r>
            <w:r w:rsidR="00BC4363">
              <w:rPr>
                <w:noProof/>
                <w:webHidden/>
              </w:rPr>
              <w:fldChar w:fldCharType="separate"/>
            </w:r>
            <w:r w:rsidR="00BC4363">
              <w:rPr>
                <w:noProof/>
                <w:webHidden/>
              </w:rPr>
              <w:t>5</w:t>
            </w:r>
            <w:r w:rsidR="00BC4363">
              <w:rPr>
                <w:noProof/>
                <w:webHidden/>
              </w:rPr>
              <w:fldChar w:fldCharType="end"/>
            </w:r>
          </w:hyperlink>
        </w:p>
        <w:p w14:paraId="4C188EED" w14:textId="35E36086" w:rsidR="00BC4363" w:rsidRDefault="00A51FFD" w:rsidP="00A51FFD">
          <w:pPr>
            <w:pStyle w:val="TOC3"/>
            <w:tabs>
              <w:tab w:val="right" w:leader="dot" w:pos="9350"/>
            </w:tabs>
            <w:ind w:left="0"/>
            <w:rPr>
              <w:noProof/>
            </w:rPr>
          </w:pPr>
          <w:r>
            <w:t xml:space="preserve">    </w:t>
          </w:r>
          <w:hyperlink w:anchor="_Toc99524696" w:history="1">
            <w:r w:rsidR="00BC4363" w:rsidRPr="009079D9">
              <w:rPr>
                <w:rStyle w:val="Hyperlink"/>
                <w:noProof/>
              </w:rPr>
              <w:t>Systems management theory</w:t>
            </w:r>
            <w:r w:rsidR="00BC4363">
              <w:rPr>
                <w:noProof/>
                <w:webHidden/>
              </w:rPr>
              <w:tab/>
            </w:r>
            <w:r w:rsidR="00BC4363">
              <w:rPr>
                <w:noProof/>
                <w:webHidden/>
              </w:rPr>
              <w:fldChar w:fldCharType="begin"/>
            </w:r>
            <w:r w:rsidR="00BC4363">
              <w:rPr>
                <w:noProof/>
                <w:webHidden/>
              </w:rPr>
              <w:instrText xml:space="preserve"> PAGEREF _Toc99524696 \h </w:instrText>
            </w:r>
            <w:r w:rsidR="00BC4363">
              <w:rPr>
                <w:noProof/>
                <w:webHidden/>
              </w:rPr>
            </w:r>
            <w:r w:rsidR="00BC4363">
              <w:rPr>
                <w:noProof/>
                <w:webHidden/>
              </w:rPr>
              <w:fldChar w:fldCharType="separate"/>
            </w:r>
            <w:r w:rsidR="00BC4363">
              <w:rPr>
                <w:noProof/>
                <w:webHidden/>
              </w:rPr>
              <w:t>6</w:t>
            </w:r>
            <w:r w:rsidR="00BC4363">
              <w:rPr>
                <w:noProof/>
                <w:webHidden/>
              </w:rPr>
              <w:fldChar w:fldCharType="end"/>
            </w:r>
          </w:hyperlink>
        </w:p>
        <w:p w14:paraId="652FEFBD" w14:textId="77777777" w:rsidR="00BC4363" w:rsidRDefault="00D976F8">
          <w:pPr>
            <w:pStyle w:val="TOC3"/>
            <w:tabs>
              <w:tab w:val="right" w:leader="dot" w:pos="9350"/>
            </w:tabs>
            <w:rPr>
              <w:noProof/>
            </w:rPr>
          </w:pPr>
          <w:hyperlink w:anchor="_Toc99524697" w:history="1">
            <w:r w:rsidR="00BC4363" w:rsidRPr="009079D9">
              <w:rPr>
                <w:rStyle w:val="Hyperlink"/>
                <w:noProof/>
              </w:rPr>
              <w:t>Contingency management theory</w:t>
            </w:r>
            <w:r w:rsidR="00BC4363">
              <w:rPr>
                <w:noProof/>
                <w:webHidden/>
              </w:rPr>
              <w:tab/>
            </w:r>
            <w:r w:rsidR="00BC4363">
              <w:rPr>
                <w:noProof/>
                <w:webHidden/>
              </w:rPr>
              <w:fldChar w:fldCharType="begin"/>
            </w:r>
            <w:r w:rsidR="00BC4363">
              <w:rPr>
                <w:noProof/>
                <w:webHidden/>
              </w:rPr>
              <w:instrText xml:space="preserve"> PAGEREF _Toc99524697 \h </w:instrText>
            </w:r>
            <w:r w:rsidR="00BC4363">
              <w:rPr>
                <w:noProof/>
                <w:webHidden/>
              </w:rPr>
            </w:r>
            <w:r w:rsidR="00BC4363">
              <w:rPr>
                <w:noProof/>
                <w:webHidden/>
              </w:rPr>
              <w:fldChar w:fldCharType="separate"/>
            </w:r>
            <w:r w:rsidR="00BC4363">
              <w:rPr>
                <w:noProof/>
                <w:webHidden/>
              </w:rPr>
              <w:t>7</w:t>
            </w:r>
            <w:r w:rsidR="00BC4363">
              <w:rPr>
                <w:noProof/>
                <w:webHidden/>
              </w:rPr>
              <w:fldChar w:fldCharType="end"/>
            </w:r>
          </w:hyperlink>
        </w:p>
        <w:p w14:paraId="7B0D1719" w14:textId="77777777" w:rsidR="00BC4363" w:rsidRDefault="00D976F8">
          <w:pPr>
            <w:pStyle w:val="TOC2"/>
            <w:tabs>
              <w:tab w:val="right" w:leader="dot" w:pos="9350"/>
            </w:tabs>
            <w:rPr>
              <w:noProof/>
            </w:rPr>
          </w:pPr>
          <w:hyperlink w:anchor="_Toc99524698" w:history="1">
            <w:r w:rsidR="00BC4363" w:rsidRPr="009079D9">
              <w:rPr>
                <w:rStyle w:val="Hyperlink"/>
                <w:noProof/>
              </w:rPr>
              <w:t>Critical evaluations of the theories</w:t>
            </w:r>
            <w:r w:rsidR="00BC4363">
              <w:rPr>
                <w:noProof/>
                <w:webHidden/>
              </w:rPr>
              <w:tab/>
            </w:r>
            <w:r w:rsidR="00BC4363">
              <w:rPr>
                <w:noProof/>
                <w:webHidden/>
              </w:rPr>
              <w:fldChar w:fldCharType="begin"/>
            </w:r>
            <w:r w:rsidR="00BC4363">
              <w:rPr>
                <w:noProof/>
                <w:webHidden/>
              </w:rPr>
              <w:instrText xml:space="preserve"> PAGEREF _Toc99524698 \h </w:instrText>
            </w:r>
            <w:r w:rsidR="00BC4363">
              <w:rPr>
                <w:noProof/>
                <w:webHidden/>
              </w:rPr>
            </w:r>
            <w:r w:rsidR="00BC4363">
              <w:rPr>
                <w:noProof/>
                <w:webHidden/>
              </w:rPr>
              <w:fldChar w:fldCharType="separate"/>
            </w:r>
            <w:r w:rsidR="00BC4363">
              <w:rPr>
                <w:noProof/>
                <w:webHidden/>
              </w:rPr>
              <w:t>7</w:t>
            </w:r>
            <w:r w:rsidR="00BC4363">
              <w:rPr>
                <w:noProof/>
                <w:webHidden/>
              </w:rPr>
              <w:fldChar w:fldCharType="end"/>
            </w:r>
          </w:hyperlink>
        </w:p>
        <w:p w14:paraId="403C1A6F" w14:textId="77777777" w:rsidR="00BC4363" w:rsidRDefault="00D976F8">
          <w:pPr>
            <w:pStyle w:val="TOC2"/>
            <w:tabs>
              <w:tab w:val="right" w:leader="dot" w:pos="9350"/>
            </w:tabs>
            <w:rPr>
              <w:noProof/>
            </w:rPr>
          </w:pPr>
          <w:hyperlink w:anchor="_Toc99524699" w:history="1">
            <w:r w:rsidR="00BC4363" w:rsidRPr="009079D9">
              <w:rPr>
                <w:rStyle w:val="Hyperlink"/>
                <w:noProof/>
              </w:rPr>
              <w:t>Recommendations</w:t>
            </w:r>
            <w:r w:rsidR="00BC4363">
              <w:rPr>
                <w:noProof/>
                <w:webHidden/>
              </w:rPr>
              <w:tab/>
            </w:r>
            <w:r w:rsidR="00BC4363">
              <w:rPr>
                <w:noProof/>
                <w:webHidden/>
              </w:rPr>
              <w:fldChar w:fldCharType="begin"/>
            </w:r>
            <w:r w:rsidR="00BC4363">
              <w:rPr>
                <w:noProof/>
                <w:webHidden/>
              </w:rPr>
              <w:instrText xml:space="preserve"> PAGEREF _Toc99524699 \h </w:instrText>
            </w:r>
            <w:r w:rsidR="00BC4363">
              <w:rPr>
                <w:noProof/>
                <w:webHidden/>
              </w:rPr>
            </w:r>
            <w:r w:rsidR="00BC4363">
              <w:rPr>
                <w:noProof/>
                <w:webHidden/>
              </w:rPr>
              <w:fldChar w:fldCharType="separate"/>
            </w:r>
            <w:r w:rsidR="00BC4363">
              <w:rPr>
                <w:noProof/>
                <w:webHidden/>
              </w:rPr>
              <w:t>8</w:t>
            </w:r>
            <w:r w:rsidR="00BC4363">
              <w:rPr>
                <w:noProof/>
                <w:webHidden/>
              </w:rPr>
              <w:fldChar w:fldCharType="end"/>
            </w:r>
          </w:hyperlink>
        </w:p>
        <w:p w14:paraId="5CCEF402" w14:textId="77777777" w:rsidR="00BC4363" w:rsidRDefault="00D976F8">
          <w:pPr>
            <w:pStyle w:val="TOC2"/>
            <w:tabs>
              <w:tab w:val="right" w:leader="dot" w:pos="9350"/>
            </w:tabs>
            <w:rPr>
              <w:noProof/>
            </w:rPr>
          </w:pPr>
          <w:hyperlink w:anchor="_Toc99524700" w:history="1">
            <w:r w:rsidR="00BC4363" w:rsidRPr="009079D9">
              <w:rPr>
                <w:rStyle w:val="Hyperlink"/>
                <w:noProof/>
              </w:rPr>
              <w:t>Conclusion</w:t>
            </w:r>
            <w:r w:rsidR="00BC4363">
              <w:rPr>
                <w:noProof/>
                <w:webHidden/>
              </w:rPr>
              <w:tab/>
            </w:r>
            <w:r w:rsidR="00BC4363">
              <w:rPr>
                <w:noProof/>
                <w:webHidden/>
              </w:rPr>
              <w:fldChar w:fldCharType="begin"/>
            </w:r>
            <w:r w:rsidR="00BC4363">
              <w:rPr>
                <w:noProof/>
                <w:webHidden/>
              </w:rPr>
              <w:instrText xml:space="preserve"> PAGEREF _Toc99524700 \h </w:instrText>
            </w:r>
            <w:r w:rsidR="00BC4363">
              <w:rPr>
                <w:noProof/>
                <w:webHidden/>
              </w:rPr>
            </w:r>
            <w:r w:rsidR="00BC4363">
              <w:rPr>
                <w:noProof/>
                <w:webHidden/>
              </w:rPr>
              <w:fldChar w:fldCharType="separate"/>
            </w:r>
            <w:r w:rsidR="00BC4363">
              <w:rPr>
                <w:noProof/>
                <w:webHidden/>
              </w:rPr>
              <w:t>10</w:t>
            </w:r>
            <w:r w:rsidR="00BC4363">
              <w:rPr>
                <w:noProof/>
                <w:webHidden/>
              </w:rPr>
              <w:fldChar w:fldCharType="end"/>
            </w:r>
          </w:hyperlink>
        </w:p>
        <w:p w14:paraId="0A73C8D9" w14:textId="77777777" w:rsidR="00BC4363" w:rsidRDefault="00D976F8">
          <w:pPr>
            <w:pStyle w:val="TOC1"/>
            <w:tabs>
              <w:tab w:val="right" w:leader="dot" w:pos="9350"/>
            </w:tabs>
            <w:rPr>
              <w:noProof/>
            </w:rPr>
          </w:pPr>
          <w:hyperlink w:anchor="_Toc99524701" w:history="1">
            <w:r w:rsidR="00BC4363" w:rsidRPr="009079D9">
              <w:rPr>
                <w:rStyle w:val="Hyperlink"/>
                <w:noProof/>
              </w:rPr>
              <w:t>Part 2</w:t>
            </w:r>
            <w:r w:rsidR="00BC4363">
              <w:rPr>
                <w:noProof/>
                <w:webHidden/>
              </w:rPr>
              <w:tab/>
            </w:r>
            <w:r w:rsidR="00BC4363">
              <w:rPr>
                <w:noProof/>
                <w:webHidden/>
              </w:rPr>
              <w:fldChar w:fldCharType="begin"/>
            </w:r>
            <w:r w:rsidR="00BC4363">
              <w:rPr>
                <w:noProof/>
                <w:webHidden/>
              </w:rPr>
              <w:instrText xml:space="preserve"> PAGEREF _Toc99524701 \h </w:instrText>
            </w:r>
            <w:r w:rsidR="00BC4363">
              <w:rPr>
                <w:noProof/>
                <w:webHidden/>
              </w:rPr>
            </w:r>
            <w:r w:rsidR="00BC4363">
              <w:rPr>
                <w:noProof/>
                <w:webHidden/>
              </w:rPr>
              <w:fldChar w:fldCharType="separate"/>
            </w:r>
            <w:r w:rsidR="00BC4363">
              <w:rPr>
                <w:noProof/>
                <w:webHidden/>
              </w:rPr>
              <w:t>11</w:t>
            </w:r>
            <w:r w:rsidR="00BC4363">
              <w:rPr>
                <w:noProof/>
                <w:webHidden/>
              </w:rPr>
              <w:fldChar w:fldCharType="end"/>
            </w:r>
          </w:hyperlink>
        </w:p>
        <w:p w14:paraId="16ECD153" w14:textId="77777777" w:rsidR="00BC4363" w:rsidRDefault="00D976F8">
          <w:pPr>
            <w:pStyle w:val="TOC2"/>
            <w:tabs>
              <w:tab w:val="right" w:leader="dot" w:pos="9350"/>
            </w:tabs>
            <w:rPr>
              <w:noProof/>
            </w:rPr>
          </w:pPr>
          <w:hyperlink w:anchor="_Toc99524702" w:history="1">
            <w:r w:rsidR="00BC4363" w:rsidRPr="009079D9">
              <w:rPr>
                <w:rStyle w:val="Hyperlink"/>
                <w:noProof/>
              </w:rPr>
              <w:t>Introduction</w:t>
            </w:r>
            <w:r w:rsidR="00BC4363">
              <w:rPr>
                <w:noProof/>
                <w:webHidden/>
              </w:rPr>
              <w:tab/>
            </w:r>
            <w:r w:rsidR="00BC4363">
              <w:rPr>
                <w:noProof/>
                <w:webHidden/>
              </w:rPr>
              <w:fldChar w:fldCharType="begin"/>
            </w:r>
            <w:r w:rsidR="00BC4363">
              <w:rPr>
                <w:noProof/>
                <w:webHidden/>
              </w:rPr>
              <w:instrText xml:space="preserve"> PAGEREF _Toc99524702 \h </w:instrText>
            </w:r>
            <w:r w:rsidR="00BC4363">
              <w:rPr>
                <w:noProof/>
                <w:webHidden/>
              </w:rPr>
            </w:r>
            <w:r w:rsidR="00BC4363">
              <w:rPr>
                <w:noProof/>
                <w:webHidden/>
              </w:rPr>
              <w:fldChar w:fldCharType="separate"/>
            </w:r>
            <w:r w:rsidR="00BC4363">
              <w:rPr>
                <w:noProof/>
                <w:webHidden/>
              </w:rPr>
              <w:t>11</w:t>
            </w:r>
            <w:r w:rsidR="00BC4363">
              <w:rPr>
                <w:noProof/>
                <w:webHidden/>
              </w:rPr>
              <w:fldChar w:fldCharType="end"/>
            </w:r>
          </w:hyperlink>
        </w:p>
        <w:p w14:paraId="1627223D" w14:textId="77777777" w:rsidR="00BC4363" w:rsidRDefault="00D976F8">
          <w:pPr>
            <w:pStyle w:val="TOC2"/>
            <w:tabs>
              <w:tab w:val="right" w:leader="dot" w:pos="9350"/>
            </w:tabs>
            <w:rPr>
              <w:noProof/>
            </w:rPr>
          </w:pPr>
          <w:hyperlink w:anchor="_Toc99524703" w:history="1">
            <w:r w:rsidR="00BC4363" w:rsidRPr="009079D9">
              <w:rPr>
                <w:rStyle w:val="Hyperlink"/>
                <w:noProof/>
              </w:rPr>
              <w:t>Week 1</w:t>
            </w:r>
            <w:r w:rsidR="00BC4363">
              <w:rPr>
                <w:noProof/>
                <w:webHidden/>
              </w:rPr>
              <w:tab/>
            </w:r>
            <w:r w:rsidR="00BC4363">
              <w:rPr>
                <w:noProof/>
                <w:webHidden/>
              </w:rPr>
              <w:fldChar w:fldCharType="begin"/>
            </w:r>
            <w:r w:rsidR="00BC4363">
              <w:rPr>
                <w:noProof/>
                <w:webHidden/>
              </w:rPr>
              <w:instrText xml:space="preserve"> PAGEREF _Toc99524703 \h </w:instrText>
            </w:r>
            <w:r w:rsidR="00BC4363">
              <w:rPr>
                <w:noProof/>
                <w:webHidden/>
              </w:rPr>
            </w:r>
            <w:r w:rsidR="00BC4363">
              <w:rPr>
                <w:noProof/>
                <w:webHidden/>
              </w:rPr>
              <w:fldChar w:fldCharType="separate"/>
            </w:r>
            <w:r w:rsidR="00BC4363">
              <w:rPr>
                <w:noProof/>
                <w:webHidden/>
              </w:rPr>
              <w:t>12</w:t>
            </w:r>
            <w:r w:rsidR="00BC4363">
              <w:rPr>
                <w:noProof/>
                <w:webHidden/>
              </w:rPr>
              <w:fldChar w:fldCharType="end"/>
            </w:r>
          </w:hyperlink>
        </w:p>
        <w:p w14:paraId="765943C4" w14:textId="77777777" w:rsidR="00BC4363" w:rsidRDefault="00D976F8">
          <w:pPr>
            <w:pStyle w:val="TOC2"/>
            <w:tabs>
              <w:tab w:val="right" w:leader="dot" w:pos="9350"/>
            </w:tabs>
            <w:rPr>
              <w:noProof/>
            </w:rPr>
          </w:pPr>
          <w:hyperlink w:anchor="_Toc99524704" w:history="1">
            <w:r w:rsidR="00BC4363" w:rsidRPr="009079D9">
              <w:rPr>
                <w:rStyle w:val="Hyperlink"/>
                <w:noProof/>
              </w:rPr>
              <w:t>Week 2</w:t>
            </w:r>
            <w:r w:rsidR="00BC4363">
              <w:rPr>
                <w:noProof/>
                <w:webHidden/>
              </w:rPr>
              <w:tab/>
            </w:r>
            <w:r w:rsidR="00BC4363">
              <w:rPr>
                <w:noProof/>
                <w:webHidden/>
              </w:rPr>
              <w:fldChar w:fldCharType="begin"/>
            </w:r>
            <w:r w:rsidR="00BC4363">
              <w:rPr>
                <w:noProof/>
                <w:webHidden/>
              </w:rPr>
              <w:instrText xml:space="preserve"> PAGEREF _Toc99524704 \h </w:instrText>
            </w:r>
            <w:r w:rsidR="00BC4363">
              <w:rPr>
                <w:noProof/>
                <w:webHidden/>
              </w:rPr>
            </w:r>
            <w:r w:rsidR="00BC4363">
              <w:rPr>
                <w:noProof/>
                <w:webHidden/>
              </w:rPr>
              <w:fldChar w:fldCharType="separate"/>
            </w:r>
            <w:r w:rsidR="00BC4363">
              <w:rPr>
                <w:noProof/>
                <w:webHidden/>
              </w:rPr>
              <w:t>12</w:t>
            </w:r>
            <w:r w:rsidR="00BC4363">
              <w:rPr>
                <w:noProof/>
                <w:webHidden/>
              </w:rPr>
              <w:fldChar w:fldCharType="end"/>
            </w:r>
          </w:hyperlink>
        </w:p>
        <w:p w14:paraId="5989AC97" w14:textId="77777777" w:rsidR="00BC4363" w:rsidRDefault="00D976F8">
          <w:pPr>
            <w:pStyle w:val="TOC2"/>
            <w:tabs>
              <w:tab w:val="right" w:leader="dot" w:pos="9350"/>
            </w:tabs>
            <w:rPr>
              <w:noProof/>
            </w:rPr>
          </w:pPr>
          <w:hyperlink w:anchor="_Toc99524705" w:history="1">
            <w:r w:rsidR="00BC4363" w:rsidRPr="009079D9">
              <w:rPr>
                <w:rStyle w:val="Hyperlink"/>
                <w:noProof/>
              </w:rPr>
              <w:t>Week 3</w:t>
            </w:r>
            <w:r w:rsidR="00BC4363">
              <w:rPr>
                <w:noProof/>
                <w:webHidden/>
              </w:rPr>
              <w:tab/>
            </w:r>
            <w:r w:rsidR="00BC4363">
              <w:rPr>
                <w:noProof/>
                <w:webHidden/>
              </w:rPr>
              <w:fldChar w:fldCharType="begin"/>
            </w:r>
            <w:r w:rsidR="00BC4363">
              <w:rPr>
                <w:noProof/>
                <w:webHidden/>
              </w:rPr>
              <w:instrText xml:space="preserve"> PAGEREF _Toc99524705 \h </w:instrText>
            </w:r>
            <w:r w:rsidR="00BC4363">
              <w:rPr>
                <w:noProof/>
                <w:webHidden/>
              </w:rPr>
            </w:r>
            <w:r w:rsidR="00BC4363">
              <w:rPr>
                <w:noProof/>
                <w:webHidden/>
              </w:rPr>
              <w:fldChar w:fldCharType="separate"/>
            </w:r>
            <w:r w:rsidR="00BC4363">
              <w:rPr>
                <w:noProof/>
                <w:webHidden/>
              </w:rPr>
              <w:t>12</w:t>
            </w:r>
            <w:r w:rsidR="00BC4363">
              <w:rPr>
                <w:noProof/>
                <w:webHidden/>
              </w:rPr>
              <w:fldChar w:fldCharType="end"/>
            </w:r>
          </w:hyperlink>
        </w:p>
        <w:p w14:paraId="11AEF666" w14:textId="77777777" w:rsidR="00BC4363" w:rsidRDefault="00D976F8">
          <w:pPr>
            <w:pStyle w:val="TOC2"/>
            <w:tabs>
              <w:tab w:val="right" w:leader="dot" w:pos="9350"/>
            </w:tabs>
            <w:rPr>
              <w:noProof/>
            </w:rPr>
          </w:pPr>
          <w:hyperlink w:anchor="_Toc99524706" w:history="1">
            <w:r w:rsidR="00BC4363" w:rsidRPr="009079D9">
              <w:rPr>
                <w:rStyle w:val="Hyperlink"/>
                <w:noProof/>
              </w:rPr>
              <w:t>Week 4</w:t>
            </w:r>
            <w:r w:rsidR="00BC4363">
              <w:rPr>
                <w:noProof/>
                <w:webHidden/>
              </w:rPr>
              <w:tab/>
            </w:r>
            <w:r w:rsidR="00BC4363">
              <w:rPr>
                <w:noProof/>
                <w:webHidden/>
              </w:rPr>
              <w:fldChar w:fldCharType="begin"/>
            </w:r>
            <w:r w:rsidR="00BC4363">
              <w:rPr>
                <w:noProof/>
                <w:webHidden/>
              </w:rPr>
              <w:instrText xml:space="preserve"> PAGEREF _Toc99524706 \h </w:instrText>
            </w:r>
            <w:r w:rsidR="00BC4363">
              <w:rPr>
                <w:noProof/>
                <w:webHidden/>
              </w:rPr>
            </w:r>
            <w:r w:rsidR="00BC4363">
              <w:rPr>
                <w:noProof/>
                <w:webHidden/>
              </w:rPr>
              <w:fldChar w:fldCharType="separate"/>
            </w:r>
            <w:r w:rsidR="00BC4363">
              <w:rPr>
                <w:noProof/>
                <w:webHidden/>
              </w:rPr>
              <w:t>13</w:t>
            </w:r>
            <w:r w:rsidR="00BC4363">
              <w:rPr>
                <w:noProof/>
                <w:webHidden/>
              </w:rPr>
              <w:fldChar w:fldCharType="end"/>
            </w:r>
          </w:hyperlink>
        </w:p>
        <w:p w14:paraId="002F5CDC" w14:textId="77777777" w:rsidR="00BC4363" w:rsidRDefault="00D976F8">
          <w:pPr>
            <w:pStyle w:val="TOC2"/>
            <w:tabs>
              <w:tab w:val="right" w:leader="dot" w:pos="9350"/>
            </w:tabs>
            <w:rPr>
              <w:noProof/>
            </w:rPr>
          </w:pPr>
          <w:hyperlink w:anchor="_Toc99524707" w:history="1">
            <w:r w:rsidR="00BC4363" w:rsidRPr="009079D9">
              <w:rPr>
                <w:rStyle w:val="Hyperlink"/>
                <w:noProof/>
              </w:rPr>
              <w:t>Week 5</w:t>
            </w:r>
            <w:r w:rsidR="00BC4363">
              <w:rPr>
                <w:noProof/>
                <w:webHidden/>
              </w:rPr>
              <w:tab/>
            </w:r>
            <w:r w:rsidR="00BC4363">
              <w:rPr>
                <w:noProof/>
                <w:webHidden/>
              </w:rPr>
              <w:fldChar w:fldCharType="begin"/>
            </w:r>
            <w:r w:rsidR="00BC4363">
              <w:rPr>
                <w:noProof/>
                <w:webHidden/>
              </w:rPr>
              <w:instrText xml:space="preserve"> PAGEREF _Toc99524707 \h </w:instrText>
            </w:r>
            <w:r w:rsidR="00BC4363">
              <w:rPr>
                <w:noProof/>
                <w:webHidden/>
              </w:rPr>
            </w:r>
            <w:r w:rsidR="00BC4363">
              <w:rPr>
                <w:noProof/>
                <w:webHidden/>
              </w:rPr>
              <w:fldChar w:fldCharType="separate"/>
            </w:r>
            <w:r w:rsidR="00BC4363">
              <w:rPr>
                <w:noProof/>
                <w:webHidden/>
              </w:rPr>
              <w:t>13</w:t>
            </w:r>
            <w:r w:rsidR="00BC4363">
              <w:rPr>
                <w:noProof/>
                <w:webHidden/>
              </w:rPr>
              <w:fldChar w:fldCharType="end"/>
            </w:r>
          </w:hyperlink>
        </w:p>
        <w:p w14:paraId="340A0112" w14:textId="77777777" w:rsidR="00BC4363" w:rsidRDefault="00D976F8">
          <w:pPr>
            <w:pStyle w:val="TOC2"/>
            <w:tabs>
              <w:tab w:val="right" w:leader="dot" w:pos="9350"/>
            </w:tabs>
            <w:rPr>
              <w:noProof/>
            </w:rPr>
          </w:pPr>
          <w:hyperlink w:anchor="_Toc99524708" w:history="1">
            <w:r w:rsidR="00BC4363" w:rsidRPr="009079D9">
              <w:rPr>
                <w:rStyle w:val="Hyperlink"/>
                <w:noProof/>
              </w:rPr>
              <w:t>Week 6</w:t>
            </w:r>
            <w:r w:rsidR="00BC4363">
              <w:rPr>
                <w:noProof/>
                <w:webHidden/>
              </w:rPr>
              <w:tab/>
            </w:r>
            <w:r w:rsidR="00BC4363">
              <w:rPr>
                <w:noProof/>
                <w:webHidden/>
              </w:rPr>
              <w:fldChar w:fldCharType="begin"/>
            </w:r>
            <w:r w:rsidR="00BC4363">
              <w:rPr>
                <w:noProof/>
                <w:webHidden/>
              </w:rPr>
              <w:instrText xml:space="preserve"> PAGEREF _Toc99524708 \h </w:instrText>
            </w:r>
            <w:r w:rsidR="00BC4363">
              <w:rPr>
                <w:noProof/>
                <w:webHidden/>
              </w:rPr>
            </w:r>
            <w:r w:rsidR="00BC4363">
              <w:rPr>
                <w:noProof/>
                <w:webHidden/>
              </w:rPr>
              <w:fldChar w:fldCharType="separate"/>
            </w:r>
            <w:r w:rsidR="00BC4363">
              <w:rPr>
                <w:noProof/>
                <w:webHidden/>
              </w:rPr>
              <w:t>14</w:t>
            </w:r>
            <w:r w:rsidR="00BC4363">
              <w:rPr>
                <w:noProof/>
                <w:webHidden/>
              </w:rPr>
              <w:fldChar w:fldCharType="end"/>
            </w:r>
          </w:hyperlink>
        </w:p>
        <w:p w14:paraId="7ED7DC43" w14:textId="77777777" w:rsidR="00BC4363" w:rsidRDefault="00D976F8">
          <w:pPr>
            <w:pStyle w:val="TOC2"/>
            <w:tabs>
              <w:tab w:val="right" w:leader="dot" w:pos="9350"/>
            </w:tabs>
            <w:rPr>
              <w:noProof/>
            </w:rPr>
          </w:pPr>
          <w:hyperlink w:anchor="_Toc99524709" w:history="1">
            <w:r w:rsidR="00BC4363" w:rsidRPr="009079D9">
              <w:rPr>
                <w:rStyle w:val="Hyperlink"/>
                <w:noProof/>
              </w:rPr>
              <w:t>Week 7</w:t>
            </w:r>
            <w:r w:rsidR="00BC4363">
              <w:rPr>
                <w:noProof/>
                <w:webHidden/>
              </w:rPr>
              <w:tab/>
            </w:r>
            <w:r w:rsidR="00BC4363">
              <w:rPr>
                <w:noProof/>
                <w:webHidden/>
              </w:rPr>
              <w:fldChar w:fldCharType="begin"/>
            </w:r>
            <w:r w:rsidR="00BC4363">
              <w:rPr>
                <w:noProof/>
                <w:webHidden/>
              </w:rPr>
              <w:instrText xml:space="preserve"> PAGEREF _Toc99524709 \h </w:instrText>
            </w:r>
            <w:r w:rsidR="00BC4363">
              <w:rPr>
                <w:noProof/>
                <w:webHidden/>
              </w:rPr>
            </w:r>
            <w:r w:rsidR="00BC4363">
              <w:rPr>
                <w:noProof/>
                <w:webHidden/>
              </w:rPr>
              <w:fldChar w:fldCharType="separate"/>
            </w:r>
            <w:r w:rsidR="00BC4363">
              <w:rPr>
                <w:noProof/>
                <w:webHidden/>
              </w:rPr>
              <w:t>14</w:t>
            </w:r>
            <w:r w:rsidR="00BC4363">
              <w:rPr>
                <w:noProof/>
                <w:webHidden/>
              </w:rPr>
              <w:fldChar w:fldCharType="end"/>
            </w:r>
          </w:hyperlink>
        </w:p>
        <w:p w14:paraId="3A2A04EE" w14:textId="77777777" w:rsidR="00BC4363" w:rsidRDefault="00D976F8">
          <w:pPr>
            <w:pStyle w:val="TOC2"/>
            <w:tabs>
              <w:tab w:val="right" w:leader="dot" w:pos="9350"/>
            </w:tabs>
            <w:rPr>
              <w:noProof/>
            </w:rPr>
          </w:pPr>
          <w:hyperlink w:anchor="_Toc99524710" w:history="1">
            <w:r w:rsidR="00BC4363" w:rsidRPr="009079D9">
              <w:rPr>
                <w:rStyle w:val="Hyperlink"/>
                <w:noProof/>
              </w:rPr>
              <w:t>Week 8</w:t>
            </w:r>
            <w:r w:rsidR="00BC4363">
              <w:rPr>
                <w:noProof/>
                <w:webHidden/>
              </w:rPr>
              <w:tab/>
            </w:r>
            <w:r w:rsidR="00BC4363">
              <w:rPr>
                <w:noProof/>
                <w:webHidden/>
              </w:rPr>
              <w:fldChar w:fldCharType="begin"/>
            </w:r>
            <w:r w:rsidR="00BC4363">
              <w:rPr>
                <w:noProof/>
                <w:webHidden/>
              </w:rPr>
              <w:instrText xml:space="preserve"> PAGEREF _Toc99524710 \h </w:instrText>
            </w:r>
            <w:r w:rsidR="00BC4363">
              <w:rPr>
                <w:noProof/>
                <w:webHidden/>
              </w:rPr>
            </w:r>
            <w:r w:rsidR="00BC4363">
              <w:rPr>
                <w:noProof/>
                <w:webHidden/>
              </w:rPr>
              <w:fldChar w:fldCharType="separate"/>
            </w:r>
            <w:r w:rsidR="00BC4363">
              <w:rPr>
                <w:noProof/>
                <w:webHidden/>
              </w:rPr>
              <w:t>14</w:t>
            </w:r>
            <w:r w:rsidR="00BC4363">
              <w:rPr>
                <w:noProof/>
                <w:webHidden/>
              </w:rPr>
              <w:fldChar w:fldCharType="end"/>
            </w:r>
          </w:hyperlink>
        </w:p>
        <w:p w14:paraId="790BEB69" w14:textId="77777777" w:rsidR="00BC4363" w:rsidRDefault="00D976F8">
          <w:pPr>
            <w:pStyle w:val="TOC2"/>
            <w:tabs>
              <w:tab w:val="right" w:leader="dot" w:pos="9350"/>
            </w:tabs>
            <w:rPr>
              <w:noProof/>
            </w:rPr>
          </w:pPr>
          <w:hyperlink w:anchor="_Toc99524711" w:history="1">
            <w:r w:rsidR="00BC4363" w:rsidRPr="009079D9">
              <w:rPr>
                <w:rStyle w:val="Hyperlink"/>
                <w:noProof/>
              </w:rPr>
              <w:t>Week 9</w:t>
            </w:r>
            <w:r w:rsidR="00BC4363">
              <w:rPr>
                <w:noProof/>
                <w:webHidden/>
              </w:rPr>
              <w:tab/>
            </w:r>
            <w:r w:rsidR="00BC4363">
              <w:rPr>
                <w:noProof/>
                <w:webHidden/>
              </w:rPr>
              <w:fldChar w:fldCharType="begin"/>
            </w:r>
            <w:r w:rsidR="00BC4363">
              <w:rPr>
                <w:noProof/>
                <w:webHidden/>
              </w:rPr>
              <w:instrText xml:space="preserve"> PAGEREF _Toc99524711 \h </w:instrText>
            </w:r>
            <w:r w:rsidR="00BC4363">
              <w:rPr>
                <w:noProof/>
                <w:webHidden/>
              </w:rPr>
            </w:r>
            <w:r w:rsidR="00BC4363">
              <w:rPr>
                <w:noProof/>
                <w:webHidden/>
              </w:rPr>
              <w:fldChar w:fldCharType="separate"/>
            </w:r>
            <w:r w:rsidR="00BC4363">
              <w:rPr>
                <w:noProof/>
                <w:webHidden/>
              </w:rPr>
              <w:t>15</w:t>
            </w:r>
            <w:r w:rsidR="00BC4363">
              <w:rPr>
                <w:noProof/>
                <w:webHidden/>
              </w:rPr>
              <w:fldChar w:fldCharType="end"/>
            </w:r>
          </w:hyperlink>
        </w:p>
        <w:p w14:paraId="595309E3" w14:textId="77777777" w:rsidR="00BC4363" w:rsidRDefault="00D976F8">
          <w:pPr>
            <w:pStyle w:val="TOC1"/>
            <w:tabs>
              <w:tab w:val="right" w:leader="dot" w:pos="9350"/>
            </w:tabs>
            <w:rPr>
              <w:noProof/>
            </w:rPr>
          </w:pPr>
          <w:hyperlink w:anchor="_Toc99524712" w:history="1">
            <w:r w:rsidR="00BC4363" w:rsidRPr="009079D9">
              <w:rPr>
                <w:rStyle w:val="Hyperlink"/>
                <w:noProof/>
              </w:rPr>
              <w:t>Conclusion</w:t>
            </w:r>
            <w:r w:rsidR="00BC4363">
              <w:rPr>
                <w:noProof/>
                <w:webHidden/>
              </w:rPr>
              <w:tab/>
            </w:r>
            <w:r w:rsidR="00BC4363">
              <w:rPr>
                <w:noProof/>
                <w:webHidden/>
              </w:rPr>
              <w:fldChar w:fldCharType="begin"/>
            </w:r>
            <w:r w:rsidR="00BC4363">
              <w:rPr>
                <w:noProof/>
                <w:webHidden/>
              </w:rPr>
              <w:instrText xml:space="preserve"> PAGEREF _Toc99524712 \h </w:instrText>
            </w:r>
            <w:r w:rsidR="00BC4363">
              <w:rPr>
                <w:noProof/>
                <w:webHidden/>
              </w:rPr>
            </w:r>
            <w:r w:rsidR="00BC4363">
              <w:rPr>
                <w:noProof/>
                <w:webHidden/>
              </w:rPr>
              <w:fldChar w:fldCharType="separate"/>
            </w:r>
            <w:r w:rsidR="00BC4363">
              <w:rPr>
                <w:noProof/>
                <w:webHidden/>
              </w:rPr>
              <w:t>16</w:t>
            </w:r>
            <w:r w:rsidR="00BC4363">
              <w:rPr>
                <w:noProof/>
                <w:webHidden/>
              </w:rPr>
              <w:fldChar w:fldCharType="end"/>
            </w:r>
          </w:hyperlink>
        </w:p>
        <w:p w14:paraId="61AF3549" w14:textId="77777777" w:rsidR="00BC4363" w:rsidRDefault="00D976F8">
          <w:pPr>
            <w:pStyle w:val="TOC1"/>
            <w:tabs>
              <w:tab w:val="right" w:leader="dot" w:pos="9350"/>
            </w:tabs>
            <w:rPr>
              <w:noProof/>
            </w:rPr>
          </w:pPr>
          <w:hyperlink w:anchor="_Toc99524713" w:history="1">
            <w:r w:rsidR="00BC4363" w:rsidRPr="009079D9">
              <w:rPr>
                <w:rStyle w:val="Hyperlink"/>
                <w:noProof/>
              </w:rPr>
              <w:t>References</w:t>
            </w:r>
            <w:r w:rsidR="00BC4363">
              <w:rPr>
                <w:noProof/>
                <w:webHidden/>
              </w:rPr>
              <w:tab/>
            </w:r>
            <w:r w:rsidR="00BC4363">
              <w:rPr>
                <w:noProof/>
                <w:webHidden/>
              </w:rPr>
              <w:fldChar w:fldCharType="begin"/>
            </w:r>
            <w:r w:rsidR="00BC4363">
              <w:rPr>
                <w:noProof/>
                <w:webHidden/>
              </w:rPr>
              <w:instrText xml:space="preserve"> PAGEREF _Toc99524713 \h </w:instrText>
            </w:r>
            <w:r w:rsidR="00BC4363">
              <w:rPr>
                <w:noProof/>
                <w:webHidden/>
              </w:rPr>
            </w:r>
            <w:r w:rsidR="00BC4363">
              <w:rPr>
                <w:noProof/>
                <w:webHidden/>
              </w:rPr>
              <w:fldChar w:fldCharType="separate"/>
            </w:r>
            <w:r w:rsidR="00BC4363">
              <w:rPr>
                <w:noProof/>
                <w:webHidden/>
              </w:rPr>
              <w:t>17</w:t>
            </w:r>
            <w:r w:rsidR="00BC4363">
              <w:rPr>
                <w:noProof/>
                <w:webHidden/>
              </w:rPr>
              <w:fldChar w:fldCharType="end"/>
            </w:r>
          </w:hyperlink>
        </w:p>
        <w:p w14:paraId="199C19F9" w14:textId="77777777" w:rsidR="00BC4363" w:rsidRDefault="00BC4363">
          <w:r>
            <w:rPr>
              <w:b/>
              <w:bCs/>
              <w:noProof/>
            </w:rPr>
            <w:fldChar w:fldCharType="end"/>
          </w:r>
        </w:p>
      </w:sdtContent>
    </w:sdt>
    <w:p w14:paraId="149D20E1" w14:textId="77777777" w:rsidR="009B75CB" w:rsidRDefault="009B75CB">
      <w:pPr>
        <w:spacing w:line="259" w:lineRule="auto"/>
        <w:jc w:val="left"/>
      </w:pPr>
      <w:r>
        <w:br w:type="page"/>
      </w:r>
    </w:p>
    <w:p w14:paraId="6B030CC9" w14:textId="77777777" w:rsidR="0083100D" w:rsidRPr="00535580" w:rsidRDefault="0083100D" w:rsidP="00BC4363">
      <w:pPr>
        <w:pStyle w:val="Heading1"/>
        <w:jc w:val="center"/>
      </w:pPr>
      <w:bookmarkStart w:id="0" w:name="_Toc99524690"/>
      <w:r w:rsidRPr="00535580">
        <w:lastRenderedPageBreak/>
        <w:t>Part 1</w:t>
      </w:r>
      <w:bookmarkEnd w:id="0"/>
    </w:p>
    <w:p w14:paraId="6F0E6BEF" w14:textId="77777777" w:rsidR="0083100D" w:rsidRPr="00535580" w:rsidRDefault="0083100D" w:rsidP="009B75CB">
      <w:pPr>
        <w:pStyle w:val="Heading2"/>
      </w:pPr>
      <w:bookmarkStart w:id="1" w:name="_Toc99524691"/>
      <w:r w:rsidRPr="00535580">
        <w:t>Introduction</w:t>
      </w:r>
      <w:bookmarkEnd w:id="1"/>
    </w:p>
    <w:p w14:paraId="174FA5D7" w14:textId="77777777" w:rsidR="0083100D" w:rsidRDefault="0083100D" w:rsidP="0083100D">
      <w:r w:rsidRPr="00535580">
        <w:t xml:space="preserve">The ways in which an employee behaves to achieve the goal and objectives of a business is known as workplace behaviour. This can differ on the basis of the beliefs, attitudes and value system which a business follow will determine the workplace behaviour. COVID-19 bring changes in the mind set which will affect the behaviour of an employee as well. Management theories will be used here to assess how these aspects affect workplace behaviour. On the basis of the analysis, recommendations will be offered as well. Unilever has been chosen as the base organisation.    </w:t>
      </w:r>
    </w:p>
    <w:p w14:paraId="6599DFE0" w14:textId="77777777" w:rsidR="009B75CB" w:rsidRDefault="009B75CB" w:rsidP="0083100D"/>
    <w:p w14:paraId="5B2E8C1C" w14:textId="77777777" w:rsidR="009B75CB" w:rsidRDefault="009B75CB" w:rsidP="0083100D"/>
    <w:p w14:paraId="23C1F20E" w14:textId="77777777" w:rsidR="009B75CB" w:rsidRDefault="009B75CB" w:rsidP="0083100D"/>
    <w:p w14:paraId="626FBB6E" w14:textId="77777777" w:rsidR="009B75CB" w:rsidRDefault="009B75CB" w:rsidP="0083100D"/>
    <w:p w14:paraId="73765B93" w14:textId="77777777" w:rsidR="009B75CB" w:rsidRDefault="009B75CB" w:rsidP="0083100D"/>
    <w:p w14:paraId="1EA416D5" w14:textId="77777777" w:rsidR="009B75CB" w:rsidRDefault="009B75CB" w:rsidP="0083100D"/>
    <w:p w14:paraId="180CA9BF" w14:textId="77777777" w:rsidR="009B75CB" w:rsidRDefault="009B75CB" w:rsidP="0083100D"/>
    <w:p w14:paraId="38D8B8FD" w14:textId="77777777" w:rsidR="009B75CB" w:rsidRDefault="009B75CB" w:rsidP="0083100D"/>
    <w:p w14:paraId="6D3D8904" w14:textId="77777777" w:rsidR="009B75CB" w:rsidRDefault="009B75CB" w:rsidP="0083100D"/>
    <w:p w14:paraId="6CBE46C0" w14:textId="77777777" w:rsidR="009B75CB" w:rsidRDefault="009B75CB" w:rsidP="0083100D"/>
    <w:p w14:paraId="5AAD2DF5" w14:textId="77777777" w:rsidR="009B75CB" w:rsidRDefault="009B75CB" w:rsidP="0083100D"/>
    <w:p w14:paraId="40C8F3BC" w14:textId="77777777" w:rsidR="009B75CB" w:rsidRDefault="009B75CB" w:rsidP="0083100D"/>
    <w:p w14:paraId="783B4411" w14:textId="77777777" w:rsidR="009B75CB" w:rsidRDefault="009B75CB" w:rsidP="0083100D"/>
    <w:p w14:paraId="14AF390A" w14:textId="77777777" w:rsidR="009B75CB" w:rsidRDefault="009B75CB" w:rsidP="0083100D"/>
    <w:p w14:paraId="212BE7A9" w14:textId="77777777" w:rsidR="009B75CB" w:rsidRDefault="009B75CB" w:rsidP="0083100D"/>
    <w:p w14:paraId="2C630C9F" w14:textId="77777777" w:rsidR="009B75CB" w:rsidRDefault="009B75CB" w:rsidP="0083100D"/>
    <w:p w14:paraId="6EE7FB83" w14:textId="77777777" w:rsidR="009B75CB" w:rsidRPr="00535580" w:rsidRDefault="009B75CB" w:rsidP="0083100D"/>
    <w:p w14:paraId="54A8C2EE" w14:textId="77777777" w:rsidR="0083100D" w:rsidRPr="00535580" w:rsidRDefault="0083100D" w:rsidP="009B75CB">
      <w:pPr>
        <w:pStyle w:val="Heading2"/>
      </w:pPr>
      <w:bookmarkStart w:id="2" w:name="_Toc99524692"/>
      <w:r w:rsidRPr="00535580">
        <w:lastRenderedPageBreak/>
        <w:t>Unilever</w:t>
      </w:r>
      <w:bookmarkEnd w:id="2"/>
    </w:p>
    <w:p w14:paraId="694B057E" w14:textId="77777777" w:rsidR="0083100D" w:rsidRPr="00535580" w:rsidRDefault="0083100D" w:rsidP="0083100D">
      <w:r w:rsidRPr="00535580">
        <w:t>Unilever is a UK based multinational consumer goods company that is operating in the market since 1929</w:t>
      </w:r>
      <w:r w:rsidR="009B09FA">
        <w:t xml:space="preserve"> </w:t>
      </w:r>
      <w:r w:rsidR="009B09FA" w:rsidRPr="009B09FA">
        <w:t>(Unilever, 2021)</w:t>
      </w:r>
      <w:r w:rsidRPr="00535580">
        <w:t>. This is among the best consumer goods business in the world. The business has operations in almost all the countries in the world. The main base of operation of the business is in London, England. Unilever has more than 400 brands this ensures that the business will have the chance to offer everything that the customer requires. In 2021, the net income of the business €6.621 billion. More than 149000 employers work with busines</w:t>
      </w:r>
      <w:r w:rsidR="009B75CB">
        <w:t>se</w:t>
      </w:r>
      <w:r w:rsidRPr="00535580">
        <w:t>s</w:t>
      </w:r>
      <w:r w:rsidR="009B09FA">
        <w:t xml:space="preserve"> </w:t>
      </w:r>
      <w:r w:rsidR="009B09FA" w:rsidRPr="009B09FA">
        <w:t>(Unilever.com, 2021)</w:t>
      </w:r>
      <w:r w:rsidRPr="00535580">
        <w:t xml:space="preserve">. This organisation has been chosen because of its worldwide operation. The business has to change its management process to make sure that it has the ability to operate effectively in the market in which the business is in. </w:t>
      </w:r>
    </w:p>
    <w:p w14:paraId="7E1E953A" w14:textId="77777777" w:rsidR="0083100D" w:rsidRPr="00535580" w:rsidRDefault="0083100D" w:rsidP="009B75CB">
      <w:pPr>
        <w:pStyle w:val="Heading2"/>
      </w:pPr>
      <w:bookmarkStart w:id="3" w:name="_Toc99524693"/>
      <w:r w:rsidRPr="00535580">
        <w:t>Key management theories</w:t>
      </w:r>
      <w:bookmarkEnd w:id="3"/>
      <w:r w:rsidRPr="00535580">
        <w:t xml:space="preserve"> </w:t>
      </w:r>
    </w:p>
    <w:p w14:paraId="764FC5D5" w14:textId="77777777" w:rsidR="0083100D" w:rsidRPr="00535580" w:rsidRDefault="0083100D" w:rsidP="0083100D">
      <w:r w:rsidRPr="00535580">
        <w:t>Management is the process of determining how a business will operate its business</w:t>
      </w:r>
      <w:r w:rsidR="009B09FA">
        <w:t xml:space="preserve"> </w:t>
      </w:r>
      <w:r w:rsidR="009B09FA" w:rsidRPr="009B09FA">
        <w:t>(Griffin, 2017)</w:t>
      </w:r>
      <w:r w:rsidRPr="00535580">
        <w:t>. The effectiveness of management determines whether a business will have success in the market or not. There are theories that can be used to ensure the effectiveness of the management process of a multinational business like Unilever.</w:t>
      </w:r>
    </w:p>
    <w:p w14:paraId="6D656EA4" w14:textId="77777777" w:rsidR="0083100D" w:rsidRPr="00535580" w:rsidRDefault="0083100D" w:rsidP="0083100D">
      <w:r w:rsidRPr="009B75CB">
        <w:rPr>
          <w:b/>
        </w:rPr>
        <w:t>Human relations theory:</w:t>
      </w:r>
      <w:r w:rsidRPr="00535580">
        <w:t xml:space="preserve"> This theory is based on the aspect that a business to have success in the market must have to ensure that focus has been given to the needs and wants of the employees. If the employees of a business feel valued then it will be helpful to ensure that the employee will work hard for the purpose of organisational goal achievement</w:t>
      </w:r>
      <w:r w:rsidR="009B09FA">
        <w:t xml:space="preserve"> </w:t>
      </w:r>
      <w:r w:rsidR="009B09FA" w:rsidRPr="009B09FA">
        <w:t>(Sullivan, 2018)</w:t>
      </w:r>
      <w:r w:rsidRPr="00535580">
        <w:t>. For example, when an employee will see that the business is valuing the effort which has been given by the employee then the employee will be motivated to work hard for the business. This will be helpful to ensure that employee productivity has been increased and the business will have success. In this modern time focusing on employees has become more important for a business. That is why management should focus on this aspect.</w:t>
      </w:r>
    </w:p>
    <w:p w14:paraId="675289EE" w14:textId="77777777" w:rsidR="0083100D" w:rsidRPr="00535580" w:rsidRDefault="0083100D" w:rsidP="0083100D">
      <w:r w:rsidRPr="009B75CB">
        <w:rPr>
          <w:b/>
        </w:rPr>
        <w:t>System management theory:</w:t>
      </w:r>
      <w:r w:rsidRPr="00535580">
        <w:t xml:space="preserve"> This considers every aspect of a business as a single part and for that, the management of a business wants to ensure that the business is successful in the market then it must have to ensure overall effectiveness</w:t>
      </w:r>
      <w:r w:rsidR="009B09FA">
        <w:t xml:space="preserve"> </w:t>
      </w:r>
      <w:r w:rsidR="009B09FA" w:rsidRPr="009B09FA">
        <w:t xml:space="preserve">(Kelly and </w:t>
      </w:r>
      <w:proofErr w:type="spellStart"/>
      <w:r w:rsidR="009B09FA" w:rsidRPr="009B09FA">
        <w:t>Quesnelle</w:t>
      </w:r>
      <w:proofErr w:type="spellEnd"/>
      <w:r w:rsidR="009B09FA" w:rsidRPr="009B09FA">
        <w:t>, 2016)</w:t>
      </w:r>
      <w:r w:rsidRPr="00535580">
        <w:t xml:space="preserve">. This can be used to develop an alternative approach so that the business can have success in the market in all aspects. The success of a business depends on interdependence and interrelationships between various subsystems of a business. That means, if the management of Unilever want to make sure that the business has is successful in the market then the business must have to ensure that all the aspects of the business are related to one another. </w:t>
      </w:r>
    </w:p>
    <w:p w14:paraId="64824F24" w14:textId="508B8D22" w:rsidR="0083100D" w:rsidRDefault="0083100D" w:rsidP="0083100D">
      <w:r w:rsidRPr="009B75CB">
        <w:rPr>
          <w:b/>
        </w:rPr>
        <w:lastRenderedPageBreak/>
        <w:t>Contingency management theory:</w:t>
      </w:r>
      <w:r w:rsidRPr="00535580">
        <w:t xml:space="preserve"> Because of the change in the business environment for COVID-19 the use of this management theory has become more important than ever. This is based on the aspect there is no best way to manage a business. The process in which a business will be managed should be determined </w:t>
      </w:r>
      <w:r w:rsidR="00A51FFD" w:rsidRPr="00535580">
        <w:t>based on</w:t>
      </w:r>
      <w:r w:rsidRPr="00535580">
        <w:t xml:space="preserve"> the situation at hand</w:t>
      </w:r>
      <w:r w:rsidR="009B09FA">
        <w:t xml:space="preserve"> </w:t>
      </w:r>
      <w:r w:rsidR="009B09FA" w:rsidRPr="009B09FA">
        <w:t>(Hall, 2016)</w:t>
      </w:r>
      <w:r w:rsidRPr="00535580">
        <w:t xml:space="preserve">. For example, if Unilever’s management follows the strategies which the business uses before the </w:t>
      </w:r>
      <w:r w:rsidR="00A51FFD" w:rsidRPr="00535580">
        <w:t>pandemic,</w:t>
      </w:r>
      <w:r w:rsidRPr="00535580">
        <w:t xml:space="preserve"> then the ability to haven success for the business will be reduced. The business was successful in the market because it was able to develop decisions on the basis of the situation at hand.        </w:t>
      </w:r>
    </w:p>
    <w:p w14:paraId="7623168E" w14:textId="77777777" w:rsidR="009B75CB" w:rsidRDefault="009B75CB" w:rsidP="0083100D">
      <w:r>
        <w:rPr>
          <w:noProof/>
          <w:lang w:val="en-US"/>
        </w:rPr>
        <w:drawing>
          <wp:inline distT="0" distB="0" distL="0" distR="0" wp14:anchorId="1C78AA44" wp14:editId="5C28A62D">
            <wp:extent cx="5486400" cy="3200400"/>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B2536CE" w14:textId="77777777" w:rsidR="009B75CB" w:rsidRPr="009B75CB" w:rsidRDefault="009B75CB" w:rsidP="009B75CB">
      <w:pPr>
        <w:jc w:val="center"/>
      </w:pPr>
      <w:r w:rsidRPr="009B75CB">
        <w:t>Figure: Key management theories</w:t>
      </w:r>
    </w:p>
    <w:p w14:paraId="1DB441FF" w14:textId="77777777" w:rsidR="009B75CB" w:rsidRPr="009B75CB" w:rsidRDefault="009B75CB" w:rsidP="009B75CB">
      <w:pPr>
        <w:jc w:val="center"/>
      </w:pPr>
      <w:r w:rsidRPr="009B75CB">
        <w:t>Source: (Sullivan, 2018)</w:t>
      </w:r>
    </w:p>
    <w:p w14:paraId="2754A037" w14:textId="77777777" w:rsidR="0083100D" w:rsidRPr="00535580" w:rsidRDefault="0083100D" w:rsidP="009B75CB">
      <w:pPr>
        <w:pStyle w:val="Heading2"/>
      </w:pPr>
      <w:bookmarkStart w:id="4" w:name="_Toc99524694"/>
      <w:r w:rsidRPr="00535580">
        <w:t>Application of the theories to Unilever</w:t>
      </w:r>
      <w:bookmarkEnd w:id="4"/>
      <w:r w:rsidRPr="00535580">
        <w:t xml:space="preserve"> </w:t>
      </w:r>
    </w:p>
    <w:p w14:paraId="749329E1" w14:textId="77777777" w:rsidR="0083100D" w:rsidRPr="00535580" w:rsidRDefault="0083100D" w:rsidP="0083100D">
      <w:r w:rsidRPr="00535580">
        <w:t xml:space="preserve">The theories which have been analysed in the previous section will be analysed here in detail to answer the question. Unilever will be based by using which the question will be answered here. </w:t>
      </w:r>
    </w:p>
    <w:p w14:paraId="4CBA9D04" w14:textId="77777777" w:rsidR="0083100D" w:rsidRPr="00535580" w:rsidRDefault="0083100D" w:rsidP="009B75CB">
      <w:pPr>
        <w:pStyle w:val="Heading3"/>
      </w:pPr>
      <w:bookmarkStart w:id="5" w:name="_Toc99524695"/>
      <w:r w:rsidRPr="00535580">
        <w:t>Human Relation Theory</w:t>
      </w:r>
      <w:bookmarkEnd w:id="5"/>
      <w:r w:rsidRPr="00535580">
        <w:t xml:space="preserve"> </w:t>
      </w:r>
    </w:p>
    <w:p w14:paraId="2E267B18" w14:textId="77777777" w:rsidR="0083100D" w:rsidRPr="00535580" w:rsidRDefault="0083100D" w:rsidP="0083100D">
      <w:r w:rsidRPr="00535580">
        <w:t>Unilever believes that employees are one of the most important assets for the business. In the value system of the business employees' needs and wants gets priority</w:t>
      </w:r>
      <w:r w:rsidR="009B09FA">
        <w:t xml:space="preserve"> </w:t>
      </w:r>
      <w:r w:rsidR="009B09FA" w:rsidRPr="009B09FA">
        <w:t>(Unilever.com, 2021)</w:t>
      </w:r>
      <w:r w:rsidRPr="00535580">
        <w:t xml:space="preserve">. For example, during a pandemic, the business spends a huge amount of money to ensure that the safety of the employees will be ensured. This has been done by the business because of its moral duty to ensure that the employees will remain safe and the employees want that as well. Because </w:t>
      </w:r>
      <w:r w:rsidRPr="00535580">
        <w:lastRenderedPageBreak/>
        <w:t>of this reason, the workplace behaviours of Unilever has been changed. In 2020, the management of the business declare benefits and rewards to the employees who work during the pandemic. The business also started to use 360-degree performance appraisal to make sure that the performance of its employees has been assessed and reward has been offered on the basis of that</w:t>
      </w:r>
      <w:r w:rsidR="009B09FA">
        <w:t xml:space="preserve"> </w:t>
      </w:r>
      <w:r w:rsidR="009B09FA" w:rsidRPr="009B09FA">
        <w:t xml:space="preserve">(Chandhana and </w:t>
      </w:r>
      <w:proofErr w:type="spellStart"/>
      <w:r w:rsidR="009B09FA" w:rsidRPr="009B09FA">
        <w:t>Easow</w:t>
      </w:r>
      <w:proofErr w:type="spellEnd"/>
      <w:r w:rsidR="009B09FA" w:rsidRPr="009B09FA">
        <w:t>, 2015)</w:t>
      </w:r>
      <w:r w:rsidRPr="00535580">
        <w:t xml:space="preserve">. This has been done by the business based on the value that it should have an effective relationship with its employees and for that, the behaviour of the business in the workplace has been changed as well.     </w:t>
      </w:r>
    </w:p>
    <w:p w14:paraId="154D1CFD" w14:textId="77777777" w:rsidR="0083100D" w:rsidRPr="00535580" w:rsidRDefault="0083100D" w:rsidP="0083100D">
      <w:r w:rsidRPr="00535580">
        <w:t>The changes which have been made by a business after the pandemic will be helpful to make sure that the business will be sustainable. Providing remote working opportunities to the employees is one of the most important changes that Unilever make after the pandemic. This decision has been taken by the business on the basis of the value of the business which is developing a relationship with the employees will be helpful to ensure the success of the business. As part of a remote working strategy that has been developed because following this theory more than 1200 employees of the business is working from home</w:t>
      </w:r>
      <w:r w:rsidR="009B09FA">
        <w:t xml:space="preserve"> </w:t>
      </w:r>
      <w:r w:rsidR="009B09FA" w:rsidRPr="009B09FA">
        <w:t>(Sheehan, Marti and Roberts, 2021)</w:t>
      </w:r>
      <w:r w:rsidRPr="00535580">
        <w:t xml:space="preserve">. These employees are more productive than the employees who are working in an office. The change in behaviour in Unilever has been happened because of the business belief that employees are important. This will also help the business to become resilient to any types of changes. </w:t>
      </w:r>
    </w:p>
    <w:p w14:paraId="4A5DE482" w14:textId="77777777" w:rsidR="0083100D" w:rsidRPr="00535580" w:rsidRDefault="0083100D" w:rsidP="009B75CB">
      <w:pPr>
        <w:pStyle w:val="Heading3"/>
      </w:pPr>
      <w:bookmarkStart w:id="6" w:name="_Toc99524696"/>
      <w:r w:rsidRPr="00535580">
        <w:t>Systems management theory</w:t>
      </w:r>
      <w:bookmarkEnd w:id="6"/>
      <w:r w:rsidRPr="00535580">
        <w:t xml:space="preserve"> </w:t>
      </w:r>
    </w:p>
    <w:p w14:paraId="0F143DD3" w14:textId="77777777" w:rsidR="0083100D" w:rsidRPr="00535580" w:rsidRDefault="0083100D" w:rsidP="0083100D">
      <w:r w:rsidRPr="00535580">
        <w:t>The management of Unilever believes that each of the functions of the business is related to one another and for that the decision which has been taken by the business is the basis of that</w:t>
      </w:r>
      <w:r w:rsidR="009B09FA">
        <w:t xml:space="preserve"> </w:t>
      </w:r>
      <w:r w:rsidR="009B09FA" w:rsidRPr="009B09FA">
        <w:t>(Unilever, 2021)</w:t>
      </w:r>
      <w:r w:rsidRPr="00535580">
        <w:t xml:space="preserve">. For example, total quality management is among the most effective techniques which the business uses throughout the business. This decision or the strategy has been developed for making sure that each system of the business remains related to one another and the success of the business has been ensured as well. The business might not have the chance to develop this decision or demonstrate the behaviour which the business is showing now without having the value that each system of a business is important to have success. This is indicating that the behaviour of the employees in the workplace has been affected because of this belief and this theory is proof of that. </w:t>
      </w:r>
    </w:p>
    <w:p w14:paraId="16947F07" w14:textId="77777777" w:rsidR="0083100D" w:rsidRPr="00535580" w:rsidRDefault="0083100D" w:rsidP="0083100D">
      <w:r w:rsidRPr="00535580">
        <w:t>Unilever, like other businesses in the industry, faces a problem because of COVID-19</w:t>
      </w:r>
      <w:r w:rsidR="009B09FA">
        <w:t xml:space="preserve"> </w:t>
      </w:r>
      <w:r w:rsidR="009B09FA" w:rsidRPr="009B09FA">
        <w:t>(Mike, 2022)</w:t>
      </w:r>
      <w:r w:rsidRPr="00535580">
        <w:t xml:space="preserve">. The business brings changes in the process of doing business. For example, Unilever develops a decision that it will conduct an audit to find out the function which is not working. After doing that the management of the business is able to realise that the HR function of the business </w:t>
      </w:r>
      <w:r w:rsidRPr="00535580">
        <w:lastRenderedPageBreak/>
        <w:t xml:space="preserve">is having a </w:t>
      </w:r>
      <w:r w:rsidR="009B09FA">
        <w:t>problem because of COVID</w:t>
      </w:r>
      <w:r w:rsidRPr="00535580">
        <w:t>-19. Most of the employees does not have adaptability skills. The management of the business because of using this believes that each function of the business is important</w:t>
      </w:r>
      <w:r w:rsidR="009B09FA">
        <w:t xml:space="preserve"> </w:t>
      </w:r>
      <w:r w:rsidR="009B09FA" w:rsidRPr="009B09FA">
        <w:t>(Hall, 2016)</w:t>
      </w:r>
      <w:r w:rsidRPr="00535580">
        <w:t xml:space="preserve">. For that, offer training and development opportunities. This increases the ability of the business to be resilient to any type of change. This has created the opportunity to achieve a competitive advantage as well. </w:t>
      </w:r>
    </w:p>
    <w:p w14:paraId="59D9EBEF" w14:textId="77777777" w:rsidR="0083100D" w:rsidRPr="00535580" w:rsidRDefault="0083100D" w:rsidP="009B75CB">
      <w:pPr>
        <w:pStyle w:val="Heading3"/>
      </w:pPr>
      <w:bookmarkStart w:id="7" w:name="_Toc99524697"/>
      <w:r w:rsidRPr="00535580">
        <w:t>Contingency management theory</w:t>
      </w:r>
      <w:bookmarkEnd w:id="7"/>
      <w:r w:rsidRPr="00535580">
        <w:t xml:space="preserve"> </w:t>
      </w:r>
    </w:p>
    <w:p w14:paraId="183D191A" w14:textId="77777777" w:rsidR="0083100D" w:rsidRPr="00535580" w:rsidRDefault="0083100D" w:rsidP="0083100D">
      <w:r w:rsidRPr="00535580">
        <w:t>Unilever has an effective workforce that knows that the business must have to focus on change while developing the action of a business</w:t>
      </w:r>
      <w:r w:rsidR="009B09FA">
        <w:t xml:space="preserve"> </w:t>
      </w:r>
      <w:r w:rsidR="009B09FA" w:rsidRPr="009B09FA">
        <w:t>(Unilever.com, 2021)</w:t>
      </w:r>
      <w:r w:rsidRPr="00535580">
        <w:t>. This belief and value of the business change its workplace behaviour. Now, the employees of Unilever has more freedom than ever because the employees of the business have the chance to decide the ways in which the employees will work and offer assistance to the business. In the past, the business is lived that employees should follow the way which will be determined by the business. But this thinking process of business has been changed because of this theory</w:t>
      </w:r>
      <w:r w:rsidR="009B09FA">
        <w:t xml:space="preserve"> </w:t>
      </w:r>
      <w:r w:rsidR="009B09FA" w:rsidRPr="009B09FA">
        <w:t>(Kell, Aymerich and Horn, 2021)</w:t>
      </w:r>
      <w:r w:rsidRPr="00535580">
        <w:t xml:space="preserve">. This change in workplace behaviour has been happened because of the change in belief that there is no best way to run the business. This made the management of the business employee-friendly. The workplace environment of Unilever has been improved because of this. </w:t>
      </w:r>
    </w:p>
    <w:p w14:paraId="7AF8B5C9" w14:textId="77777777" w:rsidR="0083100D" w:rsidRPr="00535580" w:rsidRDefault="0083100D" w:rsidP="0083100D">
      <w:r w:rsidRPr="00535580">
        <w:t>In the post-COVID era, the use of this theory will be mandatory for a business because there might arise a pandemic or a problem like this. Then a business will have to make sure that it is ready to deal with any type of situation. Unilever by using this brings changes. One of the most effective changes which are made is making sure that each of the employees of the business needs to take part in a health assessment programme</w:t>
      </w:r>
      <w:r w:rsidR="009B09FA">
        <w:t xml:space="preserve"> </w:t>
      </w:r>
      <w:r w:rsidR="009B09FA" w:rsidRPr="009B09FA">
        <w:t xml:space="preserve">(Chandhana and </w:t>
      </w:r>
      <w:proofErr w:type="spellStart"/>
      <w:r w:rsidR="009B09FA" w:rsidRPr="009B09FA">
        <w:t>Easow</w:t>
      </w:r>
      <w:proofErr w:type="spellEnd"/>
      <w:r w:rsidR="009B09FA" w:rsidRPr="009B09FA">
        <w:t>, 2015)</w:t>
      </w:r>
      <w:r w:rsidRPr="00535580">
        <w:t xml:space="preserve">. The business is trying to continue this even after reducing the impact of the pandemic. The management of Unilever believes that employee health and well-being is related to productivity. This aspect of the business will be helpful to ensure that the business will be able to achieve a competitive advantage in the market and improve its sustainability ability.           </w:t>
      </w:r>
    </w:p>
    <w:p w14:paraId="3262DAD4" w14:textId="77777777" w:rsidR="0083100D" w:rsidRPr="00535580" w:rsidRDefault="0083100D" w:rsidP="009B75CB">
      <w:pPr>
        <w:pStyle w:val="Heading2"/>
      </w:pPr>
      <w:bookmarkStart w:id="8" w:name="_Toc99524698"/>
      <w:r w:rsidRPr="00535580">
        <w:t>Critical evaluations of the theories</w:t>
      </w:r>
      <w:bookmarkEnd w:id="8"/>
      <w:r w:rsidRPr="00535580">
        <w:t xml:space="preserve"> </w:t>
      </w:r>
    </w:p>
    <w:p w14:paraId="1571C5C5" w14:textId="77777777" w:rsidR="0083100D" w:rsidRPr="00535580" w:rsidRDefault="0083100D" w:rsidP="0083100D">
      <w:r w:rsidRPr="00535580">
        <w:t xml:space="preserve">Unilever’s management uses the theories of management based on the values and beliefs of the business. But if another business has different values or ideas then they might follow interpret the theory differently. For example, if the management of a business believes that the employee and employee should have a relationship in which the employees will follow all the things which employers say an employee should fear the employee then the workplace behaviour in that </w:t>
      </w:r>
      <w:r w:rsidRPr="00535580">
        <w:lastRenderedPageBreak/>
        <w:t>organisation will be different</w:t>
      </w:r>
      <w:r w:rsidR="009B09FA">
        <w:t xml:space="preserve"> (Cerutti and </w:t>
      </w:r>
      <w:proofErr w:type="spellStart"/>
      <w:r w:rsidR="009B09FA">
        <w:t>Grodoski</w:t>
      </w:r>
      <w:proofErr w:type="spellEnd"/>
      <w:r w:rsidR="009B09FA">
        <w:t>, 2020)</w:t>
      </w:r>
      <w:r w:rsidRPr="00535580">
        <w:t xml:space="preserve">. The employees will work only for getting money and the success of the business does not mean much to the employees. </w:t>
      </w:r>
    </w:p>
    <w:p w14:paraId="48BCC65F" w14:textId="77777777" w:rsidR="0083100D" w:rsidRPr="00535580" w:rsidRDefault="0083100D" w:rsidP="0083100D">
      <w:r w:rsidRPr="00535580">
        <w:t>Business management might think that it is not important that each of the functions of the business should depend on one another because they will work effectively if there has been working separately. Then the business will not follow system management theory and the decision which will be taken will be different from the decision go Unilever. These types of businesses will allow each of their departments to work along but the follower of system management theory will not allow that</w:t>
      </w:r>
      <w:r w:rsidR="009B09FA">
        <w:t xml:space="preserve"> </w:t>
      </w:r>
      <w:r w:rsidR="009B09FA" w:rsidRPr="009B09FA">
        <w:t>(Griffin, 2017)</w:t>
      </w:r>
      <w:r w:rsidRPr="00535580">
        <w:t>. The business which will believe that there is the best way to manage a business will not use contingency management theory. In any type of situation, the business will focus on the same strategy and wait to make sure that things will get back to normal. The ability of these businesses to have success in the market will be reduced</w:t>
      </w:r>
      <w:r w:rsidR="009B09FA">
        <w:t xml:space="preserve"> </w:t>
      </w:r>
      <w:r w:rsidR="009B09FA" w:rsidRPr="009B09FA">
        <w:t>(Sheehan, Marti and Roberts, 2021)</w:t>
      </w:r>
      <w:r w:rsidRPr="00535580">
        <w:t xml:space="preserve">. Nevertheless, the action of the business will be different from the business which follows contingency theory because of the change in belief. </w:t>
      </w:r>
    </w:p>
    <w:p w14:paraId="0D130002" w14:textId="77777777" w:rsidR="0083100D" w:rsidRPr="00535580" w:rsidRDefault="0083100D" w:rsidP="009B75CB">
      <w:pPr>
        <w:pStyle w:val="Heading2"/>
      </w:pPr>
      <w:bookmarkStart w:id="9" w:name="_Toc99524699"/>
      <w:r w:rsidRPr="00535580">
        <w:t>Recommendations</w:t>
      </w:r>
      <w:bookmarkEnd w:id="9"/>
    </w:p>
    <w:p w14:paraId="2CF409DF" w14:textId="77777777" w:rsidR="0083100D" w:rsidRPr="00535580" w:rsidRDefault="0083100D" w:rsidP="009B09FA">
      <w:pPr>
        <w:pStyle w:val="ListParagraph"/>
        <w:numPr>
          <w:ilvl w:val="0"/>
          <w:numId w:val="1"/>
        </w:numPr>
      </w:pPr>
      <w:r w:rsidRPr="009B75CB">
        <w:rPr>
          <w:b/>
        </w:rPr>
        <w:t>Focus more on remote working:</w:t>
      </w:r>
      <w:r w:rsidRPr="00535580">
        <w:t xml:space="preserve"> The remote working opportunity that Unilever offered to its employees was helpful for the business to impose its productivity in the market. The business will be helpful to improve its employee satisfaction level if more employee has the chance to get that opportunity</w:t>
      </w:r>
      <w:r w:rsidR="009B09FA">
        <w:t xml:space="preserve"> </w:t>
      </w:r>
      <w:r w:rsidR="009B09FA" w:rsidRPr="009B09FA">
        <w:t>(Mike, 2022)</w:t>
      </w:r>
      <w:r w:rsidRPr="00535580">
        <w:t xml:space="preserve">. As the business believes that positive employee relationship is among the most important key which can ensure the success of a business that this opportunity should offer. Even after COVID-19, it is will be helpful to ensure success. The quality of the work which the business is doing, employee productivity and sustainability ability of the business will be improved in this process. </w:t>
      </w:r>
    </w:p>
    <w:p w14:paraId="292B6BE2" w14:textId="77777777" w:rsidR="0083100D" w:rsidRPr="00535580" w:rsidRDefault="002E4FBE" w:rsidP="009B09FA">
      <w:pPr>
        <w:pStyle w:val="ListParagraph"/>
        <w:numPr>
          <w:ilvl w:val="0"/>
          <w:numId w:val="1"/>
        </w:numPr>
      </w:pPr>
      <w:r>
        <w:rPr>
          <w:b/>
        </w:rPr>
        <w:t>Regular health</w:t>
      </w:r>
      <w:r w:rsidR="0083100D" w:rsidRPr="009B75CB">
        <w:rPr>
          <w:b/>
        </w:rPr>
        <w:t xml:space="preserve"> assessment opportunity:</w:t>
      </w:r>
      <w:r w:rsidR="0083100D" w:rsidRPr="00535580">
        <w:t xml:space="preserve"> Each employee of Unilever should have the chance of regular health assessment because that will be helpful to reduce employee absenteeism in the work</w:t>
      </w:r>
      <w:r w:rsidR="009B09FA">
        <w:t xml:space="preserve"> </w:t>
      </w:r>
      <w:r w:rsidR="009B09FA" w:rsidRPr="009B09FA">
        <w:t>(Kell, Aymerich and Horn, 2021)</w:t>
      </w:r>
      <w:r w:rsidR="0083100D" w:rsidRPr="00535580">
        <w:t xml:space="preserve">. Unilever believes that the employees are one of the most important assets for the business and for that the business should make sure that its asset will remain healthy. The productivity of an employee depends on this aspect as well. When an employee will remain healthy both mentally and physically then the level of concentration that the employee will have will be high. The ability of the business to increase customer satisfaction levels will be improved. Because of this reason, the business should focus on that. </w:t>
      </w:r>
    </w:p>
    <w:p w14:paraId="01D6759A" w14:textId="77777777" w:rsidR="0083100D" w:rsidRDefault="0083100D" w:rsidP="009B09FA">
      <w:pPr>
        <w:pStyle w:val="ListParagraph"/>
        <w:numPr>
          <w:ilvl w:val="0"/>
          <w:numId w:val="1"/>
        </w:numPr>
      </w:pPr>
      <w:r w:rsidRPr="009B75CB">
        <w:rPr>
          <w:b/>
        </w:rPr>
        <w:t>Adaptability training:</w:t>
      </w:r>
      <w:r w:rsidRPr="00535580">
        <w:t xml:space="preserve"> COVID-19 helped the management of Unilever to understand that adaptability is one of the most important skills which an employee should have to deal with </w:t>
      </w:r>
      <w:r w:rsidRPr="00535580">
        <w:lastRenderedPageBreak/>
        <w:t>the pandemic. In the post-COVID-19 era as well employees will have benefit because of having this skill. Adaptability means an employee will be able to ensure the quality of work in any situation</w:t>
      </w:r>
      <w:r w:rsidR="009B09FA">
        <w:t xml:space="preserve"> </w:t>
      </w:r>
      <w:r w:rsidR="009B09FA" w:rsidRPr="009B09FA">
        <w:t xml:space="preserve">(Chandhana and </w:t>
      </w:r>
      <w:proofErr w:type="spellStart"/>
      <w:r w:rsidR="009B09FA" w:rsidRPr="009B09FA">
        <w:t>Easow</w:t>
      </w:r>
      <w:proofErr w:type="spellEnd"/>
      <w:r w:rsidR="009B09FA" w:rsidRPr="009B09FA">
        <w:t>, 2015)</w:t>
      </w:r>
      <w:r w:rsidRPr="00535580">
        <w:t xml:space="preserve">. This is important for a business as well to make sure that the effectiveness of the business has been ensured in the market. </w:t>
      </w:r>
    </w:p>
    <w:p w14:paraId="1B6A46C6" w14:textId="77777777" w:rsidR="009B75CB" w:rsidRDefault="009B75CB" w:rsidP="009B75CB">
      <w:r>
        <w:rPr>
          <w:noProof/>
          <w:lang w:val="en-US"/>
        </w:rPr>
        <w:drawing>
          <wp:inline distT="0" distB="0" distL="0" distR="0" wp14:anchorId="1E7C0463" wp14:editId="16C0FCFE">
            <wp:extent cx="5486400" cy="3200400"/>
            <wp:effectExtent l="57150" t="38100" r="76200" b="7620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inline>
        </w:drawing>
      </w:r>
    </w:p>
    <w:p w14:paraId="5729EBC1" w14:textId="77777777" w:rsidR="009B75CB" w:rsidRDefault="009B75CB" w:rsidP="009B75CB">
      <w:pPr>
        <w:jc w:val="center"/>
      </w:pPr>
      <w:r>
        <w:t>Figure: Recommendations</w:t>
      </w:r>
    </w:p>
    <w:p w14:paraId="7E462313" w14:textId="77777777" w:rsidR="009B75CB" w:rsidRDefault="009B75CB" w:rsidP="009B75CB">
      <w:pPr>
        <w:jc w:val="center"/>
      </w:pPr>
      <w:r>
        <w:t xml:space="preserve">Source: </w:t>
      </w:r>
      <w:r w:rsidRPr="009B09FA">
        <w:t>(Kell, Aymerich and Horn, 2021)</w:t>
      </w:r>
    </w:p>
    <w:p w14:paraId="63BC998B" w14:textId="77777777" w:rsidR="009B75CB" w:rsidRDefault="009B75CB" w:rsidP="009B75CB">
      <w:pPr>
        <w:jc w:val="center"/>
      </w:pPr>
    </w:p>
    <w:p w14:paraId="555B5D42" w14:textId="77777777" w:rsidR="009B75CB" w:rsidRDefault="009B75CB" w:rsidP="009B75CB">
      <w:pPr>
        <w:jc w:val="center"/>
      </w:pPr>
    </w:p>
    <w:p w14:paraId="2D159F2B" w14:textId="77777777" w:rsidR="009B75CB" w:rsidRDefault="009B75CB" w:rsidP="009B75CB">
      <w:pPr>
        <w:jc w:val="center"/>
      </w:pPr>
    </w:p>
    <w:p w14:paraId="31880791" w14:textId="77777777" w:rsidR="009B75CB" w:rsidRDefault="009B75CB" w:rsidP="009B75CB">
      <w:pPr>
        <w:jc w:val="center"/>
      </w:pPr>
    </w:p>
    <w:p w14:paraId="4A972270" w14:textId="77777777" w:rsidR="009B75CB" w:rsidRDefault="009B75CB" w:rsidP="009B75CB">
      <w:pPr>
        <w:jc w:val="center"/>
      </w:pPr>
    </w:p>
    <w:p w14:paraId="2310F795" w14:textId="77777777" w:rsidR="009B75CB" w:rsidRDefault="009B75CB" w:rsidP="009B75CB">
      <w:pPr>
        <w:jc w:val="center"/>
      </w:pPr>
    </w:p>
    <w:p w14:paraId="5CF6E140" w14:textId="77777777" w:rsidR="009B75CB" w:rsidRDefault="009B75CB" w:rsidP="009B75CB">
      <w:pPr>
        <w:jc w:val="center"/>
      </w:pPr>
    </w:p>
    <w:p w14:paraId="062C3117" w14:textId="77777777" w:rsidR="009B75CB" w:rsidRDefault="009B75CB" w:rsidP="009B75CB">
      <w:pPr>
        <w:jc w:val="center"/>
      </w:pPr>
    </w:p>
    <w:p w14:paraId="6863F4DA" w14:textId="77777777" w:rsidR="009B75CB" w:rsidRPr="00535580" w:rsidRDefault="009B75CB" w:rsidP="009B75CB">
      <w:pPr>
        <w:jc w:val="center"/>
      </w:pPr>
    </w:p>
    <w:p w14:paraId="5DB5438F" w14:textId="77777777" w:rsidR="0083100D" w:rsidRPr="00535580" w:rsidRDefault="0083100D" w:rsidP="009B75CB">
      <w:pPr>
        <w:pStyle w:val="Heading2"/>
      </w:pPr>
      <w:bookmarkStart w:id="10" w:name="_Toc99524700"/>
      <w:r w:rsidRPr="00535580">
        <w:lastRenderedPageBreak/>
        <w:t>Conclusion</w:t>
      </w:r>
      <w:bookmarkEnd w:id="10"/>
      <w:r w:rsidRPr="00535580">
        <w:t xml:space="preserve"> </w:t>
      </w:r>
    </w:p>
    <w:p w14:paraId="0DEDA22A" w14:textId="77777777" w:rsidR="0083100D" w:rsidRDefault="0083100D" w:rsidP="0083100D">
      <w:r w:rsidRPr="00535580">
        <w:t>Unilever is able to have success in the market and maintain its competitive advantage because of the ability of the business to make sure that its management has the ability to develop an effective decisions. The management theories which has been used to answer the question includes human relations theory, systems management theory and contingency management theory. Each of the theories has been applied by the business based on the belief and values of the business. The use of these theories was helpful for the business to tackle COVID-19. Unilever to have success in the market needs to focus on remote working opportunities, employee health and wellbeing and adaptability training.</w:t>
      </w:r>
    </w:p>
    <w:p w14:paraId="7072D73B" w14:textId="77777777" w:rsidR="009B75CB" w:rsidRDefault="009B75CB" w:rsidP="0083100D"/>
    <w:p w14:paraId="00B7F88F" w14:textId="77777777" w:rsidR="009B75CB" w:rsidRDefault="009B75CB" w:rsidP="0083100D"/>
    <w:p w14:paraId="2CC73ED2" w14:textId="77777777" w:rsidR="009B75CB" w:rsidRDefault="009B75CB" w:rsidP="0083100D"/>
    <w:p w14:paraId="72C1D2F5" w14:textId="77777777" w:rsidR="009B75CB" w:rsidRDefault="009B75CB" w:rsidP="0083100D"/>
    <w:p w14:paraId="10C6F017" w14:textId="77777777" w:rsidR="009B75CB" w:rsidRDefault="009B75CB" w:rsidP="0083100D"/>
    <w:p w14:paraId="3AF54D97" w14:textId="77777777" w:rsidR="009B75CB" w:rsidRDefault="009B75CB" w:rsidP="0083100D"/>
    <w:p w14:paraId="6FAE6C46" w14:textId="77777777" w:rsidR="009B75CB" w:rsidRDefault="009B75CB" w:rsidP="0083100D"/>
    <w:p w14:paraId="117CB224" w14:textId="77777777" w:rsidR="009B75CB" w:rsidRDefault="009B75CB" w:rsidP="0083100D"/>
    <w:p w14:paraId="77CADA87" w14:textId="77777777" w:rsidR="009B75CB" w:rsidRDefault="009B75CB" w:rsidP="0083100D"/>
    <w:p w14:paraId="3C2E69E0" w14:textId="77777777" w:rsidR="009B75CB" w:rsidRDefault="009B75CB" w:rsidP="0083100D"/>
    <w:p w14:paraId="5BA08187" w14:textId="77777777" w:rsidR="009B75CB" w:rsidRDefault="009B75CB" w:rsidP="0083100D"/>
    <w:p w14:paraId="3795F900" w14:textId="77777777" w:rsidR="009B75CB" w:rsidRDefault="009B75CB" w:rsidP="0083100D"/>
    <w:p w14:paraId="0F7E507E" w14:textId="77777777" w:rsidR="009B75CB" w:rsidRDefault="009B75CB" w:rsidP="0083100D"/>
    <w:p w14:paraId="7BE29CEE" w14:textId="77777777" w:rsidR="009B75CB" w:rsidRDefault="009B75CB" w:rsidP="0083100D"/>
    <w:p w14:paraId="3FAB4847" w14:textId="77777777" w:rsidR="009B75CB" w:rsidRDefault="009B75CB" w:rsidP="0083100D"/>
    <w:p w14:paraId="2900A256" w14:textId="77777777" w:rsidR="009B75CB" w:rsidRDefault="009B75CB" w:rsidP="0083100D"/>
    <w:p w14:paraId="18608F37" w14:textId="77777777" w:rsidR="009B75CB" w:rsidRPr="00535580" w:rsidRDefault="009B75CB" w:rsidP="0083100D"/>
    <w:p w14:paraId="4B62FFE1" w14:textId="77777777" w:rsidR="0083100D" w:rsidRPr="00535580" w:rsidRDefault="0083100D" w:rsidP="009B75CB">
      <w:pPr>
        <w:pStyle w:val="Heading1"/>
        <w:jc w:val="center"/>
      </w:pPr>
      <w:bookmarkStart w:id="11" w:name="_Toc99524701"/>
      <w:r w:rsidRPr="00535580">
        <w:lastRenderedPageBreak/>
        <w:t>Part 2</w:t>
      </w:r>
      <w:bookmarkEnd w:id="11"/>
    </w:p>
    <w:p w14:paraId="2FFF3ED8" w14:textId="77777777" w:rsidR="0083100D" w:rsidRPr="00535580" w:rsidRDefault="0083100D" w:rsidP="009B75CB">
      <w:pPr>
        <w:pStyle w:val="Heading2"/>
      </w:pPr>
      <w:bookmarkStart w:id="12" w:name="_Toc99524702"/>
      <w:r w:rsidRPr="00535580">
        <w:t>Introduction</w:t>
      </w:r>
      <w:bookmarkEnd w:id="12"/>
    </w:p>
    <w:p w14:paraId="6E1AB1B8" w14:textId="77777777" w:rsidR="0083100D" w:rsidRDefault="0083100D" w:rsidP="0083100D">
      <w:r w:rsidRPr="00535580">
        <w:t xml:space="preserve">Reflection can be used as a way to learn from the experience that an individual has. I will focus on the things which I have learned during the 9 weeks. The lesson which I learned from the class and the practice in which I have taken part will be assessed here. This will be helpful for me to develop a clear understanding of the topics. I will have the chance to review the lessons as well because of doing this task. </w:t>
      </w:r>
    </w:p>
    <w:p w14:paraId="1120C41A" w14:textId="77777777" w:rsidR="009B75CB" w:rsidRDefault="009B75CB" w:rsidP="0083100D"/>
    <w:p w14:paraId="310FCE6C" w14:textId="77777777" w:rsidR="009B75CB" w:rsidRDefault="009B75CB" w:rsidP="0083100D"/>
    <w:p w14:paraId="466EC8D2" w14:textId="77777777" w:rsidR="009B75CB" w:rsidRDefault="009B75CB" w:rsidP="0083100D"/>
    <w:p w14:paraId="231AF3FC" w14:textId="77777777" w:rsidR="009B75CB" w:rsidRDefault="009B75CB" w:rsidP="0083100D"/>
    <w:p w14:paraId="5C0EE043" w14:textId="77777777" w:rsidR="009B75CB" w:rsidRDefault="009B75CB" w:rsidP="0083100D"/>
    <w:p w14:paraId="41BE62C0" w14:textId="77777777" w:rsidR="009B75CB" w:rsidRDefault="009B75CB" w:rsidP="0083100D"/>
    <w:p w14:paraId="3FDF359E" w14:textId="77777777" w:rsidR="009B75CB" w:rsidRDefault="009B75CB" w:rsidP="0083100D"/>
    <w:p w14:paraId="7118CE61" w14:textId="77777777" w:rsidR="009B75CB" w:rsidRDefault="009B75CB" w:rsidP="0083100D"/>
    <w:p w14:paraId="5FB2533A" w14:textId="77777777" w:rsidR="009B75CB" w:rsidRDefault="009B75CB" w:rsidP="0083100D"/>
    <w:p w14:paraId="572FB8CD" w14:textId="77777777" w:rsidR="009B75CB" w:rsidRDefault="009B75CB" w:rsidP="0083100D"/>
    <w:p w14:paraId="5CD17D6B" w14:textId="77777777" w:rsidR="009B75CB" w:rsidRDefault="009B75CB" w:rsidP="0083100D"/>
    <w:p w14:paraId="6BC54FC1" w14:textId="77777777" w:rsidR="009B75CB" w:rsidRDefault="009B75CB" w:rsidP="0083100D"/>
    <w:p w14:paraId="0B918FCF" w14:textId="77777777" w:rsidR="009B75CB" w:rsidRDefault="009B75CB" w:rsidP="0083100D"/>
    <w:p w14:paraId="6A46B2DE" w14:textId="77777777" w:rsidR="009B75CB" w:rsidRDefault="009B75CB" w:rsidP="0083100D"/>
    <w:p w14:paraId="3548D11B" w14:textId="77777777" w:rsidR="009B75CB" w:rsidRDefault="009B75CB" w:rsidP="0083100D"/>
    <w:p w14:paraId="458AC636" w14:textId="77777777" w:rsidR="009B75CB" w:rsidRDefault="009B75CB" w:rsidP="0083100D"/>
    <w:p w14:paraId="77E2D171" w14:textId="77777777" w:rsidR="009B75CB" w:rsidRDefault="009B75CB" w:rsidP="0083100D"/>
    <w:p w14:paraId="5389D55C" w14:textId="77777777" w:rsidR="009B75CB" w:rsidRPr="00535580" w:rsidRDefault="009B75CB" w:rsidP="0083100D"/>
    <w:p w14:paraId="69CB0741" w14:textId="77777777" w:rsidR="00694A2C" w:rsidRDefault="00694A2C" w:rsidP="009B75CB">
      <w:pPr>
        <w:pStyle w:val="Heading2"/>
      </w:pPr>
      <w:bookmarkStart w:id="13" w:name="_Toc99524703"/>
      <w:r>
        <w:lastRenderedPageBreak/>
        <w:t xml:space="preserve">Reflection </w:t>
      </w:r>
    </w:p>
    <w:p w14:paraId="2CE24AD7" w14:textId="77777777" w:rsidR="0083100D" w:rsidRPr="00535580" w:rsidRDefault="0083100D" w:rsidP="009B75CB">
      <w:pPr>
        <w:pStyle w:val="Heading2"/>
      </w:pPr>
      <w:r w:rsidRPr="00535580">
        <w:t>Week 1</w:t>
      </w:r>
      <w:bookmarkEnd w:id="13"/>
    </w:p>
    <w:p w14:paraId="005DE81C" w14:textId="77777777" w:rsidR="0083100D" w:rsidRPr="00535580" w:rsidRDefault="0083100D" w:rsidP="0083100D">
      <w:r w:rsidRPr="00535580">
        <w:t>From this week, I have learned about the change in the workplace, the theories of management and reasoning. I think that each of these is important for me. The definition of the workplace has been given in here as well. I learn that “beliefs, attitudes, values and emotions” are the four important aspects for a business to ensure workplace behaviour (</w:t>
      </w:r>
      <w:proofErr w:type="spellStart"/>
      <w:r w:rsidRPr="00535580">
        <w:t>Dochy</w:t>
      </w:r>
      <w:proofErr w:type="spellEnd"/>
      <w:r w:rsidRPr="00535580">
        <w:t xml:space="preserve"> et al., 2011). There are theories of management like “human relations, scientific management, contingency and system theory” (Markgraf, 2017). Each of these can be used for the purpose of analysing the value and beliefs which a business has. The ability of a business to have success in the market can be determined by this as well. I have gathered knowledge about the process in which logic can be established. But I think that I was not able to understand inductive reasoning. The example which was given in the class about deductive reasoning was helpful for me to develop an effective understanding of this. Overall, my knowledge of the theories of management might remain incomplete if I had not taken part in the class. </w:t>
      </w:r>
    </w:p>
    <w:p w14:paraId="2D9E3105" w14:textId="77777777" w:rsidR="0083100D" w:rsidRPr="00535580" w:rsidRDefault="0083100D" w:rsidP="009B75CB">
      <w:pPr>
        <w:pStyle w:val="Heading2"/>
      </w:pPr>
      <w:bookmarkStart w:id="14" w:name="_Toc99524704"/>
      <w:r w:rsidRPr="00535580">
        <w:t>Week 2</w:t>
      </w:r>
      <w:bookmarkEnd w:id="14"/>
    </w:p>
    <w:p w14:paraId="28CB6529" w14:textId="77777777" w:rsidR="0083100D" w:rsidRPr="00535580" w:rsidRDefault="0083100D" w:rsidP="0083100D">
      <w:r w:rsidRPr="00535580">
        <w:t xml:space="preserve">There are four aspects of workplace critical thinking and each of these has been defined this week. Because of knowing the definition of each of these I was able to understand what these means for a business and how they can affect workplace behaviour. I have asked a question about the parts in which I have faced problems (Anderson and Silva, 2009). They also help me to develop my communication skill. For example, it was helpful for me to determine that emotions are short-lived feelings (Clay-Warner and Robinson, 2008). But the most important thing which I have learned from this is the process of critical thinking and why it should be ensured. There are two ways in which I can think critically. Those are civically and economically. The exercise which I have done this week about #MeToo was helpful to develop my ability to think critically. The lesson which I have learned here will be helpful for me to think critically in the time of doing the academic task. That will help me to get a good grade by improving my work quality.             </w:t>
      </w:r>
    </w:p>
    <w:p w14:paraId="1DF49DAE" w14:textId="77777777" w:rsidR="0083100D" w:rsidRPr="00535580" w:rsidRDefault="0083100D" w:rsidP="009B75CB">
      <w:pPr>
        <w:pStyle w:val="Heading2"/>
      </w:pPr>
      <w:bookmarkStart w:id="15" w:name="_Toc99524705"/>
      <w:r w:rsidRPr="00535580">
        <w:t>Week 3</w:t>
      </w:r>
      <w:bookmarkEnd w:id="15"/>
    </w:p>
    <w:p w14:paraId="4C51D023" w14:textId="77777777" w:rsidR="0083100D" w:rsidRPr="00535580" w:rsidRDefault="0083100D" w:rsidP="0083100D">
      <w:r w:rsidRPr="00535580">
        <w:t xml:space="preserve">This was one of the most important weeks for me because I had the chance to learn about the critical thinking skill of the leaders. I have a plan to be in the corporate sector and for that this is important for me. There is a difference between critical thinking and creative thinking and different part of the brans conduct different functions. Some of the skills that a leader should have for ensuing critical thinking will be “suspending judgement skill, subjective skill, divergence skill, </w:t>
      </w:r>
      <w:r w:rsidRPr="00535580">
        <w:lastRenderedPageBreak/>
        <w:t xml:space="preserve">abstract skill, generative skill, associative skill, visual skill and cooperative skill” (Cottrell, 2017). Because of knowing I will defiantly try to make sure that I have focused on the development of these skills. System thinking and strategic thinking is different from critical thinking which has to be kept in mind. There are tools that an individual like me can use to make sure that the thinking process is effective (Root, 2017). Overall a leader must have to be focused on different aspects or skills to make sure that the leader is thinking critically and each of these is important to have success.             </w:t>
      </w:r>
    </w:p>
    <w:p w14:paraId="79AAA3D5" w14:textId="77777777" w:rsidR="0083100D" w:rsidRPr="00535580" w:rsidRDefault="0083100D" w:rsidP="009B75CB">
      <w:pPr>
        <w:pStyle w:val="Heading2"/>
      </w:pPr>
      <w:bookmarkStart w:id="16" w:name="_Toc99524706"/>
      <w:r w:rsidRPr="00535580">
        <w:t>Week 4</w:t>
      </w:r>
      <w:bookmarkEnd w:id="16"/>
    </w:p>
    <w:p w14:paraId="225C0968" w14:textId="77777777" w:rsidR="0083100D" w:rsidRPr="00535580" w:rsidRDefault="0083100D" w:rsidP="0083100D">
      <w:r w:rsidRPr="00535580">
        <w:t xml:space="preserve">I know that problem solving is among the most important skill which an individual should have. Because of this week I was able to find out the skills which I will need to have to ensure that problem that has been raised has been solved. Now I have the knowledge about the process in which I can think critically. But the most important aspect for me was the knowledge of how I can use my critical thinking skill to develop decisions (Becker, 2015). Each of the stages of the problem was helpful for me to assess how I can solve a problem. The effectiveness and the use of scientific management theory have been assessed in this well as well. The exercise in which I have taken part was helpful to analyse the roles of a manager. The lesson which I have learned about bureaucratic management will be helpful for me to make sure that the role of a manager has been performed with effectiveness in the future. All the things which I have learned about problem-solving will be helpful for me to make sure that I will have the chance to solve any problem in both my academic and professional life of mine.           </w:t>
      </w:r>
    </w:p>
    <w:p w14:paraId="3FE1AB54" w14:textId="77777777" w:rsidR="0083100D" w:rsidRPr="00535580" w:rsidRDefault="0083100D" w:rsidP="009B75CB">
      <w:pPr>
        <w:pStyle w:val="Heading2"/>
      </w:pPr>
      <w:bookmarkStart w:id="17" w:name="_Toc99524707"/>
      <w:r w:rsidRPr="00535580">
        <w:t>Week 5</w:t>
      </w:r>
      <w:bookmarkEnd w:id="17"/>
    </w:p>
    <w:p w14:paraId="4F769978" w14:textId="77777777" w:rsidR="0083100D" w:rsidRPr="00535580" w:rsidRDefault="0083100D" w:rsidP="0083100D">
      <w:r w:rsidRPr="00535580">
        <w:t xml:space="preserve">This week was mainly about summarising critical thinking. By now, I have knowledge about the process in which critical thinking can be done and how it be applied in different situations. System theory is among the most effective theory of management (Beven, 2006). The lesson which I have learned and or the knowledge which I have gathered from this was helpful for me to make sure that I can apply the theory. In the first part, I have applied the theory I practice and I was successful in that. This was also helpful for me to assess the ways in which critical thinking poles can be used by a business. The quality of the critical thinking process depends on this. But I was happy because I had the chance to know about my decision-making skills (Doyle, 2018). I learned a great deal about contingency management form this week and that skill has been applied in part 1. I was able to do that because of having the chance to take part in practice.         </w:t>
      </w:r>
    </w:p>
    <w:p w14:paraId="13EA7646" w14:textId="77777777" w:rsidR="0083100D" w:rsidRPr="00535580" w:rsidRDefault="0083100D" w:rsidP="009B75CB">
      <w:pPr>
        <w:pStyle w:val="Heading2"/>
      </w:pPr>
      <w:bookmarkStart w:id="18" w:name="_Toc99524708"/>
      <w:r w:rsidRPr="00535580">
        <w:lastRenderedPageBreak/>
        <w:t>Week 6</w:t>
      </w:r>
      <w:bookmarkEnd w:id="18"/>
    </w:p>
    <w:p w14:paraId="24C82191" w14:textId="77777777" w:rsidR="0083100D" w:rsidRPr="00535580" w:rsidRDefault="0083100D" w:rsidP="0083100D">
      <w:r w:rsidRPr="00535580">
        <w:t>The things which have been analysed in week 5 has been analysed in detail in week 6 as well. One of the most important lesson</w:t>
      </w:r>
      <w:r w:rsidR="009B75CB">
        <w:t>s</w:t>
      </w:r>
      <w:r w:rsidRPr="00535580">
        <w:t xml:space="preserve"> which I have learned is the process in which I can use the critical thinking </w:t>
      </w:r>
      <w:r w:rsidR="00264268" w:rsidRPr="00535580">
        <w:t>poles</w:t>
      </w:r>
      <w:r w:rsidRPr="00535580">
        <w:t xml:space="preserve">. I think I will have the chance to use this to make sure that my </w:t>
      </w:r>
      <w:r w:rsidR="00264268" w:rsidRPr="00535580">
        <w:t>critical</w:t>
      </w:r>
      <w:r w:rsidRPr="00535580">
        <w:t xml:space="preserve"> thinking ability will be improved </w:t>
      </w:r>
      <w:r w:rsidR="009B75CB">
        <w:t xml:space="preserve">during </w:t>
      </w:r>
      <w:r w:rsidRPr="00535580">
        <w:t>this process and will have an impact on my academic results. In the past</w:t>
      </w:r>
      <w:r w:rsidR="009B75CB">
        <w:t>,</w:t>
      </w:r>
      <w:r w:rsidRPr="00535580">
        <w:t xml:space="preserve"> I have faced </w:t>
      </w:r>
      <w:r w:rsidR="009B75CB">
        <w:t xml:space="preserve">a </w:t>
      </w:r>
      <w:r w:rsidRPr="00535580">
        <w:t xml:space="preserve">problem regarding </w:t>
      </w:r>
      <w:r w:rsidR="00264268" w:rsidRPr="00535580">
        <w:t>developing</w:t>
      </w:r>
      <w:r w:rsidRPr="00535580">
        <w:t xml:space="preserve"> decisions. This was helpful for me to assess the </w:t>
      </w:r>
      <w:r w:rsidR="00264268" w:rsidRPr="00535580">
        <w:t>skills</w:t>
      </w:r>
      <w:r w:rsidRPr="00535580">
        <w:t xml:space="preserve"> which I need for </w:t>
      </w:r>
      <w:r w:rsidR="00264268" w:rsidRPr="00535580">
        <w:t>effective</w:t>
      </w:r>
      <w:r w:rsidRPr="00535580">
        <w:t xml:space="preserve"> decision making (Doyle, 2018). The stages which ha</w:t>
      </w:r>
      <w:r w:rsidR="009B75CB">
        <w:t>ve</w:t>
      </w:r>
      <w:r w:rsidRPr="00535580">
        <w:t xml:space="preserve"> been analysed here will ensure that I am </w:t>
      </w:r>
      <w:r w:rsidR="009B75CB">
        <w:t>o</w:t>
      </w:r>
      <w:r w:rsidRPr="00535580">
        <w:t xml:space="preserve">n the correct path </w:t>
      </w:r>
      <w:r w:rsidR="009B75CB">
        <w:t>to</w:t>
      </w:r>
      <w:r w:rsidRPr="00535580">
        <w:t xml:space="preserve"> </w:t>
      </w:r>
      <w:r w:rsidR="009B75CB">
        <w:t>m</w:t>
      </w:r>
      <w:r w:rsidRPr="00535580">
        <w:t xml:space="preserve">aking the most </w:t>
      </w:r>
      <w:r w:rsidR="00264268" w:rsidRPr="00535580">
        <w:t>effective</w:t>
      </w:r>
      <w:r w:rsidRPr="00535580">
        <w:t xml:space="preserve"> </w:t>
      </w:r>
      <w:r w:rsidR="00264268">
        <w:t>decision.</w:t>
      </w:r>
      <w:r w:rsidRPr="00535580">
        <w:t xml:space="preserve"> Contingency theory is focused on the aspect that there </w:t>
      </w:r>
      <w:r w:rsidR="009B75CB">
        <w:t>are</w:t>
      </w:r>
      <w:r w:rsidRPr="00535580">
        <w:t xml:space="preserve"> no best ways to run a business. The things which I have learned </w:t>
      </w:r>
      <w:r w:rsidR="00264268" w:rsidRPr="00535580">
        <w:t>because</w:t>
      </w:r>
      <w:r w:rsidRPr="00535580">
        <w:t xml:space="preserve"> of the practice I along </w:t>
      </w:r>
      <w:r w:rsidR="009B75CB">
        <w:t xml:space="preserve">with </w:t>
      </w:r>
      <w:r w:rsidRPr="00535580">
        <w:t>the other student in the cla</w:t>
      </w:r>
      <w:r w:rsidR="00264268">
        <w:t>ss conducted was helpful for me</w:t>
      </w:r>
      <w:r w:rsidRPr="00535580">
        <w:t xml:space="preserve"> to apply the theory in part 1. If I did not ha</w:t>
      </w:r>
      <w:r w:rsidR="009B75CB">
        <w:t>ve</w:t>
      </w:r>
      <w:r w:rsidRPr="00535580">
        <w:t xml:space="preserve"> that chance then </w:t>
      </w:r>
      <w:r w:rsidR="00264268" w:rsidRPr="00535580">
        <w:t>achieving</w:t>
      </w:r>
      <w:r w:rsidRPr="00535580">
        <w:t xml:space="preserve"> success might not be </w:t>
      </w:r>
      <w:r w:rsidR="00264268" w:rsidRPr="00535580">
        <w:t>possible</w:t>
      </w:r>
      <w:r w:rsidRPr="00535580">
        <w:t xml:space="preserve"> for me.   </w:t>
      </w:r>
    </w:p>
    <w:p w14:paraId="2CBC6BC1" w14:textId="77777777" w:rsidR="0083100D" w:rsidRPr="00535580" w:rsidRDefault="0083100D" w:rsidP="009B75CB">
      <w:pPr>
        <w:pStyle w:val="Heading2"/>
      </w:pPr>
      <w:bookmarkStart w:id="19" w:name="_Toc99524709"/>
      <w:r w:rsidRPr="00535580">
        <w:t>Week 7</w:t>
      </w:r>
      <w:bookmarkEnd w:id="19"/>
    </w:p>
    <w:p w14:paraId="537E87CE" w14:textId="77777777" w:rsidR="0083100D" w:rsidRPr="00535580" w:rsidRDefault="009B75CB" w:rsidP="0083100D">
      <w:r>
        <w:t>The b</w:t>
      </w:r>
      <w:r w:rsidR="0083100D" w:rsidRPr="00535580">
        <w:t xml:space="preserve">usiness </w:t>
      </w:r>
      <w:r w:rsidR="00264268" w:rsidRPr="00535580">
        <w:t>environment</w:t>
      </w:r>
      <w:r w:rsidR="0083100D" w:rsidRPr="00535580">
        <w:t xml:space="preserve"> is among the most important aspect on the basis of which a business must have to develop </w:t>
      </w:r>
      <w:r>
        <w:t xml:space="preserve">a </w:t>
      </w:r>
      <w:r w:rsidR="0083100D" w:rsidRPr="00535580">
        <w:t xml:space="preserve">decision. The business which will not be able to focus on that will not have </w:t>
      </w:r>
      <w:r w:rsidR="00264268" w:rsidRPr="00535580">
        <w:t>success</w:t>
      </w:r>
      <w:r w:rsidR="0083100D" w:rsidRPr="00535580">
        <w:t xml:space="preserve">. This week was helpful for me to assess the factors which are </w:t>
      </w:r>
      <w:r w:rsidR="00264268" w:rsidRPr="00535580">
        <w:t>related</w:t>
      </w:r>
      <w:r w:rsidR="00264268">
        <w:t xml:space="preserve"> </w:t>
      </w:r>
      <w:r>
        <w:t>to</w:t>
      </w:r>
      <w:r w:rsidR="00264268">
        <w:t xml:space="preserve"> </w:t>
      </w:r>
      <w:r>
        <w:t xml:space="preserve">the </w:t>
      </w:r>
      <w:r w:rsidR="00264268">
        <w:t xml:space="preserve">business environment </w:t>
      </w:r>
      <w:r w:rsidR="00264268" w:rsidRPr="0064649E">
        <w:t>(Cottrell, 2017)</w:t>
      </w:r>
      <w:r w:rsidR="00264268">
        <w:t xml:space="preserve">. Managing innovation and creativity I among the most important aspect </w:t>
      </w:r>
      <w:r>
        <w:t>of</w:t>
      </w:r>
      <w:r w:rsidR="00264268">
        <w:t xml:space="preserve"> the workplace which has the ability </w:t>
      </w:r>
      <w:r>
        <w:t xml:space="preserve">to </w:t>
      </w:r>
      <w:r w:rsidR="00264268">
        <w:t>ensure that a business will have success. There are questions which ha</w:t>
      </w:r>
      <w:r>
        <w:t>ve</w:t>
      </w:r>
      <w:r w:rsidR="00264268">
        <w:t xml:space="preserve"> to be answered about managing innovation and on than the effectiveness so this can be ensured. Risk</w:t>
      </w:r>
      <w:r>
        <w:t>-</w:t>
      </w:r>
      <w:r w:rsidR="00264268">
        <w:t>taking, employee motivation and innovative action plan</w:t>
      </w:r>
      <w:r>
        <w:t>s</w:t>
      </w:r>
      <w:r w:rsidR="00264268">
        <w:t xml:space="preserve"> are some of the characteristics of an innovative company. The strategy making and planning process of a business, marketing, technological process, logistics, quality management and HR are some of the most important factor</w:t>
      </w:r>
      <w:r>
        <w:t>s</w:t>
      </w:r>
      <w:r w:rsidR="00264268">
        <w:t xml:space="preserve"> which will determine the innovative ability of a business (Root, 2017). One of the most important things which I have learned from this is that innovation is an important factor </w:t>
      </w:r>
      <w:r>
        <w:t>that</w:t>
      </w:r>
      <w:r w:rsidR="00264268">
        <w:t xml:space="preserve"> has the ability to ensure whether a business will have success or not. Some of the models ha</w:t>
      </w:r>
      <w:r>
        <w:t>ve</w:t>
      </w:r>
      <w:r w:rsidR="00264268">
        <w:t xml:space="preserve"> been analysed here as w</w:t>
      </w:r>
      <w:r>
        <w:t>e</w:t>
      </w:r>
      <w:r w:rsidR="00264268">
        <w:t xml:space="preserve">ll which can be used to ensure </w:t>
      </w:r>
      <w:r>
        <w:t xml:space="preserve">the </w:t>
      </w:r>
      <w:r w:rsidR="00264268">
        <w:t>busines</w:t>
      </w:r>
      <w:r>
        <w:t>s'</w:t>
      </w:r>
      <w:r w:rsidR="00264268">
        <w:t xml:space="preserve">s innovative ability.   </w:t>
      </w:r>
    </w:p>
    <w:p w14:paraId="382CC89F" w14:textId="77777777" w:rsidR="0083100D" w:rsidRDefault="0083100D" w:rsidP="009B75CB">
      <w:pPr>
        <w:pStyle w:val="Heading2"/>
      </w:pPr>
      <w:bookmarkStart w:id="20" w:name="_Toc99524710"/>
      <w:r w:rsidRPr="00535580">
        <w:t>Week 8</w:t>
      </w:r>
      <w:bookmarkEnd w:id="20"/>
    </w:p>
    <w:p w14:paraId="29194CFC" w14:textId="77777777" w:rsidR="00264268" w:rsidRPr="00535580" w:rsidRDefault="00264268" w:rsidP="0083100D">
      <w:r>
        <w:t xml:space="preserve">Change is a normal process for a business </w:t>
      </w:r>
      <w:r w:rsidR="009B75CB">
        <w:t>that</w:t>
      </w:r>
      <w:r>
        <w:t xml:space="preserve"> cannot be avoided. The business which will not be able to have success in this aspect will not be able to ensure the sustainability of the business in </w:t>
      </w:r>
      <w:r w:rsidR="009B75CB">
        <w:t xml:space="preserve">the </w:t>
      </w:r>
      <w:r>
        <w:t>market</w:t>
      </w:r>
      <w:r w:rsidR="009B09FA">
        <w:t xml:space="preserve"> </w:t>
      </w:r>
      <w:r w:rsidR="009B09FA" w:rsidRPr="009B09FA">
        <w:t>(Hall, 2016)</w:t>
      </w:r>
      <w:r>
        <w:t xml:space="preserve">. There are theories of change management </w:t>
      </w:r>
      <w:r w:rsidR="009B75CB">
        <w:t>that</w:t>
      </w:r>
      <w:r>
        <w:t xml:space="preserve"> can be used for managing change. Lewin’s change management, ADKAR change management and McKinsey’s </w:t>
      </w:r>
      <w:r>
        <w:lastRenderedPageBreak/>
        <w:t>7S model are some of the most effective models which can be used by a business to make sure that the business will be able to manage change with effectiveness</w:t>
      </w:r>
      <w:r w:rsidR="00CD551A">
        <w:t xml:space="preserve"> </w:t>
      </w:r>
      <w:r w:rsidR="00CD551A" w:rsidRPr="0064649E">
        <w:t>(</w:t>
      </w:r>
      <w:proofErr w:type="spellStart"/>
      <w:r w:rsidR="00CD551A" w:rsidRPr="0064649E">
        <w:t>Czichos</w:t>
      </w:r>
      <w:proofErr w:type="spellEnd"/>
      <w:r w:rsidR="00CD551A" w:rsidRPr="0064649E">
        <w:t>, 2014)</w:t>
      </w:r>
      <w:r>
        <w:t xml:space="preserve">. The decision </w:t>
      </w:r>
      <w:r w:rsidR="009B75CB">
        <w:t>that</w:t>
      </w:r>
      <w:r>
        <w:t xml:space="preserve"> a business develops must have to be on the basis of analysing how it will affect the stakeholders of the business. All the parties who will be affected because of the decision which has been developed by a business </w:t>
      </w:r>
      <w:r w:rsidR="009B75CB">
        <w:t>are</w:t>
      </w:r>
      <w:r>
        <w:t xml:space="preserve"> stockholders. From this, I was able to assess the process </w:t>
      </w:r>
      <w:r w:rsidR="009B75CB">
        <w:t>by</w:t>
      </w:r>
      <w:r>
        <w:t xml:space="preserve"> which stakeholders of the business can be identified along with the impact of the business on the stakeholders.     </w:t>
      </w:r>
    </w:p>
    <w:p w14:paraId="4AAB357D" w14:textId="77777777" w:rsidR="00CD551A" w:rsidRDefault="0083100D" w:rsidP="009B75CB">
      <w:pPr>
        <w:pStyle w:val="Heading2"/>
      </w:pPr>
      <w:bookmarkStart w:id="21" w:name="_Toc99524711"/>
      <w:r w:rsidRPr="00535580">
        <w:t>Week 9</w:t>
      </w:r>
      <w:bookmarkEnd w:id="21"/>
      <w:r w:rsidR="00CD551A">
        <w:t xml:space="preserve"> </w:t>
      </w:r>
    </w:p>
    <w:p w14:paraId="252FE35D" w14:textId="77777777" w:rsidR="00CD551A" w:rsidRDefault="00CD551A" w:rsidP="0083100D">
      <w:r>
        <w:t xml:space="preserve">From this week I was able to learn the process of organisational control can be established by a business and the process which can be followed for that. There are four steps in the control; process and each of these are important to make sure that the ways in which control has been established will bring positive result for the business. There </w:t>
      </w:r>
      <w:r w:rsidR="009B75CB">
        <w:t>is</w:t>
      </w:r>
      <w:r>
        <w:t xml:space="preserve"> some output control </w:t>
      </w:r>
      <w:r w:rsidR="009B75CB">
        <w:t>that</w:t>
      </w:r>
      <w:r>
        <w:t xml:space="preserve"> has</w:t>
      </w:r>
      <w:r w:rsidR="009B75CB">
        <w:t xml:space="preserve"> to</w:t>
      </w:r>
      <w:r>
        <w:t xml:space="preserve"> be considered while tr</w:t>
      </w:r>
      <w:r w:rsidR="009B75CB">
        <w:t>ying</w:t>
      </w:r>
      <w:r>
        <w:t xml:space="preserve"> to control an organisation</w:t>
      </w:r>
      <w:r w:rsidR="00D01071">
        <w:t xml:space="preserve"> (Jones and George, 2007)</w:t>
      </w:r>
      <w:r>
        <w:t xml:space="preserve">. The control which can be used by a business will be assessed on the basis of analysing the advantages and disadvantages related </w:t>
      </w:r>
      <w:r w:rsidR="009B75CB">
        <w:t>to</w:t>
      </w:r>
      <w:r>
        <w:t xml:space="preserve"> it. I was able to assess the relationship between organisational control and change and it was among the most important aspect for me here. I can use this in </w:t>
      </w:r>
      <w:r w:rsidR="009B75CB">
        <w:t>my</w:t>
      </w:r>
      <w:r>
        <w:t xml:space="preserve"> future career as well to make sure that organisational control has been established to ensure </w:t>
      </w:r>
      <w:r w:rsidR="009B75CB">
        <w:t xml:space="preserve">the </w:t>
      </w:r>
      <w:r>
        <w:t xml:space="preserve">effectiveness of the change process. </w:t>
      </w:r>
    </w:p>
    <w:p w14:paraId="3932304A" w14:textId="77777777" w:rsidR="009B75CB" w:rsidRDefault="009B75CB" w:rsidP="0083100D"/>
    <w:p w14:paraId="557367FD" w14:textId="77777777" w:rsidR="009B75CB" w:rsidRDefault="009B75CB" w:rsidP="0083100D"/>
    <w:p w14:paraId="47693E56" w14:textId="77777777" w:rsidR="009B75CB" w:rsidRDefault="009B75CB" w:rsidP="0083100D"/>
    <w:p w14:paraId="2B893286" w14:textId="77777777" w:rsidR="009B75CB" w:rsidRDefault="009B75CB" w:rsidP="0083100D"/>
    <w:p w14:paraId="49640AE2" w14:textId="77777777" w:rsidR="009B75CB" w:rsidRDefault="009B75CB" w:rsidP="0083100D"/>
    <w:p w14:paraId="1E024F87" w14:textId="77777777" w:rsidR="009B75CB" w:rsidRDefault="009B75CB" w:rsidP="0083100D"/>
    <w:p w14:paraId="59B1B633" w14:textId="77777777" w:rsidR="009B75CB" w:rsidRDefault="009B75CB" w:rsidP="0083100D"/>
    <w:p w14:paraId="11A7994C" w14:textId="77777777" w:rsidR="009B75CB" w:rsidRDefault="009B75CB" w:rsidP="0083100D"/>
    <w:p w14:paraId="65B0B91F" w14:textId="77777777" w:rsidR="009B75CB" w:rsidRDefault="009B75CB" w:rsidP="0083100D"/>
    <w:p w14:paraId="47BAC329" w14:textId="77777777" w:rsidR="009B75CB" w:rsidRDefault="009B75CB" w:rsidP="0083100D"/>
    <w:p w14:paraId="62DDE11F" w14:textId="77777777" w:rsidR="009B75CB" w:rsidRDefault="009B75CB" w:rsidP="0083100D"/>
    <w:p w14:paraId="75124B4F" w14:textId="77777777" w:rsidR="00CD551A" w:rsidRDefault="00CD551A" w:rsidP="009B75CB">
      <w:pPr>
        <w:pStyle w:val="Heading1"/>
      </w:pPr>
      <w:bookmarkStart w:id="22" w:name="_Toc99524712"/>
      <w:r>
        <w:lastRenderedPageBreak/>
        <w:t>Conclusion</w:t>
      </w:r>
      <w:bookmarkEnd w:id="22"/>
      <w:r>
        <w:t xml:space="preserve"> </w:t>
      </w:r>
    </w:p>
    <w:p w14:paraId="59E008DD" w14:textId="77777777" w:rsidR="009B09FA" w:rsidRDefault="00CD551A" w:rsidP="0083100D">
      <w:r>
        <w:t>In the 9 weeks</w:t>
      </w:r>
      <w:r w:rsidR="009B75CB">
        <w:t>,</w:t>
      </w:r>
      <w:r>
        <w:t xml:space="preserve"> I was able to learn different things. The lesson which I have learned and the knowledge I gathered will be helpful for me to ensure my success in </w:t>
      </w:r>
      <w:r w:rsidR="009B75CB">
        <w:t>my</w:t>
      </w:r>
      <w:r>
        <w:t xml:space="preserve"> academic life of mine and </w:t>
      </w:r>
      <w:r w:rsidR="009B75CB">
        <w:t>my</w:t>
      </w:r>
      <w:r>
        <w:t xml:space="preserve"> professional life as well. All the things which I have learned about </w:t>
      </w:r>
      <w:r w:rsidR="009B75CB">
        <w:t xml:space="preserve">the </w:t>
      </w:r>
      <w:r>
        <w:t>business environment, change management and other aspect</w:t>
      </w:r>
      <w:r w:rsidR="009B75CB">
        <w:t>s</w:t>
      </w:r>
      <w:r>
        <w:t xml:space="preserve"> can be applied in academic tasks and in my professional life as well.    </w:t>
      </w:r>
    </w:p>
    <w:p w14:paraId="02C0E72C" w14:textId="77777777" w:rsidR="009B75CB" w:rsidRDefault="009B75CB" w:rsidP="0083100D"/>
    <w:p w14:paraId="3D713124" w14:textId="77777777" w:rsidR="009B75CB" w:rsidRDefault="009B75CB" w:rsidP="0083100D"/>
    <w:p w14:paraId="3A7707B9" w14:textId="77777777" w:rsidR="009B75CB" w:rsidRDefault="009B75CB" w:rsidP="0083100D"/>
    <w:p w14:paraId="0370264B" w14:textId="77777777" w:rsidR="009B75CB" w:rsidRDefault="009B75CB" w:rsidP="0083100D"/>
    <w:p w14:paraId="0079B5CF" w14:textId="77777777" w:rsidR="009B75CB" w:rsidRDefault="009B75CB" w:rsidP="0083100D"/>
    <w:p w14:paraId="58408044" w14:textId="77777777" w:rsidR="009B75CB" w:rsidRDefault="009B75CB" w:rsidP="0083100D"/>
    <w:p w14:paraId="3D85A824" w14:textId="77777777" w:rsidR="009B75CB" w:rsidRDefault="009B75CB" w:rsidP="0083100D"/>
    <w:p w14:paraId="4B90408C" w14:textId="77777777" w:rsidR="009B75CB" w:rsidRDefault="009B75CB" w:rsidP="0083100D"/>
    <w:p w14:paraId="78092208" w14:textId="77777777" w:rsidR="009B75CB" w:rsidRDefault="009B75CB" w:rsidP="0083100D"/>
    <w:p w14:paraId="116B91AF" w14:textId="77777777" w:rsidR="009B75CB" w:rsidRDefault="009B75CB" w:rsidP="0083100D"/>
    <w:p w14:paraId="66C094F4" w14:textId="77777777" w:rsidR="009B75CB" w:rsidRDefault="009B75CB" w:rsidP="0083100D"/>
    <w:p w14:paraId="051F3F31" w14:textId="77777777" w:rsidR="009B75CB" w:rsidRDefault="009B75CB" w:rsidP="0083100D"/>
    <w:p w14:paraId="1AC7F985" w14:textId="77777777" w:rsidR="009B75CB" w:rsidRDefault="009B75CB" w:rsidP="0083100D"/>
    <w:p w14:paraId="04BC1812" w14:textId="77777777" w:rsidR="009B75CB" w:rsidRDefault="009B75CB" w:rsidP="0083100D"/>
    <w:p w14:paraId="3EF41938" w14:textId="77777777" w:rsidR="009B75CB" w:rsidRDefault="009B75CB" w:rsidP="0083100D"/>
    <w:p w14:paraId="35785967" w14:textId="77777777" w:rsidR="009B75CB" w:rsidRDefault="009B75CB" w:rsidP="0083100D"/>
    <w:p w14:paraId="650A9903" w14:textId="77777777" w:rsidR="009B75CB" w:rsidRDefault="009B75CB" w:rsidP="0083100D"/>
    <w:p w14:paraId="629CE4B3" w14:textId="77777777" w:rsidR="009B75CB" w:rsidRDefault="009B75CB" w:rsidP="0083100D"/>
    <w:p w14:paraId="37FE9459" w14:textId="77777777" w:rsidR="009B75CB" w:rsidRDefault="009B75CB" w:rsidP="0083100D"/>
    <w:p w14:paraId="3C8DF4B2" w14:textId="77777777" w:rsidR="009B75CB" w:rsidRPr="00535580" w:rsidRDefault="009B09FA" w:rsidP="009B75CB">
      <w:pPr>
        <w:pStyle w:val="Heading1"/>
      </w:pPr>
      <w:bookmarkStart w:id="23" w:name="_Toc99524713"/>
      <w:r>
        <w:lastRenderedPageBreak/>
        <w:t>Reference</w:t>
      </w:r>
      <w:r w:rsidR="009B75CB">
        <w:t>s</w:t>
      </w:r>
      <w:bookmarkEnd w:id="23"/>
    </w:p>
    <w:p w14:paraId="2CF12CC1" w14:textId="77777777" w:rsidR="009B75CB" w:rsidRPr="009341FA" w:rsidRDefault="009B75CB" w:rsidP="00D11E5B">
      <w:r w:rsidRPr="009341FA">
        <w:t>Anderson, M., De Silva, S., (2009).  Believes, Values, Attitudes, Me and us Ltd.</w:t>
      </w:r>
    </w:p>
    <w:p w14:paraId="3B4EA4A8" w14:textId="77777777" w:rsidR="009B75CB" w:rsidRPr="009341FA" w:rsidRDefault="009B75CB" w:rsidP="00D11E5B">
      <w:r w:rsidRPr="009341FA">
        <w:t xml:space="preserve">Becker, J., (2015) Nursing summit, Critical Thinking and </w:t>
      </w:r>
      <w:proofErr w:type="spellStart"/>
      <w:r w:rsidRPr="009341FA">
        <w:t>its</w:t>
      </w:r>
      <w:proofErr w:type="spellEnd"/>
      <w:r w:rsidRPr="009341FA">
        <w:t xml:space="preserve"> no good reputation.</w:t>
      </w:r>
    </w:p>
    <w:p w14:paraId="530F91E1" w14:textId="77777777" w:rsidR="009B75CB" w:rsidRPr="009341FA" w:rsidRDefault="009B75CB" w:rsidP="00D11E5B">
      <w:r w:rsidRPr="009341FA">
        <w:t>Beven, K. (2006). A manifesto for the equifinality thesis. Journal of hydrology, 320(1), 18-36.</w:t>
      </w:r>
    </w:p>
    <w:p w14:paraId="175C3E35" w14:textId="77777777" w:rsidR="009B75CB" w:rsidRDefault="009B75CB" w:rsidP="00D11E5B">
      <w:pPr>
        <w:pStyle w:val="NormalWeb"/>
        <w:spacing w:before="0" w:beforeAutospacing="0" w:after="240" w:afterAutospacing="0" w:line="360" w:lineRule="auto"/>
      </w:pPr>
      <w:r>
        <w:t xml:space="preserve">Cerutti, K. and </w:t>
      </w:r>
      <w:proofErr w:type="spellStart"/>
      <w:r>
        <w:t>Grodoski</w:t>
      </w:r>
      <w:proofErr w:type="spellEnd"/>
      <w:r>
        <w:t xml:space="preserve">, L. (2020). </w:t>
      </w:r>
      <w:r>
        <w:rPr>
          <w:i/>
          <w:iCs/>
        </w:rPr>
        <w:t>Reshape the Workplace: Five Post-COVID Behaviors and Attitudes</w:t>
      </w:r>
      <w:r>
        <w:t>. [online] Work Design Magazine. Available at: https://www.workdesign.com/2020/06/five-post-covid-behaviors-and-attitudes-that-will-reshape-the-workplace/.</w:t>
      </w:r>
    </w:p>
    <w:p w14:paraId="48CB2615" w14:textId="77777777" w:rsidR="009B75CB" w:rsidRDefault="009B75CB" w:rsidP="009B09FA">
      <w:pPr>
        <w:pStyle w:val="NormalWeb"/>
        <w:spacing w:before="0" w:beforeAutospacing="0" w:after="240" w:afterAutospacing="0" w:line="360" w:lineRule="auto"/>
      </w:pPr>
      <w:r>
        <w:t xml:space="preserve">Chandhana, K. and </w:t>
      </w:r>
      <w:proofErr w:type="spellStart"/>
      <w:r>
        <w:t>Easow</w:t>
      </w:r>
      <w:proofErr w:type="spellEnd"/>
      <w:r>
        <w:t xml:space="preserve">, </w:t>
      </w:r>
      <w:proofErr w:type="spellStart"/>
      <w:r>
        <w:t>Dr.D.T</w:t>
      </w:r>
      <w:proofErr w:type="spellEnd"/>
      <w:r>
        <w:t xml:space="preserve">. (2015). Performance Appraisal Method Used in Top 10 IT Companies-360 Degree Feedback &amp; Balanced Score Card: A Review. </w:t>
      </w:r>
      <w:proofErr w:type="spellStart"/>
      <w:r>
        <w:rPr>
          <w:i/>
          <w:iCs/>
        </w:rPr>
        <w:t>Bonfring</w:t>
      </w:r>
      <w:proofErr w:type="spellEnd"/>
      <w:r>
        <w:rPr>
          <w:i/>
          <w:iCs/>
        </w:rPr>
        <w:t xml:space="preserve"> International Journal of Industrial Engineering and Management Science</w:t>
      </w:r>
      <w:r>
        <w:t>, 5(2), pp.73–77.</w:t>
      </w:r>
    </w:p>
    <w:p w14:paraId="3480E1A0" w14:textId="77777777" w:rsidR="009B75CB" w:rsidRPr="009341FA" w:rsidRDefault="009B75CB" w:rsidP="00D11E5B">
      <w:r w:rsidRPr="009341FA">
        <w:t>Clay-Warner, J, Robinson, T., W., (2008). Social Structure and Emotion, Elsevier.</w:t>
      </w:r>
    </w:p>
    <w:p w14:paraId="4F5C837A" w14:textId="77777777" w:rsidR="009B75CB" w:rsidRPr="009341FA" w:rsidRDefault="009B75CB" w:rsidP="00D11E5B">
      <w:r w:rsidRPr="009341FA">
        <w:t>Cottrell, S. (2017). Critical thinking skills : developing effective analysis and argument. 3rd ed. Basingstoke: Palgrave Macmillan.</w:t>
      </w:r>
    </w:p>
    <w:p w14:paraId="2B2CBCAF" w14:textId="77777777" w:rsidR="009B75CB" w:rsidRPr="009341FA" w:rsidRDefault="009B75CB" w:rsidP="00D11E5B">
      <w:proofErr w:type="spellStart"/>
      <w:r w:rsidRPr="009341FA">
        <w:t>Czichos</w:t>
      </w:r>
      <w:proofErr w:type="spellEnd"/>
      <w:r w:rsidRPr="009341FA">
        <w:t xml:space="preserve">, R. (2014). Change Management. Freiburg </w:t>
      </w:r>
      <w:proofErr w:type="spellStart"/>
      <w:r w:rsidRPr="009341FA">
        <w:t>Im</w:t>
      </w:r>
      <w:proofErr w:type="spellEnd"/>
      <w:r w:rsidRPr="009341FA">
        <w:t xml:space="preserve"> Breisgau Haufe-</w:t>
      </w:r>
      <w:proofErr w:type="spellStart"/>
      <w:r w:rsidRPr="009341FA">
        <w:t>Lexware</w:t>
      </w:r>
      <w:proofErr w:type="spellEnd"/>
      <w:r w:rsidRPr="009341FA">
        <w:t>.</w:t>
      </w:r>
    </w:p>
    <w:p w14:paraId="6E4F457C" w14:textId="77777777" w:rsidR="009B75CB" w:rsidRPr="009341FA" w:rsidRDefault="009B75CB" w:rsidP="00D11E5B">
      <w:proofErr w:type="spellStart"/>
      <w:r w:rsidRPr="009341FA">
        <w:t>Dochy</w:t>
      </w:r>
      <w:proofErr w:type="spellEnd"/>
      <w:r w:rsidRPr="009341FA">
        <w:t xml:space="preserve">, F; </w:t>
      </w:r>
      <w:proofErr w:type="spellStart"/>
      <w:r w:rsidRPr="009341FA">
        <w:t>Gijbels</w:t>
      </w:r>
      <w:proofErr w:type="spellEnd"/>
      <w:r w:rsidRPr="009341FA">
        <w:t xml:space="preserve">, D; Segers, M; Van den Bossche, P. (2011) Theories of Learning for the Workplace: Building blocks for training and professional development programs. </w:t>
      </w:r>
    </w:p>
    <w:p w14:paraId="7229A3EC" w14:textId="77777777" w:rsidR="009B75CB" w:rsidRPr="009341FA" w:rsidRDefault="009B75CB" w:rsidP="00D11E5B">
      <w:r w:rsidRPr="009341FA">
        <w:t xml:space="preserve">Doyle, A., (2018). Decision making skills with examples, accessed on 25.03.2018 at </w:t>
      </w:r>
      <w:hyperlink r:id="rId21" w:history="1">
        <w:r w:rsidRPr="009341FA">
          <w:rPr>
            <w:rStyle w:val="Hyperlink"/>
          </w:rPr>
          <w:t>https://www.thebalance.com/decision-making-skills-with-examples-2063748</w:t>
        </w:r>
      </w:hyperlink>
    </w:p>
    <w:p w14:paraId="42829AEE" w14:textId="77777777" w:rsidR="009B75CB" w:rsidRDefault="009B75CB" w:rsidP="009B09FA">
      <w:pPr>
        <w:pStyle w:val="NormalWeb"/>
        <w:spacing w:before="0" w:beforeAutospacing="0" w:after="240" w:afterAutospacing="0" w:line="360" w:lineRule="auto"/>
      </w:pPr>
      <w:r>
        <w:t xml:space="preserve">Griffin, R.W. (2017). </w:t>
      </w:r>
      <w:r>
        <w:rPr>
          <w:i/>
          <w:iCs/>
        </w:rPr>
        <w:t>Management</w:t>
      </w:r>
      <w:r>
        <w:t>. Boston, Ma: Cengage Learning.</w:t>
      </w:r>
    </w:p>
    <w:p w14:paraId="277E8297" w14:textId="77777777" w:rsidR="009B75CB" w:rsidRDefault="009B75CB" w:rsidP="009B09FA">
      <w:pPr>
        <w:pStyle w:val="NormalWeb"/>
        <w:spacing w:before="0" w:beforeAutospacing="0" w:after="240" w:afterAutospacing="0" w:line="360" w:lineRule="auto"/>
      </w:pPr>
      <w:r>
        <w:t xml:space="preserve">Hall, M. (2016). </w:t>
      </w:r>
      <w:proofErr w:type="spellStart"/>
      <w:r>
        <w:t>Realising</w:t>
      </w:r>
      <w:proofErr w:type="spellEnd"/>
      <w:r>
        <w:t xml:space="preserve"> the richness of psychology theory in contingency-based management accounting research. </w:t>
      </w:r>
      <w:r>
        <w:rPr>
          <w:i/>
          <w:iCs/>
        </w:rPr>
        <w:t>Management Accounting Research</w:t>
      </w:r>
      <w:r>
        <w:t>, 31, pp.63–74.</w:t>
      </w:r>
    </w:p>
    <w:p w14:paraId="3B64A470" w14:textId="77777777" w:rsidR="009B75CB" w:rsidRPr="009341FA" w:rsidRDefault="009B75CB" w:rsidP="00D11E5B">
      <w:r w:rsidRPr="009341FA">
        <w:t>Jones, G. and George, J. (2007).Contemporary management. 5th ed. Boston: McGraw-Hill/Irwin.</w:t>
      </w:r>
    </w:p>
    <w:p w14:paraId="1F051E67" w14:textId="77777777" w:rsidR="009B75CB" w:rsidRDefault="009B75CB" w:rsidP="009B09FA">
      <w:pPr>
        <w:pStyle w:val="NormalWeb"/>
        <w:spacing w:before="0" w:beforeAutospacing="0" w:after="240" w:afterAutospacing="0" w:line="360" w:lineRule="auto"/>
      </w:pPr>
      <w:r>
        <w:t xml:space="preserve">Kell, K., Aymerich, M.-A. and Horn, V. (2021). FDI-Unilever Brush Day &amp; Night partnership: 12 years of improving </w:t>
      </w:r>
      <w:proofErr w:type="spellStart"/>
      <w:r>
        <w:t>behaviour</w:t>
      </w:r>
      <w:proofErr w:type="spellEnd"/>
      <w:r>
        <w:t xml:space="preserve"> for better oral health. </w:t>
      </w:r>
      <w:r>
        <w:rPr>
          <w:i/>
          <w:iCs/>
        </w:rPr>
        <w:t>International Dental Journal</w:t>
      </w:r>
      <w:r>
        <w:t>, 68, pp.3–6.</w:t>
      </w:r>
    </w:p>
    <w:p w14:paraId="226C145C" w14:textId="77777777" w:rsidR="009B75CB" w:rsidRDefault="009B75CB" w:rsidP="009B09FA">
      <w:pPr>
        <w:pStyle w:val="NormalWeb"/>
        <w:spacing w:before="0" w:beforeAutospacing="0" w:after="240" w:afterAutospacing="0" w:line="360" w:lineRule="auto"/>
      </w:pPr>
      <w:r>
        <w:t xml:space="preserve">Kelly, P. and </w:t>
      </w:r>
      <w:proofErr w:type="spellStart"/>
      <w:r>
        <w:t>Quesnelle</w:t>
      </w:r>
      <w:proofErr w:type="spellEnd"/>
      <w:r>
        <w:t xml:space="preserve">, H. (2016). </w:t>
      </w:r>
      <w:r>
        <w:rPr>
          <w:i/>
          <w:iCs/>
        </w:rPr>
        <w:t>Nursing leadership and management</w:t>
      </w:r>
      <w:r>
        <w:t>. Toronto, Ontario: Nelson Education Ltd.</w:t>
      </w:r>
    </w:p>
    <w:p w14:paraId="2755D714" w14:textId="77777777" w:rsidR="009B75CB" w:rsidRPr="009341FA" w:rsidRDefault="009B75CB" w:rsidP="00D11E5B">
      <w:r w:rsidRPr="009341FA">
        <w:lastRenderedPageBreak/>
        <w:t>Markgraf, B., (2017) The Evolution of Management Theories on https://yourbusiness.azcentral.com/evolution</w:t>
      </w:r>
    </w:p>
    <w:p w14:paraId="2328E2F3" w14:textId="77777777" w:rsidR="009B75CB" w:rsidRDefault="009B75CB" w:rsidP="009B09FA">
      <w:pPr>
        <w:pStyle w:val="NormalWeb"/>
        <w:spacing w:before="0" w:beforeAutospacing="0" w:after="240" w:afterAutospacing="0" w:line="360" w:lineRule="auto"/>
      </w:pPr>
      <w:r>
        <w:t xml:space="preserve">Mike, S.I. (2022). FMCG shares under pressure; Hindustan Unilever, Britannia hit 52-week lows. </w:t>
      </w:r>
      <w:r>
        <w:rPr>
          <w:i/>
          <w:iCs/>
        </w:rPr>
        <w:t>Business Standard India</w:t>
      </w:r>
      <w:r>
        <w:t>. [online] 28 Feb. Available at: https://www.business-standard.com/article/markets/fmcg-shares-under-pressure-hindustan-unilever-britannia-hit-52-week-lows-122022800412_1.html [Accessed 30 Mar. 2022].</w:t>
      </w:r>
    </w:p>
    <w:p w14:paraId="72973F18" w14:textId="77777777" w:rsidR="009B75CB" w:rsidRPr="009341FA" w:rsidRDefault="009B75CB" w:rsidP="00D11E5B">
      <w:r w:rsidRPr="009341FA">
        <w:t>Root, G., (2017). Examples of Organization Change on http://smallbusiness.chron.com/examples-organization-change-11694.html</w:t>
      </w:r>
    </w:p>
    <w:p w14:paraId="2F5C6C1D" w14:textId="77777777" w:rsidR="009B75CB" w:rsidRDefault="009B75CB" w:rsidP="009B09FA">
      <w:pPr>
        <w:pStyle w:val="NormalWeb"/>
        <w:spacing w:before="0" w:beforeAutospacing="0" w:after="240" w:afterAutospacing="0" w:line="360" w:lineRule="auto"/>
      </w:pPr>
      <w:r>
        <w:t xml:space="preserve">Sheehan, M., Marti, V. and Roberts, T. (2021). Ethical Review of Research on Human Subjects at Unilever: Reflections on Governance. </w:t>
      </w:r>
      <w:r>
        <w:rPr>
          <w:i/>
          <w:iCs/>
        </w:rPr>
        <w:t>Bioethics</w:t>
      </w:r>
      <w:r>
        <w:t>, 28(6), pp.284–292.</w:t>
      </w:r>
    </w:p>
    <w:p w14:paraId="07AC59B3" w14:textId="77777777" w:rsidR="009B75CB" w:rsidRDefault="009B75CB" w:rsidP="009B09FA">
      <w:pPr>
        <w:pStyle w:val="NormalWeb"/>
        <w:spacing w:before="0" w:beforeAutospacing="0" w:after="240" w:afterAutospacing="0" w:line="360" w:lineRule="auto"/>
      </w:pPr>
      <w:r>
        <w:t xml:space="preserve">Sullivan, E.J. (2018). </w:t>
      </w:r>
      <w:r>
        <w:rPr>
          <w:i/>
          <w:iCs/>
        </w:rPr>
        <w:t>Effective Leadership and Management in Nursing</w:t>
      </w:r>
      <w:r>
        <w:t>. 9th ed. New York, Ny: Pearson.</w:t>
      </w:r>
    </w:p>
    <w:p w14:paraId="79F9CE3D" w14:textId="77777777" w:rsidR="009B75CB" w:rsidRDefault="009B75CB" w:rsidP="009B09FA">
      <w:pPr>
        <w:pStyle w:val="NormalWeb"/>
        <w:spacing w:before="0" w:beforeAutospacing="0" w:after="240" w:afterAutospacing="0" w:line="360" w:lineRule="auto"/>
      </w:pPr>
      <w:r>
        <w:t xml:space="preserve">Unilever (2021). </w:t>
      </w:r>
      <w:r>
        <w:rPr>
          <w:i/>
          <w:iCs/>
        </w:rPr>
        <w:t>Unilever global company website | Unilever Global</w:t>
      </w:r>
      <w:r>
        <w:t>. [online] Unilever global company website. Available at: https://www.unilever.com/.</w:t>
      </w:r>
    </w:p>
    <w:p w14:paraId="7F69EC6C" w14:textId="77777777" w:rsidR="009B75CB" w:rsidRDefault="009B75CB" w:rsidP="009B09FA">
      <w:pPr>
        <w:pStyle w:val="NormalWeb"/>
        <w:spacing w:before="0" w:beforeAutospacing="0" w:after="240" w:afterAutospacing="0" w:line="360" w:lineRule="auto"/>
      </w:pPr>
      <w:r>
        <w:t xml:space="preserve">Unilever.com (2021). </w:t>
      </w:r>
      <w:r>
        <w:rPr>
          <w:i/>
          <w:iCs/>
        </w:rPr>
        <w:t>Unilever at a glance</w:t>
      </w:r>
      <w:r>
        <w:t xml:space="preserve">. [online] Unilever. Available at: </w:t>
      </w:r>
      <w:hyperlink r:id="rId22" w:history="1">
        <w:r w:rsidRPr="00E036DE">
          <w:rPr>
            <w:rStyle w:val="Hyperlink"/>
          </w:rPr>
          <w:t>https://www.unilever.com/our-company/at-a-glance/</w:t>
        </w:r>
      </w:hyperlink>
      <w:r>
        <w:t>.</w:t>
      </w:r>
    </w:p>
    <w:p w14:paraId="1D9FEB97" w14:textId="77777777" w:rsidR="0083100D" w:rsidRPr="00535580" w:rsidRDefault="0083100D" w:rsidP="0083100D">
      <w:r w:rsidRPr="00535580">
        <w:t xml:space="preserve">            </w:t>
      </w:r>
    </w:p>
    <w:p w14:paraId="1B1DB92E" w14:textId="77777777" w:rsidR="0083100D" w:rsidRPr="00535580" w:rsidRDefault="0083100D" w:rsidP="0083100D">
      <w:r w:rsidRPr="00535580">
        <w:t xml:space="preserve">                        </w:t>
      </w:r>
    </w:p>
    <w:p w14:paraId="5E55CB76" w14:textId="77777777" w:rsidR="0083100D" w:rsidRPr="00535580" w:rsidRDefault="0083100D" w:rsidP="0083100D"/>
    <w:p w14:paraId="1C6B5F16" w14:textId="77777777" w:rsidR="0083100D" w:rsidRPr="00535580" w:rsidRDefault="0083100D" w:rsidP="0083100D">
      <w:r w:rsidRPr="00535580">
        <w:t xml:space="preserve">                                    </w:t>
      </w:r>
    </w:p>
    <w:p w14:paraId="5E2B9413" w14:textId="77777777" w:rsidR="0083100D" w:rsidRPr="00535580" w:rsidRDefault="0083100D" w:rsidP="0083100D"/>
    <w:p w14:paraId="48DC88E0" w14:textId="77777777" w:rsidR="0083100D" w:rsidRPr="00535580" w:rsidRDefault="0083100D" w:rsidP="0083100D"/>
    <w:p w14:paraId="4F7BC966" w14:textId="77777777" w:rsidR="0083100D" w:rsidRPr="00535580" w:rsidRDefault="0083100D" w:rsidP="0083100D">
      <w:r w:rsidRPr="00535580">
        <w:t xml:space="preserve">.       </w:t>
      </w:r>
    </w:p>
    <w:p w14:paraId="5AEA2798" w14:textId="77777777" w:rsidR="0083100D" w:rsidRPr="00535580" w:rsidRDefault="0083100D" w:rsidP="0083100D"/>
    <w:p w14:paraId="63FDCE61" w14:textId="77777777" w:rsidR="0083100D" w:rsidRPr="00535580" w:rsidRDefault="0083100D" w:rsidP="0083100D"/>
    <w:p w14:paraId="1AE3491D" w14:textId="77777777" w:rsidR="0050177B" w:rsidRDefault="0083100D">
      <w:r w:rsidRPr="00535580">
        <w:t xml:space="preserve">        </w:t>
      </w:r>
    </w:p>
    <w:sectPr w:rsidR="0050177B" w:rsidSect="00F07498">
      <w:footerReference w:type="default" r:id="rId23"/>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18B9FE" w14:textId="77777777" w:rsidR="00D976F8" w:rsidRDefault="00D976F8" w:rsidP="009B75CB">
      <w:pPr>
        <w:spacing w:after="0" w:line="240" w:lineRule="auto"/>
      </w:pPr>
      <w:r>
        <w:separator/>
      </w:r>
    </w:p>
  </w:endnote>
  <w:endnote w:type="continuationSeparator" w:id="0">
    <w:p w14:paraId="571ECCB1" w14:textId="77777777" w:rsidR="00D976F8" w:rsidRDefault="00D976F8" w:rsidP="009B7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6932204"/>
      <w:docPartObj>
        <w:docPartGallery w:val="Page Numbers (Bottom of Page)"/>
        <w:docPartUnique/>
      </w:docPartObj>
    </w:sdtPr>
    <w:sdtEndPr>
      <w:rPr>
        <w:noProof/>
      </w:rPr>
    </w:sdtEndPr>
    <w:sdtContent>
      <w:p w14:paraId="2B496200" w14:textId="77777777" w:rsidR="009B75CB" w:rsidRDefault="009B75CB">
        <w:pPr>
          <w:pStyle w:val="Footer"/>
          <w:jc w:val="center"/>
        </w:pPr>
        <w:r>
          <w:fldChar w:fldCharType="begin"/>
        </w:r>
        <w:r>
          <w:instrText xml:space="preserve"> PAGE   \* MERGEFORMAT </w:instrText>
        </w:r>
        <w:r>
          <w:fldChar w:fldCharType="separate"/>
        </w:r>
        <w:r w:rsidR="009D64D6">
          <w:rPr>
            <w:noProof/>
          </w:rPr>
          <w:t>1</w:t>
        </w:r>
        <w:r>
          <w:rPr>
            <w:noProof/>
          </w:rPr>
          <w:fldChar w:fldCharType="end"/>
        </w:r>
      </w:p>
    </w:sdtContent>
  </w:sdt>
  <w:p w14:paraId="39416B26" w14:textId="77777777" w:rsidR="009B75CB" w:rsidRDefault="009B75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C99927" w14:textId="77777777" w:rsidR="00D976F8" w:rsidRDefault="00D976F8" w:rsidP="009B75CB">
      <w:pPr>
        <w:spacing w:after="0" w:line="240" w:lineRule="auto"/>
      </w:pPr>
      <w:r>
        <w:separator/>
      </w:r>
    </w:p>
  </w:footnote>
  <w:footnote w:type="continuationSeparator" w:id="0">
    <w:p w14:paraId="0F22E229" w14:textId="77777777" w:rsidR="00D976F8" w:rsidRDefault="00D976F8" w:rsidP="009B75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574A91"/>
    <w:multiLevelType w:val="hybridMultilevel"/>
    <w:tmpl w:val="CC6A95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36289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awMLYwMrAwMTQxNrVQ0lEKTi0uzszPAykwrAUAxGzdoSwAAAA="/>
  </w:docVars>
  <w:rsids>
    <w:rsidRoot w:val="0083100D"/>
    <w:rsid w:val="001A54F9"/>
    <w:rsid w:val="00264268"/>
    <w:rsid w:val="002A5FF1"/>
    <w:rsid w:val="002D12F6"/>
    <w:rsid w:val="002E4FBE"/>
    <w:rsid w:val="0050177B"/>
    <w:rsid w:val="00597393"/>
    <w:rsid w:val="00694A2C"/>
    <w:rsid w:val="006D0C16"/>
    <w:rsid w:val="00732C4E"/>
    <w:rsid w:val="00774665"/>
    <w:rsid w:val="0083100D"/>
    <w:rsid w:val="008C40FD"/>
    <w:rsid w:val="00910492"/>
    <w:rsid w:val="00951EBE"/>
    <w:rsid w:val="009A7EDD"/>
    <w:rsid w:val="009B09FA"/>
    <w:rsid w:val="009B75CB"/>
    <w:rsid w:val="009D64D6"/>
    <w:rsid w:val="00A14070"/>
    <w:rsid w:val="00A51FFD"/>
    <w:rsid w:val="00BC4363"/>
    <w:rsid w:val="00CA2C97"/>
    <w:rsid w:val="00CD551A"/>
    <w:rsid w:val="00D01071"/>
    <w:rsid w:val="00D11E5B"/>
    <w:rsid w:val="00D41F9F"/>
    <w:rsid w:val="00D976F8"/>
    <w:rsid w:val="00DA2A21"/>
    <w:rsid w:val="00EA00FD"/>
    <w:rsid w:val="00EA0692"/>
    <w:rsid w:val="00F0749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4ED79"/>
  <w15:chartTrackingRefBased/>
  <w15:docId w15:val="{350C95B3-1345-460E-8381-AD56E93B2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75CB"/>
    <w:pPr>
      <w:spacing w:line="360" w:lineRule="auto"/>
      <w:jc w:val="both"/>
    </w:pPr>
    <w:rPr>
      <w:rFonts w:ascii="Arial" w:hAnsi="Arial"/>
      <w:lang w:val="en-GB"/>
    </w:rPr>
  </w:style>
  <w:style w:type="paragraph" w:styleId="Heading1">
    <w:name w:val="heading 1"/>
    <w:basedOn w:val="Normal"/>
    <w:next w:val="Normal"/>
    <w:link w:val="Heading1Char"/>
    <w:uiPriority w:val="9"/>
    <w:qFormat/>
    <w:rsid w:val="00EA00F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A00F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732C4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rsid w:val="00732C4E"/>
    <w:rPr>
      <w:rFonts w:ascii="Times New Roman" w:eastAsiaTheme="majorEastAsia" w:hAnsi="Times New Roman" w:cstheme="majorBidi"/>
      <w:b/>
      <w:sz w:val="24"/>
      <w:szCs w:val="24"/>
      <w:lang w:val="en-GB"/>
    </w:rPr>
  </w:style>
  <w:style w:type="paragraph" w:styleId="ListParagraph">
    <w:name w:val="List Paragraph"/>
    <w:basedOn w:val="Normal"/>
    <w:uiPriority w:val="34"/>
    <w:qFormat/>
    <w:rsid w:val="0083100D"/>
    <w:pPr>
      <w:ind w:left="720"/>
      <w:contextualSpacing/>
    </w:pPr>
  </w:style>
  <w:style w:type="paragraph" w:styleId="NormalWeb">
    <w:name w:val="Normal (Web)"/>
    <w:basedOn w:val="Normal"/>
    <w:uiPriority w:val="99"/>
    <w:unhideWhenUsed/>
    <w:rsid w:val="009B09FA"/>
    <w:pPr>
      <w:spacing w:before="100" w:beforeAutospacing="1" w:after="100" w:afterAutospacing="1" w:line="240" w:lineRule="auto"/>
      <w:jc w:val="left"/>
    </w:pPr>
    <w:rPr>
      <w:rFonts w:eastAsia="Times New Roman" w:cs="Times New Roman"/>
      <w:szCs w:val="24"/>
      <w:lang w:val="en-US"/>
    </w:rPr>
  </w:style>
  <w:style w:type="character" w:styleId="Hyperlink">
    <w:name w:val="Hyperlink"/>
    <w:basedOn w:val="DefaultParagraphFont"/>
    <w:uiPriority w:val="99"/>
    <w:unhideWhenUsed/>
    <w:rsid w:val="00D11E5B"/>
    <w:rPr>
      <w:color w:val="0563C1" w:themeColor="hyperlink"/>
      <w:u w:val="single"/>
    </w:rPr>
  </w:style>
  <w:style w:type="paragraph" w:styleId="Header">
    <w:name w:val="header"/>
    <w:basedOn w:val="Normal"/>
    <w:link w:val="HeaderChar"/>
    <w:uiPriority w:val="99"/>
    <w:unhideWhenUsed/>
    <w:rsid w:val="009B7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75CB"/>
    <w:rPr>
      <w:rFonts w:ascii="Arial" w:hAnsi="Arial"/>
      <w:lang w:val="en-GB"/>
    </w:rPr>
  </w:style>
  <w:style w:type="paragraph" w:styleId="Footer">
    <w:name w:val="footer"/>
    <w:basedOn w:val="Normal"/>
    <w:link w:val="FooterChar"/>
    <w:uiPriority w:val="99"/>
    <w:unhideWhenUsed/>
    <w:rsid w:val="009B7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75CB"/>
    <w:rPr>
      <w:rFonts w:ascii="Arial" w:hAnsi="Arial"/>
      <w:lang w:val="en-GB"/>
    </w:rPr>
  </w:style>
  <w:style w:type="paragraph" w:styleId="TOCHeading">
    <w:name w:val="TOC Heading"/>
    <w:basedOn w:val="Heading1"/>
    <w:next w:val="Normal"/>
    <w:uiPriority w:val="39"/>
    <w:unhideWhenUsed/>
    <w:qFormat/>
    <w:rsid w:val="00BC436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BC4363"/>
    <w:pPr>
      <w:spacing w:after="100"/>
    </w:pPr>
  </w:style>
  <w:style w:type="paragraph" w:styleId="TOC2">
    <w:name w:val="toc 2"/>
    <w:basedOn w:val="Normal"/>
    <w:next w:val="Normal"/>
    <w:autoRedefine/>
    <w:uiPriority w:val="39"/>
    <w:unhideWhenUsed/>
    <w:rsid w:val="00BC4363"/>
    <w:pPr>
      <w:spacing w:after="100"/>
      <w:ind w:left="220"/>
    </w:pPr>
  </w:style>
  <w:style w:type="paragraph" w:styleId="TOC3">
    <w:name w:val="toc 3"/>
    <w:basedOn w:val="Normal"/>
    <w:next w:val="Normal"/>
    <w:autoRedefine/>
    <w:uiPriority w:val="39"/>
    <w:unhideWhenUsed/>
    <w:rsid w:val="00BC4363"/>
    <w:pPr>
      <w:spacing w:after="100"/>
      <w:ind w:left="440"/>
    </w:pPr>
  </w:style>
  <w:style w:type="paragraph" w:styleId="NoSpacing">
    <w:name w:val="No Spacing"/>
    <w:link w:val="NoSpacingChar"/>
    <w:uiPriority w:val="1"/>
    <w:qFormat/>
    <w:rsid w:val="00F07498"/>
    <w:pPr>
      <w:spacing w:after="0" w:line="240" w:lineRule="auto"/>
    </w:pPr>
    <w:rPr>
      <w:rFonts w:eastAsiaTheme="minorEastAsia"/>
    </w:rPr>
  </w:style>
  <w:style w:type="character" w:customStyle="1" w:styleId="NoSpacingChar">
    <w:name w:val="No Spacing Char"/>
    <w:basedOn w:val="DefaultParagraphFont"/>
    <w:link w:val="NoSpacing"/>
    <w:uiPriority w:val="1"/>
    <w:rsid w:val="00F07498"/>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0654275">
      <w:bodyDiv w:val="1"/>
      <w:marLeft w:val="0"/>
      <w:marRight w:val="0"/>
      <w:marTop w:val="0"/>
      <w:marBottom w:val="0"/>
      <w:divBdr>
        <w:top w:val="none" w:sz="0" w:space="0" w:color="auto"/>
        <w:left w:val="none" w:sz="0" w:space="0" w:color="auto"/>
        <w:bottom w:val="none" w:sz="0" w:space="0" w:color="auto"/>
        <w:right w:val="none" w:sz="0" w:space="0" w:color="auto"/>
      </w:divBdr>
      <w:divsChild>
        <w:div w:id="7264878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thebalance.com/decision-making-skills-with-examples-2063748" TargetMode="External"/><Relationship Id="rId7" Type="http://schemas.openxmlformats.org/officeDocument/2006/relationships/footnotes" Target="foot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diagramData" Target="diagrams/data2.xml"/><Relationship Id="rId20" Type="http://schemas.microsoft.com/office/2007/relationships/diagramDrawing" Target="diagrams/drawing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Data" Target="diagrams/data1.xml"/><Relationship Id="rId24" Type="http://schemas.openxmlformats.org/officeDocument/2006/relationships/fontTable" Target="fontTable.xml"/><Relationship Id="rId5" Type="http://schemas.openxmlformats.org/officeDocument/2006/relationships/settings" Target="settings.xml"/><Relationship Id="rId15" Type="http://schemas.microsoft.com/office/2007/relationships/diagramDrawing" Target="diagrams/drawing1.xml"/><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diagramColors" Target="diagrams/colors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diagramColors" Target="diagrams/colors1.xml"/><Relationship Id="rId22" Type="http://schemas.openxmlformats.org/officeDocument/2006/relationships/hyperlink" Target="https://www.unilever.com/our-company/at-a-glance/" TargetMode="Externa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D199D90-EE31-4F05-9A4A-736600643886}" type="doc">
      <dgm:prSet loTypeId="urn:microsoft.com/office/officeart/2005/8/layout/list1" loCatId="list" qsTypeId="urn:microsoft.com/office/officeart/2005/8/quickstyle/3d7" qsCatId="3D" csTypeId="urn:microsoft.com/office/officeart/2005/8/colors/colorful3" csCatId="colorful" phldr="1"/>
      <dgm:spPr/>
      <dgm:t>
        <a:bodyPr/>
        <a:lstStyle/>
        <a:p>
          <a:endParaRPr lang="en-US"/>
        </a:p>
      </dgm:t>
    </dgm:pt>
    <dgm:pt modelId="{16FE1605-08A3-45D2-A236-9529E0E6AC69}">
      <dgm:prSet phldrT="[Text]" custT="1"/>
      <dgm:spPr/>
      <dgm:t>
        <a:bodyPr/>
        <a:lstStyle/>
        <a:p>
          <a:pPr algn="just"/>
          <a:r>
            <a:rPr lang="en-GB" sz="1400" b="1">
              <a:latin typeface="Arial" panose="020B0604020202020204" pitchFamily="34" charset="0"/>
              <a:cs typeface="Arial" panose="020B0604020202020204" pitchFamily="34" charset="0"/>
            </a:rPr>
            <a:t>Human relations theory</a:t>
          </a:r>
          <a:endParaRPr lang="en-US" sz="1400">
            <a:latin typeface="Arial" panose="020B0604020202020204" pitchFamily="34" charset="0"/>
            <a:cs typeface="Arial" panose="020B0604020202020204" pitchFamily="34" charset="0"/>
          </a:endParaRPr>
        </a:p>
      </dgm:t>
    </dgm:pt>
    <dgm:pt modelId="{32728B03-F09D-47EE-8392-B3136CF8574F}" type="parTrans" cxnId="{1077DA15-DA7C-4D5C-89A9-CE788D3D5D6A}">
      <dgm:prSet/>
      <dgm:spPr/>
      <dgm:t>
        <a:bodyPr/>
        <a:lstStyle/>
        <a:p>
          <a:endParaRPr lang="en-US"/>
        </a:p>
      </dgm:t>
    </dgm:pt>
    <dgm:pt modelId="{CFB3D799-198E-4145-88AB-9DFB347781E2}" type="sibTrans" cxnId="{1077DA15-DA7C-4D5C-89A9-CE788D3D5D6A}">
      <dgm:prSet/>
      <dgm:spPr/>
      <dgm:t>
        <a:bodyPr/>
        <a:lstStyle/>
        <a:p>
          <a:endParaRPr lang="en-US"/>
        </a:p>
      </dgm:t>
    </dgm:pt>
    <dgm:pt modelId="{EB972416-2124-401B-B0A5-F61312823814}">
      <dgm:prSet phldrT="[Text]" custT="1"/>
      <dgm:spPr/>
      <dgm:t>
        <a:bodyPr/>
        <a:lstStyle/>
        <a:p>
          <a:pPr algn="just"/>
          <a:r>
            <a:rPr lang="en-GB" sz="1400" b="1">
              <a:latin typeface="Arial" panose="020B0604020202020204" pitchFamily="34" charset="0"/>
              <a:cs typeface="Arial" panose="020B0604020202020204" pitchFamily="34" charset="0"/>
            </a:rPr>
            <a:t>System management theory</a:t>
          </a:r>
          <a:endParaRPr lang="en-US" sz="1400">
            <a:latin typeface="Arial" panose="020B0604020202020204" pitchFamily="34" charset="0"/>
            <a:cs typeface="Arial" panose="020B0604020202020204" pitchFamily="34" charset="0"/>
          </a:endParaRPr>
        </a:p>
      </dgm:t>
    </dgm:pt>
    <dgm:pt modelId="{730559BC-77F1-469F-8DEF-3961774C7172}" type="parTrans" cxnId="{D8BED53C-D04C-4667-9867-3AF25898048D}">
      <dgm:prSet/>
      <dgm:spPr/>
      <dgm:t>
        <a:bodyPr/>
        <a:lstStyle/>
        <a:p>
          <a:endParaRPr lang="en-US"/>
        </a:p>
      </dgm:t>
    </dgm:pt>
    <dgm:pt modelId="{0B55CCC3-ED12-41D9-833B-7A48B59F7345}" type="sibTrans" cxnId="{D8BED53C-D04C-4667-9867-3AF25898048D}">
      <dgm:prSet/>
      <dgm:spPr/>
      <dgm:t>
        <a:bodyPr/>
        <a:lstStyle/>
        <a:p>
          <a:endParaRPr lang="en-US"/>
        </a:p>
      </dgm:t>
    </dgm:pt>
    <dgm:pt modelId="{0B3EBAD7-4D51-4183-AF8D-ED2F7C81865E}">
      <dgm:prSet phldrT="[Text]" custT="1"/>
      <dgm:spPr/>
      <dgm:t>
        <a:bodyPr/>
        <a:lstStyle/>
        <a:p>
          <a:pPr algn="just"/>
          <a:r>
            <a:rPr lang="en-GB" sz="1400" b="1">
              <a:latin typeface="Arial" panose="020B0604020202020204" pitchFamily="34" charset="0"/>
              <a:cs typeface="Arial" panose="020B0604020202020204" pitchFamily="34" charset="0"/>
            </a:rPr>
            <a:t>Contingency management theory</a:t>
          </a:r>
          <a:endParaRPr lang="en-US" sz="1400">
            <a:latin typeface="Arial" panose="020B0604020202020204" pitchFamily="34" charset="0"/>
            <a:cs typeface="Arial" panose="020B0604020202020204" pitchFamily="34" charset="0"/>
          </a:endParaRPr>
        </a:p>
      </dgm:t>
    </dgm:pt>
    <dgm:pt modelId="{A79A6040-FB2D-4BFF-83C8-955CAFD6F028}" type="parTrans" cxnId="{4C2084A9-7B46-47B0-9755-66E63969DCCD}">
      <dgm:prSet/>
      <dgm:spPr/>
      <dgm:t>
        <a:bodyPr/>
        <a:lstStyle/>
        <a:p>
          <a:endParaRPr lang="en-US"/>
        </a:p>
      </dgm:t>
    </dgm:pt>
    <dgm:pt modelId="{5E8800CB-4AC8-4451-9DDC-D96C05A61316}" type="sibTrans" cxnId="{4C2084A9-7B46-47B0-9755-66E63969DCCD}">
      <dgm:prSet/>
      <dgm:spPr/>
      <dgm:t>
        <a:bodyPr/>
        <a:lstStyle/>
        <a:p>
          <a:endParaRPr lang="en-US"/>
        </a:p>
      </dgm:t>
    </dgm:pt>
    <dgm:pt modelId="{289450B2-1A09-4D8B-90AE-F93C83DB08B9}" type="pres">
      <dgm:prSet presAssocID="{8D199D90-EE31-4F05-9A4A-736600643886}" presName="linear" presStyleCnt="0">
        <dgm:presLayoutVars>
          <dgm:dir/>
          <dgm:animLvl val="lvl"/>
          <dgm:resizeHandles val="exact"/>
        </dgm:presLayoutVars>
      </dgm:prSet>
      <dgm:spPr/>
    </dgm:pt>
    <dgm:pt modelId="{9865FFAF-8AD1-4073-896C-3C2696389C0E}" type="pres">
      <dgm:prSet presAssocID="{16FE1605-08A3-45D2-A236-9529E0E6AC69}" presName="parentLin" presStyleCnt="0"/>
      <dgm:spPr/>
    </dgm:pt>
    <dgm:pt modelId="{C0201796-EFB6-4D92-A0DB-AE9404BDE8DF}" type="pres">
      <dgm:prSet presAssocID="{16FE1605-08A3-45D2-A236-9529E0E6AC69}" presName="parentLeftMargin" presStyleLbl="node1" presStyleIdx="0" presStyleCnt="3"/>
      <dgm:spPr/>
    </dgm:pt>
    <dgm:pt modelId="{E89BAC3F-C7C4-4F15-858E-81A1F6F554C2}" type="pres">
      <dgm:prSet presAssocID="{16FE1605-08A3-45D2-A236-9529E0E6AC69}" presName="parentText" presStyleLbl="node1" presStyleIdx="0" presStyleCnt="3">
        <dgm:presLayoutVars>
          <dgm:chMax val="0"/>
          <dgm:bulletEnabled val="1"/>
        </dgm:presLayoutVars>
      </dgm:prSet>
      <dgm:spPr/>
    </dgm:pt>
    <dgm:pt modelId="{088C606C-0AE3-4089-B08C-2103D9CA250F}" type="pres">
      <dgm:prSet presAssocID="{16FE1605-08A3-45D2-A236-9529E0E6AC69}" presName="negativeSpace" presStyleCnt="0"/>
      <dgm:spPr/>
    </dgm:pt>
    <dgm:pt modelId="{03CCCCD0-C0AE-4346-AF4D-CA478E4A05F3}" type="pres">
      <dgm:prSet presAssocID="{16FE1605-08A3-45D2-A236-9529E0E6AC69}" presName="childText" presStyleLbl="conFgAcc1" presStyleIdx="0" presStyleCnt="3">
        <dgm:presLayoutVars>
          <dgm:bulletEnabled val="1"/>
        </dgm:presLayoutVars>
      </dgm:prSet>
      <dgm:spPr/>
    </dgm:pt>
    <dgm:pt modelId="{E6C48D73-2B42-4567-8D2D-0CB898017649}" type="pres">
      <dgm:prSet presAssocID="{CFB3D799-198E-4145-88AB-9DFB347781E2}" presName="spaceBetweenRectangles" presStyleCnt="0"/>
      <dgm:spPr/>
    </dgm:pt>
    <dgm:pt modelId="{6379F8F3-C76D-4936-8409-8248C85884F1}" type="pres">
      <dgm:prSet presAssocID="{EB972416-2124-401B-B0A5-F61312823814}" presName="parentLin" presStyleCnt="0"/>
      <dgm:spPr/>
    </dgm:pt>
    <dgm:pt modelId="{024E449F-DF95-4B31-9478-00F964503872}" type="pres">
      <dgm:prSet presAssocID="{EB972416-2124-401B-B0A5-F61312823814}" presName="parentLeftMargin" presStyleLbl="node1" presStyleIdx="0" presStyleCnt="3"/>
      <dgm:spPr/>
    </dgm:pt>
    <dgm:pt modelId="{2B0831D7-BBBB-4D08-8CDA-3AE703A83E92}" type="pres">
      <dgm:prSet presAssocID="{EB972416-2124-401B-B0A5-F61312823814}" presName="parentText" presStyleLbl="node1" presStyleIdx="1" presStyleCnt="3">
        <dgm:presLayoutVars>
          <dgm:chMax val="0"/>
          <dgm:bulletEnabled val="1"/>
        </dgm:presLayoutVars>
      </dgm:prSet>
      <dgm:spPr/>
    </dgm:pt>
    <dgm:pt modelId="{3ECE3817-CB53-4178-9AAF-4CFA01621099}" type="pres">
      <dgm:prSet presAssocID="{EB972416-2124-401B-B0A5-F61312823814}" presName="negativeSpace" presStyleCnt="0"/>
      <dgm:spPr/>
    </dgm:pt>
    <dgm:pt modelId="{DD35302A-2770-4286-B697-0568CFB01634}" type="pres">
      <dgm:prSet presAssocID="{EB972416-2124-401B-B0A5-F61312823814}" presName="childText" presStyleLbl="conFgAcc1" presStyleIdx="1" presStyleCnt="3">
        <dgm:presLayoutVars>
          <dgm:bulletEnabled val="1"/>
        </dgm:presLayoutVars>
      </dgm:prSet>
      <dgm:spPr/>
    </dgm:pt>
    <dgm:pt modelId="{66A092FD-49B2-46A7-9AF2-433FF78ABFCF}" type="pres">
      <dgm:prSet presAssocID="{0B55CCC3-ED12-41D9-833B-7A48B59F7345}" presName="spaceBetweenRectangles" presStyleCnt="0"/>
      <dgm:spPr/>
    </dgm:pt>
    <dgm:pt modelId="{E943761B-243E-442F-844D-3676FC385043}" type="pres">
      <dgm:prSet presAssocID="{0B3EBAD7-4D51-4183-AF8D-ED2F7C81865E}" presName="parentLin" presStyleCnt="0"/>
      <dgm:spPr/>
    </dgm:pt>
    <dgm:pt modelId="{8B1A4B50-1C2E-4187-901C-64DB1B141718}" type="pres">
      <dgm:prSet presAssocID="{0B3EBAD7-4D51-4183-AF8D-ED2F7C81865E}" presName="parentLeftMargin" presStyleLbl="node1" presStyleIdx="1" presStyleCnt="3"/>
      <dgm:spPr/>
    </dgm:pt>
    <dgm:pt modelId="{83A55582-9C81-4F8F-8981-C798D264EF77}" type="pres">
      <dgm:prSet presAssocID="{0B3EBAD7-4D51-4183-AF8D-ED2F7C81865E}" presName="parentText" presStyleLbl="node1" presStyleIdx="2" presStyleCnt="3">
        <dgm:presLayoutVars>
          <dgm:chMax val="0"/>
          <dgm:bulletEnabled val="1"/>
        </dgm:presLayoutVars>
      </dgm:prSet>
      <dgm:spPr/>
    </dgm:pt>
    <dgm:pt modelId="{3C92453A-2FB8-4358-9B61-59B11976BF2E}" type="pres">
      <dgm:prSet presAssocID="{0B3EBAD7-4D51-4183-AF8D-ED2F7C81865E}" presName="negativeSpace" presStyleCnt="0"/>
      <dgm:spPr/>
    </dgm:pt>
    <dgm:pt modelId="{94EC4585-C540-43FC-AC96-9A6B160F94D7}" type="pres">
      <dgm:prSet presAssocID="{0B3EBAD7-4D51-4183-AF8D-ED2F7C81865E}" presName="childText" presStyleLbl="conFgAcc1" presStyleIdx="2" presStyleCnt="3">
        <dgm:presLayoutVars>
          <dgm:bulletEnabled val="1"/>
        </dgm:presLayoutVars>
      </dgm:prSet>
      <dgm:spPr/>
    </dgm:pt>
  </dgm:ptLst>
  <dgm:cxnLst>
    <dgm:cxn modelId="{1077DA15-DA7C-4D5C-89A9-CE788D3D5D6A}" srcId="{8D199D90-EE31-4F05-9A4A-736600643886}" destId="{16FE1605-08A3-45D2-A236-9529E0E6AC69}" srcOrd="0" destOrd="0" parTransId="{32728B03-F09D-47EE-8392-B3136CF8574F}" sibTransId="{CFB3D799-198E-4145-88AB-9DFB347781E2}"/>
    <dgm:cxn modelId="{D8BED53C-D04C-4667-9867-3AF25898048D}" srcId="{8D199D90-EE31-4F05-9A4A-736600643886}" destId="{EB972416-2124-401B-B0A5-F61312823814}" srcOrd="1" destOrd="0" parTransId="{730559BC-77F1-469F-8DEF-3961774C7172}" sibTransId="{0B55CCC3-ED12-41D9-833B-7A48B59F7345}"/>
    <dgm:cxn modelId="{5ACF7260-87C6-4E62-97D5-78782BEAD937}" type="presOf" srcId="{0B3EBAD7-4D51-4183-AF8D-ED2F7C81865E}" destId="{83A55582-9C81-4F8F-8981-C798D264EF77}" srcOrd="1" destOrd="0" presId="urn:microsoft.com/office/officeart/2005/8/layout/list1"/>
    <dgm:cxn modelId="{A28A6A81-3E86-42F5-915B-82B9503EDFF4}" type="presOf" srcId="{EB972416-2124-401B-B0A5-F61312823814}" destId="{2B0831D7-BBBB-4D08-8CDA-3AE703A83E92}" srcOrd="1" destOrd="0" presId="urn:microsoft.com/office/officeart/2005/8/layout/list1"/>
    <dgm:cxn modelId="{4C2084A9-7B46-47B0-9755-66E63969DCCD}" srcId="{8D199D90-EE31-4F05-9A4A-736600643886}" destId="{0B3EBAD7-4D51-4183-AF8D-ED2F7C81865E}" srcOrd="2" destOrd="0" parTransId="{A79A6040-FB2D-4BFF-83C8-955CAFD6F028}" sibTransId="{5E8800CB-4AC8-4451-9DDC-D96C05A61316}"/>
    <dgm:cxn modelId="{19AB32B8-2796-41F5-BFAC-1B4722FA5480}" type="presOf" srcId="{EB972416-2124-401B-B0A5-F61312823814}" destId="{024E449F-DF95-4B31-9478-00F964503872}" srcOrd="0" destOrd="0" presId="urn:microsoft.com/office/officeart/2005/8/layout/list1"/>
    <dgm:cxn modelId="{B98796D5-B33A-4C52-BE6E-4C5BE61716D2}" type="presOf" srcId="{16FE1605-08A3-45D2-A236-9529E0E6AC69}" destId="{E89BAC3F-C7C4-4F15-858E-81A1F6F554C2}" srcOrd="1" destOrd="0" presId="urn:microsoft.com/office/officeart/2005/8/layout/list1"/>
    <dgm:cxn modelId="{59DE1EE0-25FD-4DB4-ABEF-2A7A8C1BDF70}" type="presOf" srcId="{8D199D90-EE31-4F05-9A4A-736600643886}" destId="{289450B2-1A09-4D8B-90AE-F93C83DB08B9}" srcOrd="0" destOrd="0" presId="urn:microsoft.com/office/officeart/2005/8/layout/list1"/>
    <dgm:cxn modelId="{D8305FE6-9494-480A-BD8E-15A65B81C9DF}" type="presOf" srcId="{16FE1605-08A3-45D2-A236-9529E0E6AC69}" destId="{C0201796-EFB6-4D92-A0DB-AE9404BDE8DF}" srcOrd="0" destOrd="0" presId="urn:microsoft.com/office/officeart/2005/8/layout/list1"/>
    <dgm:cxn modelId="{BB29B6EC-C0E3-452B-B221-E8081DA19602}" type="presOf" srcId="{0B3EBAD7-4D51-4183-AF8D-ED2F7C81865E}" destId="{8B1A4B50-1C2E-4187-901C-64DB1B141718}" srcOrd="0" destOrd="0" presId="urn:microsoft.com/office/officeart/2005/8/layout/list1"/>
    <dgm:cxn modelId="{3EBBED4E-0995-49D9-BDC7-CA069D497527}" type="presParOf" srcId="{289450B2-1A09-4D8B-90AE-F93C83DB08B9}" destId="{9865FFAF-8AD1-4073-896C-3C2696389C0E}" srcOrd="0" destOrd="0" presId="urn:microsoft.com/office/officeart/2005/8/layout/list1"/>
    <dgm:cxn modelId="{8443C936-4538-4B01-8DF4-86C34150B7FC}" type="presParOf" srcId="{9865FFAF-8AD1-4073-896C-3C2696389C0E}" destId="{C0201796-EFB6-4D92-A0DB-AE9404BDE8DF}" srcOrd="0" destOrd="0" presId="urn:microsoft.com/office/officeart/2005/8/layout/list1"/>
    <dgm:cxn modelId="{867C9A86-7F25-416F-9B9A-8E741F517A6C}" type="presParOf" srcId="{9865FFAF-8AD1-4073-896C-3C2696389C0E}" destId="{E89BAC3F-C7C4-4F15-858E-81A1F6F554C2}" srcOrd="1" destOrd="0" presId="urn:microsoft.com/office/officeart/2005/8/layout/list1"/>
    <dgm:cxn modelId="{6226D608-2007-4D20-939F-1B7F4B0A1FA0}" type="presParOf" srcId="{289450B2-1A09-4D8B-90AE-F93C83DB08B9}" destId="{088C606C-0AE3-4089-B08C-2103D9CA250F}" srcOrd="1" destOrd="0" presId="urn:microsoft.com/office/officeart/2005/8/layout/list1"/>
    <dgm:cxn modelId="{59E06A40-E846-4406-AAD9-4246460BF705}" type="presParOf" srcId="{289450B2-1A09-4D8B-90AE-F93C83DB08B9}" destId="{03CCCCD0-C0AE-4346-AF4D-CA478E4A05F3}" srcOrd="2" destOrd="0" presId="urn:microsoft.com/office/officeart/2005/8/layout/list1"/>
    <dgm:cxn modelId="{91B7F1A6-F901-432B-9BA1-B3F27D4D6F56}" type="presParOf" srcId="{289450B2-1A09-4D8B-90AE-F93C83DB08B9}" destId="{E6C48D73-2B42-4567-8D2D-0CB898017649}" srcOrd="3" destOrd="0" presId="urn:microsoft.com/office/officeart/2005/8/layout/list1"/>
    <dgm:cxn modelId="{7A39DB12-0ECB-45B0-82C7-22E709361195}" type="presParOf" srcId="{289450B2-1A09-4D8B-90AE-F93C83DB08B9}" destId="{6379F8F3-C76D-4936-8409-8248C85884F1}" srcOrd="4" destOrd="0" presId="urn:microsoft.com/office/officeart/2005/8/layout/list1"/>
    <dgm:cxn modelId="{8F0A19ED-EA87-4E06-8790-98EB9AA0FEF3}" type="presParOf" srcId="{6379F8F3-C76D-4936-8409-8248C85884F1}" destId="{024E449F-DF95-4B31-9478-00F964503872}" srcOrd="0" destOrd="0" presId="urn:microsoft.com/office/officeart/2005/8/layout/list1"/>
    <dgm:cxn modelId="{93373EEF-BAEE-4E0F-A34B-1C520597C9FD}" type="presParOf" srcId="{6379F8F3-C76D-4936-8409-8248C85884F1}" destId="{2B0831D7-BBBB-4D08-8CDA-3AE703A83E92}" srcOrd="1" destOrd="0" presId="urn:microsoft.com/office/officeart/2005/8/layout/list1"/>
    <dgm:cxn modelId="{F66CC7BF-DAFB-49BF-A0CC-003AD68035BC}" type="presParOf" srcId="{289450B2-1A09-4D8B-90AE-F93C83DB08B9}" destId="{3ECE3817-CB53-4178-9AAF-4CFA01621099}" srcOrd="5" destOrd="0" presId="urn:microsoft.com/office/officeart/2005/8/layout/list1"/>
    <dgm:cxn modelId="{C0EE57DC-061B-4B6D-8A46-37E941C225E6}" type="presParOf" srcId="{289450B2-1A09-4D8B-90AE-F93C83DB08B9}" destId="{DD35302A-2770-4286-B697-0568CFB01634}" srcOrd="6" destOrd="0" presId="urn:microsoft.com/office/officeart/2005/8/layout/list1"/>
    <dgm:cxn modelId="{769057A9-2569-41D0-BD9A-73DBDF5241DA}" type="presParOf" srcId="{289450B2-1A09-4D8B-90AE-F93C83DB08B9}" destId="{66A092FD-49B2-46A7-9AF2-433FF78ABFCF}" srcOrd="7" destOrd="0" presId="urn:microsoft.com/office/officeart/2005/8/layout/list1"/>
    <dgm:cxn modelId="{2354EDC5-6E0F-4A2F-9607-C29C79BE48DF}" type="presParOf" srcId="{289450B2-1A09-4D8B-90AE-F93C83DB08B9}" destId="{E943761B-243E-442F-844D-3676FC385043}" srcOrd="8" destOrd="0" presId="urn:microsoft.com/office/officeart/2005/8/layout/list1"/>
    <dgm:cxn modelId="{C6E3941E-C336-4275-9EE4-CCCD7EB5D404}" type="presParOf" srcId="{E943761B-243E-442F-844D-3676FC385043}" destId="{8B1A4B50-1C2E-4187-901C-64DB1B141718}" srcOrd="0" destOrd="0" presId="urn:microsoft.com/office/officeart/2005/8/layout/list1"/>
    <dgm:cxn modelId="{BFF1E0C4-613E-4AD5-882C-4E2E533DFF4F}" type="presParOf" srcId="{E943761B-243E-442F-844D-3676FC385043}" destId="{83A55582-9C81-4F8F-8981-C798D264EF77}" srcOrd="1" destOrd="0" presId="urn:microsoft.com/office/officeart/2005/8/layout/list1"/>
    <dgm:cxn modelId="{F407A7ED-F579-41E3-A02A-A7873B3116E4}" type="presParOf" srcId="{289450B2-1A09-4D8B-90AE-F93C83DB08B9}" destId="{3C92453A-2FB8-4358-9B61-59B11976BF2E}" srcOrd="9" destOrd="0" presId="urn:microsoft.com/office/officeart/2005/8/layout/list1"/>
    <dgm:cxn modelId="{963E627C-C4E2-4631-A25B-4129B59A74AF}" type="presParOf" srcId="{289450B2-1A09-4D8B-90AE-F93C83DB08B9}" destId="{94EC4585-C540-43FC-AC96-9A6B160F94D7}" srcOrd="10" destOrd="0" presId="urn:microsoft.com/office/officeart/2005/8/layout/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F283945-E28F-4704-889E-FE72E199C79F}" type="doc">
      <dgm:prSet loTypeId="urn:microsoft.com/office/officeart/2005/8/layout/hList6" loCatId="list" qsTypeId="urn:microsoft.com/office/officeart/2005/8/quickstyle/simple5" qsCatId="simple" csTypeId="urn:microsoft.com/office/officeart/2005/8/colors/colorful3" csCatId="colorful" phldr="1"/>
      <dgm:spPr/>
      <dgm:t>
        <a:bodyPr/>
        <a:lstStyle/>
        <a:p>
          <a:endParaRPr lang="en-US"/>
        </a:p>
      </dgm:t>
    </dgm:pt>
    <dgm:pt modelId="{8E65D07F-9598-4BF3-9263-BC55198601E2}">
      <dgm:prSet phldrT="[Text]"/>
      <dgm:spPr/>
      <dgm:t>
        <a:bodyPr/>
        <a:lstStyle/>
        <a:p>
          <a:r>
            <a:rPr lang="en-GB" b="1">
              <a:latin typeface="Arial" panose="020B0604020202020204" pitchFamily="34" charset="0"/>
              <a:cs typeface="Arial" panose="020B0604020202020204" pitchFamily="34" charset="0"/>
            </a:rPr>
            <a:t>Focus more on remote working</a:t>
          </a:r>
          <a:endParaRPr lang="en-US">
            <a:latin typeface="Arial" panose="020B0604020202020204" pitchFamily="34" charset="0"/>
            <a:cs typeface="Arial" panose="020B0604020202020204" pitchFamily="34" charset="0"/>
          </a:endParaRPr>
        </a:p>
      </dgm:t>
    </dgm:pt>
    <dgm:pt modelId="{B033FC5C-F52C-4113-A782-1B9CC99E1CFE}" type="parTrans" cxnId="{198029DE-FA77-4E27-9DDB-92F182EDE03D}">
      <dgm:prSet/>
      <dgm:spPr/>
      <dgm:t>
        <a:bodyPr/>
        <a:lstStyle/>
        <a:p>
          <a:endParaRPr lang="en-US"/>
        </a:p>
      </dgm:t>
    </dgm:pt>
    <dgm:pt modelId="{3684D4C6-E977-4297-9430-611CDF62D260}" type="sibTrans" cxnId="{198029DE-FA77-4E27-9DDB-92F182EDE03D}">
      <dgm:prSet/>
      <dgm:spPr/>
      <dgm:t>
        <a:bodyPr/>
        <a:lstStyle/>
        <a:p>
          <a:endParaRPr lang="en-US"/>
        </a:p>
      </dgm:t>
    </dgm:pt>
    <dgm:pt modelId="{FA3D4AC8-85F4-45A5-832C-C7849F02D3D5}">
      <dgm:prSet phldrT="[Text]"/>
      <dgm:spPr/>
      <dgm:t>
        <a:bodyPr/>
        <a:lstStyle/>
        <a:p>
          <a:r>
            <a:rPr lang="en-GB" b="1">
              <a:latin typeface="Arial" panose="020B0604020202020204" pitchFamily="34" charset="0"/>
              <a:cs typeface="Arial" panose="020B0604020202020204" pitchFamily="34" charset="0"/>
            </a:rPr>
            <a:t>Regular health assessment opportunity</a:t>
          </a:r>
          <a:endParaRPr lang="en-US">
            <a:latin typeface="Arial" panose="020B0604020202020204" pitchFamily="34" charset="0"/>
            <a:cs typeface="Arial" panose="020B0604020202020204" pitchFamily="34" charset="0"/>
          </a:endParaRPr>
        </a:p>
      </dgm:t>
    </dgm:pt>
    <dgm:pt modelId="{C40FDFDC-3CF2-4205-89A3-472CFF6B4AD2}" type="parTrans" cxnId="{A1927838-5AB1-42EB-BCC0-7FCFA2CDE822}">
      <dgm:prSet/>
      <dgm:spPr/>
      <dgm:t>
        <a:bodyPr/>
        <a:lstStyle/>
        <a:p>
          <a:endParaRPr lang="en-US"/>
        </a:p>
      </dgm:t>
    </dgm:pt>
    <dgm:pt modelId="{4BAEF02B-01CA-442D-AE8E-E0ED6E4BCEEB}" type="sibTrans" cxnId="{A1927838-5AB1-42EB-BCC0-7FCFA2CDE822}">
      <dgm:prSet/>
      <dgm:spPr/>
      <dgm:t>
        <a:bodyPr/>
        <a:lstStyle/>
        <a:p>
          <a:endParaRPr lang="en-US"/>
        </a:p>
      </dgm:t>
    </dgm:pt>
    <dgm:pt modelId="{F9FC4634-C38B-435D-AF14-29CF1E9A1406}">
      <dgm:prSet phldrT="[Text]"/>
      <dgm:spPr/>
      <dgm:t>
        <a:bodyPr/>
        <a:lstStyle/>
        <a:p>
          <a:r>
            <a:rPr lang="en-GB" b="1">
              <a:latin typeface="Arial" panose="020B0604020202020204" pitchFamily="34" charset="0"/>
              <a:cs typeface="Arial" panose="020B0604020202020204" pitchFamily="34" charset="0"/>
            </a:rPr>
            <a:t>Adaptability training</a:t>
          </a:r>
          <a:endParaRPr lang="en-US">
            <a:latin typeface="Arial" panose="020B0604020202020204" pitchFamily="34" charset="0"/>
            <a:cs typeface="Arial" panose="020B0604020202020204" pitchFamily="34" charset="0"/>
          </a:endParaRPr>
        </a:p>
      </dgm:t>
    </dgm:pt>
    <dgm:pt modelId="{70AE1DDA-A402-4D02-8C6B-C0740DB16F8E}" type="parTrans" cxnId="{2671B215-3C63-46C4-B8EF-22D67ABA3BE2}">
      <dgm:prSet/>
      <dgm:spPr/>
      <dgm:t>
        <a:bodyPr/>
        <a:lstStyle/>
        <a:p>
          <a:endParaRPr lang="en-US"/>
        </a:p>
      </dgm:t>
    </dgm:pt>
    <dgm:pt modelId="{097DA5E6-F5AD-4D21-8811-2311C3D1FE4A}" type="sibTrans" cxnId="{2671B215-3C63-46C4-B8EF-22D67ABA3BE2}">
      <dgm:prSet/>
      <dgm:spPr/>
      <dgm:t>
        <a:bodyPr/>
        <a:lstStyle/>
        <a:p>
          <a:endParaRPr lang="en-US"/>
        </a:p>
      </dgm:t>
    </dgm:pt>
    <dgm:pt modelId="{BD1A83A4-D6F1-400E-B752-88A3F15C3758}" type="pres">
      <dgm:prSet presAssocID="{0F283945-E28F-4704-889E-FE72E199C79F}" presName="Name0" presStyleCnt="0">
        <dgm:presLayoutVars>
          <dgm:dir/>
          <dgm:resizeHandles val="exact"/>
        </dgm:presLayoutVars>
      </dgm:prSet>
      <dgm:spPr/>
    </dgm:pt>
    <dgm:pt modelId="{906A2DC1-1EBB-4768-AA57-5BFA1CC24FAF}" type="pres">
      <dgm:prSet presAssocID="{8E65D07F-9598-4BF3-9263-BC55198601E2}" presName="node" presStyleLbl="node1" presStyleIdx="0" presStyleCnt="3">
        <dgm:presLayoutVars>
          <dgm:bulletEnabled val="1"/>
        </dgm:presLayoutVars>
      </dgm:prSet>
      <dgm:spPr/>
    </dgm:pt>
    <dgm:pt modelId="{D091FA58-1A32-48DE-B721-0C0D69A94396}" type="pres">
      <dgm:prSet presAssocID="{3684D4C6-E977-4297-9430-611CDF62D260}" presName="sibTrans" presStyleCnt="0"/>
      <dgm:spPr/>
    </dgm:pt>
    <dgm:pt modelId="{6B2FF5AD-4A94-4F4B-A303-BA00B6F1CF01}" type="pres">
      <dgm:prSet presAssocID="{FA3D4AC8-85F4-45A5-832C-C7849F02D3D5}" presName="node" presStyleLbl="node1" presStyleIdx="1" presStyleCnt="3">
        <dgm:presLayoutVars>
          <dgm:bulletEnabled val="1"/>
        </dgm:presLayoutVars>
      </dgm:prSet>
      <dgm:spPr/>
    </dgm:pt>
    <dgm:pt modelId="{CE0D7443-1B22-42DD-803B-84415A782191}" type="pres">
      <dgm:prSet presAssocID="{4BAEF02B-01CA-442D-AE8E-E0ED6E4BCEEB}" presName="sibTrans" presStyleCnt="0"/>
      <dgm:spPr/>
    </dgm:pt>
    <dgm:pt modelId="{1BFE9E11-982C-4BF7-8EDF-FA759580D99D}" type="pres">
      <dgm:prSet presAssocID="{F9FC4634-C38B-435D-AF14-29CF1E9A1406}" presName="node" presStyleLbl="node1" presStyleIdx="2" presStyleCnt="3">
        <dgm:presLayoutVars>
          <dgm:bulletEnabled val="1"/>
        </dgm:presLayoutVars>
      </dgm:prSet>
      <dgm:spPr/>
    </dgm:pt>
  </dgm:ptLst>
  <dgm:cxnLst>
    <dgm:cxn modelId="{2671B215-3C63-46C4-B8EF-22D67ABA3BE2}" srcId="{0F283945-E28F-4704-889E-FE72E199C79F}" destId="{F9FC4634-C38B-435D-AF14-29CF1E9A1406}" srcOrd="2" destOrd="0" parTransId="{70AE1DDA-A402-4D02-8C6B-C0740DB16F8E}" sibTransId="{097DA5E6-F5AD-4D21-8811-2311C3D1FE4A}"/>
    <dgm:cxn modelId="{A1927838-5AB1-42EB-BCC0-7FCFA2CDE822}" srcId="{0F283945-E28F-4704-889E-FE72E199C79F}" destId="{FA3D4AC8-85F4-45A5-832C-C7849F02D3D5}" srcOrd="1" destOrd="0" parTransId="{C40FDFDC-3CF2-4205-89A3-472CFF6B4AD2}" sibTransId="{4BAEF02B-01CA-442D-AE8E-E0ED6E4BCEEB}"/>
    <dgm:cxn modelId="{DD094090-9C88-4271-91EF-654BD5E63B4F}" type="presOf" srcId="{FA3D4AC8-85F4-45A5-832C-C7849F02D3D5}" destId="{6B2FF5AD-4A94-4F4B-A303-BA00B6F1CF01}" srcOrd="0" destOrd="0" presId="urn:microsoft.com/office/officeart/2005/8/layout/hList6"/>
    <dgm:cxn modelId="{CF3AC5A0-1749-4021-A4D2-5996E5C6451E}" type="presOf" srcId="{F9FC4634-C38B-435D-AF14-29CF1E9A1406}" destId="{1BFE9E11-982C-4BF7-8EDF-FA759580D99D}" srcOrd="0" destOrd="0" presId="urn:microsoft.com/office/officeart/2005/8/layout/hList6"/>
    <dgm:cxn modelId="{C72205B9-DDC9-497E-AAA5-81623AC9B9CE}" type="presOf" srcId="{0F283945-E28F-4704-889E-FE72E199C79F}" destId="{BD1A83A4-D6F1-400E-B752-88A3F15C3758}" srcOrd="0" destOrd="0" presId="urn:microsoft.com/office/officeart/2005/8/layout/hList6"/>
    <dgm:cxn modelId="{4B9771DB-FBAB-4A5D-8A93-37BB1BB9A5D2}" type="presOf" srcId="{8E65D07F-9598-4BF3-9263-BC55198601E2}" destId="{906A2DC1-1EBB-4768-AA57-5BFA1CC24FAF}" srcOrd="0" destOrd="0" presId="urn:microsoft.com/office/officeart/2005/8/layout/hList6"/>
    <dgm:cxn modelId="{198029DE-FA77-4E27-9DDB-92F182EDE03D}" srcId="{0F283945-E28F-4704-889E-FE72E199C79F}" destId="{8E65D07F-9598-4BF3-9263-BC55198601E2}" srcOrd="0" destOrd="0" parTransId="{B033FC5C-F52C-4113-A782-1B9CC99E1CFE}" sibTransId="{3684D4C6-E977-4297-9430-611CDF62D260}"/>
    <dgm:cxn modelId="{A85C24FF-05E6-49AB-B9EA-B020FC799F5B}" type="presParOf" srcId="{BD1A83A4-D6F1-400E-B752-88A3F15C3758}" destId="{906A2DC1-1EBB-4768-AA57-5BFA1CC24FAF}" srcOrd="0" destOrd="0" presId="urn:microsoft.com/office/officeart/2005/8/layout/hList6"/>
    <dgm:cxn modelId="{FA0EA28F-C949-4219-A7C1-1F1CF21CDBCE}" type="presParOf" srcId="{BD1A83A4-D6F1-400E-B752-88A3F15C3758}" destId="{D091FA58-1A32-48DE-B721-0C0D69A94396}" srcOrd="1" destOrd="0" presId="urn:microsoft.com/office/officeart/2005/8/layout/hList6"/>
    <dgm:cxn modelId="{C3FD5E6F-C2E8-4BE5-A5E8-62B785698B55}" type="presParOf" srcId="{BD1A83A4-D6F1-400E-B752-88A3F15C3758}" destId="{6B2FF5AD-4A94-4F4B-A303-BA00B6F1CF01}" srcOrd="2" destOrd="0" presId="urn:microsoft.com/office/officeart/2005/8/layout/hList6"/>
    <dgm:cxn modelId="{D660BA2F-13BD-4CAA-8A82-41FA22268A7A}" type="presParOf" srcId="{BD1A83A4-D6F1-400E-B752-88A3F15C3758}" destId="{CE0D7443-1B22-42DD-803B-84415A782191}" srcOrd="3" destOrd="0" presId="urn:microsoft.com/office/officeart/2005/8/layout/hList6"/>
    <dgm:cxn modelId="{3C26FCF6-B0DC-4572-96CD-04541D2A11CC}" type="presParOf" srcId="{BD1A83A4-D6F1-400E-B752-88A3F15C3758}" destId="{1BFE9E11-982C-4BF7-8EDF-FA759580D99D}" srcOrd="4" destOrd="0" presId="urn:microsoft.com/office/officeart/2005/8/layout/hList6"/>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3CCCCD0-C0AE-4346-AF4D-CA478E4A05F3}">
      <dsp:nvSpPr>
        <dsp:cNvPr id="0" name=""/>
        <dsp:cNvSpPr/>
      </dsp:nvSpPr>
      <dsp:spPr>
        <a:xfrm>
          <a:off x="0" y="386280"/>
          <a:ext cx="5486400" cy="604800"/>
        </a:xfrm>
        <a:prstGeom prst="rect">
          <a:avLst/>
        </a:prstGeom>
        <a:solidFill>
          <a:schemeClr val="lt1">
            <a:alpha val="90000"/>
            <a:hueOff val="0"/>
            <a:satOff val="0"/>
            <a:lumOff val="0"/>
            <a:alphaOff val="0"/>
          </a:schemeClr>
        </a:solidFill>
        <a:ln w="6350" cap="flat" cmpd="sng" algn="ctr">
          <a:solidFill>
            <a:schemeClr val="accent3">
              <a:hueOff val="0"/>
              <a:satOff val="0"/>
              <a:lumOff val="0"/>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E89BAC3F-C7C4-4F15-858E-81A1F6F554C2}">
      <dsp:nvSpPr>
        <dsp:cNvPr id="0" name=""/>
        <dsp:cNvSpPr/>
      </dsp:nvSpPr>
      <dsp:spPr>
        <a:xfrm>
          <a:off x="274320" y="32040"/>
          <a:ext cx="3840480" cy="708480"/>
        </a:xfrm>
        <a:prstGeom prst="roundRect">
          <a:avLst/>
        </a:prstGeom>
        <a:solidFill>
          <a:schemeClr val="accent3">
            <a:hueOff val="0"/>
            <a:satOff val="0"/>
            <a:lumOff val="0"/>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Human relations theory</a:t>
          </a:r>
          <a:endParaRPr lang="en-US" sz="1400" kern="1200">
            <a:latin typeface="Arial" panose="020B0604020202020204" pitchFamily="34" charset="0"/>
            <a:cs typeface="Arial" panose="020B0604020202020204" pitchFamily="34" charset="0"/>
          </a:endParaRPr>
        </a:p>
      </dsp:txBody>
      <dsp:txXfrm>
        <a:off x="308905" y="66625"/>
        <a:ext cx="3771310" cy="639310"/>
      </dsp:txXfrm>
    </dsp:sp>
    <dsp:sp modelId="{DD35302A-2770-4286-B697-0568CFB01634}">
      <dsp:nvSpPr>
        <dsp:cNvPr id="0" name=""/>
        <dsp:cNvSpPr/>
      </dsp:nvSpPr>
      <dsp:spPr>
        <a:xfrm>
          <a:off x="0" y="1474920"/>
          <a:ext cx="5486400" cy="604800"/>
        </a:xfrm>
        <a:prstGeom prst="rect">
          <a:avLst/>
        </a:prstGeom>
        <a:solidFill>
          <a:schemeClr val="lt1">
            <a:alpha val="90000"/>
            <a:hueOff val="0"/>
            <a:satOff val="0"/>
            <a:lumOff val="0"/>
            <a:alphaOff val="0"/>
          </a:schemeClr>
        </a:solidFill>
        <a:ln w="6350" cap="flat" cmpd="sng" algn="ctr">
          <a:solidFill>
            <a:schemeClr val="accent3">
              <a:hueOff val="1355300"/>
              <a:satOff val="50000"/>
              <a:lumOff val="-7353"/>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2B0831D7-BBBB-4D08-8CDA-3AE703A83E92}">
      <dsp:nvSpPr>
        <dsp:cNvPr id="0" name=""/>
        <dsp:cNvSpPr/>
      </dsp:nvSpPr>
      <dsp:spPr>
        <a:xfrm>
          <a:off x="274320" y="1120680"/>
          <a:ext cx="3840480" cy="708480"/>
        </a:xfrm>
        <a:prstGeom prst="roundRect">
          <a:avLst/>
        </a:prstGeom>
        <a:solidFill>
          <a:schemeClr val="accent3">
            <a:hueOff val="1355300"/>
            <a:satOff val="50000"/>
            <a:lumOff val="-7353"/>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System management theory</a:t>
          </a:r>
          <a:endParaRPr lang="en-US" sz="1400" kern="1200">
            <a:latin typeface="Arial" panose="020B0604020202020204" pitchFamily="34" charset="0"/>
            <a:cs typeface="Arial" panose="020B0604020202020204" pitchFamily="34" charset="0"/>
          </a:endParaRPr>
        </a:p>
      </dsp:txBody>
      <dsp:txXfrm>
        <a:off x="308905" y="1155265"/>
        <a:ext cx="3771310" cy="639310"/>
      </dsp:txXfrm>
    </dsp:sp>
    <dsp:sp modelId="{94EC4585-C540-43FC-AC96-9A6B160F94D7}">
      <dsp:nvSpPr>
        <dsp:cNvPr id="0" name=""/>
        <dsp:cNvSpPr/>
      </dsp:nvSpPr>
      <dsp:spPr>
        <a:xfrm>
          <a:off x="0" y="2563560"/>
          <a:ext cx="5486400" cy="604800"/>
        </a:xfrm>
        <a:prstGeom prst="rect">
          <a:avLst/>
        </a:prstGeom>
        <a:solidFill>
          <a:schemeClr val="lt1">
            <a:alpha val="90000"/>
            <a:hueOff val="0"/>
            <a:satOff val="0"/>
            <a:lumOff val="0"/>
            <a:alphaOff val="0"/>
          </a:schemeClr>
        </a:solidFill>
        <a:ln w="6350" cap="flat" cmpd="sng" algn="ctr">
          <a:solidFill>
            <a:schemeClr val="accent3">
              <a:hueOff val="2710599"/>
              <a:satOff val="100000"/>
              <a:lumOff val="-14706"/>
              <a:alphaOff val="0"/>
            </a:schemeClr>
          </a:solidFill>
          <a:prstDash val="solid"/>
          <a:miter lim="800000"/>
        </a:ln>
        <a:effectLst/>
        <a:sp3d z="-161800" extrusionH="10600" prstMaterial="matte">
          <a:bevelT w="90600" h="18600" prst="softRound"/>
          <a:bevelB w="48600" h="8600" prst="relaxedInset"/>
        </a:sp3d>
      </dsp:spPr>
      <dsp:style>
        <a:lnRef idx="1">
          <a:scrgbClr r="0" g="0" b="0"/>
        </a:lnRef>
        <a:fillRef idx="1">
          <a:scrgbClr r="0" g="0" b="0"/>
        </a:fillRef>
        <a:effectRef idx="0">
          <a:scrgbClr r="0" g="0" b="0"/>
        </a:effectRef>
        <a:fontRef idx="minor"/>
      </dsp:style>
    </dsp:sp>
    <dsp:sp modelId="{83A55582-9C81-4F8F-8981-C798D264EF77}">
      <dsp:nvSpPr>
        <dsp:cNvPr id="0" name=""/>
        <dsp:cNvSpPr/>
      </dsp:nvSpPr>
      <dsp:spPr>
        <a:xfrm>
          <a:off x="274320" y="2209320"/>
          <a:ext cx="3840480" cy="708480"/>
        </a:xfrm>
        <a:prstGeom prst="roundRect">
          <a:avLst/>
        </a:prstGeom>
        <a:solidFill>
          <a:schemeClr val="accent3">
            <a:hueOff val="2710599"/>
            <a:satOff val="100000"/>
            <a:lumOff val="-14706"/>
            <a:alphaOff val="0"/>
          </a:schemeClr>
        </a:solidFill>
        <a:ln>
          <a:noFill/>
        </a:ln>
        <a:effectLst/>
        <a:sp3d extrusionH="50600" prstMaterial="metal">
          <a:bevelT w="101600" h="80600" prst="relaxedInset"/>
          <a:bevelB w="80600" h="80600" prst="relaxedInset"/>
        </a:sp3d>
      </dsp:spPr>
      <dsp:style>
        <a:lnRef idx="0">
          <a:scrgbClr r="0" g="0" b="0"/>
        </a:lnRef>
        <a:fillRef idx="1">
          <a:scrgbClr r="0" g="0" b="0"/>
        </a:fillRef>
        <a:effectRef idx="1">
          <a:scrgbClr r="0" g="0" b="0"/>
        </a:effectRef>
        <a:fontRef idx="minor">
          <a:schemeClr val="dk1"/>
        </a:fontRef>
      </dsp:style>
      <dsp:txBody>
        <a:bodyPr spcFirstLastPara="0" vert="horz" wrap="square" lIns="145161" tIns="0" rIns="145161" bIns="0" numCol="1" spcCol="1270" anchor="ctr" anchorCtr="0">
          <a:noAutofit/>
        </a:bodyPr>
        <a:lstStyle/>
        <a:p>
          <a:pPr marL="0" lvl="0" indent="0" algn="just" defTabSz="622300">
            <a:lnSpc>
              <a:spcPct val="90000"/>
            </a:lnSpc>
            <a:spcBef>
              <a:spcPct val="0"/>
            </a:spcBef>
            <a:spcAft>
              <a:spcPct val="35000"/>
            </a:spcAft>
            <a:buNone/>
          </a:pPr>
          <a:r>
            <a:rPr lang="en-GB" sz="1400" b="1" kern="1200">
              <a:latin typeface="Arial" panose="020B0604020202020204" pitchFamily="34" charset="0"/>
              <a:cs typeface="Arial" panose="020B0604020202020204" pitchFamily="34" charset="0"/>
            </a:rPr>
            <a:t>Contingency management theory</a:t>
          </a:r>
          <a:endParaRPr lang="en-US" sz="1400" kern="1200">
            <a:latin typeface="Arial" panose="020B0604020202020204" pitchFamily="34" charset="0"/>
            <a:cs typeface="Arial" panose="020B0604020202020204" pitchFamily="34" charset="0"/>
          </a:endParaRPr>
        </a:p>
      </dsp:txBody>
      <dsp:txXfrm>
        <a:off x="308905" y="2243905"/>
        <a:ext cx="3771310" cy="63931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06A2DC1-1EBB-4768-AA57-5BFA1CC24FAF}">
      <dsp:nvSpPr>
        <dsp:cNvPr id="0" name=""/>
        <dsp:cNvSpPr/>
      </dsp:nvSpPr>
      <dsp:spPr>
        <a:xfrm rot="16200000">
          <a:off x="-728885" y="729555"/>
          <a:ext cx="3200400" cy="1741289"/>
        </a:xfrm>
        <a:prstGeom prst="flowChartManualOperation">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0" tIns="0" rIns="127091" bIns="0" numCol="1" spcCol="1270" anchor="ctr" anchorCtr="0">
          <a:noAutofit/>
        </a:bodyPr>
        <a:lstStyle/>
        <a:p>
          <a:pPr marL="0" lvl="0" indent="0" algn="ctr" defTabSz="889000">
            <a:lnSpc>
              <a:spcPct val="90000"/>
            </a:lnSpc>
            <a:spcBef>
              <a:spcPct val="0"/>
            </a:spcBef>
            <a:spcAft>
              <a:spcPct val="35000"/>
            </a:spcAft>
            <a:buNone/>
          </a:pPr>
          <a:r>
            <a:rPr lang="en-GB" sz="2000" b="1" kern="1200">
              <a:latin typeface="Arial" panose="020B0604020202020204" pitchFamily="34" charset="0"/>
              <a:cs typeface="Arial" panose="020B0604020202020204" pitchFamily="34" charset="0"/>
            </a:rPr>
            <a:t>Focus more on remote working</a:t>
          </a:r>
          <a:endParaRPr lang="en-US" sz="2000" kern="1200">
            <a:latin typeface="Arial" panose="020B0604020202020204" pitchFamily="34" charset="0"/>
            <a:cs typeface="Arial" panose="020B0604020202020204" pitchFamily="34" charset="0"/>
          </a:endParaRPr>
        </a:p>
      </dsp:txBody>
      <dsp:txXfrm rot="5400000">
        <a:off x="670" y="640080"/>
        <a:ext cx="1741289" cy="1920240"/>
      </dsp:txXfrm>
    </dsp:sp>
    <dsp:sp modelId="{6B2FF5AD-4A94-4F4B-A303-BA00B6F1CF01}">
      <dsp:nvSpPr>
        <dsp:cNvPr id="0" name=""/>
        <dsp:cNvSpPr/>
      </dsp:nvSpPr>
      <dsp:spPr>
        <a:xfrm rot="16200000">
          <a:off x="1142999" y="729555"/>
          <a:ext cx="3200400" cy="1741289"/>
        </a:xfrm>
        <a:prstGeom prst="flowChartManualOperation">
          <a:avLst/>
        </a:prstGeom>
        <a:gradFill rotWithShape="0">
          <a:gsLst>
            <a:gs pos="0">
              <a:schemeClr val="accent3">
                <a:hueOff val="1355300"/>
                <a:satOff val="50000"/>
                <a:lumOff val="-7353"/>
                <a:alphaOff val="0"/>
                <a:satMod val="103000"/>
                <a:lumMod val="102000"/>
                <a:tint val="94000"/>
              </a:schemeClr>
            </a:gs>
            <a:gs pos="50000">
              <a:schemeClr val="accent3">
                <a:hueOff val="1355300"/>
                <a:satOff val="50000"/>
                <a:lumOff val="-7353"/>
                <a:alphaOff val="0"/>
                <a:satMod val="110000"/>
                <a:lumMod val="100000"/>
                <a:shade val="100000"/>
              </a:schemeClr>
            </a:gs>
            <a:gs pos="100000">
              <a:schemeClr val="accent3">
                <a:hueOff val="1355300"/>
                <a:satOff val="50000"/>
                <a:lumOff val="-7353"/>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0" tIns="0" rIns="127091" bIns="0" numCol="1" spcCol="1270" anchor="ctr" anchorCtr="0">
          <a:noAutofit/>
        </a:bodyPr>
        <a:lstStyle/>
        <a:p>
          <a:pPr marL="0" lvl="0" indent="0" algn="ctr" defTabSz="889000">
            <a:lnSpc>
              <a:spcPct val="90000"/>
            </a:lnSpc>
            <a:spcBef>
              <a:spcPct val="0"/>
            </a:spcBef>
            <a:spcAft>
              <a:spcPct val="35000"/>
            </a:spcAft>
            <a:buNone/>
          </a:pPr>
          <a:r>
            <a:rPr lang="en-GB" sz="2000" b="1" kern="1200">
              <a:latin typeface="Arial" panose="020B0604020202020204" pitchFamily="34" charset="0"/>
              <a:cs typeface="Arial" panose="020B0604020202020204" pitchFamily="34" charset="0"/>
            </a:rPr>
            <a:t>Regular health assessment opportunity</a:t>
          </a:r>
          <a:endParaRPr lang="en-US" sz="2000" kern="1200">
            <a:latin typeface="Arial" panose="020B0604020202020204" pitchFamily="34" charset="0"/>
            <a:cs typeface="Arial" panose="020B0604020202020204" pitchFamily="34" charset="0"/>
          </a:endParaRPr>
        </a:p>
      </dsp:txBody>
      <dsp:txXfrm rot="5400000">
        <a:off x="1872554" y="640080"/>
        <a:ext cx="1741289" cy="1920240"/>
      </dsp:txXfrm>
    </dsp:sp>
    <dsp:sp modelId="{1BFE9E11-982C-4BF7-8EDF-FA759580D99D}">
      <dsp:nvSpPr>
        <dsp:cNvPr id="0" name=""/>
        <dsp:cNvSpPr/>
      </dsp:nvSpPr>
      <dsp:spPr>
        <a:xfrm rot="16200000">
          <a:off x="3014885" y="729555"/>
          <a:ext cx="3200400" cy="1741289"/>
        </a:xfrm>
        <a:prstGeom prst="flowChartManualOperation">
          <a:avLst/>
        </a:prstGeom>
        <a:gradFill rotWithShape="0">
          <a:gsLst>
            <a:gs pos="0">
              <a:schemeClr val="accent3">
                <a:hueOff val="2710599"/>
                <a:satOff val="100000"/>
                <a:lumOff val="-14706"/>
                <a:alphaOff val="0"/>
                <a:satMod val="103000"/>
                <a:lumMod val="102000"/>
                <a:tint val="94000"/>
              </a:schemeClr>
            </a:gs>
            <a:gs pos="50000">
              <a:schemeClr val="accent3">
                <a:hueOff val="2710599"/>
                <a:satOff val="100000"/>
                <a:lumOff val="-14706"/>
                <a:alphaOff val="0"/>
                <a:satMod val="110000"/>
                <a:lumMod val="100000"/>
                <a:shade val="100000"/>
              </a:schemeClr>
            </a:gs>
            <a:gs pos="100000">
              <a:schemeClr val="accent3">
                <a:hueOff val="2710599"/>
                <a:satOff val="100000"/>
                <a:lumOff val="-14706"/>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7000" tIns="0" rIns="127091" bIns="0" numCol="1" spcCol="1270" anchor="ctr" anchorCtr="0">
          <a:noAutofit/>
        </a:bodyPr>
        <a:lstStyle/>
        <a:p>
          <a:pPr marL="0" lvl="0" indent="0" algn="ctr" defTabSz="889000">
            <a:lnSpc>
              <a:spcPct val="90000"/>
            </a:lnSpc>
            <a:spcBef>
              <a:spcPct val="0"/>
            </a:spcBef>
            <a:spcAft>
              <a:spcPct val="35000"/>
            </a:spcAft>
            <a:buNone/>
          </a:pPr>
          <a:r>
            <a:rPr lang="en-GB" sz="2000" b="1" kern="1200">
              <a:latin typeface="Arial" panose="020B0604020202020204" pitchFamily="34" charset="0"/>
              <a:cs typeface="Arial" panose="020B0604020202020204" pitchFamily="34" charset="0"/>
            </a:rPr>
            <a:t>Adaptability training</a:t>
          </a:r>
          <a:endParaRPr lang="en-US" sz="2000" kern="1200">
            <a:latin typeface="Arial" panose="020B0604020202020204" pitchFamily="34" charset="0"/>
            <a:cs typeface="Arial" panose="020B0604020202020204" pitchFamily="34" charset="0"/>
          </a:endParaRPr>
        </a:p>
      </dsp:txBody>
      <dsp:txXfrm rot="5400000">
        <a:off x="3744440" y="640080"/>
        <a:ext cx="1741289" cy="1920240"/>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hList6">
  <dgm:title val=""/>
  <dgm:desc val=""/>
  <dgm:catLst>
    <dgm:cat type="list" pri="18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ptType="node" refType="h"/>
      <dgm:constr type="w" for="ch" ptType="node" refType="w"/>
      <dgm:constr type="primFontSz" for="ch" ptType="node" op="equ"/>
      <dgm:constr type="w" for="ch" forName="sibTrans" refType="w" fact="0.075"/>
    </dgm:constrLst>
    <dgm:ruleLst/>
    <dgm:forEach name="nodesForEach" axis="ch" ptType="node">
      <dgm:layoutNode name="node">
        <dgm:varLst>
          <dgm:bulletEnabled val="1"/>
        </dgm:varLst>
        <dgm:alg type="tx"/>
        <dgm:choose name="Name4">
          <dgm:if name="Name5" func="var" arg="dir" op="equ" val="norm">
            <dgm:shape xmlns:r="http://schemas.openxmlformats.org/officeDocument/2006/relationships" rot="-90" type="flowChartManualOperation" r:blip="">
              <dgm:adjLst/>
            </dgm:shape>
          </dgm:if>
          <dgm:else name="Name6">
            <dgm:shape xmlns:r="http://schemas.openxmlformats.org/officeDocument/2006/relationships" rot="90" type="flowChartManualOperation" r:blip="">
              <dgm:adjLst/>
            </dgm:shape>
          </dgm:else>
        </dgm:choose>
        <dgm:presOf axis="desOrSelf" ptType="node"/>
        <dgm:constrLst>
          <dgm:constr type="primFontSz" val="65"/>
          <dgm:constr type="tMarg"/>
          <dgm:constr type="bMarg"/>
          <dgm:constr type="lMarg" refType="primFontSz" fact="0.5"/>
          <dgm:constr type="rMarg" refType="lMarg"/>
        </dgm:constrLst>
        <dgm:ruleLst>
          <dgm:rule type="primFontSz" val="5" fact="NaN" max="NaN"/>
        </dgm:ruleLst>
      </dgm:layoutNode>
      <dgm:forEach name="sibTransForEach"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7">
  <dgm:title val=""/>
  <dgm:desc val=""/>
  <dgm:catLst>
    <dgm:cat type="3D" pri="11700"/>
  </dgm:catLst>
  <dgm:scene3d>
    <a:camera prst="perspectiveLeft" zoom="91000"/>
    <a:lightRig rig="threePt" dir="t">
      <a:rot lat="0" lon="0" rev="20640000"/>
    </a:lightRig>
  </dgm:scene3d>
  <dgm:styleLbl name="node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lnNod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vennNode1">
    <dgm:scene3d>
      <a:camera prst="orthographicFront"/>
      <a:lightRig rig="threePt" dir="t"/>
    </dgm:scene3d>
    <dgm:sp3d extrusionH="50600" prstMaterial="clear">
      <a:bevelT w="101600" h="80600" prst="relaxedInset"/>
      <a:bevelB w="80600" h="80600" prst="relaxedInset"/>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extrusionH="50600" prstMaterial="metal">
      <a:bevelT w="101600" h="80600" prst="relaxedInset"/>
      <a:bevelB w="80600" h="80600" prst="relaxedInset"/>
    </dgm:sp3d>
    <dgm:txPr/>
    <dgm:style>
      <a:lnRef idx="1">
        <a:scrgbClr r="0" g="0" b="0"/>
      </a:lnRef>
      <a:fillRef idx="1">
        <a:scrgbClr r="0" g="0" b="0"/>
      </a:fillRef>
      <a:effectRef idx="1">
        <a:scrgbClr r="0" g="0" b="0"/>
      </a:effectRef>
      <a:fontRef idx="minor">
        <a:schemeClr val="dk1"/>
      </a:fontRef>
    </dgm:style>
  </dgm:styleLbl>
  <dgm:styleLbl name="node1">
    <dgm:scene3d>
      <a:camera prst="orthographicFront"/>
      <a:lightRig rig="threePt" dir="t"/>
    </dgm:scene3d>
    <dgm:sp3d extrusionH="50600" prstMaterial="metal">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node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fgImgPlace1">
    <dgm:scene3d>
      <a:camera prst="orthographicFront"/>
      <a:lightRig rig="threePt" dir="t"/>
    </dgm:scene3d>
    <dgm:sp3d z="572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alignImgPlace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dgm:style>
  </dgm:styleLbl>
  <dgm:styleLbl name="bgImgPlace1">
    <dgm:scene3d>
      <a:camera prst="orthographicFront"/>
      <a:lightRig rig="threePt" dir="t"/>
    </dgm:scene3d>
    <dgm:sp3d z="-211800" extrusionH="10600" prstMaterial="plastic">
      <a:bevelT w="101600" h="8600" prst="relaxedInset"/>
      <a:bevelB w="8600" h="8600" prst="relaxedInset"/>
    </dgm:sp3d>
    <dgm:txPr/>
    <dgm:style>
      <a:lnRef idx="0">
        <a:scrgbClr r="0" g="0" b="0"/>
      </a:lnRef>
      <a:fillRef idx="1">
        <a:scrgbClr r="0" g="0" b="0"/>
      </a:fillRef>
      <a:effectRef idx="1">
        <a:scrgbClr r="0" g="0" b="0"/>
      </a:effectRef>
      <a:fontRef idx="minor"/>
    </dgm:style>
  </dgm:styleLbl>
  <dgm:styleLbl name="sibTrans2D1">
    <dgm:scene3d>
      <a:camera prst="orthographicFront"/>
      <a:lightRig rig="threePt" dir="t"/>
    </dgm:scene3d>
    <dgm:sp3d z="-110000">
      <a:bevelT w="40600" h="20600" prst="relaxedInset"/>
    </dgm:sp3d>
    <dgm:txPr/>
    <dgm:style>
      <a:lnRef idx="0">
        <a:scrgbClr r="0" g="0" b="0"/>
      </a:lnRef>
      <a:fillRef idx="1">
        <a:scrgbClr r="0" g="0" b="0"/>
      </a:fillRef>
      <a:effectRef idx="2">
        <a:scrgbClr r="0" g="0" b="0"/>
      </a:effectRef>
      <a:fontRef idx="minor"/>
    </dgm:style>
  </dgm:styleLbl>
  <dgm:styleLbl name="fgSibTrans2D1">
    <dgm:scene3d>
      <a:camera prst="orthographicFront"/>
      <a:lightRig rig="threePt" dir="t"/>
    </dgm:scene3d>
    <dgm:sp3d z="10600">
      <a:bevelT w="40600" h="20600" prst="relaxedInset"/>
    </dgm:sp3d>
    <dgm:txPr/>
    <dgm:style>
      <a:lnRef idx="0">
        <a:scrgbClr r="0" g="0" b="0"/>
      </a:lnRef>
      <a:fillRef idx="1">
        <a:scrgbClr r="0" g="0" b="0"/>
      </a:fillRef>
      <a:effectRef idx="2">
        <a:scrgbClr r="0" g="0" b="0"/>
      </a:effectRef>
      <a:fontRef idx="minor"/>
    </dgm:style>
  </dgm:styleLbl>
  <dgm:styleLbl name="bgSibTrans2D1">
    <dgm:scene3d>
      <a:camera prst="orthographicFront"/>
      <a:lightRig rig="threePt" dir="t"/>
    </dgm:scene3d>
    <dgm:sp3d z="-211800">
      <a:bevelT w="40600" h="20600" prst="relaxedInset"/>
    </dgm:sp3d>
    <dgm:txPr/>
    <dgm:style>
      <a:lnRef idx="0">
        <a:scrgbClr r="0" g="0" b="0"/>
      </a:lnRef>
      <a:fillRef idx="1">
        <a:scrgbClr r="0" g="0" b="0"/>
      </a:fillRef>
      <a:effectRef idx="2">
        <a:scrgbClr r="0" g="0" b="0"/>
      </a:effectRef>
      <a:fontRef idx="minor"/>
    </dgm:style>
  </dgm:styleLbl>
  <dgm:styleLbl name="sibTrans1D1">
    <dgm:scene3d>
      <a:camera prst="orthographicFront"/>
      <a:lightRig rig="threePt" dir="t"/>
    </dgm:scene3d>
    <dgm:sp3d z="-110000"/>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0000"/>
    <dgm:txPr/>
    <dgm:style>
      <a:lnRef idx="1">
        <a:scrgbClr r="0" g="0" b="0"/>
      </a:lnRef>
      <a:fillRef idx="1">
        <a:scrgbClr r="0" g="0" b="0"/>
      </a:fillRef>
      <a:effectRef idx="0">
        <a:scrgbClr r="0" g="0" b="0"/>
      </a:effectRef>
      <a:fontRef idx="minor"/>
    </dgm:style>
  </dgm:styleLbl>
  <dgm:styleLbl name="asst0">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1">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2">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3">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asst4">
    <dgm:scene3d>
      <a:camera prst="orthographicFront"/>
      <a:lightRig rig="threePt" dir="t"/>
    </dgm:scene3d>
    <dgm:sp3d extrusionH="50600" prstMaterial="plastic">
      <a:bevelT w="101600" h="80600" prst="relaxedInset"/>
      <a:bevelB w="80600" h="80600" prst="relaxedInset"/>
    </dgm:sp3d>
    <dgm:txPr/>
    <dgm:style>
      <a:lnRef idx="0">
        <a:scrgbClr r="0" g="0" b="0"/>
      </a:lnRef>
      <a:fillRef idx="1">
        <a:scrgbClr r="0" g="0" b="0"/>
      </a:fillRef>
      <a:effectRef idx="1">
        <a:scrgbClr r="0" g="0" b="0"/>
      </a:effectRef>
      <a:fontRef idx="minor">
        <a:schemeClr val="dk1"/>
      </a:fontRef>
    </dgm:style>
  </dgm:styleLbl>
  <dgm:styleLbl name="parChTrans2D1">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2">
    <dgm:scene3d>
      <a:camera prst="orthographicFront"/>
      <a:lightRig rig="threePt" dir="t"/>
    </dgm:scene3d>
    <dgm:sp3d z="-110000">
      <a:bevelT w="40600" h="20600" prst="relaxedInset"/>
    </dgm:sp3d>
    <dgm:txPr/>
    <dgm:style>
      <a:lnRef idx="0">
        <a:scrgbClr r="0" g="0" b="0"/>
      </a:lnRef>
      <a:fillRef idx="1">
        <a:scrgbClr r="0" g="0" b="0"/>
      </a:fillRef>
      <a:effectRef idx="0">
        <a:scrgbClr r="0" g="0" b="0"/>
      </a:effectRef>
      <a:fontRef idx="minor"/>
    </dgm:style>
  </dgm:styleLbl>
  <dgm:styleLbl name="parChTrans2D3">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2D4">
    <dgm:scene3d>
      <a:camera prst="orthographicFront"/>
      <a:lightRig rig="threePt" dir="t"/>
    </dgm:scene3d>
    <dgm:sp3d z="-110000"/>
    <dgm:txPr/>
    <dgm:style>
      <a:lnRef idx="0">
        <a:scrgbClr r="0" g="0" b="0"/>
      </a:lnRef>
      <a:fillRef idx="1">
        <a:scrgbClr r="0" g="0" b="0"/>
      </a:fillRef>
      <a:effectRef idx="0">
        <a:scrgbClr r="0" g="0" b="0"/>
      </a:effectRef>
      <a:fontRef idx="minor"/>
    </dgm:style>
  </dgm:styleLbl>
  <dgm:styleLbl name="parChTrans1D1">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z="-110000"/>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extrusionH="50600">
      <a:bevelT w="101600" h="80600"/>
      <a:bevelB w="80600" h="80600"/>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extrusionH="50600">
      <a:bevelT w="101600" h="80600"/>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z="-161800" extrusionH="10600" prstMaterial="matte">
      <a:bevelT w="90600" h="18600" prst="softRound"/>
      <a:bevelB w="48600" h="8600" prst="relaxedInset"/>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solidAlignAcc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solidBgAcc1">
    <dgm:scene3d>
      <a:camera prst="orthographicFront"/>
      <a:lightRig rig="threePt" dir="t"/>
    </dgm:scene3d>
    <dgm:sp3d z="-161800" extrusionH="10600" contourW="3000">
      <a:bevelT w="48600" h="8600" prst="softRound"/>
      <a:bevelB w="48600" h="8600" prst="relaxedInset"/>
    </dgm:sp3d>
    <dgm:txPr/>
    <dgm:style>
      <a:lnRef idx="0">
        <a:scrgbClr r="0" g="0" b="0"/>
      </a:lnRef>
      <a:fillRef idx="1">
        <a:scrgbClr r="0" g="0" b="0"/>
      </a:fillRef>
      <a:effectRef idx="0">
        <a:scrgbClr r="0" g="0" b="0"/>
      </a:effectRef>
      <a:fontRef idx="minor"/>
    </dgm:style>
  </dgm:styleLbl>
  <dgm:styleLbl name="fgAccFollowNode1">
    <dgm:scene3d>
      <a:camera prst="orthographicFront"/>
      <a:lightRig rig="threePt" dir="t"/>
    </dgm:scene3d>
    <dgm:sp3d z="572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alignAccFollowNode1">
    <dgm:scene3d>
      <a:camera prst="orthographicFront"/>
      <a:lightRig rig="threePt" dir="t"/>
    </dgm:scene3d>
    <dgm:sp3d extrusionH="50600" contourW="3000">
      <a:bevelT w="101600" h="80600" prst="relaxedInset"/>
      <a:bevelB w="80600" h="80600" prst="relaxedInset"/>
    </dgm:sp3d>
    <dgm:txPr/>
    <dgm:style>
      <a:lnRef idx="0">
        <a:scrgbClr r="0" g="0" b="0"/>
      </a:lnRef>
      <a:fillRef idx="1">
        <a:scrgbClr r="0" g="0" b="0"/>
      </a:fillRef>
      <a:effectRef idx="0">
        <a:scrgbClr r="0" g="0" b="0"/>
      </a:effectRef>
      <a:fontRef idx="minor"/>
    </dgm:style>
  </dgm:styleLbl>
  <dgm:styleLbl name="bgAccFollowNode1">
    <dgm:scene3d>
      <a:camera prst="orthographicFront"/>
      <a:lightRig rig="threePt" dir="t"/>
    </dgm:scene3d>
    <dgm:sp3d z="-161800" extrusionH="10600" contourW="3000">
      <a:bevelT w="48600" h="8600" prst="relaxedInset"/>
      <a:bevelB w="48600" h="8600" prst="relaxedInset"/>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7200" extrusionH="600" contourW="3000">
      <a:bevelT w="48600" h="18600" prst="relaxedInset"/>
      <a:bevelB w="48600" h="8600" prst="relaxedInset"/>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61800" extrusionH="600" contourW="3000">
      <a:bevelT w="48600" h="18600" prst="relaxedInset"/>
      <a:bevelB w="48600" h="8600" prst="relaxedInset"/>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extrusionH="50600">
      <a:bevelT w="80600" h="80600" prst="relaxedInset"/>
      <a:bevelB w="80600" h="80600" prst="relaxedInset"/>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7200" extrusionH="600" contourW="3000" prstMaterial="plastic">
      <a:bevelT w="80600" h="18600" prst="relaxedInset"/>
      <a:bevelB w="80600" h="8600" prst="relaxedInset"/>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B9A3937EB8B4167909FB01A649EE316"/>
        <w:category>
          <w:name w:val="General"/>
          <w:gallery w:val="placeholder"/>
        </w:category>
        <w:types>
          <w:type w:val="bbPlcHdr"/>
        </w:types>
        <w:behaviors>
          <w:behavior w:val="content"/>
        </w:behaviors>
        <w:guid w:val="{9C699AC9-767F-4895-8B1C-A0200F756ADB}"/>
      </w:docPartPr>
      <w:docPartBody>
        <w:p w:rsidR="003D16D7" w:rsidRDefault="00A87A26" w:rsidP="00A87A26">
          <w:pPr>
            <w:pStyle w:val="5B9A3937EB8B4167909FB01A649EE316"/>
          </w:pPr>
          <w:r>
            <w:rPr>
              <w:rFonts w:asciiTheme="majorHAnsi" w:eastAsiaTheme="majorEastAsia" w:hAnsiTheme="majorHAnsi" w:cstheme="majorBidi"/>
              <w:caps/>
              <w:color w:val="4472C4" w:themeColor="accent1"/>
              <w:sz w:val="80"/>
              <w:szCs w:val="80"/>
            </w:rPr>
            <w:t>[Document title]</w:t>
          </w:r>
        </w:p>
      </w:docPartBody>
    </w:docPart>
    <w:docPart>
      <w:docPartPr>
        <w:name w:val="0E56AFB62514448886EEDBEF9E9F21C3"/>
        <w:category>
          <w:name w:val="General"/>
          <w:gallery w:val="placeholder"/>
        </w:category>
        <w:types>
          <w:type w:val="bbPlcHdr"/>
        </w:types>
        <w:behaviors>
          <w:behavior w:val="content"/>
        </w:behaviors>
        <w:guid w:val="{D4E92B09-84F1-4578-97E5-13C63FF5FE48}"/>
      </w:docPartPr>
      <w:docPartBody>
        <w:p w:rsidR="003D16D7" w:rsidRDefault="00A87A26" w:rsidP="00A87A26">
          <w:pPr>
            <w:pStyle w:val="0E56AFB62514448886EEDBEF9E9F21C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7A26"/>
    <w:rsid w:val="003D16D7"/>
    <w:rsid w:val="006A49D5"/>
    <w:rsid w:val="00A87A26"/>
    <w:rsid w:val="00FC07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B9A3937EB8B4167909FB01A649EE316">
    <w:name w:val="5B9A3937EB8B4167909FB01A649EE316"/>
    <w:rsid w:val="00A87A26"/>
  </w:style>
  <w:style w:type="paragraph" w:customStyle="1" w:styleId="0E56AFB62514448886EEDBEF9E9F21C3">
    <w:name w:val="0E56AFB62514448886EEDBEF9E9F21C3"/>
    <w:rsid w:val="00A87A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2022-03-05T00:00:00</PublishDate>
  <Abstract/>
  <CompanyAddress>Student: Adrian Petrea</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B996B1B-9104-47DE-9F76-9B577D5F7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Pages>
  <Words>4508</Words>
  <Characters>25701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Lecturer: Akinseye Aluko</Company>
  <LinksUpToDate>false</LinksUpToDate>
  <CharactersWithSpaces>30149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thinking</dc:title>
  <dc:subject>Part 1- Individual Business Report                                                                                                                         Part 2- Reflective Journal</dc:subject>
  <dc:creator>User</dc:creator>
  <cp:keywords/>
  <dc:description/>
  <cp:lastModifiedBy>Adrian Petrea (2020066)</cp:lastModifiedBy>
  <cp:revision>20</cp:revision>
  <dcterms:created xsi:type="dcterms:W3CDTF">2022-03-30T02:41:00Z</dcterms:created>
  <dcterms:modified xsi:type="dcterms:W3CDTF">2022-05-03T18:33:00Z</dcterms:modified>
</cp:coreProperties>
</file>