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background w:color="FFFFFF"/>
  <w:body>
    <w:p w:rsidR="00000000" w:rsidDel="00000000" w:rsidP="00000000" w:rsidRDefault="00000000" w:rsidRPr="00000000">
      <w:pPr>
        <w:pBdr/>
        <w:contextualSpacing w:val="0"/>
        <w:rPr>
          <w:rFonts w:ascii="Calibri" w:cs="Calibri" w:eastAsia="Calibri" w:hAnsi="Calibri"/>
          <w:b w:val="1"/>
          <w:color w:val="000000"/>
          <w:u w:val="single"/>
        </w:rPr>
      </w:pPr>
      <w:r w:rsidDel="00000000" w:rsidR="00000000" w:rsidRPr="00000000">
        <w:rPr>
          <w:rFonts w:ascii="Calibri" w:cs="Calibri" w:eastAsia="Calibri" w:hAnsi="Calibri"/>
          <w:b w:val="1"/>
          <w:color w:val="000000"/>
          <w:u w:val="single"/>
          <w:rtl w:val="0"/>
        </w:rPr>
        <w:t xml:space="preserve">MAJOR PROJECT -   Final Report – 55%</w:t>
      </w:r>
    </w:p>
    <w:p w:rsidR="00000000" w:rsidDel="00000000" w:rsidP="00000000" w:rsidRDefault="00000000" w:rsidRPr="00000000">
      <w:pPr>
        <w:pBdr/>
        <w:contextualSpacing w:val="0"/>
        <w:rPr>
          <w:rFonts w:ascii="Calibri" w:cs="Calibri" w:eastAsia="Calibri" w:hAnsi="Calibri"/>
          <w:b w:val="1"/>
          <w:color w:val="000000"/>
        </w:rPr>
      </w:pPr>
      <w:r w:rsidDel="00000000" w:rsidR="00000000" w:rsidRPr="00000000">
        <w:rPr>
          <w:rtl w:val="0"/>
        </w:rPr>
      </w:r>
    </w:p>
    <w:tbl>
      <w:tblPr>
        <w:tblStyle w:val="Table1"/>
        <w:bidiVisual w:val="0"/>
        <w:tblW w:w="9576.0" w:type="dxa"/>
        <w:jc w:val="left"/>
        <w:tblInd w:w="-115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2376"/>
        <w:gridCol w:w="7200"/>
        <w:tblGridChange w:id="0">
          <w:tblGrid>
            <w:gridCol w:w="2376"/>
            <w:gridCol w:w="7200"/>
          </w:tblGrid>
        </w:tblGridChange>
      </w:tblGrid>
      <w:tr>
        <w:trPr>
          <w:trHeight w:val="540" w:hRule="atLeast"/>
        </w:trPr>
        <w:tc>
          <w:tcPr>
            <w:shd w:fill="d9d9d9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Student Name:</w:t>
            </w:r>
          </w:p>
        </w:tc>
        <w:tc>
          <w:tcPr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rtl w:val="0"/>
              </w:rPr>
              <w:t xml:space="preserve">Myles Anderson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540" w:hRule="atLeast"/>
        </w:trPr>
        <w:tc>
          <w:tcPr>
            <w:shd w:fill="d9d9d9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Title of Project:</w:t>
            </w:r>
          </w:p>
        </w:tc>
        <w:tc>
          <w:tcPr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rtl w:val="0"/>
              </w:rPr>
              <w:t xml:space="preserve">Business Computing Systems &amp; Electric Vehicle Technology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540" w:hRule="atLeast"/>
        </w:trPr>
        <w:tc>
          <w:tcPr>
            <w:shd w:fill="d9d9d9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Supervisor:</w:t>
            </w:r>
          </w:p>
        </w:tc>
        <w:tc>
          <w:tcPr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rtl w:val="0"/>
              </w:rPr>
              <w:t xml:space="preserve">James Williams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560" w:hRule="atLeast"/>
        </w:trPr>
        <w:tc>
          <w:tcPr>
            <w:shd w:fill="d9d9d9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2</w:t>
            </w: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vertAlign w:val="superscript"/>
                <w:rtl w:val="0"/>
              </w:rPr>
              <w:t xml:space="preserve">nd</w:t>
            </w: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 marker: </w:t>
            </w:r>
          </w:p>
        </w:tc>
        <w:tc>
          <w:tcPr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rtl w:val="0"/>
              </w:rPr>
              <w:t xml:space="preserve">John Rees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1280" w:hRule="atLeast"/>
        </w:trPr>
        <w:tc>
          <w:tcPr>
            <w:shd w:fill="d9d9d9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Course:    </w:t>
            </w:r>
          </w:p>
        </w:tc>
        <w:tc>
          <w:tcPr>
            <w:vAlign w:val="center"/>
          </w:tcPr>
          <w:p w:rsidR="00000000" w:rsidDel="00000000" w:rsidP="00000000" w:rsidRDefault="00000000" w:rsidRPr="00000000">
            <w:pPr>
              <w:pBdr/>
              <w:spacing w:after="120" w:before="120" w:lineRule="auto"/>
              <w:contextualSpacing w:val="0"/>
              <w:rPr>
                <w:rFonts w:ascii="Calibri" w:cs="Calibri" w:eastAsia="Calibri" w:hAnsi="Calibri"/>
                <w:color w:val="000000"/>
              </w:rPr>
            </w:pPr>
            <w:bookmarkStart w:colFirst="0" w:colLast="0" w:name="_gjdgxs" w:id="0"/>
            <w:bookmarkEnd w:id="0"/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BIT </w:t>
            </w: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    BusComp    </w:t>
            </w: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CIS    CNets    CSE      Electrical      </w:t>
            </w:r>
          </w:p>
          <w:p w:rsidR="00000000" w:rsidDel="00000000" w:rsidP="00000000" w:rsidRDefault="00000000" w:rsidRPr="00000000">
            <w:pPr>
              <w:pBdr/>
              <w:spacing w:before="240" w:lineRule="auto"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Games      Mobile     TRE     SE     Web      </w:t>
            </w: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                           (please circle)</w:t>
            </w:r>
          </w:p>
        </w:tc>
      </w:tr>
      <w:tr>
        <w:trPr>
          <w:trHeight w:val="1140" w:hRule="atLeast"/>
        </w:trPr>
        <w:tc>
          <w:tcPr>
            <w:shd w:fill="d9d9d9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Project Type:    </w:t>
            </w:r>
          </w:p>
        </w:tc>
        <w:tc>
          <w:tcPr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Survey     </w:t>
            </w: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Review     Experiment     Development  </w:t>
            </w: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          (please circle)</w:t>
            </w:r>
          </w:p>
        </w:tc>
      </w:tr>
    </w:tbl>
    <w:p w:rsidR="00000000" w:rsidDel="00000000" w:rsidP="00000000" w:rsidRDefault="00000000" w:rsidRPr="00000000">
      <w:pPr>
        <w:pBdr/>
        <w:contextualSpacing w:val="0"/>
        <w:rPr>
          <w:rFonts w:ascii="Calibri" w:cs="Calibri" w:eastAsia="Calibri" w:hAnsi="Calibri"/>
          <w:b w:val="1"/>
          <w:color w:val="00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pBdr/>
        <w:ind w:right="-691"/>
        <w:contextualSpacing w:val="0"/>
        <w:rPr>
          <w:rFonts w:ascii="Calibri" w:cs="Calibri" w:eastAsia="Calibri" w:hAnsi="Calibri"/>
          <w:b w:val="1"/>
          <w:color w:val="000000"/>
        </w:rPr>
      </w:pPr>
      <w:r w:rsidDel="00000000" w:rsidR="00000000" w:rsidRPr="00000000">
        <w:rPr>
          <w:b w:val="1"/>
          <w:color w:val="000000"/>
          <w:rtl w:val="0"/>
        </w:rPr>
        <w:tab/>
        <w:tab/>
      </w:r>
      <w:r w:rsidDel="00000000" w:rsidR="00000000" w:rsidRPr="00000000">
        <w:rPr>
          <w:rFonts w:ascii="Calibri" w:cs="Calibri" w:eastAsia="Calibri" w:hAnsi="Calibri"/>
          <w:b w:val="1"/>
          <w:color w:val="000000"/>
          <w:rtl w:val="0"/>
        </w:rPr>
        <w:t xml:space="preserve">                           </w:t>
      </w:r>
    </w:p>
    <w:tbl>
      <w:tblPr>
        <w:tblStyle w:val="Table2"/>
        <w:bidiVisual w:val="0"/>
        <w:tblW w:w="9628.0" w:type="dxa"/>
        <w:jc w:val="left"/>
        <w:tblInd w:w="-137.0" w:type="dxa"/>
        <w:tblLayout w:type="fixed"/>
        <w:tblLook w:val="0000"/>
      </w:tblPr>
      <w:tblGrid>
        <w:gridCol w:w="8494"/>
        <w:gridCol w:w="1134"/>
        <w:tblGridChange w:id="0">
          <w:tblGrid>
            <w:gridCol w:w="8494"/>
            <w:gridCol w:w="1134"/>
          </w:tblGrid>
        </w:tblGridChange>
      </w:tblGrid>
      <w:t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</w:tcBorders>
            <w:shd w:fill="ffffff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ffffff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Mark %</w:t>
            </w:r>
          </w:p>
        </w:tc>
      </w:tr>
      <w:t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</w:tcBorders>
            <w:shd w:fill="ffffff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  <w:u w:val="singl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u w:val="single"/>
                <w:rtl w:val="0"/>
              </w:rPr>
              <w:t xml:space="preserve">First Marker’s General Comments and Original Mark</w:t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numPr>
                <w:ilvl w:val="0"/>
                <w:numId w:val="20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color w:val="000000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Overall an excellent project. Secondary research and survey perfectly complement and support the development of the application. All areas completed to a high standard. </w:t>
            </w:r>
          </w:p>
          <w:p w:rsidR="00000000" w:rsidDel="00000000" w:rsidP="00000000" w:rsidRDefault="00000000" w:rsidRPr="00000000">
            <w:pPr>
              <w:numPr>
                <w:ilvl w:val="0"/>
                <w:numId w:val="14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Areas that could be improved include the structure of the Survey analysis and reference list format.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ffffff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80</w:t>
            </w:r>
          </w:p>
        </w:tc>
      </w:tr>
      <w:tr>
        <w:tc>
          <w:tcPr>
            <w:tcBorders>
              <w:top w:color="000000" w:space="0" w:sz="4" w:val="single"/>
              <w:left w:color="000000" w:space="0" w:sz="4" w:val="single"/>
              <w:bottom w:color="000000" w:space="0" w:sz="8" w:val="single"/>
            </w:tcBorders>
            <w:shd w:fill="ffffff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  <w:u w:val="singl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u w:val="single"/>
                <w:rtl w:val="0"/>
              </w:rPr>
              <w:t xml:space="preserve">Second Marker’s General Comments and Original Mark</w:t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8" w:val="single"/>
              <w:right w:color="000000" w:space="0" w:sz="4" w:val="single"/>
            </w:tcBorders>
            <w:shd w:fill="ffffff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77</w:t>
            </w:r>
          </w:p>
        </w:tc>
      </w:tr>
      <w:tr>
        <w:trPr>
          <w:trHeight w:val="1860" w:hRule="atLeast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8" w:val="single"/>
            </w:tcBorders>
            <w:shd w:fill="ffffff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  <w:u w:val="single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u w:val="single"/>
                <w:rtl w:val="0"/>
              </w:rPr>
              <w:t xml:space="preserve">Comment After Consultation With Other Marker &amp; Final Agreed Mark</w:t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Both markers agree a very good first class project.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8" w:val="single"/>
              <w:right w:color="000000" w:space="0" w:sz="4" w:val="single"/>
            </w:tcBorders>
            <w:shd w:fill="ffffff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80</w:t>
            </w:r>
          </w:p>
        </w:tc>
      </w:tr>
    </w:tbl>
    <w:p w:rsidR="00000000" w:rsidDel="00000000" w:rsidP="00000000" w:rsidRDefault="00000000" w:rsidRPr="00000000">
      <w:pPr>
        <w:pBdr/>
        <w:contextualSpacing w:val="0"/>
        <w:rPr>
          <w:color w:val="000000"/>
        </w:rPr>
      </w:pPr>
      <w:r w:rsidDel="00000000" w:rsidR="00000000" w:rsidRPr="00000000">
        <w:rPr>
          <w:rFonts w:ascii="Calibri" w:cs="Calibri" w:eastAsia="Calibri" w:hAnsi="Calibri"/>
          <w:color w:val="000000"/>
          <w:rtl w:val="0"/>
        </w:rPr>
        <w:t xml:space="preserve">Signature: </w:t>
      </w:r>
      <w:r w:rsidDel="00000000" w:rsidR="00000000" w:rsidRPr="00000000">
        <w:drawing>
          <wp:inline distB="114300" distT="114300" distL="114300" distR="114300">
            <wp:extent cx="2505432" cy="709300"/>
            <wp:effectExtent b="0" l="0" r="0" t="0"/>
            <wp:docPr descr="Signature 2.jpg" id="1" name="image2.jpg"/>
            <a:graphic>
              <a:graphicData uri="http://schemas.openxmlformats.org/drawingml/2006/picture">
                <pic:pic>
                  <pic:nvPicPr>
                    <pic:cNvPr descr="Signature 2.jpg" id="0" name="image2.jpg"/>
                    <pic:cNvPicPr preferRelativeResize="0"/>
                  </pic:nvPicPr>
                  <pic:blipFill>
                    <a:blip r:embed="rId5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505432" cy="7093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Fonts w:ascii="Calibri" w:cs="Calibri" w:eastAsia="Calibri" w:hAnsi="Calibri"/>
          <w:color w:val="000000"/>
          <w:rtl w:val="0"/>
        </w:rPr>
        <w:t xml:space="preserve">  Date: 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18/05/2017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pBdr/>
        <w:contextualSpacing w:val="0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tl w:val="0"/>
        </w:rPr>
      </w:r>
    </w:p>
    <w:tbl>
      <w:tblPr>
        <w:tblStyle w:val="Table3"/>
        <w:bidiVisual w:val="0"/>
        <w:tblW w:w="9231.000000000002" w:type="dxa"/>
        <w:jc w:val="left"/>
        <w:tblInd w:w="-24.000000000000004" w:type="dxa"/>
        <w:tblLayout w:type="fixed"/>
        <w:tblLook w:val="0400"/>
      </w:tblPr>
      <w:tblGrid>
        <w:gridCol w:w="3531"/>
        <w:gridCol w:w="1164"/>
        <w:gridCol w:w="992"/>
        <w:gridCol w:w="1701"/>
        <w:gridCol w:w="1843"/>
        <w:tblGridChange w:id="0">
          <w:tblGrid>
            <w:gridCol w:w="3531"/>
            <w:gridCol w:w="1164"/>
            <w:gridCol w:w="992"/>
            <w:gridCol w:w="1701"/>
            <w:gridCol w:w="1843"/>
          </w:tblGrid>
        </w:tblGridChange>
      </w:tblGrid>
      <w:tr>
        <w:trPr>
          <w:trHeight w:val="420" w:hRule="atLeast"/>
        </w:trPr>
        <w:tc>
          <w:tcPr>
            <w:tcBorders>
              <w:top w:color="000000" w:space="0" w:sz="4" w:val="single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 </w:t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Survey</w:t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Review</w:t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Experiment</w:t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Development</w:t>
            </w:r>
          </w:p>
        </w:tc>
      </w:tr>
      <w:tr>
        <w:trPr>
          <w:trHeight w:val="420" w:hRule="atLeast"/>
        </w:trPr>
        <w:tc>
          <w:tcPr>
            <w:tcBorders>
              <w:top w:color="000000" w:space="0" w:sz="4" w:val="single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bfbfb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1.Research-informed Literature</w:t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bfbfb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bfbfb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bfbfb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bfbfb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20" w:hRule="atLeast"/>
        </w:trPr>
        <w:tc>
          <w:tcPr>
            <w:tcBorders>
              <w:top w:color="000000" w:space="0" w:sz="0" w:val="nil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Introduction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4</w:t>
            </w: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/5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/5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/5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/5</w:t>
            </w:r>
          </w:p>
        </w:tc>
      </w:tr>
      <w:tr>
        <w:trPr>
          <w:trHeight w:val="420" w:hRule="atLeast"/>
        </w:trPr>
        <w:tc>
          <w:tcPr>
            <w:tcBorders>
              <w:top w:color="000000" w:space="0" w:sz="0" w:val="nil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Literature Review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17</w:t>
            </w: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/20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/35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/20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/15</w:t>
            </w:r>
          </w:p>
        </w:tc>
      </w:tr>
      <w:tr>
        <w:trPr>
          <w:trHeight w:val="4060" w:hRule="atLeast"/>
        </w:trPr>
        <w:tc>
          <w:tcPr>
            <w:gridSpan w:val="5"/>
            <w:tcBorders>
              <w:top w:color="000000" w:space="0" w:sz="0" w:val="nil"/>
              <w:left w:color="000000" w:space="0" w:sz="8" w:val="single"/>
              <w:bottom w:color="000000" w:space="0" w:sz="4" w:val="single"/>
              <w:right w:color="000000" w:space="0" w:sz="8" w:val="single"/>
            </w:tcBorders>
            <w:shd w:fill="ffffff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Comments:</w:t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Introduction</w:t>
            </w:r>
          </w:p>
          <w:p w:rsidR="00000000" w:rsidDel="00000000" w:rsidP="00000000" w:rsidRDefault="00000000" w:rsidRPr="00000000">
            <w:pPr>
              <w:numPr>
                <w:ilvl w:val="0"/>
                <w:numId w:val="1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Clear overview of the project content is documented.</w:t>
            </w:r>
          </w:p>
          <w:p w:rsidR="00000000" w:rsidDel="00000000" w:rsidP="00000000" w:rsidRDefault="00000000" w:rsidRPr="00000000">
            <w:pPr>
              <w:numPr>
                <w:ilvl w:val="0"/>
                <w:numId w:val="1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Project Aim and Objectives are clearly documented: Numbered and specific. Excellent.</w:t>
            </w:r>
          </w:p>
          <w:p w:rsidR="00000000" w:rsidDel="00000000" w:rsidP="00000000" w:rsidRDefault="00000000" w:rsidRPr="00000000">
            <w:pPr>
              <w:numPr>
                <w:ilvl w:val="0"/>
                <w:numId w:val="11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Supporting information including relevant statistics to support the need for the project could be included.</w:t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Literature Review</w:t>
            </w:r>
          </w:p>
          <w:p w:rsidR="00000000" w:rsidDel="00000000" w:rsidP="00000000" w:rsidRDefault="00000000" w:rsidRPr="00000000">
            <w:pPr>
              <w:numPr>
                <w:ilvl w:val="0"/>
                <w:numId w:val="21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Clear introduction to the Motor Vehicle.</w:t>
            </w:r>
          </w:p>
          <w:p w:rsidR="00000000" w:rsidDel="00000000" w:rsidP="00000000" w:rsidRDefault="00000000" w:rsidRPr="00000000">
            <w:pPr>
              <w:numPr>
                <w:ilvl w:val="0"/>
                <w:numId w:val="21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Need for alternative solutions clearly documented.</w:t>
            </w:r>
          </w:p>
          <w:p w:rsidR="00000000" w:rsidDel="00000000" w:rsidP="00000000" w:rsidRDefault="00000000" w:rsidRPr="00000000">
            <w:pPr>
              <w:numPr>
                <w:ilvl w:val="0"/>
                <w:numId w:val="21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Excellent overview of electric car developments. Inc. relevant sales data.</w:t>
            </w:r>
          </w:p>
          <w:p w:rsidR="00000000" w:rsidDel="00000000" w:rsidP="00000000" w:rsidRDefault="00000000" w:rsidRPr="00000000">
            <w:pPr>
              <w:numPr>
                <w:ilvl w:val="0"/>
                <w:numId w:val="21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Excellent overview of GIS systems capabilities and solutions.</w:t>
            </w:r>
          </w:p>
          <w:p w:rsidR="00000000" w:rsidDel="00000000" w:rsidP="00000000" w:rsidRDefault="00000000" w:rsidRPr="00000000">
            <w:pPr>
              <w:numPr>
                <w:ilvl w:val="0"/>
                <w:numId w:val="4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Minor repetition in one or two places.</w:t>
            </w:r>
          </w:p>
          <w:p w:rsidR="00000000" w:rsidDel="00000000" w:rsidP="00000000" w:rsidRDefault="00000000" w:rsidRPr="00000000">
            <w:pPr>
              <w:numPr>
                <w:ilvl w:val="0"/>
                <w:numId w:val="16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Multiple citations could be used in places to support key topics. - minor grammar error.</w:t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20" w:hRule="atLeast"/>
        </w:trPr>
        <w:tc>
          <w:tcPr>
            <w:tcBorders>
              <w:top w:color="000000" w:space="0" w:sz="0" w:val="nil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Survey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Review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Experiment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Development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20" w:hRule="atLeast"/>
        </w:trPr>
        <w:tc>
          <w:tcPr>
            <w:tcBorders>
              <w:top w:color="000000" w:space="0" w:sz="4" w:val="single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bfbfb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2. Knowledge and Understanding of Subject</w:t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bfbfb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bfbfb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bfbfb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bfbfb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20" w:hRule="atLeast"/>
        </w:trPr>
        <w:tc>
          <w:tcPr>
            <w:tcBorders>
              <w:top w:color="000000" w:space="0" w:sz="0" w:val="nil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Methodology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4</w:t>
            </w: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/5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/5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/5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/5</w:t>
            </w:r>
          </w:p>
        </w:tc>
      </w:tr>
      <w:tr>
        <w:trPr>
          <w:trHeight w:val="420" w:hRule="atLeast"/>
        </w:trPr>
        <w:tc>
          <w:tcPr>
            <w:tcBorders>
              <w:top w:color="000000" w:space="0" w:sz="0" w:val="nil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Survey Design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13</w:t>
            </w: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/15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 -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 -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 -</w:t>
            </w:r>
          </w:p>
        </w:tc>
      </w:tr>
      <w:tr>
        <w:trPr>
          <w:trHeight w:val="420" w:hRule="atLeast"/>
        </w:trPr>
        <w:tc>
          <w:tcPr>
            <w:tcBorders>
              <w:top w:color="000000" w:space="0" w:sz="0" w:val="nil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Requirements/Design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 -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 -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 -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/5</w:t>
            </w:r>
          </w:p>
        </w:tc>
      </w:tr>
      <w:tr>
        <w:trPr>
          <w:trHeight w:val="4460" w:hRule="atLeast"/>
        </w:trPr>
        <w:tc>
          <w:tcPr>
            <w:gridSpan w:val="5"/>
            <w:tcBorders>
              <w:top w:color="000000" w:space="0" w:sz="4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ffff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Comments:</w:t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Methodology</w:t>
            </w:r>
          </w:p>
          <w:p w:rsidR="00000000" w:rsidDel="00000000" w:rsidP="00000000" w:rsidRDefault="00000000" w:rsidRPr="00000000">
            <w:pPr>
              <w:numPr>
                <w:ilvl w:val="0"/>
                <w:numId w:val="9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Excellent overview of the research onion including choice and justification for each layer. </w:t>
            </w:r>
          </w:p>
          <w:p w:rsidR="00000000" w:rsidDel="00000000" w:rsidP="00000000" w:rsidRDefault="00000000" w:rsidRPr="00000000">
            <w:pPr>
              <w:numPr>
                <w:ilvl w:val="0"/>
                <w:numId w:val="9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/ - Good overview of project objectives, - however these could be numbered and more clearly documented here, as in 1.1. This would enhance the structure and readability.</w:t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Survey Design</w:t>
            </w:r>
          </w:p>
          <w:p w:rsidR="00000000" w:rsidDel="00000000" w:rsidP="00000000" w:rsidRDefault="00000000" w:rsidRPr="00000000">
            <w:pPr>
              <w:numPr>
                <w:ilvl w:val="0"/>
                <w:numId w:val="12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Good justification for the selection of each question.</w:t>
            </w:r>
          </w:p>
          <w:p w:rsidR="00000000" w:rsidDel="00000000" w:rsidP="00000000" w:rsidRDefault="00000000" w:rsidRPr="00000000">
            <w:pPr>
              <w:numPr>
                <w:ilvl w:val="0"/>
                <w:numId w:val="12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Survey Validity, Reliability, Generalizability, all considered, Good.</w:t>
            </w:r>
          </w:p>
          <w:p w:rsidR="00000000" w:rsidDel="00000000" w:rsidP="00000000" w:rsidRDefault="00000000" w:rsidRPr="00000000">
            <w:pPr>
              <w:numPr>
                <w:ilvl w:val="0"/>
                <w:numId w:val="12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Prototyping / Pilot completed, Good.</w:t>
            </w:r>
          </w:p>
          <w:p w:rsidR="00000000" w:rsidDel="00000000" w:rsidP="00000000" w:rsidRDefault="00000000" w:rsidRPr="00000000">
            <w:pPr>
              <w:numPr>
                <w:ilvl w:val="0"/>
                <w:numId w:val="12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Analysis clearly considered, Good.</w:t>
            </w:r>
          </w:p>
          <w:p w:rsidR="00000000" w:rsidDel="00000000" w:rsidP="00000000" w:rsidRDefault="00000000" w:rsidRPr="00000000">
            <w:pPr>
              <w:numPr>
                <w:ilvl w:val="0"/>
                <w:numId w:val="12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Dev. Meth. and software analyzed and justified, Good.</w:t>
            </w:r>
          </w:p>
          <w:p w:rsidR="00000000" w:rsidDel="00000000" w:rsidP="00000000" w:rsidRDefault="00000000" w:rsidRPr="00000000">
            <w:pPr>
              <w:numPr>
                <w:ilvl w:val="0"/>
                <w:numId w:val="2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Minor grammar errors  in places.</w:t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>
      <w:r w:rsidDel="00000000" w:rsidR="00000000" w:rsidRPr="00000000">
        <w:br w:type="page"/>
      </w:r>
    </w:p>
    <w:p w:rsidR="00000000" w:rsidDel="00000000" w:rsidP="00000000" w:rsidRDefault="00000000" w:rsidRPr="00000000">
      <w:pPr>
        <w:pBdr/>
        <w:contextualSpacing w:val="0"/>
        <w:rPr>
          <w:color w:val="000000"/>
        </w:rPr>
      </w:pPr>
      <w:r w:rsidDel="00000000" w:rsidR="00000000" w:rsidRPr="00000000">
        <w:rPr>
          <w:rtl w:val="0"/>
        </w:rPr>
      </w:r>
    </w:p>
    <w:tbl>
      <w:tblPr>
        <w:tblStyle w:val="Table4"/>
        <w:bidiVisual w:val="0"/>
        <w:tblW w:w="9485.0" w:type="dxa"/>
        <w:jc w:val="left"/>
        <w:tblInd w:w="-24.000000000000004" w:type="dxa"/>
        <w:tblLayout w:type="fixed"/>
        <w:tblLook w:val="0400"/>
      </w:tblPr>
      <w:tblGrid>
        <w:gridCol w:w="3404"/>
        <w:gridCol w:w="1329"/>
        <w:gridCol w:w="1329"/>
        <w:gridCol w:w="1643"/>
        <w:gridCol w:w="1780"/>
        <w:tblGridChange w:id="0">
          <w:tblGrid>
            <w:gridCol w:w="3404"/>
            <w:gridCol w:w="1329"/>
            <w:gridCol w:w="1329"/>
            <w:gridCol w:w="1643"/>
            <w:gridCol w:w="1780"/>
          </w:tblGrid>
        </w:tblGridChange>
      </w:tblGrid>
      <w:tr>
        <w:trPr>
          <w:trHeight w:val="420" w:hRule="atLeast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Survey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Review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Experiment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Development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20" w:hRule="atLeast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bfbfb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3. Analysis</w:t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bfbfb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bfbfb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bfbfb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bfbfb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20" w:hRule="atLeast"/>
        </w:trPr>
        <w:tc>
          <w:tcPr>
            <w:tcBorders>
              <w:top w:color="000000" w:space="0" w:sz="0" w:val="nil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Results &amp; Discussions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24</w:t>
            </w: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/25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/25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/25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/25</w:t>
            </w:r>
          </w:p>
        </w:tc>
      </w:tr>
      <w:tr>
        <w:trPr>
          <w:trHeight w:val="420" w:hRule="atLeast"/>
        </w:trPr>
        <w:tc>
          <w:tcPr>
            <w:tcBorders>
              <w:top w:color="000000" w:space="0" w:sz="0" w:val="nil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Conclusions and Recommendations 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6</w:t>
            </w: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/10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/10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/10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/10</w:t>
            </w:r>
          </w:p>
        </w:tc>
      </w:tr>
      <w:tr>
        <w:trPr>
          <w:trHeight w:val="4160" w:hRule="atLeast"/>
        </w:trPr>
        <w:tc>
          <w:tcPr>
            <w:gridSpan w:val="5"/>
            <w:tcBorders>
              <w:top w:color="000000" w:space="0" w:sz="4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ffff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Comments:</w:t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Results &amp; Discussions / Analysis</w:t>
            </w:r>
          </w:p>
          <w:p w:rsidR="00000000" w:rsidDel="00000000" w:rsidP="00000000" w:rsidRDefault="00000000" w:rsidRPr="00000000">
            <w:pPr>
              <w:numPr>
                <w:ilvl w:val="0"/>
                <w:numId w:val="5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Introduction to section could be included.</w:t>
            </w:r>
          </w:p>
          <w:p w:rsidR="00000000" w:rsidDel="00000000" w:rsidP="00000000" w:rsidRDefault="00000000" w:rsidRPr="00000000">
            <w:pPr>
              <w:numPr>
                <w:ilvl w:val="0"/>
                <w:numId w:val="8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Good use of graphs to display data.</w:t>
            </w:r>
          </w:p>
          <w:p w:rsidR="00000000" w:rsidDel="00000000" w:rsidP="00000000" w:rsidRDefault="00000000" w:rsidRPr="00000000">
            <w:pPr>
              <w:numPr>
                <w:ilvl w:val="0"/>
                <w:numId w:val="8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Good overview and interpretation of results.</w:t>
            </w:r>
          </w:p>
          <w:p w:rsidR="00000000" w:rsidDel="00000000" w:rsidP="00000000" w:rsidRDefault="00000000" w:rsidRPr="00000000">
            <w:pPr>
              <w:numPr>
                <w:ilvl w:val="0"/>
                <w:numId w:val="8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Some good links to related secondary research, however:</w:t>
            </w:r>
          </w:p>
          <w:p w:rsidR="00000000" w:rsidDel="00000000" w:rsidP="00000000" w:rsidRDefault="00000000" w:rsidRPr="00000000">
            <w:pPr>
              <w:numPr>
                <w:ilvl w:val="0"/>
                <w:numId w:val="5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Analysis could be structured more clearly.</w:t>
            </w:r>
          </w:p>
          <w:p w:rsidR="00000000" w:rsidDel="00000000" w:rsidP="00000000" w:rsidRDefault="00000000" w:rsidRPr="00000000">
            <w:pPr>
              <w:numPr>
                <w:ilvl w:val="0"/>
                <w:numId w:val="5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Section links to literature review sections could be included.</w:t>
            </w:r>
          </w:p>
          <w:p w:rsidR="00000000" w:rsidDel="00000000" w:rsidP="00000000" w:rsidRDefault="00000000" w:rsidRPr="00000000">
            <w:pPr>
              <w:numPr>
                <w:ilvl w:val="0"/>
                <w:numId w:val="5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Greater use of % could be used in the analysis to some questions</w:t>
            </w:r>
          </w:p>
          <w:p w:rsidR="00000000" w:rsidDel="00000000" w:rsidP="00000000" w:rsidRDefault="00000000" w:rsidRPr="00000000">
            <w:pPr>
              <w:numPr>
                <w:ilvl w:val="0"/>
                <w:numId w:val="5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Q.6 data could be analysed.</w:t>
            </w:r>
          </w:p>
          <w:p w:rsidR="00000000" w:rsidDel="00000000" w:rsidP="00000000" w:rsidRDefault="00000000" w:rsidRPr="00000000">
            <w:pPr>
              <w:numPr>
                <w:ilvl w:val="0"/>
                <w:numId w:val="17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Good links to project Aim and objectives.</w:t>
            </w:r>
          </w:p>
          <w:p w:rsidR="00000000" w:rsidDel="00000000" w:rsidP="00000000" w:rsidRDefault="00000000" w:rsidRPr="00000000">
            <w:pPr>
              <w:numPr>
                <w:ilvl w:val="0"/>
                <w:numId w:val="17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Some good correlations identified between questions.</w:t>
            </w:r>
          </w:p>
          <w:p w:rsidR="00000000" w:rsidDel="00000000" w:rsidP="00000000" w:rsidRDefault="00000000" w:rsidRPr="00000000">
            <w:pPr>
              <w:numPr>
                <w:ilvl w:val="0"/>
                <w:numId w:val="17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Good, Data Correlations and Trends provides an excellent overview of the data findings.</w:t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Design &amp; Implementation:</w:t>
            </w:r>
          </w:p>
          <w:p w:rsidR="00000000" w:rsidDel="00000000" w:rsidP="00000000" w:rsidRDefault="00000000" w:rsidRPr="00000000">
            <w:pPr>
              <w:numPr>
                <w:ilvl w:val="0"/>
                <w:numId w:val="6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No section introduction.</w:t>
            </w:r>
          </w:p>
          <w:p w:rsidR="00000000" w:rsidDel="00000000" w:rsidP="00000000" w:rsidRDefault="00000000" w:rsidRPr="00000000">
            <w:pPr>
              <w:numPr>
                <w:ilvl w:val="0"/>
                <w:numId w:val="15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Requirements clearly specified, Good.</w:t>
            </w:r>
          </w:p>
          <w:p w:rsidR="00000000" w:rsidDel="00000000" w:rsidP="00000000" w:rsidRDefault="00000000" w:rsidRPr="00000000">
            <w:pPr>
              <w:numPr>
                <w:ilvl w:val="0"/>
                <w:numId w:val="15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Excellent overview of the design and implementation process. V. Good.</w:t>
            </w:r>
          </w:p>
          <w:p w:rsidR="00000000" w:rsidDel="00000000" w:rsidP="00000000" w:rsidRDefault="00000000" w:rsidRPr="00000000">
            <w:pPr>
              <w:numPr>
                <w:ilvl w:val="0"/>
                <w:numId w:val="15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Testing documented.</w:t>
            </w:r>
          </w:p>
          <w:p w:rsidR="00000000" w:rsidDel="00000000" w:rsidP="00000000" w:rsidRDefault="00000000" w:rsidRPr="00000000">
            <w:pPr>
              <w:numPr>
                <w:ilvl w:val="0"/>
                <w:numId w:val="15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Good usability considerations.</w:t>
            </w:r>
          </w:p>
          <w:p w:rsidR="00000000" w:rsidDel="00000000" w:rsidP="00000000" w:rsidRDefault="00000000" w:rsidRPr="00000000">
            <w:pPr>
              <w:numPr>
                <w:ilvl w:val="0"/>
                <w:numId w:val="18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Requirement completion checklist would add value.</w:t>
            </w:r>
          </w:p>
          <w:p w:rsidR="00000000" w:rsidDel="00000000" w:rsidP="00000000" w:rsidRDefault="00000000" w:rsidRPr="00000000">
            <w:pPr>
              <w:numPr>
                <w:ilvl w:val="0"/>
                <w:numId w:val="18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Excellent evaluation of results.</w:t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Conclusions and Recommendations </w:t>
            </w:r>
          </w:p>
          <w:p w:rsidR="00000000" w:rsidDel="00000000" w:rsidP="00000000" w:rsidRDefault="00000000" w:rsidRPr="00000000">
            <w:pPr>
              <w:numPr>
                <w:ilvl w:val="0"/>
                <w:numId w:val="7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Conclusion provides a good  overview of the project and it”s findings.</w:t>
            </w:r>
          </w:p>
          <w:p w:rsidR="00000000" w:rsidDel="00000000" w:rsidP="00000000" w:rsidRDefault="00000000" w:rsidRPr="00000000">
            <w:pPr>
              <w:numPr>
                <w:ilvl w:val="0"/>
                <w:numId w:val="19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However the conclusion could also refer more clearly to how each objective was achieved.</w:t>
            </w:r>
          </w:p>
          <w:p w:rsidR="00000000" w:rsidDel="00000000" w:rsidP="00000000" w:rsidRDefault="00000000" w:rsidRPr="00000000">
            <w:pPr>
              <w:numPr>
                <w:ilvl w:val="0"/>
                <w:numId w:val="10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V. Good suggestions for further research and development.</w:t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20" w:hRule="atLeast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8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Survey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8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Review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8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Experiment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8" w:val="single"/>
              <w:right w:color="000000" w:space="0" w:sz="8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Development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20" w:hRule="atLeast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bfbfb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4. Practical Application and Deployment</w:t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bfbfb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bfbfb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bfbfb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bfbfb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20" w:hRule="atLeast"/>
        </w:trPr>
        <w:tc>
          <w:tcPr>
            <w:tcBorders>
              <w:top w:color="000000" w:space="0" w:sz="0" w:val="nil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Development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 -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 -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 -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/15</w:t>
            </w:r>
          </w:p>
        </w:tc>
      </w:tr>
      <w:tr>
        <w:trPr>
          <w:trHeight w:val="420" w:hRule="atLeast"/>
        </w:trPr>
        <w:tc>
          <w:tcPr>
            <w:tcBorders>
              <w:top w:color="000000" w:space="0" w:sz="0" w:val="nil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Experimental Design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 -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 -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/15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 -</w:t>
            </w:r>
          </w:p>
        </w:tc>
      </w:tr>
      <w:tr>
        <w:trPr>
          <w:trHeight w:val="4740" w:hRule="atLeast"/>
        </w:trPr>
        <w:tc>
          <w:tcPr>
            <w:gridSpan w:val="5"/>
            <w:tcBorders>
              <w:top w:color="000000" w:space="0" w:sz="4" w:val="single"/>
              <w:left w:color="000000" w:space="0" w:sz="8" w:val="single"/>
              <w:bottom w:color="000000" w:space="0" w:sz="4" w:val="single"/>
              <w:right w:color="000000" w:space="0" w:sz="8" w:val="single"/>
            </w:tcBorders>
            <w:shd w:fill="ffffff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Comments: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20" w:hRule="atLeast"/>
        </w:trPr>
        <w:tc>
          <w:tcPr>
            <w:tcBorders>
              <w:top w:color="000000" w:space="0" w:sz="4" w:val="single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 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Survey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Review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Experiment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ffffff"/>
            <w:vAlign w:val="bottom"/>
          </w:tcPr>
          <w:p w:rsidR="00000000" w:rsidDel="00000000" w:rsidP="00000000" w:rsidRDefault="00000000" w:rsidRPr="00000000">
            <w:pPr>
              <w:pBdr/>
              <w:contextualSpacing w:val="0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Development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20" w:hRule="atLeast"/>
        </w:trPr>
        <w:tc>
          <w:tcPr>
            <w:tcBorders>
              <w:top w:color="000000" w:space="0" w:sz="4" w:val="single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bfbfb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5. Skills for Professional Practice</w:t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420" w:hRule="atLeast"/>
        </w:trPr>
        <w:tc>
          <w:tcPr>
            <w:tcBorders>
              <w:top w:color="000000" w:space="0" w:sz="0" w:val="nil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Reflection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7</w:t>
            </w: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/10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/10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/10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/10</w:t>
            </w:r>
          </w:p>
        </w:tc>
      </w:tr>
      <w:tr>
        <w:trPr>
          <w:trHeight w:val="420" w:hRule="atLeast"/>
        </w:trPr>
        <w:tc>
          <w:tcPr>
            <w:tcBorders>
              <w:top w:color="000000" w:space="0" w:sz="0" w:val="nil"/>
              <w:left w:color="000000" w:space="0" w:sz="8" w:val="single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Quality of Report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5</w:t>
            </w: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/10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/10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/10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4" w:val="single"/>
              <w:right w:color="000000" w:space="0" w:sz="8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rtl w:val="0"/>
              </w:rPr>
              <w:t xml:space="preserve">/10</w:t>
            </w:r>
          </w:p>
        </w:tc>
      </w:tr>
      <w:tr>
        <w:trPr>
          <w:trHeight w:val="5880" w:hRule="atLeast"/>
        </w:trPr>
        <w:tc>
          <w:tcPr>
            <w:gridSpan w:val="5"/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ffff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Comments:</w:t>
            </w:r>
          </w:p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b w:val="1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Quality of Report</w:t>
            </w:r>
          </w:p>
          <w:p w:rsidR="00000000" w:rsidDel="00000000" w:rsidP="00000000" w:rsidRDefault="00000000" w:rsidRPr="00000000">
            <w:pPr>
              <w:numPr>
                <w:ilvl w:val="0"/>
                <w:numId w:val="22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Overall, Excellent report format and presentation.</w:t>
            </w:r>
          </w:p>
          <w:p w:rsidR="00000000" w:rsidDel="00000000" w:rsidP="00000000" w:rsidRDefault="00000000" w:rsidRPr="00000000">
            <w:pPr>
              <w:numPr>
                <w:ilvl w:val="0"/>
                <w:numId w:val="22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Excellent use of graphs and illustrations.</w:t>
            </w:r>
          </w:p>
          <w:p w:rsidR="00000000" w:rsidDel="00000000" w:rsidP="00000000" w:rsidRDefault="00000000" w:rsidRPr="00000000">
            <w:pPr>
              <w:numPr>
                <w:ilvl w:val="0"/>
                <w:numId w:val="3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Abstract should also provide an overview of the solution and key findings.</w:t>
            </w:r>
          </w:p>
          <w:p w:rsidR="00000000" w:rsidDel="00000000" w:rsidP="00000000" w:rsidRDefault="00000000" w:rsidRPr="00000000">
            <w:pPr>
              <w:numPr>
                <w:ilvl w:val="0"/>
                <w:numId w:val="3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Reference list is not in correct format.</w:t>
            </w:r>
          </w:p>
          <w:p w:rsidR="00000000" w:rsidDel="00000000" w:rsidP="00000000" w:rsidRDefault="00000000" w:rsidRPr="00000000">
            <w:pPr>
              <w:numPr>
                <w:ilvl w:val="0"/>
                <w:numId w:val="3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No page numbers.</w:t>
            </w:r>
          </w:p>
          <w:p w:rsidR="00000000" w:rsidDel="00000000" w:rsidP="00000000" w:rsidRDefault="00000000" w:rsidRPr="00000000">
            <w:pPr>
              <w:numPr>
                <w:ilvl w:val="0"/>
                <w:numId w:val="3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Minor grammar errors in places.</w:t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Reflection</w:t>
            </w:r>
          </w:p>
          <w:p w:rsidR="00000000" w:rsidDel="00000000" w:rsidP="00000000" w:rsidRDefault="00000000" w:rsidRPr="00000000">
            <w:pPr>
              <w:numPr>
                <w:ilvl w:val="0"/>
                <w:numId w:val="13"/>
              </w:numPr>
              <w:pBdr/>
              <w:ind w:left="720" w:hanging="360"/>
              <w:contextualSpacing w:val="1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Excellant.</w:t>
            </w:r>
          </w:p>
        </w:tc>
      </w:tr>
      <w:tr>
        <w:trPr>
          <w:trHeight w:val="260" w:hRule="atLeast"/>
        </w:trPr>
        <w:tc>
          <w:tcPr>
            <w:gridSpan w:val="5"/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trHeight w:val="940" w:hRule="atLeast"/>
        </w:trPr>
        <w:tc>
          <w:tcPr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TOTAL: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8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rtl w:val="0"/>
              </w:rPr>
              <w:t xml:space="preserve">80</w:t>
            </w: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/100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8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/100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8" w:val="single"/>
              <w:right w:color="000000" w:space="0" w:sz="4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/100</w:t>
            </w:r>
          </w:p>
        </w:tc>
        <w:tc>
          <w:tcPr>
            <w:tcBorders>
              <w:top w:color="000000" w:space="0" w:sz="0" w:val="nil"/>
              <w:left w:color="000000" w:space="0" w:sz="0" w:val="nil"/>
              <w:bottom w:color="000000" w:space="0" w:sz="8" w:val="single"/>
              <w:right w:color="000000" w:space="0" w:sz="8" w:val="single"/>
            </w:tcBorders>
            <w:shd w:fill="ffffff"/>
            <w:vAlign w:val="center"/>
          </w:tcPr>
          <w:p w:rsidR="00000000" w:rsidDel="00000000" w:rsidP="00000000" w:rsidRDefault="00000000" w:rsidRPr="00000000">
            <w:pPr>
              <w:pBdr/>
              <w:contextualSpacing w:val="0"/>
              <w:jc w:val="right"/>
              <w:rPr>
                <w:rFonts w:ascii="Calibri" w:cs="Calibri" w:eastAsia="Calibri" w:hAnsi="Calibri"/>
                <w:b w:val="1"/>
                <w:color w:val="00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/100</w:t>
            </w:r>
          </w:p>
        </w:tc>
      </w:tr>
    </w:tbl>
    <w:p w:rsidR="00000000" w:rsidDel="00000000" w:rsidP="00000000" w:rsidRDefault="00000000" w:rsidRPr="00000000">
      <w:pPr>
        <w:pBdr/>
        <w:contextualSpacing w:val="0"/>
        <w:rPr>
          <w:rFonts w:ascii="Calibri" w:cs="Calibri" w:eastAsia="Calibri" w:hAnsi="Calibri"/>
          <w:b w:val="1"/>
          <w:color w:val="000000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pBdr/>
        <w:contextualSpacing w:val="0"/>
        <w:rPr>
          <w:rFonts w:ascii="Calibri" w:cs="Calibri" w:eastAsia="Calibri" w:hAnsi="Calibri"/>
          <w:b w:val="1"/>
          <w:color w:val="000000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pBdr/>
        <w:contextualSpacing w:val="0"/>
        <w:rPr>
          <w:rFonts w:ascii="Calibri" w:cs="Calibri" w:eastAsia="Calibri" w:hAnsi="Calibri"/>
          <w:color w:val="00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pBdr/>
        <w:contextualSpacing w:val="0"/>
        <w:rPr>
          <w:rFonts w:ascii="Calibri" w:cs="Calibri" w:eastAsia="Calibri" w:hAnsi="Calibri"/>
          <w:b w:val="1"/>
          <w:color w:val="00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pBdr/>
        <w:contextualSpacing w:val="0"/>
        <w:rPr>
          <w:rFonts w:ascii="Calibri" w:cs="Calibri" w:eastAsia="Calibri" w:hAnsi="Calibri"/>
          <w:b w:val="1"/>
          <w:color w:val="000000"/>
        </w:rPr>
      </w:pPr>
      <w:r w:rsidDel="00000000" w:rsidR="00000000" w:rsidRPr="00000000">
        <w:rPr>
          <w:rtl w:val="0"/>
        </w:rPr>
      </w:r>
    </w:p>
    <w:sectPr>
      <w:pgSz w:h="15840" w:w="12240"/>
      <w:pgMar w:bottom="1440" w:top="1440" w:left="1440" w:right="1440" w:header="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font w:name="Times New Roman"/>
  <w:font w:name="Georgia"/>
  <w:font w:name="Calibri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abstractNum w:abstractNumId="1">
    <w:lvl w:ilvl="0">
      <w:start w:val="1"/>
      <w:numFmt w:val="bullet"/>
      <w:lvlText w:val="+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+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+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+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+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+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+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+"/>
      <w:lvlJc w:val="left"/>
      <w:pPr>
        <w:ind w:left="6480" w:firstLine="6120"/>
      </w:pPr>
      <w:rPr>
        <w:u w:val="none"/>
      </w:rPr>
    </w:lvl>
  </w:abstractNum>
  <w:abstractNum w:abstractNumId="2">
    <w:lvl w:ilvl="0">
      <w:start w:val="1"/>
      <w:numFmt w:val="bullet"/>
      <w:lvlText w:val="-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-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-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-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-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-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-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-"/>
      <w:lvlJc w:val="left"/>
      <w:pPr>
        <w:ind w:left="6480" w:firstLine="6120"/>
      </w:pPr>
      <w:rPr>
        <w:u w:val="none"/>
      </w:rPr>
    </w:lvl>
  </w:abstractNum>
  <w:abstractNum w:abstractNumId="3">
    <w:lvl w:ilvl="0">
      <w:start w:val="1"/>
      <w:numFmt w:val="bullet"/>
      <w:lvlText w:val="-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-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-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-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-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-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-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-"/>
      <w:lvlJc w:val="left"/>
      <w:pPr>
        <w:ind w:left="6480" w:firstLine="6120"/>
      </w:pPr>
      <w:rPr>
        <w:u w:val="none"/>
      </w:rPr>
    </w:lvl>
  </w:abstractNum>
  <w:abstractNum w:abstractNumId="4">
    <w:lvl w:ilvl="0">
      <w:start w:val="1"/>
      <w:numFmt w:val="bullet"/>
      <w:lvlText w:val="-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-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-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-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-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-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-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-"/>
      <w:lvlJc w:val="left"/>
      <w:pPr>
        <w:ind w:left="6480" w:firstLine="6120"/>
      </w:pPr>
      <w:rPr>
        <w:u w:val="none"/>
      </w:rPr>
    </w:lvl>
  </w:abstractNum>
  <w:abstractNum w:abstractNumId="5">
    <w:lvl w:ilvl="0">
      <w:start w:val="1"/>
      <w:numFmt w:val="bullet"/>
      <w:lvlText w:val="-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-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-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-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-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-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-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-"/>
      <w:lvlJc w:val="left"/>
      <w:pPr>
        <w:ind w:left="6480" w:firstLine="6120"/>
      </w:pPr>
      <w:rPr>
        <w:u w:val="none"/>
      </w:rPr>
    </w:lvl>
  </w:abstractNum>
  <w:abstractNum w:abstractNumId="6">
    <w:lvl w:ilvl="0">
      <w:start w:val="1"/>
      <w:numFmt w:val="bullet"/>
      <w:lvlText w:val="-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-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-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-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-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-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-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-"/>
      <w:lvlJc w:val="left"/>
      <w:pPr>
        <w:ind w:left="6480" w:firstLine="6120"/>
      </w:pPr>
      <w:rPr>
        <w:u w:val="none"/>
      </w:rPr>
    </w:lvl>
  </w:abstractNum>
  <w:abstractNum w:abstractNumId="7">
    <w:lvl w:ilvl="0">
      <w:start w:val="1"/>
      <w:numFmt w:val="bullet"/>
      <w:lvlText w:val="+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+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+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+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+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+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+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+"/>
      <w:lvlJc w:val="left"/>
      <w:pPr>
        <w:ind w:left="6480" w:firstLine="6120"/>
      </w:pPr>
      <w:rPr>
        <w:u w:val="none"/>
      </w:rPr>
    </w:lvl>
  </w:abstractNum>
  <w:abstractNum w:abstractNumId="8">
    <w:lvl w:ilvl="0">
      <w:start w:val="1"/>
      <w:numFmt w:val="bullet"/>
      <w:lvlText w:val="+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+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+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+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+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+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+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+"/>
      <w:lvlJc w:val="left"/>
      <w:pPr>
        <w:ind w:left="6480" w:firstLine="6120"/>
      </w:pPr>
      <w:rPr>
        <w:u w:val="none"/>
      </w:rPr>
    </w:lvl>
  </w:abstractNum>
  <w:abstractNum w:abstractNumId="9">
    <w:lvl w:ilvl="0">
      <w:start w:val="1"/>
      <w:numFmt w:val="bullet"/>
      <w:lvlText w:val="+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+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+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+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+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+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+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+"/>
      <w:lvlJc w:val="left"/>
      <w:pPr>
        <w:ind w:left="6480" w:firstLine="6120"/>
      </w:pPr>
      <w:rPr>
        <w:u w:val="none"/>
      </w:rPr>
    </w:lvl>
  </w:abstractNum>
  <w:abstractNum w:abstractNumId="10">
    <w:lvl w:ilvl="0">
      <w:start w:val="1"/>
      <w:numFmt w:val="bullet"/>
      <w:lvlText w:val="+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+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+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+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+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+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+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+"/>
      <w:lvlJc w:val="left"/>
      <w:pPr>
        <w:ind w:left="6480" w:firstLine="6120"/>
      </w:pPr>
      <w:rPr>
        <w:u w:val="none"/>
      </w:rPr>
    </w:lvl>
  </w:abstractNum>
  <w:abstractNum w:abstractNumId="11">
    <w:lvl w:ilvl="0">
      <w:start w:val="1"/>
      <w:numFmt w:val="bullet"/>
      <w:lvlText w:val="-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-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-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-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-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-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-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-"/>
      <w:lvlJc w:val="left"/>
      <w:pPr>
        <w:ind w:left="6480" w:firstLine="6120"/>
      </w:pPr>
      <w:rPr>
        <w:u w:val="none"/>
      </w:rPr>
    </w:lvl>
  </w:abstractNum>
  <w:abstractNum w:abstractNumId="12">
    <w:lvl w:ilvl="0">
      <w:start w:val="1"/>
      <w:numFmt w:val="bullet"/>
      <w:lvlText w:val="+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+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+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+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+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+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+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+"/>
      <w:lvlJc w:val="left"/>
      <w:pPr>
        <w:ind w:left="6480" w:firstLine="6120"/>
      </w:pPr>
      <w:rPr>
        <w:u w:val="none"/>
      </w:rPr>
    </w:lvl>
  </w:abstractNum>
  <w:abstractNum w:abstractNumId="13">
    <w:lvl w:ilvl="0">
      <w:start w:val="1"/>
      <w:numFmt w:val="bullet"/>
      <w:lvlText w:val="+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+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+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+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+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+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+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+"/>
      <w:lvlJc w:val="left"/>
      <w:pPr>
        <w:ind w:left="6480" w:firstLine="6120"/>
      </w:pPr>
      <w:rPr>
        <w:u w:val="none"/>
      </w:rPr>
    </w:lvl>
  </w:abstractNum>
  <w:abstractNum w:abstractNumId="14">
    <w:lvl w:ilvl="0">
      <w:start w:val="1"/>
      <w:numFmt w:val="bullet"/>
      <w:lvlText w:val="-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-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-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-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-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-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-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-"/>
      <w:lvlJc w:val="left"/>
      <w:pPr>
        <w:ind w:left="6480" w:firstLine="6120"/>
      </w:pPr>
      <w:rPr>
        <w:u w:val="none"/>
      </w:rPr>
    </w:lvl>
  </w:abstractNum>
  <w:abstractNum w:abstractNumId="15">
    <w:lvl w:ilvl="0">
      <w:start w:val="1"/>
      <w:numFmt w:val="bullet"/>
      <w:lvlText w:val="+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+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+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+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+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+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+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+"/>
      <w:lvlJc w:val="left"/>
      <w:pPr>
        <w:ind w:left="6480" w:firstLine="6120"/>
      </w:pPr>
      <w:rPr>
        <w:u w:val="none"/>
      </w:rPr>
    </w:lvl>
  </w:abstractNum>
  <w:abstractNum w:abstractNumId="16">
    <w:lvl w:ilvl="0">
      <w:start w:val="1"/>
      <w:numFmt w:val="bullet"/>
      <w:lvlText w:val="-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-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-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-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-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-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-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-"/>
      <w:lvlJc w:val="left"/>
      <w:pPr>
        <w:ind w:left="6480" w:firstLine="6120"/>
      </w:pPr>
      <w:rPr>
        <w:u w:val="none"/>
      </w:rPr>
    </w:lvl>
  </w:abstractNum>
  <w:abstractNum w:abstractNumId="17">
    <w:lvl w:ilvl="0">
      <w:start w:val="1"/>
      <w:numFmt w:val="bullet"/>
      <w:lvlText w:val="+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+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+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+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+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+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+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+"/>
      <w:lvlJc w:val="left"/>
      <w:pPr>
        <w:ind w:left="6480" w:firstLine="6120"/>
      </w:pPr>
      <w:rPr>
        <w:u w:val="none"/>
      </w:rPr>
    </w:lvl>
  </w:abstractNum>
  <w:abstractNum w:abstractNumId="18">
    <w:lvl w:ilvl="0">
      <w:start w:val="1"/>
      <w:numFmt w:val="bullet"/>
      <w:lvlText w:val="-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-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-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-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-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-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-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-"/>
      <w:lvlJc w:val="left"/>
      <w:pPr>
        <w:ind w:left="6480" w:firstLine="6120"/>
      </w:pPr>
      <w:rPr>
        <w:u w:val="none"/>
      </w:rPr>
    </w:lvl>
  </w:abstractNum>
  <w:abstractNum w:abstractNumId="19">
    <w:lvl w:ilvl="0">
      <w:start w:val="1"/>
      <w:numFmt w:val="bullet"/>
      <w:lvlText w:val="-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-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-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-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-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-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-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-"/>
      <w:lvlJc w:val="left"/>
      <w:pPr>
        <w:ind w:left="6480" w:firstLine="6120"/>
      </w:pPr>
      <w:rPr>
        <w:u w:val="none"/>
      </w:rPr>
    </w:lvl>
  </w:abstractNum>
  <w:abstractNum w:abstractNumId="20">
    <w:lvl w:ilvl="0">
      <w:start w:val="1"/>
      <w:numFmt w:val="bullet"/>
      <w:lvlText w:val="+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+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+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+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+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+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+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+"/>
      <w:lvlJc w:val="left"/>
      <w:pPr>
        <w:ind w:left="6480" w:firstLine="6120"/>
      </w:pPr>
      <w:rPr>
        <w:u w:val="none"/>
      </w:rPr>
    </w:lvl>
  </w:abstractNum>
  <w:abstractNum w:abstractNumId="21">
    <w:lvl w:ilvl="0">
      <w:start w:val="1"/>
      <w:numFmt w:val="bullet"/>
      <w:lvlText w:val="+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+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+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+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+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+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+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+"/>
      <w:lvlJc w:val="left"/>
      <w:pPr>
        <w:ind w:left="6480" w:firstLine="6120"/>
      </w:pPr>
      <w:rPr>
        <w:u w:val="none"/>
      </w:rPr>
    </w:lvl>
  </w:abstractNum>
  <w:abstractNum w:abstractNumId="22">
    <w:lvl w:ilvl="0">
      <w:start w:val="1"/>
      <w:numFmt w:val="bullet"/>
      <w:lvlText w:val="+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+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+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+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+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+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+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+"/>
      <w:lvlJc w:val="left"/>
      <w:pPr>
        <w:ind w:left="6480" w:firstLine="612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7"/>
  </w:num>
  <w:num w:numId="8">
    <w:abstractNumId w:val="8"/>
  </w:num>
  <w:num w:numId="9">
    <w:abstractNumId w:val="9"/>
  </w:num>
  <w:num w:numId="10">
    <w:abstractNumId w:val="10"/>
  </w:num>
  <w:num w:numId="11">
    <w:abstractNumId w:val="11"/>
  </w:num>
  <w:num w:numId="12">
    <w:abstractNumId w:val="12"/>
  </w:num>
  <w:num w:numId="13">
    <w:abstractNumId w:val="13"/>
  </w:num>
  <w:num w:numId="14">
    <w:abstractNumId w:val="14"/>
  </w:num>
  <w:num w:numId="15">
    <w:abstractNumId w:val="15"/>
  </w:num>
  <w:num w:numId="16">
    <w:abstractNumId w:val="16"/>
  </w:num>
  <w:num w:numId="17">
    <w:abstractNumId w:val="17"/>
  </w:num>
  <w:num w:numId="18">
    <w:abstractNumId w:val="18"/>
  </w:num>
  <w:num w:numId="19">
    <w:abstractNumId w:val="19"/>
  </w:num>
  <w:num w:numId="20">
    <w:abstractNumId w:val="20"/>
  </w:num>
  <w:num w:numId="21">
    <w:abstractNumId w:val="21"/>
  </w:num>
  <w:num w:numId="22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displayBackgroundShape w:val="1"/>
  <w:defaultTabStop w:val="720"/>
  <w:compat>
    <w:compatSetting w:val="14" w:name="compatibilityMode" w:uri="http://schemas.microsoft.com/office/word"/>
  </w:compa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docDefaults>
    <w:rPrDefault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4"/>
        <w:szCs w:val="24"/>
        <w:u w:val="none"/>
        <w:vertAlign w:val="baseline"/>
      </w:rPr>
    </w:rPrDefault>
    <w:pPrDefault>
      <w:pPr>
        <w:keepNext w:val="0"/>
        <w:keepLines w:val="0"/>
        <w:widowControl w:val="0"/>
        <w:pBdr/>
        <w:spacing w:after="0" w:before="0" w:line="240" w:lineRule="auto"/>
        <w:ind w:left="0" w:right="0" w:firstLine="0"/>
        <w:jc w:val="left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Bdr/>
      <w:spacing w:after="120" w:before="480" w:lineRule="auto"/>
      <w:contextualSpacing w:val="1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Bdr/>
      <w:spacing w:after="80" w:before="360" w:lineRule="auto"/>
      <w:contextualSpacing w:val="1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Bdr/>
      <w:spacing w:after="80" w:before="280" w:lineRule="auto"/>
      <w:contextualSpacing w:val="1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Bdr/>
      <w:spacing w:after="40" w:before="240" w:lineRule="auto"/>
      <w:contextualSpacing w:val="1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Bdr/>
      <w:spacing w:after="40" w:before="220" w:lineRule="auto"/>
      <w:contextualSpacing w:val="1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Bdr/>
      <w:spacing w:after="40" w:before="200" w:lineRule="auto"/>
      <w:contextualSpacing w:val="1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Bdr/>
      <w:spacing w:after="120" w:before="480" w:lineRule="auto"/>
      <w:contextualSpacing w:val="1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Bdr/>
      <w:spacing w:after="80" w:before="360" w:lineRule="auto"/>
      <w:contextualSpacing w:val="1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pPr>
      <w:pBdr/>
      <w:contextualSpacing w:val="1"/>
    </w:pPr>
    <w:rPr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  <w:tblStylePr w:type="band1Horz"/>
    <w:tblStylePr w:type="band1Vert"/>
    <w:tblStylePr w:type="band2Horz"/>
    <w:tblStylePr w:type="band2Vert"/>
    <w:tblStylePr w:type="firstCol"/>
    <w:tblStylePr w:type="firstRow"/>
    <w:tblStylePr w:type="lastCol"/>
    <w:tblStylePr w:type="lastRow"/>
    <w:tblStylePr w:type="neCell"/>
    <w:tblStylePr w:type="nwCell"/>
    <w:tblStylePr w:type="seCell"/>
    <w:tblStylePr w:type="swCell"/>
  </w:style>
  <w:style w:type="table" w:styleId="Table2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  <w:tblStylePr w:type="band1Horz"/>
    <w:tblStylePr w:type="band1Vert"/>
    <w:tblStylePr w:type="band2Horz"/>
    <w:tblStylePr w:type="band2Vert"/>
    <w:tblStylePr w:type="firstCol"/>
    <w:tblStylePr w:type="firstRow"/>
    <w:tblStylePr w:type="lastCol"/>
    <w:tblStylePr w:type="lastRow"/>
    <w:tblStylePr w:type="neCell"/>
    <w:tblStylePr w:type="nwCell"/>
    <w:tblStylePr w:type="seCell"/>
    <w:tblStylePr w:type="swCell"/>
  </w:style>
  <w:style w:type="table" w:styleId="Table3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  <w:tblStylePr w:type="band1Horz"/>
    <w:tblStylePr w:type="band1Vert"/>
    <w:tblStylePr w:type="band2Horz"/>
    <w:tblStylePr w:type="band2Vert"/>
    <w:tblStylePr w:type="firstCol"/>
    <w:tblStylePr w:type="firstRow"/>
    <w:tblStylePr w:type="lastCol"/>
    <w:tblStylePr w:type="lastRow"/>
    <w:tblStylePr w:type="neCell"/>
    <w:tblStylePr w:type="nwCell"/>
    <w:tblStylePr w:type="seCell"/>
    <w:tblStylePr w:type="swCell"/>
  </w:style>
  <w:style w:type="table" w:styleId="Table4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  <w:tblStylePr w:type="band1Horz"/>
    <w:tblStylePr w:type="band1Vert"/>
    <w:tblStylePr w:type="band2Horz"/>
    <w:tblStylePr w:type="band2Vert"/>
    <w:tblStylePr w:type="firstCol"/>
    <w:tblStylePr w:type="firstRow"/>
    <w:tblStylePr w:type="lastCol"/>
    <w:tblStylePr w:type="lastRow"/>
    <w:tblStylePr w:type="neCell"/>
    <w:tblStylePr w:type="nwCell"/>
    <w:tblStylePr w:type="seCell"/>
    <w:tblStylePr w:type="swCell"/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numbering" Target="numbering.xml"/><Relationship Id="rId4" Type="http://schemas.openxmlformats.org/officeDocument/2006/relationships/styles" Target="styles.xml"/><Relationship Id="rId5" Type="http://schemas.openxmlformats.org/officeDocument/2006/relationships/image" Target="media/image2.jpg"/></Relationships>
</file>