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94E4D1" w14:textId="77777777" w:rsidR="00EF7BE3" w:rsidRDefault="00EF7BE3" w:rsidP="00D52F61">
      <w:pPr>
        <w:jc w:val="center"/>
        <w:rPr>
          <w:b/>
          <w:bCs/>
          <w:sz w:val="48"/>
          <w:szCs w:val="48"/>
          <w:shd w:val="clear" w:color="auto" w:fill="FFFFFF"/>
        </w:rPr>
      </w:pPr>
    </w:p>
    <w:p w14:paraId="233D2F18" w14:textId="77777777" w:rsidR="00EF7BE3" w:rsidRDefault="00EF7BE3" w:rsidP="00D52F61">
      <w:pPr>
        <w:jc w:val="center"/>
        <w:rPr>
          <w:b/>
          <w:bCs/>
          <w:sz w:val="48"/>
          <w:szCs w:val="48"/>
          <w:shd w:val="clear" w:color="auto" w:fill="FFFFFF"/>
        </w:rPr>
      </w:pPr>
    </w:p>
    <w:p w14:paraId="717BFF3B" w14:textId="5E5B3993" w:rsidR="00195AE3" w:rsidRDefault="00BB70C4" w:rsidP="00D52F61">
      <w:pPr>
        <w:jc w:val="center"/>
        <w:rPr>
          <w:b/>
          <w:bCs/>
          <w:sz w:val="48"/>
          <w:szCs w:val="48"/>
          <w:shd w:val="clear" w:color="auto" w:fill="FFFFFF"/>
        </w:rPr>
      </w:pPr>
      <w:r w:rsidRPr="00D52F61">
        <w:rPr>
          <w:b/>
          <w:bCs/>
          <w:sz w:val="48"/>
          <w:szCs w:val="48"/>
          <w:shd w:val="clear" w:color="auto" w:fill="FFFFFF"/>
        </w:rPr>
        <w:t>Leadership and management</w:t>
      </w:r>
    </w:p>
    <w:p w14:paraId="6CBCB329" w14:textId="77777777" w:rsidR="00195AE3" w:rsidRDefault="00195AE3">
      <w:pPr>
        <w:spacing w:line="276" w:lineRule="auto"/>
        <w:jc w:val="left"/>
        <w:rPr>
          <w:b/>
          <w:bCs/>
          <w:sz w:val="48"/>
          <w:szCs w:val="48"/>
          <w:shd w:val="clear" w:color="auto" w:fill="FFFFFF"/>
        </w:rPr>
      </w:pPr>
      <w:r>
        <w:rPr>
          <w:b/>
          <w:bCs/>
          <w:sz w:val="48"/>
          <w:szCs w:val="48"/>
          <w:shd w:val="clear" w:color="auto" w:fill="FFFFFF"/>
        </w:rPr>
        <w:br w:type="page"/>
      </w:r>
    </w:p>
    <w:p w14:paraId="28FBC903" w14:textId="3F65C28A" w:rsidR="00DA2A55" w:rsidRPr="00D52F61" w:rsidRDefault="00195AE3" w:rsidP="00D52F61">
      <w:pPr>
        <w:jc w:val="center"/>
        <w:rPr>
          <w:b/>
          <w:bCs/>
          <w:sz w:val="48"/>
          <w:szCs w:val="48"/>
          <w:shd w:val="clear" w:color="auto" w:fill="FFFFFF"/>
        </w:rPr>
      </w:pPr>
      <w:r w:rsidRPr="00195AE3">
        <w:rPr>
          <w:b/>
          <w:bCs/>
          <w:sz w:val="48"/>
          <w:szCs w:val="48"/>
          <w:shd w:val="clear" w:color="auto" w:fill="FFFFFF"/>
        </w:rPr>
        <w:lastRenderedPageBreak/>
        <w:drawing>
          <wp:inline distT="0" distB="0" distL="0" distR="0" wp14:anchorId="3DE50FAF" wp14:editId="1CB00E83">
            <wp:extent cx="5943600" cy="3268980"/>
            <wp:effectExtent l="0" t="0" r="0" b="7620"/>
            <wp:docPr id="5414267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426708" name=""/>
                    <pic:cNvPicPr/>
                  </pic:nvPicPr>
                  <pic:blipFill>
                    <a:blip r:embed="rId7"/>
                    <a:stretch>
                      <a:fillRect/>
                    </a:stretch>
                  </pic:blipFill>
                  <pic:spPr>
                    <a:xfrm>
                      <a:off x="0" y="0"/>
                      <a:ext cx="5943600" cy="3268980"/>
                    </a:xfrm>
                    <a:prstGeom prst="rect">
                      <a:avLst/>
                    </a:prstGeom>
                  </pic:spPr>
                </pic:pic>
              </a:graphicData>
            </a:graphic>
          </wp:inline>
        </w:drawing>
      </w:r>
    </w:p>
    <w:p w14:paraId="43FE9DB2" w14:textId="19F4835E" w:rsidR="00BB70C4" w:rsidRDefault="00BB70C4" w:rsidP="00BB70C4"/>
    <w:p w14:paraId="54606E7C" w14:textId="127B73E0" w:rsidR="00BB70C4" w:rsidRDefault="00BB70C4" w:rsidP="00BB70C4"/>
    <w:p w14:paraId="25191046" w14:textId="4D92143D" w:rsidR="00BB70C4" w:rsidRDefault="00BB70C4" w:rsidP="00BB70C4"/>
    <w:p w14:paraId="781F3495" w14:textId="603142D2" w:rsidR="00BB70C4" w:rsidRDefault="00BB70C4" w:rsidP="00BB70C4"/>
    <w:p w14:paraId="5CDD5485" w14:textId="3200512D" w:rsidR="00BB70C4" w:rsidRDefault="00BB70C4" w:rsidP="00BB70C4"/>
    <w:p w14:paraId="5137038A" w14:textId="468F96F4" w:rsidR="00BB70C4" w:rsidRDefault="00BB70C4" w:rsidP="00BB70C4"/>
    <w:p w14:paraId="0D9EF5F8" w14:textId="264EF114" w:rsidR="00BB70C4" w:rsidRDefault="00BB70C4" w:rsidP="00BB70C4"/>
    <w:p w14:paraId="3D8358C5" w14:textId="72F1427F" w:rsidR="00BB70C4" w:rsidRDefault="00BB70C4" w:rsidP="00BB70C4"/>
    <w:p w14:paraId="2C910689" w14:textId="52B48E1C" w:rsidR="00BB70C4" w:rsidRDefault="00BB70C4" w:rsidP="00BB70C4"/>
    <w:p w14:paraId="73BCA7ED" w14:textId="2783348C" w:rsidR="00BB70C4" w:rsidRDefault="00BB70C4" w:rsidP="00BB70C4"/>
    <w:p w14:paraId="386A8DFA" w14:textId="77777777" w:rsidR="00CD1B8E" w:rsidRDefault="00CD1B8E" w:rsidP="00E06E5A">
      <w:pPr>
        <w:pStyle w:val="Heading1"/>
        <w:rPr>
          <w:rFonts w:eastAsia="Times New Roman"/>
        </w:rPr>
      </w:pPr>
      <w:r w:rsidRPr="00CD1B8E">
        <w:rPr>
          <w:rFonts w:eastAsia="Times New Roman"/>
        </w:rPr>
        <w:lastRenderedPageBreak/>
        <w:t>Attributes of leadership (Jack Welch)</w:t>
      </w:r>
    </w:p>
    <w:p w14:paraId="116EA4FE" w14:textId="6F0108B7" w:rsidR="00157081" w:rsidRDefault="00157081" w:rsidP="00157081">
      <w:pPr>
        <w:rPr>
          <w:b/>
          <w:bCs/>
        </w:rPr>
      </w:pPr>
      <w:r>
        <w:rPr>
          <w:b/>
          <w:bCs/>
        </w:rPr>
        <w:t>Slide</w:t>
      </w:r>
    </w:p>
    <w:p w14:paraId="593CCA6C" w14:textId="74C6711C" w:rsidR="00157081" w:rsidRPr="00157081" w:rsidRDefault="00195AE3" w:rsidP="00157081">
      <w:pPr>
        <w:rPr>
          <w:b/>
          <w:bCs/>
        </w:rPr>
      </w:pPr>
      <w:r w:rsidRPr="00195AE3">
        <w:rPr>
          <w:b/>
          <w:bCs/>
        </w:rPr>
        <w:drawing>
          <wp:inline distT="0" distB="0" distL="0" distR="0" wp14:anchorId="7BEE3A20" wp14:editId="66F06235">
            <wp:extent cx="5943600" cy="3340100"/>
            <wp:effectExtent l="0" t="0" r="0" b="0"/>
            <wp:docPr id="1513664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3664539" name=""/>
                    <pic:cNvPicPr/>
                  </pic:nvPicPr>
                  <pic:blipFill>
                    <a:blip r:embed="rId8"/>
                    <a:stretch>
                      <a:fillRect/>
                    </a:stretch>
                  </pic:blipFill>
                  <pic:spPr>
                    <a:xfrm>
                      <a:off x="0" y="0"/>
                      <a:ext cx="5943600" cy="3340100"/>
                    </a:xfrm>
                    <a:prstGeom prst="rect">
                      <a:avLst/>
                    </a:prstGeom>
                  </pic:spPr>
                </pic:pic>
              </a:graphicData>
            </a:graphic>
          </wp:inline>
        </w:drawing>
      </w:r>
    </w:p>
    <w:p w14:paraId="1C3473E6" w14:textId="77777777" w:rsidR="00CD1B8E" w:rsidRPr="00CD1B8E" w:rsidRDefault="00CD1B8E" w:rsidP="00E06E5A">
      <w:pPr>
        <w:pStyle w:val="Heading2"/>
        <w:rPr>
          <w:rFonts w:eastAsia="Times New Roman"/>
          <w:sz w:val="24"/>
          <w:szCs w:val="24"/>
        </w:rPr>
      </w:pPr>
      <w:r w:rsidRPr="00CD1B8E">
        <w:rPr>
          <w:rFonts w:eastAsia="Times New Roman"/>
        </w:rPr>
        <w:t xml:space="preserve">a. </w:t>
      </w:r>
      <w:proofErr w:type="gramStart"/>
      <w:r w:rsidRPr="00CD1B8E">
        <w:rPr>
          <w:rFonts w:eastAsia="Times New Roman"/>
        </w:rPr>
        <w:t>Charismatic</w:t>
      </w:r>
      <w:proofErr w:type="gramEnd"/>
      <w:r w:rsidRPr="00CD1B8E">
        <w:rPr>
          <w:rFonts w:eastAsia="Times New Roman"/>
        </w:rPr>
        <w:t xml:space="preserve"> leadership </w:t>
      </w:r>
    </w:p>
    <w:p w14:paraId="234EF807" w14:textId="4A0C039A" w:rsidR="00CD1B8E" w:rsidRPr="00EF7BE3" w:rsidRDefault="00CD1B8E" w:rsidP="00EF7BE3">
      <w:pPr>
        <w:rPr>
          <w:sz w:val="24"/>
          <w:szCs w:val="24"/>
        </w:rPr>
      </w:pPr>
      <w:r w:rsidRPr="00EF7BE3">
        <w:rPr>
          <w:sz w:val="24"/>
          <w:szCs w:val="24"/>
        </w:rPr>
        <w:t>It is one of the essential forms of leadership which uses a compelling personality to create a work environment that inspires enthusiasm in the workers</w:t>
      </w:r>
      <w:r w:rsidR="00DD4273" w:rsidRPr="00EF7BE3">
        <w:rPr>
          <w:sz w:val="24"/>
          <w:szCs w:val="24"/>
        </w:rPr>
        <w:t xml:space="preserve"> (Welch and Byrne</w:t>
      </w:r>
      <w:r w:rsidR="0045726C">
        <w:rPr>
          <w:sz w:val="24"/>
          <w:szCs w:val="24"/>
        </w:rPr>
        <w:t>,</w:t>
      </w:r>
      <w:r w:rsidR="00DD4273" w:rsidRPr="00EF7BE3">
        <w:rPr>
          <w:sz w:val="24"/>
          <w:szCs w:val="24"/>
        </w:rPr>
        <w:t xml:space="preserve"> 2001)</w:t>
      </w:r>
      <w:r w:rsidRPr="00EF7BE3">
        <w:rPr>
          <w:sz w:val="24"/>
          <w:szCs w:val="24"/>
        </w:rPr>
        <w:t xml:space="preserve">. Jack Welch work hard to inspire and motivate their team around a common and shared vision and values. Moreover, the main objective of the charismatic leader is to create a link between </w:t>
      </w:r>
      <w:r w:rsidR="00A7402B" w:rsidRPr="00EF7BE3">
        <w:rPr>
          <w:sz w:val="24"/>
          <w:szCs w:val="24"/>
        </w:rPr>
        <w:t>companies’</w:t>
      </w:r>
      <w:r w:rsidRPr="00EF7BE3">
        <w:rPr>
          <w:sz w:val="24"/>
          <w:szCs w:val="24"/>
        </w:rPr>
        <w:t xml:space="preserve"> goals and workers.</w:t>
      </w:r>
    </w:p>
    <w:p w14:paraId="09799469" w14:textId="77777777" w:rsidR="00CD1B8E" w:rsidRPr="00CD1B8E" w:rsidRDefault="00CD1B8E" w:rsidP="00E06E5A">
      <w:pPr>
        <w:pStyle w:val="Heading2"/>
        <w:rPr>
          <w:rFonts w:eastAsia="Times New Roman"/>
          <w:sz w:val="24"/>
          <w:szCs w:val="24"/>
        </w:rPr>
      </w:pPr>
      <w:r w:rsidRPr="00CD1B8E">
        <w:rPr>
          <w:rFonts w:eastAsia="Times New Roman"/>
        </w:rPr>
        <w:t>b. Demanding leadership </w:t>
      </w:r>
    </w:p>
    <w:p w14:paraId="7EC1754F" w14:textId="77777777" w:rsidR="005F231F" w:rsidRDefault="00CD1B8E" w:rsidP="00CD1B8E">
      <w:pPr>
        <w:rPr>
          <w:sz w:val="24"/>
          <w:szCs w:val="24"/>
        </w:rPr>
      </w:pPr>
      <w:r w:rsidRPr="00EF7BE3">
        <w:rPr>
          <w:sz w:val="24"/>
          <w:szCs w:val="24"/>
        </w:rPr>
        <w:t xml:space="preserve">This kind of leadership style prefers challenges over appreciation to simulate performance. Moreover, Jack Welch believes that the best way to encourage an employee to accomplish an exceptional task is by highlighting the employee's potential and refeusing the employee's current </w:t>
      </w:r>
      <w:r w:rsidRPr="00EF7BE3">
        <w:rPr>
          <w:sz w:val="24"/>
          <w:szCs w:val="24"/>
        </w:rPr>
        <w:lastRenderedPageBreak/>
        <w:t>performance as their best. This kind of leadership style encourages the employees of the workspace to rise above and unleash their total potential.</w:t>
      </w:r>
    </w:p>
    <w:p w14:paraId="03D8F06E" w14:textId="77777777" w:rsidR="005F231F" w:rsidRDefault="005F231F" w:rsidP="00CD1B8E">
      <w:pPr>
        <w:rPr>
          <w:b/>
          <w:bCs/>
          <w:sz w:val="24"/>
          <w:szCs w:val="24"/>
        </w:rPr>
      </w:pPr>
      <w:r>
        <w:rPr>
          <w:b/>
          <w:bCs/>
          <w:sz w:val="24"/>
          <w:szCs w:val="24"/>
        </w:rPr>
        <w:t>Slide</w:t>
      </w:r>
    </w:p>
    <w:p w14:paraId="183F45FB" w14:textId="497E6692" w:rsidR="00CD1B8E" w:rsidRPr="00EF7BE3" w:rsidRDefault="00CD1B8E" w:rsidP="00CD1B8E">
      <w:pPr>
        <w:rPr>
          <w:sz w:val="28"/>
          <w:szCs w:val="28"/>
        </w:rPr>
      </w:pPr>
      <w:r w:rsidRPr="00EF7BE3">
        <w:rPr>
          <w:sz w:val="24"/>
          <w:szCs w:val="24"/>
        </w:rPr>
        <w:t> </w:t>
      </w:r>
      <w:r w:rsidR="00195AE3" w:rsidRPr="00195AE3">
        <w:rPr>
          <w:sz w:val="24"/>
          <w:szCs w:val="24"/>
        </w:rPr>
        <w:drawing>
          <wp:inline distT="0" distB="0" distL="0" distR="0" wp14:anchorId="1131DCF6" wp14:editId="46CD4C48">
            <wp:extent cx="5943600" cy="3290570"/>
            <wp:effectExtent l="0" t="0" r="0" b="5080"/>
            <wp:docPr id="130671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6711076" name=""/>
                    <pic:cNvPicPr/>
                  </pic:nvPicPr>
                  <pic:blipFill>
                    <a:blip r:embed="rId9"/>
                    <a:stretch>
                      <a:fillRect/>
                    </a:stretch>
                  </pic:blipFill>
                  <pic:spPr>
                    <a:xfrm>
                      <a:off x="0" y="0"/>
                      <a:ext cx="5943600" cy="3290570"/>
                    </a:xfrm>
                    <a:prstGeom prst="rect">
                      <a:avLst/>
                    </a:prstGeom>
                  </pic:spPr>
                </pic:pic>
              </a:graphicData>
            </a:graphic>
          </wp:inline>
        </w:drawing>
      </w:r>
    </w:p>
    <w:p w14:paraId="3094CEED" w14:textId="77777777" w:rsidR="00CD1B8E" w:rsidRPr="00CD1B8E" w:rsidRDefault="00CD1B8E" w:rsidP="00E06E5A">
      <w:pPr>
        <w:pStyle w:val="Heading2"/>
        <w:rPr>
          <w:rFonts w:eastAsia="Times New Roman"/>
          <w:sz w:val="24"/>
          <w:szCs w:val="24"/>
        </w:rPr>
      </w:pPr>
      <w:r w:rsidRPr="00CD1B8E">
        <w:rPr>
          <w:rFonts w:eastAsia="Times New Roman"/>
        </w:rPr>
        <w:t>c. Unique and Unorthodox leadership </w:t>
      </w:r>
    </w:p>
    <w:p w14:paraId="57D33762" w14:textId="1D849FDE" w:rsidR="00CD1B8E" w:rsidRPr="00EF7BE3" w:rsidRDefault="00CD1B8E" w:rsidP="00CD1B8E">
      <w:pPr>
        <w:rPr>
          <w:sz w:val="24"/>
          <w:szCs w:val="24"/>
        </w:rPr>
      </w:pPr>
      <w:r w:rsidRPr="00EF7BE3">
        <w:rPr>
          <w:sz w:val="24"/>
          <w:szCs w:val="24"/>
        </w:rPr>
        <w:t>A good leader always finds a way to fulfil a given objective, a great leader supports their team and takes care of everyone else in the team</w:t>
      </w:r>
      <w:r w:rsidR="00DD4273" w:rsidRPr="00EF7BE3">
        <w:rPr>
          <w:sz w:val="24"/>
          <w:szCs w:val="24"/>
        </w:rPr>
        <w:t xml:space="preserve"> (Northouse 2021)</w:t>
      </w:r>
      <w:r w:rsidRPr="00EF7BE3">
        <w:rPr>
          <w:sz w:val="24"/>
          <w:szCs w:val="24"/>
        </w:rPr>
        <w:t xml:space="preserve">. However, an unorthodox leader goes beyond his capability to make sure his team and objectives are truly taken care of. </w:t>
      </w:r>
      <w:r w:rsidR="0045726C" w:rsidRPr="00EF7BE3">
        <w:rPr>
          <w:sz w:val="24"/>
          <w:szCs w:val="24"/>
        </w:rPr>
        <w:t>Moreover, Jack</w:t>
      </w:r>
      <w:r w:rsidRPr="00EF7BE3">
        <w:rPr>
          <w:sz w:val="24"/>
          <w:szCs w:val="24"/>
        </w:rPr>
        <w:t xml:space="preserve"> Welch </w:t>
      </w:r>
      <w:r w:rsidR="0045726C" w:rsidRPr="00EF7BE3">
        <w:rPr>
          <w:sz w:val="24"/>
          <w:szCs w:val="24"/>
        </w:rPr>
        <w:t>follows</w:t>
      </w:r>
      <w:r w:rsidRPr="00EF7BE3">
        <w:rPr>
          <w:sz w:val="24"/>
          <w:szCs w:val="24"/>
        </w:rPr>
        <w:t xml:space="preserve"> a unique and unorthodox leadership style where they put others before themself. </w:t>
      </w:r>
    </w:p>
    <w:p w14:paraId="78B78B47" w14:textId="77777777" w:rsidR="00CD1B8E" w:rsidRPr="00CD1B8E" w:rsidRDefault="00CD1B8E" w:rsidP="00E06E5A">
      <w:pPr>
        <w:pStyle w:val="Heading2"/>
        <w:rPr>
          <w:rFonts w:eastAsia="Times New Roman"/>
          <w:sz w:val="24"/>
          <w:szCs w:val="24"/>
        </w:rPr>
      </w:pPr>
      <w:r w:rsidRPr="00CD1B8E">
        <w:rPr>
          <w:rFonts w:eastAsia="Times New Roman"/>
        </w:rPr>
        <w:t>d. Leadership growth cycle</w:t>
      </w:r>
    </w:p>
    <w:p w14:paraId="3467289E" w14:textId="77777777" w:rsidR="00CD1B8E" w:rsidRPr="00EF7BE3" w:rsidRDefault="00CD1B8E" w:rsidP="00CD1B8E">
      <w:pPr>
        <w:rPr>
          <w:sz w:val="28"/>
          <w:szCs w:val="28"/>
        </w:rPr>
      </w:pPr>
      <w:r w:rsidRPr="00EF7BE3">
        <w:rPr>
          <w:sz w:val="24"/>
          <w:szCs w:val="24"/>
        </w:rPr>
        <w:t xml:space="preserve">It is a management tool used by the leaders of Jack Welch to navigate the team during a complex task or conflict. Moreover, the leadership growth cycle has five steps that offer guidance and </w:t>
      </w:r>
      <w:r w:rsidRPr="00EF7BE3">
        <w:rPr>
          <w:sz w:val="24"/>
          <w:szCs w:val="24"/>
        </w:rPr>
        <w:lastRenderedPageBreak/>
        <w:t>practice to face a complex challenge. The five steps of the leadership growth cycle are awareness, acknowledge, shift, align, and integrate.  </w:t>
      </w:r>
    </w:p>
    <w:p w14:paraId="3539F48E" w14:textId="0B67C73A" w:rsidR="00BB70C4" w:rsidRDefault="00BB70C4" w:rsidP="00BB70C4"/>
    <w:p w14:paraId="183138DF" w14:textId="77777777" w:rsidR="00EF7BE3" w:rsidRDefault="00EF7BE3">
      <w:pPr>
        <w:spacing w:line="276" w:lineRule="auto"/>
        <w:jc w:val="left"/>
        <w:rPr>
          <w:rFonts w:eastAsia="Times New Roman" w:cstheme="majorBidi"/>
          <w:b/>
          <w:color w:val="000000" w:themeColor="text1"/>
          <w:sz w:val="28"/>
          <w:szCs w:val="32"/>
        </w:rPr>
      </w:pPr>
      <w:r>
        <w:rPr>
          <w:rFonts w:eastAsia="Times New Roman"/>
        </w:rPr>
        <w:br w:type="page"/>
      </w:r>
    </w:p>
    <w:p w14:paraId="74DA1F5C" w14:textId="6FA4F2D7" w:rsidR="00A7402B" w:rsidRDefault="00EF7BE3" w:rsidP="00A7402B">
      <w:pPr>
        <w:pStyle w:val="Heading1"/>
        <w:rPr>
          <w:rFonts w:eastAsia="Times New Roman"/>
        </w:rPr>
      </w:pPr>
      <w:r>
        <w:rPr>
          <w:rFonts w:eastAsia="Times New Roman"/>
        </w:rPr>
        <w:lastRenderedPageBreak/>
        <w:t>L</w:t>
      </w:r>
      <w:r w:rsidR="00A7402B" w:rsidRPr="00A7402B">
        <w:rPr>
          <w:rFonts w:eastAsia="Times New Roman"/>
        </w:rPr>
        <w:t>eadership Qualities (Jack Welch)</w:t>
      </w:r>
    </w:p>
    <w:p w14:paraId="58D95A1F" w14:textId="162600D9" w:rsidR="00582111" w:rsidRPr="00582111" w:rsidRDefault="00582111" w:rsidP="00582111">
      <w:pPr>
        <w:rPr>
          <w:b/>
          <w:bCs/>
          <w:sz w:val="24"/>
          <w:szCs w:val="24"/>
        </w:rPr>
      </w:pPr>
      <w:r w:rsidRPr="00582111">
        <w:rPr>
          <w:b/>
          <w:bCs/>
          <w:sz w:val="24"/>
          <w:szCs w:val="24"/>
        </w:rPr>
        <w:t>Slide</w:t>
      </w:r>
    </w:p>
    <w:p w14:paraId="6EF1F04C" w14:textId="579C1165" w:rsidR="00A7402B" w:rsidRPr="00A7402B" w:rsidRDefault="00195AE3" w:rsidP="00A7402B">
      <w:pPr>
        <w:spacing w:after="0" w:line="240" w:lineRule="auto"/>
        <w:jc w:val="left"/>
        <w:rPr>
          <w:rFonts w:eastAsia="Times New Roman" w:cs="Times New Roman"/>
          <w:sz w:val="24"/>
          <w:szCs w:val="24"/>
        </w:rPr>
      </w:pPr>
      <w:r w:rsidRPr="00195AE3">
        <w:rPr>
          <w:rFonts w:eastAsia="Times New Roman" w:cs="Times New Roman"/>
          <w:sz w:val="24"/>
          <w:szCs w:val="24"/>
        </w:rPr>
        <w:drawing>
          <wp:inline distT="0" distB="0" distL="0" distR="0" wp14:anchorId="19543D8A" wp14:editId="49808E40">
            <wp:extent cx="5943600" cy="3315335"/>
            <wp:effectExtent l="0" t="0" r="0" b="0"/>
            <wp:docPr id="3519258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925829" name=""/>
                    <pic:cNvPicPr/>
                  </pic:nvPicPr>
                  <pic:blipFill>
                    <a:blip r:embed="rId10"/>
                    <a:stretch>
                      <a:fillRect/>
                    </a:stretch>
                  </pic:blipFill>
                  <pic:spPr>
                    <a:xfrm>
                      <a:off x="0" y="0"/>
                      <a:ext cx="5943600" cy="3315335"/>
                    </a:xfrm>
                    <a:prstGeom prst="rect">
                      <a:avLst/>
                    </a:prstGeom>
                  </pic:spPr>
                </pic:pic>
              </a:graphicData>
            </a:graphic>
          </wp:inline>
        </w:drawing>
      </w:r>
    </w:p>
    <w:p w14:paraId="56AF1D19" w14:textId="77777777" w:rsidR="00A7402B" w:rsidRDefault="00A7402B" w:rsidP="00A7402B">
      <w:pPr>
        <w:pStyle w:val="Heading2"/>
        <w:rPr>
          <w:sz w:val="24"/>
          <w:szCs w:val="24"/>
        </w:rPr>
      </w:pPr>
      <w:r w:rsidRPr="00A7402B">
        <w:rPr>
          <w:rFonts w:eastAsia="Times New Roman"/>
        </w:rPr>
        <w:t>a. Decentralisation </w:t>
      </w:r>
    </w:p>
    <w:p w14:paraId="5C9D1BC6" w14:textId="4E1386C0" w:rsidR="00A7402B" w:rsidRPr="00EF7BE3" w:rsidRDefault="00A7402B" w:rsidP="00A7402B">
      <w:pPr>
        <w:rPr>
          <w:sz w:val="24"/>
          <w:szCs w:val="24"/>
        </w:rPr>
      </w:pPr>
      <w:r w:rsidRPr="00EF7BE3">
        <w:rPr>
          <w:sz w:val="24"/>
          <w:szCs w:val="24"/>
        </w:rPr>
        <w:t xml:space="preserve">Jack Welch </w:t>
      </w:r>
      <w:r w:rsidR="00582111" w:rsidRPr="00EF7BE3">
        <w:rPr>
          <w:sz w:val="24"/>
          <w:szCs w:val="24"/>
        </w:rPr>
        <w:t>believes</w:t>
      </w:r>
      <w:r w:rsidRPr="00EF7BE3">
        <w:rPr>
          <w:sz w:val="24"/>
          <w:szCs w:val="24"/>
        </w:rPr>
        <w:t xml:space="preserve"> in the </w:t>
      </w:r>
      <w:proofErr w:type="spellStart"/>
      <w:r w:rsidRPr="00EF7BE3">
        <w:rPr>
          <w:sz w:val="24"/>
          <w:szCs w:val="24"/>
        </w:rPr>
        <w:t>decentralisation</w:t>
      </w:r>
      <w:proofErr w:type="spellEnd"/>
      <w:r w:rsidRPr="00EF7BE3">
        <w:rPr>
          <w:sz w:val="24"/>
          <w:szCs w:val="24"/>
        </w:rPr>
        <w:t xml:space="preserve"> organisational structure. Moreover, decentralisation can bring several benefits to an organisation. Firstly, it incorporates rapid decision-making features into the organisation and allows the organisation to function quickly and effectively</w:t>
      </w:r>
      <w:r w:rsidR="00DD4273" w:rsidRPr="00EF7BE3">
        <w:rPr>
          <w:sz w:val="24"/>
          <w:szCs w:val="24"/>
        </w:rPr>
        <w:t xml:space="preserve"> (Waldman and O’Reilly</w:t>
      </w:r>
      <w:r w:rsidR="00EF7BE3" w:rsidRPr="00EF7BE3">
        <w:rPr>
          <w:sz w:val="24"/>
          <w:szCs w:val="24"/>
        </w:rPr>
        <w:t>,</w:t>
      </w:r>
      <w:r w:rsidR="00DD4273" w:rsidRPr="00EF7BE3">
        <w:rPr>
          <w:sz w:val="24"/>
          <w:szCs w:val="24"/>
        </w:rPr>
        <w:t xml:space="preserve"> 2019)</w:t>
      </w:r>
      <w:r w:rsidRPr="00EF7BE3">
        <w:rPr>
          <w:sz w:val="24"/>
          <w:szCs w:val="24"/>
        </w:rPr>
        <w:t>. Secondly, it gives employees exposure and opportunity to develop their skills. Thirdly, it offers better control and supervision of the work. </w:t>
      </w:r>
    </w:p>
    <w:p w14:paraId="2319B5F0" w14:textId="77777777" w:rsidR="00A7402B" w:rsidRPr="00A7402B" w:rsidRDefault="00A7402B" w:rsidP="00A7402B">
      <w:pPr>
        <w:pStyle w:val="Heading2"/>
        <w:rPr>
          <w:rFonts w:eastAsia="Times New Roman"/>
          <w:sz w:val="24"/>
          <w:szCs w:val="24"/>
        </w:rPr>
      </w:pPr>
      <w:r w:rsidRPr="00A7402B">
        <w:rPr>
          <w:rFonts w:eastAsia="Times New Roman"/>
        </w:rPr>
        <w:t>b. Independent decision making </w:t>
      </w:r>
    </w:p>
    <w:p w14:paraId="1E2E253F" w14:textId="183EF856" w:rsidR="008C2FE5" w:rsidRPr="008C2FE5" w:rsidRDefault="00A7402B" w:rsidP="00A7402B">
      <w:r w:rsidRPr="00EF7BE3">
        <w:rPr>
          <w:sz w:val="24"/>
          <w:szCs w:val="24"/>
        </w:rPr>
        <w:t>As the company follows the decentralised organisation structure, it promotes independent decision-making over its employees. This is a quick and cost-effective method because it does not involve gathering in a group, scheduling meetings, sending emails and other factors</w:t>
      </w:r>
      <w:r w:rsidRPr="00A7402B">
        <w:t>.</w:t>
      </w:r>
    </w:p>
    <w:p w14:paraId="040644AA" w14:textId="77777777" w:rsidR="00A7402B" w:rsidRPr="00A7402B" w:rsidRDefault="00A7402B" w:rsidP="00A7402B">
      <w:pPr>
        <w:pStyle w:val="Heading2"/>
        <w:rPr>
          <w:rFonts w:eastAsia="Times New Roman"/>
          <w:sz w:val="24"/>
          <w:szCs w:val="24"/>
        </w:rPr>
      </w:pPr>
      <w:r w:rsidRPr="00A7402B">
        <w:rPr>
          <w:rFonts w:eastAsia="Times New Roman"/>
        </w:rPr>
        <w:lastRenderedPageBreak/>
        <w:t>c. Ownership of action </w:t>
      </w:r>
    </w:p>
    <w:p w14:paraId="7F84D28B" w14:textId="77777777" w:rsidR="00A7402B" w:rsidRDefault="00A7402B" w:rsidP="00A7402B">
      <w:pPr>
        <w:rPr>
          <w:sz w:val="24"/>
          <w:szCs w:val="24"/>
        </w:rPr>
      </w:pPr>
      <w:r w:rsidRPr="00EF7BE3">
        <w:rPr>
          <w:sz w:val="24"/>
          <w:szCs w:val="24"/>
        </w:rPr>
        <w:t>It refers to taking responsibility for individual action, in decentralised forms of organisation structure the company pass-on authority and responsibility to the lower level. In this kind of situation, the employees are more focused and responsible while, doing their tasks. </w:t>
      </w:r>
    </w:p>
    <w:p w14:paraId="2AA024EF" w14:textId="265CEAFD" w:rsidR="008C2FE5" w:rsidRDefault="008C2FE5" w:rsidP="00A7402B">
      <w:pPr>
        <w:rPr>
          <w:b/>
          <w:bCs/>
          <w:sz w:val="24"/>
          <w:szCs w:val="24"/>
        </w:rPr>
      </w:pPr>
      <w:r>
        <w:rPr>
          <w:b/>
          <w:bCs/>
          <w:sz w:val="24"/>
          <w:szCs w:val="24"/>
        </w:rPr>
        <w:t>Slide</w:t>
      </w:r>
    </w:p>
    <w:p w14:paraId="52C3AE1D" w14:textId="0D798E09" w:rsidR="008C2FE5" w:rsidRPr="008C2FE5" w:rsidRDefault="00195AE3" w:rsidP="00A7402B">
      <w:pPr>
        <w:rPr>
          <w:b/>
          <w:bCs/>
          <w:sz w:val="28"/>
          <w:szCs w:val="28"/>
        </w:rPr>
      </w:pPr>
      <w:r w:rsidRPr="00195AE3">
        <w:rPr>
          <w:b/>
          <w:bCs/>
          <w:sz w:val="28"/>
          <w:szCs w:val="28"/>
        </w:rPr>
        <w:drawing>
          <wp:inline distT="0" distB="0" distL="0" distR="0" wp14:anchorId="0B4AB302" wp14:editId="1D7494C8">
            <wp:extent cx="5943600" cy="3273425"/>
            <wp:effectExtent l="0" t="0" r="0" b="3175"/>
            <wp:docPr id="20080754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075426" name=""/>
                    <pic:cNvPicPr/>
                  </pic:nvPicPr>
                  <pic:blipFill>
                    <a:blip r:embed="rId11"/>
                    <a:stretch>
                      <a:fillRect/>
                    </a:stretch>
                  </pic:blipFill>
                  <pic:spPr>
                    <a:xfrm>
                      <a:off x="0" y="0"/>
                      <a:ext cx="5943600" cy="3273425"/>
                    </a:xfrm>
                    <a:prstGeom prst="rect">
                      <a:avLst/>
                    </a:prstGeom>
                  </pic:spPr>
                </pic:pic>
              </a:graphicData>
            </a:graphic>
          </wp:inline>
        </w:drawing>
      </w:r>
    </w:p>
    <w:p w14:paraId="594D9E90" w14:textId="77777777" w:rsidR="00A7402B" w:rsidRPr="00A7402B" w:rsidRDefault="00A7402B" w:rsidP="00A7402B">
      <w:pPr>
        <w:pStyle w:val="Heading2"/>
        <w:rPr>
          <w:rFonts w:eastAsia="Times New Roman"/>
          <w:sz w:val="24"/>
          <w:szCs w:val="24"/>
        </w:rPr>
      </w:pPr>
      <w:r w:rsidRPr="00A7402B">
        <w:rPr>
          <w:rFonts w:eastAsia="Times New Roman"/>
        </w:rPr>
        <w:t>d. Acknolowdgemnet of the employees </w:t>
      </w:r>
    </w:p>
    <w:p w14:paraId="61574423" w14:textId="19EA43E2" w:rsidR="00A7402B" w:rsidRPr="008C2FE5" w:rsidRDefault="00A7402B" w:rsidP="00A7402B">
      <w:pPr>
        <w:rPr>
          <w:sz w:val="28"/>
          <w:szCs w:val="28"/>
        </w:rPr>
      </w:pPr>
      <w:r w:rsidRPr="00EF7BE3">
        <w:rPr>
          <w:sz w:val="24"/>
          <w:szCs w:val="24"/>
        </w:rPr>
        <w:t xml:space="preserve">Jack Welch </w:t>
      </w:r>
      <w:r w:rsidR="004D1340" w:rsidRPr="00EF7BE3">
        <w:rPr>
          <w:sz w:val="24"/>
          <w:szCs w:val="24"/>
        </w:rPr>
        <w:t>appreciates</w:t>
      </w:r>
      <w:r w:rsidRPr="00EF7BE3">
        <w:rPr>
          <w:sz w:val="24"/>
          <w:szCs w:val="24"/>
        </w:rPr>
        <w:t xml:space="preserve"> and acknowledge the good work and effort of the employees. Moreover, the acknowledgement can be done in many forms, including verbal, written-acknowledgements, awards, bonuses and public recognition. The main purpose of this acknowledgement is to show that employees' work is given value in the works space and motivate them to work hard more. </w:t>
      </w:r>
    </w:p>
    <w:p w14:paraId="6BDDF04B" w14:textId="77777777" w:rsidR="00A7402B" w:rsidRPr="00A7402B" w:rsidRDefault="00A7402B" w:rsidP="00A7402B">
      <w:pPr>
        <w:pStyle w:val="Heading2"/>
        <w:rPr>
          <w:rFonts w:eastAsia="Times New Roman"/>
          <w:sz w:val="24"/>
          <w:szCs w:val="24"/>
        </w:rPr>
      </w:pPr>
      <w:r w:rsidRPr="00A7402B">
        <w:rPr>
          <w:rFonts w:eastAsia="Times New Roman"/>
        </w:rPr>
        <w:lastRenderedPageBreak/>
        <w:t>e. Rid of hierarchical structure</w:t>
      </w:r>
    </w:p>
    <w:p w14:paraId="3C585792" w14:textId="2A8D098F" w:rsidR="00A7402B" w:rsidRPr="00EF7BE3" w:rsidRDefault="00A7402B" w:rsidP="00A7402B">
      <w:pPr>
        <w:rPr>
          <w:sz w:val="28"/>
          <w:szCs w:val="28"/>
        </w:rPr>
      </w:pPr>
      <w:r w:rsidRPr="00EF7BE3">
        <w:rPr>
          <w:sz w:val="24"/>
          <w:szCs w:val="24"/>
        </w:rPr>
        <w:t>Jack Welch believes that hierarchy hinders innovation and creativity growth in an organisation. Moreover, Traditional hierarchical chains of command slow down the decision-making ability of an organisation. It disconnects the linkage between top management and the employees. Lastly, it affects the creativity of the organisation. </w:t>
      </w:r>
    </w:p>
    <w:p w14:paraId="1F8F7AF7" w14:textId="28CDCF86" w:rsidR="00A7402B" w:rsidRPr="00A7402B" w:rsidRDefault="00A7402B" w:rsidP="00EB0E0C">
      <w:pPr>
        <w:pStyle w:val="Heading2"/>
        <w:rPr>
          <w:rFonts w:eastAsia="Times New Roman"/>
          <w:sz w:val="24"/>
          <w:szCs w:val="24"/>
        </w:rPr>
      </w:pPr>
      <w:r w:rsidRPr="00A7402B">
        <w:rPr>
          <w:rFonts w:eastAsia="Times New Roman"/>
        </w:rPr>
        <w:t>f. Acknowledging Innovation and creativity </w:t>
      </w:r>
    </w:p>
    <w:p w14:paraId="5E6D2587" w14:textId="376AD375" w:rsidR="00A7402B" w:rsidRPr="00EF7BE3" w:rsidRDefault="00A7402B" w:rsidP="00A7402B">
      <w:pPr>
        <w:rPr>
          <w:sz w:val="24"/>
          <w:szCs w:val="24"/>
        </w:rPr>
      </w:pPr>
      <w:r w:rsidRPr="00EF7BE3">
        <w:rPr>
          <w:sz w:val="24"/>
          <w:szCs w:val="24"/>
        </w:rPr>
        <w:t xml:space="preserve">Jack Welch </w:t>
      </w:r>
      <w:r w:rsidR="008C2FE5" w:rsidRPr="00EF7BE3">
        <w:rPr>
          <w:sz w:val="24"/>
          <w:szCs w:val="24"/>
        </w:rPr>
        <w:t>acknowledges</w:t>
      </w:r>
      <w:r w:rsidRPr="00EF7BE3">
        <w:rPr>
          <w:sz w:val="24"/>
          <w:szCs w:val="24"/>
        </w:rPr>
        <w:t xml:space="preserve"> the creativity among the employee, they want to create a creative organisation culture in the company. Moreover, being creative and innovative in the workspace will let the employees generate unique ideas and solutions for different types of problems. </w:t>
      </w:r>
    </w:p>
    <w:p w14:paraId="3260BB7B" w14:textId="77777777" w:rsidR="00EF7BE3" w:rsidRDefault="008A7977" w:rsidP="00A14A3C">
      <w:pPr>
        <w:pStyle w:val="Heading1"/>
        <w:rPr>
          <w:rFonts w:eastAsia="Times New Roman"/>
        </w:rPr>
      </w:pPr>
      <w:r w:rsidRPr="008A7977">
        <w:rPr>
          <w:rFonts w:eastAsia="Times New Roman"/>
        </w:rPr>
        <w:t xml:space="preserve"> </w:t>
      </w:r>
    </w:p>
    <w:p w14:paraId="15CB7164" w14:textId="77777777" w:rsidR="00EF7BE3" w:rsidRDefault="00EF7BE3">
      <w:pPr>
        <w:spacing w:line="276" w:lineRule="auto"/>
        <w:jc w:val="left"/>
        <w:rPr>
          <w:rFonts w:eastAsia="Times New Roman" w:cstheme="majorBidi"/>
          <w:b/>
          <w:color w:val="000000" w:themeColor="text1"/>
          <w:sz w:val="28"/>
          <w:szCs w:val="32"/>
        </w:rPr>
      </w:pPr>
      <w:r>
        <w:rPr>
          <w:rFonts w:eastAsia="Times New Roman"/>
        </w:rPr>
        <w:br w:type="page"/>
      </w:r>
    </w:p>
    <w:p w14:paraId="2C06E4F1" w14:textId="44052E3B" w:rsidR="008A7977" w:rsidRDefault="008A7977" w:rsidP="00A14A3C">
      <w:pPr>
        <w:pStyle w:val="Heading1"/>
        <w:rPr>
          <w:rFonts w:eastAsia="Times New Roman"/>
        </w:rPr>
      </w:pPr>
      <w:r w:rsidRPr="008A7977">
        <w:rPr>
          <w:rFonts w:eastAsia="Times New Roman"/>
        </w:rPr>
        <w:lastRenderedPageBreak/>
        <w:t>Management qualities </w:t>
      </w:r>
    </w:p>
    <w:p w14:paraId="4D6CEDC9" w14:textId="702F383F" w:rsidR="008C2FE5" w:rsidRDefault="008C2FE5" w:rsidP="008C2FE5">
      <w:pPr>
        <w:rPr>
          <w:b/>
          <w:bCs/>
          <w:sz w:val="24"/>
          <w:szCs w:val="24"/>
        </w:rPr>
      </w:pPr>
      <w:r w:rsidRPr="008C2FE5">
        <w:rPr>
          <w:b/>
          <w:bCs/>
          <w:sz w:val="24"/>
          <w:szCs w:val="24"/>
        </w:rPr>
        <w:t>Slide</w:t>
      </w:r>
    </w:p>
    <w:p w14:paraId="7BF5FC50" w14:textId="0B3F79ED" w:rsidR="008C2FE5" w:rsidRPr="008C2FE5" w:rsidRDefault="00195AE3" w:rsidP="008C2FE5">
      <w:pPr>
        <w:rPr>
          <w:b/>
          <w:bCs/>
          <w:sz w:val="24"/>
          <w:szCs w:val="24"/>
        </w:rPr>
      </w:pPr>
      <w:r w:rsidRPr="00195AE3">
        <w:rPr>
          <w:b/>
          <w:bCs/>
          <w:sz w:val="24"/>
          <w:szCs w:val="24"/>
        </w:rPr>
        <w:drawing>
          <wp:inline distT="0" distB="0" distL="0" distR="0" wp14:anchorId="1D3532B8" wp14:editId="2111D41F">
            <wp:extent cx="5943600" cy="3346450"/>
            <wp:effectExtent l="0" t="0" r="0" b="6350"/>
            <wp:docPr id="15585143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8514314" name=""/>
                    <pic:cNvPicPr/>
                  </pic:nvPicPr>
                  <pic:blipFill>
                    <a:blip r:embed="rId12"/>
                    <a:stretch>
                      <a:fillRect/>
                    </a:stretch>
                  </pic:blipFill>
                  <pic:spPr>
                    <a:xfrm>
                      <a:off x="0" y="0"/>
                      <a:ext cx="5943600" cy="3346450"/>
                    </a:xfrm>
                    <a:prstGeom prst="rect">
                      <a:avLst/>
                    </a:prstGeom>
                  </pic:spPr>
                </pic:pic>
              </a:graphicData>
            </a:graphic>
          </wp:inline>
        </w:drawing>
      </w:r>
    </w:p>
    <w:p w14:paraId="1F89AB53" w14:textId="77777777" w:rsidR="008A7977" w:rsidRPr="008A7977" w:rsidRDefault="008A7977" w:rsidP="00A14A3C">
      <w:pPr>
        <w:pStyle w:val="Heading2"/>
        <w:rPr>
          <w:rFonts w:eastAsia="Times New Roman"/>
          <w:sz w:val="24"/>
          <w:szCs w:val="24"/>
        </w:rPr>
      </w:pPr>
      <w:r w:rsidRPr="008A7977">
        <w:rPr>
          <w:rFonts w:eastAsia="Times New Roman"/>
        </w:rPr>
        <w:t>a. Boundaryless organisation </w:t>
      </w:r>
    </w:p>
    <w:p w14:paraId="7F7E4459" w14:textId="37FD6AC0" w:rsidR="008A7977" w:rsidRPr="00EF7BE3" w:rsidRDefault="008A7977" w:rsidP="008A7977">
      <w:pPr>
        <w:rPr>
          <w:sz w:val="24"/>
          <w:szCs w:val="24"/>
          <w:shd w:val="clear" w:color="auto" w:fill="FFFFFF"/>
        </w:rPr>
      </w:pPr>
      <w:r w:rsidRPr="00EF7BE3">
        <w:rPr>
          <w:sz w:val="24"/>
          <w:szCs w:val="24"/>
        </w:rPr>
        <w:t>It refers to breaking traditional, locational and hierarchical company structures in an organisation. The employees of these types of organisations can expect a more flexible and innovative business culture and environment</w:t>
      </w:r>
      <w:r w:rsidR="00DD4273" w:rsidRPr="00EF7BE3">
        <w:rPr>
          <w:sz w:val="24"/>
          <w:szCs w:val="24"/>
        </w:rPr>
        <w:t xml:space="preserve"> </w:t>
      </w:r>
      <w:r w:rsidR="00DD4273" w:rsidRPr="00EF7BE3">
        <w:rPr>
          <w:sz w:val="24"/>
          <w:szCs w:val="24"/>
          <w:shd w:val="clear" w:color="auto" w:fill="FFFFFF"/>
        </w:rPr>
        <w:t>(Foster and Gardner 2022)</w:t>
      </w:r>
      <w:r w:rsidRPr="00EF7BE3">
        <w:rPr>
          <w:sz w:val="24"/>
          <w:szCs w:val="24"/>
        </w:rPr>
        <w:t>. The main aim of the management is to remove boundaries to innovation and make the organisation structure less separated and more integrated. However, this can only be possible if the management removes the bureaucratic and hierarchical organisational structure.</w:t>
      </w:r>
    </w:p>
    <w:p w14:paraId="6A9A3DD8" w14:textId="77777777" w:rsidR="008A7977" w:rsidRPr="008A7977" w:rsidRDefault="008A7977" w:rsidP="00A14A3C">
      <w:pPr>
        <w:pStyle w:val="Heading2"/>
        <w:rPr>
          <w:rFonts w:eastAsia="Times New Roman"/>
        </w:rPr>
      </w:pPr>
      <w:r w:rsidRPr="008A7977">
        <w:rPr>
          <w:rFonts w:eastAsia="Times New Roman"/>
        </w:rPr>
        <w:t>b. Promoting Innovation </w:t>
      </w:r>
    </w:p>
    <w:p w14:paraId="46913E84" w14:textId="52FC1636" w:rsidR="008A7977" w:rsidRDefault="008A7977" w:rsidP="008A7977">
      <w:pPr>
        <w:rPr>
          <w:sz w:val="24"/>
          <w:szCs w:val="24"/>
        </w:rPr>
      </w:pPr>
      <w:r w:rsidRPr="00EF7BE3">
        <w:rPr>
          <w:sz w:val="24"/>
          <w:szCs w:val="24"/>
        </w:rPr>
        <w:t xml:space="preserve">It refers to introducing or developing something new in the workspace of Jack Welch. This something can be a product, place, process or service. Moreover, the benefits of innovation at work </w:t>
      </w:r>
      <w:r w:rsidRPr="00EF7BE3">
        <w:rPr>
          <w:sz w:val="24"/>
          <w:szCs w:val="24"/>
        </w:rPr>
        <w:lastRenderedPageBreak/>
        <w:t>include producing better products, improving the work environment, enhancing internal efficiency, increasing productivity and enhancing employee collaboration.</w:t>
      </w:r>
    </w:p>
    <w:p w14:paraId="3B7D2F3F" w14:textId="6048C842" w:rsidR="008C2FE5" w:rsidRDefault="008C2FE5" w:rsidP="008A7977">
      <w:pPr>
        <w:rPr>
          <w:b/>
          <w:bCs/>
          <w:sz w:val="24"/>
          <w:szCs w:val="24"/>
        </w:rPr>
      </w:pPr>
      <w:r>
        <w:rPr>
          <w:b/>
          <w:bCs/>
          <w:sz w:val="24"/>
          <w:szCs w:val="24"/>
        </w:rPr>
        <w:t>Slide</w:t>
      </w:r>
    </w:p>
    <w:p w14:paraId="62A54DED" w14:textId="2B7DB589" w:rsidR="008C2FE5" w:rsidRPr="008C2FE5" w:rsidRDefault="00195AE3" w:rsidP="008A7977">
      <w:pPr>
        <w:rPr>
          <w:b/>
          <w:bCs/>
          <w:sz w:val="28"/>
          <w:szCs w:val="28"/>
        </w:rPr>
      </w:pPr>
      <w:r w:rsidRPr="00195AE3">
        <w:rPr>
          <w:b/>
          <w:bCs/>
          <w:sz w:val="28"/>
          <w:szCs w:val="28"/>
        </w:rPr>
        <w:drawing>
          <wp:inline distT="0" distB="0" distL="0" distR="0" wp14:anchorId="10AA0F21" wp14:editId="354C981F">
            <wp:extent cx="5943600" cy="3308985"/>
            <wp:effectExtent l="0" t="0" r="0" b="5715"/>
            <wp:docPr id="1854373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4373346" name=""/>
                    <pic:cNvPicPr/>
                  </pic:nvPicPr>
                  <pic:blipFill>
                    <a:blip r:embed="rId13"/>
                    <a:stretch>
                      <a:fillRect/>
                    </a:stretch>
                  </pic:blipFill>
                  <pic:spPr>
                    <a:xfrm>
                      <a:off x="0" y="0"/>
                      <a:ext cx="5943600" cy="3308985"/>
                    </a:xfrm>
                    <a:prstGeom prst="rect">
                      <a:avLst/>
                    </a:prstGeom>
                  </pic:spPr>
                </pic:pic>
              </a:graphicData>
            </a:graphic>
          </wp:inline>
        </w:drawing>
      </w:r>
    </w:p>
    <w:p w14:paraId="4D18331B" w14:textId="77777777" w:rsidR="008A7977" w:rsidRPr="008A7977" w:rsidRDefault="008A7977" w:rsidP="00A14A3C">
      <w:pPr>
        <w:pStyle w:val="Heading2"/>
        <w:rPr>
          <w:rFonts w:eastAsia="Times New Roman"/>
          <w:sz w:val="24"/>
          <w:szCs w:val="24"/>
        </w:rPr>
      </w:pPr>
      <w:r w:rsidRPr="008A7977">
        <w:rPr>
          <w:rFonts w:eastAsia="Times New Roman"/>
        </w:rPr>
        <w:t>c. Breaking down silos </w:t>
      </w:r>
    </w:p>
    <w:p w14:paraId="346D74E4" w14:textId="5D430717" w:rsidR="008A7977" w:rsidRPr="00EF7BE3" w:rsidRDefault="008A7977" w:rsidP="008A7977">
      <w:pPr>
        <w:rPr>
          <w:sz w:val="28"/>
          <w:szCs w:val="28"/>
        </w:rPr>
      </w:pPr>
      <w:r w:rsidRPr="00EF7BE3">
        <w:rPr>
          <w:sz w:val="24"/>
          <w:szCs w:val="24"/>
        </w:rPr>
        <w:t xml:space="preserve">To create the workspace of Jack Welch boundaryless, the leaders decided to take some changes in the structure of the company one of them is breaking down silos. It refers to the process of removing the divisions between workers in an organisation. Moreover, when employees work with a silos mentality they do not share the information between the departments of the organisation. </w:t>
      </w:r>
      <w:r w:rsidR="00A14A3C" w:rsidRPr="00EF7BE3">
        <w:rPr>
          <w:sz w:val="24"/>
          <w:szCs w:val="24"/>
        </w:rPr>
        <w:t>Therefore,</w:t>
      </w:r>
      <w:r w:rsidRPr="00EF7BE3">
        <w:rPr>
          <w:sz w:val="24"/>
          <w:szCs w:val="24"/>
        </w:rPr>
        <w:t xml:space="preserve"> </w:t>
      </w:r>
      <w:r w:rsidR="005A5BAE" w:rsidRPr="00EF7BE3">
        <w:rPr>
          <w:sz w:val="24"/>
          <w:szCs w:val="24"/>
        </w:rPr>
        <w:t xml:space="preserve">the </w:t>
      </w:r>
      <w:r w:rsidRPr="00EF7BE3">
        <w:rPr>
          <w:sz w:val="24"/>
          <w:szCs w:val="24"/>
        </w:rPr>
        <w:t>Leaders of Jack Welch are more focused on implementing an independent decision-making mentality inside the organisation's culture. </w:t>
      </w:r>
    </w:p>
    <w:p w14:paraId="7910E92E" w14:textId="77777777" w:rsidR="008A7977" w:rsidRPr="008A7977" w:rsidRDefault="008A7977" w:rsidP="00A14A3C">
      <w:pPr>
        <w:pStyle w:val="Heading2"/>
        <w:rPr>
          <w:rFonts w:eastAsia="Times New Roman"/>
          <w:sz w:val="24"/>
          <w:szCs w:val="24"/>
        </w:rPr>
      </w:pPr>
      <w:r w:rsidRPr="008A7977">
        <w:rPr>
          <w:rFonts w:eastAsia="Times New Roman"/>
        </w:rPr>
        <w:lastRenderedPageBreak/>
        <w:t>d. Performance-based management system </w:t>
      </w:r>
    </w:p>
    <w:p w14:paraId="18CE8126" w14:textId="65AEA4DD" w:rsidR="008A7977" w:rsidRPr="00EF7BE3" w:rsidRDefault="008A7977" w:rsidP="008A7977">
      <w:pPr>
        <w:rPr>
          <w:sz w:val="24"/>
          <w:szCs w:val="24"/>
        </w:rPr>
      </w:pPr>
      <w:r w:rsidRPr="00EF7BE3">
        <w:rPr>
          <w:sz w:val="24"/>
          <w:szCs w:val="24"/>
        </w:rPr>
        <w:t>It refers to the system or process of overseeing the activities of the employees to implement a healthy and efficient work environment that helps the employees to work best</w:t>
      </w:r>
      <w:r w:rsidR="00DD4273" w:rsidRPr="00EF7BE3">
        <w:rPr>
          <w:sz w:val="24"/>
          <w:szCs w:val="24"/>
        </w:rPr>
        <w:t xml:space="preserve"> </w:t>
      </w:r>
      <w:r w:rsidR="00DD4273" w:rsidRPr="00EF7BE3">
        <w:rPr>
          <w:sz w:val="24"/>
          <w:szCs w:val="24"/>
          <w:shd w:val="clear" w:color="auto" w:fill="FFFFFF"/>
        </w:rPr>
        <w:t>(Walls 2019)</w:t>
      </w:r>
      <w:r w:rsidRPr="00EF7BE3">
        <w:rPr>
          <w:sz w:val="24"/>
          <w:szCs w:val="24"/>
        </w:rPr>
        <w:t xml:space="preserve">. With the help of this system, the </w:t>
      </w:r>
      <w:r w:rsidR="00A14A3C" w:rsidRPr="00EF7BE3">
        <w:rPr>
          <w:sz w:val="24"/>
          <w:szCs w:val="24"/>
        </w:rPr>
        <w:t xml:space="preserve">organisation's employees can fix their problems and </w:t>
      </w:r>
      <w:r w:rsidRPr="00EF7BE3">
        <w:rPr>
          <w:sz w:val="24"/>
          <w:szCs w:val="24"/>
        </w:rPr>
        <w:t>modify their work immediately. </w:t>
      </w:r>
    </w:p>
    <w:p w14:paraId="205566B0" w14:textId="0751405D" w:rsidR="00862499" w:rsidRDefault="00862499" w:rsidP="008A7977">
      <w:pPr>
        <w:rPr>
          <w:sz w:val="24"/>
          <w:szCs w:val="24"/>
        </w:rPr>
      </w:pPr>
    </w:p>
    <w:p w14:paraId="4FC53B57" w14:textId="77777777" w:rsidR="00EF7BE3" w:rsidRDefault="00EF7BE3">
      <w:pPr>
        <w:spacing w:line="276" w:lineRule="auto"/>
        <w:jc w:val="left"/>
        <w:rPr>
          <w:rFonts w:eastAsia="Times New Roman" w:cstheme="majorBidi"/>
          <w:b/>
          <w:color w:val="000000" w:themeColor="text1"/>
          <w:sz w:val="28"/>
          <w:szCs w:val="32"/>
        </w:rPr>
      </w:pPr>
      <w:r>
        <w:rPr>
          <w:rFonts w:eastAsia="Times New Roman"/>
        </w:rPr>
        <w:br w:type="page"/>
      </w:r>
    </w:p>
    <w:p w14:paraId="63248140" w14:textId="4C54DCFA" w:rsidR="00275360" w:rsidRDefault="00275360" w:rsidP="00275360">
      <w:pPr>
        <w:pStyle w:val="Heading1"/>
        <w:rPr>
          <w:rFonts w:eastAsia="Times New Roman"/>
        </w:rPr>
      </w:pPr>
      <w:r w:rsidRPr="00275360">
        <w:rPr>
          <w:rFonts w:eastAsia="Times New Roman"/>
        </w:rPr>
        <w:lastRenderedPageBreak/>
        <w:t>Benefits of leadership style</w:t>
      </w:r>
    </w:p>
    <w:p w14:paraId="2E3A26FB" w14:textId="12B82F92" w:rsidR="008C2FE5" w:rsidRDefault="008C2FE5" w:rsidP="008C2FE5">
      <w:pPr>
        <w:rPr>
          <w:b/>
          <w:bCs/>
          <w:sz w:val="24"/>
          <w:szCs w:val="24"/>
        </w:rPr>
      </w:pPr>
      <w:r w:rsidRPr="008C2FE5">
        <w:rPr>
          <w:b/>
          <w:bCs/>
          <w:sz w:val="24"/>
          <w:szCs w:val="24"/>
        </w:rPr>
        <w:t>Slide</w:t>
      </w:r>
    </w:p>
    <w:p w14:paraId="5A5C5D91" w14:textId="27AAAB9C" w:rsidR="008C2FE5" w:rsidRPr="008C2FE5" w:rsidRDefault="00195AE3" w:rsidP="008C2FE5">
      <w:pPr>
        <w:rPr>
          <w:b/>
          <w:bCs/>
          <w:sz w:val="24"/>
          <w:szCs w:val="24"/>
        </w:rPr>
      </w:pPr>
      <w:r w:rsidRPr="00195AE3">
        <w:rPr>
          <w:b/>
          <w:bCs/>
          <w:sz w:val="24"/>
          <w:szCs w:val="24"/>
        </w:rPr>
        <w:drawing>
          <wp:inline distT="0" distB="0" distL="0" distR="0" wp14:anchorId="59863791" wp14:editId="4449FD7E">
            <wp:extent cx="5943600" cy="3242310"/>
            <wp:effectExtent l="0" t="0" r="0" b="0"/>
            <wp:docPr id="765233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233404" name=""/>
                    <pic:cNvPicPr/>
                  </pic:nvPicPr>
                  <pic:blipFill>
                    <a:blip r:embed="rId14"/>
                    <a:stretch>
                      <a:fillRect/>
                    </a:stretch>
                  </pic:blipFill>
                  <pic:spPr>
                    <a:xfrm>
                      <a:off x="0" y="0"/>
                      <a:ext cx="5943600" cy="3242310"/>
                    </a:xfrm>
                    <a:prstGeom prst="rect">
                      <a:avLst/>
                    </a:prstGeom>
                  </pic:spPr>
                </pic:pic>
              </a:graphicData>
            </a:graphic>
          </wp:inline>
        </w:drawing>
      </w:r>
    </w:p>
    <w:p w14:paraId="0A7F506A" w14:textId="2E275C27" w:rsidR="00275360" w:rsidRPr="00275360" w:rsidRDefault="00275360" w:rsidP="00275360">
      <w:pPr>
        <w:pStyle w:val="Heading2"/>
        <w:rPr>
          <w:rFonts w:eastAsia="Times New Roman"/>
          <w:sz w:val="24"/>
          <w:szCs w:val="24"/>
        </w:rPr>
      </w:pPr>
      <w:r w:rsidRPr="00275360">
        <w:rPr>
          <w:rFonts w:eastAsia="Times New Roman"/>
        </w:rPr>
        <w:t xml:space="preserve">a. Reduction in </w:t>
      </w:r>
      <w:r>
        <w:t>employee</w:t>
      </w:r>
      <w:r w:rsidRPr="00275360">
        <w:rPr>
          <w:rFonts w:eastAsia="Times New Roman"/>
        </w:rPr>
        <w:t xml:space="preserve"> turnover </w:t>
      </w:r>
    </w:p>
    <w:p w14:paraId="513CB604" w14:textId="77777777" w:rsidR="00275360" w:rsidRPr="00EF7BE3" w:rsidRDefault="00275360" w:rsidP="00275360">
      <w:pPr>
        <w:rPr>
          <w:sz w:val="28"/>
          <w:szCs w:val="28"/>
        </w:rPr>
      </w:pPr>
      <w:r w:rsidRPr="00EF7BE3">
        <w:rPr>
          <w:sz w:val="24"/>
          <w:szCs w:val="24"/>
        </w:rPr>
        <w:t>Effective leadership styles help the organisation to retain its skilled labours and employees. Leadership makes sure that the employees are aware of their job roles and description, motivates employees on tough days, acknowledges employees' work and gives fair opportunities and growth.</w:t>
      </w:r>
    </w:p>
    <w:p w14:paraId="56DE7056" w14:textId="77777777" w:rsidR="00275360" w:rsidRPr="00275360" w:rsidRDefault="00275360" w:rsidP="00275360">
      <w:pPr>
        <w:pStyle w:val="Heading2"/>
        <w:rPr>
          <w:rFonts w:eastAsia="Times New Roman"/>
          <w:sz w:val="24"/>
          <w:szCs w:val="24"/>
        </w:rPr>
      </w:pPr>
      <w:r w:rsidRPr="00275360">
        <w:rPr>
          <w:rFonts w:eastAsia="Times New Roman"/>
        </w:rPr>
        <w:t>b. Orgnisational performance </w:t>
      </w:r>
    </w:p>
    <w:p w14:paraId="41943E66" w14:textId="0B0C32C1" w:rsidR="00275360" w:rsidRDefault="00275360" w:rsidP="00275360">
      <w:pPr>
        <w:rPr>
          <w:sz w:val="24"/>
          <w:szCs w:val="24"/>
        </w:rPr>
      </w:pPr>
      <w:r w:rsidRPr="00EF7BE3">
        <w:rPr>
          <w:sz w:val="24"/>
          <w:szCs w:val="24"/>
        </w:rPr>
        <w:t xml:space="preserve">An effective leader enhances the organisation’s productivity by motivating its team and helping them to be efficient in the workspace. Moreover, efficient leaders are visionary they can set long-term goals and roadmaps for the employees to achieve the </w:t>
      </w:r>
      <w:proofErr w:type="spellStart"/>
      <w:r w:rsidRPr="00EF7BE3">
        <w:rPr>
          <w:sz w:val="24"/>
          <w:szCs w:val="24"/>
        </w:rPr>
        <w:t>organisation's</w:t>
      </w:r>
      <w:proofErr w:type="spellEnd"/>
      <w:r w:rsidRPr="00EF7BE3">
        <w:rPr>
          <w:sz w:val="24"/>
          <w:szCs w:val="24"/>
        </w:rPr>
        <w:t xml:space="preserve"> objective.</w:t>
      </w:r>
    </w:p>
    <w:p w14:paraId="20E0E879" w14:textId="356060DE" w:rsidR="00195AE3" w:rsidRDefault="00195AE3" w:rsidP="00275360">
      <w:pPr>
        <w:rPr>
          <w:b/>
          <w:bCs/>
          <w:sz w:val="24"/>
          <w:szCs w:val="24"/>
        </w:rPr>
      </w:pPr>
      <w:r>
        <w:rPr>
          <w:b/>
          <w:bCs/>
          <w:sz w:val="24"/>
          <w:szCs w:val="24"/>
        </w:rPr>
        <w:t>Slide</w:t>
      </w:r>
    </w:p>
    <w:p w14:paraId="02D173BC" w14:textId="3DB4A20B" w:rsidR="00195AE3" w:rsidRPr="00195AE3" w:rsidRDefault="00195AE3" w:rsidP="00275360">
      <w:pPr>
        <w:rPr>
          <w:b/>
          <w:bCs/>
          <w:sz w:val="28"/>
          <w:szCs w:val="28"/>
        </w:rPr>
      </w:pPr>
      <w:r w:rsidRPr="00195AE3">
        <w:rPr>
          <w:b/>
          <w:bCs/>
        </w:rPr>
        <w:lastRenderedPageBreak/>
        <w:drawing>
          <wp:inline distT="0" distB="0" distL="0" distR="0" wp14:anchorId="55B946CD" wp14:editId="3867D590">
            <wp:extent cx="5943600" cy="3288665"/>
            <wp:effectExtent l="0" t="0" r="0" b="6985"/>
            <wp:docPr id="15200640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064070" name=""/>
                    <pic:cNvPicPr/>
                  </pic:nvPicPr>
                  <pic:blipFill>
                    <a:blip r:embed="rId15"/>
                    <a:stretch>
                      <a:fillRect/>
                    </a:stretch>
                  </pic:blipFill>
                  <pic:spPr>
                    <a:xfrm>
                      <a:off x="0" y="0"/>
                      <a:ext cx="5943600" cy="3288665"/>
                    </a:xfrm>
                    <a:prstGeom prst="rect">
                      <a:avLst/>
                    </a:prstGeom>
                  </pic:spPr>
                </pic:pic>
              </a:graphicData>
            </a:graphic>
          </wp:inline>
        </w:drawing>
      </w:r>
    </w:p>
    <w:p w14:paraId="6F2A9D47" w14:textId="77777777" w:rsidR="00275360" w:rsidRPr="00275360" w:rsidRDefault="00275360" w:rsidP="00275360">
      <w:pPr>
        <w:pStyle w:val="Heading2"/>
        <w:rPr>
          <w:rFonts w:eastAsia="Times New Roman"/>
          <w:sz w:val="24"/>
          <w:szCs w:val="24"/>
        </w:rPr>
      </w:pPr>
      <w:r w:rsidRPr="00275360">
        <w:rPr>
          <w:rFonts w:eastAsia="Times New Roman"/>
        </w:rPr>
        <w:t>c. Enhancing moral</w:t>
      </w:r>
    </w:p>
    <w:p w14:paraId="50E09EE8" w14:textId="31FE2FC6" w:rsidR="00275360" w:rsidRPr="00EF7BE3" w:rsidRDefault="00275360" w:rsidP="00275360">
      <w:pPr>
        <w:rPr>
          <w:sz w:val="24"/>
          <w:szCs w:val="24"/>
        </w:rPr>
      </w:pPr>
      <w:r w:rsidRPr="00EF7BE3">
        <w:rPr>
          <w:sz w:val="24"/>
          <w:szCs w:val="24"/>
        </w:rPr>
        <w:t>Good leadership boosts the employee's morale by uplifting their spirits and giving positive feedback. Moreover, they express faith in employees' skills and win their trust</w:t>
      </w:r>
      <w:r w:rsidR="00DD4273" w:rsidRPr="00EF7BE3">
        <w:rPr>
          <w:sz w:val="24"/>
          <w:szCs w:val="24"/>
        </w:rPr>
        <w:t xml:space="preserve"> </w:t>
      </w:r>
      <w:r w:rsidR="00DD4273" w:rsidRPr="00EF7BE3">
        <w:rPr>
          <w:sz w:val="24"/>
          <w:szCs w:val="24"/>
          <w:shd w:val="clear" w:color="auto" w:fill="FFFFFF"/>
        </w:rPr>
        <w:t xml:space="preserve">(Stevens </w:t>
      </w:r>
      <w:r w:rsidR="00DD4273" w:rsidRPr="00EF7BE3">
        <w:rPr>
          <w:i/>
          <w:sz w:val="24"/>
          <w:szCs w:val="24"/>
          <w:shd w:val="clear" w:color="auto" w:fill="FFFFFF"/>
        </w:rPr>
        <w:t>et al.,</w:t>
      </w:r>
      <w:r w:rsidR="00DD4273" w:rsidRPr="00EF7BE3">
        <w:rPr>
          <w:sz w:val="24"/>
          <w:szCs w:val="24"/>
          <w:shd w:val="clear" w:color="auto" w:fill="FFFFFF"/>
        </w:rPr>
        <w:t xml:space="preserve"> 2020)</w:t>
      </w:r>
      <w:r w:rsidRPr="00EF7BE3">
        <w:rPr>
          <w:sz w:val="24"/>
          <w:szCs w:val="24"/>
        </w:rPr>
        <w:t>. When a leader constantly continuously encourages their employees to perform better the confidence and morale of the employees are boosted and helps them to work efficiently in their task.</w:t>
      </w:r>
    </w:p>
    <w:p w14:paraId="4782C084" w14:textId="77777777" w:rsidR="00275360" w:rsidRPr="00275360" w:rsidRDefault="00275360" w:rsidP="00275360">
      <w:pPr>
        <w:pStyle w:val="Heading2"/>
        <w:rPr>
          <w:rFonts w:eastAsia="Times New Roman"/>
          <w:sz w:val="24"/>
          <w:szCs w:val="24"/>
        </w:rPr>
      </w:pPr>
      <w:r w:rsidRPr="00275360">
        <w:rPr>
          <w:rFonts w:eastAsia="Times New Roman"/>
        </w:rPr>
        <w:t>d. Essyness on communication </w:t>
      </w:r>
    </w:p>
    <w:p w14:paraId="7E205859" w14:textId="77777777" w:rsidR="00275360" w:rsidRPr="00F05326" w:rsidRDefault="00275360" w:rsidP="00275360">
      <w:pPr>
        <w:rPr>
          <w:sz w:val="28"/>
          <w:szCs w:val="28"/>
        </w:rPr>
      </w:pPr>
      <w:r w:rsidRPr="00F05326">
        <w:rPr>
          <w:sz w:val="24"/>
          <w:szCs w:val="24"/>
        </w:rPr>
        <w:t>The leaders used to have great communication skills and can promote the organisation’s vision to the right audience. Clear communication affects the work results of the organisation and it helps to manage any uncertain crises. </w:t>
      </w:r>
    </w:p>
    <w:p w14:paraId="531EDBC4" w14:textId="0AE8405B" w:rsidR="00862499" w:rsidRDefault="00862499" w:rsidP="008A7977">
      <w:pPr>
        <w:rPr>
          <w:sz w:val="24"/>
          <w:szCs w:val="24"/>
        </w:rPr>
      </w:pPr>
    </w:p>
    <w:p w14:paraId="7443CF17" w14:textId="77777777" w:rsidR="00195AE3" w:rsidRDefault="00195AE3">
      <w:pPr>
        <w:spacing w:line="276" w:lineRule="auto"/>
        <w:jc w:val="left"/>
        <w:rPr>
          <w:rFonts w:eastAsiaTheme="majorEastAsia" w:cstheme="majorBidi"/>
          <w:b/>
          <w:color w:val="000000" w:themeColor="text1"/>
          <w:sz w:val="28"/>
          <w:szCs w:val="32"/>
        </w:rPr>
      </w:pPr>
      <w:r>
        <w:br w:type="page"/>
      </w:r>
    </w:p>
    <w:p w14:paraId="6211C96A" w14:textId="1A817A76" w:rsidR="00E14509" w:rsidRDefault="00E14509" w:rsidP="00E14509">
      <w:pPr>
        <w:pStyle w:val="Heading1"/>
      </w:pPr>
      <w:r>
        <w:lastRenderedPageBreak/>
        <w:t>Reference</w:t>
      </w:r>
      <w:r w:rsidR="00DE1DD2">
        <w:t>s</w:t>
      </w:r>
    </w:p>
    <w:p w14:paraId="0B88C5C6" w14:textId="16EA3F04" w:rsidR="0096002B" w:rsidRDefault="0096002B" w:rsidP="0096002B">
      <w:pPr>
        <w:rPr>
          <w:b/>
          <w:bCs/>
        </w:rPr>
      </w:pPr>
      <w:r>
        <w:rPr>
          <w:b/>
          <w:bCs/>
        </w:rPr>
        <w:t>Slide</w:t>
      </w:r>
    </w:p>
    <w:p w14:paraId="5BEBBEE5" w14:textId="4D2FBCAA" w:rsidR="0096002B" w:rsidRPr="0096002B" w:rsidRDefault="00195AE3" w:rsidP="0096002B">
      <w:pPr>
        <w:rPr>
          <w:b/>
          <w:bCs/>
        </w:rPr>
      </w:pPr>
      <w:r w:rsidRPr="00195AE3">
        <w:rPr>
          <w:b/>
          <w:bCs/>
        </w:rPr>
        <w:drawing>
          <wp:inline distT="0" distB="0" distL="0" distR="0" wp14:anchorId="3B65B733" wp14:editId="410B2AD8">
            <wp:extent cx="5943600" cy="3266440"/>
            <wp:effectExtent l="0" t="0" r="0" b="0"/>
            <wp:docPr id="899463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9463208" name=""/>
                    <pic:cNvPicPr/>
                  </pic:nvPicPr>
                  <pic:blipFill>
                    <a:blip r:embed="rId16"/>
                    <a:stretch>
                      <a:fillRect/>
                    </a:stretch>
                  </pic:blipFill>
                  <pic:spPr>
                    <a:xfrm>
                      <a:off x="0" y="0"/>
                      <a:ext cx="5943600" cy="3266440"/>
                    </a:xfrm>
                    <a:prstGeom prst="rect">
                      <a:avLst/>
                    </a:prstGeom>
                  </pic:spPr>
                </pic:pic>
              </a:graphicData>
            </a:graphic>
          </wp:inline>
        </w:drawing>
      </w:r>
    </w:p>
    <w:p w14:paraId="7D4EF111" w14:textId="73588667" w:rsidR="0086381D" w:rsidRPr="00DE1DD2" w:rsidRDefault="0086381D" w:rsidP="00DD4273">
      <w:pPr>
        <w:rPr>
          <w:sz w:val="24"/>
          <w:szCs w:val="24"/>
          <w:shd w:val="clear" w:color="auto" w:fill="FFFFFF"/>
        </w:rPr>
      </w:pPr>
      <w:r w:rsidRPr="00DE1DD2">
        <w:rPr>
          <w:sz w:val="24"/>
          <w:szCs w:val="24"/>
          <w:shd w:val="clear" w:color="auto" w:fill="FFFFFF"/>
        </w:rPr>
        <w:t>Foster, S.T. and Gardner, J.W., (2022). </w:t>
      </w:r>
      <w:r w:rsidRPr="00DE1DD2">
        <w:rPr>
          <w:i/>
          <w:iCs/>
          <w:sz w:val="24"/>
          <w:szCs w:val="24"/>
          <w:shd w:val="clear" w:color="auto" w:fill="FFFFFF"/>
        </w:rPr>
        <w:t>Managing quality: Integrating the supply chain</w:t>
      </w:r>
      <w:r w:rsidRPr="00DE1DD2">
        <w:rPr>
          <w:sz w:val="24"/>
          <w:szCs w:val="24"/>
          <w:shd w:val="clear" w:color="auto" w:fill="FFFFFF"/>
        </w:rPr>
        <w:t>. John Wiley &amp; Sons</w:t>
      </w:r>
      <w:r w:rsidR="00E71C45">
        <w:rPr>
          <w:sz w:val="24"/>
          <w:szCs w:val="24"/>
          <w:shd w:val="clear" w:color="auto" w:fill="FFFFFF"/>
        </w:rPr>
        <w:t>.</w:t>
      </w:r>
    </w:p>
    <w:p w14:paraId="58831D7F" w14:textId="77777777" w:rsidR="0086381D" w:rsidRPr="00DE1DD2" w:rsidRDefault="0086381D" w:rsidP="00DD4273">
      <w:pPr>
        <w:rPr>
          <w:sz w:val="24"/>
          <w:szCs w:val="24"/>
        </w:rPr>
      </w:pPr>
      <w:r w:rsidRPr="00DE1DD2">
        <w:rPr>
          <w:sz w:val="24"/>
          <w:szCs w:val="24"/>
        </w:rPr>
        <w:t>Northouse, P.G. (2021) Leadership and Management Theory and Practice, 9th Edition, Sage.</w:t>
      </w:r>
    </w:p>
    <w:p w14:paraId="390F88F3" w14:textId="77777777" w:rsidR="0086381D" w:rsidRPr="00DE1DD2" w:rsidRDefault="0086381D" w:rsidP="00DD4273">
      <w:pPr>
        <w:rPr>
          <w:sz w:val="24"/>
          <w:szCs w:val="24"/>
          <w:shd w:val="clear" w:color="auto" w:fill="FFFFFF"/>
        </w:rPr>
      </w:pPr>
      <w:r w:rsidRPr="00DE1DD2">
        <w:rPr>
          <w:sz w:val="24"/>
          <w:szCs w:val="24"/>
          <w:shd w:val="clear" w:color="auto" w:fill="FFFFFF"/>
        </w:rPr>
        <w:t>Stevens, M., Rees, T., Coffee, P., Steffens, N.K., Haslam, S.A. and Polman, R., (2020). Leading us to be active: A two-wave test of relationships between identity leadership, group identification, and attendance. </w:t>
      </w:r>
      <w:r w:rsidRPr="00DE1DD2">
        <w:rPr>
          <w:i/>
          <w:iCs/>
          <w:sz w:val="24"/>
          <w:szCs w:val="24"/>
          <w:shd w:val="clear" w:color="auto" w:fill="FFFFFF"/>
        </w:rPr>
        <w:t>Sport, Exercise, and Performance Psychology</w:t>
      </w:r>
      <w:r w:rsidRPr="00DE1DD2">
        <w:rPr>
          <w:sz w:val="24"/>
          <w:szCs w:val="24"/>
          <w:shd w:val="clear" w:color="auto" w:fill="FFFFFF"/>
        </w:rPr>
        <w:t>, </w:t>
      </w:r>
      <w:r w:rsidRPr="00DE1DD2">
        <w:rPr>
          <w:i/>
          <w:iCs/>
          <w:sz w:val="24"/>
          <w:szCs w:val="24"/>
          <w:shd w:val="clear" w:color="auto" w:fill="FFFFFF"/>
        </w:rPr>
        <w:t>9</w:t>
      </w:r>
      <w:r w:rsidRPr="00DE1DD2">
        <w:rPr>
          <w:sz w:val="24"/>
          <w:szCs w:val="24"/>
          <w:shd w:val="clear" w:color="auto" w:fill="FFFFFF"/>
        </w:rPr>
        <w:t>(1), p.128.</w:t>
      </w:r>
    </w:p>
    <w:p w14:paraId="240596C4" w14:textId="77777777" w:rsidR="0086381D" w:rsidRPr="00DE1DD2" w:rsidRDefault="0086381D" w:rsidP="00DD4273">
      <w:pPr>
        <w:rPr>
          <w:sz w:val="24"/>
          <w:szCs w:val="24"/>
        </w:rPr>
      </w:pPr>
      <w:r w:rsidRPr="00DE1DD2">
        <w:rPr>
          <w:sz w:val="24"/>
          <w:szCs w:val="24"/>
        </w:rPr>
        <w:t xml:space="preserve">Waldman, D. C. and O’Reilly, C. (2019) Leadership for Organizations. 1st </w:t>
      </w:r>
      <w:proofErr w:type="spellStart"/>
      <w:r w:rsidRPr="00DE1DD2">
        <w:rPr>
          <w:sz w:val="24"/>
          <w:szCs w:val="24"/>
        </w:rPr>
        <w:t>edn</w:t>
      </w:r>
      <w:proofErr w:type="spellEnd"/>
      <w:r w:rsidRPr="00DE1DD2">
        <w:rPr>
          <w:sz w:val="24"/>
          <w:szCs w:val="24"/>
        </w:rPr>
        <w:t>. California: Sage</w:t>
      </w:r>
    </w:p>
    <w:p w14:paraId="0575916F" w14:textId="77777777" w:rsidR="0086381D" w:rsidRPr="00DE1DD2" w:rsidRDefault="0086381D" w:rsidP="00DD4273">
      <w:pPr>
        <w:rPr>
          <w:sz w:val="24"/>
          <w:szCs w:val="24"/>
          <w:shd w:val="clear" w:color="auto" w:fill="FFFFFF"/>
        </w:rPr>
      </w:pPr>
      <w:r w:rsidRPr="00DE1DD2">
        <w:rPr>
          <w:sz w:val="24"/>
          <w:szCs w:val="24"/>
          <w:shd w:val="clear" w:color="auto" w:fill="FFFFFF"/>
        </w:rPr>
        <w:t>Walls, E., (2019). The value of situational leadership. </w:t>
      </w:r>
      <w:r w:rsidRPr="00DE1DD2">
        <w:rPr>
          <w:i/>
          <w:iCs/>
          <w:sz w:val="24"/>
          <w:szCs w:val="24"/>
          <w:shd w:val="clear" w:color="auto" w:fill="FFFFFF"/>
        </w:rPr>
        <w:t>Community practitioner: the journal of the Community Practitioners'&amp; Health Visitors' Association</w:t>
      </w:r>
      <w:r w:rsidRPr="00DE1DD2">
        <w:rPr>
          <w:sz w:val="24"/>
          <w:szCs w:val="24"/>
          <w:shd w:val="clear" w:color="auto" w:fill="FFFFFF"/>
        </w:rPr>
        <w:t>, </w:t>
      </w:r>
      <w:r w:rsidRPr="00DE1DD2">
        <w:rPr>
          <w:i/>
          <w:iCs/>
          <w:sz w:val="24"/>
          <w:szCs w:val="24"/>
          <w:shd w:val="clear" w:color="auto" w:fill="FFFFFF"/>
        </w:rPr>
        <w:t>92</w:t>
      </w:r>
      <w:r w:rsidRPr="00DE1DD2">
        <w:rPr>
          <w:sz w:val="24"/>
          <w:szCs w:val="24"/>
          <w:shd w:val="clear" w:color="auto" w:fill="FFFFFF"/>
        </w:rPr>
        <w:t>(2), pp.31-33.</w:t>
      </w:r>
    </w:p>
    <w:p w14:paraId="0A58F398" w14:textId="77777777" w:rsidR="0086381D" w:rsidRPr="00DE1DD2" w:rsidRDefault="0086381D" w:rsidP="00DD4273">
      <w:pPr>
        <w:rPr>
          <w:sz w:val="24"/>
          <w:szCs w:val="24"/>
        </w:rPr>
      </w:pPr>
      <w:r w:rsidRPr="00DE1DD2">
        <w:rPr>
          <w:sz w:val="24"/>
          <w:szCs w:val="24"/>
        </w:rPr>
        <w:lastRenderedPageBreak/>
        <w:t>Welch, J. &amp; Byrne, J.A. (2001). Jack: Straight from the gut. Warner Business Books.</w:t>
      </w:r>
    </w:p>
    <w:p w14:paraId="2752B52B" w14:textId="77777777" w:rsidR="00BB70C4" w:rsidRPr="00BB70C4" w:rsidRDefault="00BB70C4" w:rsidP="00BB70C4"/>
    <w:sectPr w:rsidR="00BB70C4" w:rsidRPr="00BB70C4" w:rsidSect="00BB70C4">
      <w:headerReference w:type="default" r:id="rId17"/>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F71A2F" w14:textId="77777777" w:rsidR="00BB4E9D" w:rsidRDefault="00BB4E9D" w:rsidP="00BB70C4">
      <w:pPr>
        <w:spacing w:after="0" w:line="240" w:lineRule="auto"/>
      </w:pPr>
      <w:r>
        <w:separator/>
      </w:r>
    </w:p>
  </w:endnote>
  <w:endnote w:type="continuationSeparator" w:id="0">
    <w:p w14:paraId="39CCDA45" w14:textId="77777777" w:rsidR="00BB4E9D" w:rsidRDefault="00BB4E9D" w:rsidP="00BB70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9306776"/>
      <w:docPartObj>
        <w:docPartGallery w:val="Page Numbers (Bottom of Page)"/>
        <w:docPartUnique/>
      </w:docPartObj>
    </w:sdtPr>
    <w:sdtContent>
      <w:sdt>
        <w:sdtPr>
          <w:id w:val="-1769616900"/>
          <w:docPartObj>
            <w:docPartGallery w:val="Page Numbers (Top of Page)"/>
            <w:docPartUnique/>
          </w:docPartObj>
        </w:sdtPr>
        <w:sdtContent>
          <w:p w14:paraId="6BA3EFDF" w14:textId="39656818" w:rsidR="00BB70C4" w:rsidRDefault="00BB70C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1D141C7" w14:textId="77777777" w:rsidR="00BB70C4" w:rsidRDefault="00BB70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34E2C" w14:textId="77777777" w:rsidR="00BB4E9D" w:rsidRDefault="00BB4E9D" w:rsidP="00BB70C4">
      <w:pPr>
        <w:spacing w:after="0" w:line="240" w:lineRule="auto"/>
      </w:pPr>
      <w:r>
        <w:separator/>
      </w:r>
    </w:p>
  </w:footnote>
  <w:footnote w:type="continuationSeparator" w:id="0">
    <w:p w14:paraId="5B656319" w14:textId="77777777" w:rsidR="00BB4E9D" w:rsidRDefault="00BB4E9D" w:rsidP="00BB70C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876240" w14:textId="714F4F78" w:rsidR="00BB70C4" w:rsidRDefault="00BB70C4" w:rsidP="00BB70C4">
    <w:pPr>
      <w:jc w:val="right"/>
    </w:pPr>
    <w:r>
      <w:rPr>
        <w:shd w:val="clear" w:color="auto" w:fill="FFFFFF"/>
      </w:rPr>
      <w:t>Leadership and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EE08FE"/>
    <w:multiLevelType w:val="hybridMultilevel"/>
    <w:tmpl w:val="671C0E62"/>
    <w:lvl w:ilvl="0" w:tplc="0CA453CE">
      <w:start w:val="1"/>
      <w:numFmt w:val="bullet"/>
      <w:lvlText w:val=""/>
      <w:lvlJc w:val="left"/>
      <w:pPr>
        <w:tabs>
          <w:tab w:val="num" w:pos="720"/>
        </w:tabs>
        <w:ind w:left="720" w:hanging="360"/>
      </w:pPr>
      <w:rPr>
        <w:rFonts w:ascii="Wingdings 3" w:hAnsi="Wingdings 3" w:hint="default"/>
      </w:rPr>
    </w:lvl>
    <w:lvl w:ilvl="1" w:tplc="61B6DE8E" w:tentative="1">
      <w:start w:val="1"/>
      <w:numFmt w:val="bullet"/>
      <w:lvlText w:val=""/>
      <w:lvlJc w:val="left"/>
      <w:pPr>
        <w:tabs>
          <w:tab w:val="num" w:pos="1440"/>
        </w:tabs>
        <w:ind w:left="1440" w:hanging="360"/>
      </w:pPr>
      <w:rPr>
        <w:rFonts w:ascii="Wingdings 3" w:hAnsi="Wingdings 3" w:hint="default"/>
      </w:rPr>
    </w:lvl>
    <w:lvl w:ilvl="2" w:tplc="808E369E" w:tentative="1">
      <w:start w:val="1"/>
      <w:numFmt w:val="bullet"/>
      <w:lvlText w:val=""/>
      <w:lvlJc w:val="left"/>
      <w:pPr>
        <w:tabs>
          <w:tab w:val="num" w:pos="2160"/>
        </w:tabs>
        <w:ind w:left="2160" w:hanging="360"/>
      </w:pPr>
      <w:rPr>
        <w:rFonts w:ascii="Wingdings 3" w:hAnsi="Wingdings 3" w:hint="default"/>
      </w:rPr>
    </w:lvl>
    <w:lvl w:ilvl="3" w:tplc="BEEE5232" w:tentative="1">
      <w:start w:val="1"/>
      <w:numFmt w:val="bullet"/>
      <w:lvlText w:val=""/>
      <w:lvlJc w:val="left"/>
      <w:pPr>
        <w:tabs>
          <w:tab w:val="num" w:pos="2880"/>
        </w:tabs>
        <w:ind w:left="2880" w:hanging="360"/>
      </w:pPr>
      <w:rPr>
        <w:rFonts w:ascii="Wingdings 3" w:hAnsi="Wingdings 3" w:hint="default"/>
      </w:rPr>
    </w:lvl>
    <w:lvl w:ilvl="4" w:tplc="BCD01A78" w:tentative="1">
      <w:start w:val="1"/>
      <w:numFmt w:val="bullet"/>
      <w:lvlText w:val=""/>
      <w:lvlJc w:val="left"/>
      <w:pPr>
        <w:tabs>
          <w:tab w:val="num" w:pos="3600"/>
        </w:tabs>
        <w:ind w:left="3600" w:hanging="360"/>
      </w:pPr>
      <w:rPr>
        <w:rFonts w:ascii="Wingdings 3" w:hAnsi="Wingdings 3" w:hint="default"/>
      </w:rPr>
    </w:lvl>
    <w:lvl w:ilvl="5" w:tplc="DB0E4BF2" w:tentative="1">
      <w:start w:val="1"/>
      <w:numFmt w:val="bullet"/>
      <w:lvlText w:val=""/>
      <w:lvlJc w:val="left"/>
      <w:pPr>
        <w:tabs>
          <w:tab w:val="num" w:pos="4320"/>
        </w:tabs>
        <w:ind w:left="4320" w:hanging="360"/>
      </w:pPr>
      <w:rPr>
        <w:rFonts w:ascii="Wingdings 3" w:hAnsi="Wingdings 3" w:hint="default"/>
      </w:rPr>
    </w:lvl>
    <w:lvl w:ilvl="6" w:tplc="D51640F2" w:tentative="1">
      <w:start w:val="1"/>
      <w:numFmt w:val="bullet"/>
      <w:lvlText w:val=""/>
      <w:lvlJc w:val="left"/>
      <w:pPr>
        <w:tabs>
          <w:tab w:val="num" w:pos="5040"/>
        </w:tabs>
        <w:ind w:left="5040" w:hanging="360"/>
      </w:pPr>
      <w:rPr>
        <w:rFonts w:ascii="Wingdings 3" w:hAnsi="Wingdings 3" w:hint="default"/>
      </w:rPr>
    </w:lvl>
    <w:lvl w:ilvl="7" w:tplc="19F08B08" w:tentative="1">
      <w:start w:val="1"/>
      <w:numFmt w:val="bullet"/>
      <w:lvlText w:val=""/>
      <w:lvlJc w:val="left"/>
      <w:pPr>
        <w:tabs>
          <w:tab w:val="num" w:pos="5760"/>
        </w:tabs>
        <w:ind w:left="5760" w:hanging="360"/>
      </w:pPr>
      <w:rPr>
        <w:rFonts w:ascii="Wingdings 3" w:hAnsi="Wingdings 3" w:hint="default"/>
      </w:rPr>
    </w:lvl>
    <w:lvl w:ilvl="8" w:tplc="44861E90" w:tentative="1">
      <w:start w:val="1"/>
      <w:numFmt w:val="bullet"/>
      <w:lvlText w:val=""/>
      <w:lvlJc w:val="left"/>
      <w:pPr>
        <w:tabs>
          <w:tab w:val="num" w:pos="6480"/>
        </w:tabs>
        <w:ind w:left="6480" w:hanging="360"/>
      </w:pPr>
      <w:rPr>
        <w:rFonts w:ascii="Wingdings 3" w:hAnsi="Wingdings 3" w:hint="default"/>
      </w:rPr>
    </w:lvl>
  </w:abstractNum>
  <w:num w:numId="1" w16cid:durableId="11934965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70C4"/>
    <w:rsid w:val="001037D7"/>
    <w:rsid w:val="00157081"/>
    <w:rsid w:val="00195AE3"/>
    <w:rsid w:val="001C599D"/>
    <w:rsid w:val="00275360"/>
    <w:rsid w:val="0045726C"/>
    <w:rsid w:val="004D1340"/>
    <w:rsid w:val="0053574A"/>
    <w:rsid w:val="00582111"/>
    <w:rsid w:val="005A5BAE"/>
    <w:rsid w:val="005F231F"/>
    <w:rsid w:val="007D418A"/>
    <w:rsid w:val="007D63E4"/>
    <w:rsid w:val="00817F45"/>
    <w:rsid w:val="00862499"/>
    <w:rsid w:val="0086381D"/>
    <w:rsid w:val="008A7977"/>
    <w:rsid w:val="008C2FE5"/>
    <w:rsid w:val="0096002B"/>
    <w:rsid w:val="009F4F61"/>
    <w:rsid w:val="00A14A3C"/>
    <w:rsid w:val="00A7402B"/>
    <w:rsid w:val="00BB4E9D"/>
    <w:rsid w:val="00BB70C4"/>
    <w:rsid w:val="00CD1B8E"/>
    <w:rsid w:val="00CF197F"/>
    <w:rsid w:val="00D46366"/>
    <w:rsid w:val="00D52F61"/>
    <w:rsid w:val="00DA2A55"/>
    <w:rsid w:val="00DD4273"/>
    <w:rsid w:val="00DE1DD2"/>
    <w:rsid w:val="00E06E5A"/>
    <w:rsid w:val="00E14509"/>
    <w:rsid w:val="00E71C45"/>
    <w:rsid w:val="00EB0E0C"/>
    <w:rsid w:val="00EF7BE3"/>
    <w:rsid w:val="00F0532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1A077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0C4"/>
    <w:pPr>
      <w:spacing w:line="480" w:lineRule="auto"/>
      <w:jc w:val="both"/>
    </w:pPr>
    <w:rPr>
      <w:rFonts w:ascii="Times New Roman" w:hAnsi="Times New Roman"/>
    </w:rPr>
  </w:style>
  <w:style w:type="paragraph" w:styleId="Heading1">
    <w:name w:val="heading 1"/>
    <w:basedOn w:val="Normal"/>
    <w:next w:val="Normal"/>
    <w:link w:val="Heading1Char"/>
    <w:uiPriority w:val="9"/>
    <w:qFormat/>
    <w:rsid w:val="00BB70C4"/>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D46366"/>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0C4"/>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D46366"/>
    <w:rPr>
      <w:rFonts w:ascii="Times New Roman" w:eastAsiaTheme="majorEastAsia" w:hAnsi="Times New Roman" w:cstheme="majorBidi"/>
      <w:b/>
      <w:color w:val="000000" w:themeColor="text1"/>
      <w:sz w:val="26"/>
      <w:szCs w:val="26"/>
    </w:rPr>
  </w:style>
  <w:style w:type="paragraph" w:styleId="Header">
    <w:name w:val="header"/>
    <w:basedOn w:val="Normal"/>
    <w:link w:val="HeaderChar"/>
    <w:uiPriority w:val="99"/>
    <w:unhideWhenUsed/>
    <w:rsid w:val="00BB70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70C4"/>
    <w:rPr>
      <w:rFonts w:ascii="Times New Roman" w:hAnsi="Times New Roman"/>
    </w:rPr>
  </w:style>
  <w:style w:type="paragraph" w:styleId="Footer">
    <w:name w:val="footer"/>
    <w:basedOn w:val="Normal"/>
    <w:link w:val="FooterChar"/>
    <w:uiPriority w:val="99"/>
    <w:unhideWhenUsed/>
    <w:rsid w:val="00BB70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70C4"/>
    <w:rPr>
      <w:rFonts w:ascii="Times New Roman" w:hAnsi="Times New Roman"/>
    </w:rPr>
  </w:style>
  <w:style w:type="paragraph" w:styleId="NormalWeb">
    <w:name w:val="Normal (Web)"/>
    <w:basedOn w:val="Normal"/>
    <w:uiPriority w:val="99"/>
    <w:semiHidden/>
    <w:unhideWhenUsed/>
    <w:rsid w:val="00CD1B8E"/>
    <w:pPr>
      <w:spacing w:before="100" w:beforeAutospacing="1" w:after="100" w:afterAutospacing="1" w:line="240" w:lineRule="auto"/>
      <w:jc w:val="left"/>
    </w:pPr>
    <w:rPr>
      <w:rFonts w:eastAsia="Times New Roman" w:cs="Times New Roman"/>
      <w:sz w:val="24"/>
      <w:szCs w:val="24"/>
    </w:rPr>
  </w:style>
  <w:style w:type="paragraph" w:styleId="ListParagraph">
    <w:name w:val="List Paragraph"/>
    <w:basedOn w:val="Normal"/>
    <w:uiPriority w:val="34"/>
    <w:qFormat/>
    <w:rsid w:val="00A7402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742405">
      <w:bodyDiv w:val="1"/>
      <w:marLeft w:val="0"/>
      <w:marRight w:val="0"/>
      <w:marTop w:val="0"/>
      <w:marBottom w:val="0"/>
      <w:divBdr>
        <w:top w:val="none" w:sz="0" w:space="0" w:color="auto"/>
        <w:left w:val="none" w:sz="0" w:space="0" w:color="auto"/>
        <w:bottom w:val="none" w:sz="0" w:space="0" w:color="auto"/>
        <w:right w:val="none" w:sz="0" w:space="0" w:color="auto"/>
      </w:divBdr>
      <w:divsChild>
        <w:div w:id="172231037">
          <w:marLeft w:val="547"/>
          <w:marRight w:val="0"/>
          <w:marTop w:val="200"/>
          <w:marBottom w:val="0"/>
          <w:divBdr>
            <w:top w:val="none" w:sz="0" w:space="0" w:color="auto"/>
            <w:left w:val="none" w:sz="0" w:space="0" w:color="auto"/>
            <w:bottom w:val="none" w:sz="0" w:space="0" w:color="auto"/>
            <w:right w:val="none" w:sz="0" w:space="0" w:color="auto"/>
          </w:divBdr>
        </w:div>
      </w:divsChild>
    </w:div>
    <w:div w:id="747730341">
      <w:bodyDiv w:val="1"/>
      <w:marLeft w:val="0"/>
      <w:marRight w:val="0"/>
      <w:marTop w:val="0"/>
      <w:marBottom w:val="0"/>
      <w:divBdr>
        <w:top w:val="none" w:sz="0" w:space="0" w:color="auto"/>
        <w:left w:val="none" w:sz="0" w:space="0" w:color="auto"/>
        <w:bottom w:val="none" w:sz="0" w:space="0" w:color="auto"/>
        <w:right w:val="none" w:sz="0" w:space="0" w:color="auto"/>
      </w:divBdr>
    </w:div>
    <w:div w:id="1564750447">
      <w:bodyDiv w:val="1"/>
      <w:marLeft w:val="0"/>
      <w:marRight w:val="0"/>
      <w:marTop w:val="0"/>
      <w:marBottom w:val="0"/>
      <w:divBdr>
        <w:top w:val="none" w:sz="0" w:space="0" w:color="auto"/>
        <w:left w:val="none" w:sz="0" w:space="0" w:color="auto"/>
        <w:bottom w:val="none" w:sz="0" w:space="0" w:color="auto"/>
        <w:right w:val="none" w:sz="0" w:space="0" w:color="auto"/>
      </w:divBdr>
    </w:div>
    <w:div w:id="1677462726">
      <w:bodyDiv w:val="1"/>
      <w:marLeft w:val="0"/>
      <w:marRight w:val="0"/>
      <w:marTop w:val="0"/>
      <w:marBottom w:val="0"/>
      <w:divBdr>
        <w:top w:val="none" w:sz="0" w:space="0" w:color="auto"/>
        <w:left w:val="none" w:sz="0" w:space="0" w:color="auto"/>
        <w:bottom w:val="none" w:sz="0" w:space="0" w:color="auto"/>
        <w:right w:val="none" w:sz="0" w:space="0" w:color="auto"/>
      </w:divBdr>
    </w:div>
    <w:div w:id="18654376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15</Pages>
  <Words>1196</Words>
  <Characters>6823</Characters>
  <Application>Microsoft Office Word</Application>
  <DocSecurity>0</DocSecurity>
  <Lines>56</Lines>
  <Paragraphs>16</Paragraphs>
  <ScaleCrop>false</ScaleCrop>
  <Company/>
  <LinksUpToDate>false</LinksUpToDate>
  <CharactersWithSpaces>8003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2023-07-25T13:33:00Z</dcterms:created>
  <dcterms:modified xsi:type="dcterms:W3CDTF">2023-07-25T13:33:00Z</dcterms:modified>
</cp:coreProperties>
</file>