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Default Extension="jpg" ContentType="image/jpeg"/>
  <Default Extension="jpeg" ContentType="image/jpeg"/>
  <Default Extension="png" ContentType="image/png"/>
  <Override PartName="/docProps/core.xml" ContentType="application/vnd.openxmlformats-package.core-properties+xml"/>
  <Override PartName="/word/document.xml" ContentType="application/vnd.openxmlformats-officedocument.wordprocessingml.document.main+xml"/>
  <Override PartName="/word/webSettings.xml" ContentType="application/vnd.openxmlformats-officedocument.wordprocessingml.webSettings+xml"/>
  <Override PartName="/customXml/item3.xml" ContentType="application/xml"/>
  <Override PartName="/customXml/itemProps31.xml" ContentType="application/vnd.openxmlformats-officedocument.customXmlProperties+xml"/>
  <Override PartName="/word/theme/theme11.xml" ContentType="application/vnd.openxmlformats-officedocument.theme+xml"/>
  <Override PartName="/word/settings.xml" ContentType="application/vnd.openxmlformats-officedocument.wordprocessingml.settings+xml"/>
  <Override PartName="/customXml/item22.xml" ContentType="application/xml"/>
  <Override PartName="/customXml/itemProps22.xml" ContentType="application/vnd.openxmlformats-officedocument.customXmlProperties+xml"/>
  <Override PartName="/word/fontTable.xml" ContentType="application/vnd.openxmlformats-officedocument.wordprocessingml.fontTable+xml"/>
  <Override PartName="/customXml/item13.xml" ContentType="application/xml"/>
  <Override PartName="/customXml/itemProps13.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word/endnotes.xml" ContentType="application/vnd.openxmlformats-officedocument.wordprocessingml.endnotes+xml"/>
  <Override PartName="/word/header11.xml" ContentType="application/vnd.openxmlformats-officedocument.wordprocessingml.header+xml"/>
  <Override PartName="/customXml/item44.xml" ContentType="application/xml"/>
  <Override PartName="/customXml/itemProps44.xml" ContentType="application/vnd.openxmlformats-officedocument.customXmlProperties+xml"/>
  <Override PartName="/word/footnotes.xml" ContentType="application/vnd.openxmlformats-officedocument.wordprocessingml.footnotes+xml"/>
  <Override PartName="/docProps/custom.xml" ContentType="application/vnd.openxmlformats-officedocument.custom-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body>
    <w:p w:rsidR="2AAD7A2F" w:rsidP="2AAD7A2F" w:rsidRDefault="2AAD7A2F" w14:paraId="20940B6B" w14:textId="35D10596">
      <w:pPr>
        <w:ind w:left="426" w:firstLine="0"/>
        <w:rPr>
          <w:rFonts w:ascii="Arial" w:hAnsi="Arial" w:eastAsia="Arial" w:cs="Arial"/>
          <w:b w:val="0"/>
          <w:bCs w:val="0"/>
          <w:i w:val="0"/>
          <w:iCs w:val="0"/>
          <w:caps w:val="0"/>
          <w:smallCaps w:val="0"/>
          <w:noProof w:val="0"/>
          <w:color w:val="000000" w:themeColor="text1" w:themeTint="FF" w:themeShade="FF"/>
          <w:sz w:val="22"/>
          <w:szCs w:val="22"/>
          <w:lang w:val="en-US"/>
        </w:rPr>
      </w:pPr>
    </w:p>
    <w:p w:rsidR="7B1F2DCF" w:rsidP="2AAD7A2F" w:rsidRDefault="7B1F2DCF" w14:paraId="7F2996C8" w14:textId="1A9DBED6">
      <w:pPr>
        <w:spacing w:line="360" w:lineRule="auto"/>
        <w:ind w:left="426" w:firstLine="0"/>
        <w:rPr>
          <w:rFonts w:ascii="Arial" w:hAnsi="Arial" w:eastAsia="Arial" w:cs="Arial"/>
          <w:b w:val="0"/>
          <w:bCs w:val="0"/>
          <w:i w:val="0"/>
          <w:iCs w:val="0"/>
          <w:caps w:val="0"/>
          <w:smallCaps w:val="0"/>
          <w:noProof w:val="0"/>
          <w:color w:val="000000" w:themeColor="text1" w:themeTint="FF" w:themeShade="FF"/>
          <w:sz w:val="22"/>
          <w:szCs w:val="22"/>
          <w:lang w:val="en-US"/>
        </w:rPr>
      </w:pPr>
      <w:r w:rsidR="7B1F2DCF">
        <w:drawing>
          <wp:inline wp14:editId="1DAAD14B" wp14:anchorId="2A7CCB67">
            <wp:extent cx="2600325" cy="914400"/>
            <wp:effectExtent l="0" t="0" r="0" b="0"/>
            <wp:docPr id="1417603809" name="drawing" title="Discover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17603809" name="Picture 1417603809"/>
                    <pic:cNvPicPr/>
                  </pic:nvPicPr>
                  <pic:blipFill>
                    <a:blip xmlns:r="http://schemas.openxmlformats.org/officeDocument/2006/relationships" r:embed="rId338059892">
                      <a:extLst>
                        <a:ext uri="{28A0092B-C50C-407E-A947-70E740481C1C}">
                          <a14:useLocalDpi xmlns:a14="http://schemas.microsoft.com/office/drawing/2010/main"/>
                        </a:ext>
                      </a:extLst>
                    </a:blip>
                    <a:stretch>
                      <a:fillRect/>
                    </a:stretch>
                  </pic:blipFill>
                  <pic:spPr>
                    <a:xfrm>
                      <a:off x="0" y="0"/>
                      <a:ext cx="2600325" cy="914400"/>
                    </a:xfrm>
                    <a:prstGeom prst="rect">
                      <a:avLst/>
                    </a:prstGeom>
                  </pic:spPr>
                </pic:pic>
              </a:graphicData>
            </a:graphic>
          </wp:inline>
        </w:drawing>
      </w:r>
    </w:p>
    <w:p w:rsidR="2AAD7A2F" w:rsidP="2AAD7A2F" w:rsidRDefault="2AAD7A2F" w14:paraId="157FFB7E" w14:textId="70619375">
      <w:pPr>
        <w:spacing w:line="360" w:lineRule="auto"/>
        <w:ind w:left="426" w:firstLine="0"/>
        <w:rPr>
          <w:rFonts w:ascii="Arial" w:hAnsi="Arial" w:eastAsia="Arial" w:cs="Arial"/>
          <w:b w:val="0"/>
          <w:bCs w:val="0"/>
          <w:i w:val="0"/>
          <w:iCs w:val="0"/>
          <w:caps w:val="0"/>
          <w:smallCaps w:val="0"/>
          <w:noProof w:val="0"/>
          <w:color w:val="000000" w:themeColor="text1" w:themeTint="FF" w:themeShade="FF"/>
          <w:sz w:val="22"/>
          <w:szCs w:val="22"/>
          <w:lang w:val="en-US"/>
        </w:rPr>
      </w:pPr>
    </w:p>
    <w:p w:rsidR="2AAD7A2F" w:rsidP="2AAD7A2F" w:rsidRDefault="2AAD7A2F" w14:paraId="7454CD2B" w14:textId="04C4CB74">
      <w:pPr>
        <w:spacing w:line="360" w:lineRule="auto"/>
        <w:ind w:left="426" w:firstLine="0"/>
        <w:rPr>
          <w:rFonts w:ascii="Arial" w:hAnsi="Arial" w:eastAsia="Arial" w:cs="Arial"/>
          <w:b w:val="0"/>
          <w:bCs w:val="0"/>
          <w:i w:val="0"/>
          <w:iCs w:val="0"/>
          <w:caps w:val="0"/>
          <w:smallCaps w:val="0"/>
          <w:noProof w:val="0"/>
          <w:color w:val="000000" w:themeColor="text1" w:themeTint="FF" w:themeShade="FF"/>
          <w:sz w:val="36"/>
          <w:szCs w:val="36"/>
          <w:lang w:val="en-US"/>
        </w:rPr>
      </w:pPr>
    </w:p>
    <w:p w:rsidR="7B1F2DCF" w:rsidP="2AAD7A2F" w:rsidRDefault="7B1F2DCF" w14:paraId="381E5AB8" w14:textId="21F89FBE">
      <w:pPr>
        <w:jc w:val="center"/>
        <w:rPr>
          <w:rFonts w:ascii="Arial Nova" w:hAnsi="Arial Nova" w:eastAsia="Arial Nova" w:cs="Arial Nova"/>
          <w:b w:val="0"/>
          <w:bCs w:val="0"/>
          <w:i w:val="0"/>
          <w:iCs w:val="0"/>
          <w:caps w:val="0"/>
          <w:smallCaps w:val="0"/>
          <w:noProof w:val="0"/>
          <w:color w:val="000000" w:themeColor="text1" w:themeTint="FF" w:themeShade="FF"/>
          <w:sz w:val="36"/>
          <w:szCs w:val="36"/>
          <w:lang w:val="en-US"/>
        </w:rPr>
      </w:pPr>
      <w:r w:rsidRPr="2AAD7A2F" w:rsidR="7B1F2DCF">
        <w:rPr>
          <w:rFonts w:ascii="Arial Nova" w:hAnsi="Arial Nova" w:eastAsia="Arial Nova" w:cs="Arial Nova"/>
          <w:b w:val="1"/>
          <w:bCs w:val="1"/>
          <w:i w:val="0"/>
          <w:iCs w:val="0"/>
          <w:caps w:val="0"/>
          <w:smallCaps w:val="0"/>
          <w:noProof w:val="0"/>
          <w:color w:val="000000" w:themeColor="text1" w:themeTint="FF" w:themeShade="FF"/>
          <w:sz w:val="36"/>
          <w:szCs w:val="36"/>
          <w:lang w:val="en-GB"/>
        </w:rPr>
        <w:t xml:space="preserve">Empowering the older person </w:t>
      </w:r>
    </w:p>
    <w:p w:rsidR="7B1F2DCF" w:rsidP="2AAD7A2F" w:rsidRDefault="7B1F2DCF" w14:paraId="7824643D" w14:textId="01C7E07E">
      <w:pPr>
        <w:jc w:val="center"/>
        <w:rPr>
          <w:rFonts w:ascii="Arial Nova" w:hAnsi="Arial Nova" w:eastAsia="Arial Nova" w:cs="Arial Nova"/>
          <w:b w:val="0"/>
          <w:bCs w:val="0"/>
          <w:i w:val="0"/>
          <w:iCs w:val="0"/>
          <w:caps w:val="0"/>
          <w:smallCaps w:val="0"/>
          <w:noProof w:val="0"/>
          <w:color w:val="000000" w:themeColor="text1" w:themeTint="FF" w:themeShade="FF"/>
          <w:sz w:val="36"/>
          <w:szCs w:val="36"/>
          <w:lang w:val="en-US"/>
        </w:rPr>
      </w:pPr>
      <w:r w:rsidRPr="2AAD7A2F" w:rsidR="7B1F2DCF">
        <w:rPr>
          <w:rFonts w:ascii="Arial Nova" w:hAnsi="Arial Nova" w:eastAsia="Arial Nova" w:cs="Arial Nova"/>
          <w:b w:val="1"/>
          <w:bCs w:val="1"/>
          <w:i w:val="0"/>
          <w:iCs w:val="0"/>
          <w:caps w:val="0"/>
          <w:smallCaps w:val="0"/>
          <w:noProof w:val="0"/>
          <w:color w:val="000000" w:themeColor="text1" w:themeTint="FF" w:themeShade="FF"/>
          <w:sz w:val="36"/>
          <w:szCs w:val="36"/>
          <w:lang w:val="en-GB"/>
        </w:rPr>
        <w:t>BMHP6027</w:t>
      </w:r>
    </w:p>
    <w:p w:rsidR="7B1F2DCF" w:rsidP="2AAD7A2F" w:rsidRDefault="7B1F2DCF" w14:paraId="69A0BA52" w14:textId="4A91B2D2">
      <w:pPr>
        <w:jc w:val="left"/>
        <w:rPr>
          <w:rFonts w:ascii="Arial Nova" w:hAnsi="Arial Nova" w:eastAsia="Arial Nova" w:cs="Arial Nova"/>
          <w:b w:val="0"/>
          <w:bCs w:val="0"/>
          <w:i w:val="0"/>
          <w:iCs w:val="0"/>
          <w:caps w:val="0"/>
          <w:smallCaps w:val="0"/>
          <w:noProof w:val="0"/>
          <w:color w:val="000000" w:themeColor="text1" w:themeTint="FF" w:themeShade="FF"/>
          <w:sz w:val="36"/>
          <w:szCs w:val="36"/>
          <w:lang w:val="en-US"/>
        </w:rPr>
      </w:pPr>
      <w:r w:rsidRPr="2AAD7A2F" w:rsidR="7B1F2DCF">
        <w:rPr>
          <w:rFonts w:ascii="Arial Nova" w:hAnsi="Arial Nova" w:eastAsia="Arial Nova" w:cs="Arial Nova"/>
          <w:b w:val="1"/>
          <w:bCs w:val="1"/>
          <w:i w:val="0"/>
          <w:iCs w:val="0"/>
          <w:caps w:val="0"/>
          <w:smallCaps w:val="0"/>
          <w:noProof w:val="0"/>
          <w:color w:val="000000" w:themeColor="text1" w:themeTint="FF" w:themeShade="FF"/>
          <w:sz w:val="36"/>
          <w:szCs w:val="36"/>
          <w:lang w:val="en-GB"/>
        </w:rPr>
        <w:t>Component 1: Individual poster (presentation)</w:t>
      </w:r>
    </w:p>
    <w:p w:rsidR="7B1F2DCF" w:rsidP="2AAD7A2F" w:rsidRDefault="7B1F2DCF" w14:paraId="5F248937" w14:textId="707EB7F1">
      <w:pPr>
        <w:jc w:val="left"/>
        <w:rPr>
          <w:rFonts w:ascii="Arial Nova" w:hAnsi="Arial Nova" w:eastAsia="Arial Nova" w:cs="Arial Nova"/>
          <w:b w:val="0"/>
          <w:bCs w:val="0"/>
          <w:i w:val="0"/>
          <w:iCs w:val="0"/>
          <w:caps w:val="0"/>
          <w:smallCaps w:val="0"/>
          <w:noProof w:val="0"/>
          <w:color w:val="000000" w:themeColor="text1" w:themeTint="FF" w:themeShade="FF"/>
          <w:sz w:val="36"/>
          <w:szCs w:val="36"/>
          <w:lang w:val="en-US"/>
        </w:rPr>
      </w:pPr>
      <w:r w:rsidRPr="2AAD7A2F" w:rsidR="7B1F2DCF">
        <w:rPr>
          <w:rFonts w:ascii="Arial Nova" w:hAnsi="Arial Nova" w:eastAsia="Arial Nova" w:cs="Arial Nova"/>
          <w:b w:val="1"/>
          <w:bCs w:val="1"/>
          <w:i w:val="0"/>
          <w:iCs w:val="0"/>
          <w:caps w:val="0"/>
          <w:smallCaps w:val="0"/>
          <w:noProof w:val="0"/>
          <w:color w:val="000000" w:themeColor="text1" w:themeTint="FF" w:themeShade="FF"/>
          <w:sz w:val="36"/>
          <w:szCs w:val="36"/>
          <w:lang w:val="en-GB"/>
        </w:rPr>
        <w:t xml:space="preserve">Student name: Erica Malonga </w:t>
      </w:r>
    </w:p>
    <w:p w:rsidR="7B1F2DCF" w:rsidP="2AAD7A2F" w:rsidRDefault="7B1F2DCF" w14:paraId="1D7B4F37" w14:textId="38834623">
      <w:pPr>
        <w:jc w:val="left"/>
        <w:rPr>
          <w:rFonts w:ascii="Arial Nova" w:hAnsi="Arial Nova" w:eastAsia="Arial Nova" w:cs="Arial Nova"/>
          <w:b w:val="0"/>
          <w:bCs w:val="0"/>
          <w:i w:val="0"/>
          <w:iCs w:val="0"/>
          <w:caps w:val="0"/>
          <w:smallCaps w:val="0"/>
          <w:noProof w:val="0"/>
          <w:color w:val="000000" w:themeColor="text1" w:themeTint="FF" w:themeShade="FF"/>
          <w:sz w:val="36"/>
          <w:szCs w:val="36"/>
          <w:lang w:val="en-US"/>
        </w:rPr>
      </w:pPr>
      <w:r w:rsidRPr="2AAD7A2F" w:rsidR="7B1F2DCF">
        <w:rPr>
          <w:rFonts w:ascii="Arial Nova" w:hAnsi="Arial Nova" w:eastAsia="Arial Nova" w:cs="Arial Nova"/>
          <w:b w:val="1"/>
          <w:bCs w:val="1"/>
          <w:i w:val="0"/>
          <w:iCs w:val="0"/>
          <w:caps w:val="0"/>
          <w:smallCaps w:val="0"/>
          <w:noProof w:val="0"/>
          <w:color w:val="000000" w:themeColor="text1" w:themeTint="FF" w:themeShade="FF"/>
          <w:sz w:val="36"/>
          <w:szCs w:val="36"/>
          <w:lang w:val="en-GB"/>
        </w:rPr>
        <w:t xml:space="preserve">Student number: 2323682 </w:t>
      </w:r>
    </w:p>
    <w:p w:rsidR="7B1F2DCF" w:rsidP="2AAD7A2F" w:rsidRDefault="7B1F2DCF" w14:paraId="20435738" w14:textId="2C839205">
      <w:pPr>
        <w:jc w:val="left"/>
        <w:rPr>
          <w:rFonts w:ascii="Arial Nova" w:hAnsi="Arial Nova" w:eastAsia="Arial Nova" w:cs="Arial Nova"/>
          <w:b w:val="0"/>
          <w:bCs w:val="0"/>
          <w:i w:val="0"/>
          <w:iCs w:val="0"/>
          <w:caps w:val="0"/>
          <w:smallCaps w:val="0"/>
          <w:noProof w:val="0"/>
          <w:color w:val="000000" w:themeColor="text1" w:themeTint="FF" w:themeShade="FF"/>
          <w:sz w:val="36"/>
          <w:szCs w:val="36"/>
          <w:lang w:val="en-US"/>
        </w:rPr>
      </w:pPr>
      <w:r w:rsidRPr="2AAD7A2F" w:rsidR="7B1F2DCF">
        <w:rPr>
          <w:rFonts w:ascii="Arial Nova" w:hAnsi="Arial Nova" w:eastAsia="Arial Nova" w:cs="Arial Nova"/>
          <w:b w:val="1"/>
          <w:bCs w:val="1"/>
          <w:i w:val="0"/>
          <w:iCs w:val="0"/>
          <w:caps w:val="0"/>
          <w:smallCaps w:val="0"/>
          <w:noProof w:val="0"/>
          <w:color w:val="000000" w:themeColor="text1" w:themeTint="FF" w:themeShade="FF"/>
          <w:sz w:val="36"/>
          <w:szCs w:val="36"/>
          <w:lang w:val="en-GB"/>
        </w:rPr>
        <w:t>Submission date: 17</w:t>
      </w:r>
      <w:r w:rsidRPr="2AAD7A2F" w:rsidR="7B1F2DCF">
        <w:rPr>
          <w:rFonts w:ascii="Arial Nova" w:hAnsi="Arial Nova" w:eastAsia="Arial Nova" w:cs="Arial Nova"/>
          <w:b w:val="1"/>
          <w:bCs w:val="1"/>
          <w:i w:val="0"/>
          <w:iCs w:val="0"/>
          <w:caps w:val="0"/>
          <w:smallCaps w:val="0"/>
          <w:noProof w:val="0"/>
          <w:color w:val="000000" w:themeColor="text1" w:themeTint="FF" w:themeShade="FF"/>
          <w:sz w:val="36"/>
          <w:szCs w:val="36"/>
          <w:vertAlign w:val="superscript"/>
          <w:lang w:val="en-GB"/>
        </w:rPr>
        <w:t>th</w:t>
      </w:r>
      <w:r w:rsidRPr="2AAD7A2F" w:rsidR="7B1F2DCF">
        <w:rPr>
          <w:rFonts w:ascii="Arial Nova" w:hAnsi="Arial Nova" w:eastAsia="Arial Nova" w:cs="Arial Nova"/>
          <w:b w:val="1"/>
          <w:bCs w:val="1"/>
          <w:i w:val="0"/>
          <w:iCs w:val="0"/>
          <w:caps w:val="0"/>
          <w:smallCaps w:val="0"/>
          <w:noProof w:val="0"/>
          <w:color w:val="000000" w:themeColor="text1" w:themeTint="FF" w:themeShade="FF"/>
          <w:sz w:val="36"/>
          <w:szCs w:val="36"/>
          <w:lang w:val="en-GB"/>
        </w:rPr>
        <w:t xml:space="preserve"> July 2026</w:t>
      </w:r>
    </w:p>
    <w:p w:rsidR="7B1F2DCF" w:rsidP="2AAD7A2F" w:rsidRDefault="7B1F2DCF" w14:paraId="268D12E9" w14:textId="6FB20E7D">
      <w:pPr>
        <w:jc w:val="left"/>
        <w:rPr>
          <w:rFonts w:ascii="Arial Nova" w:hAnsi="Arial Nova" w:eastAsia="Arial Nova" w:cs="Arial Nova"/>
          <w:b w:val="0"/>
          <w:bCs w:val="0"/>
          <w:i w:val="0"/>
          <w:iCs w:val="0"/>
          <w:caps w:val="0"/>
          <w:smallCaps w:val="0"/>
          <w:noProof w:val="0"/>
          <w:color w:val="000000" w:themeColor="text1" w:themeTint="FF" w:themeShade="FF"/>
          <w:sz w:val="36"/>
          <w:szCs w:val="36"/>
          <w:lang w:val="en-US"/>
        </w:rPr>
      </w:pPr>
      <w:r w:rsidRPr="2AAD7A2F" w:rsidR="7B1F2DCF">
        <w:rPr>
          <w:rFonts w:ascii="Arial Nova" w:hAnsi="Arial Nova" w:eastAsia="Arial Nova" w:cs="Arial Nova"/>
          <w:b w:val="1"/>
          <w:bCs w:val="1"/>
          <w:i w:val="0"/>
          <w:iCs w:val="0"/>
          <w:caps w:val="0"/>
          <w:smallCaps w:val="0"/>
          <w:noProof w:val="0"/>
          <w:color w:val="000000" w:themeColor="text1" w:themeTint="FF" w:themeShade="FF"/>
          <w:sz w:val="36"/>
          <w:szCs w:val="36"/>
          <w:lang w:val="en-GB"/>
        </w:rPr>
        <w:t>Lecturer's name: Christopher Mafuza</w:t>
      </w:r>
    </w:p>
    <w:p w:rsidR="2AAD7A2F" w:rsidRDefault="2AAD7A2F" w14:paraId="4ACFFD3F" w14:textId="1B9E7DD2"/>
    <w:p w:rsidR="2AAD7A2F" w:rsidRDefault="2AAD7A2F" w14:paraId="7BDC1128" w14:textId="662ED4DC"/>
    <w:p w:rsidR="2AAD7A2F" w:rsidRDefault="2AAD7A2F" w14:paraId="6D260FB6" w14:textId="7BDF0778"/>
    <w:p w:rsidR="2AAD7A2F" w:rsidRDefault="2AAD7A2F" w14:paraId="303AF6B1" w14:textId="3AAEC67A"/>
    <w:p w:rsidR="2AAD7A2F" w:rsidRDefault="2AAD7A2F" w14:paraId="4CA54636" w14:textId="65AF459A"/>
    <w:p w:rsidR="2AAD7A2F" w:rsidRDefault="2AAD7A2F" w14:paraId="0C7924DB" w14:textId="275A9972"/>
    <w:p w:rsidR="2AAD7A2F" w:rsidRDefault="2AAD7A2F" w14:paraId="7110F672" w14:textId="15E8FEA3"/>
    <w:p w:rsidR="2AAD7A2F" w:rsidRDefault="2AAD7A2F" w14:paraId="4597652B" w14:textId="7FF6EAFF"/>
    <w:p w:rsidR="2AAD7A2F" w:rsidRDefault="2AAD7A2F" w14:paraId="26BDAC12" w14:textId="1C17969E"/>
    <w:p w:rsidR="2AAD7A2F" w:rsidRDefault="2AAD7A2F" w14:paraId="60775AA8" w14:textId="4A4B97C1"/>
    <w:p w:rsidR="2AAD7A2F" w:rsidRDefault="2AAD7A2F" w14:paraId="63CCEFC2" w14:textId="164E8E12"/>
    <w:p w:rsidR="2AAD7A2F" w:rsidRDefault="2AAD7A2F" w14:paraId="3DEDD9E9" w14:textId="7B9B222D"/>
    <w:p w:rsidR="2AAD7A2F" w:rsidRDefault="2AAD7A2F" w14:paraId="110D249B" w14:textId="4238B07C"/>
    <w:p w:rsidR="2AAD7A2F" w:rsidP="2AAD7A2F" w:rsidRDefault="2AAD7A2F" w14:paraId="35924B8F" w14:textId="1865CC60">
      <w:pPr>
        <w:pStyle w:val="Normal"/>
      </w:pPr>
    </w:p>
    <w:tbl>
      <w:tblPr>
        <w:tblStyle w:val="PlainTable3"/>
        <w:tblW w:w="15300" w:type="dxa"/>
        <w:tblLayout w:type="fixed"/>
        <w:tblLook w:val="0620" w:firstRow="1" w:lastRow="0" w:firstColumn="0" w:lastColumn="0" w:noHBand="1" w:noVBand="1"/>
        <w:tblDescription w:val="Layout table for the entire brochure which includes embedded tables inside of this table"/>
      </w:tblPr>
      <w:tblGrid>
        <w:gridCol w:w="5025"/>
        <w:gridCol w:w="5010"/>
        <w:gridCol w:w="5265"/>
      </w:tblGrid>
      <w:tr w:rsidR="00CC6600" w:rsidTr="2AAD7A2F" w14:paraId="0AEA20AF"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5025" w:type="dxa"/>
            <w:tcMar>
              <w:right w:w="144" w:type="dxa"/>
            </w:tcMar>
          </w:tcPr>
          <w:p w:rsidR="2AAD7A2F" w:rsidP="2AAD7A2F" w:rsidRDefault="2AAD7A2F" w14:paraId="64C379FB" w14:textId="1F3D1163">
            <w:pPr>
              <w:ind w:left="0"/>
            </w:pPr>
          </w:p>
          <w:tbl>
            <w:tblPr>
              <w:tblStyle w:val="PlainTable3"/>
              <w:tblW w:w="0" w:type="auto"/>
              <w:tblLayout w:type="fixed"/>
              <w:tblLook w:val="04A0" w:firstRow="1" w:lastRow="0" w:firstColumn="1" w:lastColumn="0" w:noHBand="0" w:noVBand="1"/>
              <w:tblDescription w:val="Layout table for first page, left side column"/>
            </w:tblPr>
            <w:tblGrid>
              <w:gridCol w:w="4876"/>
            </w:tblGrid>
            <w:tr w:rsidR="00EF7B15" w:rsidTr="2AAD7A2F" w14:paraId="376B1B2C" w14:textId="77777777">
              <w:trPr>
                <w:cnfStyle w:val="100000000000" w:firstRow="1" w:lastRow="0" w:firstColumn="0" w:lastColumn="0" w:oddVBand="0" w:evenVBand="0" w:oddHBand="0" w:evenHBand="0" w:firstRowFirstColumn="0" w:firstRowLastColumn="0" w:lastRowFirstColumn="0" w:lastRowLastColumn="0"/>
                <w:trHeight w:val="10885"/>
              </w:trPr>
              <w:tc>
                <w:tcPr>
                  <w:cnfStyle w:val="001000000100" w:firstRow="0" w:lastRow="0" w:firstColumn="1" w:lastColumn="0" w:oddVBand="0" w:evenVBand="0" w:oddHBand="0" w:evenHBand="0" w:firstRowFirstColumn="1" w:firstRowLastColumn="0" w:lastRowFirstColumn="0" w:lastRowLastColumn="0"/>
                  <w:tcW w:w="4876" w:type="dxa"/>
                  <w:tcMar/>
                </w:tcPr>
                <w:p w:rsidRPr="00CC6600" w:rsidR="00EF7B15" w:rsidP="2AAD7A2F" w:rsidRDefault="00855F5E" w14:paraId="01CF6382" w14:textId="3F674DB5">
                  <w:pPr>
                    <w:ind w:left="0"/>
                    <w:jc w:val="center"/>
                  </w:pPr>
                  <w:r w:rsidRPr="2AAD7A2F" w:rsidR="166E46D4">
                    <w:rPr>
                      <w:rFonts w:ascii="Arial Nova" w:hAnsi="Arial Nova" w:eastAsia="Arial Nova" w:cs="Arial Nova"/>
                      <w:b w:val="1"/>
                      <w:bCs w:val="1"/>
                      <w:i w:val="1"/>
                      <w:iCs w:val="1"/>
                      <w:caps w:val="0"/>
                      <w:smallCaps w:val="0"/>
                      <w:strike w:val="0"/>
                      <w:dstrike w:val="0"/>
                      <w:noProof/>
                      <w:color w:val="000000" w:themeColor="text1" w:themeTint="FF" w:themeShade="FF"/>
                      <w:sz w:val="28"/>
                      <w:szCs w:val="28"/>
                      <w:u w:val="none"/>
                      <w:lang w:val="en-GB"/>
                    </w:rPr>
                    <w:t>Introduction:</w:t>
                  </w:r>
                </w:p>
                <w:p w:rsidRPr="00CC6600" w:rsidR="00EF7B15" w:rsidP="2AAD7A2F" w:rsidRDefault="00855F5E" w14:paraId="23D8060A" w14:textId="7C552531">
                  <w:pPr>
                    <w:pStyle w:val="Normal"/>
                    <w:jc w:val="left"/>
                  </w:pPr>
                  <w:r w:rsidRPr="2AAD7A2F" w:rsidR="166E46D4">
                    <w:rPr>
                      <w:rFonts w:ascii="Arial Nova" w:hAnsi="Arial Nova" w:eastAsia="Arial Nova" w:cs="Arial Nova"/>
                      <w:b w:val="0"/>
                      <w:bCs w:val="0"/>
                      <w:i w:val="0"/>
                      <w:iCs w:val="0"/>
                      <w:caps w:val="0"/>
                      <w:smallCaps w:val="0"/>
                      <w:noProof/>
                      <w:color w:val="000000" w:themeColor="text1" w:themeTint="FF" w:themeShade="FF"/>
                      <w:sz w:val="28"/>
                      <w:szCs w:val="28"/>
                      <w:lang w:val="en-GB"/>
                    </w:rPr>
                    <w:t>Reviewing the care and support needs of the ageing population embarks on the comprehension of what care services are and why assessments are often necessary (NHS, 2024).</w:t>
                  </w:r>
                </w:p>
                <w:p w:rsidRPr="00CC6600" w:rsidR="00EF7B15" w:rsidP="2AAD7A2F" w:rsidRDefault="00855F5E" w14:paraId="3B8EB4E6" w14:textId="4866E5F0">
                  <w:pPr>
                    <w:jc w:val="left"/>
                  </w:pPr>
                  <w:r w:rsidRPr="2AAD7A2F" w:rsidR="166E46D4">
                    <w:rPr>
                      <w:rFonts w:ascii="Arial Nova" w:hAnsi="Arial Nova" w:eastAsia="Arial Nova" w:cs="Arial Nova"/>
                      <w:b w:val="1"/>
                      <w:bCs w:val="1"/>
                      <w:i w:val="0"/>
                      <w:iCs w:val="0"/>
                      <w:caps w:val="0"/>
                      <w:smallCaps w:val="0"/>
                      <w:noProof/>
                      <w:color w:val="000000" w:themeColor="text1" w:themeTint="FF" w:themeShade="FF"/>
                      <w:sz w:val="24"/>
                      <w:szCs w:val="24"/>
                      <w:lang w:val="en-GB"/>
                    </w:rPr>
                    <w:t>Evaluation of care, empowerment and support needs of the elderly:</w:t>
                  </w:r>
                </w:p>
                <w:p w:rsidRPr="00CC6600" w:rsidR="00EF7B15" w:rsidP="2AAD7A2F" w:rsidRDefault="00855F5E" w14:paraId="288C0D06" w14:textId="2F5708A5">
                  <w:pPr>
                    <w:pStyle w:val="ListParagraph"/>
                    <w:numPr>
                      <w:ilvl w:val="0"/>
                      <w:numId w:val="8"/>
                    </w:numPr>
                    <w:jc w:val="left"/>
                    <w:rPr>
                      <w:rFonts w:ascii="Arial Nova" w:hAnsi="Arial Nova" w:eastAsia="Arial Nova" w:cs="Arial Nova"/>
                      <w:b w:val="0"/>
                      <w:bCs w:val="0"/>
                      <w:i w:val="0"/>
                      <w:iCs w:val="0"/>
                      <w:caps w:val="0"/>
                      <w:smallCaps w:val="0"/>
                      <w:noProof/>
                      <w:color w:val="000000" w:themeColor="text1" w:themeTint="FF" w:themeShade="FF"/>
                      <w:sz w:val="24"/>
                      <w:szCs w:val="24"/>
                      <w:lang w:val="en-GB"/>
                    </w:rPr>
                  </w:pPr>
                  <w:r w:rsidRPr="2AAD7A2F" w:rsidR="166E46D4">
                    <w:rPr>
                      <w:rFonts w:ascii="Arial Nova" w:hAnsi="Arial Nova" w:eastAsia="Arial Nova" w:cs="Arial Nova"/>
                      <w:b w:val="0"/>
                      <w:bCs w:val="0"/>
                      <w:i w:val="0"/>
                      <w:iCs w:val="0"/>
                      <w:caps w:val="0"/>
                      <w:smallCaps w:val="0"/>
                      <w:noProof/>
                      <w:color w:val="000000" w:themeColor="text1" w:themeTint="FF" w:themeShade="FF"/>
                      <w:sz w:val="24"/>
                      <w:szCs w:val="24"/>
                      <w:lang w:val="en-GB"/>
                    </w:rPr>
                    <w:t xml:space="preserve">Research contends that healthcare infrastructure in the UK commonly evaluate service-orientated results instead of endpoints valued by the elderly such as managing their independence (The Lancet, 2023). </w:t>
                  </w:r>
                </w:p>
                <w:p w:rsidRPr="00CC6600" w:rsidR="00EF7B15" w:rsidP="2AAD7A2F" w:rsidRDefault="00855F5E" w14:paraId="23EF347E" w14:textId="73FE9875">
                  <w:pPr>
                    <w:pStyle w:val="ListParagraph"/>
                    <w:numPr>
                      <w:ilvl w:val="0"/>
                      <w:numId w:val="8"/>
                    </w:numPr>
                    <w:jc w:val="left"/>
                    <w:rPr>
                      <w:rFonts w:ascii="Arial Nova" w:hAnsi="Arial Nova" w:eastAsia="Arial Nova" w:cs="Arial Nova"/>
                      <w:b w:val="0"/>
                      <w:bCs w:val="0"/>
                      <w:i w:val="0"/>
                      <w:iCs w:val="0"/>
                      <w:caps w:val="0"/>
                      <w:smallCaps w:val="0"/>
                      <w:noProof/>
                      <w:color w:val="000000" w:themeColor="text1" w:themeTint="FF" w:themeShade="FF"/>
                      <w:sz w:val="24"/>
                      <w:szCs w:val="24"/>
                      <w:lang w:val="en-GB"/>
                    </w:rPr>
                  </w:pPr>
                  <w:r w:rsidRPr="2AAD7A2F" w:rsidR="166E46D4">
                    <w:rPr>
                      <w:rFonts w:ascii="Arial Nova" w:hAnsi="Arial Nova" w:eastAsia="Arial Nova" w:cs="Arial Nova"/>
                      <w:b w:val="0"/>
                      <w:bCs w:val="0"/>
                      <w:i w:val="0"/>
                      <w:iCs w:val="0"/>
                      <w:caps w:val="0"/>
                      <w:smallCaps w:val="0"/>
                      <w:noProof/>
                      <w:color w:val="000000" w:themeColor="text1" w:themeTint="FF" w:themeShade="FF"/>
                      <w:sz w:val="24"/>
                      <w:szCs w:val="24"/>
                      <w:lang w:val="en-GB"/>
                    </w:rPr>
                    <w:t xml:space="preserve">Boosting independence for the elderly ensures that self-governance is crucial to their health and wellbeing (Devon County council, 2025). </w:t>
                  </w:r>
                </w:p>
                <w:p w:rsidRPr="00CC6600" w:rsidR="00EF7B15" w:rsidP="2AAD7A2F" w:rsidRDefault="00855F5E" w14:paraId="23DE8AA8" w14:textId="2BA8B31A">
                  <w:pPr>
                    <w:pStyle w:val="ListParagraph"/>
                    <w:numPr>
                      <w:ilvl w:val="0"/>
                      <w:numId w:val="8"/>
                    </w:numPr>
                    <w:jc w:val="left"/>
                    <w:rPr>
                      <w:rFonts w:ascii="Arial Nova" w:hAnsi="Arial Nova" w:eastAsia="Arial Nova" w:cs="Arial Nova"/>
                      <w:b w:val="0"/>
                      <w:bCs w:val="0"/>
                      <w:i w:val="0"/>
                      <w:iCs w:val="0"/>
                      <w:caps w:val="0"/>
                      <w:smallCaps w:val="0"/>
                      <w:noProof/>
                      <w:color w:val="000000" w:themeColor="text1" w:themeTint="FF" w:themeShade="FF"/>
                      <w:sz w:val="24"/>
                      <w:szCs w:val="24"/>
                      <w:lang w:val="en-GB"/>
                    </w:rPr>
                  </w:pPr>
                  <w:r w:rsidRPr="2AAD7A2F" w:rsidR="166E46D4">
                    <w:rPr>
                      <w:rFonts w:ascii="Arial Nova" w:hAnsi="Arial Nova" w:eastAsia="Arial Nova" w:cs="Arial Nova"/>
                      <w:b w:val="0"/>
                      <w:bCs w:val="0"/>
                      <w:i w:val="0"/>
                      <w:iCs w:val="0"/>
                      <w:caps w:val="0"/>
                      <w:smallCaps w:val="0"/>
                      <w:noProof/>
                      <w:color w:val="000000" w:themeColor="text1" w:themeTint="FF" w:themeShade="FF"/>
                      <w:sz w:val="24"/>
                      <w:szCs w:val="24"/>
                      <w:lang w:val="en-GB"/>
                    </w:rPr>
                    <w:t xml:space="preserve">Independence allows the elderly to still have power over the decisions they make for themselves even if it is to allow them to dress themselves. It strengthens their dignity and self-worth (Devon County council, 2025). </w:t>
                  </w:r>
                </w:p>
                <w:p w:rsidRPr="00CC6600" w:rsidR="00EF7B15" w:rsidP="2AAD7A2F" w:rsidRDefault="00855F5E" w14:paraId="372BD035" w14:textId="022C8EF5">
                  <w:pPr>
                    <w:pStyle w:val="ListParagraph"/>
                    <w:numPr>
                      <w:ilvl w:val="0"/>
                      <w:numId w:val="8"/>
                    </w:numPr>
                    <w:jc w:val="left"/>
                    <w:rPr>
                      <w:rFonts w:ascii="Arial Nova" w:hAnsi="Arial Nova" w:eastAsia="Arial Nova" w:cs="Arial Nova"/>
                      <w:b w:val="0"/>
                      <w:bCs w:val="0"/>
                      <w:i w:val="0"/>
                      <w:iCs w:val="0"/>
                      <w:caps w:val="0"/>
                      <w:smallCaps w:val="0"/>
                      <w:noProof/>
                      <w:color w:val="000000" w:themeColor="text1" w:themeTint="FF" w:themeShade="FF"/>
                      <w:sz w:val="24"/>
                      <w:szCs w:val="24"/>
                      <w:lang w:val="en-GB"/>
                    </w:rPr>
                  </w:pPr>
                  <w:r w:rsidRPr="2AAD7A2F" w:rsidR="166E46D4">
                    <w:rPr>
                      <w:rFonts w:ascii="Arial Nova" w:hAnsi="Arial Nova" w:eastAsia="Arial Nova" w:cs="Arial Nova"/>
                      <w:b w:val="0"/>
                      <w:bCs w:val="0"/>
                      <w:i w:val="0"/>
                      <w:iCs w:val="0"/>
                      <w:caps w:val="0"/>
                      <w:smallCaps w:val="0"/>
                      <w:noProof/>
                      <w:color w:val="000000" w:themeColor="text1" w:themeTint="FF" w:themeShade="FF"/>
                      <w:sz w:val="24"/>
                      <w:szCs w:val="24"/>
                      <w:lang w:val="en-GB"/>
                    </w:rPr>
                    <w:t xml:space="preserve">Inadequate support often enforces dependency; this prevents the elderly from gaining control from daily decisions (Devon County council, 2025). </w:t>
                  </w:r>
                </w:p>
                <w:p w:rsidRPr="00CC6600" w:rsidR="00EF7B15" w:rsidP="2AAD7A2F" w:rsidRDefault="00855F5E" w14:paraId="6AE023F0" w14:textId="7E7A1FBE">
                  <w:pPr>
                    <w:pStyle w:val="ListParagraph"/>
                    <w:numPr>
                      <w:ilvl w:val="0"/>
                      <w:numId w:val="8"/>
                    </w:numPr>
                    <w:shd w:val="clear" w:color="auto" w:fill="FFFFFF" w:themeFill="background1"/>
                    <w:spacing w:before="0" w:beforeAutospacing="off" w:after="0" w:afterAutospacing="off"/>
                    <w:ind w:left="360" w:right="0"/>
                    <w:jc w:val="left"/>
                    <w:rPr>
                      <w:rFonts w:ascii="Arial Nova" w:hAnsi="Arial Nova" w:eastAsia="Arial Nova" w:cs="Arial Nova"/>
                      <w:b w:val="0"/>
                      <w:bCs w:val="0"/>
                      <w:i w:val="0"/>
                      <w:iCs w:val="0"/>
                      <w:caps w:val="0"/>
                      <w:smallCaps w:val="0"/>
                      <w:noProof/>
                      <w:color w:val="000000" w:themeColor="text1" w:themeTint="FF" w:themeShade="FF"/>
                      <w:sz w:val="24"/>
                      <w:szCs w:val="24"/>
                      <w:lang w:val="en-GB"/>
                    </w:rPr>
                  </w:pPr>
                  <w:r w:rsidRPr="2AAD7A2F" w:rsidR="166E46D4">
                    <w:rPr>
                      <w:rFonts w:ascii="Arial Nova" w:hAnsi="Arial Nova" w:eastAsia="Arial Nova" w:cs="Arial Nova"/>
                      <w:b w:val="0"/>
                      <w:bCs w:val="0"/>
                      <w:i w:val="0"/>
                      <w:iCs w:val="0"/>
                      <w:caps w:val="0"/>
                      <w:smallCaps w:val="0"/>
                      <w:noProof/>
                      <w:color w:val="000000" w:themeColor="text1" w:themeTint="FF" w:themeShade="FF"/>
                      <w:sz w:val="24"/>
                      <w:szCs w:val="24"/>
                      <w:lang w:val="en-GB"/>
                    </w:rPr>
                    <w:t>It is found that empowerment-based strategies not only improve the elderly to live independently but improves their psychological wellbeing (MDPI, 2026)</w:t>
                  </w:r>
                </w:p>
                <w:p w:rsidRPr="00CC6600" w:rsidR="00EF7B15" w:rsidP="2AAD7A2F" w:rsidRDefault="00855F5E" w14:paraId="2DCCFF12" w14:textId="2DB036B7">
                  <w:pPr>
                    <w:pStyle w:val="Normal"/>
                  </w:pPr>
                </w:p>
                <w:p w:rsidRPr="00855F5E" w:rsidR="00855F5E" w:rsidP="2AAD7A2F" w:rsidRDefault="00855F5E" w14:paraId="3E140038" w14:textId="32DAEC17">
                  <w:pPr>
                    <w:jc w:val="left"/>
                    <w:rPr>
                      <w:rFonts w:ascii="Arial Nova" w:hAnsi="Arial Nova" w:eastAsia="Arial Nova" w:cs="Arial Nova"/>
                      <w:b w:val="0"/>
                      <w:bCs w:val="0"/>
                      <w:i w:val="0"/>
                      <w:iCs w:val="0"/>
                      <w:caps w:val="0"/>
                      <w:smallCaps w:val="0"/>
                      <w:noProof/>
                      <w:color w:val="000000" w:themeColor="text1" w:themeTint="FF" w:themeShade="FF"/>
                      <w:sz w:val="24"/>
                      <w:szCs w:val="24"/>
                      <w:lang w:val="en-US"/>
                    </w:rPr>
                  </w:pPr>
                  <w:r w:rsidRPr="2AAD7A2F" w:rsidR="6D805132">
                    <w:rPr>
                      <w:rFonts w:ascii="Arial Nova" w:hAnsi="Arial Nova" w:eastAsia="Arial Nova" w:cs="Arial Nova"/>
                      <w:b w:val="1"/>
                      <w:bCs w:val="1"/>
                      <w:i w:val="0"/>
                      <w:iCs w:val="0"/>
                      <w:caps w:val="0"/>
                      <w:smallCaps w:val="0"/>
                      <w:noProof/>
                      <w:color w:val="000000" w:themeColor="text1" w:themeTint="FF" w:themeShade="FF"/>
                      <w:sz w:val="24"/>
                      <w:szCs w:val="24"/>
                      <w:lang w:val="en-GB"/>
                    </w:rPr>
                    <w:t>An analytical assessment on the effectiveness and benefit of approaches and interventions when caring for the elderly:</w:t>
                  </w:r>
                  <w:r w:rsidRPr="2AAD7A2F" w:rsidR="1A7BA9BC">
                    <w:rPr>
                      <w:rFonts w:ascii="Arial Nova" w:hAnsi="Arial Nova" w:eastAsia="Arial Nova" w:cs="Arial Nova"/>
                      <w:b w:val="1"/>
                      <w:bCs w:val="1"/>
                      <w:i w:val="0"/>
                      <w:iCs w:val="0"/>
                      <w:caps w:val="0"/>
                      <w:smallCaps w:val="0"/>
                      <w:noProof/>
                      <w:color w:val="000000" w:themeColor="text1" w:themeTint="FF" w:themeShade="FF"/>
                      <w:sz w:val="24"/>
                      <w:szCs w:val="24"/>
                      <w:lang w:val="en-GB"/>
                    </w:rPr>
                    <w:t xml:space="preserve">                                  </w:t>
                  </w:r>
                </w:p>
                <w:p w:rsidRPr="00855F5E" w:rsidR="00855F5E" w:rsidP="2AAD7A2F" w:rsidRDefault="00855F5E" w14:paraId="3A51C781" w14:textId="0AA5A783">
                  <w:pPr>
                    <w:pStyle w:val="ListParagraph"/>
                    <w:numPr>
                      <w:ilvl w:val="0"/>
                      <w:numId w:val="9"/>
                    </w:num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AAD7A2F" w:rsidR="6D80513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Numerous UK-driven scoping reviews have proven that interventions report minor yet significant enhancements small tasks (The BMJ, 2024). </w:t>
                  </w:r>
                </w:p>
                <w:p w:rsidRPr="00855F5E" w:rsidR="00855F5E" w:rsidP="2AAD7A2F" w:rsidRDefault="00855F5E" w14:paraId="429E3C87" w14:textId="70435730">
                  <w:pPr>
                    <w:pStyle w:val="ListParagraph"/>
                    <w:numPr>
                      <w:ilvl w:val="0"/>
                      <w:numId w:val="9"/>
                    </w:numPr>
                    <w:jc w:val="left"/>
                    <w:rPr/>
                  </w:pPr>
                  <w:r w:rsidRPr="2AAD7A2F" w:rsidR="6D80513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Interventions which integrate care coordination, recovery support, active monitoring etc typically show higher performance compared to single element methods (The BMJ, 2024). </w:t>
                  </w:r>
                </w:p>
                <w:p w:rsidRPr="00855F5E" w:rsidR="00855F5E" w:rsidP="2AAD7A2F" w:rsidRDefault="00855F5E" w14:paraId="4B82F7D9" w14:textId="1E8AB957">
                  <w:pPr>
                    <w:pStyle w:val="ListParagraph"/>
                    <w:numPr>
                      <w:ilvl w:val="0"/>
                      <w:numId w:val="9"/>
                    </w:num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AAD7A2F" w:rsidR="6D80513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It was found that interventions often enhanced everyday life for the elderly due to certain illnesses being recognised prematurely, interventions commonly care settings to suit the service user’s needs (British journal of general practice, 2024). </w:t>
                  </w:r>
                </w:p>
                <w:p w:rsidRPr="00855F5E" w:rsidR="00855F5E" w:rsidP="2AAD7A2F" w:rsidRDefault="00855F5E" w14:paraId="734264B1" w14:textId="1A04A10B">
                  <w:pPr>
                    <w:pStyle w:val="ListParagraph"/>
                    <w:numPr>
                      <w:ilvl w:val="0"/>
                      <w:numId w:val="9"/>
                    </w:num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AAD7A2F" w:rsidR="6D805132">
                    <w:rPr>
                      <w:rFonts w:ascii="Arial Nova" w:hAnsi="Arial Nova" w:eastAsia="Arial Nova" w:cs="Arial Nova"/>
                      <w:b w:val="0"/>
                      <w:bCs w:val="0"/>
                      <w:i w:val="0"/>
                      <w:iCs w:val="0"/>
                      <w:caps w:val="0"/>
                      <w:smallCaps w:val="0"/>
                      <w:noProof w:val="0"/>
                      <w:color w:val="000000" w:themeColor="text1" w:themeTint="FF" w:themeShade="FF"/>
                      <w:sz w:val="24"/>
                      <w:szCs w:val="24"/>
                      <w:lang w:val="en-GB"/>
                    </w:rPr>
                    <w:t>Interventions are personalised and open-ended for personal objectives (British journal of general practice, 2024).</w:t>
                  </w:r>
                </w:p>
                <w:p w:rsidRPr="00855F5E" w:rsidR="00855F5E" w:rsidP="2AAD7A2F" w:rsidRDefault="00855F5E" w14:paraId="15A35E73" w14:textId="3F85C93C">
                  <w:pPr>
                    <w:pStyle w:val="Normal"/>
                  </w:pPr>
                </w:p>
              </w:tc>
            </w:tr>
          </w:tbl>
          <w:tbl>
            <w:tblPr>
              <w:tblStyle w:val="PlainTable4"/>
              <w:tblW w:w="5000" w:type="pct"/>
              <w:tblBorders>
                <w:top w:val="single" w:color="FFFFFF" w:themeColor="background1" w:sz="36" w:space="0"/>
                <w:bottom w:val="single" w:color="FFFFFF" w:themeColor="background1" w:sz="36" w:space="0"/>
                <w:insideH w:val="single" w:color="FFFFFF" w:themeColor="background1" w:sz="36" w:space="0"/>
                <w:insideV w:val="single" w:color="FFFFFF" w:themeColor="background1" w:sz="36" w:space="0"/>
              </w:tblBorders>
              <w:tblLayout w:type="fixed"/>
              <w:tblLook w:val="04A0" w:firstRow="1" w:lastRow="0" w:firstColumn="1" w:lastColumn="0" w:noHBand="0" w:noVBand="1"/>
              <w:tblDescription w:val="Color block layout table"/>
            </w:tblPr>
            <w:tblGrid>
              <w:gridCol w:w="1628"/>
              <w:gridCol w:w="1629"/>
              <w:gridCol w:w="1629"/>
            </w:tblGrid>
            <w:tr w:rsidR="00855F5E" w:rsidTr="00855F5E" w14:paraId="4C8E33C8"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8" w:type="dxa"/>
                  <w:shd w:val="clear" w:color="auto" w:fill="44546A" w:themeFill="text2"/>
                </w:tcPr>
                <w:p w:rsidR="00EF7B15" w:rsidP="00EF7B15" w:rsidRDefault="00EF7B15" w14:paraId="0CBC6F35" w14:textId="77777777">
                  <w:pPr>
                    <w:pStyle w:val="Image"/>
                  </w:pPr>
                </w:p>
              </w:tc>
              <w:tc>
                <w:tcPr>
                  <w:tcW w:w="1629" w:type="dxa"/>
                  <w:shd w:val="clear" w:color="auto" w:fill="BF8F00" w:themeFill="accent4" w:themeFillShade="BF"/>
                </w:tcPr>
                <w:p w:rsidR="00EF7B15" w:rsidP="00EF7B15" w:rsidRDefault="00EF7B15" w14:paraId="3402FFE6" w14:textId="77777777">
                  <w:pPr>
                    <w:pStyle w:val="Image"/>
                    <w:cnfStyle w:val="100000000000" w:firstRow="1" w:lastRow="0" w:firstColumn="0" w:lastColumn="0" w:oddVBand="0" w:evenVBand="0" w:oddHBand="0" w:evenHBand="0" w:firstRowFirstColumn="0" w:firstRowLastColumn="0" w:lastRowFirstColumn="0" w:lastRowLastColumn="0"/>
                  </w:pPr>
                </w:p>
              </w:tc>
              <w:tc>
                <w:tcPr>
                  <w:tcW w:w="1629" w:type="dxa"/>
                  <w:shd w:val="clear" w:color="auto" w:fill="833C0B" w:themeFill="accent2" w:themeFillShade="80"/>
                </w:tcPr>
                <w:p w:rsidR="00EF7B15" w:rsidP="00EF7B15" w:rsidRDefault="00EF7B15" w14:paraId="721FE482" w14:textId="77777777">
                  <w:pPr>
                    <w:pStyle w:val="Image"/>
                    <w:cnfStyle w:val="100000000000" w:firstRow="1" w:lastRow="0" w:firstColumn="0" w:lastColumn="0" w:oddVBand="0" w:evenVBand="0" w:oddHBand="0" w:evenHBand="0" w:firstRowFirstColumn="0" w:firstRowLastColumn="0" w:lastRowFirstColumn="0" w:lastRowLastColumn="0"/>
                  </w:pPr>
                </w:p>
              </w:tc>
            </w:tr>
          </w:tbl>
          <w:p w:rsidRPr="00EF7B15" w:rsidR="00EF7B15" w:rsidP="00EF7B15" w:rsidRDefault="00EF7B15" w14:paraId="155AA51D" w14:textId="27714BA3">
            <w:pPr>
              <w:rPr>
                <w:rFonts w:eastAsiaTheme="minorHAnsi"/>
                <w:bCs w:val="0"/>
              </w:rPr>
            </w:pPr>
          </w:p>
        </w:tc>
        <w:tc>
          <w:tcPr>
            <w:cnfStyle w:val="000000000000" w:firstRow="0" w:lastRow="0" w:firstColumn="0" w:lastColumn="0" w:oddVBand="0" w:evenVBand="0" w:oddHBand="0" w:evenHBand="0" w:firstRowFirstColumn="0" w:firstRowLastColumn="0" w:lastRowFirstColumn="0" w:lastRowLastColumn="0"/>
            <w:tcW w:w="5010" w:type="dxa"/>
            <w:tcMar>
              <w:left w:w="144" w:type="dxa"/>
              <w:right w:w="144" w:type="dxa"/>
            </w:tcMar>
          </w:tcPr>
          <w:p w:rsidR="2AAD7A2F" w:rsidP="2AAD7A2F" w:rsidRDefault="2AAD7A2F" w14:paraId="07392BA1" w14:textId="4D789875">
            <w:pPr>
              <w:ind w:left="0"/>
            </w:pPr>
          </w:p>
          <w:tbl>
            <w:tblPr>
              <w:tblStyle w:val="PlainTable3"/>
              <w:tblW w:w="0" w:type="auto"/>
              <w:tblBorders>
                <w:bottom w:val="single" w:color="FFFFFF" w:themeColor="background1" w:sz="48" w:space="0"/>
              </w:tblBorders>
              <w:shd w:val="clear" w:color="auto" w:fill="833C0B" w:themeFill="accent2" w:themeFillShade="80"/>
              <w:tblLayout w:type="fixed"/>
              <w:tblLook w:val="0620" w:firstRow="1" w:lastRow="0" w:firstColumn="0" w:lastColumn="0" w:noHBand="1" w:noVBand="1"/>
              <w:tblDescription w:val="Layout table for first page, middle column"/>
            </w:tblPr>
            <w:tblGrid>
              <w:gridCol w:w="4733"/>
            </w:tblGrid>
            <w:tr w:rsidR="00CC6600" w:rsidTr="2AAD7A2F" w14:paraId="03547358" w14:textId="77777777">
              <w:trPr>
                <w:cnfStyle w:val="100000000000" w:firstRow="1" w:lastRow="0" w:firstColumn="0" w:lastColumn="0" w:oddVBand="0" w:evenVBand="0" w:oddHBand="0" w:evenHBand="0" w:firstRowFirstColumn="0" w:firstRowLastColumn="0" w:lastRowFirstColumn="0" w:lastRowLastColumn="0"/>
                <w:trHeight w:val="4507"/>
              </w:trPr>
              <w:tc>
                <w:tcPr>
                  <w:cnfStyle w:val="000000000000" w:firstRow="0" w:lastRow="0" w:firstColumn="0" w:lastColumn="0" w:oddVBand="0" w:evenVBand="0" w:oddHBand="0" w:evenHBand="0" w:firstRowFirstColumn="0" w:firstRowLastColumn="0" w:lastRowFirstColumn="0" w:lastRowLastColumn="0"/>
                  <w:tcW w:w="4733" w:type="dxa"/>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fill="833C0B" w:themeFill="accent2" w:themeFillShade="80"/>
                  <w:tcMar>
                    <w:right w:w="288" w:type="dxa"/>
                  </w:tcMar>
                </w:tcPr>
                <w:p w:rsidR="00CC6600" w:rsidP="2AAD7A2F" w:rsidRDefault="00CC6600" w14:paraId="1D5E14B1" w14:textId="640F4F86">
                  <w:pPr>
                    <w:jc w:val="center"/>
                    <w:rPr>
                      <w:rFonts w:ascii="Arial Nova" w:hAnsi="Arial Nova" w:eastAsia="Arial Nova" w:cs="Arial Nova"/>
                      <w:b w:val="1"/>
                      <w:bCs w:val="1"/>
                      <w:i w:val="1"/>
                      <w:iCs w:val="1"/>
                      <w:caps w:val="0"/>
                      <w:smallCaps w:val="0"/>
                      <w:strike w:val="0"/>
                      <w:dstrike w:val="0"/>
                      <w:noProof/>
                      <w:color w:val="000000" w:themeColor="text1" w:themeTint="FF" w:themeShade="FF"/>
                      <w:sz w:val="28"/>
                      <w:szCs w:val="28"/>
                      <w:u w:val="single"/>
                      <w:lang w:val="en-GB"/>
                    </w:rPr>
                  </w:pPr>
                </w:p>
                <w:p w:rsidR="00CC6600" w:rsidP="2AAD7A2F" w:rsidRDefault="00CC6600" w14:paraId="10E27800" w14:textId="39CE32F9">
                  <w:pPr>
                    <w:pStyle w:val="Normal"/>
                  </w:pPr>
                </w:p>
                <w:p w:rsidR="00CC6600" w:rsidP="00CC6600" w:rsidRDefault="00CC6600" w14:paraId="0F00A434" w14:textId="4D41188A">
                  <w:pPr>
                    <w:pStyle w:val="NormalTextDarkBackground"/>
                  </w:pPr>
                </w:p>
                <w:p w:rsidR="00CC6600" w:rsidP="00CC6600" w:rsidRDefault="00CC6600" w14:paraId="49D3F07C" w14:textId="0EB156EB">
                  <w:pPr>
                    <w:pStyle w:val="NormalTextDarkBackground"/>
                  </w:pPr>
                </w:p>
                <w:p w:rsidR="00CC6600" w:rsidP="2AAD7A2F" w:rsidRDefault="00CC6600" w14:paraId="419F6C88" w14:textId="17D93D07">
                  <w:pPr>
                    <w:jc w:val="center"/>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2AAD7A2F" w:rsidR="3A1DC832">
                    <w:rPr>
                      <w:rFonts w:ascii="Arial Nova" w:hAnsi="Arial Nova" w:eastAsia="Arial Nova" w:cs="Arial Nova"/>
                      <w:b w:val="1"/>
                      <w:bCs w:val="1"/>
                      <w:i w:val="1"/>
                      <w:iCs w:val="1"/>
                      <w:caps w:val="0"/>
                      <w:smallCaps w:val="0"/>
                      <w:strike w:val="0"/>
                      <w:dstrike w:val="0"/>
                      <w:noProof w:val="0"/>
                      <w:color w:val="000000" w:themeColor="text1" w:themeTint="FF" w:themeShade="FF"/>
                      <w:sz w:val="28"/>
                      <w:szCs w:val="28"/>
                      <w:u w:val="single"/>
                      <w:lang w:val="en-GB"/>
                    </w:rPr>
                    <w:t>The care and support needs of older people:</w:t>
                  </w:r>
                </w:p>
                <w:p w:rsidR="00CC6600" w:rsidP="2AAD7A2F" w:rsidRDefault="00CC6600" w14:paraId="48E138FF" w14:textId="171C9850">
                  <w:pPr>
                    <w:pStyle w:val="NormalTextDarkBackground"/>
                    <w:suppressLineNumbers w:val="0"/>
                    <w:bidi w:val="0"/>
                    <w:jc w:val="center"/>
                  </w:pPr>
                </w:p>
              </w:tc>
            </w:tr>
          </w:tbl>
          <w:tbl>
            <w:tblPr>
              <w:tblStyle w:val="PlainTable4"/>
              <w:tblW w:w="5000" w:type="pct"/>
              <w:tblBorders>
                <w:top w:val="single" w:color="FFFFFF" w:themeColor="background1" w:sz="36" w:space="0"/>
                <w:bottom w:val="single" w:color="FFFFFF" w:themeColor="background1" w:sz="36" w:space="0"/>
                <w:insideH w:val="single" w:color="FFFFFF" w:themeColor="background1" w:sz="36" w:space="0"/>
                <w:insideV w:val="single" w:color="FFFFFF" w:themeColor="background1" w:sz="36" w:space="0"/>
              </w:tblBorders>
              <w:tblLayout w:type="fixed"/>
              <w:tblLook w:val="04A0" w:firstRow="1" w:lastRow="0" w:firstColumn="1" w:lastColumn="0" w:noHBand="0" w:noVBand="1"/>
              <w:tblDescription w:val="Color block layout table"/>
            </w:tblPr>
            <w:tblGrid>
              <w:gridCol w:w="1581"/>
              <w:gridCol w:w="1581"/>
              <w:gridCol w:w="1581"/>
            </w:tblGrid>
            <w:tr w:rsidR="00CC6600" w:rsidTr="2AAD7A2F" w14:paraId="17BA1176"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1" w:type="dxa"/>
                  <w:shd w:val="clear" w:color="auto" w:fill="44546A" w:themeFill="text2"/>
                  <w:tcMar/>
                </w:tcPr>
                <w:p w:rsidR="00CC6600" w:rsidP="00EF7B15" w:rsidRDefault="00CC6600" w14:paraId="600C9BF2" w14:textId="77777777">
                  <w:pPr>
                    <w:pStyle w:val="Image"/>
                  </w:pPr>
                </w:p>
              </w:tc>
              <w:tc>
                <w:tcPr>
                  <w:cnfStyle w:val="000000000000" w:firstRow="0" w:lastRow="0" w:firstColumn="0" w:lastColumn="0" w:oddVBand="0" w:evenVBand="0" w:oddHBand="0" w:evenHBand="0" w:firstRowFirstColumn="0" w:firstRowLastColumn="0" w:lastRowFirstColumn="0" w:lastRowLastColumn="0"/>
                  <w:tcW w:w="1581" w:type="dxa"/>
                  <w:shd w:val="clear" w:color="auto" w:fill="BF8F00" w:themeFill="accent4" w:themeFillShade="BF"/>
                  <w:tcMar/>
                </w:tcPr>
                <w:p w:rsidR="00CC6600" w:rsidP="00EF7B15" w:rsidRDefault="00CC6600" w14:paraId="5EC77392" w14:textId="77777777">
                  <w:pPr>
                    <w:pStyle w:val="Image"/>
                    <w:cnfStyle w:val="100000000000" w:firstRow="1"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1581" w:type="dxa"/>
                  <w:shd w:val="clear" w:color="auto" w:fill="833C0B" w:themeFill="accent2" w:themeFillShade="80"/>
                  <w:tcMar/>
                </w:tcPr>
                <w:p w:rsidR="00CC6600" w:rsidP="00EF7B15" w:rsidRDefault="00CC6600" w14:paraId="24A98E05" w14:textId="77777777">
                  <w:pPr>
                    <w:pStyle w:val="Image"/>
                    <w:cnfStyle w:val="100000000000" w:firstRow="1" w:lastRow="0" w:firstColumn="0" w:lastColumn="0" w:oddVBand="0" w:evenVBand="0" w:oddHBand="0" w:evenHBand="0" w:firstRowFirstColumn="0" w:firstRowLastColumn="0" w:lastRowFirstColumn="0" w:lastRowLastColumn="0"/>
                  </w:pPr>
                </w:p>
              </w:tc>
            </w:tr>
          </w:tbl>
          <w:p w:rsidR="00CC6600" w:rsidP="00EF7B15" w:rsidRDefault="00EF7B15" w14:paraId="7E5C91F5" w14:textId="5156BDA9">
            <w:pPr>
              <w:pStyle w:val="Image"/>
            </w:pPr>
          </w:p>
          <w:p w:rsidR="00CC6600" w:rsidP="00EF7B15" w:rsidRDefault="00EF7B15" w14:paraId="51788CEB" w14:textId="2F25C4F0">
            <w:pPr>
              <w:pStyle w:val="Image"/>
            </w:pPr>
            <w:r w:rsidR="6CE33824">
              <w:drawing>
                <wp:inline wp14:editId="42221D46" wp14:anchorId="3D23256B">
                  <wp:extent cx="2926842" cy="1952376"/>
                  <wp:effectExtent l="0" t="0" r="0" b="0"/>
                  <wp:docPr id="513798302" name="drawing" title="Support for dementia: Elderly lady sat in chair smiling and holding hands with care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13798302" name="Picture 513798302"/>
                          <pic:cNvPicPr/>
                        </pic:nvPicPr>
                        <pic:blipFill>
                          <a:blip xmlns:r="http://schemas.openxmlformats.org/officeDocument/2006/relationships" r:embed="rId484075025">
                            <a:extLst>
                              <a:ext uri="{28A0092B-C50C-407E-A947-70E740481C1C}">
                                <a14:useLocalDpi xmlns:a14="http://schemas.microsoft.com/office/drawing/2010/main"/>
                              </a:ext>
                            </a:extLst>
                          </a:blip>
                          <a:stretch>
                            <a:fillRect/>
                          </a:stretch>
                        </pic:blipFill>
                        <pic:spPr>
                          <a:xfrm rot="0">
                            <a:off x="0" y="0"/>
                            <a:ext cx="2926842" cy="1952376"/>
                          </a:xfrm>
                          <a:prstGeom prst="rect">
                            <a:avLst/>
                          </a:prstGeom>
                        </pic:spPr>
                      </pic:pic>
                    </a:graphicData>
                  </a:graphic>
                </wp:inline>
              </w:drawing>
            </w:r>
          </w:p>
          <w:p w:rsidR="00CC6600" w:rsidP="2AAD7A2F" w:rsidRDefault="00EF7B15" w14:paraId="517D14B0" w14:textId="77BED43F">
            <w:pPr>
              <w:pStyle w:val="Image"/>
              <w:suppressLineNumbers w:val="0"/>
              <w:bidi w:val="0"/>
            </w:pPr>
            <w:r w:rsidR="51CACFA1">
              <w:drawing>
                <wp:inline wp14:editId="22774466" wp14:anchorId="2183AC20">
                  <wp:extent cx="2926385" cy="1646091"/>
                  <wp:effectExtent l="0" t="0" r="0" b="0"/>
                  <wp:docPr id="858570007" name="drawing" title="Checklist for Elderly Living Alon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55928936" name="Picture 1355928936"/>
                          <pic:cNvPicPr/>
                        </pic:nvPicPr>
                        <pic:blipFill>
                          <a:blip xmlns:r="http://schemas.openxmlformats.org/officeDocument/2006/relationships" r:embed="rId1636744834">
                            <a:extLst>
                              <a:ext uri="{28A0092B-C50C-407E-A947-70E740481C1C}">
                                <a14:useLocalDpi xmlns:a14="http://schemas.microsoft.com/office/drawing/2010/main"/>
                              </a:ext>
                            </a:extLst>
                          </a:blip>
                          <a:stretch>
                            <a:fillRect/>
                          </a:stretch>
                        </pic:blipFill>
                        <pic:spPr>
                          <a:xfrm rot="0">
                            <a:off x="0" y="0"/>
                            <a:ext cx="2926385" cy="1646091"/>
                          </a:xfrm>
                          <a:prstGeom prst="rect">
                            <a:avLst/>
                          </a:prstGeom>
                        </pic:spPr>
                      </pic:pic>
                    </a:graphicData>
                  </a:graphic>
                </wp:inline>
              </w:drawing>
            </w:r>
            <w:r w:rsidR="5FDA0F90">
              <w:drawing>
                <wp:inline wp14:editId="6544FCF8" wp14:anchorId="2305851A">
                  <wp:extent cx="2926842" cy="1952447"/>
                  <wp:effectExtent l="0" t="0" r="0" b="0"/>
                  <wp:docPr id="1755554743" name="drawing" title="Senior woman standing alone at home during winte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55554743" name="Picture 1755554743"/>
                          <pic:cNvPicPr/>
                        </pic:nvPicPr>
                        <pic:blipFill>
                          <a:blip xmlns:r="http://schemas.openxmlformats.org/officeDocument/2006/relationships" r:embed="rId1420751170">
                            <a:extLst>
                              <a:ext uri="{28A0092B-C50C-407E-A947-70E740481C1C}">
                                <a14:useLocalDpi xmlns:a14="http://schemas.microsoft.com/office/drawing/2010/main"/>
                              </a:ext>
                            </a:extLst>
                          </a:blip>
                          <a:stretch>
                            <a:fillRect/>
                          </a:stretch>
                        </pic:blipFill>
                        <pic:spPr>
                          <a:xfrm rot="0">
                            <a:off x="0" y="0"/>
                            <a:ext cx="2926842" cy="1952447"/>
                          </a:xfrm>
                          <a:prstGeom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5265" w:type="dxa"/>
            <w:tcMar>
              <w:left w:w="144" w:type="dxa"/>
            </w:tcMar>
          </w:tcPr>
          <w:tbl>
            <w:tblPr>
              <w:tblStyle w:val="PlainTable3"/>
              <w:tblW w:w="4890" w:type="dxa"/>
              <w:tblLayout w:type="fixed"/>
              <w:tblLook w:val="04A0" w:firstRow="1" w:lastRow="0" w:firstColumn="1" w:lastColumn="0" w:noHBand="0" w:noVBand="1"/>
              <w:tblDescription w:val="Layout table for first page, top of right side column"/>
            </w:tblPr>
            <w:tblGrid>
              <w:gridCol w:w="4890"/>
            </w:tblGrid>
            <w:tr w:rsidR="004555BF" w:rsidTr="2AAD7A2F" w14:paraId="69090D38" w14:textId="7777777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890" w:type="dxa"/>
                  <w:tcMar/>
                </w:tcPr>
                <w:p w:rsidR="004555BF" w:rsidP="2AAD7A2F" w:rsidRDefault="004555BF" w14:paraId="00CCED1A" w14:textId="51F53D90">
                  <w:pPr>
                    <w:pStyle w:val="Image"/>
                    <w:suppressLineNumbers w:val="0"/>
                    <w:bidi w:val="0"/>
                    <w:spacing w:before="0" w:beforeAutospacing="off" w:after="0" w:afterAutospacing="off" w:line="259" w:lineRule="auto"/>
                    <w:ind w:left="0" w:right="0"/>
                    <w:jc w:val="left"/>
                  </w:pPr>
                  <w:r w:rsidR="7A3DC894">
                    <w:rPr/>
                    <w:t>X</w:t>
                  </w:r>
                </w:p>
                <w:p w:rsidR="004555BF" w:rsidP="2AAD7A2F" w:rsidRDefault="004555BF" w14:paraId="0F19BA34" w14:textId="5DCC6C97">
                  <w:pPr>
                    <w:pStyle w:val="Image"/>
                    <w:suppressLineNumbers w:val="0"/>
                    <w:bidi w:val="0"/>
                    <w:spacing w:before="0" w:beforeAutospacing="off" w:after="0" w:afterAutospacing="off" w:line="259" w:lineRule="auto"/>
                    <w:ind w:left="0" w:right="0"/>
                    <w:jc w:val="left"/>
                  </w:pPr>
                </w:p>
              </w:tc>
            </w:tr>
          </w:tbl>
          <w:p w:rsidR="00CC6600" w:rsidRDefault="00CC6600" w14:paraId="728253A8" w14:textId="1E17DD9A"/>
          <w:p w:rsidR="00CC6600" w:rsidRDefault="00CC6600" w14:paraId="2B39A664" w14:textId="0793BD1F"/>
          <w:p w:rsidR="00CC6600" w:rsidP="2AAD7A2F" w:rsidRDefault="00CC6600" w14:paraId="468F84E5" w14:textId="2C797E76">
            <w:pPr>
              <w:pStyle w:val="Normal"/>
              <w:suppressLineNumbers w:val="0"/>
              <w:bidi w:val="0"/>
            </w:pPr>
            <w:r w:rsidR="5D7A8F3A">
              <w:drawing>
                <wp:inline wp14:editId="6595FF4C" wp14:anchorId="56E7555B">
                  <wp:extent cx="2324100" cy="1304925"/>
                  <wp:effectExtent l="0" t="0" r="0" b="0"/>
                  <wp:docPr id="1880546446" name="drawing" title="Elderly-Woman-Watering-the-Flowers | Why Independent Living Is A Great Option For Senior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91159175" name="Picture 1391159175"/>
                          <pic:cNvPicPr/>
                        </pic:nvPicPr>
                        <pic:blipFill>
                          <a:blip xmlns:r="http://schemas.openxmlformats.org/officeDocument/2006/relationships" r:embed="rId1704496649">
                            <a:extLst>
                              <a:ext uri="{28A0092B-C50C-407E-A947-70E740481C1C}">
                                <a14:useLocalDpi xmlns:a14="http://schemas.microsoft.com/office/drawing/2010/main"/>
                              </a:ext>
                            </a:extLst>
                          </a:blip>
                          <a:stretch>
                            <a:fillRect/>
                          </a:stretch>
                        </pic:blipFill>
                        <pic:spPr>
                          <a:xfrm>
                            <a:off x="0" y="0"/>
                            <a:ext cx="2324100" cy="1304925"/>
                          </a:xfrm>
                          <a:prstGeom prst="rect">
                            <a:avLst/>
                          </a:prstGeom>
                        </pic:spPr>
                      </pic:pic>
                    </a:graphicData>
                  </a:graphic>
                </wp:inline>
              </w:drawing>
            </w:r>
            <w:r w:rsidR="4D35E614">
              <w:drawing>
                <wp:inline wp14:editId="1850F36A" wp14:anchorId="21239747">
                  <wp:extent cx="3257550" cy="2171700"/>
                  <wp:effectExtent l="0" t="0" r="0" b="0"/>
                  <wp:docPr id="628550168" name="drawing" title="senior women giving each other high fiv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8550168" name="Picture 628550168"/>
                          <pic:cNvPicPr/>
                        </pic:nvPicPr>
                        <pic:blipFill>
                          <a:blip xmlns:r="http://schemas.openxmlformats.org/officeDocument/2006/relationships" r:embed="rId2043762165">
                            <a:extLst>
                              <a:ext uri="{28A0092B-C50C-407E-A947-70E740481C1C}">
                                <a14:useLocalDpi xmlns:a14="http://schemas.microsoft.com/office/drawing/2010/main"/>
                              </a:ext>
                            </a:extLst>
                          </a:blip>
                          <a:stretch>
                            <a:fillRect/>
                          </a:stretch>
                        </pic:blipFill>
                        <pic:spPr>
                          <a:xfrm>
                            <a:off x="0" y="0"/>
                            <a:ext cx="3257550" cy="2171700"/>
                          </a:xfrm>
                          <a:prstGeom prst="rect">
                            <a:avLst/>
                          </a:prstGeom>
                        </pic:spPr>
                      </pic:pic>
                    </a:graphicData>
                  </a:graphic>
                </wp:inline>
              </w:drawing>
            </w:r>
            <w:r w:rsidR="4D35E614">
              <w:drawing>
                <wp:inline wp14:editId="1BC66275" wp14:anchorId="42684CCF">
                  <wp:extent cx="2352675" cy="2352675"/>
                  <wp:effectExtent l="0" t="0" r="0" b="0"/>
                  <wp:docPr id="1157812407" name="drawing" title="a poster for an old old age day of old peopl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7812407" name="Picture 1157812407"/>
                          <pic:cNvPicPr/>
                        </pic:nvPicPr>
                        <pic:blipFill>
                          <a:blip xmlns:r="http://schemas.openxmlformats.org/officeDocument/2006/relationships" r:embed="rId1738814176">
                            <a:extLst>
                              <a:ext uri="{28A0092B-C50C-407E-A947-70E740481C1C}">
                                <a14:useLocalDpi xmlns:a14="http://schemas.microsoft.com/office/drawing/2010/main"/>
                              </a:ext>
                            </a:extLst>
                          </a:blip>
                          <a:stretch>
                            <a:fillRect/>
                          </a:stretch>
                        </pic:blipFill>
                        <pic:spPr>
                          <a:xfrm rot="0">
                            <a:off x="0" y="0"/>
                            <a:ext cx="2352675" cy="2352675"/>
                          </a:xfrm>
                          <a:prstGeom prst="rect">
                            <a:avLst/>
                          </a:prstGeom>
                        </pic:spPr>
                      </pic:pic>
                    </a:graphicData>
                  </a:graphic>
                </wp:inline>
              </w:drawing>
            </w:r>
            <w:r w:rsidR="4D35E614">
              <w:drawing>
                <wp:inline wp14:editId="4FBCEB4D" wp14:anchorId="2D47C0F1">
                  <wp:extent cx="3030798" cy="1701337"/>
                  <wp:effectExtent l="0" t="0" r="0" b="0"/>
                  <wp:docPr id="1959240559" name="drawing" title="5 Dangers Seniors Face When Living Alon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9240559" name="Picture 1959240559"/>
                          <pic:cNvPicPr/>
                        </pic:nvPicPr>
                        <pic:blipFill>
                          <a:blip xmlns:r="http://schemas.openxmlformats.org/officeDocument/2006/relationships" r:embed="rId1874417819">
                            <a:extLst>
                              <a:ext uri="{28A0092B-C50C-407E-A947-70E740481C1C}">
                                <a14:useLocalDpi xmlns:a14="http://schemas.microsoft.com/office/drawing/2010/main"/>
                              </a:ext>
                            </a:extLst>
                          </a:blip>
                          <a:stretch>
                            <a:fillRect/>
                          </a:stretch>
                        </pic:blipFill>
                        <pic:spPr>
                          <a:xfrm rot="0">
                            <a:off x="0" y="0"/>
                            <a:ext cx="3030798" cy="1701337"/>
                          </a:xfrm>
                          <a:prstGeom prst="rect">
                            <a:avLst/>
                          </a:prstGeom>
                        </pic:spPr>
                      </pic:pic>
                    </a:graphicData>
                  </a:graphic>
                </wp:inline>
              </w:drawing>
            </w:r>
          </w:p>
        </w:tc>
      </w:tr>
      <w:tr w:rsidR="00BF3E3E" w:rsidTr="2AAD7A2F" w14:paraId="781F3576" w14:textId="77777777">
        <w:tc>
          <w:tcPr>
            <w:cnfStyle w:val="000000000000" w:firstRow="0" w:lastRow="0" w:firstColumn="0" w:lastColumn="0" w:oddVBand="0" w:evenVBand="0" w:oddHBand="0" w:evenHBand="0" w:firstRowFirstColumn="0" w:firstRowLastColumn="0" w:lastRowFirstColumn="0" w:lastRowLastColumn="0"/>
            <w:tcW w:w="5025" w:type="dxa"/>
            <w:tcMar>
              <w:right w:w="144" w:type="dxa"/>
            </w:tcMar>
          </w:tcPr>
          <w:p w:rsidR="00BF3E3E" w:rsidP="00EC6D87" w:rsidRDefault="00EC6D87" w14:paraId="6FD7B533" w14:textId="558134F0">
            <w:pPr>
              <w:pStyle w:val="Image"/>
            </w:pPr>
          </w:p>
          <w:tbl>
            <w:tblPr>
              <w:tblStyle w:val="PlainTable4"/>
              <w:tblW w:w="5000" w:type="pct"/>
              <w:tblBorders>
                <w:top w:val="single" w:color="FFFFFF" w:themeColor="background1" w:sz="36" w:space="0"/>
                <w:bottom w:val="single" w:color="FFFFFF" w:themeColor="background1" w:sz="36" w:space="0"/>
                <w:insideH w:val="single" w:color="FFFFFF" w:themeColor="background1" w:sz="36" w:space="0"/>
                <w:insideV w:val="single" w:color="FFFFFF" w:themeColor="background1" w:sz="36" w:space="0"/>
              </w:tblBorders>
              <w:tblLayout w:type="fixed"/>
              <w:tblLook w:val="04A0" w:firstRow="1" w:lastRow="0" w:firstColumn="1" w:lastColumn="0" w:noHBand="0" w:noVBand="1"/>
              <w:tblDescription w:val="Color block layout table"/>
            </w:tblPr>
            <w:tblGrid>
              <w:gridCol w:w="1628"/>
              <w:gridCol w:w="1629"/>
              <w:gridCol w:w="1629"/>
            </w:tblGrid>
            <w:tr w:rsidR="00EC6D87" w:rsidTr="2AAD7A2F" w14:paraId="34B41746"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8" w:type="dxa"/>
                  <w:shd w:val="clear" w:color="auto" w:fill="44546A" w:themeFill="text2"/>
                  <w:tcMar/>
                </w:tcPr>
                <w:p w:rsidR="00BF3E3E" w:rsidP="00BF3E3E" w:rsidRDefault="00BF3E3E" w14:paraId="17AABBB7" w14:textId="77777777">
                  <w:pPr>
                    <w:pStyle w:val="Image"/>
                  </w:pPr>
                </w:p>
              </w:tc>
              <w:tc>
                <w:tcPr>
                  <w:cnfStyle w:val="000000000000" w:firstRow="0" w:lastRow="0" w:firstColumn="0" w:lastColumn="0" w:oddVBand="0" w:evenVBand="0" w:oddHBand="0" w:evenHBand="0" w:firstRowFirstColumn="0" w:firstRowLastColumn="0" w:lastRowFirstColumn="0" w:lastRowLastColumn="0"/>
                  <w:tcW w:w="1629" w:type="dxa"/>
                  <w:shd w:val="clear" w:color="auto" w:fill="BF8F00" w:themeFill="accent4" w:themeFillShade="BF"/>
                  <w:tcMar/>
                </w:tcPr>
                <w:p w:rsidR="00BF3E3E" w:rsidP="00BF3E3E" w:rsidRDefault="00BF3E3E" w14:paraId="0BF0151B" w14:textId="77777777">
                  <w:pPr>
                    <w:pStyle w:val="Image"/>
                    <w:cnfStyle w:val="100000000000" w:firstRow="1"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1629" w:type="dxa"/>
                  <w:shd w:val="clear" w:color="auto" w:fill="833C0B" w:themeFill="accent2" w:themeFillShade="80"/>
                  <w:tcMar/>
                </w:tcPr>
                <w:p w:rsidR="00BF3E3E" w:rsidP="00BF3E3E" w:rsidRDefault="00BF3E3E" w14:paraId="14665413" w14:textId="77777777">
                  <w:pPr>
                    <w:pStyle w:val="Image"/>
                    <w:cnfStyle w:val="100000000000" w:firstRow="1" w:lastRow="0" w:firstColumn="0" w:lastColumn="0" w:oddVBand="0" w:evenVBand="0" w:oddHBand="0" w:evenHBand="0" w:firstRowFirstColumn="0" w:firstRowLastColumn="0" w:lastRowFirstColumn="0" w:lastRowLastColumn="0"/>
                  </w:pPr>
                </w:p>
              </w:tc>
            </w:tr>
          </w:tbl>
          <w:p w:rsidRPr="00BF3E3E" w:rsidR="00F87756" w:rsidP="2AAD7A2F" w:rsidRDefault="00710D87" w14:paraId="68B014C4" w14:textId="0C1E4C5D">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AAD7A2F" w:rsidR="6105E635">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Suggested measures for improvement for services catering to the elderly: </w:t>
            </w:r>
          </w:p>
          <w:p w:rsidRPr="00BF3E3E" w:rsidR="00F87756" w:rsidP="2AAD7A2F" w:rsidRDefault="00710D87" w14:paraId="60F103CB" w14:textId="57697BD7">
            <w:pPr>
              <w:pStyle w:val="ListParagraph"/>
              <w:numPr>
                <w:ilvl w:val="0"/>
                <w:numId w:val="11"/>
              </w:num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AAD7A2F" w:rsidR="6105E63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NHS highlights premature frailty recognition and tailored support planning vital for strengthening outcomes (NHS England, 2026). </w:t>
            </w:r>
          </w:p>
          <w:p w:rsidRPr="00BF3E3E" w:rsidR="00F87756" w:rsidP="2AAD7A2F" w:rsidRDefault="00710D87" w14:paraId="0ADAADE7" w14:textId="2F86CC07">
            <w:pPr>
              <w:pStyle w:val="ListParagraph"/>
              <w:numPr>
                <w:ilvl w:val="0"/>
                <w:numId w:val="11"/>
              </w:num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AAD7A2F" w:rsidR="6105E63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Strength and balance exercise plans to help the elderly gain good balance as it is what increases independence (National institute for health and care excellence, N.D). </w:t>
            </w:r>
          </w:p>
          <w:p w:rsidRPr="00BF3E3E" w:rsidR="00F87756" w:rsidP="2AAD7A2F" w:rsidRDefault="00710D87" w14:paraId="47A987F3" w14:textId="7709929F">
            <w:pPr>
              <w:pStyle w:val="ListParagraph"/>
              <w:numPr>
                <w:ilvl w:val="0"/>
                <w:numId w:val="11"/>
              </w:numPr>
              <w:shd w:val="clear" w:color="auto" w:fill="FFFFFF" w:themeFill="background1"/>
              <w:spacing w:before="0" w:beforeAutospacing="off" w:after="0" w:afterAutospacing="off"/>
              <w:ind w:left="360" w:righ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AAD7A2F" w:rsidR="6105E635">
              <w:rPr>
                <w:rFonts w:ascii="Arial Nova" w:hAnsi="Arial Nova" w:eastAsia="Arial Nova" w:cs="Arial Nova"/>
                <w:b w:val="0"/>
                <w:bCs w:val="0"/>
                <w:i w:val="0"/>
                <w:iCs w:val="0"/>
                <w:caps w:val="0"/>
                <w:smallCaps w:val="0"/>
                <w:noProof w:val="0"/>
                <w:color w:val="000000" w:themeColor="text1" w:themeTint="FF" w:themeShade="FF"/>
                <w:sz w:val="24"/>
                <w:szCs w:val="24"/>
                <w:lang w:val="en-GB"/>
              </w:rPr>
              <w:t>Community-led multi-faceted interventions refine independence and diminish functional decline when included in rehabilitation and structured follow-up (The BMJ, 2024).</w:t>
            </w:r>
          </w:p>
        </w:tc>
        <w:tc>
          <w:tcPr>
            <w:cnfStyle w:val="000000000000" w:firstRow="0" w:lastRow="0" w:firstColumn="0" w:lastColumn="0" w:oddVBand="0" w:evenVBand="0" w:oddHBand="0" w:evenHBand="0" w:firstRowFirstColumn="0" w:firstRowLastColumn="0" w:lastRowFirstColumn="0" w:lastRowLastColumn="0"/>
            <w:tcW w:w="5010" w:type="dxa"/>
            <w:tcMar>
              <w:left w:w="144" w:type="dxa"/>
              <w:right w:w="144" w:type="dxa"/>
            </w:tcMar>
          </w:tcPr>
          <w:p w:rsidR="00BF3E3E" w:rsidP="2AAD7A2F" w:rsidRDefault="00F87756" w14:paraId="6FCC2653" w14:textId="1D2B7BBD">
            <w:pPr>
              <w:ind w:left="0"/>
              <w:jc w:val="left"/>
              <w:rPr>
                <w:rFonts w:ascii="Arial Nova" w:hAnsi="Arial Nova" w:eastAsia="Arial Nova" w:cs="Arial Nova"/>
                <w:b w:val="0"/>
                <w:bCs w:val="0"/>
                <w:i w:val="0"/>
                <w:iCs w:val="0"/>
                <w:caps w:val="0"/>
                <w:smallCaps w:val="0"/>
                <w:noProof/>
                <w:color w:val="000000" w:themeColor="text1" w:themeTint="FF" w:themeShade="FF"/>
                <w:sz w:val="24"/>
                <w:szCs w:val="24"/>
                <w:lang w:val="en-US"/>
              </w:rPr>
            </w:pPr>
            <w:r w:rsidRPr="2AAD7A2F" w:rsidR="1383E744">
              <w:rPr>
                <w:rFonts w:ascii="Arial Nova" w:hAnsi="Arial Nova" w:eastAsia="Arial Nova" w:cs="Arial Nova"/>
                <w:b w:val="1"/>
                <w:bCs w:val="1"/>
                <w:i w:val="0"/>
                <w:iCs w:val="0"/>
                <w:caps w:val="0"/>
                <w:smallCaps w:val="0"/>
                <w:noProof/>
                <w:color w:val="000000" w:themeColor="text1" w:themeTint="FF" w:themeShade="FF"/>
                <w:sz w:val="24"/>
                <w:szCs w:val="24"/>
                <w:lang w:val="en-GB"/>
              </w:rPr>
              <w:t>Challenges faced by the elderly in maintaining their independence and their functional capacity:</w:t>
            </w:r>
          </w:p>
          <w:p w:rsidR="00BF3E3E" w:rsidP="2AAD7A2F" w:rsidRDefault="00F87756" w14:paraId="72A1F51C" w14:textId="7A8A92D5">
            <w:pPr>
              <w:pStyle w:val="ListParagraph"/>
              <w:numPr>
                <w:ilvl w:val="0"/>
                <w:numId w:val="10"/>
              </w:num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AAD7A2F" w:rsidR="1383E74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Environmental and social challenges play a large part. Inadequate living conditions and unusable home layouts restrict safe mobility (Springer nature link, 2019). </w:t>
            </w:r>
          </w:p>
          <w:p w:rsidR="00BF3E3E" w:rsidP="2AAD7A2F" w:rsidRDefault="00F87756" w14:paraId="34E8D726" w14:textId="54949524">
            <w:pPr>
              <w:pStyle w:val="ListParagraph"/>
              <w:numPr>
                <w:ilvl w:val="0"/>
                <w:numId w:val="10"/>
              </w:num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AAD7A2F" w:rsidR="1383E74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Many elderly people who live alone often feel emotionally disconnected from society due to increased isolation (Springer nature link, 2019). </w:t>
            </w:r>
          </w:p>
          <w:p w:rsidR="00BF3E3E" w:rsidP="2AAD7A2F" w:rsidRDefault="00F87756" w14:paraId="5FB01DA3" w14:textId="67C32AB3">
            <w:pPr>
              <w:pStyle w:val="ListParagraph"/>
              <w:numPr>
                <w:ilvl w:val="0"/>
                <w:numId w:val="10"/>
              </w:num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AAD7A2F" w:rsidR="1383E74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Restricted access to transport constrains healthcare appointments and enjoyable activities for them (Springer nature link, 2019). </w:t>
            </w:r>
          </w:p>
          <w:p w:rsidR="00BF3E3E" w:rsidP="2AAD7A2F" w:rsidRDefault="00F87756" w14:paraId="42C19E09" w14:textId="7B622763">
            <w:pPr>
              <w:pStyle w:val="ListParagraph"/>
              <w:numPr>
                <w:ilvl w:val="0"/>
                <w:numId w:val="10"/>
              </w:num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AAD7A2F" w:rsidR="1383E744">
              <w:rPr>
                <w:rFonts w:ascii="Arial Nova" w:hAnsi="Arial Nova" w:eastAsia="Arial Nova" w:cs="Arial Nova"/>
                <w:b w:val="0"/>
                <w:bCs w:val="0"/>
                <w:i w:val="0"/>
                <w:iCs w:val="0"/>
                <w:caps w:val="0"/>
                <w:smallCaps w:val="0"/>
                <w:noProof w:val="0"/>
                <w:color w:val="000000" w:themeColor="text1" w:themeTint="FF" w:themeShade="FF"/>
                <w:sz w:val="24"/>
                <w:szCs w:val="24"/>
                <w:lang w:val="en-GB"/>
              </w:rPr>
              <w:t>An elderly person suffering from dementia have a diminished ability in completing daily tasks such as chores and develop heightened reliance on a carer (NCBI Bookshelf, N.D).</w:t>
            </w:r>
          </w:p>
          <w:p w:rsidR="00BF3E3E" w:rsidP="2AAD7A2F" w:rsidRDefault="00F87756" w14:paraId="1DC03EB6" w14:textId="7CE693EF">
            <w:pPr>
              <w:pStyle w:val="Normal"/>
            </w:pPr>
          </w:p>
          <w:tbl>
            <w:tblPr>
              <w:tblStyle w:val="PlainTable4"/>
              <w:tblW w:w="5000" w:type="pct"/>
              <w:tblBorders>
                <w:top w:val="single" w:color="FFFFFF" w:themeColor="background1" w:sz="36" w:space="0"/>
                <w:bottom w:val="single" w:color="FFFFFF" w:themeColor="background1" w:sz="36" w:space="0"/>
                <w:insideH w:val="single" w:color="FFFFFF" w:themeColor="background1" w:sz="36" w:space="0"/>
                <w:insideV w:val="single" w:color="FFFFFF" w:themeColor="background1" w:sz="36" w:space="0"/>
              </w:tblBorders>
              <w:tblLayout w:type="fixed"/>
              <w:tblLook w:val="04A0" w:firstRow="1" w:lastRow="0" w:firstColumn="1" w:lastColumn="0" w:noHBand="0" w:noVBand="1"/>
              <w:tblDescription w:val="Color block layout table"/>
            </w:tblPr>
            <w:tblGrid>
              <w:gridCol w:w="1580"/>
              <w:gridCol w:w="1582"/>
              <w:gridCol w:w="1581"/>
            </w:tblGrid>
            <w:tr w:rsidR="00EC6D87" w:rsidTr="00855F5E" w14:paraId="2D6183DF"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8" w:type="dxa"/>
                  <w:shd w:val="clear" w:color="auto" w:fill="44546A" w:themeFill="text2"/>
                </w:tcPr>
                <w:p w:rsidR="00BF3E3E" w:rsidP="00BF3E3E" w:rsidRDefault="00BF3E3E" w14:paraId="016AC651" w14:textId="77777777">
                  <w:pPr>
                    <w:pStyle w:val="Image"/>
                  </w:pPr>
                </w:p>
              </w:tc>
              <w:tc>
                <w:tcPr>
                  <w:tcW w:w="1629" w:type="dxa"/>
                  <w:shd w:val="clear" w:color="auto" w:fill="BF8F00" w:themeFill="accent4" w:themeFillShade="BF"/>
                </w:tcPr>
                <w:p w:rsidR="00BF3E3E" w:rsidP="00BF3E3E" w:rsidRDefault="00BF3E3E" w14:paraId="7846BBFB" w14:textId="77777777">
                  <w:pPr>
                    <w:pStyle w:val="Image"/>
                    <w:cnfStyle w:val="100000000000" w:firstRow="1" w:lastRow="0" w:firstColumn="0" w:lastColumn="0" w:oddVBand="0" w:evenVBand="0" w:oddHBand="0" w:evenHBand="0" w:firstRowFirstColumn="0" w:firstRowLastColumn="0" w:lastRowFirstColumn="0" w:lastRowLastColumn="0"/>
                  </w:pPr>
                </w:p>
              </w:tc>
              <w:tc>
                <w:tcPr>
                  <w:tcW w:w="1629" w:type="dxa"/>
                  <w:shd w:val="clear" w:color="auto" w:fill="833C0B" w:themeFill="accent2" w:themeFillShade="80"/>
                </w:tcPr>
                <w:p w:rsidR="00BF3E3E" w:rsidP="00BF3E3E" w:rsidRDefault="00BF3E3E" w14:paraId="4CA692FB" w14:textId="77777777">
                  <w:pPr>
                    <w:pStyle w:val="Image"/>
                    <w:cnfStyle w:val="100000000000" w:firstRow="1" w:lastRow="0" w:firstColumn="0" w:lastColumn="0" w:oddVBand="0" w:evenVBand="0" w:oddHBand="0" w:evenHBand="0" w:firstRowFirstColumn="0" w:firstRowLastColumn="0" w:lastRowFirstColumn="0" w:lastRowLastColumn="0"/>
                  </w:pPr>
                </w:p>
              </w:tc>
            </w:tr>
          </w:tbl>
          <w:p w:rsidRPr="00CC6600" w:rsidR="00EC6D87" w:rsidP="00EC6D87" w:rsidRDefault="00EC6D87" w14:paraId="4DD15A0E" w14:textId="1069499A">
            <w:pPr>
              <w:pStyle w:val="Image"/>
            </w:pPr>
          </w:p>
        </w:tc>
        <w:tc>
          <w:tcPr>
            <w:cnfStyle w:val="000000000000" w:firstRow="0" w:lastRow="0" w:firstColumn="0" w:lastColumn="0" w:oddVBand="0" w:evenVBand="0" w:oddHBand="0" w:evenHBand="0" w:firstRowFirstColumn="0" w:firstRowLastColumn="0" w:lastRowFirstColumn="0" w:lastRowLastColumn="0"/>
            <w:tcW w:w="5265" w:type="dxa"/>
            <w:tcMar>
              <w:left w:w="144" w:type="dxa"/>
            </w:tcMar>
          </w:tcPr>
          <w:tbl>
            <w:tblPr>
              <w:tblStyle w:val="PlainTable4"/>
              <w:tblW w:w="5000" w:type="pct"/>
              <w:tblBorders>
                <w:top w:val="single" w:color="FFFFFF" w:themeColor="background1" w:sz="36" w:space="0"/>
                <w:bottom w:val="single" w:color="FFFFFF" w:themeColor="background1" w:sz="36" w:space="0"/>
                <w:insideH w:val="single" w:color="FFFFFF" w:themeColor="background1" w:sz="36" w:space="0"/>
                <w:insideV w:val="single" w:color="FFFFFF" w:themeColor="background1" w:sz="36" w:space="0"/>
              </w:tblBorders>
              <w:tblLayout w:type="fixed"/>
              <w:tblLook w:val="04A0" w:firstRow="1" w:lastRow="0" w:firstColumn="1" w:lastColumn="0" w:noHBand="0" w:noVBand="1"/>
              <w:tblDescription w:val="Color block layout table"/>
            </w:tblPr>
            <w:tblGrid>
              <w:gridCol w:w="1629"/>
              <w:gridCol w:w="1629"/>
              <w:gridCol w:w="1629"/>
            </w:tblGrid>
            <w:tr w:rsidR="00EC6D87" w:rsidTr="2AAD7A2F" w14:paraId="0C15B400"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8" w:type="dxa"/>
                  <w:shd w:val="clear" w:color="auto" w:fill="44546A" w:themeFill="text2"/>
                  <w:tcMar/>
                </w:tcPr>
                <w:p w:rsidR="00BF3E3E" w:rsidP="00BF3E3E" w:rsidRDefault="00BF3E3E" w14:paraId="7B0F1292" w14:textId="77777777">
                  <w:pPr>
                    <w:pStyle w:val="Image"/>
                  </w:pPr>
                </w:p>
              </w:tc>
              <w:tc>
                <w:tcPr>
                  <w:cnfStyle w:val="000000000000" w:firstRow="0" w:lastRow="0" w:firstColumn="0" w:lastColumn="0" w:oddVBand="0" w:evenVBand="0" w:oddHBand="0" w:evenHBand="0" w:firstRowFirstColumn="0" w:firstRowLastColumn="0" w:lastRowFirstColumn="0" w:lastRowLastColumn="0"/>
                  <w:tcW w:w="1629" w:type="dxa"/>
                  <w:shd w:val="clear" w:color="auto" w:fill="BF8F00" w:themeFill="accent4" w:themeFillShade="BF"/>
                  <w:tcMar/>
                </w:tcPr>
                <w:p w:rsidR="00BF3E3E" w:rsidP="00BF3E3E" w:rsidRDefault="00BF3E3E" w14:paraId="0C485870" w14:textId="77777777">
                  <w:pPr>
                    <w:pStyle w:val="Image"/>
                    <w:cnfStyle w:val="100000000000" w:firstRow="1"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1629" w:type="dxa"/>
                  <w:shd w:val="clear" w:color="auto" w:fill="833C0B" w:themeFill="accent2" w:themeFillShade="80"/>
                  <w:tcMar/>
                </w:tcPr>
                <w:p w:rsidR="00BF3E3E" w:rsidP="00BF3E3E" w:rsidRDefault="00BF3E3E" w14:paraId="4E757BA8" w14:textId="77777777">
                  <w:pPr>
                    <w:pStyle w:val="Image"/>
                    <w:cnfStyle w:val="100000000000" w:firstRow="1" w:lastRow="0" w:firstColumn="0" w:lastColumn="0" w:oddVBand="0" w:evenVBand="0" w:oddHBand="0" w:evenHBand="0" w:firstRowFirstColumn="0" w:firstRowLastColumn="0" w:lastRowFirstColumn="0" w:lastRowLastColumn="0"/>
                  </w:pPr>
                </w:p>
              </w:tc>
            </w:tr>
          </w:tbl>
          <w:p w:rsidRPr="00F87756" w:rsidR="00BF3E3E" w:rsidP="2AAD7A2F" w:rsidRDefault="00855F5E" w14:paraId="07FE898E" w14:textId="43152C10">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AAD7A2F" w:rsidR="280BC01C">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Conclusion: </w:t>
            </w:r>
          </w:p>
          <w:p w:rsidRPr="00F87756" w:rsidR="00BF3E3E" w:rsidP="2AAD7A2F" w:rsidRDefault="00855F5E" w14:paraId="6AE21586" w14:textId="1A6706C1">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AAD7A2F" w:rsidR="280BC01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 care and support needs of the elderly in the UK is influenced by social isolation and inconsistent access to social care services (The BMJ, 2024). Refining the care provided for the elderly often requires an adjustment from responsive emergency-led responses to person-centred support (The BMJ, 2024). Personalised cared promotes independence and decreases the workload for the carer (The BMJ, 2024). </w:t>
            </w:r>
          </w:p>
          <w:p w:rsidRPr="00F87756" w:rsidR="00BF3E3E" w:rsidP="2AAD7A2F" w:rsidRDefault="00855F5E" w14:paraId="14DA39F0" w14:textId="5229D585">
            <w:pPr>
              <w:jc w:val="left"/>
              <w:rPr>
                <w:rFonts w:ascii="Arial Nova" w:hAnsi="Arial Nova" w:eastAsia="Arial Nova" w:cs="Arial Nova"/>
                <w:b w:val="0"/>
                <w:bCs w:val="0"/>
                <w:i w:val="0"/>
                <w:iCs w:val="0"/>
                <w:caps w:val="0"/>
                <w:smallCaps w:val="0"/>
                <w:noProof w:val="0"/>
                <w:color w:val="000000" w:themeColor="text1" w:themeTint="FF" w:themeShade="FF"/>
                <w:sz w:val="28"/>
                <w:szCs w:val="28"/>
                <w:lang w:val="en-US"/>
              </w:rPr>
            </w:pPr>
          </w:p>
          <w:p w:rsidRPr="00F87756" w:rsidR="00BF3E3E" w:rsidP="2AAD7A2F" w:rsidRDefault="00855F5E" w14:paraId="4A9CCE6B" w14:textId="42D9F01F">
            <w:pPr>
              <w:jc w:val="left"/>
              <w:rPr>
                <w:rFonts w:ascii="Arial Nova" w:hAnsi="Arial Nova" w:eastAsia="Arial Nova" w:cs="Arial Nova"/>
                <w:b w:val="0"/>
                <w:bCs w:val="0"/>
                <w:i w:val="0"/>
                <w:iCs w:val="0"/>
                <w:caps w:val="0"/>
                <w:smallCaps w:val="0"/>
                <w:noProof w:val="0"/>
                <w:color w:val="000000" w:themeColor="text1" w:themeTint="FF" w:themeShade="FF"/>
                <w:sz w:val="28"/>
                <w:szCs w:val="28"/>
                <w:lang w:val="en-US"/>
              </w:rPr>
            </w:pPr>
          </w:p>
          <w:p w:rsidRPr="00F87756" w:rsidR="00BF3E3E" w:rsidP="2AAD7A2F" w:rsidRDefault="00855F5E" w14:paraId="7378B0B0" w14:textId="5568E22D">
            <w:pPr>
              <w:rPr>
                <w:sz w:val="21"/>
                <w:szCs w:val="21"/>
              </w:rPr>
            </w:pPr>
          </w:p>
        </w:tc>
      </w:tr>
    </w:tbl>
    <w:p w:rsidRPr="00BF3E3E" w:rsidR="00B67824" w:rsidP="00BF3E3E" w:rsidRDefault="00B67824" w14:paraId="794EEBB6" w14:textId="62DC79F4">
      <w:r w:rsidR="50B46303">
        <w:rPr/>
        <w:t>r</w:t>
      </w:r>
    </w:p>
    <w:sectPr w:rsidRPr="00BF3E3E" w:rsidR="00B67824" w:rsidSect="00EF7B15">
      <w:headerReference w:type="default" r:id="rId19"/>
      <w:pgSz w:w="15840" w:h="12240" w:orient="landscape" w:code="1"/>
      <w:pgMar w:top="374" w:right="374" w:bottom="374" w:left="374"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endnote w:type="separator" w:id="-1">
    <w:p w:rsidR="00BC101A" w:rsidP="00D210FA" w:rsidRDefault="00BC101A" w14:paraId="627975E2" w14:textId="77777777">
      <w:pPr>
        <w:spacing w:after="0"/>
      </w:pPr>
      <w:r>
        <w:separator/>
      </w:r>
    </w:p>
  </w:endnote>
  <w:endnote w:type="continuationSeparator" w:id="0">
    <w:p w:rsidR="00BC101A" w:rsidP="00D210FA" w:rsidRDefault="00BC101A" w14:paraId="353EC2A0"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14="http://schemas.microsoft.com/office/word/2010/wordprocessingDrawing"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footnote w:type="separator" w:id="-1">
    <w:p w:rsidR="00BC101A" w:rsidP="00D210FA" w:rsidRDefault="00BC101A" w14:paraId="69FC6735" w14:textId="77777777">
      <w:pPr>
        <w:spacing w:after="0"/>
      </w:pPr>
      <w:r>
        <w:separator/>
      </w:r>
    </w:p>
  </w:footnote>
  <w:footnote w:type="continuationSeparator" w:id="0">
    <w:p w:rsidR="00BC101A" w:rsidP="00D210FA" w:rsidRDefault="00BC101A" w14:paraId="7348023D" w14:textId="77777777">
      <w:pPr>
        <w:spacing w:after="0"/>
      </w:pPr>
      <w:r>
        <w:continuationSeparator/>
      </w:r>
    </w:p>
  </w:footnote>
</w:footnotes>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p w:rsidR="00CC0A8F" w:rsidRDefault="00346FFA" w14:paraId="3AF13D16" w14:textId="1BBA5925">
    <w:pPr>
      <w:pStyle w:val="Header"/>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0">
    <w:nsid w:val="385a18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512" w:hanging="360"/>
      </w:pPr>
      <w:rPr>
        <w:rFonts w:hint="default" w:ascii="Courier New" w:hAnsi="Courier New"/>
      </w:rPr>
    </w:lvl>
    <w:lvl xmlns:w="http://schemas.openxmlformats.org/wordprocessingml/2006/main" w:ilvl="2">
      <w:start w:val="1"/>
      <w:numFmt w:val="bullet"/>
      <w:lvlText w:val=""/>
      <w:lvlJc w:val="left"/>
      <w:pPr>
        <w:ind w:left="2232" w:hanging="360"/>
      </w:pPr>
      <w:rPr>
        <w:rFonts w:hint="default" w:ascii="Wingdings" w:hAnsi="Wingdings"/>
      </w:rPr>
    </w:lvl>
    <w:lvl xmlns:w="http://schemas.openxmlformats.org/wordprocessingml/2006/main" w:ilvl="3">
      <w:start w:val="1"/>
      <w:numFmt w:val="bullet"/>
      <w:lvlText w:val=""/>
      <w:lvlJc w:val="left"/>
      <w:pPr>
        <w:ind w:left="2952" w:hanging="360"/>
      </w:pPr>
      <w:rPr>
        <w:rFonts w:hint="default" w:ascii="Symbol" w:hAnsi="Symbol"/>
      </w:rPr>
    </w:lvl>
    <w:lvl xmlns:w="http://schemas.openxmlformats.org/wordprocessingml/2006/main" w:ilvl="4">
      <w:start w:val="1"/>
      <w:numFmt w:val="bullet"/>
      <w:lvlText w:val="o"/>
      <w:lvlJc w:val="left"/>
      <w:pPr>
        <w:ind w:left="3672" w:hanging="360"/>
      </w:pPr>
      <w:rPr>
        <w:rFonts w:hint="default" w:ascii="Courier New" w:hAnsi="Courier New"/>
      </w:rPr>
    </w:lvl>
    <w:lvl xmlns:w="http://schemas.openxmlformats.org/wordprocessingml/2006/main" w:ilvl="5">
      <w:start w:val="1"/>
      <w:numFmt w:val="bullet"/>
      <w:lvlText w:val=""/>
      <w:lvlJc w:val="left"/>
      <w:pPr>
        <w:ind w:left="4392" w:hanging="360"/>
      </w:pPr>
      <w:rPr>
        <w:rFonts w:hint="default" w:ascii="Wingdings" w:hAnsi="Wingdings"/>
      </w:rPr>
    </w:lvl>
    <w:lvl xmlns:w="http://schemas.openxmlformats.org/wordprocessingml/2006/main" w:ilvl="6">
      <w:start w:val="1"/>
      <w:numFmt w:val="bullet"/>
      <w:lvlText w:val=""/>
      <w:lvlJc w:val="left"/>
      <w:pPr>
        <w:ind w:left="5112" w:hanging="360"/>
      </w:pPr>
      <w:rPr>
        <w:rFonts w:hint="default" w:ascii="Symbol" w:hAnsi="Symbol"/>
      </w:rPr>
    </w:lvl>
    <w:lvl xmlns:w="http://schemas.openxmlformats.org/wordprocessingml/2006/main" w:ilvl="7">
      <w:start w:val="1"/>
      <w:numFmt w:val="bullet"/>
      <w:lvlText w:val="o"/>
      <w:lvlJc w:val="left"/>
      <w:pPr>
        <w:ind w:left="5832" w:hanging="360"/>
      </w:pPr>
      <w:rPr>
        <w:rFonts w:hint="default" w:ascii="Courier New" w:hAnsi="Courier New"/>
      </w:rPr>
    </w:lvl>
    <w:lvl xmlns:w="http://schemas.openxmlformats.org/wordprocessingml/2006/main" w:ilvl="8">
      <w:start w:val="1"/>
      <w:numFmt w:val="bullet"/>
      <w:lvlText w:val=""/>
      <w:lvlJc w:val="left"/>
      <w:pPr>
        <w:ind w:left="6552" w:hanging="360"/>
      </w:pPr>
      <w:rPr>
        <w:rFonts w:hint="default" w:ascii="Wingdings" w:hAnsi="Wingdings"/>
      </w:rPr>
    </w:lvl>
  </w:abstractNum>
  <w:abstractNum xmlns:w="http://schemas.openxmlformats.org/wordprocessingml/2006/main" w:abstractNumId="9">
    <w:nsid w:val="125c80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512" w:hanging="360"/>
      </w:pPr>
      <w:rPr>
        <w:rFonts w:hint="default" w:ascii="Courier New" w:hAnsi="Courier New"/>
      </w:rPr>
    </w:lvl>
    <w:lvl xmlns:w="http://schemas.openxmlformats.org/wordprocessingml/2006/main" w:ilvl="2">
      <w:start w:val="1"/>
      <w:numFmt w:val="bullet"/>
      <w:lvlText w:val=""/>
      <w:lvlJc w:val="left"/>
      <w:pPr>
        <w:ind w:left="2232" w:hanging="360"/>
      </w:pPr>
      <w:rPr>
        <w:rFonts w:hint="default" w:ascii="Wingdings" w:hAnsi="Wingdings"/>
      </w:rPr>
    </w:lvl>
    <w:lvl xmlns:w="http://schemas.openxmlformats.org/wordprocessingml/2006/main" w:ilvl="3">
      <w:start w:val="1"/>
      <w:numFmt w:val="bullet"/>
      <w:lvlText w:val=""/>
      <w:lvlJc w:val="left"/>
      <w:pPr>
        <w:ind w:left="2952" w:hanging="360"/>
      </w:pPr>
      <w:rPr>
        <w:rFonts w:hint="default" w:ascii="Symbol" w:hAnsi="Symbol"/>
      </w:rPr>
    </w:lvl>
    <w:lvl xmlns:w="http://schemas.openxmlformats.org/wordprocessingml/2006/main" w:ilvl="4">
      <w:start w:val="1"/>
      <w:numFmt w:val="bullet"/>
      <w:lvlText w:val="o"/>
      <w:lvlJc w:val="left"/>
      <w:pPr>
        <w:ind w:left="3672" w:hanging="360"/>
      </w:pPr>
      <w:rPr>
        <w:rFonts w:hint="default" w:ascii="Courier New" w:hAnsi="Courier New"/>
      </w:rPr>
    </w:lvl>
    <w:lvl xmlns:w="http://schemas.openxmlformats.org/wordprocessingml/2006/main" w:ilvl="5">
      <w:start w:val="1"/>
      <w:numFmt w:val="bullet"/>
      <w:lvlText w:val=""/>
      <w:lvlJc w:val="left"/>
      <w:pPr>
        <w:ind w:left="4392" w:hanging="360"/>
      </w:pPr>
      <w:rPr>
        <w:rFonts w:hint="default" w:ascii="Wingdings" w:hAnsi="Wingdings"/>
      </w:rPr>
    </w:lvl>
    <w:lvl xmlns:w="http://schemas.openxmlformats.org/wordprocessingml/2006/main" w:ilvl="6">
      <w:start w:val="1"/>
      <w:numFmt w:val="bullet"/>
      <w:lvlText w:val=""/>
      <w:lvlJc w:val="left"/>
      <w:pPr>
        <w:ind w:left="5112" w:hanging="360"/>
      </w:pPr>
      <w:rPr>
        <w:rFonts w:hint="default" w:ascii="Symbol" w:hAnsi="Symbol"/>
      </w:rPr>
    </w:lvl>
    <w:lvl xmlns:w="http://schemas.openxmlformats.org/wordprocessingml/2006/main" w:ilvl="7">
      <w:start w:val="1"/>
      <w:numFmt w:val="bullet"/>
      <w:lvlText w:val="o"/>
      <w:lvlJc w:val="left"/>
      <w:pPr>
        <w:ind w:left="5832" w:hanging="360"/>
      </w:pPr>
      <w:rPr>
        <w:rFonts w:hint="default" w:ascii="Courier New" w:hAnsi="Courier New"/>
      </w:rPr>
    </w:lvl>
    <w:lvl xmlns:w="http://schemas.openxmlformats.org/wordprocessingml/2006/main" w:ilvl="8">
      <w:start w:val="1"/>
      <w:numFmt w:val="bullet"/>
      <w:lvlText w:val=""/>
      <w:lvlJc w:val="left"/>
      <w:pPr>
        <w:ind w:left="6552" w:hanging="360"/>
      </w:pPr>
      <w:rPr>
        <w:rFonts w:hint="default" w:ascii="Wingdings" w:hAnsi="Wingdings"/>
      </w:rPr>
    </w:lvl>
  </w:abstractNum>
  <w:abstractNum xmlns:w="http://schemas.openxmlformats.org/wordprocessingml/2006/main" w:abstractNumId="8">
    <w:nsid w:val="6fd6fc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512" w:hanging="360"/>
      </w:pPr>
      <w:rPr>
        <w:rFonts w:hint="default" w:ascii="Courier New" w:hAnsi="Courier New"/>
      </w:rPr>
    </w:lvl>
    <w:lvl xmlns:w="http://schemas.openxmlformats.org/wordprocessingml/2006/main" w:ilvl="2">
      <w:start w:val="1"/>
      <w:numFmt w:val="bullet"/>
      <w:lvlText w:val=""/>
      <w:lvlJc w:val="left"/>
      <w:pPr>
        <w:ind w:left="2232" w:hanging="360"/>
      </w:pPr>
      <w:rPr>
        <w:rFonts w:hint="default" w:ascii="Wingdings" w:hAnsi="Wingdings"/>
      </w:rPr>
    </w:lvl>
    <w:lvl xmlns:w="http://schemas.openxmlformats.org/wordprocessingml/2006/main" w:ilvl="3">
      <w:start w:val="1"/>
      <w:numFmt w:val="bullet"/>
      <w:lvlText w:val=""/>
      <w:lvlJc w:val="left"/>
      <w:pPr>
        <w:ind w:left="2952" w:hanging="360"/>
      </w:pPr>
      <w:rPr>
        <w:rFonts w:hint="default" w:ascii="Symbol" w:hAnsi="Symbol"/>
      </w:rPr>
    </w:lvl>
    <w:lvl xmlns:w="http://schemas.openxmlformats.org/wordprocessingml/2006/main" w:ilvl="4">
      <w:start w:val="1"/>
      <w:numFmt w:val="bullet"/>
      <w:lvlText w:val="o"/>
      <w:lvlJc w:val="left"/>
      <w:pPr>
        <w:ind w:left="3672" w:hanging="360"/>
      </w:pPr>
      <w:rPr>
        <w:rFonts w:hint="default" w:ascii="Courier New" w:hAnsi="Courier New"/>
      </w:rPr>
    </w:lvl>
    <w:lvl xmlns:w="http://schemas.openxmlformats.org/wordprocessingml/2006/main" w:ilvl="5">
      <w:start w:val="1"/>
      <w:numFmt w:val="bullet"/>
      <w:lvlText w:val=""/>
      <w:lvlJc w:val="left"/>
      <w:pPr>
        <w:ind w:left="4392" w:hanging="360"/>
      </w:pPr>
      <w:rPr>
        <w:rFonts w:hint="default" w:ascii="Wingdings" w:hAnsi="Wingdings"/>
      </w:rPr>
    </w:lvl>
    <w:lvl xmlns:w="http://schemas.openxmlformats.org/wordprocessingml/2006/main" w:ilvl="6">
      <w:start w:val="1"/>
      <w:numFmt w:val="bullet"/>
      <w:lvlText w:val=""/>
      <w:lvlJc w:val="left"/>
      <w:pPr>
        <w:ind w:left="5112" w:hanging="360"/>
      </w:pPr>
      <w:rPr>
        <w:rFonts w:hint="default" w:ascii="Symbol" w:hAnsi="Symbol"/>
      </w:rPr>
    </w:lvl>
    <w:lvl xmlns:w="http://schemas.openxmlformats.org/wordprocessingml/2006/main" w:ilvl="7">
      <w:start w:val="1"/>
      <w:numFmt w:val="bullet"/>
      <w:lvlText w:val="o"/>
      <w:lvlJc w:val="left"/>
      <w:pPr>
        <w:ind w:left="5832" w:hanging="360"/>
      </w:pPr>
      <w:rPr>
        <w:rFonts w:hint="default" w:ascii="Courier New" w:hAnsi="Courier New"/>
      </w:rPr>
    </w:lvl>
    <w:lvl xmlns:w="http://schemas.openxmlformats.org/wordprocessingml/2006/main" w:ilvl="8">
      <w:start w:val="1"/>
      <w:numFmt w:val="bullet"/>
      <w:lvlText w:val=""/>
      <w:lvlJc w:val="left"/>
      <w:pPr>
        <w:ind w:left="6552" w:hanging="360"/>
      </w:pPr>
      <w:rPr>
        <w:rFonts w:hint="default" w:ascii="Wingdings" w:hAnsi="Wingdings"/>
      </w:rPr>
    </w:lvl>
  </w:abstractNum>
  <w:abstractNum xmlns:w="http://schemas.openxmlformats.org/wordprocessingml/2006/main" w:abstractNumId="7">
    <w:nsid w:val="390e07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512" w:hanging="360"/>
      </w:pPr>
      <w:rPr>
        <w:rFonts w:hint="default" w:ascii="Courier New" w:hAnsi="Courier New"/>
      </w:rPr>
    </w:lvl>
    <w:lvl xmlns:w="http://schemas.openxmlformats.org/wordprocessingml/2006/main" w:ilvl="2">
      <w:start w:val="1"/>
      <w:numFmt w:val="bullet"/>
      <w:lvlText w:val=""/>
      <w:lvlJc w:val="left"/>
      <w:pPr>
        <w:ind w:left="2232" w:hanging="360"/>
      </w:pPr>
      <w:rPr>
        <w:rFonts w:hint="default" w:ascii="Wingdings" w:hAnsi="Wingdings"/>
      </w:rPr>
    </w:lvl>
    <w:lvl xmlns:w="http://schemas.openxmlformats.org/wordprocessingml/2006/main" w:ilvl="3">
      <w:start w:val="1"/>
      <w:numFmt w:val="bullet"/>
      <w:lvlText w:val=""/>
      <w:lvlJc w:val="left"/>
      <w:pPr>
        <w:ind w:left="2952" w:hanging="360"/>
      </w:pPr>
      <w:rPr>
        <w:rFonts w:hint="default" w:ascii="Symbol" w:hAnsi="Symbol"/>
      </w:rPr>
    </w:lvl>
    <w:lvl xmlns:w="http://schemas.openxmlformats.org/wordprocessingml/2006/main" w:ilvl="4">
      <w:start w:val="1"/>
      <w:numFmt w:val="bullet"/>
      <w:lvlText w:val="o"/>
      <w:lvlJc w:val="left"/>
      <w:pPr>
        <w:ind w:left="3672" w:hanging="360"/>
      </w:pPr>
      <w:rPr>
        <w:rFonts w:hint="default" w:ascii="Courier New" w:hAnsi="Courier New"/>
      </w:rPr>
    </w:lvl>
    <w:lvl xmlns:w="http://schemas.openxmlformats.org/wordprocessingml/2006/main" w:ilvl="5">
      <w:start w:val="1"/>
      <w:numFmt w:val="bullet"/>
      <w:lvlText w:val=""/>
      <w:lvlJc w:val="left"/>
      <w:pPr>
        <w:ind w:left="4392" w:hanging="360"/>
      </w:pPr>
      <w:rPr>
        <w:rFonts w:hint="default" w:ascii="Wingdings" w:hAnsi="Wingdings"/>
      </w:rPr>
    </w:lvl>
    <w:lvl xmlns:w="http://schemas.openxmlformats.org/wordprocessingml/2006/main" w:ilvl="6">
      <w:start w:val="1"/>
      <w:numFmt w:val="bullet"/>
      <w:lvlText w:val=""/>
      <w:lvlJc w:val="left"/>
      <w:pPr>
        <w:ind w:left="5112" w:hanging="360"/>
      </w:pPr>
      <w:rPr>
        <w:rFonts w:hint="default" w:ascii="Symbol" w:hAnsi="Symbol"/>
      </w:rPr>
    </w:lvl>
    <w:lvl xmlns:w="http://schemas.openxmlformats.org/wordprocessingml/2006/main" w:ilvl="7">
      <w:start w:val="1"/>
      <w:numFmt w:val="bullet"/>
      <w:lvlText w:val="o"/>
      <w:lvlJc w:val="left"/>
      <w:pPr>
        <w:ind w:left="5832" w:hanging="360"/>
      </w:pPr>
      <w:rPr>
        <w:rFonts w:hint="default" w:ascii="Courier New" w:hAnsi="Courier New"/>
      </w:rPr>
    </w:lvl>
    <w:lvl xmlns:w="http://schemas.openxmlformats.org/wordprocessingml/2006/main" w:ilvl="8">
      <w:start w:val="1"/>
      <w:numFmt w:val="bullet"/>
      <w:lvlText w:val=""/>
      <w:lvlJc w:val="left"/>
      <w:pPr>
        <w:ind w:left="6552" w:hanging="360"/>
      </w:pPr>
      <w:rPr>
        <w:rFonts w:hint="default" w:ascii="Wingdings" w:hAnsi="Wingdings"/>
      </w:rPr>
    </w:lvl>
  </w:abstractNum>
  <w:abstractNum w:abstractNumId="0"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AE53E2F"/>
    <w:multiLevelType w:val="multilevel"/>
    <w:tmpl w:val="52A4F67A"/>
    <w:lvl w:ilvl="0">
      <w:start w:val="1"/>
      <w:numFmt w:val="bullet"/>
      <w:lvlText w:val=""/>
      <w:lvlJc w:val="left"/>
      <w:pPr>
        <w:ind w:left="720" w:hanging="360"/>
      </w:pPr>
      <w:rPr>
        <w:rFonts w:hint="default" w:ascii="Wingdings" w:hAnsi="Wingdings"/>
        <w:color w:val="44546A" w:themeColor="text2"/>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3" w15:restartNumberingAfterBreak="0">
    <w:nsid w:val="346E2CFD"/>
    <w:multiLevelType w:val="hybridMultilevel"/>
    <w:tmpl w:val="52A4F67A"/>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611B1704"/>
    <w:multiLevelType w:val="multilevel"/>
    <w:tmpl w:val="52A4F67A"/>
    <w:lvl w:ilvl="0">
      <w:start w:val="1"/>
      <w:numFmt w:val="bullet"/>
      <w:lvlText w:val=""/>
      <w:lvlJc w:val="left"/>
      <w:pPr>
        <w:ind w:left="720" w:hanging="360"/>
      </w:pPr>
      <w:rPr>
        <w:rFonts w:hint="default" w:ascii="Wingdings" w:hAnsi="Wingdings"/>
        <w:color w:val="44546A" w:themeColor="text2"/>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5"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7FDE3617"/>
    <w:multiLevelType w:val="hybridMultilevel"/>
    <w:tmpl w:val="BC3AB0C6"/>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1">
    <w:abstractNumId w:val="10"/>
  </w:num>
  <w:num w:numId="10">
    <w:abstractNumId w:val="9"/>
  </w:num>
  <w:num w:numId="9">
    <w:abstractNumId w:val="8"/>
  </w:num>
  <w:num w:numId="8">
    <w:abstractNumId w:val="7"/>
  </w:num>
  <w:num w:numId="1">
    <w:abstractNumId w:val="1"/>
  </w:num>
  <w:num w:numId="2">
    <w:abstractNumId w:val="0"/>
  </w:num>
  <w:num w:numId="3">
    <w:abstractNumId w:val="5"/>
  </w:num>
  <w:num w:numId="4">
    <w:abstractNumId w:val="6"/>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xmlns:wp14="http://schemas.microsoft.com/office/word/2010/wordprocessingDrawing"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zoom w:percent="100"/>
  <w:proofState w:spelling="clean" w:grammar="dirty"/>
  <w:trackRevisions w:val="false"/>
  <w:defaultTabStop w:val="720"/>
  <w:drawingGridHorizontalSpacing w:val="105"/>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231"/>
    <w:rsid w:val="00010089"/>
    <w:rsid w:val="00023293"/>
    <w:rsid w:val="00061977"/>
    <w:rsid w:val="00064E96"/>
    <w:rsid w:val="0008782A"/>
    <w:rsid w:val="000A065A"/>
    <w:rsid w:val="00106FC5"/>
    <w:rsid w:val="00120DEC"/>
    <w:rsid w:val="001239BE"/>
    <w:rsid w:val="001D6CC4"/>
    <w:rsid w:val="001E3B4C"/>
    <w:rsid w:val="00206405"/>
    <w:rsid w:val="00253267"/>
    <w:rsid w:val="002823CD"/>
    <w:rsid w:val="00291685"/>
    <w:rsid w:val="002B0A3D"/>
    <w:rsid w:val="003007A7"/>
    <w:rsid w:val="003257E1"/>
    <w:rsid w:val="00325DEC"/>
    <w:rsid w:val="00346FFA"/>
    <w:rsid w:val="003A3069"/>
    <w:rsid w:val="003C20B5"/>
    <w:rsid w:val="003E545F"/>
    <w:rsid w:val="003F7E19"/>
    <w:rsid w:val="004045E5"/>
    <w:rsid w:val="00421496"/>
    <w:rsid w:val="00422C27"/>
    <w:rsid w:val="0044367C"/>
    <w:rsid w:val="004555BF"/>
    <w:rsid w:val="004642F0"/>
    <w:rsid w:val="00500564"/>
    <w:rsid w:val="0051102B"/>
    <w:rsid w:val="005377CF"/>
    <w:rsid w:val="005838BC"/>
    <w:rsid w:val="00596A0F"/>
    <w:rsid w:val="005E61E0"/>
    <w:rsid w:val="005F0F31"/>
    <w:rsid w:val="006024ED"/>
    <w:rsid w:val="0061793F"/>
    <w:rsid w:val="0062123A"/>
    <w:rsid w:val="006605F8"/>
    <w:rsid w:val="006676A1"/>
    <w:rsid w:val="006833BD"/>
    <w:rsid w:val="006C6FA8"/>
    <w:rsid w:val="006E2D42"/>
    <w:rsid w:val="00710D87"/>
    <w:rsid w:val="007463A3"/>
    <w:rsid w:val="007C7319"/>
    <w:rsid w:val="007D43B3"/>
    <w:rsid w:val="007F20B4"/>
    <w:rsid w:val="007F525E"/>
    <w:rsid w:val="0082695D"/>
    <w:rsid w:val="0083044C"/>
    <w:rsid w:val="0085182D"/>
    <w:rsid w:val="00855F5E"/>
    <w:rsid w:val="008709F5"/>
    <w:rsid w:val="00877A91"/>
    <w:rsid w:val="00884E86"/>
    <w:rsid w:val="008927FF"/>
    <w:rsid w:val="008E3921"/>
    <w:rsid w:val="0094702A"/>
    <w:rsid w:val="00967DAB"/>
    <w:rsid w:val="00991A53"/>
    <w:rsid w:val="00996F4E"/>
    <w:rsid w:val="00A31F33"/>
    <w:rsid w:val="00A32F31"/>
    <w:rsid w:val="00A60CF3"/>
    <w:rsid w:val="00A70A62"/>
    <w:rsid w:val="00A71DA8"/>
    <w:rsid w:val="00AB1210"/>
    <w:rsid w:val="00AB770D"/>
    <w:rsid w:val="00AF2088"/>
    <w:rsid w:val="00AF5FB0"/>
    <w:rsid w:val="00B0080A"/>
    <w:rsid w:val="00B0538C"/>
    <w:rsid w:val="00B354CF"/>
    <w:rsid w:val="00B37AB8"/>
    <w:rsid w:val="00B418DE"/>
    <w:rsid w:val="00B47FE7"/>
    <w:rsid w:val="00B67824"/>
    <w:rsid w:val="00BC101A"/>
    <w:rsid w:val="00BE15BA"/>
    <w:rsid w:val="00BF3E3E"/>
    <w:rsid w:val="00C427BE"/>
    <w:rsid w:val="00C83332"/>
    <w:rsid w:val="00C95E04"/>
    <w:rsid w:val="00CC0A8F"/>
    <w:rsid w:val="00CC24B6"/>
    <w:rsid w:val="00CC6600"/>
    <w:rsid w:val="00CD3A64"/>
    <w:rsid w:val="00CE08CD"/>
    <w:rsid w:val="00D0664A"/>
    <w:rsid w:val="00D210FA"/>
    <w:rsid w:val="00D30F1D"/>
    <w:rsid w:val="00D57231"/>
    <w:rsid w:val="00D87B48"/>
    <w:rsid w:val="00D90524"/>
    <w:rsid w:val="00D91203"/>
    <w:rsid w:val="00D94FD1"/>
    <w:rsid w:val="00E038E3"/>
    <w:rsid w:val="00E55D74"/>
    <w:rsid w:val="00E81234"/>
    <w:rsid w:val="00EA120D"/>
    <w:rsid w:val="00EA49C3"/>
    <w:rsid w:val="00EB5E14"/>
    <w:rsid w:val="00EC6D87"/>
    <w:rsid w:val="00EF7B15"/>
    <w:rsid w:val="00F50168"/>
    <w:rsid w:val="00F50D34"/>
    <w:rsid w:val="00F61360"/>
    <w:rsid w:val="00F87756"/>
    <w:rsid w:val="00FC538A"/>
    <w:rsid w:val="00FE2B9F"/>
    <w:rsid w:val="00FF3CF0"/>
    <w:rsid w:val="121C6B33"/>
    <w:rsid w:val="1383E744"/>
    <w:rsid w:val="13F55488"/>
    <w:rsid w:val="166E46D4"/>
    <w:rsid w:val="19BA12E2"/>
    <w:rsid w:val="1A7BA9BC"/>
    <w:rsid w:val="280BC01C"/>
    <w:rsid w:val="29C8A6DA"/>
    <w:rsid w:val="29EA1C20"/>
    <w:rsid w:val="2AAD7A2F"/>
    <w:rsid w:val="2B4BE52D"/>
    <w:rsid w:val="2B579464"/>
    <w:rsid w:val="30BDD99C"/>
    <w:rsid w:val="32E12838"/>
    <w:rsid w:val="37B8827C"/>
    <w:rsid w:val="3A1DC832"/>
    <w:rsid w:val="3A35D448"/>
    <w:rsid w:val="3FFDC0CF"/>
    <w:rsid w:val="43AEF69B"/>
    <w:rsid w:val="445536FE"/>
    <w:rsid w:val="44A71DB9"/>
    <w:rsid w:val="462F7C9B"/>
    <w:rsid w:val="492D8EF3"/>
    <w:rsid w:val="4D35E614"/>
    <w:rsid w:val="4D8545B4"/>
    <w:rsid w:val="4E199C97"/>
    <w:rsid w:val="4F022302"/>
    <w:rsid w:val="50B46303"/>
    <w:rsid w:val="51CACFA1"/>
    <w:rsid w:val="53B04522"/>
    <w:rsid w:val="54689038"/>
    <w:rsid w:val="5D7A8F3A"/>
    <w:rsid w:val="5FDA0F90"/>
    <w:rsid w:val="6105E635"/>
    <w:rsid w:val="61451E41"/>
    <w:rsid w:val="661B7055"/>
    <w:rsid w:val="680CE1E9"/>
    <w:rsid w:val="6CE33824"/>
    <w:rsid w:val="6D711493"/>
    <w:rsid w:val="6D805132"/>
    <w:rsid w:val="6DE4154D"/>
    <w:rsid w:val="71D4115A"/>
    <w:rsid w:val="749C8794"/>
    <w:rsid w:val="76E3DB52"/>
    <w:rsid w:val="7916D1DE"/>
    <w:rsid w:val="7A3DC894"/>
    <w:rsid w:val="7AC656E0"/>
    <w:rsid w:val="7B1F2DCF"/>
    <w:rsid w:val="7EE570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6DAF81"/>
  <w14:defaultImageDpi w14:val="32767"/>
  <w15:chartTrackingRefBased/>
  <w15:docId w15:val="{F12648E0-6BA9-4C7F-9082-50B0326C9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14="http://schemas.microsoft.com/office/word/2010/wordprocessingDrawing"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docDefaults>
    <w:rPrDefault>
      <w:rPr>
        <w:rFonts w:asciiTheme="minorHAnsi" w:hAnsiTheme="minorHAnsi" w:eastAsiaTheme="minorHAnsi" w:cstheme="minorBidi"/>
        <w:sz w:val="24"/>
        <w:szCs w:val="24"/>
        <w:lang w:val="en-US" w:eastAsia="en-US" w:bidi="ar-SA"/>
      </w:rPr>
    </w:rPrDefault>
    <w:pPrDefault>
      <w:pPr>
        <w:spacing w:after="200"/>
        <w:ind w:left="432"/>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semiHidden="1" w:unhideWhenUsed="1" w:qFormat="1"/>
    <w:lsdException w:name="heading 4" w:uiPriority="0" w:semiHidden="1" w:unhideWhenUsed="1" w:qFormat="1"/>
    <w:lsdException w:name="heading 5" w:uiPriority="9" w:semiHidden="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lsdException w:name="Subtle Reference" w:uiPriority="31"/>
    <w:lsdException w:name="Intense Reference" w:uiPriority="32"/>
    <w:lsdException w:name="Book Title" w:uiPriority="33" w:semiHidden="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rsid w:val="00B354CF"/>
    <w:rPr>
      <w:rFonts w:eastAsia="Times New Roman" w:cs="Times New Roman"/>
      <w:sz w:val="22"/>
    </w:rPr>
  </w:style>
  <w:style w:type="paragraph" w:styleId="Heading1">
    <w:name w:val="heading 1"/>
    <w:basedOn w:val="Heading4"/>
    <w:next w:val="Normal"/>
    <w:link w:val="Heading1Char"/>
    <w:uiPriority w:val="9"/>
    <w:qFormat/>
    <w:rsid w:val="004555BF"/>
    <w:pPr>
      <w:spacing w:before="360"/>
      <w:outlineLvl w:val="0"/>
    </w:pPr>
    <w:rPr>
      <w:color w:val="44546A" w:themeColor="text2"/>
    </w:rPr>
  </w:style>
  <w:style w:type="paragraph" w:styleId="Heading2">
    <w:name w:val="heading 2"/>
    <w:basedOn w:val="Heading4"/>
    <w:next w:val="Normal"/>
    <w:link w:val="Heading2Char"/>
    <w:uiPriority w:val="9"/>
    <w:qFormat/>
    <w:rsid w:val="004555BF"/>
    <w:pPr>
      <w:spacing w:before="360"/>
      <w:outlineLvl w:val="1"/>
    </w:pPr>
    <w:rPr>
      <w:color w:val="FFFFFF" w:themeColor="background1"/>
    </w:rPr>
  </w:style>
  <w:style w:type="paragraph" w:styleId="Heading3">
    <w:name w:val="heading 3"/>
    <w:basedOn w:val="Normal"/>
    <w:link w:val="Heading3Char"/>
    <w:uiPriority w:val="9"/>
    <w:unhideWhenUsed/>
    <w:qFormat/>
    <w:rsid w:val="004555BF"/>
    <w:pPr>
      <w:keepNext/>
      <w:keepLines/>
      <w:spacing w:after="0"/>
      <w:ind w:left="0"/>
      <w:jc w:val="center"/>
      <w:outlineLvl w:val="2"/>
    </w:pPr>
    <w:rPr>
      <w:rFonts w:asciiTheme="majorHAnsi" w:hAnsiTheme="majorHAnsi" w:eastAsiaTheme="majorEastAsia" w:cstheme="majorBidi"/>
      <w:b/>
      <w:color w:val="FFFFFF" w:themeColor="background1"/>
      <w:sz w:val="48"/>
    </w:rPr>
  </w:style>
  <w:style w:type="paragraph" w:styleId="Heading4">
    <w:name w:val="heading 4"/>
    <w:next w:val="Normal"/>
    <w:link w:val="Heading4Char"/>
    <w:uiPriority w:val="9"/>
    <w:semiHidden/>
    <w:qFormat/>
    <w:rsid w:val="0085182D"/>
    <w:pPr>
      <w:spacing w:after="240"/>
      <w:outlineLvl w:val="3"/>
    </w:pPr>
    <w:rPr>
      <w:rFonts w:eastAsia="Times New Roman" w:cs="Arial"/>
      <w:b/>
      <w:noProof/>
      <w:color w:val="ED7D31" w:themeColor="accent2"/>
      <w:spacing w:val="10"/>
      <w:sz w:val="28"/>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1D6CC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4Char" w:customStyle="1">
    <w:name w:val="Heading 4 Char"/>
    <w:basedOn w:val="DefaultParagraphFont"/>
    <w:link w:val="Heading4"/>
    <w:uiPriority w:val="9"/>
    <w:semiHidden/>
    <w:rsid w:val="00B354CF"/>
    <w:rPr>
      <w:rFonts w:eastAsia="Times New Roman" w:cs="Arial"/>
      <w:b/>
      <w:noProof/>
      <w:color w:val="ED7D31" w:themeColor="accent2"/>
      <w:spacing w:val="10"/>
      <w:sz w:val="28"/>
      <w:szCs w:val="32"/>
    </w:rPr>
  </w:style>
  <w:style w:type="paragraph" w:styleId="Title">
    <w:name w:val="Title"/>
    <w:basedOn w:val="Normal"/>
    <w:next w:val="Normal"/>
    <w:link w:val="TitleChar"/>
    <w:uiPriority w:val="1"/>
    <w:qFormat/>
    <w:rsid w:val="00253267"/>
    <w:pPr>
      <w:contextualSpacing/>
    </w:pPr>
    <w:rPr>
      <w:rFonts w:asciiTheme="majorHAnsi" w:hAnsiTheme="majorHAnsi" w:eastAsiaTheme="majorEastAsia" w:cstheme="majorBidi"/>
      <w:b/>
      <w:color w:val="FFFFFF" w:themeColor="background1"/>
      <w:spacing w:val="-10"/>
      <w:kern w:val="28"/>
      <w:sz w:val="48"/>
      <w:szCs w:val="56"/>
    </w:rPr>
  </w:style>
  <w:style w:type="character" w:styleId="TitleChar" w:customStyle="1">
    <w:name w:val="Title Char"/>
    <w:basedOn w:val="DefaultParagraphFont"/>
    <w:link w:val="Title"/>
    <w:uiPriority w:val="1"/>
    <w:rsid w:val="00B354CF"/>
    <w:rPr>
      <w:rFonts w:asciiTheme="majorHAnsi" w:hAnsiTheme="majorHAnsi" w:eastAsiaTheme="majorEastAsia"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
      <w:bCs/>
    </w:rPr>
  </w:style>
  <w:style w:type="character" w:styleId="Heading1Char" w:customStyle="1">
    <w:name w:val="Heading 1 Char"/>
    <w:basedOn w:val="DefaultParagraphFont"/>
    <w:link w:val="Heading1"/>
    <w:uiPriority w:val="9"/>
    <w:rsid w:val="004555BF"/>
    <w:rPr>
      <w:rFonts w:eastAsia="Times New Roman" w:cs="Arial"/>
      <w:b/>
      <w:noProof/>
      <w:color w:val="44546A" w:themeColor="text2"/>
      <w:spacing w:val="10"/>
      <w:sz w:val="28"/>
      <w:szCs w:val="32"/>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color="4472C4" w:themeColor="accent1" w:sz="4" w:space="10"/>
        <w:bottom w:val="single" w:color="4472C4" w:themeColor="accent1" w:sz="4" w:space="10"/>
      </w:pBdr>
      <w:spacing w:before="360" w:after="360"/>
      <w:ind w:left="864" w:right="864"/>
      <w:jc w:val="center"/>
    </w:pPr>
    <w:rPr>
      <w:i/>
      <w:iCs/>
      <w:color w:val="4472C4" w:themeColor="accent1"/>
    </w:rPr>
  </w:style>
  <w:style w:type="character" w:styleId="IntenseQuoteChar" w:customStyle="1">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styleId="Heading2Char" w:customStyle="1">
    <w:name w:val="Heading 2 Char"/>
    <w:basedOn w:val="DefaultParagraphFont"/>
    <w:link w:val="Heading2"/>
    <w:uiPriority w:val="9"/>
    <w:rsid w:val="004555BF"/>
    <w:rPr>
      <w:rFonts w:eastAsia="Times New Roman" w:cs="Arial"/>
      <w:b/>
      <w:noProof/>
      <w:color w:val="FFFFFF" w:themeColor="background1"/>
      <w:spacing w:val="10"/>
      <w:sz w:val="28"/>
      <w:szCs w:val="32"/>
    </w:rPr>
  </w:style>
  <w:style w:type="paragraph" w:styleId="NormalTextDarkBackground" w:customStyle="1">
    <w:name w:val="Normal Text Dark Background"/>
    <w:basedOn w:val="Normal"/>
    <w:qFormat/>
    <w:rsid w:val="00D210FA"/>
    <w:rPr>
      <w:color w:val="FFFFFF" w:themeColor="background1"/>
    </w:rPr>
  </w:style>
  <w:style w:type="paragraph" w:styleId="Header">
    <w:name w:val="header"/>
    <w:basedOn w:val="Normal"/>
    <w:link w:val="HeaderChar"/>
    <w:uiPriority w:val="99"/>
    <w:semiHidden/>
    <w:rsid w:val="00D210FA"/>
    <w:pPr>
      <w:tabs>
        <w:tab w:val="center" w:pos="4680"/>
        <w:tab w:val="right" w:pos="9360"/>
      </w:tabs>
      <w:spacing w:after="0"/>
    </w:pPr>
  </w:style>
  <w:style w:type="character" w:styleId="HeaderChar" w:customStyle="1">
    <w:name w:val="Header Char"/>
    <w:basedOn w:val="DefaultParagraphFont"/>
    <w:link w:val="Header"/>
    <w:uiPriority w:val="99"/>
    <w:semiHidden/>
    <w:rsid w:val="00A70A62"/>
    <w:rPr>
      <w:rFonts w:eastAsia="Times New Roman" w:cs="Times New Roman"/>
      <w:sz w:val="22"/>
    </w:rPr>
  </w:style>
  <w:style w:type="paragraph" w:styleId="Footer">
    <w:name w:val="footer"/>
    <w:basedOn w:val="Normal"/>
    <w:link w:val="FooterChar"/>
    <w:uiPriority w:val="99"/>
    <w:semiHidden/>
    <w:rsid w:val="00D210FA"/>
    <w:pPr>
      <w:tabs>
        <w:tab w:val="center" w:pos="4680"/>
        <w:tab w:val="right" w:pos="9360"/>
      </w:tabs>
      <w:spacing w:after="0"/>
    </w:pPr>
  </w:style>
  <w:style w:type="character" w:styleId="FooterChar" w:customStyle="1">
    <w:name w:val="Footer Char"/>
    <w:basedOn w:val="DefaultParagraphFont"/>
    <w:link w:val="Footer"/>
    <w:uiPriority w:val="99"/>
    <w:semiHidden/>
    <w:rsid w:val="00A70A62"/>
    <w:rPr>
      <w:rFonts w:eastAsia="Times New Roman" w:cs="Times New Roman"/>
      <w:sz w:val="22"/>
    </w:rPr>
  </w:style>
  <w:style w:type="paragraph" w:styleId="NoSpacing">
    <w:name w:val="No Spacing"/>
    <w:uiPriority w:val="1"/>
    <w:semiHidden/>
    <w:qFormat/>
    <w:rsid w:val="00CC0A8F"/>
    <w:rPr>
      <w:rFonts w:eastAsia="Times New Roman" w:cs="Times New Roman"/>
      <w:sz w:val="22"/>
    </w:rPr>
  </w:style>
  <w:style w:type="character" w:styleId="PlaceholderText">
    <w:name w:val="Placeholder Text"/>
    <w:basedOn w:val="DefaultParagraphFont"/>
    <w:uiPriority w:val="99"/>
    <w:semiHidden/>
    <w:rsid w:val="00206405"/>
    <w:rPr>
      <w:color w:val="808080"/>
    </w:rPr>
  </w:style>
  <w:style w:type="paragraph" w:styleId="Quote">
    <w:name w:val="Quote"/>
    <w:basedOn w:val="Normal"/>
    <w:link w:val="QuoteChar"/>
    <w:uiPriority w:val="29"/>
    <w:qFormat/>
    <w:rsid w:val="00C427BE"/>
    <w:pPr>
      <w:ind w:left="288" w:right="288"/>
      <w:jc w:val="center"/>
    </w:pPr>
    <w:rPr>
      <w:b/>
      <w:noProof/>
      <w:color w:val="44546A" w:themeColor="text2"/>
      <w:sz w:val="48"/>
      <w:szCs w:val="100"/>
    </w:rPr>
  </w:style>
  <w:style w:type="character" w:styleId="QuoteChar" w:customStyle="1">
    <w:name w:val="Quote Char"/>
    <w:basedOn w:val="DefaultParagraphFont"/>
    <w:link w:val="Quote"/>
    <w:uiPriority w:val="29"/>
    <w:rsid w:val="00C427BE"/>
    <w:rPr>
      <w:rFonts w:eastAsia="Times New Roman" w:cs="Times New Roman"/>
      <w:b/>
      <w:noProof/>
      <w:color w:val="44546A" w:themeColor="text2"/>
      <w:sz w:val="48"/>
      <w:szCs w:val="100"/>
    </w:rPr>
  </w:style>
  <w:style w:type="table" w:styleId="PlainTable3">
    <w:name w:val="Plain Table 3"/>
    <w:basedOn w:val="TableNormal"/>
    <w:uiPriority w:val="43"/>
    <w:rsid w:val="00CC6600"/>
    <w:tblPr>
      <w:tblStyleRowBandSize w:val="1"/>
      <w:tblStyleColBandSize w:val="1"/>
      <w:tblCellMar>
        <w:left w:w="0" w:type="dxa"/>
        <w:right w:w="0" w:type="dxa"/>
      </w:tblCellMar>
    </w:tblPr>
    <w:tblStylePr w:type="firstRow">
      <w:rPr>
        <w:b w:val="0"/>
        <w:bCs/>
        <w:i w:val="0"/>
        <w:caps w:val="0"/>
      </w:rPr>
      <w:tblPr/>
      <w:tcPr>
        <w:tcBorders>
          <w:top w:val="nil"/>
          <w:left w:val="nil"/>
          <w:bottom w:val="nil"/>
          <w:right w:val="nil"/>
          <w:insideH w:val="nil"/>
          <w:insideV w:val="nil"/>
          <w:tl2br w:val="nil"/>
          <w:tr2bl w:val="nil"/>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CC6600"/>
    <w:tblPr>
      <w:tblStyleRowBandSize w:val="1"/>
      <w:tblStyleColBandSize w:val="1"/>
      <w:tblCellMar>
        <w:left w:w="0" w:type="dxa"/>
        <w:right w:w="0" w:type="dxa"/>
      </w:tblCellMar>
    </w:tblPr>
    <w:tblStylePr w:type="firstRow">
      <w:rPr>
        <w:b w:val="0"/>
        <w:bCs/>
        <w:i w:val="0"/>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Image" w:customStyle="1">
    <w:name w:val="Image"/>
    <w:basedOn w:val="Normal"/>
    <w:uiPriority w:val="11"/>
    <w:qFormat/>
    <w:rsid w:val="00EF7B15"/>
    <w:pPr>
      <w:spacing w:after="0"/>
      <w:ind w:left="0"/>
    </w:pPr>
    <w:rPr>
      <w:bCs/>
      <w:noProof/>
    </w:rPr>
  </w:style>
  <w:style w:type="character" w:styleId="Heading3Char" w:customStyle="1">
    <w:name w:val="Heading 3 Char"/>
    <w:basedOn w:val="DefaultParagraphFont"/>
    <w:link w:val="Heading3"/>
    <w:uiPriority w:val="9"/>
    <w:rsid w:val="004555BF"/>
    <w:rPr>
      <w:rFonts w:asciiTheme="majorHAnsi" w:hAnsiTheme="majorHAnsi" w:eastAsiaTheme="majorEastAsia" w:cstheme="majorBidi"/>
      <w:b/>
      <w:color w:val="FFFFFF" w:themeColor="background1"/>
      <w:sz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theme" Target="theme/theme11.xml" Id="rId21" /><Relationship Type="http://schemas.openxmlformats.org/officeDocument/2006/relationships/settings" Target="settings.xml" Id="rId7" /><Relationship Type="http://schemas.openxmlformats.org/officeDocument/2006/relationships/customXml" Target="/customXml/item22.xml" Id="rId2" /><Relationship Type="http://schemas.openxmlformats.org/officeDocument/2006/relationships/fontTable" Target="fontTable.xml" Id="rId20" /><Relationship Type="http://schemas.openxmlformats.org/officeDocument/2006/relationships/customXml" Target="/customXml/item13.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header" Target="header11.xml" Id="rId19" /><Relationship Type="http://schemas.openxmlformats.org/officeDocument/2006/relationships/customXml" Target="/customXml/item44.xml" Id="rId4" /><Relationship Type="http://schemas.openxmlformats.org/officeDocument/2006/relationships/footnotes" Target="footnotes.xml" Id="rId9" /><Relationship Type="http://schemas.openxmlformats.org/officeDocument/2006/relationships/image" Target="/media/image3.png" Id="rId338059892" /><Relationship Type="http://schemas.openxmlformats.org/officeDocument/2006/relationships/image" Target="/media/image7.jpg" Id="rId484075025" /><Relationship Type="http://schemas.openxmlformats.org/officeDocument/2006/relationships/image" Target="/media/image4.png" Id="rId1636744834" /><Relationship Type="http://schemas.openxmlformats.org/officeDocument/2006/relationships/image" Target="/media/image8.jpg" Id="rId1420751170" /><Relationship Type="http://schemas.openxmlformats.org/officeDocument/2006/relationships/image" Target="/media/image5.png" Id="rId1704496649" /><Relationship Type="http://schemas.openxmlformats.org/officeDocument/2006/relationships/image" Target="/media/image6.png" Id="rId2043762165" /><Relationship Type="http://schemas.openxmlformats.org/officeDocument/2006/relationships/image" Target="/media/image7.png" Id="rId1738814176" /><Relationship Type="http://schemas.openxmlformats.org/officeDocument/2006/relationships/image" Target="/media/image8.png" Id="rId1874417819" /></Relationships>
</file>

<file path=word/theme/theme1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Arial Nov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3.xml.rels>&#65279;<?xml version="1.0" encoding="utf-8"?><Relationships xmlns="http://schemas.openxmlformats.org/package/2006/relationships"><Relationship Type="http://schemas.openxmlformats.org/officeDocument/2006/relationships/customXmlProps" Target="/customXml/itemProps31.xml" Id="rId1" /></Relationships>
</file>

<file path=customXml/_rels/item13.xml.rels>&#65279;<?xml version="1.0" encoding="utf-8"?><Relationships xmlns="http://schemas.openxmlformats.org/package/2006/relationships"><Relationship Type="http://schemas.openxmlformats.org/officeDocument/2006/relationships/customXmlProps" Target="/customXml/itemProps13.xml" Id="rId1" /></Relationships>
</file>

<file path=customXml/_rels/item22.xml.rels>&#65279;<?xml version="1.0" encoding="utf-8"?><Relationships xmlns="http://schemas.openxmlformats.org/package/2006/relationships"><Relationship Type="http://schemas.openxmlformats.org/officeDocument/2006/relationships/customXmlProps" Target="/customXml/itemProps22.xml" Id="rId1" /></Relationships>
</file>

<file path=customXml/_rels/item44.xml.rels>&#65279;<?xml version="1.0" encoding="utf-8"?><Relationships xmlns="http://schemas.openxmlformats.org/package/2006/relationships"><Relationship Type="http://schemas.openxmlformats.org/officeDocument/2006/relationships/customXmlProps" Target="/customXml/itemProps44.xml" Id="rId1" /></Relationship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0" ma:contentTypeDescription="Create a new document." ma:contentTypeScope="" ma:versionID="e39e7e9e36de66d473ce04bb4ab2dbb8">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9dc5994665da46609c24125788630d8"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1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2.xml><?xml version="1.0" encoding="utf-8"?>
<?mso-contentType ?>
<FormTemplates xmlns="http://schemas.microsoft.com/sharepoint/v3/contenttype/forms">
  <Display>DocumentLibraryForm</Display>
  <Edit>DocumentLibraryForm</Edit>
  <New>DocumentLibraryForm</New>
</FormTemplates>
</file>

<file path=customXml/item44.xml><?xml version="1.0" encoding="utf-8"?>
<b:Sources xmlns:b="http://schemas.openxmlformats.org/officeDocument/2006/bibliography" xmlns="http://schemas.openxmlformats.org/officeDocument/2006/bibliography" SelectedStyle="/APASixthEditionOfficeOnline.xsl" StyleName="APA"/>
</file>

<file path=customXml/itemProps13.xml><?xml version="1.0" encoding="utf-8"?>
<ds:datastoreItem xmlns:ds="http://schemas.openxmlformats.org/officeDocument/2006/customXml" ds:itemID="{550FF466-8949-431D-B15E-EE55F000A256}">
  <ds:schemaRefs>
    <ds:schemaRef ds:uri="http://schemas.microsoft.com/office/2006/metadata/properties"/>
    <ds:schemaRef ds:uri="http://schemas.microsoft.com/office/infopath/2007/PartnerControls"/>
  </ds:schemaRefs>
</ds:datastoreItem>
</file>

<file path=customXml/itemProps22.xml><?xml version="1.0" encoding="utf-8"?>
<ds:datastoreItem xmlns:ds="http://schemas.openxmlformats.org/officeDocument/2006/customXml" ds:itemID="{35230AB7-68AA-4AA8-BC39-2980A2DD6D3A}">
  <ds:schemaRefs>
    <ds:schemaRef ds:uri="http://schemas.microsoft.com/sharepoint/v3/contenttype/forms"/>
  </ds:schemaRefs>
</ds:datastoreItem>
</file>

<file path=customXml/itemProps31.xml><?xml version="1.0" encoding="utf-8"?>
<ds:datastoreItem xmlns:ds="http://schemas.openxmlformats.org/officeDocument/2006/customXml" ds:itemID="{5B01BAF2-1D46-4497-9D05-D9D919FA24BB}"/>
</file>

<file path=customXml/itemProps44.xml><?xml version="1.0" encoding="utf-8"?>
<ds:datastoreItem xmlns:ds="http://schemas.openxmlformats.org/officeDocument/2006/customXml" ds:itemID="{0ECFA07D-699D-4820-9C16-39AFA1966667}">
  <ds:schemaRefs>
    <ds:schemaRef ds:uri="http://schemas.openxmlformats.org/officeDocument/2006/bibliography"/>
  </ds:schemaRefs>
</ds:datastoreItem>
</file>

<file path=docProps/app.xml><?xml version="1.0" encoding="utf-8"?>
<ap:Properties xmlns:vt="http://schemas.openxmlformats.org/officeDocument/2006/docPropsVTypes" xmlns:ap="http://schemas.openxmlformats.org/officeDocument/2006/extended-properties">
  <ap:Template>TM16412178</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Erica Nzibu Malonga (2323682)</dc:creator>
  <keywords/>
  <dc:description/>
  <lastModifiedBy>Erica Nzibu Malonga (2323682)</lastModifiedBy>
  <lastPrinted>2018-05-17T14:24:00.0000000Z</lastPrinted>
  <dcterms:created xsi:type="dcterms:W3CDTF">2026-07-15T10:14:31.7255285Z</dcterms:created>
  <dcterms:modified xsi:type="dcterms:W3CDTF">2026-07-15T10:40:10.5931390Z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3970013</vt:lpwstr>
  </property>
  <property fmtid="{D5CDD505-2E9C-101B-9397-08002B2CF9AE}" pid="3" name="NXPowerLiteSettings">
    <vt:lpwstr>C7000400038000</vt:lpwstr>
  </property>
  <property fmtid="{D5CDD505-2E9C-101B-9397-08002B2CF9AE}" pid="4" name="NXPowerLiteVersion">
    <vt:lpwstr>S8.2.1</vt:lpwstr>
  </property>
  <property fmtid="{D5CDD505-2E9C-101B-9397-08002B2CF9AE}" pid="5" name="ContentTypeId">
    <vt:lpwstr>0x01010079F111ED35F8CC479449609E8A0923A6</vt:lpwstr>
  </property>
</Properties>
</file>