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84DF7" w14:textId="73C047BF" w:rsidR="00A42706" w:rsidRDefault="00A42706" w:rsidP="00422679">
      <w:pPr>
        <w:rPr>
          <w:sz w:val="32"/>
          <w:szCs w:val="32"/>
        </w:rPr>
      </w:pPr>
      <w:r>
        <w:rPr>
          <w:sz w:val="32"/>
          <w:szCs w:val="32"/>
        </w:rPr>
        <w:t>CHAPTER ONE</w:t>
      </w:r>
    </w:p>
    <w:p w14:paraId="0827E6A2" w14:textId="613A3CB8" w:rsidR="00560DDE" w:rsidRDefault="00A42706" w:rsidP="00422679">
      <w:pPr>
        <w:rPr>
          <w:sz w:val="32"/>
          <w:szCs w:val="32"/>
        </w:rPr>
      </w:pPr>
      <w:r>
        <w:rPr>
          <w:sz w:val="32"/>
          <w:szCs w:val="32"/>
        </w:rPr>
        <w:t>INTRODUCTION</w:t>
      </w:r>
    </w:p>
    <w:p w14:paraId="66453242" w14:textId="00346DEC" w:rsidR="00A42706" w:rsidRPr="00A42706" w:rsidRDefault="00A42706" w:rsidP="00A42706">
      <w:pPr>
        <w:rPr>
          <w:sz w:val="32"/>
          <w:szCs w:val="32"/>
        </w:rPr>
      </w:pPr>
      <w:r w:rsidRPr="00A42706">
        <w:rPr>
          <w:sz w:val="32"/>
          <w:szCs w:val="32"/>
        </w:rPr>
        <w:t>“Learning is a lifelong process, however for this to be so, children need to enjoy learning and recognise the rewards that come with it, and this comes with motivation. (</w:t>
      </w:r>
      <w:proofErr w:type="spellStart"/>
      <w:r w:rsidRPr="00A42706">
        <w:rPr>
          <w:sz w:val="32"/>
          <w:szCs w:val="32"/>
        </w:rPr>
        <w:t>Souders</w:t>
      </w:r>
      <w:proofErr w:type="spellEnd"/>
      <w:r w:rsidR="008F68AA">
        <w:rPr>
          <w:sz w:val="32"/>
          <w:szCs w:val="32"/>
        </w:rPr>
        <w:t>,</w:t>
      </w:r>
      <w:r w:rsidRPr="00A42706">
        <w:rPr>
          <w:sz w:val="32"/>
          <w:szCs w:val="32"/>
        </w:rPr>
        <w:t xml:space="preserve"> 2022). Furthermore, the ability to produce new and beneficial ideas and solutions to everyday life is a critical skill in today’s world. This requires high levels of motivation to learn. Motivation is a subject that trails almost if not all aspects of life. This proposed study is to “Explore motivation for learning amongst secondary school students in the UK”. Motivation as a subject has been main subject of attention in education and for teachers for a long time as it makes up the backbone of learning process. </w:t>
      </w:r>
    </w:p>
    <w:p w14:paraId="039864A5" w14:textId="055D6968" w:rsidR="00A42706" w:rsidRPr="00A42706" w:rsidRDefault="00A42706" w:rsidP="00A42706">
      <w:pPr>
        <w:rPr>
          <w:sz w:val="32"/>
          <w:szCs w:val="32"/>
        </w:rPr>
      </w:pPr>
      <w:r w:rsidRPr="00A42706">
        <w:rPr>
          <w:sz w:val="32"/>
          <w:szCs w:val="32"/>
        </w:rPr>
        <w:t>Motivation according to Demir</w:t>
      </w:r>
      <w:r w:rsidR="008F68AA">
        <w:rPr>
          <w:sz w:val="32"/>
          <w:szCs w:val="32"/>
        </w:rPr>
        <w:t>,</w:t>
      </w:r>
      <w:r w:rsidRPr="00A42706">
        <w:rPr>
          <w:sz w:val="32"/>
          <w:szCs w:val="32"/>
        </w:rPr>
        <w:t xml:space="preserve"> (2011) can be seen as goal-oriented behaviour. Demir (2011) further stated that motivation is the power behind achieving goals and a primary factor needed to forge through and excel in life. Being motivated to learn can help a student to achieve in their learning. As learning is a complex and dynamic process, it can only but be achieved through motivation (</w:t>
      </w:r>
      <w:proofErr w:type="spellStart"/>
      <w:r w:rsidRPr="00A42706">
        <w:rPr>
          <w:sz w:val="32"/>
          <w:szCs w:val="32"/>
        </w:rPr>
        <w:t>Dagol</w:t>
      </w:r>
      <w:proofErr w:type="spellEnd"/>
      <w:r w:rsidR="008F68AA">
        <w:rPr>
          <w:sz w:val="32"/>
          <w:szCs w:val="32"/>
        </w:rPr>
        <w:t>,</w:t>
      </w:r>
      <w:r w:rsidRPr="00A42706">
        <w:rPr>
          <w:sz w:val="32"/>
          <w:szCs w:val="32"/>
        </w:rPr>
        <w:t xml:space="preserve"> 2013). Furthermore, since the will to learn creates one of the fundamentals to learning, learners take one step to learning process only through motivation. As such, motivation serves as an instrument to reach a person’s aim or goal (</w:t>
      </w:r>
      <w:proofErr w:type="spellStart"/>
      <w:r w:rsidRPr="00A42706">
        <w:rPr>
          <w:sz w:val="32"/>
          <w:szCs w:val="32"/>
        </w:rPr>
        <w:t>Dagol</w:t>
      </w:r>
      <w:proofErr w:type="spellEnd"/>
      <w:r w:rsidR="008F68AA">
        <w:rPr>
          <w:sz w:val="32"/>
          <w:szCs w:val="32"/>
        </w:rPr>
        <w:t>,</w:t>
      </w:r>
      <w:r w:rsidRPr="00A42706">
        <w:rPr>
          <w:sz w:val="32"/>
          <w:szCs w:val="32"/>
        </w:rPr>
        <w:t xml:space="preserve"> 2013).</w:t>
      </w:r>
    </w:p>
    <w:p w14:paraId="74BD2A4B" w14:textId="0A777A25" w:rsidR="00A42706" w:rsidRPr="00A42706" w:rsidRDefault="00A42706" w:rsidP="00A42706">
      <w:pPr>
        <w:rPr>
          <w:sz w:val="32"/>
          <w:szCs w:val="32"/>
        </w:rPr>
      </w:pPr>
      <w:r w:rsidRPr="00A42706">
        <w:rPr>
          <w:sz w:val="32"/>
          <w:szCs w:val="32"/>
        </w:rPr>
        <w:t xml:space="preserve">According to </w:t>
      </w:r>
      <w:proofErr w:type="spellStart"/>
      <w:r w:rsidRPr="00A42706">
        <w:rPr>
          <w:sz w:val="32"/>
          <w:szCs w:val="32"/>
        </w:rPr>
        <w:t>Kozina</w:t>
      </w:r>
      <w:proofErr w:type="spellEnd"/>
      <w:r w:rsidRPr="00A42706">
        <w:rPr>
          <w:sz w:val="32"/>
          <w:szCs w:val="32"/>
        </w:rPr>
        <w:t xml:space="preserve"> and Hains (2019), for students to learn, motivation for school achievement is an essential factor that needs to be in place. This is also an essential factor that applies for making a choice of professional career for secondary school students (</w:t>
      </w:r>
      <w:proofErr w:type="spellStart"/>
      <w:r w:rsidRPr="00A42706">
        <w:rPr>
          <w:sz w:val="32"/>
          <w:szCs w:val="32"/>
        </w:rPr>
        <w:t>Kozina</w:t>
      </w:r>
      <w:proofErr w:type="spellEnd"/>
      <w:r w:rsidRPr="00A42706">
        <w:rPr>
          <w:sz w:val="32"/>
          <w:szCs w:val="32"/>
        </w:rPr>
        <w:t xml:space="preserve"> and Hains</w:t>
      </w:r>
      <w:r w:rsidR="00365E7C">
        <w:rPr>
          <w:sz w:val="32"/>
          <w:szCs w:val="32"/>
        </w:rPr>
        <w:t>,</w:t>
      </w:r>
      <w:r w:rsidRPr="00A42706">
        <w:rPr>
          <w:sz w:val="32"/>
          <w:szCs w:val="32"/>
        </w:rPr>
        <w:t xml:space="preserve"> 2019). Furthermore, students with high motivation for learning has been shown to display fewer low engagement behaviours such as disruptive behaviours in classroom (Granero-Gallegos et al</w:t>
      </w:r>
      <w:r w:rsidR="001506A8">
        <w:rPr>
          <w:sz w:val="32"/>
          <w:szCs w:val="32"/>
        </w:rPr>
        <w:t>,</w:t>
      </w:r>
      <w:r w:rsidRPr="00A42706">
        <w:rPr>
          <w:sz w:val="32"/>
          <w:szCs w:val="32"/>
        </w:rPr>
        <w:t xml:space="preserve"> 2019).</w:t>
      </w:r>
    </w:p>
    <w:p w14:paraId="180C6EBE" w14:textId="77777777" w:rsidR="00A42706" w:rsidRPr="00A42706" w:rsidRDefault="00A42706" w:rsidP="00A42706">
      <w:pPr>
        <w:rPr>
          <w:sz w:val="32"/>
          <w:szCs w:val="32"/>
        </w:rPr>
      </w:pPr>
    </w:p>
    <w:p w14:paraId="30012D4A" w14:textId="02B64A8A" w:rsidR="00A42706" w:rsidRPr="00A42706" w:rsidRDefault="00A42706" w:rsidP="00A42706">
      <w:pPr>
        <w:rPr>
          <w:sz w:val="32"/>
          <w:szCs w:val="32"/>
        </w:rPr>
      </w:pPr>
      <w:r w:rsidRPr="00A42706">
        <w:rPr>
          <w:sz w:val="32"/>
          <w:szCs w:val="32"/>
        </w:rPr>
        <w:t xml:space="preserve">According to </w:t>
      </w:r>
      <w:proofErr w:type="spellStart"/>
      <w:r w:rsidRPr="00A42706">
        <w:rPr>
          <w:sz w:val="32"/>
          <w:szCs w:val="32"/>
        </w:rPr>
        <w:t>Liwanagan</w:t>
      </w:r>
      <w:proofErr w:type="spellEnd"/>
      <w:r w:rsidRPr="00A42706">
        <w:rPr>
          <w:sz w:val="32"/>
          <w:szCs w:val="32"/>
        </w:rPr>
        <w:t xml:space="preserve"> (2021), the processing of information, which leads to learning is influenced by motivation. What and how information is processed is determined by how motivated a person is. In addition, Motivation is seen as a requirement and an important factor for student engagement in learning (Saeed and </w:t>
      </w:r>
      <w:proofErr w:type="spellStart"/>
      <w:r w:rsidRPr="00A42706">
        <w:rPr>
          <w:sz w:val="32"/>
          <w:szCs w:val="32"/>
        </w:rPr>
        <w:t>Zyngier</w:t>
      </w:r>
      <w:proofErr w:type="spellEnd"/>
      <w:r w:rsidR="0089686C">
        <w:rPr>
          <w:sz w:val="32"/>
          <w:szCs w:val="32"/>
        </w:rPr>
        <w:t>,</w:t>
      </w:r>
      <w:r w:rsidRPr="00A42706">
        <w:rPr>
          <w:sz w:val="32"/>
          <w:szCs w:val="32"/>
        </w:rPr>
        <w:t xml:space="preserve"> 2012). As it were, engagement in learning leads on to brilliant academic outcomes for students (Ryan and Deci</w:t>
      </w:r>
      <w:r w:rsidR="0089686C">
        <w:rPr>
          <w:sz w:val="32"/>
          <w:szCs w:val="32"/>
        </w:rPr>
        <w:t>,</w:t>
      </w:r>
      <w:r w:rsidRPr="00A42706">
        <w:rPr>
          <w:sz w:val="32"/>
          <w:szCs w:val="32"/>
        </w:rPr>
        <w:t xml:space="preserve"> 2009).</w:t>
      </w:r>
    </w:p>
    <w:p w14:paraId="109C1E56" w14:textId="77777777" w:rsidR="00A42706" w:rsidRPr="00A42706" w:rsidRDefault="00A42706" w:rsidP="00A42706">
      <w:pPr>
        <w:rPr>
          <w:sz w:val="32"/>
          <w:szCs w:val="32"/>
        </w:rPr>
      </w:pPr>
      <w:r w:rsidRPr="00A42706">
        <w:rPr>
          <w:sz w:val="32"/>
          <w:szCs w:val="32"/>
        </w:rPr>
        <w:t>A lot of research has worked on motivation for learning for different subjects, however, not a lot of consideration has been given to motivation of learning, specifically for secondary school students especially in the UK. This group of students and stage of life is significant and crucial in every measure, thus needs more attention. Thus, the rationale for this subject and within this population.</w:t>
      </w:r>
    </w:p>
    <w:p w14:paraId="5044881B" w14:textId="38C49ABB" w:rsidR="00A42706" w:rsidRPr="00A42706" w:rsidRDefault="00A42706" w:rsidP="00A42706">
      <w:pPr>
        <w:rPr>
          <w:sz w:val="32"/>
          <w:szCs w:val="32"/>
        </w:rPr>
      </w:pPr>
      <w:r w:rsidRPr="00A42706">
        <w:rPr>
          <w:sz w:val="32"/>
          <w:szCs w:val="32"/>
        </w:rPr>
        <w:t>Intrinsic motivation which is one form of motivation is a foundation of the learning process. It has been argued that students who have intrinsic motivation to learn engage actively in academic work (</w:t>
      </w:r>
      <w:proofErr w:type="spellStart"/>
      <w:r w:rsidRPr="00A42706">
        <w:rPr>
          <w:sz w:val="32"/>
          <w:szCs w:val="32"/>
        </w:rPr>
        <w:t>Theodotou</w:t>
      </w:r>
      <w:proofErr w:type="spellEnd"/>
      <w:r w:rsidR="0089686C">
        <w:rPr>
          <w:sz w:val="32"/>
          <w:szCs w:val="32"/>
        </w:rPr>
        <w:t>,</w:t>
      </w:r>
      <w:r w:rsidRPr="00A42706">
        <w:rPr>
          <w:sz w:val="32"/>
          <w:szCs w:val="32"/>
        </w:rPr>
        <w:t xml:space="preserve"> 2014). Researchers conclude that intrinsic Motivation encourages students’ readiness to learn. According to Covington </w:t>
      </w:r>
      <w:r w:rsidR="0089686C">
        <w:rPr>
          <w:sz w:val="32"/>
          <w:szCs w:val="32"/>
        </w:rPr>
        <w:t>and</w:t>
      </w:r>
      <w:r w:rsidRPr="00A42706">
        <w:rPr>
          <w:sz w:val="32"/>
          <w:szCs w:val="32"/>
        </w:rPr>
        <w:t xml:space="preserve"> </w:t>
      </w:r>
      <w:proofErr w:type="spellStart"/>
      <w:r w:rsidRPr="00A42706">
        <w:rPr>
          <w:sz w:val="32"/>
          <w:szCs w:val="32"/>
        </w:rPr>
        <w:t>Müeller</w:t>
      </w:r>
      <w:proofErr w:type="spellEnd"/>
      <w:r w:rsidRPr="00A42706">
        <w:rPr>
          <w:sz w:val="32"/>
          <w:szCs w:val="32"/>
        </w:rPr>
        <w:t xml:space="preserve"> (2001: 163), ‘intrinsic motivation has been defined variously as a tendency to engage in activities for their own sake, just for the pleasure derived in performing them or for the satisfaction of curiosity’. </w:t>
      </w:r>
      <w:proofErr w:type="spellStart"/>
      <w:r w:rsidRPr="00A42706">
        <w:rPr>
          <w:sz w:val="32"/>
          <w:szCs w:val="32"/>
        </w:rPr>
        <w:t>Vansteenkiste</w:t>
      </w:r>
      <w:proofErr w:type="spellEnd"/>
      <w:r w:rsidRPr="00A42706">
        <w:rPr>
          <w:sz w:val="32"/>
          <w:szCs w:val="32"/>
        </w:rPr>
        <w:t xml:space="preserve"> et al. (2006) on the other hand defined extrinsic motivation as the impulse of people to engage in activities for the sake of achieving something different from what the task offers, in which case most times is not for the pleasure derived from the activity as is the case of intrinsic motivation. </w:t>
      </w:r>
    </w:p>
    <w:p w14:paraId="70265CDB" w14:textId="77777777" w:rsidR="00A42706" w:rsidRPr="00A42706" w:rsidRDefault="00A42706" w:rsidP="00A42706">
      <w:pPr>
        <w:rPr>
          <w:sz w:val="32"/>
          <w:szCs w:val="32"/>
        </w:rPr>
      </w:pPr>
      <w:r w:rsidRPr="00A42706">
        <w:rPr>
          <w:sz w:val="32"/>
          <w:szCs w:val="32"/>
        </w:rPr>
        <w:t xml:space="preserve">In the classroom setting, student motivation refers to the degree to which a student puts effort and focus on learning and engages in order to achieve successful outcomes. </w:t>
      </w:r>
    </w:p>
    <w:p w14:paraId="0AC530BA" w14:textId="77777777" w:rsidR="00A42706" w:rsidRPr="00A42706" w:rsidRDefault="00A42706" w:rsidP="00A42706">
      <w:pPr>
        <w:rPr>
          <w:sz w:val="32"/>
          <w:szCs w:val="32"/>
        </w:rPr>
      </w:pPr>
    </w:p>
    <w:p w14:paraId="49EB0A17" w14:textId="6AE836EA" w:rsidR="00A42706" w:rsidRPr="00A42706" w:rsidRDefault="00A42706" w:rsidP="00A42706">
      <w:pPr>
        <w:rPr>
          <w:sz w:val="32"/>
          <w:szCs w:val="32"/>
        </w:rPr>
      </w:pPr>
      <w:r w:rsidRPr="00A42706">
        <w:rPr>
          <w:sz w:val="32"/>
          <w:szCs w:val="32"/>
        </w:rPr>
        <w:lastRenderedPageBreak/>
        <w:t xml:space="preserve">RATIONALE FOR MOTIVATION </w:t>
      </w:r>
      <w:r>
        <w:rPr>
          <w:sz w:val="32"/>
          <w:szCs w:val="32"/>
        </w:rPr>
        <w:t xml:space="preserve">TO LEARN </w:t>
      </w:r>
      <w:r w:rsidRPr="00A42706">
        <w:rPr>
          <w:sz w:val="32"/>
          <w:szCs w:val="32"/>
        </w:rPr>
        <w:t>AS A FOCUS</w:t>
      </w:r>
    </w:p>
    <w:p w14:paraId="6068AF04" w14:textId="28DEA296" w:rsidR="00A42706" w:rsidRPr="00A42706" w:rsidRDefault="00A42706" w:rsidP="00A42706">
      <w:pPr>
        <w:rPr>
          <w:sz w:val="32"/>
          <w:szCs w:val="32"/>
        </w:rPr>
      </w:pPr>
      <w:r w:rsidRPr="00A42706">
        <w:rPr>
          <w:sz w:val="32"/>
          <w:szCs w:val="32"/>
        </w:rPr>
        <w:t>As engagement in learning has been shown to be connected to motivation (Department for Education</w:t>
      </w:r>
      <w:r w:rsidR="0089686C">
        <w:rPr>
          <w:sz w:val="32"/>
          <w:szCs w:val="32"/>
        </w:rPr>
        <w:t>,</w:t>
      </w:r>
      <w:r w:rsidRPr="00A42706">
        <w:rPr>
          <w:sz w:val="32"/>
          <w:szCs w:val="32"/>
        </w:rPr>
        <w:t xml:space="preserve"> 2020), it is argued that education professionals and leaders need to listen to the voices of the students relating to their classes, teachers and education (Mitra and </w:t>
      </w:r>
      <w:proofErr w:type="spellStart"/>
      <w:r w:rsidRPr="00A42706">
        <w:rPr>
          <w:sz w:val="32"/>
          <w:szCs w:val="32"/>
        </w:rPr>
        <w:t>Serriere</w:t>
      </w:r>
      <w:proofErr w:type="spellEnd"/>
      <w:r w:rsidR="0089686C">
        <w:rPr>
          <w:sz w:val="32"/>
          <w:szCs w:val="32"/>
        </w:rPr>
        <w:t>,</w:t>
      </w:r>
      <w:r w:rsidRPr="00A42706">
        <w:rPr>
          <w:sz w:val="32"/>
          <w:szCs w:val="32"/>
        </w:rPr>
        <w:t xml:space="preserve"> 2012; O'Brien and Lai 2011; </w:t>
      </w:r>
      <w:proofErr w:type="spellStart"/>
      <w:r w:rsidRPr="00A42706">
        <w:rPr>
          <w:sz w:val="32"/>
          <w:szCs w:val="32"/>
        </w:rPr>
        <w:t>Zyngier</w:t>
      </w:r>
      <w:proofErr w:type="spellEnd"/>
      <w:r w:rsidRPr="00A42706">
        <w:rPr>
          <w:sz w:val="32"/>
          <w:szCs w:val="32"/>
        </w:rPr>
        <w:t xml:space="preserve">, 2011), so the young students’ issues are known and resolved, leading to making schools engaging places (Meyer, 2010). As it were, if teachers have a clear insight and perception from the students of what motivates students to learn in any given context, then the teachers are in better disposition to offer a better learning environment which would stimulate and enhance students’ learning. This encapsulates the rationale for this research. </w:t>
      </w:r>
    </w:p>
    <w:p w14:paraId="2B0F1DE5" w14:textId="77777777" w:rsidR="00A42706" w:rsidRPr="00A42706" w:rsidRDefault="00A42706" w:rsidP="00A42706">
      <w:pPr>
        <w:rPr>
          <w:sz w:val="32"/>
          <w:szCs w:val="32"/>
        </w:rPr>
      </w:pPr>
      <w:r w:rsidRPr="00A42706">
        <w:rPr>
          <w:sz w:val="32"/>
          <w:szCs w:val="32"/>
        </w:rPr>
        <w:t>WHY IS THIS RESEARCH IMPORTANT?</w:t>
      </w:r>
    </w:p>
    <w:p w14:paraId="7DFAB42D" w14:textId="12020BC5" w:rsidR="00A42706" w:rsidRPr="00A42706" w:rsidRDefault="00A42706" w:rsidP="00A42706">
      <w:pPr>
        <w:rPr>
          <w:sz w:val="32"/>
          <w:szCs w:val="32"/>
        </w:rPr>
      </w:pPr>
      <w:r w:rsidRPr="00A42706">
        <w:rPr>
          <w:sz w:val="32"/>
          <w:szCs w:val="32"/>
        </w:rPr>
        <w:t>Several research have indicated that intrinsically motivated students have higher attainment levels, exhibit decreased levels of anxiety and show a greater proportion of competence and engagement in their learning in comparison to those students who are not necessarily intrinsically motivated (</w:t>
      </w:r>
      <w:proofErr w:type="spellStart"/>
      <w:r w:rsidRPr="00A42706">
        <w:rPr>
          <w:sz w:val="32"/>
          <w:szCs w:val="32"/>
        </w:rPr>
        <w:t>Wigfield</w:t>
      </w:r>
      <w:proofErr w:type="spellEnd"/>
      <w:r w:rsidRPr="00A42706">
        <w:rPr>
          <w:sz w:val="32"/>
          <w:szCs w:val="32"/>
        </w:rPr>
        <w:t xml:space="preserve"> </w:t>
      </w:r>
      <w:r w:rsidR="0035199D">
        <w:rPr>
          <w:sz w:val="32"/>
          <w:szCs w:val="32"/>
        </w:rPr>
        <w:t>and</w:t>
      </w:r>
      <w:r w:rsidRPr="00A42706">
        <w:rPr>
          <w:sz w:val="32"/>
          <w:szCs w:val="32"/>
        </w:rPr>
        <w:t xml:space="preserve"> Eccles, 2002; </w:t>
      </w:r>
      <w:proofErr w:type="spellStart"/>
      <w:r w:rsidRPr="00A42706">
        <w:rPr>
          <w:sz w:val="32"/>
          <w:szCs w:val="32"/>
        </w:rPr>
        <w:t>Wigfield</w:t>
      </w:r>
      <w:proofErr w:type="spellEnd"/>
      <w:r w:rsidRPr="00A42706">
        <w:rPr>
          <w:sz w:val="32"/>
          <w:szCs w:val="32"/>
        </w:rPr>
        <w:t xml:space="preserve"> </w:t>
      </w:r>
      <w:r w:rsidR="0035199D">
        <w:rPr>
          <w:sz w:val="32"/>
          <w:szCs w:val="32"/>
        </w:rPr>
        <w:t>and</w:t>
      </w:r>
      <w:r w:rsidRPr="00A42706">
        <w:rPr>
          <w:sz w:val="32"/>
          <w:szCs w:val="32"/>
        </w:rPr>
        <w:t xml:space="preserve"> </w:t>
      </w:r>
      <w:proofErr w:type="spellStart"/>
      <w:r w:rsidRPr="00A42706">
        <w:rPr>
          <w:sz w:val="32"/>
          <w:szCs w:val="32"/>
        </w:rPr>
        <w:t>Waguer</w:t>
      </w:r>
      <w:proofErr w:type="spellEnd"/>
      <w:r w:rsidRPr="00A42706">
        <w:rPr>
          <w:sz w:val="32"/>
          <w:szCs w:val="32"/>
        </w:rPr>
        <w:t>, 2005). As such, this indicates that there is a positive correlation between intrinsic motivation and academic achievement (Law et al</w:t>
      </w:r>
      <w:r w:rsidR="0023758E">
        <w:rPr>
          <w:sz w:val="32"/>
          <w:szCs w:val="32"/>
        </w:rPr>
        <w:t>,</w:t>
      </w:r>
      <w:r w:rsidRPr="00A42706">
        <w:rPr>
          <w:sz w:val="32"/>
          <w:szCs w:val="32"/>
        </w:rPr>
        <w:t xml:space="preserve"> 2012; Lee et al 2010). Having said this, Saeed and </w:t>
      </w:r>
      <w:proofErr w:type="spellStart"/>
      <w:r w:rsidRPr="00A42706">
        <w:rPr>
          <w:sz w:val="32"/>
          <w:szCs w:val="32"/>
        </w:rPr>
        <w:t>Zyngier</w:t>
      </w:r>
      <w:proofErr w:type="spellEnd"/>
      <w:r w:rsidRPr="00A42706">
        <w:rPr>
          <w:sz w:val="32"/>
          <w:szCs w:val="32"/>
        </w:rPr>
        <w:t xml:space="preserve"> (2012) stated that not all students will be intrinsically motivated towards some tasks and this calls for teachers to use extrinsic motivation like rewards, praise, free time, and even punishment (for example detention after school) to encourage and stimulate their students towards learning. Several researchers believe that motivation does not have to be either intrinsic or extrinsic as a standalone, but both can be combined to be balanced. As it were, Saeed and </w:t>
      </w:r>
      <w:proofErr w:type="spellStart"/>
      <w:r w:rsidRPr="00A42706">
        <w:rPr>
          <w:sz w:val="32"/>
          <w:szCs w:val="32"/>
        </w:rPr>
        <w:t>Zyngier</w:t>
      </w:r>
      <w:proofErr w:type="spellEnd"/>
      <w:r w:rsidRPr="00A42706">
        <w:rPr>
          <w:sz w:val="32"/>
          <w:szCs w:val="32"/>
        </w:rPr>
        <w:t xml:space="preserve"> (2012) argued that it is very necessary for education professionals to have a grasp of how extrinsic motivation works since not all children or students will be </w:t>
      </w:r>
      <w:r w:rsidRPr="00A42706">
        <w:rPr>
          <w:sz w:val="32"/>
          <w:szCs w:val="32"/>
        </w:rPr>
        <w:lastRenderedPageBreak/>
        <w:t>intrinsically motivated to learn, thus still promoting learning. Ryan and Deci (2000) suggested that in promoting extrinsic motivation, adopting more active and volitional forms of extrinsic motivation such as use of electronic media in classrooms would be effective in promoting learning.</w:t>
      </w:r>
    </w:p>
    <w:p w14:paraId="15DF2853" w14:textId="77777777" w:rsidR="00A42706" w:rsidRPr="00A42706" w:rsidRDefault="00A42706" w:rsidP="00A42706">
      <w:pPr>
        <w:rPr>
          <w:sz w:val="32"/>
          <w:szCs w:val="32"/>
        </w:rPr>
      </w:pPr>
      <w:r w:rsidRPr="00A42706">
        <w:rPr>
          <w:sz w:val="32"/>
          <w:szCs w:val="32"/>
        </w:rPr>
        <w:t>SIGNIFICANCE OF THE TARGET POPULATION FOR THIS MOTIVATION RESEARCH</w:t>
      </w:r>
    </w:p>
    <w:p w14:paraId="2D1AA2F0" w14:textId="77777777" w:rsidR="00A42706" w:rsidRPr="00A42706" w:rsidRDefault="00A42706" w:rsidP="00A42706">
      <w:pPr>
        <w:rPr>
          <w:sz w:val="32"/>
          <w:szCs w:val="32"/>
        </w:rPr>
      </w:pPr>
      <w:r w:rsidRPr="00A42706">
        <w:rPr>
          <w:sz w:val="32"/>
          <w:szCs w:val="32"/>
        </w:rPr>
        <w:t xml:space="preserve">Secondary education plays a fundamental but complex role in preparing young people for the labour market, especially for those who leave secondary education straight into the labour market. </w:t>
      </w:r>
    </w:p>
    <w:p w14:paraId="71E9A029" w14:textId="1E01BABA" w:rsidR="00A42706" w:rsidRPr="00A42706" w:rsidRDefault="00A42706" w:rsidP="00A42706">
      <w:pPr>
        <w:rPr>
          <w:sz w:val="32"/>
          <w:szCs w:val="32"/>
        </w:rPr>
      </w:pPr>
      <w:r w:rsidRPr="00A42706">
        <w:rPr>
          <w:sz w:val="32"/>
          <w:szCs w:val="32"/>
        </w:rPr>
        <w:t>This complexity is show cased in the shifting needs of employers, which are always changing swiftly (Education Times</w:t>
      </w:r>
      <w:r w:rsidR="000B2B30">
        <w:rPr>
          <w:sz w:val="32"/>
          <w:szCs w:val="32"/>
        </w:rPr>
        <w:t>,</w:t>
      </w:r>
      <w:r w:rsidRPr="00A42706">
        <w:rPr>
          <w:sz w:val="32"/>
          <w:szCs w:val="32"/>
        </w:rPr>
        <w:t xml:space="preserve"> 2011). This means young people require skills and knowledge to adapt to the rapid changes. Ultimately that means students being engaged and motivated to learn as much as possible whilst in school. </w:t>
      </w:r>
    </w:p>
    <w:p w14:paraId="2AB22FF8" w14:textId="40A6B27C" w:rsidR="00A42706" w:rsidRPr="00A42706" w:rsidRDefault="00A42706" w:rsidP="00A42706">
      <w:pPr>
        <w:rPr>
          <w:sz w:val="32"/>
          <w:szCs w:val="32"/>
        </w:rPr>
      </w:pPr>
      <w:r w:rsidRPr="00A42706">
        <w:rPr>
          <w:sz w:val="32"/>
          <w:szCs w:val="32"/>
        </w:rPr>
        <w:t>Furthermore, research has shown there is a link between secondary education and economic growth, with the former serving as key to moving the foundation of economic growth from labour-intensive to knowledge- based (Education Times</w:t>
      </w:r>
      <w:r w:rsidR="000B2B30">
        <w:rPr>
          <w:sz w:val="32"/>
          <w:szCs w:val="32"/>
        </w:rPr>
        <w:t>,</w:t>
      </w:r>
      <w:r w:rsidRPr="00A42706">
        <w:rPr>
          <w:sz w:val="32"/>
          <w:szCs w:val="32"/>
        </w:rPr>
        <w:t xml:space="preserve"> 2011). Having said this, since some children leave secondary school straight into the labour market it is important that the children receive education where they learn a lot and enough to use in the labour market. Also, the then Director General of World Bank – Ngozi </w:t>
      </w:r>
      <w:proofErr w:type="spellStart"/>
      <w:r w:rsidRPr="00A42706">
        <w:rPr>
          <w:sz w:val="32"/>
          <w:szCs w:val="32"/>
        </w:rPr>
        <w:t>Okonjo</w:t>
      </w:r>
      <w:proofErr w:type="spellEnd"/>
      <w:r w:rsidRPr="00A42706">
        <w:rPr>
          <w:sz w:val="32"/>
          <w:szCs w:val="32"/>
        </w:rPr>
        <w:t>- Iweala- pointed out that once children leave compulsory education (Secondary School) with inadequate skills; it is difficult to teach them (Education Times</w:t>
      </w:r>
      <w:r w:rsidR="000B2B30">
        <w:rPr>
          <w:sz w:val="32"/>
          <w:szCs w:val="32"/>
        </w:rPr>
        <w:t>,</w:t>
      </w:r>
      <w:r w:rsidRPr="00A42706">
        <w:rPr>
          <w:sz w:val="32"/>
          <w:szCs w:val="32"/>
        </w:rPr>
        <w:t xml:space="preserve"> 2011). More so, secondary education according to Ngozi </w:t>
      </w:r>
      <w:proofErr w:type="spellStart"/>
      <w:r w:rsidRPr="00A42706">
        <w:rPr>
          <w:sz w:val="32"/>
          <w:szCs w:val="32"/>
        </w:rPr>
        <w:t>Okonjo</w:t>
      </w:r>
      <w:proofErr w:type="spellEnd"/>
      <w:r w:rsidRPr="00A42706">
        <w:rPr>
          <w:sz w:val="32"/>
          <w:szCs w:val="32"/>
        </w:rPr>
        <w:t>-Iweala should be a place where children are prepared for higher education and/or eventual job search (Education Times</w:t>
      </w:r>
      <w:r w:rsidR="000B2B30">
        <w:rPr>
          <w:sz w:val="32"/>
          <w:szCs w:val="32"/>
        </w:rPr>
        <w:t>,</w:t>
      </w:r>
      <w:r w:rsidRPr="00A42706">
        <w:rPr>
          <w:sz w:val="32"/>
          <w:szCs w:val="32"/>
        </w:rPr>
        <w:t xml:space="preserve"> 2011). </w:t>
      </w:r>
    </w:p>
    <w:p w14:paraId="10E7064D" w14:textId="6AA001AD" w:rsidR="00A42706" w:rsidRPr="00A42706" w:rsidRDefault="00A42706" w:rsidP="00A42706">
      <w:pPr>
        <w:rPr>
          <w:sz w:val="32"/>
          <w:szCs w:val="32"/>
        </w:rPr>
      </w:pPr>
      <w:r w:rsidRPr="00A42706">
        <w:rPr>
          <w:sz w:val="32"/>
          <w:szCs w:val="32"/>
        </w:rPr>
        <w:t>In addition to this, in 2015 Schools Minister (Nick Gibbs) in a speech stressed the importance of education citing 3 purposes of education (UK Government</w:t>
      </w:r>
      <w:r w:rsidR="00B22126">
        <w:rPr>
          <w:sz w:val="32"/>
          <w:szCs w:val="32"/>
        </w:rPr>
        <w:t>,</w:t>
      </w:r>
      <w:r w:rsidRPr="00A42706">
        <w:rPr>
          <w:sz w:val="32"/>
          <w:szCs w:val="32"/>
        </w:rPr>
        <w:t xml:space="preserve"> 2015). One of it was preparing the children for </w:t>
      </w:r>
      <w:r w:rsidRPr="00A42706">
        <w:rPr>
          <w:sz w:val="32"/>
          <w:szCs w:val="32"/>
        </w:rPr>
        <w:lastRenderedPageBreak/>
        <w:t>adult life. To fulfil this, secondary school is the last stage of compulsory education in the UK and having students who are not motivated to learn in this stage of education, might not have the opportunity to gain the skills and knowledge that is required to navigate through the adult life. Also, in the formative first two decades of life, individuals spend about 15,000 hours in schools. Thus, schools represent a primary socializing influence that has enormous impact on the course of people’s lives and, in turn, on society.</w:t>
      </w:r>
    </w:p>
    <w:p w14:paraId="09E97D36" w14:textId="2E399B88" w:rsidR="00A42706" w:rsidRPr="00A42706" w:rsidRDefault="00A42706" w:rsidP="00A42706">
      <w:pPr>
        <w:rPr>
          <w:sz w:val="32"/>
          <w:szCs w:val="32"/>
        </w:rPr>
      </w:pPr>
      <w:r w:rsidRPr="00A42706">
        <w:rPr>
          <w:sz w:val="32"/>
          <w:szCs w:val="32"/>
        </w:rPr>
        <w:t xml:space="preserve">Furthermore, this research has been centred on secondary school students, which in the UK is for children between the ages of 11-16. This age range has been selected to be researched on because according to </w:t>
      </w:r>
      <w:proofErr w:type="spellStart"/>
      <w:r w:rsidRPr="00A42706">
        <w:rPr>
          <w:sz w:val="32"/>
          <w:szCs w:val="32"/>
        </w:rPr>
        <w:t>Zenter</w:t>
      </w:r>
      <w:proofErr w:type="spellEnd"/>
      <w:r w:rsidRPr="00A42706">
        <w:rPr>
          <w:sz w:val="32"/>
          <w:szCs w:val="32"/>
        </w:rPr>
        <w:t xml:space="preserve"> and Renaud (2007), adolescence stage (11-16years) a stage of life where individuals begin to develop their future selves. Also, since individuals starts formal education from primary school, and start learning from that age and continue learning in the secondary school, this puts the student in a better place to be able to consider and inform on what factors affect their learning both positively and negatively. Moreover, studies </w:t>
      </w:r>
      <w:r w:rsidR="00B22126" w:rsidRPr="00A42706">
        <w:rPr>
          <w:sz w:val="32"/>
          <w:szCs w:val="32"/>
        </w:rPr>
        <w:t>have</w:t>
      </w:r>
      <w:r w:rsidRPr="00A42706">
        <w:rPr>
          <w:sz w:val="32"/>
          <w:szCs w:val="32"/>
        </w:rPr>
        <w:t xml:space="preserve"> shown that motivation for learning/school usually declines in the ﬁrst years of secondary education (</w:t>
      </w:r>
      <w:proofErr w:type="spellStart"/>
      <w:r w:rsidRPr="00A42706">
        <w:rPr>
          <w:sz w:val="32"/>
          <w:szCs w:val="32"/>
        </w:rPr>
        <w:t>Peetsma</w:t>
      </w:r>
      <w:proofErr w:type="spellEnd"/>
      <w:r w:rsidRPr="00A42706">
        <w:rPr>
          <w:sz w:val="32"/>
          <w:szCs w:val="32"/>
        </w:rPr>
        <w:t xml:space="preserve"> et al.</w:t>
      </w:r>
      <w:r w:rsidR="00B22126">
        <w:rPr>
          <w:sz w:val="32"/>
          <w:szCs w:val="32"/>
        </w:rPr>
        <w:t>,</w:t>
      </w:r>
      <w:r w:rsidRPr="00A42706">
        <w:rPr>
          <w:sz w:val="32"/>
          <w:szCs w:val="32"/>
        </w:rPr>
        <w:t xml:space="preserve"> 2009)</w:t>
      </w:r>
    </w:p>
    <w:p w14:paraId="736AD940" w14:textId="77777777" w:rsidR="00A42706" w:rsidRPr="00A42706" w:rsidRDefault="00A42706" w:rsidP="00A42706">
      <w:pPr>
        <w:rPr>
          <w:sz w:val="32"/>
          <w:szCs w:val="32"/>
        </w:rPr>
      </w:pPr>
      <w:r w:rsidRPr="00A42706">
        <w:rPr>
          <w:sz w:val="32"/>
          <w:szCs w:val="32"/>
        </w:rPr>
        <w:t xml:space="preserve">According to </w:t>
      </w:r>
      <w:proofErr w:type="spellStart"/>
      <w:r w:rsidRPr="00A42706">
        <w:rPr>
          <w:sz w:val="32"/>
          <w:szCs w:val="32"/>
        </w:rPr>
        <w:t>Sauders</w:t>
      </w:r>
      <w:proofErr w:type="spellEnd"/>
      <w:r w:rsidRPr="00A42706">
        <w:rPr>
          <w:sz w:val="32"/>
          <w:szCs w:val="32"/>
        </w:rPr>
        <w:t xml:space="preserve"> (2022), literal and accurate learning is a lifelong process, however in order to achieve this, children must find it enjoyable and rewarding to learn which will help them so they can develop a maintained level of motivation important for long-term achievement. Furthermore, as argued by Ryan and Deci (2017), if children are to become self-directed and lifelong learners, it is imperative to educate them in such a way that learning is enjoyed and the key to this is understanding learners’ motivation.</w:t>
      </w:r>
    </w:p>
    <w:p w14:paraId="651D6CE6" w14:textId="73108CA4" w:rsidR="00A42706" w:rsidRPr="00A42706" w:rsidRDefault="00A42706" w:rsidP="00A42706">
      <w:pPr>
        <w:rPr>
          <w:sz w:val="32"/>
          <w:szCs w:val="32"/>
        </w:rPr>
      </w:pPr>
      <w:r w:rsidRPr="00A42706">
        <w:rPr>
          <w:sz w:val="32"/>
          <w:szCs w:val="32"/>
        </w:rPr>
        <w:t>In the formative first two decades of life, approximately 15,000 hours is spent in school (Rutter</w:t>
      </w:r>
      <w:r w:rsidR="00B22126">
        <w:rPr>
          <w:sz w:val="32"/>
          <w:szCs w:val="32"/>
        </w:rPr>
        <w:t>,</w:t>
      </w:r>
      <w:r w:rsidRPr="00A42706">
        <w:rPr>
          <w:sz w:val="32"/>
          <w:szCs w:val="32"/>
        </w:rPr>
        <w:t xml:space="preserve"> 1982). As such, schools serve as a primary socializing environment that has huge impact on the course of </w:t>
      </w:r>
      <w:r w:rsidRPr="00A42706">
        <w:rPr>
          <w:sz w:val="32"/>
          <w:szCs w:val="32"/>
        </w:rPr>
        <w:lastRenderedPageBreak/>
        <w:t>individuals’ lives and subsequently on society. The need for education and school to be enjoyed goes beyond an individual life to as far as a whole society and world. This means whatever will allow students to find school interesting and improve motivation to learn needs to be explored.</w:t>
      </w:r>
    </w:p>
    <w:p w14:paraId="34E7AF1D" w14:textId="5CF0606B" w:rsidR="00A42706" w:rsidRPr="00A42706" w:rsidRDefault="00A42706" w:rsidP="00A42706">
      <w:pPr>
        <w:rPr>
          <w:sz w:val="32"/>
          <w:szCs w:val="32"/>
        </w:rPr>
      </w:pPr>
      <w:r w:rsidRPr="00A42706">
        <w:rPr>
          <w:sz w:val="32"/>
          <w:szCs w:val="32"/>
        </w:rPr>
        <w:t xml:space="preserve"> As such exploring motivation and determining factors that affect it as well as priorities and barriers is much needed. Moreover, it has been documented that child from the age of 11 typically show a fall in academic intrinsic motivation along their school years (</w:t>
      </w:r>
      <w:proofErr w:type="spellStart"/>
      <w:r w:rsidRPr="00A42706">
        <w:rPr>
          <w:sz w:val="32"/>
          <w:szCs w:val="32"/>
        </w:rPr>
        <w:t>Gnambs</w:t>
      </w:r>
      <w:proofErr w:type="spellEnd"/>
      <w:r w:rsidRPr="00A42706">
        <w:rPr>
          <w:sz w:val="32"/>
          <w:szCs w:val="32"/>
        </w:rPr>
        <w:t xml:space="preserve"> and </w:t>
      </w:r>
      <w:proofErr w:type="spellStart"/>
      <w:r w:rsidRPr="00A42706">
        <w:rPr>
          <w:sz w:val="32"/>
          <w:szCs w:val="32"/>
        </w:rPr>
        <w:t>Hanfstingl</w:t>
      </w:r>
      <w:proofErr w:type="spellEnd"/>
      <w:r w:rsidR="00B22126">
        <w:rPr>
          <w:sz w:val="32"/>
          <w:szCs w:val="32"/>
        </w:rPr>
        <w:t>,</w:t>
      </w:r>
      <w:r w:rsidRPr="00A42706">
        <w:rPr>
          <w:sz w:val="32"/>
          <w:szCs w:val="32"/>
        </w:rPr>
        <w:t xml:space="preserve"> 2016), hence the need for this study.</w:t>
      </w:r>
    </w:p>
    <w:p w14:paraId="3735B32B" w14:textId="77777777" w:rsidR="00A42706" w:rsidRPr="00A42706" w:rsidRDefault="00A42706" w:rsidP="00A42706">
      <w:pPr>
        <w:rPr>
          <w:sz w:val="32"/>
          <w:szCs w:val="32"/>
        </w:rPr>
      </w:pPr>
      <w:r w:rsidRPr="00A42706">
        <w:rPr>
          <w:sz w:val="32"/>
          <w:szCs w:val="32"/>
        </w:rPr>
        <w:t>As an education professional and my passion for education, motivation for learning amongst children of school age is of utmost concern and priority to me. As such the need to explore motivation and the positive and negative aspects surrounding it.  With qualitative interview being a conscientious and thorough data collection tool, it needs a sequential and reflective working process in order to best achieve its purpose (Barrett 2020).</w:t>
      </w:r>
    </w:p>
    <w:p w14:paraId="222744FA" w14:textId="77777777" w:rsidR="00A42706" w:rsidRPr="00A42706" w:rsidRDefault="00A42706" w:rsidP="00A42706">
      <w:pPr>
        <w:rPr>
          <w:sz w:val="32"/>
          <w:szCs w:val="32"/>
        </w:rPr>
      </w:pPr>
      <w:r w:rsidRPr="00A42706">
        <w:rPr>
          <w:sz w:val="32"/>
          <w:szCs w:val="32"/>
        </w:rPr>
        <w:t>As such to achieve this, exploring motivation for learning in Secondary School is the key. Thus, the essence of this research and its focus on secondary school.</w:t>
      </w:r>
    </w:p>
    <w:p w14:paraId="578DE1D1" w14:textId="77777777" w:rsidR="00A42706" w:rsidRPr="00A42706" w:rsidRDefault="00A42706" w:rsidP="00A42706">
      <w:pPr>
        <w:rPr>
          <w:sz w:val="32"/>
          <w:szCs w:val="32"/>
        </w:rPr>
      </w:pPr>
      <w:r w:rsidRPr="00A42706">
        <w:rPr>
          <w:sz w:val="32"/>
          <w:szCs w:val="32"/>
        </w:rPr>
        <w:t xml:space="preserve">This research aim is: To explore motivation for learning amongst secondary school students. </w:t>
      </w:r>
    </w:p>
    <w:p w14:paraId="66F7A368" w14:textId="77777777" w:rsidR="00A42706" w:rsidRPr="00A42706" w:rsidRDefault="00A42706" w:rsidP="00A42706">
      <w:pPr>
        <w:rPr>
          <w:sz w:val="32"/>
          <w:szCs w:val="32"/>
        </w:rPr>
      </w:pPr>
      <w:r w:rsidRPr="00A42706">
        <w:rPr>
          <w:sz w:val="32"/>
          <w:szCs w:val="32"/>
        </w:rPr>
        <w:t xml:space="preserve">The objectives for this research are: </w:t>
      </w:r>
    </w:p>
    <w:p w14:paraId="4544AC9D" w14:textId="77777777" w:rsidR="00A42706" w:rsidRPr="00A42706" w:rsidRDefault="00A42706" w:rsidP="00A42706">
      <w:pPr>
        <w:rPr>
          <w:sz w:val="32"/>
          <w:szCs w:val="32"/>
        </w:rPr>
      </w:pPr>
      <w:r w:rsidRPr="00A42706">
        <w:rPr>
          <w:sz w:val="32"/>
          <w:szCs w:val="32"/>
        </w:rPr>
        <w:t>•</w:t>
      </w:r>
      <w:r w:rsidRPr="00A42706">
        <w:rPr>
          <w:sz w:val="32"/>
          <w:szCs w:val="32"/>
        </w:rPr>
        <w:tab/>
        <w:t xml:space="preserve">To identify key priorities or barriers towards motivation for learning. </w:t>
      </w:r>
    </w:p>
    <w:p w14:paraId="769EE916" w14:textId="77777777" w:rsidR="00A42706" w:rsidRPr="00A42706" w:rsidRDefault="00A42706" w:rsidP="00A42706">
      <w:pPr>
        <w:rPr>
          <w:sz w:val="32"/>
          <w:szCs w:val="32"/>
        </w:rPr>
      </w:pPr>
      <w:r w:rsidRPr="00A42706">
        <w:rPr>
          <w:sz w:val="32"/>
          <w:szCs w:val="32"/>
        </w:rPr>
        <w:t>•</w:t>
      </w:r>
      <w:r w:rsidRPr="00A42706">
        <w:rPr>
          <w:sz w:val="32"/>
          <w:szCs w:val="32"/>
        </w:rPr>
        <w:tab/>
        <w:t>To explore positive and negative aspects of motivation for learning.</w:t>
      </w:r>
    </w:p>
    <w:p w14:paraId="4960D9F7" w14:textId="77777777" w:rsidR="00A42706" w:rsidRPr="00A42706" w:rsidRDefault="00A42706" w:rsidP="00A42706">
      <w:pPr>
        <w:rPr>
          <w:sz w:val="32"/>
          <w:szCs w:val="32"/>
        </w:rPr>
      </w:pPr>
      <w:r w:rsidRPr="00A42706">
        <w:rPr>
          <w:sz w:val="32"/>
          <w:szCs w:val="32"/>
        </w:rPr>
        <w:t>•</w:t>
      </w:r>
      <w:r w:rsidRPr="00A42706">
        <w:rPr>
          <w:sz w:val="32"/>
          <w:szCs w:val="32"/>
        </w:rPr>
        <w:tab/>
        <w:t>To give students a voice in expressing what motivates or demotivates them to learn.</w:t>
      </w:r>
    </w:p>
    <w:p w14:paraId="2396C501" w14:textId="77777777" w:rsidR="00A42706" w:rsidRPr="00A42706" w:rsidRDefault="00A42706" w:rsidP="00A42706">
      <w:pPr>
        <w:rPr>
          <w:sz w:val="32"/>
          <w:szCs w:val="32"/>
        </w:rPr>
      </w:pPr>
    </w:p>
    <w:p w14:paraId="6A107CE5" w14:textId="77777777" w:rsidR="00A42706" w:rsidRPr="00A42706" w:rsidRDefault="00A42706" w:rsidP="00A42706">
      <w:pPr>
        <w:rPr>
          <w:sz w:val="32"/>
          <w:szCs w:val="32"/>
        </w:rPr>
      </w:pPr>
      <w:r w:rsidRPr="00A42706">
        <w:rPr>
          <w:sz w:val="32"/>
          <w:szCs w:val="32"/>
        </w:rPr>
        <w:t xml:space="preserve">Having said this, the research questions that this research aims to answer are: </w:t>
      </w:r>
    </w:p>
    <w:p w14:paraId="15944C9D" w14:textId="77777777" w:rsidR="00A42706" w:rsidRPr="00A42706" w:rsidRDefault="00A42706" w:rsidP="00A42706">
      <w:pPr>
        <w:rPr>
          <w:sz w:val="32"/>
          <w:szCs w:val="32"/>
        </w:rPr>
      </w:pPr>
      <w:r w:rsidRPr="00A42706">
        <w:rPr>
          <w:sz w:val="32"/>
          <w:szCs w:val="32"/>
        </w:rPr>
        <w:t>•</w:t>
      </w:r>
      <w:r w:rsidRPr="00A42706">
        <w:rPr>
          <w:sz w:val="32"/>
          <w:szCs w:val="32"/>
        </w:rPr>
        <w:tab/>
        <w:t xml:space="preserve">What are the key priorities or barriers of motivation to learning amongst secondary school students? </w:t>
      </w:r>
    </w:p>
    <w:p w14:paraId="754BDA54" w14:textId="77777777" w:rsidR="00A42706" w:rsidRPr="00A42706" w:rsidRDefault="00A42706" w:rsidP="00A42706">
      <w:pPr>
        <w:rPr>
          <w:sz w:val="32"/>
          <w:szCs w:val="32"/>
        </w:rPr>
      </w:pPr>
      <w:r w:rsidRPr="00A42706">
        <w:rPr>
          <w:sz w:val="32"/>
          <w:szCs w:val="32"/>
        </w:rPr>
        <w:t>•</w:t>
      </w:r>
      <w:r w:rsidRPr="00A42706">
        <w:rPr>
          <w:sz w:val="32"/>
          <w:szCs w:val="32"/>
        </w:rPr>
        <w:tab/>
        <w:t>What are the positive and negative aspects of motivation for learning?</w:t>
      </w:r>
    </w:p>
    <w:p w14:paraId="7A03CAAA" w14:textId="77777777" w:rsidR="00A42706" w:rsidRPr="00A42706" w:rsidRDefault="00A42706" w:rsidP="00A42706">
      <w:pPr>
        <w:rPr>
          <w:sz w:val="32"/>
          <w:szCs w:val="32"/>
        </w:rPr>
      </w:pPr>
    </w:p>
    <w:p w14:paraId="7E82C939" w14:textId="77777777" w:rsidR="00A42706" w:rsidRPr="00A42706" w:rsidRDefault="00A42706" w:rsidP="00A42706">
      <w:pPr>
        <w:rPr>
          <w:sz w:val="32"/>
          <w:szCs w:val="32"/>
        </w:rPr>
      </w:pPr>
      <w:r w:rsidRPr="00A42706">
        <w:rPr>
          <w:sz w:val="32"/>
          <w:szCs w:val="32"/>
        </w:rPr>
        <w:t>Other research questions that could arise from this and be used are:</w:t>
      </w:r>
    </w:p>
    <w:p w14:paraId="7A6E9E71" w14:textId="77777777" w:rsidR="00A42706" w:rsidRPr="00A42706" w:rsidRDefault="00A42706" w:rsidP="00A42706">
      <w:pPr>
        <w:rPr>
          <w:sz w:val="32"/>
          <w:szCs w:val="32"/>
        </w:rPr>
      </w:pPr>
      <w:r w:rsidRPr="00A42706">
        <w:rPr>
          <w:sz w:val="32"/>
          <w:szCs w:val="32"/>
        </w:rPr>
        <w:t>•</w:t>
      </w:r>
      <w:r w:rsidRPr="00A42706">
        <w:rPr>
          <w:sz w:val="32"/>
          <w:szCs w:val="32"/>
        </w:rPr>
        <w:tab/>
        <w:t>What factors positively influence young people’s motivation to learning in classrooms?</w:t>
      </w:r>
    </w:p>
    <w:p w14:paraId="00C1564E" w14:textId="77777777" w:rsidR="00A42706" w:rsidRPr="00A42706" w:rsidRDefault="00A42706" w:rsidP="00A42706">
      <w:pPr>
        <w:rPr>
          <w:sz w:val="32"/>
          <w:szCs w:val="32"/>
        </w:rPr>
      </w:pPr>
      <w:r w:rsidRPr="00A42706">
        <w:rPr>
          <w:sz w:val="32"/>
          <w:szCs w:val="32"/>
        </w:rPr>
        <w:t>•</w:t>
      </w:r>
      <w:r w:rsidRPr="00A42706">
        <w:rPr>
          <w:sz w:val="32"/>
          <w:szCs w:val="32"/>
        </w:rPr>
        <w:tab/>
        <w:t>What factors impact negatively on young people’s motivation in classroom?</w:t>
      </w:r>
    </w:p>
    <w:p w14:paraId="1418AE8D" w14:textId="77777777" w:rsidR="00A42706" w:rsidRPr="00A42706" w:rsidRDefault="00A42706" w:rsidP="00A42706">
      <w:pPr>
        <w:rPr>
          <w:sz w:val="32"/>
          <w:szCs w:val="32"/>
        </w:rPr>
      </w:pPr>
      <w:r w:rsidRPr="00A42706">
        <w:rPr>
          <w:sz w:val="32"/>
          <w:szCs w:val="32"/>
        </w:rPr>
        <w:t>•</w:t>
      </w:r>
      <w:r w:rsidRPr="00A42706">
        <w:rPr>
          <w:sz w:val="32"/>
          <w:szCs w:val="32"/>
        </w:rPr>
        <w:tab/>
        <w:t>What might be done to rekindle lost motivation amongst students in school?</w:t>
      </w:r>
    </w:p>
    <w:p w14:paraId="11ED2441" w14:textId="77777777" w:rsidR="00A42706" w:rsidRPr="00A42706" w:rsidRDefault="00A42706" w:rsidP="00A42706">
      <w:pPr>
        <w:rPr>
          <w:sz w:val="32"/>
          <w:szCs w:val="32"/>
        </w:rPr>
      </w:pPr>
    </w:p>
    <w:p w14:paraId="5194861A" w14:textId="77777777" w:rsidR="00A42706" w:rsidRPr="00A42706" w:rsidRDefault="00A42706" w:rsidP="00A42706">
      <w:pPr>
        <w:rPr>
          <w:sz w:val="32"/>
          <w:szCs w:val="32"/>
        </w:rPr>
      </w:pPr>
      <w:r w:rsidRPr="00A42706">
        <w:rPr>
          <w:sz w:val="32"/>
          <w:szCs w:val="32"/>
        </w:rPr>
        <w:t>METHODOLODY</w:t>
      </w:r>
    </w:p>
    <w:p w14:paraId="49E96348" w14:textId="705372F5" w:rsidR="00A42706" w:rsidRPr="00A42706" w:rsidRDefault="00A42706" w:rsidP="00A42706">
      <w:pPr>
        <w:rPr>
          <w:sz w:val="32"/>
          <w:szCs w:val="32"/>
        </w:rPr>
      </w:pPr>
      <w:r w:rsidRPr="00A42706">
        <w:rPr>
          <w:sz w:val="32"/>
          <w:szCs w:val="32"/>
        </w:rPr>
        <w:t>For this research, to identify, screen and choose suitable materials such as journals, articles and papers, the PRISMA framework 2020 (Page et al</w:t>
      </w:r>
      <w:r w:rsidR="00A85BBF">
        <w:rPr>
          <w:sz w:val="32"/>
          <w:szCs w:val="32"/>
        </w:rPr>
        <w:t>.</w:t>
      </w:r>
      <w:r w:rsidRPr="00A42706">
        <w:rPr>
          <w:sz w:val="32"/>
          <w:szCs w:val="32"/>
        </w:rPr>
        <w:t xml:space="preserve"> 2021) was utilised. The rationale for using this framework, was to be ‘complete’ in choosing of materials and data synthesis, to make certain that the review comprised of all appropriate and applicable studies/research, to avoid bias in the discussion of the findings and inferences made (Gough et al. 2013, p. 15). The materials/research papers used in the literature review for the purpose of this research were collected from several databases, including Web of Science, EBSCO, PsycINFO: Ovid online, JSTOR, Education Resources Information Centre (ERIC), British Library </w:t>
      </w:r>
      <w:proofErr w:type="spellStart"/>
      <w:r w:rsidRPr="00A42706">
        <w:rPr>
          <w:sz w:val="32"/>
          <w:szCs w:val="32"/>
        </w:rPr>
        <w:t>EThOS</w:t>
      </w:r>
      <w:proofErr w:type="spellEnd"/>
      <w:r w:rsidRPr="00A42706">
        <w:rPr>
          <w:sz w:val="32"/>
          <w:szCs w:val="32"/>
        </w:rPr>
        <w:t xml:space="preserve"> and Google Scholar, all mostly online and from the University of </w:t>
      </w:r>
      <w:r w:rsidRPr="00A42706">
        <w:rPr>
          <w:sz w:val="32"/>
          <w:szCs w:val="32"/>
        </w:rPr>
        <w:lastRenderedPageBreak/>
        <w:t>Wales online library. The following search terms were applied to the abstracts of papers: ‘motivation AND to learn AND amongst secondary school students. In addition, studies, papers and journals which dates back long ago were used. This is to be able to obtain theories of motivation which have been created by academic and education experts in the area of student motivation in learning and academic performance. This offered further indications for key research papers. Finally, materials were also obtained through ‘reference harvesting’ of sourced papers. Number of materials as high as 200 papers were first sourced, of which 100 were excluded after screening of titles. After further screening, the remaining 50 materials were screened against the following inclusion criteria by reading of abstracts and conclusion:</w:t>
      </w:r>
    </w:p>
    <w:p w14:paraId="19929C6C" w14:textId="77777777" w:rsidR="00A42706" w:rsidRPr="00A42706" w:rsidRDefault="00A42706" w:rsidP="00A42706">
      <w:pPr>
        <w:rPr>
          <w:sz w:val="32"/>
          <w:szCs w:val="32"/>
        </w:rPr>
      </w:pPr>
      <w:r w:rsidRPr="00A42706">
        <w:rPr>
          <w:sz w:val="32"/>
          <w:szCs w:val="32"/>
        </w:rPr>
        <w:t>• Published in English</w:t>
      </w:r>
    </w:p>
    <w:p w14:paraId="288797DA" w14:textId="77777777" w:rsidR="00A42706" w:rsidRPr="00A42706" w:rsidRDefault="00A42706" w:rsidP="00A42706">
      <w:pPr>
        <w:rPr>
          <w:sz w:val="32"/>
          <w:szCs w:val="32"/>
        </w:rPr>
      </w:pPr>
      <w:r w:rsidRPr="00A42706">
        <w:rPr>
          <w:sz w:val="32"/>
          <w:szCs w:val="32"/>
        </w:rPr>
        <w:t>• Entailed primary data collection</w:t>
      </w:r>
    </w:p>
    <w:p w14:paraId="74D95E02" w14:textId="77777777" w:rsidR="00A42706" w:rsidRPr="00A42706" w:rsidRDefault="00A42706" w:rsidP="00A42706">
      <w:pPr>
        <w:rPr>
          <w:sz w:val="32"/>
          <w:szCs w:val="32"/>
        </w:rPr>
      </w:pPr>
      <w:r w:rsidRPr="00A42706">
        <w:rPr>
          <w:sz w:val="32"/>
          <w:szCs w:val="32"/>
        </w:rPr>
        <w:t xml:space="preserve">• Research was based on qualitative method amongst secondary school </w:t>
      </w:r>
    </w:p>
    <w:p w14:paraId="51F86E6F" w14:textId="77777777" w:rsidR="00A42706" w:rsidRPr="00A42706" w:rsidRDefault="00A42706" w:rsidP="00A42706">
      <w:pPr>
        <w:rPr>
          <w:sz w:val="32"/>
          <w:szCs w:val="32"/>
        </w:rPr>
      </w:pPr>
      <w:r w:rsidRPr="00A42706">
        <w:rPr>
          <w:sz w:val="32"/>
          <w:szCs w:val="32"/>
        </w:rPr>
        <w:t>• Sample age range of 11–16 years of age (UK secondary equivalent) or a reflection on school experience during the ages of 11- 16 years of age</w:t>
      </w:r>
    </w:p>
    <w:p w14:paraId="42B16DF8" w14:textId="77777777" w:rsidR="00A42706" w:rsidRPr="00A42706" w:rsidRDefault="00A42706" w:rsidP="00A42706">
      <w:pPr>
        <w:rPr>
          <w:sz w:val="32"/>
          <w:szCs w:val="32"/>
        </w:rPr>
      </w:pPr>
      <w:r w:rsidRPr="00A42706">
        <w:rPr>
          <w:sz w:val="32"/>
          <w:szCs w:val="32"/>
        </w:rPr>
        <w:t>At this stage, a further 30 studies were excluded as they did not meet the criteria outlined above. After further exclusion of papers which seemed to talk about same things, 10 papers were left and were examined in full.</w:t>
      </w:r>
    </w:p>
    <w:p w14:paraId="2BD48E2C" w14:textId="77777777" w:rsidR="00A42706" w:rsidRPr="00A42706" w:rsidRDefault="00A42706" w:rsidP="00A42706">
      <w:pPr>
        <w:rPr>
          <w:sz w:val="32"/>
          <w:szCs w:val="32"/>
        </w:rPr>
      </w:pPr>
      <w:r w:rsidRPr="00A42706">
        <w:rPr>
          <w:sz w:val="32"/>
          <w:szCs w:val="32"/>
        </w:rPr>
        <w:t xml:space="preserve">The papers/resources were read and sifted through to determine and identify related topics and issues, which were then put together to create themes used in the literature review. To do this, connections and relationships between the different papers were understood and identified, with trends and patterns, as well as arguments and debates gathered to identify those with similarities </w:t>
      </w:r>
      <w:r w:rsidRPr="00A42706">
        <w:rPr>
          <w:sz w:val="32"/>
          <w:szCs w:val="32"/>
        </w:rPr>
        <w:lastRenderedPageBreak/>
        <w:t>and differences. With this, themes for the literature review were established</w:t>
      </w:r>
    </w:p>
    <w:p w14:paraId="145F07FA" w14:textId="77777777" w:rsidR="00A42706" w:rsidRPr="00A42706" w:rsidRDefault="00A42706" w:rsidP="00A42706">
      <w:pPr>
        <w:rPr>
          <w:sz w:val="32"/>
          <w:szCs w:val="32"/>
        </w:rPr>
      </w:pPr>
      <w:r w:rsidRPr="00A42706">
        <w:rPr>
          <w:sz w:val="32"/>
          <w:szCs w:val="32"/>
        </w:rPr>
        <w:t xml:space="preserve">This study was based on constructivism paradigm. This form of paradigm (constructivism) according to Creswell and Creswell (2017) seeks to understand and develop meanings to individuals’ experiences. As such, the researcher delves into the complexity of the views of the participants, which means paying keen attention to the views of the individual participants (Creswell and Creswell 2017), hence the paradigm being a constructivism (interpretivism). </w:t>
      </w:r>
    </w:p>
    <w:p w14:paraId="1CC1BB11" w14:textId="6DA964FE" w:rsidR="00A42706" w:rsidRPr="00A42706" w:rsidRDefault="00A42706" w:rsidP="00A42706">
      <w:pPr>
        <w:rPr>
          <w:sz w:val="32"/>
          <w:szCs w:val="32"/>
        </w:rPr>
      </w:pPr>
      <w:r w:rsidRPr="00A42706">
        <w:rPr>
          <w:sz w:val="32"/>
          <w:szCs w:val="32"/>
        </w:rPr>
        <w:t>As the focus of the study/research is to explore motivation of learning amongst secondary school children, the study was based on using qualitative approach (constructivism)materials. Qualitative research essentially in nature employs descriptive data (</w:t>
      </w:r>
      <w:proofErr w:type="spellStart"/>
      <w:r w:rsidRPr="00A42706">
        <w:rPr>
          <w:sz w:val="32"/>
          <w:szCs w:val="32"/>
        </w:rPr>
        <w:t>Brynard</w:t>
      </w:r>
      <w:proofErr w:type="spellEnd"/>
      <w:r w:rsidRPr="00A42706">
        <w:rPr>
          <w:sz w:val="32"/>
          <w:szCs w:val="32"/>
        </w:rPr>
        <w:t xml:space="preserve"> et al</w:t>
      </w:r>
      <w:r w:rsidR="00A85BBF">
        <w:rPr>
          <w:sz w:val="32"/>
          <w:szCs w:val="32"/>
        </w:rPr>
        <w:t>.</w:t>
      </w:r>
      <w:r w:rsidRPr="00A42706">
        <w:rPr>
          <w:sz w:val="32"/>
          <w:szCs w:val="32"/>
        </w:rPr>
        <w:t xml:space="preserve"> 2014). The interpretivism (constructivism) paradigm aims to achieve a deep understanding of the social phenomenon under study and recognizes the importance of participant’s subjectivity as part of the process. Research participants use their own words while relating their views and beliefs. Furthermore, Gibson et al</w:t>
      </w:r>
      <w:r w:rsidR="003521B2">
        <w:rPr>
          <w:sz w:val="32"/>
          <w:szCs w:val="32"/>
        </w:rPr>
        <w:t>.</w:t>
      </w:r>
      <w:r w:rsidRPr="00A42706">
        <w:rPr>
          <w:sz w:val="32"/>
          <w:szCs w:val="32"/>
        </w:rPr>
        <w:t xml:space="preserve"> (2004) argued that constructivism (qualitative research) gives voice to the participants in the study. One of the objectives of this proposed study is to listen to the views of the students on what motivates or demotivates their learning, this would mean using their own words to relate their views and beliefs. These views would then be themed to understand the subject in their case.</w:t>
      </w:r>
    </w:p>
    <w:p w14:paraId="4F324C53" w14:textId="7F6C1296" w:rsidR="00A42706" w:rsidRPr="00A42706" w:rsidRDefault="00A42706" w:rsidP="00A42706">
      <w:pPr>
        <w:rPr>
          <w:sz w:val="32"/>
          <w:szCs w:val="32"/>
        </w:rPr>
      </w:pPr>
      <w:r w:rsidRPr="00A42706">
        <w:rPr>
          <w:sz w:val="32"/>
          <w:szCs w:val="32"/>
        </w:rPr>
        <w:t>For this proposal, the case study research strategy was adopted as part of the research, as such resources which were case study based were partly utilised</w:t>
      </w:r>
      <w:r w:rsidR="00DF3053">
        <w:rPr>
          <w:sz w:val="32"/>
          <w:szCs w:val="32"/>
        </w:rPr>
        <w:t xml:space="preserve">. </w:t>
      </w:r>
      <w:r w:rsidRPr="00A42706">
        <w:rPr>
          <w:sz w:val="32"/>
          <w:szCs w:val="32"/>
        </w:rPr>
        <w:t xml:space="preserve">Collins and Stockton (2018) argued that case studies offer in-depth examinations of groups of people, generating a deep perception of a complicated issue in its real-life context. According to </w:t>
      </w:r>
      <w:proofErr w:type="spellStart"/>
      <w:r w:rsidRPr="00A42706">
        <w:rPr>
          <w:sz w:val="32"/>
          <w:szCs w:val="32"/>
        </w:rPr>
        <w:t>Baskarada</w:t>
      </w:r>
      <w:proofErr w:type="spellEnd"/>
      <w:r w:rsidRPr="00A42706">
        <w:rPr>
          <w:sz w:val="32"/>
          <w:szCs w:val="32"/>
        </w:rPr>
        <w:t xml:space="preserve"> </w:t>
      </w:r>
      <w:r w:rsidR="00493936">
        <w:rPr>
          <w:sz w:val="32"/>
          <w:szCs w:val="32"/>
        </w:rPr>
        <w:t>(</w:t>
      </w:r>
      <w:r w:rsidRPr="00A42706">
        <w:rPr>
          <w:sz w:val="32"/>
          <w:szCs w:val="32"/>
        </w:rPr>
        <w:t>2013</w:t>
      </w:r>
      <w:r w:rsidR="00493936">
        <w:rPr>
          <w:sz w:val="32"/>
          <w:szCs w:val="32"/>
        </w:rPr>
        <w:t>)</w:t>
      </w:r>
      <w:r w:rsidRPr="00A42706">
        <w:rPr>
          <w:sz w:val="32"/>
          <w:szCs w:val="32"/>
        </w:rPr>
        <w:t xml:space="preserve">, case study is one of the most flexible approaches to qualitative research. A case study is a research </w:t>
      </w:r>
      <w:r w:rsidRPr="00A42706">
        <w:rPr>
          <w:sz w:val="32"/>
          <w:szCs w:val="32"/>
        </w:rPr>
        <w:lastRenderedPageBreak/>
        <w:t>approach that is used to generate an in-depth, multi-faceted understanding of a complex issue in its real-life context (Yin</w:t>
      </w:r>
      <w:r w:rsidR="00493936">
        <w:rPr>
          <w:sz w:val="32"/>
          <w:szCs w:val="32"/>
        </w:rPr>
        <w:t>,</w:t>
      </w:r>
      <w:r w:rsidRPr="00A42706">
        <w:rPr>
          <w:sz w:val="32"/>
          <w:szCs w:val="32"/>
        </w:rPr>
        <w:t xml:space="preserve"> 2009). </w:t>
      </w:r>
    </w:p>
    <w:p w14:paraId="57A6DB20" w14:textId="7373FCEB" w:rsidR="00A42706" w:rsidRPr="00A42706" w:rsidRDefault="00A42706" w:rsidP="00A42706">
      <w:pPr>
        <w:rPr>
          <w:sz w:val="32"/>
          <w:szCs w:val="32"/>
        </w:rPr>
      </w:pPr>
      <w:r w:rsidRPr="00A42706">
        <w:rPr>
          <w:sz w:val="32"/>
          <w:szCs w:val="32"/>
        </w:rPr>
        <w:t>In contrast to experimental designs, which looks to pilot study a particular theory by intentionally deliberately controlling the environment (for example, in a randomised controlled trial of testing a new drug on randomly chosen individuals and then doing a comparison between outcome with the  control), the case study approach gives itself well to obtaining information/data on more explanatory 'how', 'what' and 'why' questions, to find out more about the issue or phenomenon (</w:t>
      </w:r>
      <w:proofErr w:type="spellStart"/>
      <w:r w:rsidRPr="00A42706">
        <w:rPr>
          <w:sz w:val="32"/>
          <w:szCs w:val="32"/>
        </w:rPr>
        <w:t>Beekhuyzen</w:t>
      </w:r>
      <w:proofErr w:type="spellEnd"/>
      <w:r w:rsidRPr="00A42706">
        <w:rPr>
          <w:sz w:val="32"/>
          <w:szCs w:val="32"/>
        </w:rPr>
        <w:t xml:space="preserve"> et al</w:t>
      </w:r>
      <w:r w:rsidR="00F912C2">
        <w:rPr>
          <w:sz w:val="32"/>
          <w:szCs w:val="32"/>
        </w:rPr>
        <w:t>.</w:t>
      </w:r>
      <w:r w:rsidRPr="00A42706">
        <w:rPr>
          <w:sz w:val="32"/>
          <w:szCs w:val="32"/>
        </w:rPr>
        <w:t xml:space="preserve"> 2010). Unlike phenomenology in which results can be generalised, case studies offer detailed and deep information about a specific issue (</w:t>
      </w:r>
      <w:proofErr w:type="spellStart"/>
      <w:r w:rsidRPr="00A42706">
        <w:rPr>
          <w:sz w:val="32"/>
          <w:szCs w:val="32"/>
        </w:rPr>
        <w:t>Baskaranda</w:t>
      </w:r>
      <w:proofErr w:type="spellEnd"/>
      <w:r w:rsidR="00F912C2">
        <w:rPr>
          <w:sz w:val="32"/>
          <w:szCs w:val="32"/>
        </w:rPr>
        <w:t>,</w:t>
      </w:r>
      <w:r w:rsidRPr="00A42706">
        <w:rPr>
          <w:sz w:val="32"/>
          <w:szCs w:val="32"/>
        </w:rPr>
        <w:t xml:space="preserve"> 2013).</w:t>
      </w:r>
    </w:p>
    <w:p w14:paraId="373145B3" w14:textId="77777777" w:rsidR="00A42706" w:rsidRPr="00A42706" w:rsidRDefault="00A42706" w:rsidP="00A42706">
      <w:pPr>
        <w:rPr>
          <w:sz w:val="32"/>
          <w:szCs w:val="32"/>
        </w:rPr>
      </w:pPr>
      <w:r w:rsidRPr="00A42706">
        <w:rPr>
          <w:sz w:val="32"/>
          <w:szCs w:val="32"/>
        </w:rPr>
        <w:t>Furthermore, as this study proposes to explore motivation for a particular theme (learning), case study approach can provide supplementary insights into what gaps exist in this issue (Crowe et al 2011), explaining what needs to be improved to enhance motivation for learning or implementation strategy that can be adopted. Having said this, case studies according to Creswell (2013) is time consuming and costly and participants may leave the study at any time.</w:t>
      </w:r>
    </w:p>
    <w:p w14:paraId="784BAD27" w14:textId="77777777" w:rsidR="00A42706" w:rsidRPr="00A42706" w:rsidRDefault="00A42706" w:rsidP="00A42706">
      <w:pPr>
        <w:rPr>
          <w:sz w:val="32"/>
          <w:szCs w:val="32"/>
        </w:rPr>
      </w:pPr>
      <w:r w:rsidRPr="00A42706">
        <w:rPr>
          <w:sz w:val="32"/>
          <w:szCs w:val="32"/>
        </w:rPr>
        <w:t xml:space="preserve">The basic idea in case study research is to select a case (or several cases, a multiple case study) and describe how the case illustrates a problem or an issue. According to Creswell (2016), evidence of a good case study work/research is in the collection of data which would benefit from multiple sources of data to provide an in-depth perspective about the issue within the case. As such interviews, observations, focus groups, documents, and visual materials can be used as data collection method (Flick et al. 2004). Case studies involves the use of a selection of methods in order to obtain answer for the research question with the highest width, richness, rigour and depth (Yin, 2009). </w:t>
      </w:r>
    </w:p>
    <w:p w14:paraId="0A3EBC2A" w14:textId="22D3709B" w:rsidR="00A42706" w:rsidRPr="00A42706" w:rsidRDefault="00A42706" w:rsidP="00A42706">
      <w:pPr>
        <w:rPr>
          <w:sz w:val="32"/>
          <w:szCs w:val="32"/>
        </w:rPr>
      </w:pPr>
      <w:r w:rsidRPr="00A42706">
        <w:rPr>
          <w:sz w:val="32"/>
          <w:szCs w:val="32"/>
        </w:rPr>
        <w:lastRenderedPageBreak/>
        <w:t xml:space="preserve">Having </w:t>
      </w:r>
      <w:r w:rsidR="00207160">
        <w:rPr>
          <w:sz w:val="32"/>
          <w:szCs w:val="32"/>
        </w:rPr>
        <w:t xml:space="preserve">established that case </w:t>
      </w:r>
      <w:r w:rsidR="00810148">
        <w:rPr>
          <w:sz w:val="32"/>
          <w:szCs w:val="32"/>
        </w:rPr>
        <w:t>study-based</w:t>
      </w:r>
      <w:r w:rsidR="00207160">
        <w:rPr>
          <w:sz w:val="32"/>
          <w:szCs w:val="32"/>
        </w:rPr>
        <w:t xml:space="preserve"> resources were used to inform this research and the rationale for </w:t>
      </w:r>
      <w:r w:rsidR="00FE6A6F">
        <w:rPr>
          <w:sz w:val="32"/>
          <w:szCs w:val="32"/>
        </w:rPr>
        <w:t>using case study resources</w:t>
      </w:r>
      <w:r w:rsidRPr="00A42706">
        <w:rPr>
          <w:sz w:val="32"/>
          <w:szCs w:val="32"/>
        </w:rPr>
        <w:t>,</w:t>
      </w:r>
      <w:r w:rsidR="00FE6A6F">
        <w:rPr>
          <w:sz w:val="32"/>
          <w:szCs w:val="32"/>
        </w:rPr>
        <w:t xml:space="preserve"> it is also pertinent to indicate that</w:t>
      </w:r>
      <w:r w:rsidRPr="00A42706">
        <w:rPr>
          <w:sz w:val="32"/>
          <w:szCs w:val="32"/>
        </w:rPr>
        <w:t xml:space="preserve">, resources/papers which </w:t>
      </w:r>
      <w:r w:rsidR="00730E56">
        <w:rPr>
          <w:sz w:val="32"/>
          <w:szCs w:val="32"/>
        </w:rPr>
        <w:t xml:space="preserve">also </w:t>
      </w:r>
      <w:r w:rsidRPr="00A42706">
        <w:rPr>
          <w:sz w:val="32"/>
          <w:szCs w:val="32"/>
        </w:rPr>
        <w:t xml:space="preserve">utilised interviews, focus group and observation as data collection methods were </w:t>
      </w:r>
      <w:r w:rsidR="00D10F29">
        <w:rPr>
          <w:sz w:val="32"/>
          <w:szCs w:val="32"/>
        </w:rPr>
        <w:t xml:space="preserve">all </w:t>
      </w:r>
      <w:r w:rsidRPr="00A42706">
        <w:rPr>
          <w:sz w:val="32"/>
          <w:szCs w:val="32"/>
        </w:rPr>
        <w:t xml:space="preserve">used for </w:t>
      </w:r>
      <w:r w:rsidR="005D785B">
        <w:rPr>
          <w:sz w:val="32"/>
          <w:szCs w:val="32"/>
        </w:rPr>
        <w:t>this research</w:t>
      </w:r>
      <w:r w:rsidRPr="00A42706">
        <w:rPr>
          <w:sz w:val="32"/>
          <w:szCs w:val="32"/>
        </w:rPr>
        <w:t>. The use of different sources of data collection methods allows for triangulation (Noble</w:t>
      </w:r>
      <w:r w:rsidR="00A23EA9">
        <w:rPr>
          <w:sz w:val="32"/>
          <w:szCs w:val="32"/>
        </w:rPr>
        <w:t>,</w:t>
      </w:r>
      <w:r w:rsidRPr="00A42706">
        <w:rPr>
          <w:sz w:val="32"/>
          <w:szCs w:val="32"/>
        </w:rPr>
        <w:t xml:space="preserve"> 2019). According to Cohen et al</w:t>
      </w:r>
      <w:r w:rsidR="00F912C2">
        <w:rPr>
          <w:sz w:val="32"/>
          <w:szCs w:val="32"/>
        </w:rPr>
        <w:t>.</w:t>
      </w:r>
      <w:r w:rsidRPr="00A42706">
        <w:rPr>
          <w:sz w:val="32"/>
          <w:szCs w:val="32"/>
        </w:rPr>
        <w:t xml:space="preserve"> (2000), triangulation in research is employed to increase credibility and validity of research results. Furthermore, employing triangulation through the combination of various methods ensures that any bias derived from using just one method is significantly minimised or eliminated (Noble 2019).  In addition, </w:t>
      </w:r>
      <w:proofErr w:type="spellStart"/>
      <w:r w:rsidRPr="00A42706">
        <w:rPr>
          <w:sz w:val="32"/>
          <w:szCs w:val="32"/>
        </w:rPr>
        <w:t>Rothbauer</w:t>
      </w:r>
      <w:proofErr w:type="spellEnd"/>
      <w:r w:rsidRPr="00A42706">
        <w:rPr>
          <w:sz w:val="32"/>
          <w:szCs w:val="32"/>
        </w:rPr>
        <w:t xml:space="preserve"> (2008) argued that with the adoption of triangulation in research, having data/results that are similar from the various methods and sources of information have higher chances of being more convincing and offers more confidence in the research work.</w:t>
      </w:r>
    </w:p>
    <w:p w14:paraId="62806397" w14:textId="58D9CF44" w:rsidR="00A42706" w:rsidRPr="00A42706" w:rsidRDefault="00A42706" w:rsidP="00A42706">
      <w:pPr>
        <w:rPr>
          <w:sz w:val="32"/>
          <w:szCs w:val="32"/>
        </w:rPr>
      </w:pPr>
      <w:r w:rsidRPr="00A42706">
        <w:rPr>
          <w:sz w:val="32"/>
          <w:szCs w:val="32"/>
        </w:rPr>
        <w:t xml:space="preserve">As previously stated, resources with interview as method of data collection was used for this research. The choice of using resources with interview as form of data collection method is justified as according to Jamshed (2014), interview is the most common type of data collection method in qualitative research. According to </w:t>
      </w:r>
      <w:r w:rsidR="005B2D84">
        <w:rPr>
          <w:sz w:val="32"/>
          <w:szCs w:val="32"/>
        </w:rPr>
        <w:t>(</w:t>
      </w:r>
      <w:r w:rsidRPr="00A42706">
        <w:rPr>
          <w:sz w:val="32"/>
          <w:szCs w:val="32"/>
        </w:rPr>
        <w:t>Yin 2009</w:t>
      </w:r>
      <w:r w:rsidR="00BB1D0B">
        <w:rPr>
          <w:sz w:val="32"/>
          <w:szCs w:val="32"/>
        </w:rPr>
        <w:t xml:space="preserve">; </w:t>
      </w:r>
      <w:proofErr w:type="spellStart"/>
      <w:r w:rsidR="00BB1D0B">
        <w:rPr>
          <w:sz w:val="32"/>
          <w:szCs w:val="32"/>
        </w:rPr>
        <w:t>Maltreud</w:t>
      </w:r>
      <w:proofErr w:type="spellEnd"/>
      <w:r w:rsidR="00BB1D0B">
        <w:rPr>
          <w:sz w:val="32"/>
          <w:szCs w:val="32"/>
        </w:rPr>
        <w:t xml:space="preserve"> et al. 2016</w:t>
      </w:r>
      <w:r w:rsidRPr="00A42706">
        <w:rPr>
          <w:sz w:val="32"/>
          <w:szCs w:val="32"/>
        </w:rPr>
        <w:t>), the way in which the interview questions are structured determines how rich the data generated will be and as such this requires careful considerations. To this effect, resources which utilised open questions for the interview method was carefully selected. Given that no interview lacks structure in most qualitative research, interviews are either structured or semi-structured (Jamshed</w:t>
      </w:r>
      <w:r w:rsidR="00A23EA9">
        <w:rPr>
          <w:sz w:val="32"/>
          <w:szCs w:val="32"/>
        </w:rPr>
        <w:t>,</w:t>
      </w:r>
      <w:r w:rsidRPr="00A42706">
        <w:rPr>
          <w:sz w:val="32"/>
          <w:szCs w:val="32"/>
        </w:rPr>
        <w:t xml:space="preserve"> 2014). However, some interviews are unstructured and are usually used for long term field work, to give room for the respondents to respond in their own way and pace (Corbyn and Morse</w:t>
      </w:r>
      <w:r w:rsidR="00A23EA9">
        <w:rPr>
          <w:sz w:val="32"/>
          <w:szCs w:val="32"/>
        </w:rPr>
        <w:t>,</w:t>
      </w:r>
      <w:r w:rsidRPr="00A42706">
        <w:rPr>
          <w:sz w:val="32"/>
          <w:szCs w:val="32"/>
        </w:rPr>
        <w:t xml:space="preserve"> 2003). </w:t>
      </w:r>
    </w:p>
    <w:p w14:paraId="7279718B" w14:textId="20EE0515" w:rsidR="00A42706" w:rsidRPr="00A42706" w:rsidRDefault="00A42706" w:rsidP="00A42706">
      <w:pPr>
        <w:rPr>
          <w:sz w:val="32"/>
          <w:szCs w:val="32"/>
        </w:rPr>
      </w:pPr>
      <w:r w:rsidRPr="00A42706">
        <w:rPr>
          <w:sz w:val="32"/>
          <w:szCs w:val="32"/>
        </w:rPr>
        <w:lastRenderedPageBreak/>
        <w:t>For structured interviews, the questions are already pre-set, and responses coded using coding scheme (</w:t>
      </w:r>
      <w:proofErr w:type="spellStart"/>
      <w:r w:rsidRPr="00A42706">
        <w:rPr>
          <w:sz w:val="32"/>
          <w:szCs w:val="32"/>
        </w:rPr>
        <w:t>Baskaranda</w:t>
      </w:r>
      <w:proofErr w:type="spellEnd"/>
      <w:r w:rsidR="00A23EA9">
        <w:rPr>
          <w:sz w:val="32"/>
          <w:szCs w:val="32"/>
        </w:rPr>
        <w:t>,</w:t>
      </w:r>
      <w:r w:rsidRPr="00A42706">
        <w:rPr>
          <w:sz w:val="32"/>
          <w:szCs w:val="32"/>
        </w:rPr>
        <w:t xml:space="preserve"> 2013). In view of this, the structured interview may not suit the proposed research study, given that it because of its rigidity, it will not allow for more information to be gathered from the students. On the other hand, semi-structured which is what this research proposal is opting for, is a more flexible approach which gives opportunity for the researcher or interviewer to reframe questions, prompt for more information and gain more insight into the perspectives of the respondents, especially when the respondents come up with something new surrounding that question or topic (Gray</w:t>
      </w:r>
      <w:r w:rsidR="00A23EA9">
        <w:rPr>
          <w:sz w:val="32"/>
          <w:szCs w:val="32"/>
        </w:rPr>
        <w:t>,</w:t>
      </w:r>
      <w:r w:rsidRPr="00A42706">
        <w:rPr>
          <w:sz w:val="32"/>
          <w:szCs w:val="32"/>
        </w:rPr>
        <w:t xml:space="preserve"> 2009). With this form of interviewing (semi-structured), more insight will be gained into what motivates or demotivates students in their learning.</w:t>
      </w:r>
    </w:p>
    <w:p w14:paraId="3805CB98" w14:textId="6645B185" w:rsidR="00A42706" w:rsidRPr="00A42706" w:rsidRDefault="00A42706" w:rsidP="00A42706">
      <w:pPr>
        <w:rPr>
          <w:sz w:val="32"/>
          <w:szCs w:val="32"/>
        </w:rPr>
      </w:pPr>
      <w:r w:rsidRPr="00A42706">
        <w:rPr>
          <w:sz w:val="32"/>
          <w:szCs w:val="32"/>
        </w:rPr>
        <w:t>Having said these, interview as a method of data collection comes with its limitations. According to McGrath et al (2019), collecting data from interview method requires that the interviewer has experience, knowledge and skill on the topic being interviewed on, as this serves to retrieve relevant information from the interviewee. If this is not the case, and the questions are not well designed to be able to obtain important information, the result of the research may be hampered. Furthermore, the use of interview comes with misinterpretation/misunderstanding of questions by the interviewee (Virginia Tech 2017), as well as interviewers making assumptions regarding interviewees’ answers/response, this may be as a result of prejudices and biases on the side of the interviewer (</w:t>
      </w:r>
      <w:proofErr w:type="spellStart"/>
      <w:r w:rsidRPr="00A42706">
        <w:rPr>
          <w:sz w:val="32"/>
          <w:szCs w:val="32"/>
        </w:rPr>
        <w:t>Baskaranda</w:t>
      </w:r>
      <w:proofErr w:type="spellEnd"/>
      <w:r w:rsidR="00A23EA9">
        <w:rPr>
          <w:sz w:val="32"/>
          <w:szCs w:val="32"/>
        </w:rPr>
        <w:t>,</w:t>
      </w:r>
      <w:r w:rsidRPr="00A42706">
        <w:rPr>
          <w:sz w:val="32"/>
          <w:szCs w:val="32"/>
        </w:rPr>
        <w:t xml:space="preserve"> 2013). </w:t>
      </w:r>
    </w:p>
    <w:p w14:paraId="516067D9" w14:textId="7C6D0B00" w:rsidR="00A42706" w:rsidRPr="00A42706" w:rsidRDefault="00A42706" w:rsidP="00A42706">
      <w:pPr>
        <w:rPr>
          <w:sz w:val="32"/>
          <w:szCs w:val="32"/>
        </w:rPr>
      </w:pPr>
      <w:r w:rsidRPr="00A42706">
        <w:rPr>
          <w:sz w:val="32"/>
          <w:szCs w:val="32"/>
        </w:rPr>
        <w:t xml:space="preserve">Other issues that have been identified with interviewing as a data collection method is that interviewees may be biased, have poor memory, or poor articulation and misunderstand question (McGrath et al 2019), this can lead to insufficient information, thus poor-quality result. As such it is important to reframe questions for better clarity, as well as validate such data with information from other </w:t>
      </w:r>
      <w:r w:rsidRPr="00A42706">
        <w:rPr>
          <w:sz w:val="32"/>
          <w:szCs w:val="32"/>
        </w:rPr>
        <w:lastRenderedPageBreak/>
        <w:t>sources (Yin</w:t>
      </w:r>
      <w:r w:rsidR="00AE27EC">
        <w:rPr>
          <w:sz w:val="32"/>
          <w:szCs w:val="32"/>
        </w:rPr>
        <w:t>,</w:t>
      </w:r>
      <w:r w:rsidRPr="00A42706">
        <w:rPr>
          <w:sz w:val="32"/>
          <w:szCs w:val="32"/>
        </w:rPr>
        <w:t xml:space="preserve"> 2009; </w:t>
      </w:r>
      <w:proofErr w:type="spellStart"/>
      <w:r w:rsidRPr="00A42706">
        <w:rPr>
          <w:sz w:val="32"/>
          <w:szCs w:val="32"/>
        </w:rPr>
        <w:t>Mcgarth</w:t>
      </w:r>
      <w:proofErr w:type="spellEnd"/>
      <w:r w:rsidRPr="00A42706">
        <w:rPr>
          <w:sz w:val="32"/>
          <w:szCs w:val="32"/>
        </w:rPr>
        <w:t xml:space="preserve"> et al</w:t>
      </w:r>
      <w:r w:rsidR="00AE27EC">
        <w:rPr>
          <w:sz w:val="32"/>
          <w:szCs w:val="32"/>
        </w:rPr>
        <w:t>.</w:t>
      </w:r>
      <w:r w:rsidRPr="00A42706">
        <w:rPr>
          <w:sz w:val="32"/>
          <w:szCs w:val="32"/>
        </w:rPr>
        <w:t xml:space="preserve"> 2019). In addition, interviewing can be an issue when assumption crops into an interview. For example, Lingard and Kennedy (2010) suggested that assumption by an interviewer that answer to a certain question is already known should be addressed by literally posing the question to the interviewee to confirm the assumption and dig deeper.</w:t>
      </w:r>
    </w:p>
    <w:p w14:paraId="7A7CE3AB" w14:textId="64EDAE47" w:rsidR="00A42706" w:rsidRPr="00A42706" w:rsidRDefault="00A42706" w:rsidP="00A42706">
      <w:pPr>
        <w:rPr>
          <w:sz w:val="32"/>
          <w:szCs w:val="32"/>
        </w:rPr>
      </w:pPr>
      <w:r w:rsidRPr="00A42706">
        <w:rPr>
          <w:sz w:val="32"/>
          <w:szCs w:val="32"/>
        </w:rPr>
        <w:t>One other weakness of the interview method is that as recording devices are sometimes used to record interview sessions (Jamshed</w:t>
      </w:r>
      <w:r w:rsidR="00AE27EC">
        <w:rPr>
          <w:sz w:val="32"/>
          <w:szCs w:val="32"/>
        </w:rPr>
        <w:t>,</w:t>
      </w:r>
      <w:r w:rsidRPr="00A42706">
        <w:rPr>
          <w:sz w:val="32"/>
          <w:szCs w:val="32"/>
        </w:rPr>
        <w:t xml:space="preserve"> 2014), interviewees may be uncomfortable and restrained in their responses in order to be socially and culturally acceptable (Kasunic 2010), as such this may hamper the richness or quality of data collected. In essence this calls for adequate explanation to the interviewees on how data will be used and why their view is important for the research and of interest, to ease nervousness (Bell 2014). </w:t>
      </w:r>
    </w:p>
    <w:p w14:paraId="24371048" w14:textId="0D43C372" w:rsidR="00A42706" w:rsidRPr="00A42706" w:rsidRDefault="00A42706" w:rsidP="00A42706">
      <w:pPr>
        <w:rPr>
          <w:sz w:val="32"/>
          <w:szCs w:val="32"/>
        </w:rPr>
      </w:pPr>
      <w:r w:rsidRPr="00A42706">
        <w:rPr>
          <w:sz w:val="32"/>
          <w:szCs w:val="32"/>
        </w:rPr>
        <w:t>Finally with qualitative research using interview method of data collection, though it gives a rich, deep and quality data, however, it produces a large and cumbersome amount of data (McGrath et al</w:t>
      </w:r>
      <w:r w:rsidR="00AE27EC">
        <w:rPr>
          <w:sz w:val="32"/>
          <w:szCs w:val="32"/>
        </w:rPr>
        <w:t>.</w:t>
      </w:r>
      <w:r w:rsidRPr="00A42706">
        <w:rPr>
          <w:sz w:val="32"/>
          <w:szCs w:val="32"/>
        </w:rPr>
        <w:t xml:space="preserve"> 2019), leading to large amount of data to transcribe and analyse. With this, to ensure trustworthiness of the research, it is suggested that other team members check and validate data collected (</w:t>
      </w:r>
      <w:proofErr w:type="spellStart"/>
      <w:r w:rsidRPr="00A42706">
        <w:rPr>
          <w:sz w:val="32"/>
          <w:szCs w:val="32"/>
        </w:rPr>
        <w:t>Birt</w:t>
      </w:r>
      <w:proofErr w:type="spellEnd"/>
      <w:r w:rsidRPr="00A42706">
        <w:rPr>
          <w:sz w:val="32"/>
          <w:szCs w:val="32"/>
        </w:rPr>
        <w:t xml:space="preserve"> et al. 2016; McGrath et al. 2016).</w:t>
      </w:r>
    </w:p>
    <w:p w14:paraId="6F78690E" w14:textId="6BF5B060" w:rsidR="00A42706" w:rsidRPr="00A42706" w:rsidRDefault="00A42706" w:rsidP="00A42706">
      <w:pPr>
        <w:rPr>
          <w:sz w:val="32"/>
          <w:szCs w:val="32"/>
        </w:rPr>
      </w:pPr>
      <w:r w:rsidRPr="00A42706">
        <w:rPr>
          <w:sz w:val="32"/>
          <w:szCs w:val="32"/>
        </w:rPr>
        <w:t>Like individual interviews, focus group interview can be used to acquire in-depth data to understand a social issue or research problem (</w:t>
      </w:r>
      <w:proofErr w:type="spellStart"/>
      <w:r w:rsidRPr="00A42706">
        <w:rPr>
          <w:sz w:val="32"/>
          <w:szCs w:val="32"/>
        </w:rPr>
        <w:t>Nyumba</w:t>
      </w:r>
      <w:proofErr w:type="spellEnd"/>
      <w:r w:rsidRPr="00A42706">
        <w:rPr>
          <w:sz w:val="32"/>
          <w:szCs w:val="32"/>
        </w:rPr>
        <w:t xml:space="preserve"> et al 2018). In contrast with individual interviews where the interviewer serves as an investigator, the interviewer in this method serves as a moderator/facilitator (</w:t>
      </w:r>
      <w:proofErr w:type="spellStart"/>
      <w:r w:rsidRPr="00A42706">
        <w:rPr>
          <w:sz w:val="32"/>
          <w:szCs w:val="32"/>
        </w:rPr>
        <w:t>Nyumba</w:t>
      </w:r>
      <w:proofErr w:type="spellEnd"/>
      <w:r w:rsidRPr="00A42706">
        <w:rPr>
          <w:sz w:val="32"/>
          <w:szCs w:val="32"/>
        </w:rPr>
        <w:t xml:space="preserve"> et al 2018). Also, with the number of participants this research is proposing (9-12), which is the recommended number for the method (</w:t>
      </w:r>
      <w:proofErr w:type="spellStart"/>
      <w:r w:rsidRPr="00A42706">
        <w:rPr>
          <w:sz w:val="32"/>
          <w:szCs w:val="32"/>
        </w:rPr>
        <w:t>Creswel</w:t>
      </w:r>
      <w:proofErr w:type="spellEnd"/>
      <w:r w:rsidRPr="00A42706">
        <w:rPr>
          <w:sz w:val="32"/>
          <w:szCs w:val="32"/>
        </w:rPr>
        <w:t xml:space="preserve"> 2007), it makes this method of data collection suitable and easy to manage. Furthermore, this method which allows for inherent worth </w:t>
      </w:r>
      <w:r w:rsidRPr="00A42706">
        <w:rPr>
          <w:sz w:val="32"/>
          <w:szCs w:val="32"/>
        </w:rPr>
        <w:lastRenderedPageBreak/>
        <w:t>of revealing opinions openly (Jamshed</w:t>
      </w:r>
      <w:r w:rsidR="007E64BD">
        <w:rPr>
          <w:sz w:val="32"/>
          <w:szCs w:val="32"/>
        </w:rPr>
        <w:t>,</w:t>
      </w:r>
      <w:r w:rsidRPr="00A42706">
        <w:rPr>
          <w:sz w:val="32"/>
          <w:szCs w:val="32"/>
        </w:rPr>
        <w:t xml:space="preserve"> 2014), is ideal especially with the age group of the participants for the proposed study.</w:t>
      </w:r>
    </w:p>
    <w:p w14:paraId="12BF30E5" w14:textId="79632230" w:rsidR="00A42706" w:rsidRDefault="00A42706" w:rsidP="00A42706">
      <w:pPr>
        <w:rPr>
          <w:sz w:val="32"/>
          <w:szCs w:val="32"/>
        </w:rPr>
      </w:pPr>
      <w:r w:rsidRPr="00A42706">
        <w:rPr>
          <w:sz w:val="32"/>
          <w:szCs w:val="32"/>
        </w:rPr>
        <w:t>Even though focus group interview can be more time effective than individual interviews, however, it can easily diverge and lose focus since there are different individuals discussing at one time (</w:t>
      </w:r>
      <w:proofErr w:type="spellStart"/>
      <w:r w:rsidRPr="00A42706">
        <w:rPr>
          <w:sz w:val="32"/>
          <w:szCs w:val="32"/>
        </w:rPr>
        <w:t>Kusanic</w:t>
      </w:r>
      <w:proofErr w:type="spellEnd"/>
      <w:r w:rsidRPr="00A42706">
        <w:rPr>
          <w:sz w:val="32"/>
          <w:szCs w:val="32"/>
        </w:rPr>
        <w:t xml:space="preserve"> 2010). In addition, unlike individual interview, focus group interview needs the interviewer to facilitate the interaction. As such, this calls for the interviewer to be not just a good interviewer but also have the skills of a facilitator. In addition, it can discourage creativity or individual responsibility (for example, as a result of disproportionate and inconsistent participation and groupthink) </w:t>
      </w:r>
      <w:proofErr w:type="spellStart"/>
      <w:r w:rsidRPr="00A42706">
        <w:rPr>
          <w:sz w:val="32"/>
          <w:szCs w:val="32"/>
        </w:rPr>
        <w:t>Baskaranda</w:t>
      </w:r>
      <w:proofErr w:type="spellEnd"/>
      <w:r w:rsidRPr="00A42706">
        <w:rPr>
          <w:sz w:val="32"/>
          <w:szCs w:val="32"/>
        </w:rPr>
        <w:t xml:space="preserve"> (2013).</w:t>
      </w:r>
    </w:p>
    <w:p w14:paraId="22D5C783" w14:textId="77777777" w:rsidR="00A42706" w:rsidRDefault="00A42706" w:rsidP="00422679">
      <w:pPr>
        <w:rPr>
          <w:sz w:val="32"/>
          <w:szCs w:val="32"/>
        </w:rPr>
      </w:pPr>
    </w:p>
    <w:p w14:paraId="0A703EBD" w14:textId="77777777" w:rsidR="00DF1882" w:rsidRDefault="00DF1882" w:rsidP="00422679">
      <w:pPr>
        <w:rPr>
          <w:sz w:val="32"/>
          <w:szCs w:val="32"/>
        </w:rPr>
      </w:pPr>
    </w:p>
    <w:p w14:paraId="60373E3B" w14:textId="77777777" w:rsidR="00DF1882" w:rsidRDefault="00DF1882" w:rsidP="00422679">
      <w:pPr>
        <w:rPr>
          <w:sz w:val="32"/>
          <w:szCs w:val="32"/>
        </w:rPr>
      </w:pPr>
    </w:p>
    <w:p w14:paraId="4510144D" w14:textId="77777777" w:rsidR="00DF1882" w:rsidRDefault="00DF1882" w:rsidP="00422679">
      <w:pPr>
        <w:rPr>
          <w:sz w:val="32"/>
          <w:szCs w:val="32"/>
        </w:rPr>
      </w:pPr>
    </w:p>
    <w:p w14:paraId="17D85452" w14:textId="77777777" w:rsidR="00DF1882" w:rsidRDefault="00DF1882" w:rsidP="00422679">
      <w:pPr>
        <w:rPr>
          <w:sz w:val="32"/>
          <w:szCs w:val="32"/>
        </w:rPr>
      </w:pPr>
    </w:p>
    <w:p w14:paraId="462641E3" w14:textId="77777777" w:rsidR="00DF1882" w:rsidRDefault="00DF1882" w:rsidP="00422679">
      <w:pPr>
        <w:rPr>
          <w:sz w:val="32"/>
          <w:szCs w:val="32"/>
        </w:rPr>
      </w:pPr>
    </w:p>
    <w:p w14:paraId="43F35029" w14:textId="77777777" w:rsidR="00DF1882" w:rsidRDefault="00DF1882" w:rsidP="00422679">
      <w:pPr>
        <w:rPr>
          <w:sz w:val="32"/>
          <w:szCs w:val="32"/>
        </w:rPr>
      </w:pPr>
    </w:p>
    <w:p w14:paraId="6D2827A0" w14:textId="77777777" w:rsidR="00DF1882" w:rsidRDefault="00DF1882" w:rsidP="00422679">
      <w:pPr>
        <w:rPr>
          <w:sz w:val="32"/>
          <w:szCs w:val="32"/>
        </w:rPr>
      </w:pPr>
    </w:p>
    <w:p w14:paraId="6307C686" w14:textId="77777777" w:rsidR="00DF1882" w:rsidRDefault="00DF1882" w:rsidP="00422679">
      <w:pPr>
        <w:rPr>
          <w:sz w:val="32"/>
          <w:szCs w:val="32"/>
        </w:rPr>
      </w:pPr>
    </w:p>
    <w:p w14:paraId="161D592B" w14:textId="77777777" w:rsidR="00DF1882" w:rsidRDefault="00DF1882" w:rsidP="00422679">
      <w:pPr>
        <w:rPr>
          <w:sz w:val="32"/>
          <w:szCs w:val="32"/>
        </w:rPr>
      </w:pPr>
    </w:p>
    <w:p w14:paraId="35F291E3" w14:textId="77777777" w:rsidR="00DF1882" w:rsidRDefault="00DF1882" w:rsidP="00422679">
      <w:pPr>
        <w:rPr>
          <w:sz w:val="32"/>
          <w:szCs w:val="32"/>
        </w:rPr>
      </w:pPr>
    </w:p>
    <w:p w14:paraId="0D0A5E3D" w14:textId="77777777" w:rsidR="00DF1882" w:rsidRDefault="00DF1882" w:rsidP="00422679">
      <w:pPr>
        <w:rPr>
          <w:sz w:val="32"/>
          <w:szCs w:val="32"/>
        </w:rPr>
      </w:pPr>
    </w:p>
    <w:p w14:paraId="380F164D" w14:textId="77777777" w:rsidR="00DF1882" w:rsidRDefault="00DF1882" w:rsidP="00422679">
      <w:pPr>
        <w:rPr>
          <w:sz w:val="32"/>
          <w:szCs w:val="32"/>
        </w:rPr>
      </w:pPr>
    </w:p>
    <w:p w14:paraId="1F3E235D" w14:textId="77777777" w:rsidR="00DF1882" w:rsidRDefault="00DF1882" w:rsidP="00422679">
      <w:pPr>
        <w:rPr>
          <w:sz w:val="32"/>
          <w:szCs w:val="32"/>
        </w:rPr>
      </w:pPr>
    </w:p>
    <w:p w14:paraId="6D71042E" w14:textId="77777777" w:rsidR="00DF1882" w:rsidRDefault="00DF1882" w:rsidP="00422679">
      <w:pPr>
        <w:rPr>
          <w:sz w:val="32"/>
          <w:szCs w:val="32"/>
        </w:rPr>
      </w:pPr>
    </w:p>
    <w:p w14:paraId="3DEF2665" w14:textId="77777777" w:rsidR="00DF1882" w:rsidRDefault="00DF1882" w:rsidP="00422679">
      <w:pPr>
        <w:rPr>
          <w:sz w:val="32"/>
          <w:szCs w:val="32"/>
        </w:rPr>
      </w:pPr>
    </w:p>
    <w:p w14:paraId="731A18D0" w14:textId="23BA522C" w:rsidR="00A42706" w:rsidRDefault="00A42706" w:rsidP="00422679">
      <w:pPr>
        <w:rPr>
          <w:sz w:val="32"/>
          <w:szCs w:val="32"/>
        </w:rPr>
      </w:pPr>
      <w:r>
        <w:rPr>
          <w:sz w:val="32"/>
          <w:szCs w:val="32"/>
        </w:rPr>
        <w:t>CHAPTER TWO</w:t>
      </w:r>
    </w:p>
    <w:p w14:paraId="735BE0C5" w14:textId="328D559C" w:rsidR="00560DDE" w:rsidRDefault="00560DDE" w:rsidP="00422679">
      <w:pPr>
        <w:rPr>
          <w:sz w:val="32"/>
          <w:szCs w:val="32"/>
        </w:rPr>
      </w:pPr>
      <w:r>
        <w:rPr>
          <w:sz w:val="32"/>
          <w:szCs w:val="32"/>
        </w:rPr>
        <w:t>LITERATURE REVIEW</w:t>
      </w:r>
    </w:p>
    <w:p w14:paraId="0FC75A25" w14:textId="08745E8C" w:rsidR="00275C8F" w:rsidRDefault="00A42C00" w:rsidP="00422679">
      <w:pPr>
        <w:rPr>
          <w:sz w:val="32"/>
          <w:szCs w:val="32"/>
        </w:rPr>
      </w:pPr>
      <w:r>
        <w:rPr>
          <w:sz w:val="32"/>
          <w:szCs w:val="32"/>
        </w:rPr>
        <w:t>‘</w:t>
      </w:r>
      <w:r w:rsidR="00B31790" w:rsidRPr="00B31790">
        <w:rPr>
          <w:sz w:val="32"/>
          <w:szCs w:val="32"/>
        </w:rPr>
        <w:t xml:space="preserve">Motivation </w:t>
      </w:r>
      <w:r w:rsidR="009A4810">
        <w:rPr>
          <w:sz w:val="32"/>
          <w:szCs w:val="32"/>
        </w:rPr>
        <w:t>has bee</w:t>
      </w:r>
      <w:r w:rsidR="00A8146A">
        <w:rPr>
          <w:sz w:val="32"/>
          <w:szCs w:val="32"/>
        </w:rPr>
        <w:t xml:space="preserve">n described as an inner state </w:t>
      </w:r>
      <w:r w:rsidR="00DA4E3D">
        <w:rPr>
          <w:sz w:val="32"/>
          <w:szCs w:val="32"/>
        </w:rPr>
        <w:t xml:space="preserve">that guides one to </w:t>
      </w:r>
      <w:r w:rsidR="002C629A">
        <w:rPr>
          <w:sz w:val="32"/>
          <w:szCs w:val="32"/>
        </w:rPr>
        <w:t>act</w:t>
      </w:r>
      <w:r w:rsidR="00DA4E3D">
        <w:rPr>
          <w:sz w:val="32"/>
          <w:szCs w:val="32"/>
        </w:rPr>
        <w:t xml:space="preserve">, </w:t>
      </w:r>
      <w:r w:rsidR="00820BFE">
        <w:rPr>
          <w:sz w:val="32"/>
          <w:szCs w:val="32"/>
        </w:rPr>
        <w:t xml:space="preserve">further </w:t>
      </w:r>
      <w:r w:rsidR="0042737A">
        <w:rPr>
          <w:sz w:val="32"/>
          <w:szCs w:val="32"/>
        </w:rPr>
        <w:t>prope</w:t>
      </w:r>
      <w:r w:rsidR="007B04BF">
        <w:rPr>
          <w:sz w:val="32"/>
          <w:szCs w:val="32"/>
        </w:rPr>
        <w:t xml:space="preserve">lling a person to </w:t>
      </w:r>
      <w:r w:rsidR="00295CC4">
        <w:rPr>
          <w:sz w:val="32"/>
          <w:szCs w:val="32"/>
        </w:rPr>
        <w:t xml:space="preserve">definite directions and </w:t>
      </w:r>
      <w:r w:rsidR="001B23BA">
        <w:rPr>
          <w:sz w:val="32"/>
          <w:szCs w:val="32"/>
        </w:rPr>
        <w:t xml:space="preserve">enforces the person to </w:t>
      </w:r>
      <w:r w:rsidR="00453B98">
        <w:rPr>
          <w:sz w:val="32"/>
          <w:szCs w:val="32"/>
        </w:rPr>
        <w:t>keep at the actions already</w:t>
      </w:r>
      <w:r w:rsidR="00594C29">
        <w:rPr>
          <w:sz w:val="32"/>
          <w:szCs w:val="32"/>
        </w:rPr>
        <w:t xml:space="preserve"> engaged in</w:t>
      </w:r>
      <w:r w:rsidR="00453B98">
        <w:rPr>
          <w:sz w:val="32"/>
          <w:szCs w:val="32"/>
        </w:rPr>
        <w:t xml:space="preserve"> </w:t>
      </w:r>
      <w:r w:rsidR="00B31790" w:rsidRPr="00B31790">
        <w:rPr>
          <w:sz w:val="32"/>
          <w:szCs w:val="32"/>
        </w:rPr>
        <w:t>(</w:t>
      </w:r>
      <w:proofErr w:type="spellStart"/>
      <w:r w:rsidR="00A704EE" w:rsidRPr="00A704EE">
        <w:rPr>
          <w:sz w:val="32"/>
          <w:szCs w:val="32"/>
        </w:rPr>
        <w:t>Wolfolk</w:t>
      </w:r>
      <w:proofErr w:type="spellEnd"/>
      <w:r w:rsidR="00A704EE" w:rsidRPr="00A704EE">
        <w:rPr>
          <w:sz w:val="32"/>
          <w:szCs w:val="32"/>
        </w:rPr>
        <w:t xml:space="preserve"> 2015</w:t>
      </w:r>
      <w:r w:rsidR="00B31790" w:rsidRPr="00B31790">
        <w:rPr>
          <w:sz w:val="32"/>
          <w:szCs w:val="32"/>
        </w:rPr>
        <w:t>;</w:t>
      </w:r>
      <w:r w:rsidR="00F12045">
        <w:rPr>
          <w:sz w:val="32"/>
          <w:szCs w:val="32"/>
        </w:rPr>
        <w:t xml:space="preserve"> </w:t>
      </w:r>
      <w:r w:rsidR="00B31790" w:rsidRPr="00B31790">
        <w:rPr>
          <w:sz w:val="32"/>
          <w:szCs w:val="32"/>
        </w:rPr>
        <w:t>Ormrod 2016)</w:t>
      </w:r>
      <w:r w:rsidR="009A7868">
        <w:rPr>
          <w:sz w:val="32"/>
          <w:szCs w:val="32"/>
        </w:rPr>
        <w:t xml:space="preserve">. </w:t>
      </w:r>
      <w:r w:rsidR="008C0387" w:rsidRPr="008C0387">
        <w:rPr>
          <w:sz w:val="32"/>
          <w:szCs w:val="32"/>
        </w:rPr>
        <w:t xml:space="preserve">Furthermore, </w:t>
      </w:r>
      <w:proofErr w:type="spellStart"/>
      <w:r w:rsidR="008C0387" w:rsidRPr="008C0387">
        <w:rPr>
          <w:sz w:val="32"/>
          <w:szCs w:val="32"/>
        </w:rPr>
        <w:t>Wolfolk</w:t>
      </w:r>
      <w:proofErr w:type="spellEnd"/>
      <w:r w:rsidR="008C0387" w:rsidRPr="008C0387">
        <w:rPr>
          <w:sz w:val="32"/>
          <w:szCs w:val="32"/>
        </w:rPr>
        <w:t xml:space="preserve"> (2015) described motivation as a condition that emanates from the inside which not only prompts but manages and encourages a particular behaviour and, in this case, learning in school. </w:t>
      </w:r>
      <w:r w:rsidR="001D5CFA">
        <w:rPr>
          <w:sz w:val="32"/>
          <w:szCs w:val="32"/>
        </w:rPr>
        <w:t>From a</w:t>
      </w:r>
      <w:r w:rsidR="00FD6DC0" w:rsidRPr="00FD6DC0">
        <w:rPr>
          <w:sz w:val="32"/>
          <w:szCs w:val="32"/>
        </w:rPr>
        <w:t xml:space="preserve"> student</w:t>
      </w:r>
      <w:r w:rsidR="005F36E5">
        <w:rPr>
          <w:sz w:val="32"/>
          <w:szCs w:val="32"/>
        </w:rPr>
        <w:t>’s</w:t>
      </w:r>
      <w:r w:rsidR="00FD6DC0" w:rsidRPr="00FD6DC0">
        <w:rPr>
          <w:sz w:val="32"/>
          <w:szCs w:val="32"/>
        </w:rPr>
        <w:t xml:space="preserve"> perspective</w:t>
      </w:r>
      <w:r w:rsidR="005F36E5">
        <w:rPr>
          <w:sz w:val="32"/>
          <w:szCs w:val="32"/>
        </w:rPr>
        <w:t>, m</w:t>
      </w:r>
      <w:r w:rsidR="00422679" w:rsidRPr="00422679">
        <w:rPr>
          <w:sz w:val="32"/>
          <w:szCs w:val="32"/>
        </w:rPr>
        <w:t>otivation is a</w:t>
      </w:r>
      <w:r w:rsidR="0023573F">
        <w:rPr>
          <w:sz w:val="32"/>
          <w:szCs w:val="32"/>
        </w:rPr>
        <w:t>n</w:t>
      </w:r>
      <w:r w:rsidR="00422679" w:rsidRPr="00422679">
        <w:rPr>
          <w:sz w:val="32"/>
          <w:szCs w:val="32"/>
        </w:rPr>
        <w:t xml:space="preserve"> </w:t>
      </w:r>
      <w:r w:rsidR="0023573F">
        <w:rPr>
          <w:sz w:val="32"/>
          <w:szCs w:val="32"/>
        </w:rPr>
        <w:t>activating</w:t>
      </w:r>
      <w:r w:rsidR="00422679" w:rsidRPr="00422679">
        <w:rPr>
          <w:sz w:val="32"/>
          <w:szCs w:val="32"/>
        </w:rPr>
        <w:t xml:space="preserve"> power for learning</w:t>
      </w:r>
      <w:r w:rsidR="0065661A">
        <w:rPr>
          <w:sz w:val="32"/>
          <w:szCs w:val="32"/>
        </w:rPr>
        <w:t xml:space="preserve">, without which </w:t>
      </w:r>
      <w:r w:rsidR="00B83BA0">
        <w:rPr>
          <w:sz w:val="32"/>
          <w:szCs w:val="32"/>
        </w:rPr>
        <w:t xml:space="preserve">no action is taken to learn </w:t>
      </w:r>
      <w:r w:rsidR="0061572D">
        <w:rPr>
          <w:sz w:val="32"/>
          <w:szCs w:val="32"/>
        </w:rPr>
        <w:t xml:space="preserve">and </w:t>
      </w:r>
      <w:r w:rsidR="006655CC">
        <w:rPr>
          <w:sz w:val="32"/>
          <w:szCs w:val="32"/>
        </w:rPr>
        <w:t xml:space="preserve">often leads or results to </w:t>
      </w:r>
      <w:r w:rsidR="00081D5F">
        <w:rPr>
          <w:sz w:val="32"/>
          <w:szCs w:val="32"/>
        </w:rPr>
        <w:t>struggle to reach a desired goal</w:t>
      </w:r>
      <w:r w:rsidR="00422679" w:rsidRPr="00422679">
        <w:rPr>
          <w:sz w:val="32"/>
          <w:szCs w:val="32"/>
        </w:rPr>
        <w:t xml:space="preserve"> (Demir </w:t>
      </w:r>
      <w:r w:rsidR="0001231D">
        <w:rPr>
          <w:sz w:val="32"/>
          <w:szCs w:val="32"/>
        </w:rPr>
        <w:t>and</w:t>
      </w:r>
      <w:r w:rsidR="00422679" w:rsidRPr="00422679">
        <w:rPr>
          <w:sz w:val="32"/>
          <w:szCs w:val="32"/>
        </w:rPr>
        <w:t xml:space="preserve"> Budak, 2016). </w:t>
      </w:r>
      <w:r w:rsidR="00DB3F42">
        <w:rPr>
          <w:sz w:val="32"/>
          <w:szCs w:val="32"/>
        </w:rPr>
        <w:t xml:space="preserve"> </w:t>
      </w:r>
    </w:p>
    <w:p w14:paraId="7321DF7A" w14:textId="77777777" w:rsidR="003D1344" w:rsidRPr="003D1344" w:rsidRDefault="003D1344" w:rsidP="003D1344">
      <w:pPr>
        <w:rPr>
          <w:sz w:val="32"/>
          <w:szCs w:val="32"/>
        </w:rPr>
      </w:pPr>
      <w:r w:rsidRPr="003D1344">
        <w:rPr>
          <w:sz w:val="32"/>
          <w:szCs w:val="32"/>
        </w:rPr>
        <w:t>INTRODUCTION</w:t>
      </w:r>
    </w:p>
    <w:p w14:paraId="1B37C264" w14:textId="7AA53A41" w:rsidR="0058218E" w:rsidRDefault="000E3998" w:rsidP="003D1344">
      <w:pPr>
        <w:rPr>
          <w:sz w:val="32"/>
          <w:szCs w:val="32"/>
        </w:rPr>
      </w:pPr>
      <w:r>
        <w:rPr>
          <w:sz w:val="32"/>
          <w:szCs w:val="32"/>
        </w:rPr>
        <w:t>As already stated, m</w:t>
      </w:r>
      <w:r w:rsidR="00B674BF">
        <w:rPr>
          <w:sz w:val="32"/>
          <w:szCs w:val="32"/>
        </w:rPr>
        <w:t>otivation is</w:t>
      </w:r>
      <w:r w:rsidR="005B079D">
        <w:rPr>
          <w:sz w:val="32"/>
          <w:szCs w:val="32"/>
        </w:rPr>
        <w:t xml:space="preserve"> </w:t>
      </w:r>
      <w:r w:rsidR="008C3E0E">
        <w:rPr>
          <w:sz w:val="32"/>
          <w:szCs w:val="32"/>
        </w:rPr>
        <w:t xml:space="preserve">needed to activate learning in school, </w:t>
      </w:r>
      <w:r w:rsidR="009B2102">
        <w:rPr>
          <w:sz w:val="32"/>
          <w:szCs w:val="32"/>
        </w:rPr>
        <w:t xml:space="preserve">and as such </w:t>
      </w:r>
      <w:r w:rsidR="00702103">
        <w:rPr>
          <w:sz w:val="32"/>
          <w:szCs w:val="32"/>
        </w:rPr>
        <w:t>serves as an essential</w:t>
      </w:r>
      <w:r w:rsidR="00721006">
        <w:rPr>
          <w:sz w:val="32"/>
          <w:szCs w:val="32"/>
        </w:rPr>
        <w:t xml:space="preserve"> </w:t>
      </w:r>
      <w:r w:rsidR="00422679" w:rsidRPr="00422679">
        <w:rPr>
          <w:sz w:val="32"/>
          <w:szCs w:val="32"/>
        </w:rPr>
        <w:t xml:space="preserve">factor in </w:t>
      </w:r>
      <w:r w:rsidR="00372273">
        <w:rPr>
          <w:sz w:val="32"/>
          <w:szCs w:val="32"/>
        </w:rPr>
        <w:t xml:space="preserve">achieving effective learning since it does not only </w:t>
      </w:r>
      <w:r w:rsidR="007B5CE1">
        <w:rPr>
          <w:sz w:val="32"/>
          <w:szCs w:val="32"/>
        </w:rPr>
        <w:t xml:space="preserve">pose as an essential factor in student’s achievement but also helps </w:t>
      </w:r>
      <w:r w:rsidR="00311675">
        <w:rPr>
          <w:sz w:val="32"/>
          <w:szCs w:val="32"/>
        </w:rPr>
        <w:t>students</w:t>
      </w:r>
      <w:r w:rsidR="007B5CE1">
        <w:rPr>
          <w:sz w:val="32"/>
          <w:szCs w:val="32"/>
        </w:rPr>
        <w:t xml:space="preserve"> continue </w:t>
      </w:r>
      <w:r w:rsidR="006957F7">
        <w:rPr>
          <w:sz w:val="32"/>
          <w:szCs w:val="32"/>
        </w:rPr>
        <w:t>to learn in a voluntary manner</w:t>
      </w:r>
      <w:r w:rsidR="00311675">
        <w:rPr>
          <w:sz w:val="32"/>
          <w:szCs w:val="32"/>
        </w:rPr>
        <w:t xml:space="preserve"> without </w:t>
      </w:r>
      <w:r w:rsidR="00422679" w:rsidRPr="00422679">
        <w:rPr>
          <w:sz w:val="32"/>
          <w:szCs w:val="32"/>
        </w:rPr>
        <w:t xml:space="preserve">the </w:t>
      </w:r>
      <w:r w:rsidR="00311675">
        <w:rPr>
          <w:sz w:val="32"/>
          <w:szCs w:val="32"/>
        </w:rPr>
        <w:t>need for</w:t>
      </w:r>
      <w:r w:rsidR="00463730">
        <w:rPr>
          <w:sz w:val="32"/>
          <w:szCs w:val="32"/>
        </w:rPr>
        <w:t xml:space="preserve"> coerci</w:t>
      </w:r>
      <w:r w:rsidR="009A68F6">
        <w:rPr>
          <w:sz w:val="32"/>
          <w:szCs w:val="32"/>
        </w:rPr>
        <w:t>on</w:t>
      </w:r>
      <w:r w:rsidR="00463730">
        <w:rPr>
          <w:sz w:val="32"/>
          <w:szCs w:val="32"/>
        </w:rPr>
        <w:t xml:space="preserve"> from teachers or parents</w:t>
      </w:r>
      <w:r w:rsidR="00422679" w:rsidRPr="00422679">
        <w:rPr>
          <w:sz w:val="32"/>
          <w:szCs w:val="32"/>
        </w:rPr>
        <w:t xml:space="preserve">. </w:t>
      </w:r>
      <w:r w:rsidR="00702103" w:rsidRPr="00702103">
        <w:rPr>
          <w:sz w:val="32"/>
          <w:szCs w:val="32"/>
        </w:rPr>
        <w:t>Schunk et al. (2014)</w:t>
      </w:r>
      <w:r w:rsidR="00D73507">
        <w:rPr>
          <w:sz w:val="32"/>
          <w:szCs w:val="32"/>
        </w:rPr>
        <w:t xml:space="preserve"> </w:t>
      </w:r>
      <w:r w:rsidR="00702103" w:rsidRPr="00702103">
        <w:rPr>
          <w:sz w:val="32"/>
          <w:szCs w:val="32"/>
        </w:rPr>
        <w:t>argued that motivation</w:t>
      </w:r>
      <w:r w:rsidR="00D73507">
        <w:rPr>
          <w:sz w:val="32"/>
          <w:szCs w:val="32"/>
        </w:rPr>
        <w:t xml:space="preserve"> plays a crucial part </w:t>
      </w:r>
      <w:r w:rsidR="009D56E0">
        <w:rPr>
          <w:sz w:val="32"/>
          <w:szCs w:val="32"/>
        </w:rPr>
        <w:t>in academic a</w:t>
      </w:r>
      <w:r w:rsidR="000A2AAA">
        <w:rPr>
          <w:sz w:val="32"/>
          <w:szCs w:val="32"/>
        </w:rPr>
        <w:t>ttainment a</w:t>
      </w:r>
      <w:r w:rsidR="008F6853">
        <w:rPr>
          <w:sz w:val="32"/>
          <w:szCs w:val="32"/>
        </w:rPr>
        <w:t xml:space="preserve">s it controls what, when and how </w:t>
      </w:r>
      <w:r w:rsidR="00F92EE0">
        <w:rPr>
          <w:sz w:val="32"/>
          <w:szCs w:val="32"/>
        </w:rPr>
        <w:t>learning is achieved.</w:t>
      </w:r>
      <w:r w:rsidR="001E1C15" w:rsidRPr="001E1C15">
        <w:rPr>
          <w:sz w:val="32"/>
          <w:szCs w:val="32"/>
        </w:rPr>
        <w:t xml:space="preserve"> </w:t>
      </w:r>
      <w:r w:rsidR="00516375">
        <w:rPr>
          <w:sz w:val="32"/>
          <w:szCs w:val="32"/>
        </w:rPr>
        <w:t>Furthermore,</w:t>
      </w:r>
      <w:r w:rsidR="006636D7">
        <w:rPr>
          <w:sz w:val="32"/>
          <w:szCs w:val="32"/>
        </w:rPr>
        <w:t xml:space="preserve"> according to </w:t>
      </w:r>
      <w:proofErr w:type="spellStart"/>
      <w:r w:rsidR="00111BA0">
        <w:rPr>
          <w:sz w:val="32"/>
          <w:szCs w:val="32"/>
        </w:rPr>
        <w:t>T</w:t>
      </w:r>
      <w:r w:rsidR="00FC1E5D">
        <w:rPr>
          <w:sz w:val="32"/>
          <w:szCs w:val="32"/>
        </w:rPr>
        <w:t>a</w:t>
      </w:r>
      <w:r w:rsidR="00111BA0">
        <w:rPr>
          <w:sz w:val="32"/>
          <w:szCs w:val="32"/>
        </w:rPr>
        <w:t>s</w:t>
      </w:r>
      <w:r w:rsidR="00B133C6">
        <w:rPr>
          <w:sz w:val="32"/>
          <w:szCs w:val="32"/>
        </w:rPr>
        <w:t>gin</w:t>
      </w:r>
      <w:proofErr w:type="spellEnd"/>
      <w:r w:rsidR="00111BA0">
        <w:rPr>
          <w:sz w:val="32"/>
          <w:szCs w:val="32"/>
        </w:rPr>
        <w:t xml:space="preserve"> and </w:t>
      </w:r>
      <w:proofErr w:type="spellStart"/>
      <w:r w:rsidR="00B133C6">
        <w:rPr>
          <w:sz w:val="32"/>
          <w:szCs w:val="32"/>
        </w:rPr>
        <w:t>Tunc</w:t>
      </w:r>
      <w:proofErr w:type="spellEnd"/>
      <w:r w:rsidR="00B133C6">
        <w:rPr>
          <w:sz w:val="32"/>
          <w:szCs w:val="32"/>
        </w:rPr>
        <w:t xml:space="preserve"> </w:t>
      </w:r>
      <w:r w:rsidR="00111BA0">
        <w:rPr>
          <w:sz w:val="32"/>
          <w:szCs w:val="32"/>
        </w:rPr>
        <w:t xml:space="preserve">(2018), </w:t>
      </w:r>
      <w:r w:rsidR="00722071">
        <w:rPr>
          <w:sz w:val="32"/>
          <w:szCs w:val="32"/>
        </w:rPr>
        <w:t xml:space="preserve">the importance of motivation </w:t>
      </w:r>
      <w:r w:rsidR="00310737">
        <w:rPr>
          <w:sz w:val="32"/>
          <w:szCs w:val="32"/>
        </w:rPr>
        <w:t xml:space="preserve">in learning and teaching processes cannot be overemphasized as it is not only </w:t>
      </w:r>
      <w:r w:rsidR="00CB3D7F">
        <w:rPr>
          <w:sz w:val="32"/>
          <w:szCs w:val="32"/>
        </w:rPr>
        <w:t>an essential</w:t>
      </w:r>
      <w:r w:rsidR="007305A6">
        <w:rPr>
          <w:sz w:val="32"/>
          <w:szCs w:val="32"/>
        </w:rPr>
        <w:t xml:space="preserve"> factor </w:t>
      </w:r>
      <w:r w:rsidR="003B3075">
        <w:rPr>
          <w:sz w:val="32"/>
          <w:szCs w:val="32"/>
        </w:rPr>
        <w:t xml:space="preserve">to create effective learning </w:t>
      </w:r>
      <w:r w:rsidR="00A50A64">
        <w:rPr>
          <w:sz w:val="32"/>
          <w:szCs w:val="32"/>
        </w:rPr>
        <w:t xml:space="preserve">but creates </w:t>
      </w:r>
      <w:r w:rsidR="002B6AD0">
        <w:rPr>
          <w:sz w:val="32"/>
          <w:szCs w:val="32"/>
        </w:rPr>
        <w:t>energy and behaviour to learn that is voluntary.</w:t>
      </w:r>
      <w:r w:rsidR="001A4C25">
        <w:rPr>
          <w:sz w:val="32"/>
          <w:szCs w:val="32"/>
        </w:rPr>
        <w:t xml:space="preserve"> </w:t>
      </w:r>
    </w:p>
    <w:p w14:paraId="17C1B6E8" w14:textId="6149D69A" w:rsidR="00F2010D" w:rsidRDefault="00B8657D" w:rsidP="00422679">
      <w:pPr>
        <w:rPr>
          <w:sz w:val="32"/>
          <w:szCs w:val="32"/>
        </w:rPr>
      </w:pPr>
      <w:r w:rsidRPr="00B8657D">
        <w:rPr>
          <w:sz w:val="32"/>
          <w:szCs w:val="32"/>
        </w:rPr>
        <w:t xml:space="preserve">According to </w:t>
      </w:r>
      <w:bookmarkStart w:id="0" w:name="_Hlk101444661"/>
      <w:proofErr w:type="spellStart"/>
      <w:r w:rsidRPr="00B8657D">
        <w:rPr>
          <w:sz w:val="32"/>
          <w:szCs w:val="32"/>
        </w:rPr>
        <w:t>Schurman</w:t>
      </w:r>
      <w:proofErr w:type="spellEnd"/>
      <w:r w:rsidRPr="00B8657D">
        <w:rPr>
          <w:sz w:val="32"/>
          <w:szCs w:val="32"/>
        </w:rPr>
        <w:t xml:space="preserve"> et al. (2021</w:t>
      </w:r>
      <w:bookmarkEnd w:id="0"/>
      <w:r w:rsidRPr="00B8657D">
        <w:rPr>
          <w:sz w:val="32"/>
          <w:szCs w:val="32"/>
        </w:rPr>
        <w:t xml:space="preserve">) lack of motivation amongst students can result to non-fulfilment of potential in academic excellence. Having said that, </w:t>
      </w:r>
      <w:r w:rsidR="00883A28">
        <w:rPr>
          <w:sz w:val="32"/>
          <w:szCs w:val="32"/>
        </w:rPr>
        <w:t>the q</w:t>
      </w:r>
      <w:r w:rsidR="00295EB6">
        <w:rPr>
          <w:sz w:val="32"/>
          <w:szCs w:val="32"/>
        </w:rPr>
        <w:t xml:space="preserve">uestion of </w:t>
      </w:r>
      <w:r w:rsidR="006F69F3">
        <w:rPr>
          <w:sz w:val="32"/>
          <w:szCs w:val="32"/>
        </w:rPr>
        <w:t>how muc</w:t>
      </w:r>
      <w:r w:rsidR="004717C9">
        <w:rPr>
          <w:sz w:val="32"/>
          <w:szCs w:val="32"/>
        </w:rPr>
        <w:t xml:space="preserve">h </w:t>
      </w:r>
      <w:r w:rsidR="00295EB6">
        <w:rPr>
          <w:sz w:val="32"/>
          <w:szCs w:val="32"/>
        </w:rPr>
        <w:t xml:space="preserve">motivation </w:t>
      </w:r>
      <w:r w:rsidRPr="00B8657D">
        <w:rPr>
          <w:sz w:val="32"/>
          <w:szCs w:val="32"/>
        </w:rPr>
        <w:t>a student</w:t>
      </w:r>
      <w:r w:rsidR="00295EB6">
        <w:rPr>
          <w:sz w:val="32"/>
          <w:szCs w:val="32"/>
        </w:rPr>
        <w:t xml:space="preserve"> ha</w:t>
      </w:r>
      <w:r w:rsidRPr="00B8657D">
        <w:rPr>
          <w:sz w:val="32"/>
          <w:szCs w:val="32"/>
        </w:rPr>
        <w:t xml:space="preserve">s </w:t>
      </w:r>
      <w:r w:rsidR="00295EB6">
        <w:rPr>
          <w:sz w:val="32"/>
          <w:szCs w:val="32"/>
        </w:rPr>
        <w:t xml:space="preserve">is </w:t>
      </w:r>
      <w:r w:rsidRPr="00B8657D">
        <w:rPr>
          <w:sz w:val="32"/>
          <w:szCs w:val="32"/>
        </w:rPr>
        <w:t xml:space="preserve">as important </w:t>
      </w:r>
      <w:r w:rsidR="0051533C">
        <w:rPr>
          <w:sz w:val="32"/>
          <w:szCs w:val="32"/>
        </w:rPr>
        <w:t xml:space="preserve">a factor </w:t>
      </w:r>
      <w:r w:rsidRPr="00B8657D">
        <w:rPr>
          <w:sz w:val="32"/>
          <w:szCs w:val="32"/>
        </w:rPr>
        <w:t xml:space="preserve">as </w:t>
      </w:r>
      <w:r w:rsidR="004717C9">
        <w:rPr>
          <w:sz w:val="32"/>
          <w:szCs w:val="32"/>
        </w:rPr>
        <w:t>how rich it is (quality)</w:t>
      </w:r>
      <w:r w:rsidR="0051533C">
        <w:rPr>
          <w:sz w:val="32"/>
          <w:szCs w:val="32"/>
        </w:rPr>
        <w:t xml:space="preserve"> for </w:t>
      </w:r>
      <w:r w:rsidR="007C00FB">
        <w:rPr>
          <w:sz w:val="32"/>
          <w:szCs w:val="32"/>
        </w:rPr>
        <w:lastRenderedPageBreak/>
        <w:t>achieving academic excellence</w:t>
      </w:r>
      <w:r w:rsidR="00513687">
        <w:rPr>
          <w:sz w:val="32"/>
          <w:szCs w:val="32"/>
        </w:rPr>
        <w:t xml:space="preserve"> </w:t>
      </w:r>
      <w:r w:rsidR="00FD6DC0" w:rsidRPr="00FD6DC0">
        <w:rPr>
          <w:sz w:val="32"/>
          <w:szCs w:val="32"/>
        </w:rPr>
        <w:t xml:space="preserve">(Ryan and Deci 2017). </w:t>
      </w:r>
      <w:r w:rsidR="00513687">
        <w:rPr>
          <w:sz w:val="32"/>
          <w:szCs w:val="32"/>
        </w:rPr>
        <w:t xml:space="preserve">This is </w:t>
      </w:r>
      <w:r w:rsidR="00AE0A80">
        <w:rPr>
          <w:sz w:val="32"/>
          <w:szCs w:val="32"/>
        </w:rPr>
        <w:t xml:space="preserve">in line with </w:t>
      </w:r>
      <w:proofErr w:type="spellStart"/>
      <w:r w:rsidR="002F0A70">
        <w:rPr>
          <w:sz w:val="32"/>
          <w:szCs w:val="32"/>
        </w:rPr>
        <w:t>Froiland</w:t>
      </w:r>
      <w:proofErr w:type="spellEnd"/>
      <w:r w:rsidR="002F0A70">
        <w:rPr>
          <w:sz w:val="32"/>
          <w:szCs w:val="32"/>
        </w:rPr>
        <w:t xml:space="preserve"> and Worrell</w:t>
      </w:r>
      <w:r w:rsidR="007112A3">
        <w:rPr>
          <w:sz w:val="32"/>
          <w:szCs w:val="32"/>
        </w:rPr>
        <w:t xml:space="preserve"> </w:t>
      </w:r>
      <w:r w:rsidR="00175C8A">
        <w:rPr>
          <w:sz w:val="32"/>
          <w:szCs w:val="32"/>
        </w:rPr>
        <w:t>(</w:t>
      </w:r>
      <w:r w:rsidR="00AE0A80" w:rsidRPr="00AE0A80">
        <w:rPr>
          <w:sz w:val="32"/>
          <w:szCs w:val="32"/>
        </w:rPr>
        <w:t>20</w:t>
      </w:r>
      <w:r w:rsidR="007112A3">
        <w:rPr>
          <w:sz w:val="32"/>
          <w:szCs w:val="32"/>
        </w:rPr>
        <w:t>16</w:t>
      </w:r>
      <w:r w:rsidR="00AE0A80" w:rsidRPr="00AE0A80">
        <w:rPr>
          <w:sz w:val="32"/>
          <w:szCs w:val="32"/>
        </w:rPr>
        <w:t>)</w:t>
      </w:r>
      <w:r w:rsidR="00FD4432">
        <w:rPr>
          <w:sz w:val="32"/>
          <w:szCs w:val="32"/>
        </w:rPr>
        <w:t xml:space="preserve"> </w:t>
      </w:r>
      <w:r w:rsidR="00197007">
        <w:rPr>
          <w:sz w:val="32"/>
          <w:szCs w:val="32"/>
        </w:rPr>
        <w:t xml:space="preserve">who argued that </w:t>
      </w:r>
      <w:r w:rsidR="0008397D">
        <w:rPr>
          <w:sz w:val="32"/>
          <w:szCs w:val="32"/>
        </w:rPr>
        <w:t xml:space="preserve">the more self-regulated </w:t>
      </w:r>
      <w:r w:rsidR="00F43AB3">
        <w:rPr>
          <w:sz w:val="32"/>
          <w:szCs w:val="32"/>
        </w:rPr>
        <w:t>and autonomous a person’s motivation</w:t>
      </w:r>
      <w:r w:rsidR="00D505D6">
        <w:rPr>
          <w:sz w:val="32"/>
          <w:szCs w:val="32"/>
        </w:rPr>
        <w:t xml:space="preserve"> is, the better</w:t>
      </w:r>
      <w:r w:rsidR="0062095F">
        <w:rPr>
          <w:sz w:val="32"/>
          <w:szCs w:val="32"/>
        </w:rPr>
        <w:t xml:space="preserve"> the </w:t>
      </w:r>
      <w:r w:rsidR="0096300C">
        <w:rPr>
          <w:sz w:val="32"/>
          <w:szCs w:val="32"/>
        </w:rPr>
        <w:t xml:space="preserve">academic achievement. This shows that although a person might </w:t>
      </w:r>
      <w:r w:rsidR="000A2A7E">
        <w:rPr>
          <w:sz w:val="32"/>
          <w:szCs w:val="32"/>
        </w:rPr>
        <w:t>be motivated</w:t>
      </w:r>
      <w:r w:rsidR="0096300C">
        <w:rPr>
          <w:sz w:val="32"/>
          <w:szCs w:val="32"/>
        </w:rPr>
        <w:t xml:space="preserve"> to learn in some capacity</w:t>
      </w:r>
      <w:r w:rsidR="009A24D5">
        <w:rPr>
          <w:sz w:val="32"/>
          <w:szCs w:val="32"/>
        </w:rPr>
        <w:t xml:space="preserve"> and as such </w:t>
      </w:r>
      <w:r w:rsidR="003D737B">
        <w:rPr>
          <w:sz w:val="32"/>
          <w:szCs w:val="32"/>
        </w:rPr>
        <w:t>can obtain academic achievement</w:t>
      </w:r>
      <w:r w:rsidR="000A2A7E">
        <w:rPr>
          <w:sz w:val="32"/>
          <w:szCs w:val="32"/>
        </w:rPr>
        <w:t xml:space="preserve"> due to this</w:t>
      </w:r>
      <w:r w:rsidR="0096300C">
        <w:rPr>
          <w:sz w:val="32"/>
          <w:szCs w:val="32"/>
        </w:rPr>
        <w:t xml:space="preserve">, however, with </w:t>
      </w:r>
      <w:r w:rsidR="009A24D5">
        <w:rPr>
          <w:sz w:val="32"/>
          <w:szCs w:val="32"/>
        </w:rPr>
        <w:t xml:space="preserve">more </w:t>
      </w:r>
      <w:r w:rsidR="00CF47A0">
        <w:rPr>
          <w:sz w:val="32"/>
          <w:szCs w:val="32"/>
        </w:rPr>
        <w:t>self-regulated</w:t>
      </w:r>
      <w:r w:rsidR="009A24D5">
        <w:rPr>
          <w:sz w:val="32"/>
          <w:szCs w:val="32"/>
        </w:rPr>
        <w:t xml:space="preserve"> </w:t>
      </w:r>
      <w:r w:rsidR="003D737B">
        <w:rPr>
          <w:sz w:val="32"/>
          <w:szCs w:val="32"/>
        </w:rPr>
        <w:t>motivation, the result is even higher</w:t>
      </w:r>
      <w:r w:rsidR="000A2A7E">
        <w:rPr>
          <w:sz w:val="32"/>
          <w:szCs w:val="32"/>
        </w:rPr>
        <w:t xml:space="preserve">. </w:t>
      </w:r>
    </w:p>
    <w:p w14:paraId="23712DE2" w14:textId="111303FB" w:rsidR="0086473D" w:rsidRDefault="00FD6DC0" w:rsidP="00422679">
      <w:pPr>
        <w:rPr>
          <w:color w:val="7030A0"/>
          <w:sz w:val="32"/>
          <w:szCs w:val="32"/>
        </w:rPr>
      </w:pPr>
      <w:r w:rsidRPr="00FD6DC0">
        <w:rPr>
          <w:sz w:val="32"/>
          <w:szCs w:val="32"/>
        </w:rPr>
        <w:t>H</w:t>
      </w:r>
      <w:r w:rsidR="009F02E1">
        <w:rPr>
          <w:sz w:val="32"/>
          <w:szCs w:val="32"/>
        </w:rPr>
        <w:t>aving e</w:t>
      </w:r>
      <w:r w:rsidR="00FB4A8E">
        <w:rPr>
          <w:sz w:val="32"/>
          <w:szCs w:val="32"/>
        </w:rPr>
        <w:t>stablished that motivation brings about learning</w:t>
      </w:r>
      <w:r w:rsidR="00A86468">
        <w:rPr>
          <w:sz w:val="32"/>
          <w:szCs w:val="32"/>
        </w:rPr>
        <w:t xml:space="preserve"> and better achievement</w:t>
      </w:r>
      <w:r w:rsidR="00FB4A8E">
        <w:rPr>
          <w:sz w:val="32"/>
          <w:szCs w:val="32"/>
        </w:rPr>
        <w:t xml:space="preserve">, the question </w:t>
      </w:r>
      <w:r w:rsidR="00704098">
        <w:rPr>
          <w:sz w:val="32"/>
          <w:szCs w:val="32"/>
        </w:rPr>
        <w:t xml:space="preserve">then </w:t>
      </w:r>
      <w:r w:rsidR="00FB4A8E">
        <w:rPr>
          <w:sz w:val="32"/>
          <w:szCs w:val="32"/>
        </w:rPr>
        <w:t xml:space="preserve">is how </w:t>
      </w:r>
      <w:r w:rsidR="00A20588">
        <w:rPr>
          <w:sz w:val="32"/>
          <w:szCs w:val="32"/>
        </w:rPr>
        <w:t>motivation affects</w:t>
      </w:r>
      <w:r w:rsidR="00261AF1">
        <w:rPr>
          <w:sz w:val="32"/>
          <w:szCs w:val="32"/>
        </w:rPr>
        <w:t xml:space="preserve"> learn</w:t>
      </w:r>
      <w:r w:rsidR="00A86468">
        <w:rPr>
          <w:sz w:val="32"/>
          <w:szCs w:val="32"/>
        </w:rPr>
        <w:t>ing and academic achievement</w:t>
      </w:r>
      <w:r w:rsidR="000A27D9">
        <w:rPr>
          <w:sz w:val="32"/>
          <w:szCs w:val="32"/>
        </w:rPr>
        <w:t>.</w:t>
      </w:r>
      <w:r w:rsidR="00261AF1">
        <w:rPr>
          <w:sz w:val="32"/>
          <w:szCs w:val="32"/>
        </w:rPr>
        <w:t xml:space="preserve"> </w:t>
      </w:r>
      <w:r w:rsidR="000D2F98">
        <w:rPr>
          <w:sz w:val="32"/>
          <w:szCs w:val="32"/>
        </w:rPr>
        <w:t xml:space="preserve">According to </w:t>
      </w:r>
      <w:r w:rsidR="00CD2380">
        <w:rPr>
          <w:sz w:val="32"/>
          <w:szCs w:val="32"/>
        </w:rPr>
        <w:t xml:space="preserve">Tas (2016), </w:t>
      </w:r>
      <w:r w:rsidR="009B109D">
        <w:rPr>
          <w:sz w:val="32"/>
          <w:szCs w:val="32"/>
        </w:rPr>
        <w:t xml:space="preserve">the effect of motivation on learning </w:t>
      </w:r>
      <w:r w:rsidR="00315651">
        <w:rPr>
          <w:sz w:val="32"/>
          <w:szCs w:val="32"/>
        </w:rPr>
        <w:t xml:space="preserve">and achievement </w:t>
      </w:r>
      <w:r w:rsidR="009B109D">
        <w:rPr>
          <w:sz w:val="32"/>
          <w:szCs w:val="32"/>
        </w:rPr>
        <w:t xml:space="preserve">is </w:t>
      </w:r>
      <w:r w:rsidR="002A0A49">
        <w:rPr>
          <w:sz w:val="32"/>
          <w:szCs w:val="32"/>
        </w:rPr>
        <w:t xml:space="preserve">highly compounded. </w:t>
      </w:r>
      <w:r w:rsidR="006B3B06">
        <w:rPr>
          <w:sz w:val="32"/>
          <w:szCs w:val="32"/>
        </w:rPr>
        <w:t xml:space="preserve"> </w:t>
      </w:r>
      <w:r w:rsidR="0040049C">
        <w:rPr>
          <w:sz w:val="32"/>
          <w:szCs w:val="32"/>
        </w:rPr>
        <w:t xml:space="preserve">To explain </w:t>
      </w:r>
      <w:r w:rsidR="00BA35C8">
        <w:rPr>
          <w:sz w:val="32"/>
          <w:szCs w:val="32"/>
        </w:rPr>
        <w:t xml:space="preserve">this, </w:t>
      </w:r>
      <w:r w:rsidR="006B3B06">
        <w:rPr>
          <w:sz w:val="32"/>
          <w:szCs w:val="32"/>
        </w:rPr>
        <w:t>Tas (</w:t>
      </w:r>
      <w:r w:rsidR="0040049C">
        <w:rPr>
          <w:sz w:val="32"/>
          <w:szCs w:val="32"/>
        </w:rPr>
        <w:t xml:space="preserve">2016) </w:t>
      </w:r>
      <w:r w:rsidR="006E0B07">
        <w:rPr>
          <w:sz w:val="32"/>
          <w:szCs w:val="32"/>
        </w:rPr>
        <w:t xml:space="preserve">also </w:t>
      </w:r>
      <w:r w:rsidR="00BA35C8">
        <w:rPr>
          <w:sz w:val="32"/>
          <w:szCs w:val="32"/>
        </w:rPr>
        <w:t>argued that</w:t>
      </w:r>
      <w:r w:rsidRPr="00FD6DC0">
        <w:rPr>
          <w:sz w:val="32"/>
          <w:szCs w:val="32"/>
        </w:rPr>
        <w:t xml:space="preserve"> the impact of motivation on learning and achievement is highly complex. For instance, </w:t>
      </w:r>
      <w:proofErr w:type="spellStart"/>
      <w:r w:rsidR="00904172">
        <w:rPr>
          <w:sz w:val="32"/>
          <w:szCs w:val="32"/>
        </w:rPr>
        <w:t>Froiland</w:t>
      </w:r>
      <w:proofErr w:type="spellEnd"/>
      <w:r w:rsidR="00904172">
        <w:rPr>
          <w:sz w:val="32"/>
          <w:szCs w:val="32"/>
        </w:rPr>
        <w:t xml:space="preserve"> and Worrell </w:t>
      </w:r>
      <w:r w:rsidRPr="00FD6DC0">
        <w:rPr>
          <w:sz w:val="32"/>
          <w:szCs w:val="32"/>
        </w:rPr>
        <w:t xml:space="preserve">(2016) explains that </w:t>
      </w:r>
      <w:r w:rsidR="008F1C85">
        <w:rPr>
          <w:sz w:val="32"/>
          <w:szCs w:val="32"/>
        </w:rPr>
        <w:t xml:space="preserve">motivation has a </w:t>
      </w:r>
      <w:r w:rsidR="00370EB4">
        <w:rPr>
          <w:sz w:val="32"/>
          <w:szCs w:val="32"/>
        </w:rPr>
        <w:t xml:space="preserve">distinctive imminent effect on </w:t>
      </w:r>
      <w:r w:rsidR="009119F1">
        <w:rPr>
          <w:sz w:val="32"/>
          <w:szCs w:val="32"/>
        </w:rPr>
        <w:t>engagement with learning</w:t>
      </w:r>
      <w:r w:rsidR="000C62A4">
        <w:rPr>
          <w:sz w:val="32"/>
          <w:szCs w:val="32"/>
        </w:rPr>
        <w:t>,</w:t>
      </w:r>
      <w:r w:rsidR="00B2121A">
        <w:rPr>
          <w:sz w:val="32"/>
          <w:szCs w:val="32"/>
        </w:rPr>
        <w:t xml:space="preserve"> </w:t>
      </w:r>
      <w:r w:rsidR="002B3E32">
        <w:rPr>
          <w:sz w:val="32"/>
          <w:szCs w:val="32"/>
        </w:rPr>
        <w:t>lea</w:t>
      </w:r>
      <w:r w:rsidR="00715317">
        <w:rPr>
          <w:sz w:val="32"/>
          <w:szCs w:val="32"/>
        </w:rPr>
        <w:t>ding</w:t>
      </w:r>
      <w:r w:rsidR="002B3E32">
        <w:rPr>
          <w:sz w:val="32"/>
          <w:szCs w:val="32"/>
        </w:rPr>
        <w:t xml:space="preserve"> to </w:t>
      </w:r>
      <w:r w:rsidR="002A5A60">
        <w:rPr>
          <w:sz w:val="32"/>
          <w:szCs w:val="32"/>
        </w:rPr>
        <w:t xml:space="preserve">further learning and </w:t>
      </w:r>
      <w:r w:rsidR="00526C8D" w:rsidRPr="00526C8D">
        <w:rPr>
          <w:sz w:val="32"/>
          <w:szCs w:val="32"/>
        </w:rPr>
        <w:t xml:space="preserve">subsequently </w:t>
      </w:r>
      <w:r w:rsidR="002B3E32">
        <w:rPr>
          <w:sz w:val="32"/>
          <w:szCs w:val="32"/>
        </w:rPr>
        <w:t>academic excellence and achievement</w:t>
      </w:r>
      <w:r w:rsidRPr="00FD6DC0">
        <w:rPr>
          <w:sz w:val="32"/>
          <w:szCs w:val="32"/>
        </w:rPr>
        <w:t xml:space="preserve"> </w:t>
      </w:r>
      <w:r w:rsidRPr="00262AF5">
        <w:rPr>
          <w:sz w:val="32"/>
          <w:szCs w:val="32"/>
        </w:rPr>
        <w:t>(Fredricks et al. 2016).</w:t>
      </w:r>
      <w:r w:rsidR="006E0B07" w:rsidRPr="00262AF5">
        <w:rPr>
          <w:sz w:val="32"/>
          <w:szCs w:val="32"/>
        </w:rPr>
        <w:t xml:space="preserve"> </w:t>
      </w:r>
    </w:p>
    <w:p w14:paraId="07798FBD" w14:textId="0E3FDAE5" w:rsidR="00C84F98" w:rsidRPr="00C84F98" w:rsidRDefault="00C84F98" w:rsidP="00C84F98">
      <w:pPr>
        <w:rPr>
          <w:sz w:val="32"/>
          <w:szCs w:val="32"/>
        </w:rPr>
      </w:pPr>
      <w:r w:rsidRPr="00C84F98">
        <w:rPr>
          <w:sz w:val="32"/>
          <w:szCs w:val="32"/>
        </w:rPr>
        <w:t>THEORIES</w:t>
      </w:r>
      <w:r w:rsidR="00F04F8C">
        <w:rPr>
          <w:sz w:val="32"/>
          <w:szCs w:val="32"/>
        </w:rPr>
        <w:t>/TYPES</w:t>
      </w:r>
      <w:r w:rsidRPr="00C84F98">
        <w:rPr>
          <w:sz w:val="32"/>
          <w:szCs w:val="32"/>
        </w:rPr>
        <w:t xml:space="preserve"> OF MOTIVATION </w:t>
      </w:r>
    </w:p>
    <w:p w14:paraId="28403693" w14:textId="427A6A09" w:rsidR="003D1344" w:rsidRDefault="003D1344" w:rsidP="00C84F98">
      <w:pPr>
        <w:rPr>
          <w:sz w:val="32"/>
          <w:szCs w:val="32"/>
        </w:rPr>
      </w:pPr>
      <w:r w:rsidRPr="003D1344">
        <w:rPr>
          <w:sz w:val="32"/>
          <w:szCs w:val="32"/>
        </w:rPr>
        <w:t xml:space="preserve">According to </w:t>
      </w:r>
      <w:proofErr w:type="spellStart"/>
      <w:r w:rsidRPr="003D1344">
        <w:rPr>
          <w:sz w:val="32"/>
          <w:szCs w:val="32"/>
        </w:rPr>
        <w:t>Schürmann</w:t>
      </w:r>
      <w:proofErr w:type="spellEnd"/>
      <w:r w:rsidRPr="003D1344">
        <w:rPr>
          <w:sz w:val="32"/>
          <w:szCs w:val="32"/>
        </w:rPr>
        <w:t xml:space="preserve"> (2021), motivation has complicated impacts on learning and achievement. As such, it is imperative that motivation theory is understood so motivation to learn can be enhanced in students.</w:t>
      </w:r>
      <w:r>
        <w:rPr>
          <w:sz w:val="32"/>
          <w:szCs w:val="32"/>
        </w:rPr>
        <w:t xml:space="preserve"> </w:t>
      </w:r>
      <w:r w:rsidR="00C84F98" w:rsidRPr="00C84F98">
        <w:rPr>
          <w:sz w:val="32"/>
          <w:szCs w:val="32"/>
        </w:rPr>
        <w:t>To explain how motivation affects learning, theories of motivation are used.</w:t>
      </w:r>
    </w:p>
    <w:p w14:paraId="5D8BFC95" w14:textId="02582A88" w:rsidR="00C84F98" w:rsidRPr="00C84F98" w:rsidRDefault="00C84F98" w:rsidP="00C84F98">
      <w:pPr>
        <w:rPr>
          <w:sz w:val="32"/>
          <w:szCs w:val="32"/>
        </w:rPr>
      </w:pPr>
      <w:r w:rsidRPr="00C84F98">
        <w:rPr>
          <w:sz w:val="32"/>
          <w:szCs w:val="32"/>
        </w:rPr>
        <w:t>There are several literatures and research on motivation as a subject on its own and motivation to learning specifically.  Different research has brought about theories and concepts formed to explain “motivation” generally and “motivation to learn” specifically. As this review is specifically on motivation to learn, theories that are specific or linked with student motivation to learn will be reviewed.</w:t>
      </w:r>
    </w:p>
    <w:p w14:paraId="433BCAA0" w14:textId="77777777" w:rsidR="00144059" w:rsidRDefault="00144059" w:rsidP="00C84F98">
      <w:pPr>
        <w:rPr>
          <w:sz w:val="32"/>
          <w:szCs w:val="32"/>
        </w:rPr>
      </w:pPr>
    </w:p>
    <w:p w14:paraId="12851B94" w14:textId="2533B49F" w:rsidR="00144059" w:rsidRDefault="00144059" w:rsidP="00C84F98">
      <w:pPr>
        <w:rPr>
          <w:sz w:val="32"/>
          <w:szCs w:val="32"/>
        </w:rPr>
      </w:pPr>
      <w:r w:rsidRPr="00144059">
        <w:rPr>
          <w:sz w:val="32"/>
          <w:szCs w:val="32"/>
        </w:rPr>
        <w:lastRenderedPageBreak/>
        <w:t>SELF-DETERMINATION THEORY</w:t>
      </w:r>
    </w:p>
    <w:p w14:paraId="5E65BF70" w14:textId="2D891404" w:rsidR="00C84F98" w:rsidRPr="00C84F98" w:rsidRDefault="00C84F98" w:rsidP="00C84F98">
      <w:pPr>
        <w:rPr>
          <w:sz w:val="32"/>
          <w:szCs w:val="32"/>
        </w:rPr>
      </w:pPr>
      <w:r w:rsidRPr="00C84F98">
        <w:rPr>
          <w:sz w:val="32"/>
          <w:szCs w:val="32"/>
        </w:rPr>
        <w:t xml:space="preserve">One of the main theories of motivation is the </w:t>
      </w:r>
      <w:bookmarkStart w:id="1" w:name="_Hlk97568119"/>
      <w:r w:rsidRPr="00C84F98">
        <w:rPr>
          <w:sz w:val="32"/>
          <w:szCs w:val="32"/>
        </w:rPr>
        <w:t>Self-determination theory</w:t>
      </w:r>
      <w:bookmarkEnd w:id="1"/>
      <w:r w:rsidRPr="00C84F98">
        <w:rPr>
          <w:sz w:val="32"/>
          <w:szCs w:val="32"/>
        </w:rPr>
        <w:t xml:space="preserve">. This theory although can be utilised in other aspects of life in different ways, in education it is primarily concerned with increasing students’ interest in learning, prioritising their education and placing value on their own characteristics and capabilities (Deci </w:t>
      </w:r>
      <w:r w:rsidR="00102591">
        <w:rPr>
          <w:sz w:val="32"/>
          <w:szCs w:val="32"/>
        </w:rPr>
        <w:t>and</w:t>
      </w:r>
      <w:r w:rsidRPr="00C84F98">
        <w:rPr>
          <w:sz w:val="32"/>
          <w:szCs w:val="32"/>
        </w:rPr>
        <w:t xml:space="preserve"> Ryan, 1985, 1991).  The Self-Determination Theory (SDT) proposes that motivation is based on natural psychological needs for ability, autonomy and relatedness (Deci</w:t>
      </w:r>
      <w:r w:rsidR="00102591">
        <w:rPr>
          <w:sz w:val="32"/>
          <w:szCs w:val="32"/>
        </w:rPr>
        <w:t xml:space="preserve"> and </w:t>
      </w:r>
      <w:r w:rsidR="00102591" w:rsidRPr="00102591">
        <w:rPr>
          <w:sz w:val="32"/>
          <w:szCs w:val="32"/>
        </w:rPr>
        <w:t>Ryan</w:t>
      </w:r>
      <w:r w:rsidRPr="00C84F98">
        <w:rPr>
          <w:sz w:val="32"/>
          <w:szCs w:val="32"/>
        </w:rPr>
        <w:t xml:space="preserve"> 2000</w:t>
      </w:r>
      <w:r w:rsidR="00102591">
        <w:rPr>
          <w:sz w:val="32"/>
          <w:szCs w:val="32"/>
        </w:rPr>
        <w:t>; Cherry 2021</w:t>
      </w:r>
      <w:r w:rsidRPr="00C84F98">
        <w:rPr>
          <w:sz w:val="32"/>
          <w:szCs w:val="32"/>
        </w:rPr>
        <w:t>). Furthermore, the outcomes identified above is as a result of internal and inherent values and regulatory processes. This is always referred to as intrinsic motivation.</w:t>
      </w:r>
    </w:p>
    <w:p w14:paraId="6B944152" w14:textId="00B373F2" w:rsidR="00144059" w:rsidRDefault="00144059" w:rsidP="00C84F98">
      <w:pPr>
        <w:rPr>
          <w:sz w:val="32"/>
          <w:szCs w:val="32"/>
        </w:rPr>
      </w:pPr>
      <w:r w:rsidRPr="00144059">
        <w:rPr>
          <w:sz w:val="32"/>
          <w:szCs w:val="32"/>
        </w:rPr>
        <w:t>SELF-WORTH THEORY (SWT)</w:t>
      </w:r>
    </w:p>
    <w:p w14:paraId="006E0754" w14:textId="0765E87A" w:rsidR="00C84F98" w:rsidRPr="00C84F98" w:rsidRDefault="00C84F98" w:rsidP="00C84F98">
      <w:pPr>
        <w:rPr>
          <w:sz w:val="32"/>
          <w:szCs w:val="32"/>
        </w:rPr>
      </w:pPr>
      <w:r w:rsidRPr="00C84F98">
        <w:rPr>
          <w:sz w:val="32"/>
          <w:szCs w:val="32"/>
        </w:rPr>
        <w:t xml:space="preserve">On the other hand, </w:t>
      </w:r>
      <w:bookmarkStart w:id="2" w:name="_Hlk97568165"/>
      <w:r w:rsidRPr="00C84F98">
        <w:rPr>
          <w:sz w:val="32"/>
          <w:szCs w:val="32"/>
        </w:rPr>
        <w:t xml:space="preserve">Self-Worth Theory (SWT) </w:t>
      </w:r>
      <w:bookmarkEnd w:id="2"/>
      <w:r w:rsidRPr="00C84F98">
        <w:rPr>
          <w:sz w:val="32"/>
          <w:szCs w:val="32"/>
        </w:rPr>
        <w:t xml:space="preserve">which is another motivation theory proposed by (Covington, 1984), is mainly on the premise that a student’s motivation to learn is founded on the need to guard their sense of self-worth which is solely dependent on the perceptions of their capability. As such, students strive to succeed and achieve, as achievement promotes or is an indication of their abilities and promotes their reputation which is important to the student. In other words, it can be stated that self-perception of a student’s ability is the driver force of their achievement behaviour. </w:t>
      </w:r>
    </w:p>
    <w:p w14:paraId="181BDA9D" w14:textId="77777777" w:rsidR="00C84F98" w:rsidRPr="00C84F98" w:rsidRDefault="00C84F98" w:rsidP="00C84F98">
      <w:pPr>
        <w:rPr>
          <w:sz w:val="32"/>
          <w:szCs w:val="32"/>
        </w:rPr>
      </w:pPr>
      <w:r w:rsidRPr="00C84F98">
        <w:rPr>
          <w:sz w:val="32"/>
          <w:szCs w:val="32"/>
        </w:rPr>
        <w:t>Having reviewed these two theories, research suggests that the processes involved in the self-determination theory gives way to high-quality learning (</w:t>
      </w:r>
      <w:proofErr w:type="spellStart"/>
      <w:r w:rsidRPr="00C84F98">
        <w:rPr>
          <w:sz w:val="32"/>
          <w:szCs w:val="32"/>
        </w:rPr>
        <w:t>Grolnick</w:t>
      </w:r>
      <w:proofErr w:type="spellEnd"/>
      <w:r w:rsidRPr="00C84F98">
        <w:rPr>
          <w:sz w:val="32"/>
          <w:szCs w:val="32"/>
        </w:rPr>
        <w:t xml:space="preserve"> et al (in press); </w:t>
      </w:r>
      <w:proofErr w:type="spellStart"/>
      <w:r w:rsidRPr="00C84F98">
        <w:rPr>
          <w:sz w:val="32"/>
          <w:szCs w:val="32"/>
        </w:rPr>
        <w:t>Pintrich</w:t>
      </w:r>
      <w:proofErr w:type="spellEnd"/>
      <w:r w:rsidRPr="00C84F98">
        <w:rPr>
          <w:sz w:val="32"/>
          <w:szCs w:val="32"/>
        </w:rPr>
        <w:t xml:space="preserve"> and De Groot, 1990). To explain this, Taylor et al (2014) argued that in comparison to students who are externally motivated (based on the self-worth theory), those with intrinsic motivation which is attributed to self-determination theory have and display more interest and excitement on their learning and possess more confidence (</w:t>
      </w:r>
      <w:proofErr w:type="spellStart"/>
      <w:r w:rsidRPr="00C84F98">
        <w:rPr>
          <w:sz w:val="32"/>
          <w:szCs w:val="32"/>
        </w:rPr>
        <w:t>Vansteenkiste</w:t>
      </w:r>
      <w:proofErr w:type="spellEnd"/>
      <w:r w:rsidRPr="00C84F98">
        <w:rPr>
          <w:sz w:val="32"/>
          <w:szCs w:val="32"/>
        </w:rPr>
        <w:t xml:space="preserve"> et al 2006). This ultimately leads to improved performance, persistence, </w:t>
      </w:r>
      <w:r w:rsidRPr="00C84F98">
        <w:rPr>
          <w:sz w:val="32"/>
          <w:szCs w:val="32"/>
        </w:rPr>
        <w:lastRenderedPageBreak/>
        <w:t>creativity and even self-esteem at the end (</w:t>
      </w:r>
      <w:proofErr w:type="spellStart"/>
      <w:r w:rsidRPr="00C84F98">
        <w:rPr>
          <w:sz w:val="32"/>
          <w:szCs w:val="32"/>
        </w:rPr>
        <w:t>Froiland</w:t>
      </w:r>
      <w:proofErr w:type="spellEnd"/>
      <w:r w:rsidRPr="00C84F98">
        <w:rPr>
          <w:sz w:val="32"/>
          <w:szCs w:val="32"/>
        </w:rPr>
        <w:t xml:space="preserve"> and Worrell 2016).</w:t>
      </w:r>
    </w:p>
    <w:p w14:paraId="0273D914" w14:textId="25B90B01" w:rsidR="00144059" w:rsidRDefault="00144059" w:rsidP="00C84F98">
      <w:pPr>
        <w:rPr>
          <w:sz w:val="32"/>
          <w:szCs w:val="32"/>
        </w:rPr>
      </w:pPr>
      <w:r w:rsidRPr="00144059">
        <w:rPr>
          <w:sz w:val="32"/>
          <w:szCs w:val="32"/>
        </w:rPr>
        <w:t>CONTROL VALUE THEORY (CVT</w:t>
      </w:r>
      <w:r>
        <w:rPr>
          <w:sz w:val="32"/>
          <w:szCs w:val="32"/>
        </w:rPr>
        <w:t>)</w:t>
      </w:r>
    </w:p>
    <w:p w14:paraId="098C7228" w14:textId="03B5DA19" w:rsidR="00C84F98" w:rsidRPr="00C84F98" w:rsidRDefault="00C84F98" w:rsidP="00C84F98">
      <w:pPr>
        <w:rPr>
          <w:sz w:val="32"/>
          <w:szCs w:val="32"/>
        </w:rPr>
      </w:pPr>
      <w:r w:rsidRPr="00C84F98">
        <w:rPr>
          <w:sz w:val="32"/>
          <w:szCs w:val="32"/>
        </w:rPr>
        <w:t xml:space="preserve">Unlike the SDT and SWT, the </w:t>
      </w:r>
      <w:bookmarkStart w:id="3" w:name="_Hlk97568364"/>
      <w:r w:rsidRPr="00C84F98">
        <w:rPr>
          <w:sz w:val="32"/>
          <w:szCs w:val="32"/>
        </w:rPr>
        <w:t>Control Value Theory (CVT</w:t>
      </w:r>
      <w:bookmarkEnd w:id="3"/>
      <w:r w:rsidRPr="00C84F98">
        <w:rPr>
          <w:sz w:val="32"/>
          <w:szCs w:val="32"/>
        </w:rPr>
        <w:t>),</w:t>
      </w:r>
      <w:r w:rsidR="001214B4">
        <w:rPr>
          <w:sz w:val="32"/>
          <w:szCs w:val="32"/>
        </w:rPr>
        <w:t xml:space="preserve"> </w:t>
      </w:r>
      <w:r w:rsidRPr="00C84F98">
        <w:rPr>
          <w:sz w:val="32"/>
          <w:szCs w:val="32"/>
        </w:rPr>
        <w:t>is concerned with achievement emotions that arises in a person based on how they regard their control, value of an activity and the results that comes with it (</w:t>
      </w:r>
      <w:proofErr w:type="spellStart"/>
      <w:r w:rsidRPr="00C84F98">
        <w:rPr>
          <w:sz w:val="32"/>
          <w:szCs w:val="32"/>
        </w:rPr>
        <w:t>Pekrun</w:t>
      </w:r>
      <w:proofErr w:type="spellEnd"/>
      <w:r w:rsidRPr="00C84F98">
        <w:rPr>
          <w:sz w:val="32"/>
          <w:szCs w:val="32"/>
        </w:rPr>
        <w:t xml:space="preserve"> 2000, 2006). </w:t>
      </w:r>
      <w:proofErr w:type="spellStart"/>
      <w:r w:rsidRPr="00C84F98">
        <w:rPr>
          <w:sz w:val="32"/>
          <w:szCs w:val="32"/>
        </w:rPr>
        <w:t>Pekrun</w:t>
      </w:r>
      <w:proofErr w:type="spellEnd"/>
      <w:r w:rsidRPr="00C84F98">
        <w:rPr>
          <w:sz w:val="32"/>
          <w:szCs w:val="32"/>
        </w:rPr>
        <w:t xml:space="preserve"> &amp; Stephens (2010) argued that with</w:t>
      </w:r>
      <w:r w:rsidR="00EB7ACB">
        <w:rPr>
          <w:sz w:val="32"/>
          <w:szCs w:val="32"/>
        </w:rPr>
        <w:t xml:space="preserve"> CVT,</w:t>
      </w:r>
      <w:r w:rsidRPr="00C84F98">
        <w:rPr>
          <w:sz w:val="32"/>
          <w:szCs w:val="32"/>
        </w:rPr>
        <w:t xml:space="preserve"> assessment of situations is not carried out consciously but arises as a result of repeated activities and results that comes with its own emotions. This subsequently and consequently affects performance. </w:t>
      </w:r>
      <w:r w:rsidR="00160273">
        <w:rPr>
          <w:sz w:val="32"/>
          <w:szCs w:val="32"/>
        </w:rPr>
        <w:t>This unlike</w:t>
      </w:r>
      <w:r w:rsidR="00F06674">
        <w:rPr>
          <w:sz w:val="32"/>
          <w:szCs w:val="32"/>
        </w:rPr>
        <w:t xml:space="preserve"> the SWT is not </w:t>
      </w:r>
      <w:r w:rsidR="00585D94">
        <w:rPr>
          <w:sz w:val="32"/>
          <w:szCs w:val="32"/>
        </w:rPr>
        <w:t xml:space="preserve">individually </w:t>
      </w:r>
      <w:r w:rsidR="00CD4676">
        <w:rPr>
          <w:sz w:val="32"/>
          <w:szCs w:val="32"/>
        </w:rPr>
        <w:t xml:space="preserve">and consciously </w:t>
      </w:r>
      <w:r w:rsidR="00585D94">
        <w:rPr>
          <w:sz w:val="32"/>
          <w:szCs w:val="32"/>
        </w:rPr>
        <w:t>determined</w:t>
      </w:r>
      <w:r w:rsidR="00012423">
        <w:rPr>
          <w:sz w:val="32"/>
          <w:szCs w:val="32"/>
        </w:rPr>
        <w:t xml:space="preserve"> </w:t>
      </w:r>
      <w:r w:rsidR="00D14641">
        <w:rPr>
          <w:sz w:val="32"/>
          <w:szCs w:val="32"/>
        </w:rPr>
        <w:t xml:space="preserve">action but </w:t>
      </w:r>
      <w:r w:rsidR="00CD4676">
        <w:rPr>
          <w:sz w:val="32"/>
          <w:szCs w:val="32"/>
        </w:rPr>
        <w:t xml:space="preserve">unconsciously determined through </w:t>
      </w:r>
      <w:r w:rsidR="00AA52A9">
        <w:rPr>
          <w:sz w:val="32"/>
          <w:szCs w:val="32"/>
        </w:rPr>
        <w:t xml:space="preserve">another situation. </w:t>
      </w:r>
    </w:p>
    <w:p w14:paraId="572121CA" w14:textId="31822EDA" w:rsidR="00144059" w:rsidRDefault="00144059" w:rsidP="00C84F98">
      <w:pPr>
        <w:rPr>
          <w:sz w:val="32"/>
          <w:szCs w:val="32"/>
        </w:rPr>
      </w:pPr>
      <w:r w:rsidRPr="00144059">
        <w:rPr>
          <w:sz w:val="32"/>
          <w:szCs w:val="32"/>
        </w:rPr>
        <w:t>EXPECTANCY THEORY</w:t>
      </w:r>
    </w:p>
    <w:p w14:paraId="578F44CC" w14:textId="7067BF41" w:rsidR="006E0B07" w:rsidRDefault="00C84F98" w:rsidP="00C84F98">
      <w:pPr>
        <w:rPr>
          <w:sz w:val="32"/>
          <w:szCs w:val="32"/>
        </w:rPr>
      </w:pPr>
      <w:r w:rsidRPr="00C84F98">
        <w:rPr>
          <w:sz w:val="32"/>
          <w:szCs w:val="32"/>
        </w:rPr>
        <w:t xml:space="preserve">Lastly, the </w:t>
      </w:r>
      <w:bookmarkStart w:id="4" w:name="_Hlk97568400"/>
      <w:r w:rsidRPr="00C84F98">
        <w:rPr>
          <w:sz w:val="32"/>
          <w:szCs w:val="32"/>
        </w:rPr>
        <w:t xml:space="preserve">Expectancy Theory </w:t>
      </w:r>
      <w:bookmarkEnd w:id="4"/>
      <w:r w:rsidRPr="00C84F98">
        <w:rPr>
          <w:sz w:val="32"/>
          <w:szCs w:val="32"/>
        </w:rPr>
        <w:t>is the theory of motivation which states that a person is motivated to do a task only because he/she believes engaging and putting effort on a task will bring about increased performance and subsequently esteemed reward (</w:t>
      </w:r>
      <w:proofErr w:type="spellStart"/>
      <w:r w:rsidRPr="00C84F98">
        <w:rPr>
          <w:sz w:val="32"/>
          <w:szCs w:val="32"/>
        </w:rPr>
        <w:t>Souders</w:t>
      </w:r>
      <w:proofErr w:type="spellEnd"/>
      <w:r w:rsidRPr="00C84F98">
        <w:rPr>
          <w:sz w:val="32"/>
          <w:szCs w:val="32"/>
        </w:rPr>
        <w:t xml:space="preserve"> 2022). In an education context, Valence et al. (2016) explained that it would entail for instance, a student working hard believing that it would lead to better grades, which in turn will lead to achieving the desired goal of being a professional in a field and ultimately the value of the pay-off is acceptable and underpins the goals of the student.</w:t>
      </w:r>
    </w:p>
    <w:p w14:paraId="19DD6038" w14:textId="77777777" w:rsidR="00F87594" w:rsidRPr="00F87594" w:rsidRDefault="00F87594" w:rsidP="00F87594">
      <w:pPr>
        <w:rPr>
          <w:sz w:val="32"/>
          <w:szCs w:val="32"/>
        </w:rPr>
      </w:pPr>
      <w:r w:rsidRPr="00F87594">
        <w:rPr>
          <w:sz w:val="32"/>
          <w:szCs w:val="32"/>
        </w:rPr>
        <w:t>EXTRINSIC MOTIVATION AND ITS SUB-TYPES</w:t>
      </w:r>
    </w:p>
    <w:p w14:paraId="5CC10647" w14:textId="796E0467" w:rsidR="00F87594" w:rsidRPr="00F87594" w:rsidRDefault="00152451" w:rsidP="00F87594">
      <w:pPr>
        <w:rPr>
          <w:sz w:val="32"/>
          <w:szCs w:val="32"/>
        </w:rPr>
      </w:pPr>
      <w:r w:rsidRPr="00152451">
        <w:rPr>
          <w:sz w:val="32"/>
          <w:szCs w:val="32"/>
        </w:rPr>
        <w:t>Explanation of</w:t>
      </w:r>
      <w:r>
        <w:rPr>
          <w:sz w:val="32"/>
          <w:szCs w:val="32"/>
        </w:rPr>
        <w:t xml:space="preserve"> extrinsic motivation is important </w:t>
      </w:r>
      <w:r w:rsidR="00BE6CA7">
        <w:rPr>
          <w:sz w:val="32"/>
          <w:szCs w:val="32"/>
        </w:rPr>
        <w:t xml:space="preserve">in this literature review as knowledge </w:t>
      </w:r>
      <w:r w:rsidR="0032157E">
        <w:rPr>
          <w:sz w:val="32"/>
          <w:szCs w:val="32"/>
        </w:rPr>
        <w:t xml:space="preserve">and </w:t>
      </w:r>
      <w:r w:rsidR="005938FE">
        <w:rPr>
          <w:sz w:val="32"/>
          <w:szCs w:val="32"/>
        </w:rPr>
        <w:t xml:space="preserve">understanding </w:t>
      </w:r>
      <w:r w:rsidR="00BE6CA7">
        <w:rPr>
          <w:sz w:val="32"/>
          <w:szCs w:val="32"/>
        </w:rPr>
        <w:t>of this</w:t>
      </w:r>
      <w:r w:rsidR="0032157E">
        <w:rPr>
          <w:sz w:val="32"/>
          <w:szCs w:val="32"/>
        </w:rPr>
        <w:t xml:space="preserve"> can help</w:t>
      </w:r>
      <w:r w:rsidR="005938FE">
        <w:rPr>
          <w:sz w:val="32"/>
          <w:szCs w:val="32"/>
        </w:rPr>
        <w:t xml:space="preserve"> in </w:t>
      </w:r>
      <w:r w:rsidR="00EF7589">
        <w:rPr>
          <w:sz w:val="32"/>
          <w:szCs w:val="32"/>
        </w:rPr>
        <w:t xml:space="preserve">raising motivation of students who otherwise might not be interested in </w:t>
      </w:r>
      <w:r w:rsidR="00362136">
        <w:rPr>
          <w:sz w:val="32"/>
          <w:szCs w:val="32"/>
        </w:rPr>
        <w:t xml:space="preserve">an activity in the first place but could gain intrinsic motivation afterwards. </w:t>
      </w:r>
      <w:r w:rsidR="00F87594">
        <w:rPr>
          <w:sz w:val="32"/>
          <w:szCs w:val="32"/>
        </w:rPr>
        <w:t>W</w:t>
      </w:r>
      <w:r w:rsidR="00F87594" w:rsidRPr="00F87594">
        <w:rPr>
          <w:sz w:val="32"/>
          <w:szCs w:val="32"/>
        </w:rPr>
        <w:t xml:space="preserve">ithin the SDT, Deci and Ryan (2020) postulated that although extrinsic motivation is often contrasted with intrinsic </w:t>
      </w:r>
      <w:r w:rsidR="00F87594" w:rsidRPr="00F87594">
        <w:rPr>
          <w:sz w:val="32"/>
          <w:szCs w:val="32"/>
        </w:rPr>
        <w:lastRenderedPageBreak/>
        <w:t xml:space="preserve">motivation, the distinction is sometimes complex as the extrinsic motivation has different sub types. The extrinsic motivation is said to be regulated behaviour, that is founded on externally controlled vices, however it still has some features of the intrinsic motivation based on the different subtype it has. </w:t>
      </w:r>
    </w:p>
    <w:p w14:paraId="741ACC00" w14:textId="77777777" w:rsidR="00F87594" w:rsidRPr="00F87594" w:rsidRDefault="00F87594" w:rsidP="00F87594">
      <w:pPr>
        <w:rPr>
          <w:sz w:val="32"/>
          <w:szCs w:val="32"/>
        </w:rPr>
      </w:pPr>
      <w:r w:rsidRPr="00F87594">
        <w:rPr>
          <w:sz w:val="32"/>
          <w:szCs w:val="32"/>
        </w:rPr>
        <w:t>EXTERNAL REGULATION</w:t>
      </w:r>
    </w:p>
    <w:p w14:paraId="4310FFA8" w14:textId="77777777" w:rsidR="00F87594" w:rsidRPr="00F87594" w:rsidRDefault="00F87594" w:rsidP="00F87594">
      <w:pPr>
        <w:rPr>
          <w:sz w:val="32"/>
          <w:szCs w:val="32"/>
        </w:rPr>
      </w:pPr>
      <w:r w:rsidRPr="00F87594">
        <w:rPr>
          <w:sz w:val="32"/>
          <w:szCs w:val="32"/>
        </w:rPr>
        <w:t xml:space="preserve">This form of extrinsic motivation has been identified as the most external, with the behaviour portrayed based on external reward and punishment (Ryan and Deci 2020). This motivation has also been identified as having the least autonomy attached to it. In other words, the individual has no control or choice over what he/she is doing but is guided by an external consequence. </w:t>
      </w:r>
    </w:p>
    <w:p w14:paraId="7E2C99FB" w14:textId="77777777" w:rsidR="00F87594" w:rsidRPr="00F87594" w:rsidRDefault="00F87594" w:rsidP="00F87594">
      <w:pPr>
        <w:rPr>
          <w:sz w:val="32"/>
          <w:szCs w:val="32"/>
        </w:rPr>
      </w:pPr>
      <w:r w:rsidRPr="00F87594">
        <w:rPr>
          <w:sz w:val="32"/>
          <w:szCs w:val="32"/>
        </w:rPr>
        <w:t>INTROJECTED REGULATION</w:t>
      </w:r>
    </w:p>
    <w:p w14:paraId="101C3D1B" w14:textId="1857A5AD" w:rsidR="00F87594" w:rsidRPr="00F87594" w:rsidRDefault="00F87594" w:rsidP="00F87594">
      <w:pPr>
        <w:rPr>
          <w:sz w:val="32"/>
          <w:szCs w:val="32"/>
        </w:rPr>
      </w:pPr>
      <w:r w:rsidRPr="00F87594">
        <w:rPr>
          <w:sz w:val="32"/>
          <w:szCs w:val="32"/>
        </w:rPr>
        <w:t>The introjected regulation on the other hand, although external as well, but is said to be partly internalised like the intrinsic motivation</w:t>
      </w:r>
      <w:r w:rsidR="00C808C4">
        <w:rPr>
          <w:sz w:val="32"/>
          <w:szCs w:val="32"/>
        </w:rPr>
        <w:t xml:space="preserve"> (</w:t>
      </w:r>
      <w:proofErr w:type="spellStart"/>
      <w:r w:rsidR="00A06D4D">
        <w:rPr>
          <w:sz w:val="32"/>
          <w:szCs w:val="32"/>
        </w:rPr>
        <w:t>Assor</w:t>
      </w:r>
      <w:proofErr w:type="spellEnd"/>
      <w:r w:rsidR="00A06D4D">
        <w:rPr>
          <w:sz w:val="32"/>
          <w:szCs w:val="32"/>
        </w:rPr>
        <w:t xml:space="preserve"> et al. 2009)</w:t>
      </w:r>
      <w:r w:rsidRPr="00F87594">
        <w:rPr>
          <w:sz w:val="32"/>
          <w:szCs w:val="32"/>
        </w:rPr>
        <w:t>. This regulation as postulated by Ryan and Deci (2020) is based on internal reward of self-esteem. The autonomy here is more than that in the external regulation.</w:t>
      </w:r>
    </w:p>
    <w:p w14:paraId="2660DF4B" w14:textId="77777777" w:rsidR="00F87594" w:rsidRPr="00F87594" w:rsidRDefault="00F87594" w:rsidP="00F87594">
      <w:pPr>
        <w:rPr>
          <w:sz w:val="32"/>
          <w:szCs w:val="32"/>
        </w:rPr>
      </w:pPr>
      <w:r w:rsidRPr="00F87594">
        <w:rPr>
          <w:sz w:val="32"/>
          <w:szCs w:val="32"/>
        </w:rPr>
        <w:t>IDENTIFIED REGULATION (IR)</w:t>
      </w:r>
    </w:p>
    <w:p w14:paraId="6D6319B5" w14:textId="77777777" w:rsidR="00F87594" w:rsidRPr="00F87594" w:rsidRDefault="00F87594" w:rsidP="00F87594">
      <w:pPr>
        <w:rPr>
          <w:sz w:val="32"/>
          <w:szCs w:val="32"/>
        </w:rPr>
      </w:pPr>
      <w:r w:rsidRPr="00F87594">
        <w:rPr>
          <w:sz w:val="32"/>
          <w:szCs w:val="32"/>
        </w:rPr>
        <w:t>As the name suggests, with Identified Regulation (IR) motivation- which is part of autonomous extrinsic motivation, the person consciously identifies with, or personally endorses, the value of an activity, and thus experiences a relatively high degree of volition or willingness to act (</w:t>
      </w:r>
      <w:proofErr w:type="spellStart"/>
      <w:r w:rsidRPr="00F87594">
        <w:rPr>
          <w:sz w:val="32"/>
          <w:szCs w:val="32"/>
        </w:rPr>
        <w:t>Wrzesniewski</w:t>
      </w:r>
      <w:proofErr w:type="spellEnd"/>
      <w:r w:rsidRPr="00F87594">
        <w:rPr>
          <w:sz w:val="32"/>
          <w:szCs w:val="32"/>
        </w:rPr>
        <w:t xml:space="preserve"> et al. 2014). In this form of motivation, although the activity might not be their main interest, non the less the individual not only acknowledges the value of the activity but also finds it to be in line with their other main interest and value (Taylor 2014). For example, a student will study extra hours for Chemistry although does not like. He only studies for extra hours because he recognises that for him to have admissions for </w:t>
      </w:r>
      <w:r w:rsidRPr="00F87594">
        <w:rPr>
          <w:sz w:val="32"/>
          <w:szCs w:val="32"/>
        </w:rPr>
        <w:lastRenderedPageBreak/>
        <w:t>medical degree, he will have to show a good grade in Conclusively, Taylor (2014) argued that the worth of the length of time spent studying (as an instrumental behaviour) ends up as the student’s sense of self and the studying of Chemistry ties up with his other values.</w:t>
      </w:r>
    </w:p>
    <w:p w14:paraId="1FF034C5" w14:textId="77777777" w:rsidR="00F87594" w:rsidRPr="00F87594" w:rsidRDefault="00F87594" w:rsidP="00F87594">
      <w:pPr>
        <w:rPr>
          <w:sz w:val="32"/>
          <w:szCs w:val="32"/>
        </w:rPr>
      </w:pPr>
      <w:r w:rsidRPr="00F87594">
        <w:rPr>
          <w:sz w:val="32"/>
          <w:szCs w:val="32"/>
        </w:rPr>
        <w:t>Integrated Regulation</w:t>
      </w:r>
    </w:p>
    <w:p w14:paraId="5D253CE3" w14:textId="77777777" w:rsidR="00F87594" w:rsidRPr="00F87594" w:rsidRDefault="00F87594" w:rsidP="00F87594">
      <w:pPr>
        <w:rPr>
          <w:sz w:val="32"/>
          <w:szCs w:val="32"/>
        </w:rPr>
      </w:pPr>
      <w:r w:rsidRPr="00F87594">
        <w:rPr>
          <w:sz w:val="32"/>
          <w:szCs w:val="32"/>
        </w:rPr>
        <w:t xml:space="preserve">The last sub-type of extrinsic motivation is the Integrated Regulation. According to Ryan and Deci (2000), this form of extrinsic motivation is the most autonomous of the extrinsic motivation. With this, the individual is constantly and deliberately recognising and accepting internally of the values of an activity/task and considering them to be in line with the individual’s own goal value and interest. </w:t>
      </w:r>
    </w:p>
    <w:p w14:paraId="789DA9B4" w14:textId="6D70ED40" w:rsidR="00F87594" w:rsidRDefault="00F87594" w:rsidP="00F87594">
      <w:pPr>
        <w:rPr>
          <w:sz w:val="32"/>
          <w:szCs w:val="32"/>
        </w:rPr>
      </w:pPr>
      <w:r w:rsidRPr="00F87594">
        <w:rPr>
          <w:sz w:val="32"/>
          <w:szCs w:val="32"/>
        </w:rPr>
        <w:t xml:space="preserve">For clarity and comparison, autonomous extrinsic motivation has a part of intrinsic motivation, as they are both highly volitional, but still slightly different in that with intrinsic motivation, what is being learnt is out of interest and exciting to do whereas for extrinsic, it is borne out of the value that is derived from doing the learning or the task- even if it is not delightful. </w:t>
      </w:r>
    </w:p>
    <w:p w14:paraId="4F0C688A" w14:textId="77777777" w:rsidR="0033304F" w:rsidRPr="0033304F" w:rsidRDefault="0033304F" w:rsidP="0033304F">
      <w:pPr>
        <w:rPr>
          <w:sz w:val="32"/>
          <w:szCs w:val="32"/>
        </w:rPr>
      </w:pPr>
      <w:r w:rsidRPr="0033304F">
        <w:rPr>
          <w:sz w:val="32"/>
          <w:szCs w:val="32"/>
        </w:rPr>
        <w:t>EXTRINSIC VS INTRINSIC MOTIVATION</w:t>
      </w:r>
    </w:p>
    <w:p w14:paraId="2A1368DA" w14:textId="77777777" w:rsidR="0033304F" w:rsidRPr="0033304F" w:rsidRDefault="0033304F" w:rsidP="0033304F">
      <w:pPr>
        <w:rPr>
          <w:sz w:val="32"/>
          <w:szCs w:val="32"/>
        </w:rPr>
      </w:pPr>
      <w:r w:rsidRPr="0033304F">
        <w:rPr>
          <w:sz w:val="32"/>
          <w:szCs w:val="32"/>
        </w:rPr>
        <w:t>Research has shown that externally regulated motivations have the tendency to generate decreased interest and effort by students, as well as students not taking responsibility for negative outcomes in their studies but rather blaming others for it. (Ryan and Deci 2000). As such it is imperative to promote internalization of extrinsic motivation, which has been considered to lead to increased active engagement in learning (Stirling 2014). If this is the case, then it is important that learning environment which promote internalization of extrinsic motivation should be encouraged to increase motivation to learn.</w:t>
      </w:r>
    </w:p>
    <w:p w14:paraId="204A9BD9" w14:textId="74EF8335" w:rsidR="0033304F" w:rsidRPr="00F87594" w:rsidRDefault="0033304F" w:rsidP="0033304F">
      <w:pPr>
        <w:rPr>
          <w:sz w:val="32"/>
          <w:szCs w:val="32"/>
        </w:rPr>
      </w:pPr>
      <w:r w:rsidRPr="0033304F">
        <w:rPr>
          <w:sz w:val="32"/>
          <w:szCs w:val="32"/>
        </w:rPr>
        <w:lastRenderedPageBreak/>
        <w:t xml:space="preserve">Parrish and </w:t>
      </w:r>
      <w:proofErr w:type="spellStart"/>
      <w:r w:rsidRPr="0033304F">
        <w:rPr>
          <w:sz w:val="32"/>
          <w:szCs w:val="32"/>
        </w:rPr>
        <w:t>Lanvers</w:t>
      </w:r>
      <w:proofErr w:type="spellEnd"/>
      <w:r w:rsidRPr="0033304F">
        <w:rPr>
          <w:sz w:val="32"/>
          <w:szCs w:val="32"/>
        </w:rPr>
        <w:t xml:space="preserve"> (2019) in their study suggested that stringent operational climate in school environment and policies affect implementation of decisions for change that that could impact on motivation to learn for students. According to Parrish and </w:t>
      </w:r>
      <w:proofErr w:type="spellStart"/>
      <w:r w:rsidRPr="0033304F">
        <w:rPr>
          <w:sz w:val="32"/>
          <w:szCs w:val="32"/>
        </w:rPr>
        <w:t>Lanvers</w:t>
      </w:r>
      <w:proofErr w:type="spellEnd"/>
      <w:r w:rsidRPr="0033304F">
        <w:rPr>
          <w:sz w:val="32"/>
          <w:szCs w:val="32"/>
        </w:rPr>
        <w:t xml:space="preserve"> (2019), this includes “climate of quantified accountability and exam-orientated success measures” which drives schools to dwell on attainment profile, thus encouraging external regulation and motivation to learn amongst students. For example, students study a particular language as a subject since they had better grades in it previously and this would boost attainment level or grade of school, rather than the students learning that subject because they are motivated to learn it – which equals internal motivation (Taylor and Marsden 2014; Thomson 2016b). Similarly, research by Taylor and M</w:t>
      </w:r>
      <w:r w:rsidR="00936575" w:rsidRPr="0033304F">
        <w:rPr>
          <w:sz w:val="32"/>
          <w:szCs w:val="32"/>
        </w:rPr>
        <w:t xml:space="preserve">arsden </w:t>
      </w:r>
      <w:r w:rsidRPr="0033304F">
        <w:rPr>
          <w:sz w:val="32"/>
          <w:szCs w:val="32"/>
        </w:rPr>
        <w:t xml:space="preserve">(2014) concluded that harsh grading in the exams of Modern Foreign Languages though increases motivation to learn, but often it encourages extrinsic motivation as supposed to intrinsic motivation. In line with this Taylor et al 2014 concluded that there is a link between intrinsic motivation and higher achievement. In this scenario, instrumental reason is the guiding force of learning here which breeds external motivational regulation (Parrish and </w:t>
      </w:r>
      <w:proofErr w:type="spellStart"/>
      <w:r w:rsidRPr="0033304F">
        <w:rPr>
          <w:sz w:val="32"/>
          <w:szCs w:val="32"/>
        </w:rPr>
        <w:t>Lanvers</w:t>
      </w:r>
      <w:proofErr w:type="spellEnd"/>
      <w:r w:rsidRPr="0033304F">
        <w:rPr>
          <w:sz w:val="32"/>
          <w:szCs w:val="32"/>
        </w:rPr>
        <w:t xml:space="preserve"> 2019).   </w:t>
      </w:r>
    </w:p>
    <w:p w14:paraId="06079BAE" w14:textId="12913340" w:rsidR="0024197B" w:rsidRPr="00E3321C" w:rsidRDefault="0024197B">
      <w:pPr>
        <w:rPr>
          <w:sz w:val="32"/>
          <w:szCs w:val="32"/>
        </w:rPr>
      </w:pPr>
      <w:r w:rsidRPr="00E3321C">
        <w:rPr>
          <w:sz w:val="32"/>
          <w:szCs w:val="32"/>
        </w:rPr>
        <w:t xml:space="preserve">LITERATURE REVIEW: THEME </w:t>
      </w:r>
      <w:r w:rsidR="00E3321C" w:rsidRPr="00E3321C">
        <w:rPr>
          <w:sz w:val="32"/>
          <w:szCs w:val="32"/>
        </w:rPr>
        <w:t>ONE</w:t>
      </w:r>
    </w:p>
    <w:p w14:paraId="639F5575" w14:textId="3F10E86B" w:rsidR="00A9002E" w:rsidRPr="00E3321C" w:rsidRDefault="009E3702">
      <w:pPr>
        <w:rPr>
          <w:sz w:val="32"/>
          <w:szCs w:val="32"/>
        </w:rPr>
      </w:pPr>
      <w:r w:rsidRPr="00E3321C">
        <w:rPr>
          <w:sz w:val="32"/>
          <w:szCs w:val="32"/>
        </w:rPr>
        <w:t>LEARNING ENVIRONMENT (</w:t>
      </w:r>
      <w:r w:rsidR="00B36090">
        <w:rPr>
          <w:sz w:val="32"/>
          <w:szCs w:val="32"/>
        </w:rPr>
        <w:t>T</w:t>
      </w:r>
      <w:r w:rsidRPr="00E3321C">
        <w:rPr>
          <w:sz w:val="32"/>
          <w:szCs w:val="32"/>
        </w:rPr>
        <w:t xml:space="preserve">EACHER </w:t>
      </w:r>
      <w:r w:rsidR="000122EE" w:rsidRPr="00E3321C">
        <w:rPr>
          <w:sz w:val="32"/>
          <w:szCs w:val="32"/>
        </w:rPr>
        <w:t>RELATIONSHIP WITH STUDENT)</w:t>
      </w:r>
    </w:p>
    <w:p w14:paraId="4EABD3C7" w14:textId="245B4AE5" w:rsidR="00EB6B04" w:rsidRDefault="00B6323B">
      <w:pPr>
        <w:rPr>
          <w:sz w:val="32"/>
          <w:szCs w:val="32"/>
        </w:rPr>
      </w:pPr>
      <w:r w:rsidRPr="004269F7">
        <w:rPr>
          <w:sz w:val="24"/>
          <w:szCs w:val="24"/>
        </w:rPr>
        <w:t xml:space="preserve">Research has shown that </w:t>
      </w:r>
      <w:r w:rsidR="0040023C" w:rsidRPr="004269F7">
        <w:rPr>
          <w:sz w:val="24"/>
          <w:szCs w:val="24"/>
        </w:rPr>
        <w:t>m</w:t>
      </w:r>
      <w:r w:rsidR="009C2AC4" w:rsidRPr="004269F7">
        <w:rPr>
          <w:sz w:val="24"/>
          <w:szCs w:val="24"/>
        </w:rPr>
        <w:t>otivation as a</w:t>
      </w:r>
      <w:r w:rsidR="0040023C" w:rsidRPr="004269F7">
        <w:rPr>
          <w:sz w:val="24"/>
          <w:szCs w:val="24"/>
        </w:rPr>
        <w:t>n acquired</w:t>
      </w:r>
      <w:r w:rsidR="009C2AC4" w:rsidRPr="004269F7">
        <w:rPr>
          <w:sz w:val="24"/>
          <w:szCs w:val="24"/>
        </w:rPr>
        <w:t xml:space="preserve"> cognitive behavio</w:t>
      </w:r>
      <w:r w:rsidR="00E65F02" w:rsidRPr="004269F7">
        <w:rPr>
          <w:sz w:val="24"/>
          <w:szCs w:val="24"/>
        </w:rPr>
        <w:t>u</w:t>
      </w:r>
      <w:r w:rsidR="009C2AC4" w:rsidRPr="004269F7">
        <w:rPr>
          <w:sz w:val="24"/>
          <w:szCs w:val="24"/>
        </w:rPr>
        <w:t xml:space="preserve">r (Schunk et al. 2014) can be </w:t>
      </w:r>
      <w:r w:rsidR="00FC1B5D" w:rsidRPr="004269F7">
        <w:rPr>
          <w:sz w:val="24"/>
          <w:szCs w:val="24"/>
        </w:rPr>
        <w:t xml:space="preserve">impacted </w:t>
      </w:r>
      <w:r w:rsidR="009C2AC4" w:rsidRPr="004269F7">
        <w:rPr>
          <w:sz w:val="24"/>
          <w:szCs w:val="24"/>
        </w:rPr>
        <w:t>by the learning environment, which</w:t>
      </w:r>
      <w:r w:rsidR="00F756D0" w:rsidRPr="004269F7">
        <w:rPr>
          <w:sz w:val="24"/>
          <w:szCs w:val="24"/>
        </w:rPr>
        <w:t xml:space="preserve"> includes</w:t>
      </w:r>
      <w:r w:rsidR="009C2AC4" w:rsidRPr="004269F7">
        <w:rPr>
          <w:sz w:val="24"/>
          <w:szCs w:val="24"/>
        </w:rPr>
        <w:t xml:space="preserve"> the teacher, both positive</w:t>
      </w:r>
      <w:r w:rsidR="00DA01E5" w:rsidRPr="004269F7">
        <w:rPr>
          <w:sz w:val="24"/>
          <w:szCs w:val="24"/>
        </w:rPr>
        <w:t>ly</w:t>
      </w:r>
      <w:r w:rsidR="009C2AC4" w:rsidRPr="004269F7">
        <w:rPr>
          <w:sz w:val="24"/>
          <w:szCs w:val="24"/>
        </w:rPr>
        <w:t xml:space="preserve"> and negative</w:t>
      </w:r>
      <w:r w:rsidR="00DA01E5" w:rsidRPr="004269F7">
        <w:rPr>
          <w:sz w:val="24"/>
          <w:szCs w:val="24"/>
        </w:rPr>
        <w:t>ly</w:t>
      </w:r>
      <w:r w:rsidR="009C2AC4" w:rsidRPr="004269F7">
        <w:rPr>
          <w:sz w:val="24"/>
          <w:szCs w:val="24"/>
        </w:rPr>
        <w:t xml:space="preserve"> (</w:t>
      </w:r>
      <w:proofErr w:type="spellStart"/>
      <w:r w:rsidR="009C2AC4" w:rsidRPr="004269F7">
        <w:rPr>
          <w:sz w:val="24"/>
          <w:szCs w:val="24"/>
        </w:rPr>
        <w:t>Wigfield</w:t>
      </w:r>
      <w:proofErr w:type="spellEnd"/>
      <w:r w:rsidR="009C2AC4" w:rsidRPr="004269F7">
        <w:rPr>
          <w:sz w:val="24"/>
          <w:szCs w:val="24"/>
        </w:rPr>
        <w:t xml:space="preserve"> and Wentzel 2007).</w:t>
      </w:r>
      <w:r w:rsidR="009D5339" w:rsidRPr="004269F7">
        <w:rPr>
          <w:sz w:val="24"/>
          <w:szCs w:val="24"/>
        </w:rPr>
        <w:t xml:space="preserve"> </w:t>
      </w:r>
      <w:r w:rsidR="00B66C6D" w:rsidRPr="004269F7">
        <w:rPr>
          <w:sz w:val="24"/>
          <w:szCs w:val="24"/>
        </w:rPr>
        <w:t>In a study</w:t>
      </w:r>
      <w:r w:rsidR="00973418" w:rsidRPr="004269F7">
        <w:rPr>
          <w:sz w:val="24"/>
          <w:szCs w:val="24"/>
        </w:rPr>
        <w:t xml:space="preserve"> by </w:t>
      </w:r>
      <w:proofErr w:type="spellStart"/>
      <w:r w:rsidR="00B850F9" w:rsidRPr="004269F7">
        <w:rPr>
          <w:sz w:val="24"/>
          <w:szCs w:val="24"/>
        </w:rPr>
        <w:t>Kruseman</w:t>
      </w:r>
      <w:proofErr w:type="spellEnd"/>
      <w:r w:rsidR="00B850F9">
        <w:rPr>
          <w:sz w:val="32"/>
          <w:szCs w:val="32"/>
        </w:rPr>
        <w:t xml:space="preserve"> (2018)</w:t>
      </w:r>
      <w:r w:rsidR="00CD3272">
        <w:rPr>
          <w:sz w:val="32"/>
          <w:szCs w:val="32"/>
        </w:rPr>
        <w:t>, it emerged that classroom learning environment served as a factor i</w:t>
      </w:r>
      <w:r w:rsidR="004E3E17">
        <w:rPr>
          <w:sz w:val="32"/>
          <w:szCs w:val="32"/>
        </w:rPr>
        <w:t xml:space="preserve">n the motivation of learning for the students. </w:t>
      </w:r>
      <w:r w:rsidR="00BC19B0">
        <w:rPr>
          <w:sz w:val="32"/>
          <w:szCs w:val="32"/>
        </w:rPr>
        <w:t xml:space="preserve">This classroom environment </w:t>
      </w:r>
      <w:r w:rsidR="003C1499">
        <w:rPr>
          <w:sz w:val="32"/>
          <w:szCs w:val="32"/>
        </w:rPr>
        <w:t>was confirmed by the students to include having lessons that were fu</w:t>
      </w:r>
      <w:r w:rsidR="00A125FC">
        <w:rPr>
          <w:sz w:val="32"/>
          <w:szCs w:val="32"/>
        </w:rPr>
        <w:t>n, this translated as having positive emotional engage</w:t>
      </w:r>
      <w:r w:rsidR="00536B7C">
        <w:rPr>
          <w:sz w:val="32"/>
          <w:szCs w:val="32"/>
        </w:rPr>
        <w:t xml:space="preserve">ment with the teacher. </w:t>
      </w:r>
      <w:r w:rsidR="00384699">
        <w:rPr>
          <w:sz w:val="32"/>
          <w:szCs w:val="32"/>
        </w:rPr>
        <w:t>Whilst this study</w:t>
      </w:r>
      <w:r w:rsidR="00F9149E">
        <w:rPr>
          <w:sz w:val="32"/>
          <w:szCs w:val="32"/>
        </w:rPr>
        <w:t xml:space="preserve"> was robust in its sampling, using four different schools which included both </w:t>
      </w:r>
      <w:r w:rsidR="00F9149E">
        <w:rPr>
          <w:sz w:val="32"/>
          <w:szCs w:val="32"/>
        </w:rPr>
        <w:lastRenderedPageBreak/>
        <w:t xml:space="preserve">independent and public schools with a high number of free </w:t>
      </w:r>
      <w:r w:rsidR="00013FD2">
        <w:rPr>
          <w:sz w:val="32"/>
          <w:szCs w:val="32"/>
        </w:rPr>
        <w:t xml:space="preserve">school </w:t>
      </w:r>
      <w:r w:rsidR="00F9149E">
        <w:rPr>
          <w:sz w:val="32"/>
          <w:szCs w:val="32"/>
        </w:rPr>
        <w:t>me</w:t>
      </w:r>
      <w:r w:rsidR="00013FD2">
        <w:rPr>
          <w:sz w:val="32"/>
          <w:szCs w:val="32"/>
        </w:rPr>
        <w:t xml:space="preserve">al student (this indicates students with low socioeconomic </w:t>
      </w:r>
      <w:r w:rsidR="00B55151">
        <w:rPr>
          <w:sz w:val="32"/>
          <w:szCs w:val="32"/>
        </w:rPr>
        <w:t>status;</w:t>
      </w:r>
      <w:r w:rsidR="00685A37">
        <w:rPr>
          <w:sz w:val="32"/>
          <w:szCs w:val="32"/>
        </w:rPr>
        <w:t xml:space="preserve"> </w:t>
      </w:r>
      <w:r w:rsidR="00486A1E">
        <w:rPr>
          <w:sz w:val="32"/>
          <w:szCs w:val="32"/>
        </w:rPr>
        <w:t>however,</w:t>
      </w:r>
      <w:r w:rsidR="00685A37">
        <w:rPr>
          <w:sz w:val="32"/>
          <w:szCs w:val="32"/>
        </w:rPr>
        <w:t xml:space="preserve"> the timing of the study was not a perfect time as the students were </w:t>
      </w:r>
      <w:r w:rsidR="00E61CA6">
        <w:rPr>
          <w:sz w:val="32"/>
          <w:szCs w:val="32"/>
        </w:rPr>
        <w:t xml:space="preserve">preparing to choose subjects for their exams. This timing could have </w:t>
      </w:r>
      <w:r w:rsidR="00522497">
        <w:rPr>
          <w:sz w:val="32"/>
          <w:szCs w:val="32"/>
        </w:rPr>
        <w:t>influenced</w:t>
      </w:r>
      <w:r w:rsidR="00BD4C72">
        <w:rPr>
          <w:sz w:val="32"/>
          <w:szCs w:val="32"/>
        </w:rPr>
        <w:t xml:space="preserve"> their </w:t>
      </w:r>
      <w:r w:rsidR="00F01ABE">
        <w:rPr>
          <w:sz w:val="32"/>
          <w:szCs w:val="32"/>
        </w:rPr>
        <w:t xml:space="preserve">responses to the </w:t>
      </w:r>
      <w:r w:rsidR="00522497">
        <w:rPr>
          <w:sz w:val="32"/>
          <w:szCs w:val="32"/>
        </w:rPr>
        <w:t>questionnaire.</w:t>
      </w:r>
      <w:r w:rsidR="00A125FC">
        <w:rPr>
          <w:sz w:val="32"/>
          <w:szCs w:val="32"/>
        </w:rPr>
        <w:t xml:space="preserve"> </w:t>
      </w:r>
    </w:p>
    <w:p w14:paraId="02DD534B" w14:textId="76F30648" w:rsidR="00514D46" w:rsidRPr="00052754" w:rsidRDefault="009C2AC4" w:rsidP="005159BB">
      <w:pPr>
        <w:rPr>
          <w:sz w:val="32"/>
          <w:szCs w:val="32"/>
        </w:rPr>
      </w:pPr>
      <w:r w:rsidRPr="009C2AC4">
        <w:rPr>
          <w:sz w:val="32"/>
          <w:szCs w:val="32"/>
        </w:rPr>
        <w:t xml:space="preserve">Student motivation as a learned cognitive </w:t>
      </w:r>
      <w:r w:rsidR="008E260F" w:rsidRPr="009C2AC4">
        <w:rPr>
          <w:sz w:val="32"/>
          <w:szCs w:val="32"/>
        </w:rPr>
        <w:t>behaviour</w:t>
      </w:r>
      <w:r w:rsidRPr="009C2AC4">
        <w:rPr>
          <w:sz w:val="32"/>
          <w:szCs w:val="32"/>
        </w:rPr>
        <w:t xml:space="preserve"> (Schunk et al. 2014) can be influenced by the learning environment, which </w:t>
      </w:r>
      <w:r w:rsidR="004269F7">
        <w:rPr>
          <w:sz w:val="32"/>
          <w:szCs w:val="32"/>
        </w:rPr>
        <w:t>also</w:t>
      </w:r>
      <w:r w:rsidR="008B2C44">
        <w:rPr>
          <w:sz w:val="32"/>
          <w:szCs w:val="32"/>
        </w:rPr>
        <w:t xml:space="preserve"> </w:t>
      </w:r>
      <w:r w:rsidRPr="009C2AC4">
        <w:rPr>
          <w:sz w:val="32"/>
          <w:szCs w:val="32"/>
        </w:rPr>
        <w:t>comprises the teacher, in both positive and negative ways (</w:t>
      </w:r>
      <w:proofErr w:type="spellStart"/>
      <w:r w:rsidRPr="009C2AC4">
        <w:rPr>
          <w:sz w:val="32"/>
          <w:szCs w:val="32"/>
        </w:rPr>
        <w:t>Wigfield</w:t>
      </w:r>
      <w:proofErr w:type="spellEnd"/>
      <w:r w:rsidRPr="009C2AC4">
        <w:rPr>
          <w:sz w:val="32"/>
          <w:szCs w:val="32"/>
        </w:rPr>
        <w:t xml:space="preserve"> and Wentzel 2007).</w:t>
      </w:r>
      <w:r w:rsidR="009D5339">
        <w:rPr>
          <w:sz w:val="32"/>
          <w:szCs w:val="32"/>
        </w:rPr>
        <w:t xml:space="preserve"> </w:t>
      </w:r>
      <w:r w:rsidR="00694320">
        <w:rPr>
          <w:sz w:val="32"/>
          <w:szCs w:val="32"/>
        </w:rPr>
        <w:t>Furthermore, Taylor (2014) argued tha</w:t>
      </w:r>
      <w:r w:rsidR="00993DBC">
        <w:rPr>
          <w:sz w:val="32"/>
          <w:szCs w:val="32"/>
        </w:rPr>
        <w:t xml:space="preserve">t </w:t>
      </w:r>
      <w:r w:rsidR="00781444">
        <w:rPr>
          <w:sz w:val="32"/>
          <w:szCs w:val="32"/>
        </w:rPr>
        <w:t xml:space="preserve">how a teacher </w:t>
      </w:r>
      <w:r w:rsidR="008B2C44">
        <w:rPr>
          <w:sz w:val="32"/>
          <w:szCs w:val="32"/>
        </w:rPr>
        <w:t>c</w:t>
      </w:r>
      <w:r w:rsidR="00781444">
        <w:rPr>
          <w:sz w:val="32"/>
          <w:szCs w:val="32"/>
        </w:rPr>
        <w:t xml:space="preserve">ommunicated or </w:t>
      </w:r>
      <w:r w:rsidR="008A024F">
        <w:rPr>
          <w:sz w:val="32"/>
          <w:szCs w:val="32"/>
        </w:rPr>
        <w:t>interact</w:t>
      </w:r>
      <w:r w:rsidR="00781444">
        <w:rPr>
          <w:sz w:val="32"/>
          <w:szCs w:val="32"/>
        </w:rPr>
        <w:t xml:space="preserve">ed with </w:t>
      </w:r>
      <w:r w:rsidR="00537BAC">
        <w:rPr>
          <w:sz w:val="32"/>
          <w:szCs w:val="32"/>
        </w:rPr>
        <w:t>students</w:t>
      </w:r>
      <w:r w:rsidR="00781444">
        <w:rPr>
          <w:sz w:val="32"/>
          <w:szCs w:val="32"/>
        </w:rPr>
        <w:t xml:space="preserve"> also </w:t>
      </w:r>
      <w:r w:rsidR="00DD30BF">
        <w:rPr>
          <w:sz w:val="32"/>
          <w:szCs w:val="32"/>
        </w:rPr>
        <w:t xml:space="preserve">determined the </w:t>
      </w:r>
      <w:r w:rsidR="008A024F">
        <w:rPr>
          <w:sz w:val="32"/>
          <w:szCs w:val="32"/>
        </w:rPr>
        <w:t xml:space="preserve">level of </w:t>
      </w:r>
      <w:r w:rsidR="00DD30BF">
        <w:rPr>
          <w:sz w:val="32"/>
          <w:szCs w:val="32"/>
        </w:rPr>
        <w:t>motivation to learn of students</w:t>
      </w:r>
      <w:r w:rsidR="00E478B9">
        <w:rPr>
          <w:sz w:val="32"/>
          <w:szCs w:val="32"/>
        </w:rPr>
        <w:t xml:space="preserve">. This is in line with the </w:t>
      </w:r>
      <w:r w:rsidR="00CD1381" w:rsidRPr="0031742F">
        <w:rPr>
          <w:sz w:val="32"/>
          <w:szCs w:val="32"/>
        </w:rPr>
        <w:t xml:space="preserve">study of </w:t>
      </w:r>
      <w:proofErr w:type="spellStart"/>
      <w:r w:rsidR="00CD1381" w:rsidRPr="0031742F">
        <w:rPr>
          <w:sz w:val="32"/>
          <w:szCs w:val="32"/>
        </w:rPr>
        <w:t>T</w:t>
      </w:r>
      <w:r w:rsidR="002F4043" w:rsidRPr="0031742F">
        <w:rPr>
          <w:sz w:val="32"/>
          <w:szCs w:val="32"/>
        </w:rPr>
        <w:t>a</w:t>
      </w:r>
      <w:r w:rsidR="00CD1381" w:rsidRPr="0031742F">
        <w:rPr>
          <w:sz w:val="32"/>
          <w:szCs w:val="32"/>
        </w:rPr>
        <w:t>s</w:t>
      </w:r>
      <w:r w:rsidR="000616F5" w:rsidRPr="0031742F">
        <w:rPr>
          <w:sz w:val="32"/>
          <w:szCs w:val="32"/>
        </w:rPr>
        <w:t>g</w:t>
      </w:r>
      <w:r w:rsidR="002F4043" w:rsidRPr="0031742F">
        <w:rPr>
          <w:sz w:val="32"/>
          <w:szCs w:val="32"/>
        </w:rPr>
        <w:t>i</w:t>
      </w:r>
      <w:r w:rsidR="000616F5" w:rsidRPr="0031742F">
        <w:rPr>
          <w:sz w:val="32"/>
          <w:szCs w:val="32"/>
        </w:rPr>
        <w:t>n</w:t>
      </w:r>
      <w:proofErr w:type="spellEnd"/>
      <w:r w:rsidR="000616F5" w:rsidRPr="0031742F">
        <w:rPr>
          <w:sz w:val="32"/>
          <w:szCs w:val="32"/>
        </w:rPr>
        <w:t xml:space="preserve"> </w:t>
      </w:r>
      <w:r w:rsidR="002F4043" w:rsidRPr="0031742F">
        <w:rPr>
          <w:sz w:val="32"/>
          <w:szCs w:val="32"/>
        </w:rPr>
        <w:t xml:space="preserve">and </w:t>
      </w:r>
      <w:proofErr w:type="spellStart"/>
      <w:r w:rsidR="002F4043" w:rsidRPr="0031742F">
        <w:rPr>
          <w:sz w:val="32"/>
          <w:szCs w:val="32"/>
        </w:rPr>
        <w:t>T</w:t>
      </w:r>
      <w:r w:rsidR="000616F5" w:rsidRPr="0031742F">
        <w:rPr>
          <w:sz w:val="32"/>
          <w:szCs w:val="32"/>
        </w:rPr>
        <w:t>un</w:t>
      </w:r>
      <w:r w:rsidR="00E24432" w:rsidRPr="0031742F">
        <w:rPr>
          <w:sz w:val="32"/>
          <w:szCs w:val="32"/>
        </w:rPr>
        <w:t>c</w:t>
      </w:r>
      <w:proofErr w:type="spellEnd"/>
      <w:r w:rsidR="000616F5" w:rsidRPr="0031742F">
        <w:rPr>
          <w:sz w:val="32"/>
          <w:szCs w:val="32"/>
        </w:rPr>
        <w:t>(2018)</w:t>
      </w:r>
      <w:r w:rsidR="00BD7E06" w:rsidRPr="0031742F">
        <w:rPr>
          <w:sz w:val="32"/>
          <w:szCs w:val="32"/>
        </w:rPr>
        <w:t xml:space="preserve"> which showed that students participation level in class increased </w:t>
      </w:r>
      <w:r w:rsidR="00A07383" w:rsidRPr="0031742F">
        <w:rPr>
          <w:sz w:val="32"/>
          <w:szCs w:val="32"/>
        </w:rPr>
        <w:t>based on a subdimension of “depen</w:t>
      </w:r>
      <w:r w:rsidR="004D5D72" w:rsidRPr="0031742F">
        <w:rPr>
          <w:sz w:val="32"/>
          <w:szCs w:val="32"/>
        </w:rPr>
        <w:t>den</w:t>
      </w:r>
      <w:r w:rsidR="00A07383" w:rsidRPr="0031742F">
        <w:rPr>
          <w:sz w:val="32"/>
          <w:szCs w:val="32"/>
        </w:rPr>
        <w:t xml:space="preserve">ce on teacher”, </w:t>
      </w:r>
      <w:r w:rsidR="00696AB0" w:rsidRPr="0031742F">
        <w:rPr>
          <w:sz w:val="32"/>
          <w:szCs w:val="32"/>
        </w:rPr>
        <w:t xml:space="preserve">and lower on the subdimension of “pleasing the teacher”. </w:t>
      </w:r>
      <w:r w:rsidR="00E052D9">
        <w:rPr>
          <w:sz w:val="32"/>
          <w:szCs w:val="32"/>
        </w:rPr>
        <w:t xml:space="preserve">This study </w:t>
      </w:r>
      <w:r w:rsidR="00E24432" w:rsidRPr="0031742F">
        <w:rPr>
          <w:sz w:val="32"/>
          <w:szCs w:val="32"/>
        </w:rPr>
        <w:t xml:space="preserve">showed that </w:t>
      </w:r>
      <w:r w:rsidR="004D5D72" w:rsidRPr="0031742F">
        <w:rPr>
          <w:sz w:val="32"/>
          <w:szCs w:val="32"/>
        </w:rPr>
        <w:t>teacher relationship with students increases participation in learning which subsequently affects motivation to learn.</w:t>
      </w:r>
      <w:r w:rsidR="004D5D72" w:rsidRPr="00052754">
        <w:rPr>
          <w:sz w:val="32"/>
          <w:szCs w:val="32"/>
        </w:rPr>
        <w:t xml:space="preserve"> </w:t>
      </w:r>
    </w:p>
    <w:p w14:paraId="39368FB9" w14:textId="3F2950F9" w:rsidR="00B36090" w:rsidRPr="00B36090" w:rsidRDefault="00B36090" w:rsidP="005159BB">
      <w:pPr>
        <w:rPr>
          <w:sz w:val="32"/>
          <w:szCs w:val="32"/>
        </w:rPr>
      </w:pPr>
      <w:r w:rsidRPr="00B36090">
        <w:rPr>
          <w:sz w:val="32"/>
          <w:szCs w:val="32"/>
        </w:rPr>
        <w:t>THEME 2</w:t>
      </w:r>
    </w:p>
    <w:p w14:paraId="55C339A9" w14:textId="5BC89630" w:rsidR="00B36090" w:rsidRPr="00B36090" w:rsidRDefault="00B36090" w:rsidP="005159BB">
      <w:pPr>
        <w:rPr>
          <w:sz w:val="32"/>
          <w:szCs w:val="32"/>
        </w:rPr>
      </w:pPr>
      <w:r w:rsidRPr="00B36090">
        <w:rPr>
          <w:sz w:val="32"/>
          <w:szCs w:val="32"/>
        </w:rPr>
        <w:t>SENSE OF BELONGING (School/Parent)</w:t>
      </w:r>
    </w:p>
    <w:p w14:paraId="6F73EB81" w14:textId="47E6AA92" w:rsidR="003F5067" w:rsidRDefault="00E57BDE" w:rsidP="005159BB">
      <w:pPr>
        <w:rPr>
          <w:sz w:val="32"/>
          <w:szCs w:val="32"/>
        </w:rPr>
      </w:pPr>
      <w:r w:rsidRPr="00B36090">
        <w:rPr>
          <w:sz w:val="32"/>
          <w:szCs w:val="32"/>
        </w:rPr>
        <w:t>Furthermore</w:t>
      </w:r>
      <w:r>
        <w:rPr>
          <w:sz w:val="32"/>
          <w:szCs w:val="32"/>
        </w:rPr>
        <w:t xml:space="preserve">, </w:t>
      </w:r>
      <w:r w:rsidR="006863B6">
        <w:rPr>
          <w:sz w:val="32"/>
          <w:szCs w:val="32"/>
        </w:rPr>
        <w:t xml:space="preserve">Syed (2016) </w:t>
      </w:r>
      <w:r w:rsidR="003A49C7">
        <w:rPr>
          <w:sz w:val="32"/>
          <w:szCs w:val="32"/>
        </w:rPr>
        <w:t>establish</w:t>
      </w:r>
      <w:r w:rsidR="006863B6">
        <w:rPr>
          <w:sz w:val="32"/>
          <w:szCs w:val="32"/>
        </w:rPr>
        <w:t>ed that the learner</w:t>
      </w:r>
      <w:r w:rsidR="00685B2A">
        <w:rPr>
          <w:sz w:val="32"/>
          <w:szCs w:val="32"/>
        </w:rPr>
        <w:t>’s</w:t>
      </w:r>
      <w:r w:rsidR="006863B6">
        <w:rPr>
          <w:sz w:val="32"/>
          <w:szCs w:val="32"/>
        </w:rPr>
        <w:t xml:space="preserve"> environment </w:t>
      </w:r>
      <w:r w:rsidR="00085FA4">
        <w:rPr>
          <w:sz w:val="32"/>
          <w:szCs w:val="32"/>
        </w:rPr>
        <w:t xml:space="preserve">was </w:t>
      </w:r>
      <w:r w:rsidR="004C5C76">
        <w:rPr>
          <w:sz w:val="32"/>
          <w:szCs w:val="32"/>
        </w:rPr>
        <w:t xml:space="preserve">not only affected by the teacher but </w:t>
      </w:r>
      <w:r w:rsidR="006863B6">
        <w:rPr>
          <w:sz w:val="32"/>
          <w:szCs w:val="32"/>
        </w:rPr>
        <w:t>also involved</w:t>
      </w:r>
      <w:r w:rsidR="008A0512">
        <w:rPr>
          <w:sz w:val="32"/>
          <w:szCs w:val="32"/>
        </w:rPr>
        <w:t xml:space="preserve"> other people such as peer group</w:t>
      </w:r>
      <w:r w:rsidR="00CE1F0F">
        <w:rPr>
          <w:sz w:val="32"/>
          <w:szCs w:val="32"/>
        </w:rPr>
        <w:t>, parents and wider social context.</w:t>
      </w:r>
      <w:r w:rsidR="008A0512">
        <w:rPr>
          <w:sz w:val="32"/>
          <w:szCs w:val="32"/>
        </w:rPr>
        <w:t xml:space="preserve"> </w:t>
      </w:r>
      <w:r w:rsidR="006863B6">
        <w:rPr>
          <w:sz w:val="32"/>
          <w:szCs w:val="32"/>
        </w:rPr>
        <w:t xml:space="preserve"> </w:t>
      </w:r>
      <w:r w:rsidR="00685B2A">
        <w:rPr>
          <w:sz w:val="32"/>
          <w:szCs w:val="32"/>
        </w:rPr>
        <w:t xml:space="preserve"> Th</w:t>
      </w:r>
      <w:r w:rsidR="001C1941">
        <w:rPr>
          <w:sz w:val="32"/>
          <w:szCs w:val="32"/>
        </w:rPr>
        <w:t>is</w:t>
      </w:r>
      <w:r w:rsidR="007C71E2">
        <w:rPr>
          <w:sz w:val="32"/>
          <w:szCs w:val="32"/>
        </w:rPr>
        <w:t xml:space="preserve"> study concluded that </w:t>
      </w:r>
      <w:r w:rsidR="0056222A">
        <w:rPr>
          <w:sz w:val="32"/>
          <w:szCs w:val="32"/>
        </w:rPr>
        <w:t xml:space="preserve">the learning experience of a learner </w:t>
      </w:r>
      <w:r w:rsidR="00455C33">
        <w:rPr>
          <w:sz w:val="32"/>
          <w:szCs w:val="32"/>
        </w:rPr>
        <w:t xml:space="preserve">was </w:t>
      </w:r>
      <w:r w:rsidR="00386387">
        <w:rPr>
          <w:sz w:val="32"/>
          <w:szCs w:val="32"/>
        </w:rPr>
        <w:t xml:space="preserve">anticipated to be influenced by those </w:t>
      </w:r>
      <w:r w:rsidR="002C20E4">
        <w:rPr>
          <w:sz w:val="32"/>
          <w:szCs w:val="32"/>
        </w:rPr>
        <w:t xml:space="preserve">in their learning environment </w:t>
      </w:r>
      <w:r w:rsidR="00D569C4">
        <w:rPr>
          <w:sz w:val="32"/>
          <w:szCs w:val="32"/>
        </w:rPr>
        <w:t xml:space="preserve">as identified above </w:t>
      </w:r>
      <w:r w:rsidR="002C20E4">
        <w:rPr>
          <w:sz w:val="32"/>
          <w:szCs w:val="32"/>
        </w:rPr>
        <w:t>and this subsequently impacts on the</w:t>
      </w:r>
      <w:r w:rsidR="00D569C4">
        <w:rPr>
          <w:sz w:val="32"/>
          <w:szCs w:val="32"/>
        </w:rPr>
        <w:t xml:space="preserve"> </w:t>
      </w:r>
      <w:r w:rsidR="00136BD1">
        <w:rPr>
          <w:sz w:val="32"/>
          <w:szCs w:val="32"/>
        </w:rPr>
        <w:t>student’s motivation</w:t>
      </w:r>
      <w:r w:rsidR="002C20E4">
        <w:rPr>
          <w:sz w:val="32"/>
          <w:szCs w:val="32"/>
        </w:rPr>
        <w:t xml:space="preserve"> to learn</w:t>
      </w:r>
      <w:r w:rsidR="00D569C4">
        <w:rPr>
          <w:sz w:val="32"/>
          <w:szCs w:val="32"/>
        </w:rPr>
        <w:t xml:space="preserve">. </w:t>
      </w:r>
      <w:r w:rsidR="00E86951" w:rsidRPr="00E86951">
        <w:rPr>
          <w:sz w:val="32"/>
          <w:szCs w:val="32"/>
        </w:rPr>
        <w:t xml:space="preserve">Using the </w:t>
      </w:r>
      <w:proofErr w:type="spellStart"/>
      <w:r w:rsidR="00E86951" w:rsidRPr="00E86951">
        <w:rPr>
          <w:sz w:val="32"/>
          <w:szCs w:val="32"/>
        </w:rPr>
        <w:t>Dorneyi</w:t>
      </w:r>
      <w:proofErr w:type="spellEnd"/>
      <w:r w:rsidR="00E86951" w:rsidRPr="00E86951">
        <w:rPr>
          <w:sz w:val="32"/>
          <w:szCs w:val="32"/>
        </w:rPr>
        <w:t xml:space="preserve"> (1994) motivation model, </w:t>
      </w:r>
      <w:r w:rsidR="007269CE">
        <w:rPr>
          <w:sz w:val="32"/>
          <w:szCs w:val="32"/>
        </w:rPr>
        <w:t xml:space="preserve">Syed (2016) stressed that </w:t>
      </w:r>
      <w:r w:rsidR="00EA7B8A">
        <w:rPr>
          <w:sz w:val="32"/>
          <w:szCs w:val="32"/>
        </w:rPr>
        <w:t xml:space="preserve">the </w:t>
      </w:r>
      <w:r w:rsidR="00136BD1">
        <w:rPr>
          <w:sz w:val="32"/>
          <w:szCs w:val="32"/>
        </w:rPr>
        <w:t>self-motivation</w:t>
      </w:r>
      <w:r w:rsidR="00B65CC4">
        <w:rPr>
          <w:sz w:val="32"/>
          <w:szCs w:val="32"/>
        </w:rPr>
        <w:t xml:space="preserve"> of a student is often influenced by </w:t>
      </w:r>
      <w:r w:rsidR="00E754E0">
        <w:rPr>
          <w:sz w:val="32"/>
          <w:szCs w:val="32"/>
        </w:rPr>
        <w:t>other people’s</w:t>
      </w:r>
      <w:r w:rsidR="00C61F74">
        <w:rPr>
          <w:sz w:val="32"/>
          <w:szCs w:val="32"/>
        </w:rPr>
        <w:t xml:space="preserve"> (</w:t>
      </w:r>
      <w:r w:rsidR="00374A6D">
        <w:rPr>
          <w:sz w:val="32"/>
          <w:szCs w:val="32"/>
        </w:rPr>
        <w:t xml:space="preserve">teacher, </w:t>
      </w:r>
      <w:r w:rsidR="00C61F74">
        <w:rPr>
          <w:sz w:val="32"/>
          <w:szCs w:val="32"/>
        </w:rPr>
        <w:t>peer</w:t>
      </w:r>
      <w:r w:rsidR="005F42FF">
        <w:rPr>
          <w:sz w:val="32"/>
          <w:szCs w:val="32"/>
        </w:rPr>
        <w:t xml:space="preserve"> a</w:t>
      </w:r>
      <w:r w:rsidR="00374A6D">
        <w:rPr>
          <w:sz w:val="32"/>
          <w:szCs w:val="32"/>
        </w:rPr>
        <w:t>nd</w:t>
      </w:r>
      <w:r w:rsidR="005F42FF">
        <w:rPr>
          <w:sz w:val="32"/>
          <w:szCs w:val="32"/>
        </w:rPr>
        <w:t xml:space="preserve"> </w:t>
      </w:r>
      <w:r w:rsidR="00C61F74">
        <w:rPr>
          <w:sz w:val="32"/>
          <w:szCs w:val="32"/>
        </w:rPr>
        <w:t>parent</w:t>
      </w:r>
      <w:r w:rsidR="005F42FF">
        <w:rPr>
          <w:sz w:val="32"/>
          <w:szCs w:val="32"/>
        </w:rPr>
        <w:t>)</w:t>
      </w:r>
      <w:r w:rsidR="00E754E0">
        <w:rPr>
          <w:sz w:val="32"/>
          <w:szCs w:val="32"/>
        </w:rPr>
        <w:t xml:space="preserve"> </w:t>
      </w:r>
      <w:r w:rsidR="00C61F74">
        <w:rPr>
          <w:sz w:val="32"/>
          <w:szCs w:val="32"/>
        </w:rPr>
        <w:t>expectation</w:t>
      </w:r>
      <w:r w:rsidR="00D20B55">
        <w:rPr>
          <w:sz w:val="32"/>
          <w:szCs w:val="32"/>
        </w:rPr>
        <w:t xml:space="preserve">. </w:t>
      </w:r>
      <w:r w:rsidR="00A462F1">
        <w:rPr>
          <w:sz w:val="32"/>
          <w:szCs w:val="32"/>
        </w:rPr>
        <w:t>In t</w:t>
      </w:r>
      <w:r w:rsidR="00E05C69" w:rsidRPr="00E05C69">
        <w:rPr>
          <w:sz w:val="32"/>
          <w:szCs w:val="32"/>
        </w:rPr>
        <w:t xml:space="preserve">his </w:t>
      </w:r>
      <w:r w:rsidR="00A462F1">
        <w:rPr>
          <w:sz w:val="32"/>
          <w:szCs w:val="32"/>
        </w:rPr>
        <w:t>stud</w:t>
      </w:r>
      <w:r w:rsidR="00CD6B0E">
        <w:rPr>
          <w:sz w:val="32"/>
          <w:szCs w:val="32"/>
        </w:rPr>
        <w:t xml:space="preserve">y, </w:t>
      </w:r>
      <w:r w:rsidR="00E05C69" w:rsidRPr="00E05C69">
        <w:rPr>
          <w:sz w:val="32"/>
          <w:szCs w:val="32"/>
        </w:rPr>
        <w:t xml:space="preserve">the learning experience of a student whilst learning English in the classroom </w:t>
      </w:r>
      <w:r w:rsidR="004714CD">
        <w:rPr>
          <w:sz w:val="32"/>
          <w:szCs w:val="32"/>
        </w:rPr>
        <w:t xml:space="preserve">was shown to </w:t>
      </w:r>
      <w:r w:rsidR="00E05C69" w:rsidRPr="00E05C69">
        <w:rPr>
          <w:sz w:val="32"/>
          <w:szCs w:val="32"/>
        </w:rPr>
        <w:t xml:space="preserve">impact on the motivation of learners. </w:t>
      </w:r>
    </w:p>
    <w:p w14:paraId="2C21E8B1" w14:textId="77777777" w:rsidR="006A10DC" w:rsidRPr="006A10DC" w:rsidRDefault="006A10DC" w:rsidP="006A10DC">
      <w:pPr>
        <w:rPr>
          <w:sz w:val="32"/>
          <w:szCs w:val="32"/>
        </w:rPr>
      </w:pPr>
      <w:r w:rsidRPr="006A10DC">
        <w:rPr>
          <w:sz w:val="32"/>
          <w:szCs w:val="32"/>
        </w:rPr>
        <w:lastRenderedPageBreak/>
        <w:t xml:space="preserve">There seems to be general agreement regarding the role of autonomy in motivation. Regarding external motivation, SDT argues that the greater the internalization of extrinsic factors, the more autonomy or ownership a student feels toward them (Ferreira et al 2011). In relation to this, Ryan and Deci (2000) proposed that feeling connected to the group (peers, family or society) that justifies the extrinsically motivated behaviour will have a positive impact on the internalization of extrinsic factors, which subsequently gives rise to a feeling of autonomy for a student, thus promoting motivation to learn. Furthermore, </w:t>
      </w:r>
      <w:proofErr w:type="spellStart"/>
      <w:r w:rsidRPr="006A10DC">
        <w:rPr>
          <w:sz w:val="32"/>
          <w:szCs w:val="32"/>
        </w:rPr>
        <w:t>Korpershoeck</w:t>
      </w:r>
      <w:proofErr w:type="spellEnd"/>
      <w:r w:rsidRPr="006A10DC">
        <w:rPr>
          <w:sz w:val="32"/>
          <w:szCs w:val="32"/>
        </w:rPr>
        <w:t xml:space="preserve"> et al. 2020 in their meta-analysis review, revealed a small to medium positive correlation between student sense of belonging and motivational outcomes such as mastery goal orientation. They concluded that sense of school belonging played an essential role in the student’s school life which includes their motivation to learn. Having said this, this review is based on a small number of primary studies and so this must be put into consideration. Moreso, the primary studies used for the review used a lot of instruments to measure sense of school belonging which raises the question as to how valid the result is obtained from this review. </w:t>
      </w:r>
    </w:p>
    <w:p w14:paraId="2BE89FE6" w14:textId="17E09191" w:rsidR="006A10DC" w:rsidRPr="006A10DC" w:rsidRDefault="006A10DC" w:rsidP="006A10DC">
      <w:pPr>
        <w:rPr>
          <w:sz w:val="32"/>
          <w:szCs w:val="32"/>
        </w:rPr>
      </w:pPr>
      <w:r w:rsidRPr="006A10DC">
        <w:rPr>
          <w:sz w:val="32"/>
          <w:szCs w:val="32"/>
        </w:rPr>
        <w:t xml:space="preserve">Parents, also serve as part of the social environment/construct of students which can have an impact on their motivation to learn. Esau and Hutchinson (2008) defined parental support as the behaviour parents portray to their children, encouraging and giving support showing to the child that he/she is loved. In terms of parental support in relation to education and motivation to learn, </w:t>
      </w:r>
      <w:proofErr w:type="spellStart"/>
      <w:r w:rsidRPr="006A10DC">
        <w:rPr>
          <w:sz w:val="32"/>
          <w:szCs w:val="32"/>
        </w:rPr>
        <w:t>Papi</w:t>
      </w:r>
      <w:proofErr w:type="spellEnd"/>
      <w:r w:rsidRPr="006A10DC">
        <w:rPr>
          <w:sz w:val="32"/>
          <w:szCs w:val="32"/>
        </w:rPr>
        <w:t xml:space="preserve"> (2010) argued that family and social expectation play a crucial role and the parental support towards education impinges on a student’s effort to strive to learn in school.  According to Malik and Asif (2012), students can improve in their academic. Conversely, a study by </w:t>
      </w:r>
      <w:proofErr w:type="spellStart"/>
      <w:r w:rsidRPr="006A10DC">
        <w:rPr>
          <w:sz w:val="32"/>
          <w:szCs w:val="32"/>
        </w:rPr>
        <w:t>Moneva</w:t>
      </w:r>
      <w:proofErr w:type="spellEnd"/>
      <w:r w:rsidRPr="006A10DC">
        <w:rPr>
          <w:sz w:val="32"/>
          <w:szCs w:val="32"/>
        </w:rPr>
        <w:t xml:space="preserve"> et al. (2020) revealed that parental support/motivation is not always needed for a student to be motivated to learn. They strongly argued </w:t>
      </w:r>
      <w:r w:rsidRPr="006A10DC">
        <w:rPr>
          <w:sz w:val="32"/>
          <w:szCs w:val="32"/>
        </w:rPr>
        <w:lastRenderedPageBreak/>
        <w:t>that a student’s motivation to learn can be based on the student’s personality and determination to succeed.  Educational attainment of students can be improved when proper advice and motivation to the children are provided by others like parents (Malik and Asif 2012).  Parents who are well educated and have great understanding on solving educational problems with excellent motivational techniques/skills can</w:t>
      </w:r>
      <w:r w:rsidR="00EF40FA">
        <w:rPr>
          <w:sz w:val="32"/>
          <w:szCs w:val="32"/>
        </w:rPr>
        <w:t xml:space="preserve"> h</w:t>
      </w:r>
      <w:r w:rsidRPr="006A10DC">
        <w:rPr>
          <w:sz w:val="32"/>
          <w:szCs w:val="32"/>
        </w:rPr>
        <w:t>elp their children more productively (</w:t>
      </w:r>
      <w:proofErr w:type="spellStart"/>
      <w:r w:rsidRPr="006A10DC">
        <w:rPr>
          <w:sz w:val="32"/>
          <w:szCs w:val="32"/>
        </w:rPr>
        <w:t>Chohan</w:t>
      </w:r>
      <w:proofErr w:type="spellEnd"/>
      <w:r w:rsidR="00EF40FA">
        <w:rPr>
          <w:sz w:val="32"/>
          <w:szCs w:val="32"/>
        </w:rPr>
        <w:t xml:space="preserve"> and </w:t>
      </w:r>
      <w:r w:rsidRPr="006A10DC">
        <w:rPr>
          <w:sz w:val="32"/>
          <w:szCs w:val="32"/>
        </w:rPr>
        <w:t>Khan</w:t>
      </w:r>
      <w:r w:rsidR="00EF40FA">
        <w:rPr>
          <w:sz w:val="32"/>
          <w:szCs w:val="32"/>
        </w:rPr>
        <w:t xml:space="preserve"> </w:t>
      </w:r>
      <w:r w:rsidRPr="006A10DC">
        <w:rPr>
          <w:sz w:val="32"/>
          <w:szCs w:val="32"/>
        </w:rPr>
        <w:t xml:space="preserve">2010).  </w:t>
      </w:r>
    </w:p>
    <w:p w14:paraId="06E4845A" w14:textId="45B881C4" w:rsidR="007F0CC7" w:rsidRDefault="007F0CC7" w:rsidP="00AC284A">
      <w:pPr>
        <w:rPr>
          <w:sz w:val="32"/>
          <w:szCs w:val="32"/>
        </w:rPr>
      </w:pPr>
      <w:r>
        <w:rPr>
          <w:sz w:val="32"/>
          <w:szCs w:val="32"/>
        </w:rPr>
        <w:t>LIT REVIEW THEME 3</w:t>
      </w:r>
    </w:p>
    <w:p w14:paraId="2CBD45AF" w14:textId="536F126A" w:rsidR="00AC284A" w:rsidRPr="002419E6" w:rsidRDefault="00AC284A" w:rsidP="00AC284A">
      <w:pPr>
        <w:rPr>
          <w:sz w:val="32"/>
          <w:szCs w:val="32"/>
        </w:rPr>
      </w:pPr>
      <w:r w:rsidRPr="002419E6">
        <w:rPr>
          <w:sz w:val="32"/>
          <w:szCs w:val="32"/>
        </w:rPr>
        <w:t>DECREASING PSYCHOLOGICAL NEED SATISFACTION</w:t>
      </w:r>
      <w:r w:rsidR="00F04F8C">
        <w:rPr>
          <w:sz w:val="32"/>
          <w:szCs w:val="32"/>
        </w:rPr>
        <w:t>/AUTONOMY</w:t>
      </w:r>
    </w:p>
    <w:p w14:paraId="055D87EE" w14:textId="12435C19" w:rsidR="00CA67F7" w:rsidRDefault="00AC284A" w:rsidP="00AC284A">
      <w:pPr>
        <w:rPr>
          <w:sz w:val="32"/>
          <w:szCs w:val="32"/>
        </w:rPr>
      </w:pPr>
      <w:r w:rsidRPr="00AC284A">
        <w:rPr>
          <w:sz w:val="32"/>
          <w:szCs w:val="32"/>
        </w:rPr>
        <w:t>Despite s</w:t>
      </w:r>
      <w:r w:rsidR="00FC0363">
        <w:rPr>
          <w:sz w:val="32"/>
          <w:szCs w:val="32"/>
        </w:rPr>
        <w:t>everal research</w:t>
      </w:r>
      <w:r w:rsidRPr="00AC284A">
        <w:rPr>
          <w:sz w:val="32"/>
          <w:szCs w:val="32"/>
        </w:rPr>
        <w:t xml:space="preserve"> findings </w:t>
      </w:r>
      <w:r w:rsidR="00B16365">
        <w:rPr>
          <w:sz w:val="32"/>
          <w:szCs w:val="32"/>
        </w:rPr>
        <w:t>re</w:t>
      </w:r>
      <w:r w:rsidR="000941B9">
        <w:rPr>
          <w:sz w:val="32"/>
          <w:szCs w:val="32"/>
        </w:rPr>
        <w:t>vealing that intri</w:t>
      </w:r>
      <w:r w:rsidR="00721A49">
        <w:rPr>
          <w:sz w:val="32"/>
          <w:szCs w:val="32"/>
        </w:rPr>
        <w:t xml:space="preserve">nsic motivation is important for learning, however research has also shown that </w:t>
      </w:r>
      <w:r w:rsidR="003B22AC">
        <w:rPr>
          <w:sz w:val="32"/>
          <w:szCs w:val="32"/>
        </w:rPr>
        <w:t>it reduces over the school years</w:t>
      </w:r>
      <w:r w:rsidR="0053329E">
        <w:rPr>
          <w:sz w:val="32"/>
          <w:szCs w:val="32"/>
        </w:rPr>
        <w:t xml:space="preserve"> especially during adolescent years of</w:t>
      </w:r>
      <w:r w:rsidR="00C95E0A">
        <w:rPr>
          <w:sz w:val="32"/>
          <w:szCs w:val="32"/>
        </w:rPr>
        <w:t xml:space="preserve"> school</w:t>
      </w:r>
      <w:r w:rsidR="0053329E">
        <w:rPr>
          <w:sz w:val="32"/>
          <w:szCs w:val="32"/>
        </w:rPr>
        <w:t xml:space="preserve"> </w:t>
      </w:r>
      <w:r w:rsidR="00C95E0A">
        <w:rPr>
          <w:sz w:val="32"/>
          <w:szCs w:val="32"/>
        </w:rPr>
        <w:t>(</w:t>
      </w:r>
      <w:r w:rsidRPr="00AC284A">
        <w:rPr>
          <w:sz w:val="32"/>
          <w:szCs w:val="32"/>
        </w:rPr>
        <w:t>Gillet</w:t>
      </w:r>
      <w:r w:rsidR="0053329E">
        <w:rPr>
          <w:sz w:val="32"/>
          <w:szCs w:val="32"/>
        </w:rPr>
        <w:t xml:space="preserve"> et al. </w:t>
      </w:r>
      <w:r w:rsidRPr="00AC284A">
        <w:rPr>
          <w:sz w:val="32"/>
          <w:szCs w:val="32"/>
        </w:rPr>
        <w:t xml:space="preserve">2012; Scherrer </w:t>
      </w:r>
      <w:r w:rsidR="00C95E0A">
        <w:rPr>
          <w:sz w:val="32"/>
          <w:szCs w:val="32"/>
        </w:rPr>
        <w:t>and</w:t>
      </w:r>
      <w:r w:rsidRPr="00AC284A">
        <w:rPr>
          <w:sz w:val="32"/>
          <w:szCs w:val="32"/>
        </w:rPr>
        <w:t xml:space="preserve"> </w:t>
      </w:r>
      <w:proofErr w:type="spellStart"/>
      <w:r w:rsidRPr="00AC284A">
        <w:rPr>
          <w:sz w:val="32"/>
          <w:szCs w:val="32"/>
        </w:rPr>
        <w:t>Preckel</w:t>
      </w:r>
      <w:proofErr w:type="spellEnd"/>
      <w:r w:rsidRPr="00AC284A">
        <w:rPr>
          <w:sz w:val="32"/>
          <w:szCs w:val="32"/>
        </w:rPr>
        <w:t xml:space="preserve">, 2019). </w:t>
      </w:r>
      <w:r w:rsidR="009B5BA9">
        <w:rPr>
          <w:sz w:val="32"/>
          <w:szCs w:val="32"/>
        </w:rPr>
        <w:t xml:space="preserve">Several studies </w:t>
      </w:r>
      <w:r w:rsidR="0059315F">
        <w:rPr>
          <w:sz w:val="32"/>
          <w:szCs w:val="32"/>
        </w:rPr>
        <w:t xml:space="preserve">revealed that during adolescence, </w:t>
      </w:r>
      <w:r w:rsidR="00015A05" w:rsidRPr="00015A05">
        <w:rPr>
          <w:sz w:val="32"/>
          <w:szCs w:val="32"/>
        </w:rPr>
        <w:t>students’</w:t>
      </w:r>
      <w:r w:rsidR="00015A05">
        <w:rPr>
          <w:sz w:val="32"/>
          <w:szCs w:val="32"/>
        </w:rPr>
        <w:t xml:space="preserve"> </w:t>
      </w:r>
      <w:r w:rsidR="00F92039">
        <w:rPr>
          <w:sz w:val="32"/>
          <w:szCs w:val="32"/>
        </w:rPr>
        <w:t>intrinsic motivation decreased with decreasing satisfaction of psychological needs (such as autonomy, relatedness and</w:t>
      </w:r>
      <w:r w:rsidR="005C7964">
        <w:rPr>
          <w:sz w:val="32"/>
          <w:szCs w:val="32"/>
        </w:rPr>
        <w:t xml:space="preserve"> need for competence</w:t>
      </w:r>
      <w:r w:rsidR="00015A05">
        <w:rPr>
          <w:sz w:val="32"/>
          <w:szCs w:val="32"/>
        </w:rPr>
        <w:t>)</w:t>
      </w:r>
      <w:r w:rsidR="005C7964">
        <w:rPr>
          <w:sz w:val="32"/>
          <w:szCs w:val="32"/>
        </w:rPr>
        <w:t xml:space="preserve"> </w:t>
      </w:r>
      <w:r w:rsidR="008843ED">
        <w:rPr>
          <w:sz w:val="32"/>
          <w:szCs w:val="32"/>
        </w:rPr>
        <w:t>(</w:t>
      </w:r>
      <w:proofErr w:type="spellStart"/>
      <w:r w:rsidR="00E02E8D">
        <w:t>Vitoroulis</w:t>
      </w:r>
      <w:proofErr w:type="spellEnd"/>
      <w:r w:rsidR="00E02E8D">
        <w:t xml:space="preserve"> </w:t>
      </w:r>
      <w:r w:rsidR="005C7964">
        <w:rPr>
          <w:sz w:val="32"/>
          <w:szCs w:val="32"/>
        </w:rPr>
        <w:t>2012</w:t>
      </w:r>
      <w:r w:rsidR="005C7964" w:rsidRPr="005C7964">
        <w:rPr>
          <w:sz w:val="32"/>
          <w:szCs w:val="32"/>
        </w:rPr>
        <w:t>)</w:t>
      </w:r>
      <w:r w:rsidR="007311F1">
        <w:rPr>
          <w:sz w:val="32"/>
          <w:szCs w:val="32"/>
        </w:rPr>
        <w:t>.</w:t>
      </w:r>
    </w:p>
    <w:p w14:paraId="34AFE4EF" w14:textId="15732CD9" w:rsidR="00E02E8D" w:rsidRDefault="009B11A9" w:rsidP="00AC284A">
      <w:pPr>
        <w:rPr>
          <w:sz w:val="32"/>
          <w:szCs w:val="32"/>
        </w:rPr>
      </w:pPr>
      <w:r>
        <w:rPr>
          <w:sz w:val="32"/>
          <w:szCs w:val="32"/>
        </w:rPr>
        <w:t>Conversely,</w:t>
      </w:r>
      <w:r w:rsidR="007311F1">
        <w:rPr>
          <w:sz w:val="32"/>
          <w:szCs w:val="32"/>
        </w:rPr>
        <w:t xml:space="preserve"> </w:t>
      </w:r>
      <w:r>
        <w:rPr>
          <w:sz w:val="32"/>
          <w:szCs w:val="32"/>
        </w:rPr>
        <w:t>u</w:t>
      </w:r>
      <w:r w:rsidR="002659D0">
        <w:rPr>
          <w:sz w:val="32"/>
          <w:szCs w:val="32"/>
        </w:rPr>
        <w:t>sing questionnaires</w:t>
      </w:r>
      <w:r w:rsidR="00631369">
        <w:rPr>
          <w:sz w:val="32"/>
          <w:szCs w:val="32"/>
        </w:rPr>
        <w:t xml:space="preserve"> in their study</w:t>
      </w:r>
      <w:r w:rsidR="0093387F">
        <w:rPr>
          <w:sz w:val="32"/>
          <w:szCs w:val="32"/>
        </w:rPr>
        <w:t xml:space="preserve">, </w:t>
      </w:r>
      <w:proofErr w:type="spellStart"/>
      <w:r w:rsidR="0093387F" w:rsidRPr="0093387F">
        <w:rPr>
          <w:sz w:val="32"/>
          <w:szCs w:val="32"/>
        </w:rPr>
        <w:t>Gnambs</w:t>
      </w:r>
      <w:proofErr w:type="spellEnd"/>
      <w:r w:rsidR="0093387F" w:rsidRPr="0093387F">
        <w:rPr>
          <w:sz w:val="32"/>
          <w:szCs w:val="32"/>
        </w:rPr>
        <w:t xml:space="preserve"> </w:t>
      </w:r>
      <w:r w:rsidR="001D5A3B">
        <w:rPr>
          <w:sz w:val="32"/>
          <w:szCs w:val="32"/>
        </w:rPr>
        <w:t xml:space="preserve">and </w:t>
      </w:r>
      <w:proofErr w:type="spellStart"/>
      <w:r w:rsidR="0093387F" w:rsidRPr="0093387F">
        <w:rPr>
          <w:sz w:val="32"/>
          <w:szCs w:val="32"/>
        </w:rPr>
        <w:t>Hanfstingl</w:t>
      </w:r>
      <w:proofErr w:type="spellEnd"/>
      <w:r w:rsidR="0093387F">
        <w:rPr>
          <w:sz w:val="32"/>
          <w:szCs w:val="32"/>
        </w:rPr>
        <w:t xml:space="preserve"> (</w:t>
      </w:r>
      <w:r w:rsidR="0093387F" w:rsidRPr="0093387F">
        <w:rPr>
          <w:sz w:val="32"/>
          <w:szCs w:val="32"/>
        </w:rPr>
        <w:t>2016</w:t>
      </w:r>
      <w:r w:rsidR="0093387F">
        <w:rPr>
          <w:sz w:val="32"/>
          <w:szCs w:val="32"/>
        </w:rPr>
        <w:t>)</w:t>
      </w:r>
      <w:r w:rsidR="00631369">
        <w:rPr>
          <w:sz w:val="32"/>
          <w:szCs w:val="32"/>
        </w:rPr>
        <w:t xml:space="preserve"> observed that</w:t>
      </w:r>
      <w:r w:rsidR="0093387F" w:rsidRPr="0093387F">
        <w:rPr>
          <w:sz w:val="32"/>
          <w:szCs w:val="32"/>
        </w:rPr>
        <w:t xml:space="preserve"> </w:t>
      </w:r>
      <w:r w:rsidR="00D60397">
        <w:rPr>
          <w:sz w:val="32"/>
          <w:szCs w:val="32"/>
        </w:rPr>
        <w:t xml:space="preserve">although </w:t>
      </w:r>
      <w:r w:rsidR="00D40647">
        <w:rPr>
          <w:sz w:val="32"/>
          <w:szCs w:val="32"/>
        </w:rPr>
        <w:t xml:space="preserve">intrinsic motivation to learn decreased </w:t>
      </w:r>
      <w:r w:rsidR="000362CA">
        <w:rPr>
          <w:sz w:val="32"/>
          <w:szCs w:val="32"/>
        </w:rPr>
        <w:t>as a result of decreasing satisfaction for psychological needs of the students</w:t>
      </w:r>
      <w:r w:rsidR="00D60397">
        <w:rPr>
          <w:sz w:val="32"/>
          <w:szCs w:val="32"/>
        </w:rPr>
        <w:t>, however</w:t>
      </w:r>
      <w:r w:rsidR="00F132D4">
        <w:rPr>
          <w:sz w:val="32"/>
          <w:szCs w:val="32"/>
        </w:rPr>
        <w:t xml:space="preserve">, </w:t>
      </w:r>
      <w:r w:rsidR="00F132D4" w:rsidRPr="00F132D4">
        <w:rPr>
          <w:sz w:val="32"/>
          <w:szCs w:val="32"/>
        </w:rPr>
        <w:t xml:space="preserve">intrinsic motivation did not increase with </w:t>
      </w:r>
      <w:r w:rsidR="007311F1">
        <w:rPr>
          <w:sz w:val="32"/>
          <w:szCs w:val="32"/>
        </w:rPr>
        <w:t>increasing satisfied</w:t>
      </w:r>
      <w:r w:rsidR="00F132D4" w:rsidRPr="00F132D4">
        <w:rPr>
          <w:sz w:val="32"/>
          <w:szCs w:val="32"/>
        </w:rPr>
        <w:t xml:space="preserve"> psychological need, but rather intrinsic motivation remained stable and did not decrease with increased psychological need. Similarly, </w:t>
      </w:r>
      <w:proofErr w:type="spellStart"/>
      <w:r w:rsidR="00F132D4" w:rsidRPr="00F132D4">
        <w:rPr>
          <w:sz w:val="32"/>
          <w:szCs w:val="32"/>
        </w:rPr>
        <w:t>Spinath</w:t>
      </w:r>
      <w:proofErr w:type="spellEnd"/>
      <w:r w:rsidR="00F132D4" w:rsidRPr="00F132D4">
        <w:rPr>
          <w:sz w:val="32"/>
          <w:szCs w:val="32"/>
        </w:rPr>
        <w:t xml:space="preserve"> </w:t>
      </w:r>
      <w:r w:rsidR="001D5A3B">
        <w:rPr>
          <w:sz w:val="32"/>
          <w:szCs w:val="32"/>
        </w:rPr>
        <w:t>and</w:t>
      </w:r>
      <w:r w:rsidR="00F132D4" w:rsidRPr="00F132D4">
        <w:rPr>
          <w:sz w:val="32"/>
          <w:szCs w:val="32"/>
        </w:rPr>
        <w:t xml:space="preserve"> </w:t>
      </w:r>
      <w:proofErr w:type="spellStart"/>
      <w:r w:rsidR="00F132D4" w:rsidRPr="00F132D4">
        <w:rPr>
          <w:sz w:val="32"/>
          <w:szCs w:val="32"/>
        </w:rPr>
        <w:t>Steinmayr</w:t>
      </w:r>
      <w:proofErr w:type="spellEnd"/>
      <w:r w:rsidR="00F132D4" w:rsidRPr="00F132D4">
        <w:rPr>
          <w:sz w:val="32"/>
          <w:szCs w:val="32"/>
        </w:rPr>
        <w:t xml:space="preserve">, 2012; </w:t>
      </w:r>
      <w:proofErr w:type="spellStart"/>
      <w:r w:rsidR="00F132D4" w:rsidRPr="00F132D4">
        <w:rPr>
          <w:sz w:val="32"/>
          <w:szCs w:val="32"/>
        </w:rPr>
        <w:t>Pulfrey</w:t>
      </w:r>
      <w:proofErr w:type="spellEnd"/>
      <w:r w:rsidR="001D5A3B">
        <w:rPr>
          <w:sz w:val="32"/>
          <w:szCs w:val="32"/>
        </w:rPr>
        <w:t xml:space="preserve"> et al</w:t>
      </w:r>
      <w:r w:rsidR="0059102F">
        <w:rPr>
          <w:sz w:val="32"/>
          <w:szCs w:val="32"/>
        </w:rPr>
        <w:t>.</w:t>
      </w:r>
      <w:r w:rsidR="00F132D4" w:rsidRPr="00F132D4">
        <w:rPr>
          <w:sz w:val="32"/>
          <w:szCs w:val="32"/>
        </w:rPr>
        <w:t xml:space="preserve"> 2012) confirmed this and postulated that as this was the case, it was imperative to ascertain if just stabilization of intrinsic motivation is enough during adolescent or an increase of it would be more advantageous</w:t>
      </w:r>
      <w:r w:rsidR="000362CA">
        <w:rPr>
          <w:sz w:val="32"/>
          <w:szCs w:val="32"/>
        </w:rPr>
        <w:t xml:space="preserve"> </w:t>
      </w:r>
      <w:r w:rsidR="008843ED">
        <w:rPr>
          <w:sz w:val="32"/>
          <w:szCs w:val="32"/>
        </w:rPr>
        <w:t>for learning.</w:t>
      </w:r>
      <w:r w:rsidR="008B3531">
        <w:rPr>
          <w:sz w:val="32"/>
          <w:szCs w:val="32"/>
        </w:rPr>
        <w:t xml:space="preserve"> </w:t>
      </w:r>
    </w:p>
    <w:p w14:paraId="2E37C00C" w14:textId="7F910E65" w:rsidR="00B0757A" w:rsidRDefault="0059144C" w:rsidP="00AC284A">
      <w:pPr>
        <w:rPr>
          <w:sz w:val="32"/>
          <w:szCs w:val="32"/>
        </w:rPr>
      </w:pPr>
      <w:r w:rsidRPr="0059144C">
        <w:rPr>
          <w:sz w:val="32"/>
          <w:szCs w:val="32"/>
        </w:rPr>
        <w:t>Whilst th</w:t>
      </w:r>
      <w:r>
        <w:rPr>
          <w:sz w:val="32"/>
          <w:szCs w:val="32"/>
        </w:rPr>
        <w:t xml:space="preserve">e </w:t>
      </w:r>
      <w:r w:rsidRPr="0059144C">
        <w:rPr>
          <w:sz w:val="32"/>
          <w:szCs w:val="32"/>
        </w:rPr>
        <w:t xml:space="preserve">result </w:t>
      </w:r>
      <w:r w:rsidR="00363D64">
        <w:rPr>
          <w:sz w:val="32"/>
          <w:szCs w:val="32"/>
        </w:rPr>
        <w:t xml:space="preserve">in </w:t>
      </w:r>
      <w:proofErr w:type="spellStart"/>
      <w:r w:rsidR="00363D64" w:rsidRPr="00363D64">
        <w:rPr>
          <w:sz w:val="32"/>
          <w:szCs w:val="32"/>
        </w:rPr>
        <w:t>Gnambs</w:t>
      </w:r>
      <w:proofErr w:type="spellEnd"/>
      <w:r w:rsidR="00363D64" w:rsidRPr="00363D64">
        <w:rPr>
          <w:sz w:val="32"/>
          <w:szCs w:val="32"/>
        </w:rPr>
        <w:t xml:space="preserve"> &amp; </w:t>
      </w:r>
      <w:proofErr w:type="spellStart"/>
      <w:r w:rsidR="00363D64" w:rsidRPr="00363D64">
        <w:rPr>
          <w:sz w:val="32"/>
          <w:szCs w:val="32"/>
        </w:rPr>
        <w:t>Hanfstingl</w:t>
      </w:r>
      <w:proofErr w:type="spellEnd"/>
      <w:r w:rsidR="00363D64" w:rsidRPr="00363D64">
        <w:rPr>
          <w:sz w:val="32"/>
          <w:szCs w:val="32"/>
        </w:rPr>
        <w:t xml:space="preserve"> (2016)</w:t>
      </w:r>
      <w:r w:rsidR="00363D64">
        <w:rPr>
          <w:sz w:val="32"/>
          <w:szCs w:val="32"/>
        </w:rPr>
        <w:t xml:space="preserve"> study</w:t>
      </w:r>
      <w:r w:rsidR="00363D64" w:rsidRPr="00363D64">
        <w:rPr>
          <w:sz w:val="32"/>
          <w:szCs w:val="32"/>
        </w:rPr>
        <w:t xml:space="preserve"> </w:t>
      </w:r>
      <w:r w:rsidRPr="0059144C">
        <w:rPr>
          <w:sz w:val="32"/>
          <w:szCs w:val="32"/>
        </w:rPr>
        <w:t xml:space="preserve">opens a good </w:t>
      </w:r>
      <w:r w:rsidR="00363D64">
        <w:rPr>
          <w:sz w:val="32"/>
          <w:szCs w:val="32"/>
        </w:rPr>
        <w:t>a</w:t>
      </w:r>
      <w:r w:rsidRPr="0059144C">
        <w:rPr>
          <w:sz w:val="32"/>
          <w:szCs w:val="32"/>
        </w:rPr>
        <w:t xml:space="preserve">rgument on how best the psychological needs of adolescents (who are mostly secondary school students) can be increased in schools to </w:t>
      </w:r>
      <w:r w:rsidRPr="0059144C">
        <w:rPr>
          <w:sz w:val="32"/>
          <w:szCs w:val="32"/>
        </w:rPr>
        <w:lastRenderedPageBreak/>
        <w:t>increase intrinsic motivation, however the study raises some questions as well.</w:t>
      </w:r>
      <w:r w:rsidR="00363D64">
        <w:rPr>
          <w:sz w:val="32"/>
          <w:szCs w:val="32"/>
        </w:rPr>
        <w:t xml:space="preserve"> </w:t>
      </w:r>
      <w:bookmarkStart w:id="5" w:name="_Hlk96521271"/>
      <w:proofErr w:type="spellStart"/>
      <w:r w:rsidR="00FD20EA" w:rsidRPr="00FD20EA">
        <w:rPr>
          <w:sz w:val="32"/>
          <w:szCs w:val="32"/>
        </w:rPr>
        <w:t>Gnambs</w:t>
      </w:r>
      <w:proofErr w:type="spellEnd"/>
      <w:r w:rsidR="00FD20EA" w:rsidRPr="00FD20EA">
        <w:rPr>
          <w:sz w:val="32"/>
          <w:szCs w:val="32"/>
        </w:rPr>
        <w:t xml:space="preserve"> &amp; </w:t>
      </w:r>
      <w:proofErr w:type="spellStart"/>
      <w:r w:rsidR="00FD20EA" w:rsidRPr="00FD20EA">
        <w:rPr>
          <w:sz w:val="32"/>
          <w:szCs w:val="32"/>
        </w:rPr>
        <w:t>Hanfstingl</w:t>
      </w:r>
      <w:proofErr w:type="spellEnd"/>
      <w:r w:rsidR="00FD20EA" w:rsidRPr="00FD20EA">
        <w:rPr>
          <w:sz w:val="32"/>
          <w:szCs w:val="32"/>
        </w:rPr>
        <w:t xml:space="preserve"> </w:t>
      </w:r>
      <w:r w:rsidR="00FD20EA">
        <w:rPr>
          <w:sz w:val="32"/>
          <w:szCs w:val="32"/>
        </w:rPr>
        <w:t>(</w:t>
      </w:r>
      <w:r w:rsidR="00FD20EA" w:rsidRPr="00FD20EA">
        <w:rPr>
          <w:sz w:val="32"/>
          <w:szCs w:val="32"/>
        </w:rPr>
        <w:t>2016</w:t>
      </w:r>
      <w:r w:rsidR="00FD20EA">
        <w:rPr>
          <w:sz w:val="32"/>
          <w:szCs w:val="32"/>
        </w:rPr>
        <w:t xml:space="preserve">) </w:t>
      </w:r>
      <w:bookmarkEnd w:id="5"/>
      <w:r w:rsidR="00363D64">
        <w:rPr>
          <w:sz w:val="32"/>
          <w:szCs w:val="32"/>
        </w:rPr>
        <w:t>argued</w:t>
      </w:r>
      <w:r w:rsidR="00E02E8D">
        <w:rPr>
          <w:sz w:val="32"/>
          <w:szCs w:val="32"/>
        </w:rPr>
        <w:t xml:space="preserve"> </w:t>
      </w:r>
      <w:r w:rsidR="008B3531">
        <w:rPr>
          <w:sz w:val="32"/>
          <w:szCs w:val="32"/>
        </w:rPr>
        <w:t xml:space="preserve">that the </w:t>
      </w:r>
      <w:r w:rsidR="00970D72">
        <w:rPr>
          <w:sz w:val="32"/>
          <w:szCs w:val="32"/>
        </w:rPr>
        <w:t xml:space="preserve">decrease for intrinsic motivation was more between age 13-16 years. </w:t>
      </w:r>
      <w:r w:rsidR="005F6FBB">
        <w:rPr>
          <w:sz w:val="32"/>
          <w:szCs w:val="32"/>
        </w:rPr>
        <w:t xml:space="preserve">This result cannot be generalised and may have been </w:t>
      </w:r>
      <w:r w:rsidR="00D3776E">
        <w:rPr>
          <w:sz w:val="32"/>
          <w:szCs w:val="32"/>
        </w:rPr>
        <w:t>perhaps slightly different if the sample used was mixed</w:t>
      </w:r>
      <w:r w:rsidR="002F4056">
        <w:rPr>
          <w:sz w:val="32"/>
          <w:szCs w:val="32"/>
        </w:rPr>
        <w:t>-</w:t>
      </w:r>
      <w:r w:rsidR="00D3776E">
        <w:rPr>
          <w:sz w:val="32"/>
          <w:szCs w:val="32"/>
        </w:rPr>
        <w:t xml:space="preserve"> boys and girls</w:t>
      </w:r>
      <w:r w:rsidR="002D5CB8">
        <w:rPr>
          <w:sz w:val="32"/>
          <w:szCs w:val="32"/>
        </w:rPr>
        <w:t xml:space="preserve">. </w:t>
      </w:r>
      <w:r w:rsidR="002F4056">
        <w:rPr>
          <w:sz w:val="32"/>
          <w:szCs w:val="32"/>
        </w:rPr>
        <w:t xml:space="preserve">Reason for decline </w:t>
      </w:r>
      <w:r w:rsidR="00351CD4">
        <w:rPr>
          <w:sz w:val="32"/>
          <w:szCs w:val="32"/>
        </w:rPr>
        <w:t>in intrinsic motivation has been given as ne</w:t>
      </w:r>
      <w:r w:rsidR="00EE5D72">
        <w:rPr>
          <w:sz w:val="32"/>
          <w:szCs w:val="32"/>
        </w:rPr>
        <w:t>u</w:t>
      </w:r>
      <w:r w:rsidR="00351CD4">
        <w:rPr>
          <w:sz w:val="32"/>
          <w:szCs w:val="32"/>
        </w:rPr>
        <w:t xml:space="preserve">ropsychological </w:t>
      </w:r>
      <w:r w:rsidR="00675025">
        <w:rPr>
          <w:sz w:val="32"/>
          <w:szCs w:val="32"/>
        </w:rPr>
        <w:t>(</w:t>
      </w:r>
      <w:r w:rsidR="00675025" w:rsidRPr="00675025">
        <w:rPr>
          <w:sz w:val="32"/>
          <w:szCs w:val="32"/>
        </w:rPr>
        <w:t>Gottfried et al., 2001)</w:t>
      </w:r>
      <w:r w:rsidR="00675025">
        <w:rPr>
          <w:sz w:val="32"/>
          <w:szCs w:val="32"/>
        </w:rPr>
        <w:t xml:space="preserve"> which may be slightly different between boys and girls. </w:t>
      </w:r>
      <w:r w:rsidR="00363D64">
        <w:rPr>
          <w:sz w:val="32"/>
          <w:szCs w:val="32"/>
        </w:rPr>
        <w:t>Also</w:t>
      </w:r>
      <w:r w:rsidR="001B52BF">
        <w:rPr>
          <w:sz w:val="32"/>
          <w:szCs w:val="32"/>
        </w:rPr>
        <w:t>,</w:t>
      </w:r>
      <w:r w:rsidR="00363D64">
        <w:rPr>
          <w:sz w:val="32"/>
          <w:szCs w:val="32"/>
        </w:rPr>
        <w:t xml:space="preserve"> the use of just questionnaires with already determined questions does</w:t>
      </w:r>
      <w:r w:rsidR="001B52BF">
        <w:rPr>
          <w:sz w:val="32"/>
          <w:szCs w:val="32"/>
        </w:rPr>
        <w:t xml:space="preserve"> </w:t>
      </w:r>
      <w:r w:rsidR="00363D64">
        <w:rPr>
          <w:sz w:val="32"/>
          <w:szCs w:val="32"/>
        </w:rPr>
        <w:t xml:space="preserve">not </w:t>
      </w:r>
      <w:r w:rsidR="001B52BF">
        <w:rPr>
          <w:sz w:val="32"/>
          <w:szCs w:val="32"/>
        </w:rPr>
        <w:t xml:space="preserve">necessarily </w:t>
      </w:r>
      <w:r w:rsidR="00363D64">
        <w:rPr>
          <w:sz w:val="32"/>
          <w:szCs w:val="32"/>
        </w:rPr>
        <w:t xml:space="preserve">allow for open </w:t>
      </w:r>
      <w:r w:rsidR="002C29C6">
        <w:rPr>
          <w:sz w:val="32"/>
          <w:szCs w:val="32"/>
        </w:rPr>
        <w:t xml:space="preserve">discussions which could have allowed the students to </w:t>
      </w:r>
      <w:r w:rsidR="00D874E7">
        <w:rPr>
          <w:sz w:val="32"/>
          <w:szCs w:val="32"/>
        </w:rPr>
        <w:t>categorically</w:t>
      </w:r>
      <w:r w:rsidR="002C29C6">
        <w:rPr>
          <w:sz w:val="32"/>
          <w:szCs w:val="32"/>
        </w:rPr>
        <w:t xml:space="preserve"> st</w:t>
      </w:r>
      <w:r w:rsidR="0097488E">
        <w:rPr>
          <w:sz w:val="32"/>
          <w:szCs w:val="32"/>
        </w:rPr>
        <w:t>a</w:t>
      </w:r>
      <w:r w:rsidR="002C29C6">
        <w:rPr>
          <w:sz w:val="32"/>
          <w:szCs w:val="32"/>
        </w:rPr>
        <w:t>te their psychological needs and tren</w:t>
      </w:r>
      <w:r w:rsidR="0097488E">
        <w:rPr>
          <w:sz w:val="32"/>
          <w:szCs w:val="32"/>
        </w:rPr>
        <w:t>d (whether decreasing or increasing with needs met)</w:t>
      </w:r>
      <w:r w:rsidR="00D874E7">
        <w:rPr>
          <w:sz w:val="32"/>
          <w:szCs w:val="32"/>
        </w:rPr>
        <w:t xml:space="preserve"> and subsequently may have </w:t>
      </w:r>
      <w:r w:rsidR="0026153C">
        <w:rPr>
          <w:sz w:val="32"/>
          <w:szCs w:val="32"/>
        </w:rPr>
        <w:t>given rise to a different conclusion</w:t>
      </w:r>
      <w:r w:rsidR="00F20A9A">
        <w:rPr>
          <w:sz w:val="32"/>
          <w:szCs w:val="32"/>
        </w:rPr>
        <w:t xml:space="preserve"> for the study</w:t>
      </w:r>
      <w:r w:rsidR="0097488E">
        <w:rPr>
          <w:sz w:val="32"/>
          <w:szCs w:val="32"/>
        </w:rPr>
        <w:t>.</w:t>
      </w:r>
    </w:p>
    <w:p w14:paraId="19B5EA53" w14:textId="3D30E514" w:rsidR="00AC284A" w:rsidRPr="00AC284A" w:rsidRDefault="004765FF" w:rsidP="00AC284A">
      <w:pPr>
        <w:rPr>
          <w:sz w:val="32"/>
          <w:szCs w:val="32"/>
        </w:rPr>
      </w:pPr>
      <w:r>
        <w:rPr>
          <w:sz w:val="32"/>
          <w:szCs w:val="32"/>
        </w:rPr>
        <w:t xml:space="preserve">Having said this, </w:t>
      </w:r>
      <w:proofErr w:type="spellStart"/>
      <w:r w:rsidRPr="004765FF">
        <w:rPr>
          <w:sz w:val="32"/>
          <w:szCs w:val="32"/>
        </w:rPr>
        <w:t>Tasgin</w:t>
      </w:r>
      <w:proofErr w:type="spellEnd"/>
      <w:r w:rsidRPr="004765FF">
        <w:rPr>
          <w:sz w:val="32"/>
          <w:szCs w:val="32"/>
        </w:rPr>
        <w:t xml:space="preserve"> and </w:t>
      </w:r>
      <w:proofErr w:type="spellStart"/>
      <w:r w:rsidRPr="004765FF">
        <w:rPr>
          <w:sz w:val="32"/>
          <w:szCs w:val="32"/>
        </w:rPr>
        <w:t>Tunc</w:t>
      </w:r>
      <w:proofErr w:type="spellEnd"/>
      <w:r w:rsidRPr="004765FF">
        <w:rPr>
          <w:sz w:val="32"/>
          <w:szCs w:val="32"/>
        </w:rPr>
        <w:t xml:space="preserve"> </w:t>
      </w:r>
      <w:r>
        <w:rPr>
          <w:sz w:val="32"/>
          <w:szCs w:val="32"/>
        </w:rPr>
        <w:t>(</w:t>
      </w:r>
      <w:r w:rsidRPr="004765FF">
        <w:rPr>
          <w:sz w:val="32"/>
          <w:szCs w:val="32"/>
        </w:rPr>
        <w:t>2018)</w:t>
      </w:r>
      <w:r w:rsidR="001F6DC3">
        <w:rPr>
          <w:sz w:val="32"/>
          <w:szCs w:val="32"/>
        </w:rPr>
        <w:t xml:space="preserve"> have also supported this</w:t>
      </w:r>
      <w:r w:rsidR="001C6260">
        <w:rPr>
          <w:sz w:val="32"/>
          <w:szCs w:val="32"/>
        </w:rPr>
        <w:t xml:space="preserve"> link between psychological needs met and </w:t>
      </w:r>
      <w:r w:rsidR="00E177B2">
        <w:rPr>
          <w:sz w:val="32"/>
          <w:szCs w:val="32"/>
        </w:rPr>
        <w:t xml:space="preserve">increase in motivation </w:t>
      </w:r>
      <w:r w:rsidR="00AC284A" w:rsidRPr="00AC284A">
        <w:rPr>
          <w:sz w:val="32"/>
          <w:szCs w:val="32"/>
        </w:rPr>
        <w:t>to learn</w:t>
      </w:r>
      <w:r w:rsidR="00E177B2">
        <w:rPr>
          <w:sz w:val="32"/>
          <w:szCs w:val="32"/>
        </w:rPr>
        <w:t xml:space="preserve">. </w:t>
      </w:r>
      <w:proofErr w:type="spellStart"/>
      <w:r w:rsidR="00EE5075">
        <w:rPr>
          <w:sz w:val="32"/>
          <w:szCs w:val="32"/>
        </w:rPr>
        <w:t>Tasgin</w:t>
      </w:r>
      <w:proofErr w:type="spellEnd"/>
      <w:r w:rsidR="00EE5075">
        <w:rPr>
          <w:sz w:val="32"/>
          <w:szCs w:val="32"/>
        </w:rPr>
        <w:t xml:space="preserve"> and </w:t>
      </w:r>
      <w:proofErr w:type="spellStart"/>
      <w:r w:rsidR="00EE5075">
        <w:rPr>
          <w:sz w:val="32"/>
          <w:szCs w:val="32"/>
        </w:rPr>
        <w:t>Tunc</w:t>
      </w:r>
      <w:proofErr w:type="spellEnd"/>
      <w:r w:rsidR="00EE5075">
        <w:rPr>
          <w:sz w:val="32"/>
          <w:szCs w:val="32"/>
        </w:rPr>
        <w:t xml:space="preserve"> (2018) </w:t>
      </w:r>
      <w:r w:rsidR="00EA76EB">
        <w:rPr>
          <w:sz w:val="32"/>
          <w:szCs w:val="32"/>
        </w:rPr>
        <w:t xml:space="preserve">argued that </w:t>
      </w:r>
      <w:r w:rsidR="00AC284A" w:rsidRPr="00AC284A">
        <w:rPr>
          <w:sz w:val="32"/>
          <w:szCs w:val="32"/>
        </w:rPr>
        <w:t>with all needs and expectations met, behaviour</w:t>
      </w:r>
      <w:r w:rsidR="00EA76EB">
        <w:rPr>
          <w:sz w:val="32"/>
          <w:szCs w:val="32"/>
        </w:rPr>
        <w:t xml:space="preserve"> such as </w:t>
      </w:r>
      <w:r w:rsidR="00AC284A" w:rsidRPr="00AC284A">
        <w:rPr>
          <w:sz w:val="32"/>
          <w:szCs w:val="32"/>
        </w:rPr>
        <w:t>particip</w:t>
      </w:r>
      <w:r w:rsidR="009236C4">
        <w:rPr>
          <w:sz w:val="32"/>
          <w:szCs w:val="32"/>
        </w:rPr>
        <w:t>ation</w:t>
      </w:r>
      <w:r w:rsidR="00AC284A" w:rsidRPr="00AC284A">
        <w:rPr>
          <w:sz w:val="32"/>
          <w:szCs w:val="32"/>
        </w:rPr>
        <w:t xml:space="preserve"> in class</w:t>
      </w:r>
      <w:r w:rsidR="00EA76EB">
        <w:rPr>
          <w:sz w:val="32"/>
          <w:szCs w:val="32"/>
        </w:rPr>
        <w:t xml:space="preserve"> increased</w:t>
      </w:r>
      <w:r w:rsidR="00581EF5">
        <w:rPr>
          <w:sz w:val="32"/>
          <w:szCs w:val="32"/>
        </w:rPr>
        <w:t>. This suggests that</w:t>
      </w:r>
      <w:r w:rsidR="00AC284A" w:rsidRPr="00AC284A">
        <w:rPr>
          <w:sz w:val="32"/>
          <w:szCs w:val="32"/>
        </w:rPr>
        <w:t xml:space="preserve"> motivation is linked to participation and as such factors that affect participation in class can be argued to be a factor that affects motivation to learn. </w:t>
      </w:r>
      <w:r w:rsidR="005364A1">
        <w:rPr>
          <w:sz w:val="32"/>
          <w:szCs w:val="32"/>
        </w:rPr>
        <w:t xml:space="preserve">As stated by </w:t>
      </w:r>
      <w:proofErr w:type="spellStart"/>
      <w:r w:rsidR="005364A1" w:rsidRPr="005364A1">
        <w:rPr>
          <w:sz w:val="32"/>
          <w:szCs w:val="32"/>
        </w:rPr>
        <w:t>Aykaç</w:t>
      </w:r>
      <w:proofErr w:type="spellEnd"/>
      <w:r w:rsidR="005364A1" w:rsidRPr="005364A1">
        <w:rPr>
          <w:sz w:val="32"/>
          <w:szCs w:val="32"/>
        </w:rPr>
        <w:t xml:space="preserve"> </w:t>
      </w:r>
      <w:r w:rsidR="005364A1">
        <w:rPr>
          <w:sz w:val="32"/>
          <w:szCs w:val="32"/>
        </w:rPr>
        <w:t>(</w:t>
      </w:r>
      <w:r w:rsidR="005364A1" w:rsidRPr="005364A1">
        <w:rPr>
          <w:sz w:val="32"/>
          <w:szCs w:val="32"/>
        </w:rPr>
        <w:t>2014)</w:t>
      </w:r>
      <w:r w:rsidR="005364A1">
        <w:rPr>
          <w:sz w:val="32"/>
          <w:szCs w:val="32"/>
        </w:rPr>
        <w:t xml:space="preserve">, </w:t>
      </w:r>
      <w:r w:rsidR="00AC284A" w:rsidRPr="00AC284A">
        <w:rPr>
          <w:sz w:val="32"/>
          <w:szCs w:val="32"/>
        </w:rPr>
        <w:t xml:space="preserve">if the teaching-learning process meets and suits </w:t>
      </w:r>
      <w:r w:rsidR="004060CF">
        <w:rPr>
          <w:sz w:val="32"/>
          <w:szCs w:val="32"/>
        </w:rPr>
        <w:t>students’</w:t>
      </w:r>
      <w:r w:rsidR="00AC284A" w:rsidRPr="00AC284A">
        <w:rPr>
          <w:sz w:val="32"/>
          <w:szCs w:val="32"/>
        </w:rPr>
        <w:t xml:space="preserve"> needs, </w:t>
      </w:r>
      <w:r w:rsidR="00B9703D">
        <w:rPr>
          <w:sz w:val="32"/>
          <w:szCs w:val="32"/>
        </w:rPr>
        <w:t xml:space="preserve">then participation will be at highest </w:t>
      </w:r>
      <w:r w:rsidR="00C53A78">
        <w:rPr>
          <w:sz w:val="32"/>
          <w:szCs w:val="32"/>
        </w:rPr>
        <w:t>level, which often spells motivation to learn.</w:t>
      </w:r>
      <w:r w:rsidR="00AC284A" w:rsidRPr="00AC284A">
        <w:rPr>
          <w:sz w:val="32"/>
          <w:szCs w:val="32"/>
        </w:rPr>
        <w:t xml:space="preserve"> </w:t>
      </w:r>
    </w:p>
    <w:p w14:paraId="5F1899E9" w14:textId="77777777" w:rsidR="00D243D2" w:rsidRDefault="0058298C">
      <w:pPr>
        <w:rPr>
          <w:sz w:val="32"/>
          <w:szCs w:val="32"/>
        </w:rPr>
      </w:pPr>
      <w:r>
        <w:rPr>
          <w:sz w:val="32"/>
          <w:szCs w:val="32"/>
        </w:rPr>
        <w:t xml:space="preserve">Having identified </w:t>
      </w:r>
      <w:r w:rsidR="00056FC6">
        <w:rPr>
          <w:sz w:val="32"/>
          <w:szCs w:val="32"/>
        </w:rPr>
        <w:t xml:space="preserve">psychological needs as a factor </w:t>
      </w:r>
      <w:r w:rsidR="009D5339" w:rsidRPr="009D5339">
        <w:rPr>
          <w:sz w:val="32"/>
          <w:szCs w:val="32"/>
        </w:rPr>
        <w:t xml:space="preserve">The perception of autonomy and competence </w:t>
      </w:r>
      <w:r w:rsidR="008401EB">
        <w:rPr>
          <w:sz w:val="32"/>
          <w:szCs w:val="32"/>
        </w:rPr>
        <w:t xml:space="preserve">and relatedness </w:t>
      </w:r>
      <w:r w:rsidR="009D5339" w:rsidRPr="009D5339">
        <w:rPr>
          <w:sz w:val="32"/>
          <w:szCs w:val="32"/>
        </w:rPr>
        <w:t>were important predictors of intrinsic and identified regulation. However, while intrinsic regulation required mainly the perception of autonomy, identified regulation depended mainly on competence. Perceived relatedness had no predictive power (Kaiser et al 2020).</w:t>
      </w:r>
      <w:r w:rsidR="005339FF" w:rsidRPr="005339FF">
        <w:t xml:space="preserve"> </w:t>
      </w:r>
      <w:r w:rsidR="005339FF" w:rsidRPr="005339FF">
        <w:rPr>
          <w:sz w:val="32"/>
          <w:szCs w:val="32"/>
        </w:rPr>
        <w:t>Many factors can contribute to the satisfaction of these three needs</w:t>
      </w:r>
      <w:r w:rsidR="002D0372">
        <w:rPr>
          <w:sz w:val="32"/>
          <w:szCs w:val="32"/>
        </w:rPr>
        <w:t xml:space="preserve"> </w:t>
      </w:r>
      <w:r w:rsidR="00390546">
        <w:rPr>
          <w:sz w:val="32"/>
          <w:szCs w:val="32"/>
        </w:rPr>
        <w:t>(</w:t>
      </w:r>
      <w:proofErr w:type="spellStart"/>
      <w:r w:rsidR="00390546">
        <w:rPr>
          <w:sz w:val="32"/>
          <w:szCs w:val="32"/>
        </w:rPr>
        <w:t>autonomy,competence</w:t>
      </w:r>
      <w:proofErr w:type="spellEnd"/>
      <w:r w:rsidR="00390546">
        <w:rPr>
          <w:sz w:val="32"/>
          <w:szCs w:val="32"/>
        </w:rPr>
        <w:t xml:space="preserve"> and relatedness)</w:t>
      </w:r>
      <w:r w:rsidR="005339FF" w:rsidRPr="005339FF">
        <w:rPr>
          <w:sz w:val="32"/>
          <w:szCs w:val="32"/>
        </w:rPr>
        <w:t xml:space="preserve">, but among the most </w:t>
      </w:r>
      <w:r w:rsidR="005339FF" w:rsidRPr="005339FF">
        <w:rPr>
          <w:sz w:val="32"/>
          <w:szCs w:val="32"/>
        </w:rPr>
        <w:lastRenderedPageBreak/>
        <w:t>important is the teachers’ style of engaging with the students</w:t>
      </w:r>
      <w:r w:rsidR="00F339C8">
        <w:rPr>
          <w:sz w:val="32"/>
          <w:szCs w:val="32"/>
        </w:rPr>
        <w:t xml:space="preserve">, giving rise to autonomy </w:t>
      </w:r>
      <w:r w:rsidR="00333E80">
        <w:rPr>
          <w:sz w:val="32"/>
          <w:szCs w:val="32"/>
        </w:rPr>
        <w:t>(</w:t>
      </w:r>
      <w:proofErr w:type="spellStart"/>
      <w:r w:rsidR="00333E80">
        <w:rPr>
          <w:sz w:val="32"/>
          <w:szCs w:val="32"/>
        </w:rPr>
        <w:t>Haerens</w:t>
      </w:r>
      <w:proofErr w:type="spellEnd"/>
      <w:r w:rsidR="00333E80">
        <w:rPr>
          <w:sz w:val="32"/>
          <w:szCs w:val="32"/>
        </w:rPr>
        <w:t xml:space="preserve"> 2021)</w:t>
      </w:r>
      <w:r w:rsidR="005339FF" w:rsidRPr="005339FF">
        <w:rPr>
          <w:sz w:val="32"/>
          <w:szCs w:val="32"/>
        </w:rPr>
        <w:t>.</w:t>
      </w:r>
    </w:p>
    <w:p w14:paraId="0D8D0812" w14:textId="76D67FD7" w:rsidR="00F339C8" w:rsidRDefault="00D243D2">
      <w:pPr>
        <w:rPr>
          <w:sz w:val="32"/>
          <w:szCs w:val="32"/>
        </w:rPr>
      </w:pPr>
      <w:r>
        <w:rPr>
          <w:sz w:val="32"/>
          <w:szCs w:val="32"/>
        </w:rPr>
        <w:t xml:space="preserve">According to </w:t>
      </w:r>
      <w:proofErr w:type="spellStart"/>
      <w:r>
        <w:rPr>
          <w:sz w:val="32"/>
          <w:szCs w:val="32"/>
        </w:rPr>
        <w:t>Moote</w:t>
      </w:r>
      <w:proofErr w:type="spellEnd"/>
      <w:r>
        <w:rPr>
          <w:sz w:val="32"/>
          <w:szCs w:val="32"/>
        </w:rPr>
        <w:t xml:space="preserve"> (</w:t>
      </w:r>
      <w:r w:rsidR="00F339C8" w:rsidRPr="00F339C8">
        <w:rPr>
          <w:sz w:val="32"/>
          <w:szCs w:val="32"/>
        </w:rPr>
        <w:t>2020</w:t>
      </w:r>
      <w:r>
        <w:rPr>
          <w:sz w:val="32"/>
          <w:szCs w:val="32"/>
        </w:rPr>
        <w:t>)</w:t>
      </w:r>
      <w:r w:rsidR="00F339C8" w:rsidRPr="00F339C8">
        <w:rPr>
          <w:sz w:val="32"/>
          <w:szCs w:val="32"/>
        </w:rPr>
        <w:t xml:space="preserve"> researchers argue that students </w:t>
      </w:r>
      <w:r w:rsidR="00E028E4" w:rsidRPr="00F339C8">
        <w:rPr>
          <w:sz w:val="32"/>
          <w:szCs w:val="32"/>
        </w:rPr>
        <w:t>have trouble</w:t>
      </w:r>
      <w:r w:rsidR="00F339C8" w:rsidRPr="00F339C8">
        <w:rPr>
          <w:sz w:val="32"/>
          <w:szCs w:val="32"/>
        </w:rPr>
        <w:t xml:space="preserve"> in learning science due to the demands placed on them to independently accumulate vast amounts of knowledge. </w:t>
      </w:r>
      <w:r w:rsidR="0039403E">
        <w:rPr>
          <w:sz w:val="32"/>
          <w:szCs w:val="32"/>
        </w:rPr>
        <w:t>On the other hand,</w:t>
      </w:r>
      <w:r w:rsidR="00C4575B">
        <w:rPr>
          <w:sz w:val="32"/>
          <w:szCs w:val="32"/>
        </w:rPr>
        <w:t xml:space="preserve"> </w:t>
      </w:r>
      <w:r w:rsidR="00506391">
        <w:rPr>
          <w:sz w:val="32"/>
          <w:szCs w:val="32"/>
        </w:rPr>
        <w:t>a</w:t>
      </w:r>
      <w:r w:rsidR="00F339C8" w:rsidRPr="00F339C8">
        <w:rPr>
          <w:sz w:val="32"/>
          <w:szCs w:val="32"/>
        </w:rPr>
        <w:t xml:space="preserve">s self-regulated learners in science control and reflect on their learning, they are </w:t>
      </w:r>
      <w:r w:rsidR="00252CD8">
        <w:rPr>
          <w:sz w:val="32"/>
          <w:szCs w:val="32"/>
        </w:rPr>
        <w:t>overall</w:t>
      </w:r>
      <w:r w:rsidR="00F339C8" w:rsidRPr="00F339C8">
        <w:rPr>
          <w:sz w:val="32"/>
          <w:szCs w:val="32"/>
        </w:rPr>
        <w:t xml:space="preserve"> more motivated and </w:t>
      </w:r>
      <w:r w:rsidR="00252CD8">
        <w:rPr>
          <w:sz w:val="32"/>
          <w:szCs w:val="32"/>
        </w:rPr>
        <w:t>individua</w:t>
      </w:r>
      <w:r w:rsidR="00F339C8" w:rsidRPr="00F339C8">
        <w:rPr>
          <w:sz w:val="32"/>
          <w:szCs w:val="32"/>
        </w:rPr>
        <w:t xml:space="preserve">lly interested in the </w:t>
      </w:r>
      <w:r w:rsidR="00252CD8">
        <w:rPr>
          <w:sz w:val="32"/>
          <w:szCs w:val="32"/>
        </w:rPr>
        <w:t>work</w:t>
      </w:r>
      <w:r w:rsidR="00F339C8" w:rsidRPr="00F339C8">
        <w:rPr>
          <w:sz w:val="32"/>
          <w:szCs w:val="32"/>
        </w:rPr>
        <w:t xml:space="preserve"> being studied, </w:t>
      </w:r>
      <w:r w:rsidR="00271CE7">
        <w:rPr>
          <w:sz w:val="32"/>
          <w:szCs w:val="32"/>
        </w:rPr>
        <w:t>reveal</w:t>
      </w:r>
      <w:r w:rsidR="00F339C8" w:rsidRPr="00F339C8">
        <w:rPr>
          <w:sz w:val="32"/>
          <w:szCs w:val="32"/>
        </w:rPr>
        <w:t xml:space="preserve"> </w:t>
      </w:r>
      <w:r w:rsidR="00271CE7">
        <w:rPr>
          <w:sz w:val="32"/>
          <w:szCs w:val="32"/>
        </w:rPr>
        <w:t>higher</w:t>
      </w:r>
      <w:r w:rsidR="00F339C8" w:rsidRPr="00F339C8">
        <w:rPr>
          <w:sz w:val="32"/>
          <w:szCs w:val="32"/>
        </w:rPr>
        <w:t xml:space="preserve"> academic performance, and are arguably more likely to </w:t>
      </w:r>
      <w:r w:rsidR="00271CE7">
        <w:rPr>
          <w:sz w:val="32"/>
          <w:szCs w:val="32"/>
        </w:rPr>
        <w:t>offer</w:t>
      </w:r>
      <w:r w:rsidR="00F339C8" w:rsidRPr="00F339C8">
        <w:rPr>
          <w:sz w:val="32"/>
          <w:szCs w:val="32"/>
        </w:rPr>
        <w:t xml:space="preserve"> </w:t>
      </w:r>
      <w:r w:rsidR="00271CE7">
        <w:rPr>
          <w:sz w:val="32"/>
          <w:szCs w:val="32"/>
        </w:rPr>
        <w:t xml:space="preserve">better </w:t>
      </w:r>
      <w:r w:rsidR="00F339C8" w:rsidRPr="00F339C8">
        <w:rPr>
          <w:sz w:val="32"/>
          <w:szCs w:val="32"/>
        </w:rPr>
        <w:t>contributions to c</w:t>
      </w:r>
      <w:r w:rsidR="00E42FB8">
        <w:rPr>
          <w:sz w:val="32"/>
          <w:szCs w:val="32"/>
        </w:rPr>
        <w:t>ontemporary</w:t>
      </w:r>
      <w:r w:rsidR="00F339C8" w:rsidRPr="00F339C8">
        <w:rPr>
          <w:sz w:val="32"/>
          <w:szCs w:val="32"/>
        </w:rPr>
        <w:t xml:space="preserve"> scientific knowledge (</w:t>
      </w:r>
      <w:proofErr w:type="spellStart"/>
      <w:r w:rsidR="00F339C8" w:rsidRPr="00F339C8">
        <w:rPr>
          <w:sz w:val="32"/>
          <w:szCs w:val="32"/>
        </w:rPr>
        <w:t>Velayutham</w:t>
      </w:r>
      <w:proofErr w:type="spellEnd"/>
      <w:r w:rsidR="00F339C8" w:rsidRPr="00F339C8">
        <w:rPr>
          <w:sz w:val="32"/>
          <w:szCs w:val="32"/>
        </w:rPr>
        <w:t xml:space="preserve"> et al. 2013; Zohar and Dori 2012).</w:t>
      </w:r>
    </w:p>
    <w:p w14:paraId="6F4B929F" w14:textId="7BE84E72" w:rsidR="005558DB" w:rsidRDefault="005558DB">
      <w:pPr>
        <w:rPr>
          <w:sz w:val="32"/>
          <w:szCs w:val="32"/>
        </w:rPr>
      </w:pPr>
      <w:r w:rsidRPr="005558DB">
        <w:rPr>
          <w:sz w:val="32"/>
          <w:szCs w:val="32"/>
        </w:rPr>
        <w:t>Lambert (2014) argued that teaching in a way that fosters autonomy helps students do better, become more focused on the satisfactions of learning, derive enjoyment from learning and cope better with persistence and determination even if failure occurs, whilst learning from it</w:t>
      </w:r>
      <w:r w:rsidR="0031183C">
        <w:rPr>
          <w:sz w:val="32"/>
          <w:szCs w:val="32"/>
        </w:rPr>
        <w:t>.</w:t>
      </w:r>
    </w:p>
    <w:p w14:paraId="14CE6CD4" w14:textId="77777777" w:rsidR="00BA5810" w:rsidRDefault="0031183C">
      <w:pPr>
        <w:rPr>
          <w:sz w:val="32"/>
          <w:szCs w:val="32"/>
        </w:rPr>
      </w:pPr>
      <w:r w:rsidRPr="0031183C">
        <w:rPr>
          <w:sz w:val="32"/>
          <w:szCs w:val="32"/>
        </w:rPr>
        <w:t xml:space="preserve">Similarly, </w:t>
      </w:r>
      <w:proofErr w:type="spellStart"/>
      <w:r w:rsidRPr="0031183C">
        <w:rPr>
          <w:sz w:val="32"/>
          <w:szCs w:val="32"/>
        </w:rPr>
        <w:t>Patall</w:t>
      </w:r>
      <w:proofErr w:type="spellEnd"/>
      <w:r w:rsidRPr="0031183C">
        <w:rPr>
          <w:sz w:val="32"/>
          <w:szCs w:val="32"/>
        </w:rPr>
        <w:t xml:space="preserve"> et al. (2010) revealed that offering students more responsibility and choice- which is linked with autonomy, as well as creating opportunities for students to plan and evaluate their own learning, erects self-confidence, subsequently giving rise to maintaining high levels of self-efficacy and intrinsic motivation.</w:t>
      </w:r>
      <w:r w:rsidR="00705B3F">
        <w:rPr>
          <w:sz w:val="32"/>
          <w:szCs w:val="32"/>
        </w:rPr>
        <w:t xml:space="preserve"> </w:t>
      </w:r>
    </w:p>
    <w:p w14:paraId="6781F149" w14:textId="630A7B14" w:rsidR="0031183C" w:rsidRDefault="00705B3F">
      <w:pPr>
        <w:rPr>
          <w:sz w:val="32"/>
          <w:szCs w:val="32"/>
        </w:rPr>
      </w:pPr>
      <w:r>
        <w:rPr>
          <w:sz w:val="32"/>
          <w:szCs w:val="32"/>
        </w:rPr>
        <w:t>To fu</w:t>
      </w:r>
      <w:r w:rsidR="00BA5810">
        <w:rPr>
          <w:sz w:val="32"/>
          <w:szCs w:val="32"/>
        </w:rPr>
        <w:t xml:space="preserve">rther buttress this, </w:t>
      </w:r>
      <w:r w:rsidR="001E0D87">
        <w:rPr>
          <w:sz w:val="32"/>
          <w:szCs w:val="32"/>
        </w:rPr>
        <w:t xml:space="preserve">in a study by </w:t>
      </w:r>
      <w:r w:rsidR="00BA5810">
        <w:rPr>
          <w:sz w:val="32"/>
          <w:szCs w:val="32"/>
        </w:rPr>
        <w:t>Nunez and Leon (20</w:t>
      </w:r>
      <w:r w:rsidR="001E0D87">
        <w:rPr>
          <w:sz w:val="32"/>
          <w:szCs w:val="32"/>
        </w:rPr>
        <w:t>16),</w:t>
      </w:r>
      <w:r w:rsidR="0043536C" w:rsidRPr="0043536C">
        <w:t xml:space="preserve"> </w:t>
      </w:r>
      <w:r w:rsidR="00E14303">
        <w:rPr>
          <w:sz w:val="32"/>
          <w:szCs w:val="32"/>
        </w:rPr>
        <w:t>r</w:t>
      </w:r>
      <w:r w:rsidR="0043536C" w:rsidRPr="0043536C">
        <w:rPr>
          <w:sz w:val="32"/>
          <w:szCs w:val="32"/>
        </w:rPr>
        <w:t xml:space="preserve">esults </w:t>
      </w:r>
      <w:r w:rsidR="00E14303">
        <w:rPr>
          <w:sz w:val="32"/>
          <w:szCs w:val="32"/>
        </w:rPr>
        <w:t>showe</w:t>
      </w:r>
      <w:r w:rsidR="0043536C" w:rsidRPr="0043536C">
        <w:rPr>
          <w:sz w:val="32"/>
          <w:szCs w:val="32"/>
        </w:rPr>
        <w:t xml:space="preserve">d that </w:t>
      </w:r>
      <w:r w:rsidR="004D1EC8">
        <w:rPr>
          <w:sz w:val="32"/>
          <w:szCs w:val="32"/>
        </w:rPr>
        <w:t>with</w:t>
      </w:r>
      <w:r w:rsidR="00F74943">
        <w:rPr>
          <w:sz w:val="32"/>
          <w:szCs w:val="32"/>
        </w:rPr>
        <w:t xml:space="preserve"> autonomy support, </w:t>
      </w:r>
      <w:r w:rsidR="00672630">
        <w:rPr>
          <w:sz w:val="32"/>
          <w:szCs w:val="32"/>
        </w:rPr>
        <w:t xml:space="preserve">deep learning </w:t>
      </w:r>
      <w:r w:rsidR="00845F30">
        <w:rPr>
          <w:sz w:val="32"/>
          <w:szCs w:val="32"/>
        </w:rPr>
        <w:t>and liveliness in class</w:t>
      </w:r>
      <w:r w:rsidR="009C07F3">
        <w:rPr>
          <w:sz w:val="32"/>
          <w:szCs w:val="32"/>
        </w:rPr>
        <w:t xml:space="preserve"> </w:t>
      </w:r>
      <w:r w:rsidR="003D67D5">
        <w:rPr>
          <w:sz w:val="32"/>
          <w:szCs w:val="32"/>
        </w:rPr>
        <w:t>was evident in students</w:t>
      </w:r>
      <w:r w:rsidR="009C07F3">
        <w:rPr>
          <w:sz w:val="32"/>
          <w:szCs w:val="32"/>
        </w:rPr>
        <w:t>’</w:t>
      </w:r>
      <w:r w:rsidR="003D67D5">
        <w:rPr>
          <w:sz w:val="32"/>
          <w:szCs w:val="32"/>
        </w:rPr>
        <w:t xml:space="preserve"> learning. The </w:t>
      </w:r>
      <w:r w:rsidR="00AE3A0E">
        <w:rPr>
          <w:sz w:val="32"/>
          <w:szCs w:val="32"/>
        </w:rPr>
        <w:t>authors also revealed that th</w:t>
      </w:r>
      <w:r w:rsidR="00C7199C">
        <w:rPr>
          <w:sz w:val="32"/>
          <w:szCs w:val="32"/>
        </w:rPr>
        <w:t xml:space="preserve">is result was </w:t>
      </w:r>
      <w:r w:rsidR="00AE3A0E">
        <w:rPr>
          <w:sz w:val="32"/>
          <w:szCs w:val="32"/>
        </w:rPr>
        <w:t>e</w:t>
      </w:r>
      <w:r w:rsidR="00304F08">
        <w:rPr>
          <w:sz w:val="32"/>
          <w:szCs w:val="32"/>
        </w:rPr>
        <w:t>vidence that autonomy</w:t>
      </w:r>
      <w:r w:rsidR="00171412">
        <w:rPr>
          <w:sz w:val="32"/>
          <w:szCs w:val="32"/>
        </w:rPr>
        <w:t xml:space="preserve"> in learning brings about intrinsic motivation to learn</w:t>
      </w:r>
      <w:r w:rsidR="00B15E50">
        <w:rPr>
          <w:sz w:val="32"/>
          <w:szCs w:val="32"/>
        </w:rPr>
        <w:t xml:space="preserve">- as deep learning is an intricate part of intrinsic motivation to learn. </w:t>
      </w:r>
      <w:r w:rsidR="00AE3A0E">
        <w:rPr>
          <w:sz w:val="32"/>
          <w:szCs w:val="32"/>
        </w:rPr>
        <w:t xml:space="preserve"> </w:t>
      </w:r>
      <w:r w:rsidR="00D81E5F">
        <w:rPr>
          <w:sz w:val="32"/>
          <w:szCs w:val="32"/>
        </w:rPr>
        <w:t xml:space="preserve">Based on this, it can be concluded that </w:t>
      </w:r>
      <w:r w:rsidR="00607F48">
        <w:rPr>
          <w:sz w:val="32"/>
          <w:szCs w:val="32"/>
        </w:rPr>
        <w:t xml:space="preserve">teachers play a big role in creating </w:t>
      </w:r>
      <w:r w:rsidR="006A6DCF">
        <w:rPr>
          <w:sz w:val="32"/>
          <w:szCs w:val="32"/>
        </w:rPr>
        <w:t>a</w:t>
      </w:r>
      <w:r w:rsidR="00607F48">
        <w:rPr>
          <w:sz w:val="32"/>
          <w:szCs w:val="32"/>
        </w:rPr>
        <w:t xml:space="preserve"> learning environment </w:t>
      </w:r>
      <w:r w:rsidR="00F21E2B">
        <w:rPr>
          <w:sz w:val="32"/>
          <w:szCs w:val="32"/>
        </w:rPr>
        <w:t xml:space="preserve">that supports autonomy, in order to </w:t>
      </w:r>
      <w:r w:rsidR="00DF405F">
        <w:rPr>
          <w:sz w:val="32"/>
          <w:szCs w:val="32"/>
        </w:rPr>
        <w:t>promote intrinsic motivation to learn and consequently deep learning and vitality in class.</w:t>
      </w:r>
      <w:r w:rsidR="00F21E2B">
        <w:rPr>
          <w:sz w:val="32"/>
          <w:szCs w:val="32"/>
        </w:rPr>
        <w:t xml:space="preserve"> </w:t>
      </w:r>
    </w:p>
    <w:p w14:paraId="093DE79A" w14:textId="042867F7" w:rsidR="002E12BA" w:rsidRDefault="00130987" w:rsidP="006F371C">
      <w:pPr>
        <w:tabs>
          <w:tab w:val="left" w:pos="1480"/>
        </w:tabs>
        <w:rPr>
          <w:sz w:val="32"/>
          <w:szCs w:val="32"/>
        </w:rPr>
      </w:pPr>
      <w:r>
        <w:rPr>
          <w:sz w:val="32"/>
          <w:szCs w:val="32"/>
        </w:rPr>
        <w:lastRenderedPageBreak/>
        <w:t xml:space="preserve">This is also in line with </w:t>
      </w:r>
      <w:proofErr w:type="spellStart"/>
      <w:r w:rsidR="00766825" w:rsidRPr="00766825">
        <w:rPr>
          <w:sz w:val="32"/>
          <w:szCs w:val="32"/>
        </w:rPr>
        <w:t>Moote</w:t>
      </w:r>
      <w:proofErr w:type="spellEnd"/>
      <w:r w:rsidR="00766825" w:rsidRPr="00766825">
        <w:rPr>
          <w:sz w:val="32"/>
          <w:szCs w:val="32"/>
        </w:rPr>
        <w:t xml:space="preserve"> </w:t>
      </w:r>
      <w:r w:rsidR="00766825">
        <w:rPr>
          <w:sz w:val="32"/>
          <w:szCs w:val="32"/>
        </w:rPr>
        <w:t>(</w:t>
      </w:r>
      <w:r w:rsidR="00766825" w:rsidRPr="00766825">
        <w:rPr>
          <w:sz w:val="32"/>
          <w:szCs w:val="32"/>
        </w:rPr>
        <w:t>2020)</w:t>
      </w:r>
      <w:r w:rsidR="00E97B23">
        <w:rPr>
          <w:sz w:val="32"/>
          <w:szCs w:val="32"/>
        </w:rPr>
        <w:t xml:space="preserve">, </w:t>
      </w:r>
      <w:proofErr w:type="spellStart"/>
      <w:r w:rsidRPr="00130987">
        <w:rPr>
          <w:sz w:val="32"/>
          <w:szCs w:val="32"/>
        </w:rPr>
        <w:t>Vansteenkiste</w:t>
      </w:r>
      <w:proofErr w:type="spellEnd"/>
      <w:r w:rsidRPr="00130987">
        <w:rPr>
          <w:sz w:val="32"/>
          <w:szCs w:val="32"/>
        </w:rPr>
        <w:t xml:space="preserve"> et al. </w:t>
      </w:r>
      <w:r>
        <w:rPr>
          <w:sz w:val="32"/>
          <w:szCs w:val="32"/>
        </w:rPr>
        <w:t>(</w:t>
      </w:r>
      <w:r w:rsidRPr="00130987">
        <w:rPr>
          <w:sz w:val="32"/>
          <w:szCs w:val="32"/>
        </w:rPr>
        <w:t>2009</w:t>
      </w:r>
      <w:r>
        <w:rPr>
          <w:sz w:val="32"/>
          <w:szCs w:val="32"/>
        </w:rPr>
        <w:t xml:space="preserve">) </w:t>
      </w:r>
      <w:r w:rsidR="00516015">
        <w:rPr>
          <w:sz w:val="32"/>
          <w:szCs w:val="32"/>
        </w:rPr>
        <w:t xml:space="preserve">and </w:t>
      </w:r>
      <w:proofErr w:type="spellStart"/>
      <w:r w:rsidR="00516015">
        <w:rPr>
          <w:sz w:val="32"/>
          <w:szCs w:val="32"/>
        </w:rPr>
        <w:t>Patall</w:t>
      </w:r>
      <w:proofErr w:type="spellEnd"/>
      <w:r w:rsidR="00516015">
        <w:rPr>
          <w:sz w:val="32"/>
          <w:szCs w:val="32"/>
        </w:rPr>
        <w:t xml:space="preserve"> et al. </w:t>
      </w:r>
      <w:r w:rsidR="00D7158E">
        <w:rPr>
          <w:sz w:val="32"/>
          <w:szCs w:val="32"/>
        </w:rPr>
        <w:t>(</w:t>
      </w:r>
      <w:r w:rsidR="00516015">
        <w:rPr>
          <w:sz w:val="32"/>
          <w:szCs w:val="32"/>
        </w:rPr>
        <w:t>2010</w:t>
      </w:r>
      <w:r w:rsidR="00D7158E">
        <w:rPr>
          <w:sz w:val="32"/>
          <w:szCs w:val="32"/>
        </w:rPr>
        <w:t>)</w:t>
      </w:r>
      <w:r w:rsidR="00516015">
        <w:rPr>
          <w:sz w:val="32"/>
          <w:szCs w:val="32"/>
        </w:rPr>
        <w:t xml:space="preserve"> </w:t>
      </w:r>
      <w:r>
        <w:rPr>
          <w:sz w:val="32"/>
          <w:szCs w:val="32"/>
        </w:rPr>
        <w:t>who argued that activities</w:t>
      </w:r>
      <w:r w:rsidR="00484E6E">
        <w:rPr>
          <w:sz w:val="32"/>
          <w:szCs w:val="32"/>
        </w:rPr>
        <w:t xml:space="preserve"> </w:t>
      </w:r>
      <w:r w:rsidR="00550964">
        <w:rPr>
          <w:sz w:val="32"/>
          <w:szCs w:val="32"/>
        </w:rPr>
        <w:t xml:space="preserve">in a science class </w:t>
      </w:r>
      <w:r w:rsidR="00484E6E">
        <w:rPr>
          <w:sz w:val="32"/>
          <w:szCs w:val="32"/>
        </w:rPr>
        <w:t>which fostered open inquiry learning</w:t>
      </w:r>
      <w:r w:rsidR="00721B52">
        <w:rPr>
          <w:sz w:val="32"/>
          <w:szCs w:val="32"/>
        </w:rPr>
        <w:t xml:space="preserve"> and </w:t>
      </w:r>
      <w:r w:rsidR="00380E98">
        <w:rPr>
          <w:sz w:val="32"/>
          <w:szCs w:val="32"/>
        </w:rPr>
        <w:t>offered</w:t>
      </w:r>
      <w:r w:rsidR="00721B52">
        <w:rPr>
          <w:sz w:val="32"/>
          <w:szCs w:val="32"/>
        </w:rPr>
        <w:t xml:space="preserve"> students opportunities</w:t>
      </w:r>
      <w:r w:rsidR="008F2F9C">
        <w:rPr>
          <w:sz w:val="32"/>
          <w:szCs w:val="32"/>
        </w:rPr>
        <w:t xml:space="preserve"> to be autonomous in their learning </w:t>
      </w:r>
      <w:r w:rsidR="00AA162F">
        <w:rPr>
          <w:sz w:val="32"/>
          <w:szCs w:val="32"/>
        </w:rPr>
        <w:t xml:space="preserve">allowed students to take ownership of their </w:t>
      </w:r>
      <w:r w:rsidR="00957835">
        <w:rPr>
          <w:sz w:val="32"/>
          <w:szCs w:val="32"/>
        </w:rPr>
        <w:t>learning. There</w:t>
      </w:r>
      <w:r w:rsidR="008E0286">
        <w:rPr>
          <w:sz w:val="32"/>
          <w:szCs w:val="32"/>
        </w:rPr>
        <w:t xml:space="preserve"> was significant increase in students self</w:t>
      </w:r>
      <w:r w:rsidR="00C2296B">
        <w:rPr>
          <w:sz w:val="32"/>
          <w:szCs w:val="32"/>
        </w:rPr>
        <w:t>-reported levels</w:t>
      </w:r>
      <w:r w:rsidR="00E97B23">
        <w:rPr>
          <w:sz w:val="32"/>
          <w:szCs w:val="32"/>
        </w:rPr>
        <w:t xml:space="preserve"> of</w:t>
      </w:r>
      <w:r w:rsidR="00957835" w:rsidRPr="00957835">
        <w:rPr>
          <w:sz w:val="32"/>
          <w:szCs w:val="32"/>
        </w:rPr>
        <w:t xml:space="preserve"> motivation to learn.</w:t>
      </w:r>
      <w:r w:rsidR="002E12BA">
        <w:rPr>
          <w:sz w:val="32"/>
          <w:szCs w:val="32"/>
        </w:rPr>
        <w:t xml:space="preserve"> </w:t>
      </w:r>
    </w:p>
    <w:p w14:paraId="10EDF0E4" w14:textId="07B80770" w:rsidR="00450798" w:rsidRDefault="002E12BA" w:rsidP="006F371C">
      <w:pPr>
        <w:tabs>
          <w:tab w:val="left" w:pos="1480"/>
        </w:tabs>
        <w:rPr>
          <w:sz w:val="32"/>
          <w:szCs w:val="32"/>
        </w:rPr>
      </w:pPr>
      <w:r>
        <w:rPr>
          <w:sz w:val="32"/>
          <w:szCs w:val="32"/>
        </w:rPr>
        <w:t>The different dates of study of the different researchers</w:t>
      </w:r>
      <w:r w:rsidR="00E05E15">
        <w:rPr>
          <w:sz w:val="32"/>
          <w:szCs w:val="32"/>
        </w:rPr>
        <w:t xml:space="preserve"> </w:t>
      </w:r>
      <w:r w:rsidR="00637F50">
        <w:rPr>
          <w:sz w:val="32"/>
          <w:szCs w:val="32"/>
        </w:rPr>
        <w:t xml:space="preserve">spread across 10 years indicates </w:t>
      </w:r>
      <w:r w:rsidR="00E05E15">
        <w:rPr>
          <w:sz w:val="32"/>
          <w:szCs w:val="32"/>
        </w:rPr>
        <w:t xml:space="preserve">that autonomy in learning </w:t>
      </w:r>
      <w:r w:rsidR="00444AA7">
        <w:rPr>
          <w:sz w:val="32"/>
          <w:szCs w:val="32"/>
        </w:rPr>
        <w:t>has and still holds a place as a factor in motivation to learn.</w:t>
      </w:r>
      <w:r w:rsidR="00637F50">
        <w:rPr>
          <w:sz w:val="32"/>
          <w:szCs w:val="32"/>
        </w:rPr>
        <w:t xml:space="preserve"> </w:t>
      </w:r>
    </w:p>
    <w:p w14:paraId="6BDA8C75" w14:textId="30501739" w:rsidR="00200770" w:rsidRPr="00F7626B" w:rsidRDefault="00200770" w:rsidP="006F371C">
      <w:pPr>
        <w:tabs>
          <w:tab w:val="left" w:pos="1480"/>
        </w:tabs>
        <w:rPr>
          <w:sz w:val="32"/>
          <w:szCs w:val="32"/>
        </w:rPr>
      </w:pPr>
      <w:r w:rsidRPr="00F7626B">
        <w:rPr>
          <w:sz w:val="32"/>
          <w:szCs w:val="32"/>
        </w:rPr>
        <w:t xml:space="preserve">Having said this, on the other hand self-regulated motivation even when likely to be present can be affected by choice (Parrish and </w:t>
      </w:r>
      <w:proofErr w:type="spellStart"/>
      <w:r w:rsidRPr="00F7626B">
        <w:rPr>
          <w:sz w:val="32"/>
          <w:szCs w:val="32"/>
        </w:rPr>
        <w:t>Lanvers</w:t>
      </w:r>
      <w:proofErr w:type="spellEnd"/>
      <w:r w:rsidR="003F7FBC">
        <w:rPr>
          <w:sz w:val="32"/>
          <w:szCs w:val="32"/>
        </w:rPr>
        <w:t>,</w:t>
      </w:r>
      <w:r w:rsidRPr="00F7626B">
        <w:rPr>
          <w:sz w:val="32"/>
          <w:szCs w:val="32"/>
        </w:rPr>
        <w:t xml:space="preserve"> 2019). As evidenced in their study, Parrish and </w:t>
      </w:r>
      <w:proofErr w:type="spellStart"/>
      <w:r w:rsidRPr="00F7626B">
        <w:rPr>
          <w:sz w:val="32"/>
          <w:szCs w:val="32"/>
        </w:rPr>
        <w:t>Lanvers</w:t>
      </w:r>
      <w:proofErr w:type="spellEnd"/>
      <w:r w:rsidRPr="00F7626B">
        <w:rPr>
          <w:sz w:val="32"/>
          <w:szCs w:val="32"/>
        </w:rPr>
        <w:t xml:space="preserve"> (2019) revealed that children with free choice had a higher intrinsic motivation with regards to learning a language unlike their peers who were without choice but as a result of their high attainment took on learning a language.   However, with this free choice, it had to be completely free and not compelled to make a choice. In other words, there needs to be a good degree of autonomy for motivation to learn to exist and excel.</w:t>
      </w:r>
      <w:r w:rsidR="001A71CE" w:rsidRPr="00F7626B">
        <w:rPr>
          <w:sz w:val="32"/>
          <w:szCs w:val="32"/>
        </w:rPr>
        <w:t xml:space="preserve"> This may point to </w:t>
      </w:r>
      <w:r w:rsidR="005D4B16" w:rsidRPr="00F7626B">
        <w:rPr>
          <w:sz w:val="32"/>
          <w:szCs w:val="32"/>
        </w:rPr>
        <w:t>further investigation on providing autonomy in learning for students</w:t>
      </w:r>
      <w:r w:rsidR="00953699" w:rsidRPr="00F7626B">
        <w:rPr>
          <w:sz w:val="32"/>
          <w:szCs w:val="32"/>
        </w:rPr>
        <w:t>.</w:t>
      </w:r>
    </w:p>
    <w:p w14:paraId="70DCF0EA" w14:textId="4364890F" w:rsidR="00537FA4" w:rsidRPr="00F7626B" w:rsidRDefault="00537FA4" w:rsidP="00A9401F">
      <w:pPr>
        <w:rPr>
          <w:sz w:val="32"/>
          <w:szCs w:val="32"/>
        </w:rPr>
      </w:pPr>
      <w:r w:rsidRPr="00F7626B">
        <w:rPr>
          <w:sz w:val="32"/>
          <w:szCs w:val="32"/>
        </w:rPr>
        <w:t xml:space="preserve">THEME </w:t>
      </w:r>
      <w:r w:rsidR="00F04F8C" w:rsidRPr="00F7626B">
        <w:rPr>
          <w:sz w:val="32"/>
          <w:szCs w:val="32"/>
        </w:rPr>
        <w:t>4</w:t>
      </w:r>
    </w:p>
    <w:p w14:paraId="16FA15F9" w14:textId="01994AF3" w:rsidR="00AA5DF6" w:rsidRPr="00F7626B" w:rsidRDefault="0032208B" w:rsidP="00A9401F">
      <w:pPr>
        <w:rPr>
          <w:sz w:val="32"/>
          <w:szCs w:val="32"/>
        </w:rPr>
      </w:pPr>
      <w:r w:rsidRPr="00F7626B">
        <w:rPr>
          <w:sz w:val="32"/>
          <w:szCs w:val="32"/>
        </w:rPr>
        <w:t>REWARDS</w:t>
      </w:r>
      <w:r w:rsidR="00537FA4" w:rsidRPr="00F7626B">
        <w:rPr>
          <w:sz w:val="32"/>
          <w:szCs w:val="32"/>
        </w:rPr>
        <w:t xml:space="preserve"> AND EFFECT ON</w:t>
      </w:r>
      <w:r w:rsidRPr="00F7626B">
        <w:rPr>
          <w:sz w:val="32"/>
          <w:szCs w:val="32"/>
        </w:rPr>
        <w:t xml:space="preserve"> INTRINSIC/EXTRINSIC MOTIVATION)</w:t>
      </w:r>
    </w:p>
    <w:p w14:paraId="675C5B99" w14:textId="17476BB3" w:rsidR="00A521B7" w:rsidRPr="00F7626B" w:rsidRDefault="00514D46" w:rsidP="00A9401F">
      <w:pPr>
        <w:rPr>
          <w:sz w:val="32"/>
          <w:szCs w:val="32"/>
        </w:rPr>
      </w:pPr>
      <w:r w:rsidRPr="00F7626B">
        <w:rPr>
          <w:sz w:val="32"/>
          <w:szCs w:val="32"/>
        </w:rPr>
        <w:t xml:space="preserve"> </w:t>
      </w:r>
      <w:r w:rsidR="00B24E8E" w:rsidRPr="00F7626B">
        <w:rPr>
          <w:sz w:val="32"/>
          <w:szCs w:val="32"/>
        </w:rPr>
        <w:t>Overtime, t</w:t>
      </w:r>
      <w:r w:rsidR="00A9401F" w:rsidRPr="00F7626B">
        <w:rPr>
          <w:sz w:val="32"/>
          <w:szCs w:val="32"/>
        </w:rPr>
        <w:t xml:space="preserve">here </w:t>
      </w:r>
      <w:r w:rsidR="00B24E8E" w:rsidRPr="00F7626B">
        <w:rPr>
          <w:sz w:val="32"/>
          <w:szCs w:val="32"/>
        </w:rPr>
        <w:t xml:space="preserve">has been </w:t>
      </w:r>
      <w:r w:rsidR="00741171" w:rsidRPr="00F7626B">
        <w:rPr>
          <w:sz w:val="32"/>
          <w:szCs w:val="32"/>
        </w:rPr>
        <w:t>gr</w:t>
      </w:r>
      <w:r w:rsidR="00034977" w:rsidRPr="00F7626B">
        <w:rPr>
          <w:sz w:val="32"/>
          <w:szCs w:val="32"/>
        </w:rPr>
        <w:t>e</w:t>
      </w:r>
      <w:r w:rsidR="00741171" w:rsidRPr="00F7626B">
        <w:rPr>
          <w:sz w:val="32"/>
          <w:szCs w:val="32"/>
        </w:rPr>
        <w:t xml:space="preserve">at amount of work on </w:t>
      </w:r>
      <w:r w:rsidR="00277761" w:rsidRPr="00F7626B">
        <w:rPr>
          <w:sz w:val="32"/>
          <w:szCs w:val="32"/>
        </w:rPr>
        <w:t>link between rewards and promotion of motivation to learn.</w:t>
      </w:r>
      <w:r w:rsidR="00EF491D" w:rsidRPr="00F7626B">
        <w:rPr>
          <w:sz w:val="32"/>
          <w:szCs w:val="32"/>
        </w:rPr>
        <w:t xml:space="preserve"> </w:t>
      </w:r>
      <w:r w:rsidR="00953ABB" w:rsidRPr="00F7626B">
        <w:rPr>
          <w:sz w:val="32"/>
          <w:szCs w:val="32"/>
        </w:rPr>
        <w:t>Lepper at al</w:t>
      </w:r>
      <w:r w:rsidR="00180E65" w:rsidRPr="00F7626B">
        <w:rPr>
          <w:sz w:val="32"/>
          <w:szCs w:val="32"/>
        </w:rPr>
        <w:t>.</w:t>
      </w:r>
      <w:r w:rsidR="00953ABB" w:rsidRPr="00F7626B">
        <w:rPr>
          <w:sz w:val="32"/>
          <w:szCs w:val="32"/>
        </w:rPr>
        <w:t xml:space="preserve"> </w:t>
      </w:r>
      <w:r w:rsidR="00C203AB" w:rsidRPr="00F7626B">
        <w:rPr>
          <w:sz w:val="32"/>
          <w:szCs w:val="32"/>
        </w:rPr>
        <w:t>(</w:t>
      </w:r>
      <w:r w:rsidR="00953ABB" w:rsidRPr="00F7626B">
        <w:rPr>
          <w:sz w:val="32"/>
          <w:szCs w:val="32"/>
        </w:rPr>
        <w:t>1973</w:t>
      </w:r>
      <w:r w:rsidR="00C203AB" w:rsidRPr="00F7626B">
        <w:rPr>
          <w:sz w:val="32"/>
          <w:szCs w:val="32"/>
        </w:rPr>
        <w:t xml:space="preserve">) carried </w:t>
      </w:r>
      <w:r w:rsidR="003D042F" w:rsidRPr="00F7626B">
        <w:rPr>
          <w:sz w:val="32"/>
          <w:szCs w:val="32"/>
        </w:rPr>
        <w:t>o</w:t>
      </w:r>
      <w:r w:rsidR="002831B6" w:rsidRPr="00F7626B">
        <w:rPr>
          <w:sz w:val="32"/>
          <w:szCs w:val="32"/>
        </w:rPr>
        <w:t>ut an</w:t>
      </w:r>
      <w:r w:rsidR="004F65B0" w:rsidRPr="00F7626B">
        <w:rPr>
          <w:sz w:val="32"/>
          <w:szCs w:val="32"/>
        </w:rPr>
        <w:t xml:space="preserve"> </w:t>
      </w:r>
      <w:r w:rsidR="00A9401F" w:rsidRPr="00F7626B">
        <w:rPr>
          <w:sz w:val="32"/>
          <w:szCs w:val="32"/>
        </w:rPr>
        <w:t xml:space="preserve">experiment </w:t>
      </w:r>
      <w:r w:rsidR="004F65B0" w:rsidRPr="00F7626B">
        <w:rPr>
          <w:sz w:val="32"/>
          <w:szCs w:val="32"/>
        </w:rPr>
        <w:t xml:space="preserve">to show effect of </w:t>
      </w:r>
      <w:r w:rsidR="003D042F" w:rsidRPr="00F7626B">
        <w:rPr>
          <w:sz w:val="32"/>
          <w:szCs w:val="32"/>
        </w:rPr>
        <w:t>r</w:t>
      </w:r>
      <w:r w:rsidR="004F65B0" w:rsidRPr="00F7626B">
        <w:rPr>
          <w:sz w:val="32"/>
          <w:szCs w:val="32"/>
        </w:rPr>
        <w:t>eward on motivation</w:t>
      </w:r>
      <w:r w:rsidR="000D12C0" w:rsidRPr="00F7626B">
        <w:rPr>
          <w:sz w:val="32"/>
          <w:szCs w:val="32"/>
        </w:rPr>
        <w:t xml:space="preserve"> </w:t>
      </w:r>
      <w:r w:rsidR="00A9401F" w:rsidRPr="00F7626B">
        <w:rPr>
          <w:sz w:val="32"/>
          <w:szCs w:val="32"/>
        </w:rPr>
        <w:t xml:space="preserve">and </w:t>
      </w:r>
      <w:r w:rsidR="00830D36" w:rsidRPr="00F7626B">
        <w:rPr>
          <w:sz w:val="32"/>
          <w:szCs w:val="32"/>
        </w:rPr>
        <w:t>interestingly</w:t>
      </w:r>
      <w:r w:rsidR="00A9401F" w:rsidRPr="00F7626B">
        <w:rPr>
          <w:sz w:val="32"/>
          <w:szCs w:val="32"/>
        </w:rPr>
        <w:t xml:space="preserve"> concluded that rewards can produce </w:t>
      </w:r>
      <w:r w:rsidR="003D042F" w:rsidRPr="00F7626B">
        <w:rPr>
          <w:sz w:val="32"/>
          <w:szCs w:val="32"/>
        </w:rPr>
        <w:t>d</w:t>
      </w:r>
      <w:r w:rsidR="00022BC4" w:rsidRPr="00F7626B">
        <w:rPr>
          <w:sz w:val="32"/>
          <w:szCs w:val="32"/>
        </w:rPr>
        <w:t>ecrease on</w:t>
      </w:r>
      <w:r w:rsidR="00A9401F" w:rsidRPr="00F7626B">
        <w:rPr>
          <w:sz w:val="32"/>
          <w:szCs w:val="32"/>
        </w:rPr>
        <w:t xml:space="preserve"> intrinsic motivation</w:t>
      </w:r>
      <w:r w:rsidR="00022BC4" w:rsidRPr="00F7626B">
        <w:rPr>
          <w:sz w:val="32"/>
          <w:szCs w:val="32"/>
        </w:rPr>
        <w:t>.</w:t>
      </w:r>
      <w:r w:rsidR="006F1FCB" w:rsidRPr="00F7626B">
        <w:rPr>
          <w:sz w:val="32"/>
          <w:szCs w:val="32"/>
        </w:rPr>
        <w:t xml:space="preserve"> </w:t>
      </w:r>
      <w:r w:rsidR="007A0DE2" w:rsidRPr="00F7626B">
        <w:rPr>
          <w:sz w:val="32"/>
          <w:szCs w:val="32"/>
        </w:rPr>
        <w:t>In this experiment, e</w:t>
      </w:r>
      <w:r w:rsidR="006F1FCB" w:rsidRPr="00F7626B">
        <w:rPr>
          <w:sz w:val="32"/>
          <w:szCs w:val="32"/>
        </w:rPr>
        <w:t>ven though t</w:t>
      </w:r>
      <w:r w:rsidR="007A0DE2" w:rsidRPr="00F7626B">
        <w:rPr>
          <w:sz w:val="32"/>
          <w:szCs w:val="32"/>
        </w:rPr>
        <w:t xml:space="preserve">he result showed that </w:t>
      </w:r>
      <w:r w:rsidR="00077814" w:rsidRPr="00F7626B">
        <w:rPr>
          <w:sz w:val="32"/>
          <w:szCs w:val="32"/>
        </w:rPr>
        <w:t xml:space="preserve">all the children showed interest in a drawing activity, </w:t>
      </w:r>
      <w:r w:rsidR="004A4CDD" w:rsidRPr="00F7626B">
        <w:rPr>
          <w:sz w:val="32"/>
          <w:szCs w:val="32"/>
        </w:rPr>
        <w:t xml:space="preserve">a promise of reward to one group resulted to a decrease in interest </w:t>
      </w:r>
      <w:r w:rsidR="00F851FB" w:rsidRPr="00F7626B">
        <w:rPr>
          <w:sz w:val="32"/>
          <w:szCs w:val="32"/>
        </w:rPr>
        <w:t>for the activity after the reward was received. On the other hand</w:t>
      </w:r>
      <w:r w:rsidR="00414865" w:rsidRPr="00F7626B">
        <w:rPr>
          <w:sz w:val="32"/>
          <w:szCs w:val="32"/>
        </w:rPr>
        <w:t>,</w:t>
      </w:r>
      <w:r w:rsidR="00F851FB" w:rsidRPr="00F7626B">
        <w:rPr>
          <w:sz w:val="32"/>
          <w:szCs w:val="32"/>
        </w:rPr>
        <w:t xml:space="preserve"> those without </w:t>
      </w:r>
      <w:r w:rsidR="004B0891" w:rsidRPr="00F7626B">
        <w:rPr>
          <w:sz w:val="32"/>
          <w:szCs w:val="32"/>
        </w:rPr>
        <w:t xml:space="preserve">a promise of award had no change to their interest in the </w:t>
      </w:r>
      <w:r w:rsidR="004B0891" w:rsidRPr="00F7626B">
        <w:rPr>
          <w:sz w:val="32"/>
          <w:szCs w:val="32"/>
        </w:rPr>
        <w:lastRenderedPageBreak/>
        <w:t xml:space="preserve">activity and their drawing were judged better than the other group. </w:t>
      </w:r>
      <w:r w:rsidR="00F019A3" w:rsidRPr="00F7626B">
        <w:rPr>
          <w:sz w:val="32"/>
          <w:szCs w:val="32"/>
        </w:rPr>
        <w:t>T</w:t>
      </w:r>
      <w:r w:rsidR="00C46D02" w:rsidRPr="00F7626B">
        <w:rPr>
          <w:sz w:val="32"/>
          <w:szCs w:val="32"/>
        </w:rPr>
        <w:t>his</w:t>
      </w:r>
      <w:r w:rsidR="00F019A3" w:rsidRPr="00F7626B">
        <w:rPr>
          <w:sz w:val="32"/>
          <w:szCs w:val="32"/>
        </w:rPr>
        <w:t xml:space="preserve"> raises the question as to whether</w:t>
      </w:r>
      <w:r w:rsidR="00C46D02" w:rsidRPr="00F7626B">
        <w:rPr>
          <w:sz w:val="32"/>
          <w:szCs w:val="32"/>
        </w:rPr>
        <w:t xml:space="preserve"> without interest in the </w:t>
      </w:r>
      <w:r w:rsidR="00831B8C" w:rsidRPr="00F7626B">
        <w:rPr>
          <w:sz w:val="32"/>
          <w:szCs w:val="32"/>
        </w:rPr>
        <w:t xml:space="preserve">activity in the first place, would promise of reward </w:t>
      </w:r>
      <w:r w:rsidR="00D148FA" w:rsidRPr="00F7626B">
        <w:rPr>
          <w:sz w:val="32"/>
          <w:szCs w:val="32"/>
        </w:rPr>
        <w:t>instigate motivation to do the activity</w:t>
      </w:r>
      <w:r w:rsidR="00DD6A81" w:rsidRPr="00F7626B">
        <w:rPr>
          <w:sz w:val="32"/>
          <w:szCs w:val="32"/>
        </w:rPr>
        <w:t>?</w:t>
      </w:r>
      <w:r w:rsidR="007D05E7" w:rsidRPr="00F7626B">
        <w:rPr>
          <w:sz w:val="32"/>
          <w:szCs w:val="32"/>
        </w:rPr>
        <w:t xml:space="preserve"> This </w:t>
      </w:r>
      <w:r w:rsidR="00991D78" w:rsidRPr="00F7626B">
        <w:rPr>
          <w:sz w:val="32"/>
          <w:szCs w:val="32"/>
        </w:rPr>
        <w:t xml:space="preserve">challenges the place of reward in the </w:t>
      </w:r>
      <w:r w:rsidR="008B2228" w:rsidRPr="00F7626B">
        <w:rPr>
          <w:sz w:val="32"/>
          <w:szCs w:val="32"/>
        </w:rPr>
        <w:t>subject of motivation to learn. As such, it raises the question as to whether</w:t>
      </w:r>
      <w:r w:rsidR="00CB402A" w:rsidRPr="00F7626B">
        <w:rPr>
          <w:sz w:val="32"/>
          <w:szCs w:val="32"/>
        </w:rPr>
        <w:t xml:space="preserve"> developing intrinsic motivation</w:t>
      </w:r>
      <w:r w:rsidR="00E75F17" w:rsidRPr="00F7626B">
        <w:rPr>
          <w:sz w:val="32"/>
          <w:szCs w:val="32"/>
        </w:rPr>
        <w:t xml:space="preserve"> is first needed to raise motivation to learn or </w:t>
      </w:r>
      <w:r w:rsidR="00B71B0A" w:rsidRPr="00F7626B">
        <w:rPr>
          <w:sz w:val="32"/>
          <w:szCs w:val="32"/>
        </w:rPr>
        <w:t xml:space="preserve">if extrinsic motivation can </w:t>
      </w:r>
      <w:r w:rsidR="00FE3595" w:rsidRPr="00F7626B">
        <w:rPr>
          <w:sz w:val="32"/>
          <w:szCs w:val="32"/>
        </w:rPr>
        <w:t xml:space="preserve">simply </w:t>
      </w:r>
      <w:r w:rsidR="00B71B0A" w:rsidRPr="00F7626B">
        <w:rPr>
          <w:sz w:val="32"/>
          <w:szCs w:val="32"/>
        </w:rPr>
        <w:t>lead to development of intrinsic motivation.</w:t>
      </w:r>
    </w:p>
    <w:p w14:paraId="662B24BB" w14:textId="23C1001C" w:rsidR="00ED5CA8" w:rsidRPr="00F7626B" w:rsidRDefault="00ED5CA8" w:rsidP="00A9401F">
      <w:pPr>
        <w:rPr>
          <w:sz w:val="32"/>
          <w:szCs w:val="32"/>
        </w:rPr>
      </w:pPr>
      <w:r w:rsidRPr="00F7626B">
        <w:rPr>
          <w:sz w:val="32"/>
          <w:szCs w:val="32"/>
        </w:rPr>
        <w:t xml:space="preserve">In </w:t>
      </w:r>
      <w:r w:rsidR="00CA6FA7" w:rsidRPr="00F7626B">
        <w:rPr>
          <w:sz w:val="32"/>
          <w:szCs w:val="32"/>
        </w:rPr>
        <w:t xml:space="preserve">a study </w:t>
      </w:r>
      <w:r w:rsidR="00583F5A" w:rsidRPr="00F7626B">
        <w:rPr>
          <w:sz w:val="32"/>
          <w:szCs w:val="32"/>
        </w:rPr>
        <w:t>organised by Education Endowment Fund (EEF) (</w:t>
      </w:r>
      <w:r w:rsidR="00296125" w:rsidRPr="00F7626B">
        <w:rPr>
          <w:sz w:val="32"/>
          <w:szCs w:val="32"/>
        </w:rPr>
        <w:t xml:space="preserve">2015) to evaluate increasing </w:t>
      </w:r>
      <w:r w:rsidR="00B8033D" w:rsidRPr="00F7626B">
        <w:rPr>
          <w:sz w:val="32"/>
          <w:szCs w:val="32"/>
        </w:rPr>
        <w:t xml:space="preserve">student’s motivation with the use of rewards (incentives), </w:t>
      </w:r>
      <w:r w:rsidR="00EA4B80" w:rsidRPr="00F7626B">
        <w:rPr>
          <w:sz w:val="32"/>
          <w:szCs w:val="32"/>
        </w:rPr>
        <w:t xml:space="preserve">the conclusion was a mixed one. Financial </w:t>
      </w:r>
      <w:r w:rsidR="0022647A" w:rsidRPr="00F7626B">
        <w:rPr>
          <w:sz w:val="32"/>
          <w:szCs w:val="32"/>
        </w:rPr>
        <w:t>and event incentives as a form of reward revealed no impact on GCSE</w:t>
      </w:r>
      <w:r w:rsidR="00675A72" w:rsidRPr="00F7626B">
        <w:rPr>
          <w:sz w:val="32"/>
          <w:szCs w:val="32"/>
        </w:rPr>
        <w:t xml:space="preserve"> (Maths, English and Science)</w:t>
      </w:r>
      <w:r w:rsidR="0022647A" w:rsidRPr="00F7626B">
        <w:rPr>
          <w:sz w:val="32"/>
          <w:szCs w:val="32"/>
        </w:rPr>
        <w:t xml:space="preserve"> attainment</w:t>
      </w:r>
      <w:r w:rsidR="00845D68" w:rsidRPr="00F7626B">
        <w:rPr>
          <w:sz w:val="32"/>
          <w:szCs w:val="32"/>
        </w:rPr>
        <w:t>, however, there was a slight improvement on class work</w:t>
      </w:r>
      <w:r w:rsidR="00A4744B" w:rsidRPr="00F7626B">
        <w:rPr>
          <w:sz w:val="32"/>
          <w:szCs w:val="32"/>
        </w:rPr>
        <w:t xml:space="preserve">, but </w:t>
      </w:r>
      <w:r w:rsidR="00D11350" w:rsidRPr="00F7626B">
        <w:rPr>
          <w:sz w:val="32"/>
          <w:szCs w:val="32"/>
        </w:rPr>
        <w:t>still,</w:t>
      </w:r>
      <w:r w:rsidR="00A4744B" w:rsidRPr="00F7626B">
        <w:rPr>
          <w:sz w:val="32"/>
          <w:szCs w:val="32"/>
        </w:rPr>
        <w:t xml:space="preserve"> this did not </w:t>
      </w:r>
      <w:r w:rsidR="00A14B90" w:rsidRPr="00F7626B">
        <w:rPr>
          <w:sz w:val="32"/>
          <w:szCs w:val="32"/>
        </w:rPr>
        <w:t>improve other measures that shows motivation to learn such as attendance and behaviour</w:t>
      </w:r>
      <w:r w:rsidR="003279EE" w:rsidRPr="00F7626B">
        <w:rPr>
          <w:sz w:val="32"/>
          <w:szCs w:val="32"/>
        </w:rPr>
        <w:t xml:space="preserve"> and even the improvement on class work did not give rise to GCSE attainment.</w:t>
      </w:r>
      <w:r w:rsidR="00EA4B80" w:rsidRPr="00F7626B">
        <w:rPr>
          <w:sz w:val="32"/>
          <w:szCs w:val="32"/>
        </w:rPr>
        <w:t xml:space="preserve"> </w:t>
      </w:r>
      <w:r w:rsidR="00E17282" w:rsidRPr="00F7626B">
        <w:rPr>
          <w:sz w:val="32"/>
          <w:szCs w:val="32"/>
        </w:rPr>
        <w:t xml:space="preserve">Similarly, Fryer (2011) also concluded that there was only little effect </w:t>
      </w:r>
      <w:r w:rsidR="00D14870" w:rsidRPr="00F7626B">
        <w:rPr>
          <w:sz w:val="32"/>
          <w:szCs w:val="32"/>
        </w:rPr>
        <w:t>on test score after financial incen</w:t>
      </w:r>
      <w:r w:rsidR="00906921" w:rsidRPr="00F7626B">
        <w:rPr>
          <w:sz w:val="32"/>
          <w:szCs w:val="32"/>
        </w:rPr>
        <w:t>tives</w:t>
      </w:r>
      <w:r w:rsidR="00D14870" w:rsidRPr="00F7626B">
        <w:rPr>
          <w:sz w:val="32"/>
          <w:szCs w:val="32"/>
        </w:rPr>
        <w:t xml:space="preserve"> for reading</w:t>
      </w:r>
      <w:r w:rsidR="00906921" w:rsidRPr="00F7626B">
        <w:rPr>
          <w:sz w:val="32"/>
          <w:szCs w:val="32"/>
        </w:rPr>
        <w:t>.</w:t>
      </w:r>
      <w:r w:rsidR="00296125" w:rsidRPr="00F7626B">
        <w:rPr>
          <w:sz w:val="32"/>
          <w:szCs w:val="32"/>
        </w:rPr>
        <w:t xml:space="preserve"> </w:t>
      </w:r>
      <w:r w:rsidR="0022795D" w:rsidRPr="00F7626B">
        <w:rPr>
          <w:sz w:val="32"/>
          <w:szCs w:val="32"/>
        </w:rPr>
        <w:t xml:space="preserve"> </w:t>
      </w:r>
    </w:p>
    <w:p w14:paraId="4BE89283" w14:textId="1422FD26" w:rsidR="009D3EA7" w:rsidRDefault="00851D29" w:rsidP="00A9401F">
      <w:pPr>
        <w:rPr>
          <w:color w:val="FF0000"/>
          <w:sz w:val="32"/>
          <w:szCs w:val="32"/>
        </w:rPr>
      </w:pPr>
      <w:r w:rsidRPr="00F7626B">
        <w:rPr>
          <w:sz w:val="32"/>
          <w:szCs w:val="32"/>
        </w:rPr>
        <w:t>As such</w:t>
      </w:r>
      <w:r w:rsidR="008A4997" w:rsidRPr="00F7626B">
        <w:rPr>
          <w:sz w:val="32"/>
          <w:szCs w:val="32"/>
        </w:rPr>
        <w:t xml:space="preserve">, </w:t>
      </w:r>
      <w:r w:rsidR="00853CFC" w:rsidRPr="00F7626B">
        <w:rPr>
          <w:sz w:val="32"/>
          <w:szCs w:val="32"/>
        </w:rPr>
        <w:t xml:space="preserve">Fletcher-woods </w:t>
      </w:r>
      <w:r w:rsidR="00865820">
        <w:rPr>
          <w:sz w:val="32"/>
          <w:szCs w:val="32"/>
        </w:rPr>
        <w:t>(</w:t>
      </w:r>
      <w:r w:rsidR="00853CFC" w:rsidRPr="00F7626B">
        <w:rPr>
          <w:sz w:val="32"/>
          <w:szCs w:val="32"/>
        </w:rPr>
        <w:t>2016</w:t>
      </w:r>
      <w:r w:rsidR="00865820">
        <w:rPr>
          <w:sz w:val="32"/>
          <w:szCs w:val="32"/>
        </w:rPr>
        <w:t>)</w:t>
      </w:r>
      <w:r w:rsidR="009022DF" w:rsidRPr="00F7626B">
        <w:rPr>
          <w:sz w:val="32"/>
          <w:szCs w:val="32"/>
        </w:rPr>
        <w:t xml:space="preserve"> argues that rewards to raise motivation to learn should no</w:t>
      </w:r>
      <w:r w:rsidR="00415A21" w:rsidRPr="00F7626B">
        <w:rPr>
          <w:sz w:val="32"/>
          <w:szCs w:val="32"/>
        </w:rPr>
        <w:t>t be overly encouraged</w:t>
      </w:r>
      <w:r w:rsidR="00603047" w:rsidRPr="00F7626B">
        <w:rPr>
          <w:sz w:val="32"/>
          <w:szCs w:val="32"/>
        </w:rPr>
        <w:t xml:space="preserve"> and students should do things</w:t>
      </w:r>
      <w:r w:rsidR="00AF4915" w:rsidRPr="00F7626B">
        <w:rPr>
          <w:sz w:val="32"/>
          <w:szCs w:val="32"/>
        </w:rPr>
        <w:t xml:space="preserve"> for their own sake rather than as a result of prom</w:t>
      </w:r>
      <w:r w:rsidR="00615ACA" w:rsidRPr="00F7626B">
        <w:rPr>
          <w:sz w:val="32"/>
          <w:szCs w:val="32"/>
        </w:rPr>
        <w:t>i</w:t>
      </w:r>
      <w:r w:rsidR="00AF4915" w:rsidRPr="00F7626B">
        <w:rPr>
          <w:sz w:val="32"/>
          <w:szCs w:val="32"/>
        </w:rPr>
        <w:t xml:space="preserve">se of reward. </w:t>
      </w:r>
      <w:r w:rsidR="00A92425" w:rsidRPr="00F7626B">
        <w:rPr>
          <w:sz w:val="32"/>
          <w:szCs w:val="32"/>
        </w:rPr>
        <w:t>Conversely</w:t>
      </w:r>
      <w:r w:rsidR="00AF4915" w:rsidRPr="00F7626B">
        <w:rPr>
          <w:sz w:val="32"/>
          <w:szCs w:val="32"/>
        </w:rPr>
        <w:t>,</w:t>
      </w:r>
      <w:r w:rsidR="00A92425" w:rsidRPr="00F7626B">
        <w:rPr>
          <w:sz w:val="32"/>
          <w:szCs w:val="32"/>
        </w:rPr>
        <w:t xml:space="preserve"> Wood and Neal </w:t>
      </w:r>
      <w:r w:rsidR="007F3EC9" w:rsidRPr="00F7626B">
        <w:rPr>
          <w:sz w:val="32"/>
          <w:szCs w:val="32"/>
        </w:rPr>
        <w:t>(</w:t>
      </w:r>
      <w:r w:rsidR="00A92425" w:rsidRPr="00F7626B">
        <w:rPr>
          <w:sz w:val="32"/>
          <w:szCs w:val="32"/>
        </w:rPr>
        <w:t>2016</w:t>
      </w:r>
      <w:r w:rsidR="007F3EC9" w:rsidRPr="00F7626B">
        <w:rPr>
          <w:sz w:val="32"/>
          <w:szCs w:val="32"/>
        </w:rPr>
        <w:t>)</w:t>
      </w:r>
      <w:r w:rsidR="009346B7" w:rsidRPr="00F7626B">
        <w:rPr>
          <w:sz w:val="32"/>
          <w:szCs w:val="32"/>
        </w:rPr>
        <w:t xml:space="preserve"> proposed that rewards</w:t>
      </w:r>
      <w:r w:rsidR="00D570C9" w:rsidRPr="00F7626B">
        <w:rPr>
          <w:sz w:val="32"/>
          <w:szCs w:val="32"/>
        </w:rPr>
        <w:t xml:space="preserve"> can bring about sustained behaviour change</w:t>
      </w:r>
      <w:r w:rsidR="006B22EE" w:rsidRPr="00F7626B">
        <w:rPr>
          <w:sz w:val="32"/>
          <w:szCs w:val="32"/>
        </w:rPr>
        <w:t>. Interestingly</w:t>
      </w:r>
      <w:r w:rsidR="00DF193E" w:rsidRPr="00F7626B">
        <w:rPr>
          <w:sz w:val="32"/>
          <w:szCs w:val="32"/>
        </w:rPr>
        <w:t xml:space="preserve">, </w:t>
      </w:r>
      <w:r w:rsidR="00615ACA" w:rsidRPr="00F7626B">
        <w:rPr>
          <w:sz w:val="32"/>
          <w:szCs w:val="32"/>
        </w:rPr>
        <w:t xml:space="preserve">other </w:t>
      </w:r>
      <w:r w:rsidR="00DF193E" w:rsidRPr="00F7626B">
        <w:rPr>
          <w:sz w:val="32"/>
          <w:szCs w:val="32"/>
        </w:rPr>
        <w:t>stud</w:t>
      </w:r>
      <w:r w:rsidR="009B0DD2" w:rsidRPr="00F7626B">
        <w:rPr>
          <w:sz w:val="32"/>
          <w:szCs w:val="32"/>
        </w:rPr>
        <w:t>ies</w:t>
      </w:r>
      <w:r w:rsidR="00DF193E" w:rsidRPr="00F7626B">
        <w:rPr>
          <w:sz w:val="32"/>
          <w:szCs w:val="32"/>
        </w:rPr>
        <w:t xml:space="preserve"> revealed mixed results with the use of reward</w:t>
      </w:r>
      <w:r w:rsidR="00A13AD2" w:rsidRPr="00F7626B">
        <w:rPr>
          <w:sz w:val="32"/>
          <w:szCs w:val="32"/>
        </w:rPr>
        <w:t xml:space="preserve"> to promote </w:t>
      </w:r>
      <w:r w:rsidR="005575DA" w:rsidRPr="00F7626B">
        <w:rPr>
          <w:sz w:val="32"/>
          <w:szCs w:val="32"/>
        </w:rPr>
        <w:t xml:space="preserve">motivation to learn. </w:t>
      </w:r>
      <w:r w:rsidR="00E64C0C" w:rsidRPr="00F7626B">
        <w:rPr>
          <w:sz w:val="32"/>
          <w:szCs w:val="32"/>
        </w:rPr>
        <w:t xml:space="preserve">Some </w:t>
      </w:r>
      <w:r w:rsidR="00397AB4" w:rsidRPr="00F7626B">
        <w:rPr>
          <w:sz w:val="32"/>
          <w:szCs w:val="32"/>
        </w:rPr>
        <w:t xml:space="preserve">studies </w:t>
      </w:r>
      <w:r w:rsidR="007A7724" w:rsidRPr="00F7626B">
        <w:rPr>
          <w:sz w:val="32"/>
          <w:szCs w:val="32"/>
        </w:rPr>
        <w:t>had posi</w:t>
      </w:r>
      <w:r w:rsidR="008F7789" w:rsidRPr="00F7626B">
        <w:rPr>
          <w:sz w:val="32"/>
          <w:szCs w:val="32"/>
        </w:rPr>
        <w:t xml:space="preserve">tive </w:t>
      </w:r>
      <w:r w:rsidR="006037BB" w:rsidRPr="00F7626B">
        <w:rPr>
          <w:sz w:val="32"/>
          <w:szCs w:val="32"/>
        </w:rPr>
        <w:t>result with improved performance</w:t>
      </w:r>
      <w:r w:rsidR="00397AB4" w:rsidRPr="00F7626B">
        <w:rPr>
          <w:sz w:val="32"/>
          <w:szCs w:val="32"/>
        </w:rPr>
        <w:t xml:space="preserve"> in maths (Gneezy</w:t>
      </w:r>
      <w:r w:rsidR="00CA4F59" w:rsidRPr="00F7626B">
        <w:rPr>
          <w:sz w:val="32"/>
          <w:szCs w:val="32"/>
        </w:rPr>
        <w:t xml:space="preserve"> et al.</w:t>
      </w:r>
      <w:r w:rsidR="00397AB4" w:rsidRPr="00F7626B">
        <w:rPr>
          <w:sz w:val="32"/>
          <w:szCs w:val="32"/>
        </w:rPr>
        <w:t xml:space="preserve"> 2011), whilst </w:t>
      </w:r>
      <w:r w:rsidR="003F75C2" w:rsidRPr="00F7626B">
        <w:rPr>
          <w:sz w:val="32"/>
          <w:szCs w:val="32"/>
        </w:rPr>
        <w:t>another,</w:t>
      </w:r>
      <w:r w:rsidR="006F0EE7" w:rsidRPr="00F7626B">
        <w:rPr>
          <w:sz w:val="32"/>
          <w:szCs w:val="32"/>
        </w:rPr>
        <w:t xml:space="preserve"> specifically with </w:t>
      </w:r>
      <w:r w:rsidR="00350DDE" w:rsidRPr="00F7626B">
        <w:rPr>
          <w:sz w:val="32"/>
          <w:szCs w:val="32"/>
        </w:rPr>
        <w:t>weekly rewards for attendance</w:t>
      </w:r>
      <w:r w:rsidR="0081039A" w:rsidRPr="00F7626B">
        <w:rPr>
          <w:sz w:val="32"/>
          <w:szCs w:val="32"/>
        </w:rPr>
        <w:t>,</w:t>
      </w:r>
      <w:r w:rsidR="00350DDE" w:rsidRPr="00F7626B">
        <w:rPr>
          <w:sz w:val="32"/>
          <w:szCs w:val="32"/>
        </w:rPr>
        <w:t xml:space="preserve"> good beha</w:t>
      </w:r>
      <w:r w:rsidR="008A4997" w:rsidRPr="00F7626B">
        <w:rPr>
          <w:sz w:val="32"/>
          <w:szCs w:val="32"/>
        </w:rPr>
        <w:t>v</w:t>
      </w:r>
      <w:r w:rsidR="00350DDE" w:rsidRPr="00F7626B">
        <w:rPr>
          <w:sz w:val="32"/>
          <w:szCs w:val="32"/>
        </w:rPr>
        <w:t>i</w:t>
      </w:r>
      <w:r w:rsidR="004B7E7C" w:rsidRPr="00F7626B">
        <w:rPr>
          <w:sz w:val="32"/>
          <w:szCs w:val="32"/>
        </w:rPr>
        <w:t>our</w:t>
      </w:r>
      <w:r w:rsidR="00350DDE" w:rsidRPr="00F7626B">
        <w:rPr>
          <w:sz w:val="32"/>
          <w:szCs w:val="32"/>
        </w:rPr>
        <w:t xml:space="preserve"> and general learning g</w:t>
      </w:r>
      <w:r w:rsidR="00454638" w:rsidRPr="00F7626B">
        <w:rPr>
          <w:sz w:val="32"/>
          <w:szCs w:val="32"/>
        </w:rPr>
        <w:t xml:space="preserve">ave little or no </w:t>
      </w:r>
      <w:r w:rsidR="0081039A" w:rsidRPr="00F7626B">
        <w:rPr>
          <w:sz w:val="32"/>
          <w:szCs w:val="32"/>
        </w:rPr>
        <w:t>effect but with improved performance in maths for lowe</w:t>
      </w:r>
      <w:r w:rsidR="004B173C" w:rsidRPr="00F7626B">
        <w:rPr>
          <w:sz w:val="32"/>
          <w:szCs w:val="32"/>
        </w:rPr>
        <w:t>r group maths students</w:t>
      </w:r>
      <w:r w:rsidR="00C20D33" w:rsidRPr="00F7626B">
        <w:rPr>
          <w:sz w:val="32"/>
          <w:szCs w:val="32"/>
        </w:rPr>
        <w:t xml:space="preserve"> </w:t>
      </w:r>
      <w:r w:rsidR="003F75C2" w:rsidRPr="00F7626B">
        <w:rPr>
          <w:sz w:val="32"/>
          <w:szCs w:val="32"/>
        </w:rPr>
        <w:t>(</w:t>
      </w:r>
      <w:proofErr w:type="spellStart"/>
      <w:r w:rsidR="00C20D33" w:rsidRPr="00F7626B">
        <w:rPr>
          <w:sz w:val="32"/>
          <w:szCs w:val="32"/>
        </w:rPr>
        <w:t>Sibieta</w:t>
      </w:r>
      <w:proofErr w:type="spellEnd"/>
      <w:r w:rsidR="00FC1D4F" w:rsidRPr="00F7626B">
        <w:rPr>
          <w:sz w:val="32"/>
          <w:szCs w:val="32"/>
        </w:rPr>
        <w:t xml:space="preserve"> et al.</w:t>
      </w:r>
      <w:r w:rsidR="00C20D33" w:rsidRPr="00F7626B">
        <w:rPr>
          <w:sz w:val="32"/>
          <w:szCs w:val="32"/>
        </w:rPr>
        <w:t xml:space="preserve"> 2014</w:t>
      </w:r>
      <w:r w:rsidR="003472CC" w:rsidRPr="00F7626B">
        <w:rPr>
          <w:sz w:val="32"/>
          <w:szCs w:val="32"/>
        </w:rPr>
        <w:t>)</w:t>
      </w:r>
      <w:r w:rsidR="00B61695" w:rsidRPr="00F7626B">
        <w:rPr>
          <w:sz w:val="32"/>
          <w:szCs w:val="32"/>
        </w:rPr>
        <w:t>.</w:t>
      </w:r>
      <w:r w:rsidR="0081039A" w:rsidRPr="00F7626B">
        <w:rPr>
          <w:sz w:val="32"/>
          <w:szCs w:val="32"/>
        </w:rPr>
        <w:t xml:space="preserve"> </w:t>
      </w:r>
      <w:r w:rsidR="00CA027E" w:rsidRPr="00F7626B">
        <w:rPr>
          <w:sz w:val="32"/>
          <w:szCs w:val="32"/>
        </w:rPr>
        <w:t xml:space="preserve">As such this </w:t>
      </w:r>
      <w:r w:rsidR="00151591" w:rsidRPr="00F7626B">
        <w:rPr>
          <w:sz w:val="32"/>
          <w:szCs w:val="32"/>
        </w:rPr>
        <w:t>suggests</w:t>
      </w:r>
      <w:r w:rsidR="00CA027E" w:rsidRPr="00F7626B">
        <w:rPr>
          <w:sz w:val="32"/>
          <w:szCs w:val="32"/>
        </w:rPr>
        <w:t xml:space="preserve"> that reward can promote motivation b</w:t>
      </w:r>
      <w:r w:rsidR="00133E45" w:rsidRPr="00F7626B">
        <w:rPr>
          <w:sz w:val="32"/>
          <w:szCs w:val="32"/>
        </w:rPr>
        <w:t xml:space="preserve">ut </w:t>
      </w:r>
      <w:r w:rsidR="001627A4" w:rsidRPr="00F7626B">
        <w:rPr>
          <w:sz w:val="32"/>
          <w:szCs w:val="32"/>
        </w:rPr>
        <w:t xml:space="preserve">does not need to be financial and it </w:t>
      </w:r>
      <w:r w:rsidR="00133E45" w:rsidRPr="00F7626B">
        <w:rPr>
          <w:sz w:val="32"/>
          <w:szCs w:val="32"/>
        </w:rPr>
        <w:t>needs to be created</w:t>
      </w:r>
      <w:r w:rsidR="00352DF1" w:rsidRPr="00F7626B">
        <w:rPr>
          <w:sz w:val="32"/>
          <w:szCs w:val="32"/>
        </w:rPr>
        <w:t>/designed</w:t>
      </w:r>
      <w:r w:rsidR="00133E45" w:rsidRPr="00F7626B">
        <w:rPr>
          <w:sz w:val="32"/>
          <w:szCs w:val="32"/>
        </w:rPr>
        <w:t xml:space="preserve"> </w:t>
      </w:r>
      <w:r w:rsidR="00133E45" w:rsidRPr="00F7626B">
        <w:rPr>
          <w:sz w:val="32"/>
          <w:szCs w:val="32"/>
        </w:rPr>
        <w:lastRenderedPageBreak/>
        <w:t>carefully</w:t>
      </w:r>
      <w:r w:rsidR="00352DF1" w:rsidRPr="00F7626B">
        <w:rPr>
          <w:sz w:val="32"/>
          <w:szCs w:val="32"/>
        </w:rPr>
        <w:t>, fit for purpose</w:t>
      </w:r>
      <w:r w:rsidR="00133E45" w:rsidRPr="00F7626B">
        <w:rPr>
          <w:sz w:val="32"/>
          <w:szCs w:val="32"/>
        </w:rPr>
        <w:t>.</w:t>
      </w:r>
      <w:r w:rsidR="007F3EC9" w:rsidRPr="00F7626B">
        <w:t xml:space="preserve"> </w:t>
      </w:r>
      <w:r w:rsidR="007F3EC9" w:rsidRPr="00F7626B">
        <w:rPr>
          <w:sz w:val="32"/>
          <w:szCs w:val="32"/>
        </w:rPr>
        <w:t>With rewards that are financial, a motivated learning behaviour may arise, however this form of learning may be peripheral which could undermine deep learning and incorporation of the learned material (</w:t>
      </w:r>
      <w:proofErr w:type="spellStart"/>
      <w:r w:rsidR="002613B7">
        <w:rPr>
          <w:sz w:val="32"/>
          <w:szCs w:val="32"/>
        </w:rPr>
        <w:t>Haerens</w:t>
      </w:r>
      <w:proofErr w:type="spellEnd"/>
      <w:r w:rsidR="002613B7">
        <w:rPr>
          <w:sz w:val="32"/>
          <w:szCs w:val="32"/>
        </w:rPr>
        <w:t xml:space="preserve"> et al</w:t>
      </w:r>
      <w:r w:rsidR="007F3EC9" w:rsidRPr="00F7626B">
        <w:rPr>
          <w:sz w:val="32"/>
          <w:szCs w:val="32"/>
        </w:rPr>
        <w:t xml:space="preserve"> 2018), as such it can be said that deep learning may be hampered by extrinsic goal orientations</w:t>
      </w:r>
      <w:r w:rsidR="007F3EC9" w:rsidRPr="007F3EC9">
        <w:rPr>
          <w:color w:val="FF0000"/>
          <w:sz w:val="32"/>
          <w:szCs w:val="32"/>
        </w:rPr>
        <w:t>.</w:t>
      </w:r>
    </w:p>
    <w:p w14:paraId="7DD7C66D" w14:textId="3BA87D55" w:rsidR="00350CAA" w:rsidRDefault="00B471B5" w:rsidP="00350CAA">
      <w:pPr>
        <w:rPr>
          <w:sz w:val="32"/>
          <w:szCs w:val="32"/>
        </w:rPr>
      </w:pPr>
      <w:r>
        <w:rPr>
          <w:sz w:val="32"/>
          <w:szCs w:val="32"/>
        </w:rPr>
        <w:t xml:space="preserve">Having </w:t>
      </w:r>
      <w:r w:rsidR="00DA2191">
        <w:rPr>
          <w:sz w:val="32"/>
          <w:szCs w:val="32"/>
        </w:rPr>
        <w:t xml:space="preserve">said that rewards </w:t>
      </w:r>
      <w:r w:rsidR="004F7B9B">
        <w:rPr>
          <w:sz w:val="32"/>
          <w:szCs w:val="32"/>
        </w:rPr>
        <w:t>should not be overly encouraged, especially when it breeds</w:t>
      </w:r>
      <w:r w:rsidR="002A4047">
        <w:rPr>
          <w:sz w:val="32"/>
          <w:szCs w:val="32"/>
        </w:rPr>
        <w:t xml:space="preserve"> extrinsic motivation, however as </w:t>
      </w:r>
      <w:r w:rsidR="00FA6478">
        <w:rPr>
          <w:sz w:val="32"/>
          <w:szCs w:val="32"/>
        </w:rPr>
        <w:t>S</w:t>
      </w:r>
      <w:r w:rsidR="00B51C2E">
        <w:rPr>
          <w:sz w:val="32"/>
          <w:szCs w:val="32"/>
        </w:rPr>
        <w:t>tirling (2014) argued</w:t>
      </w:r>
      <w:r w:rsidR="009E7A85">
        <w:rPr>
          <w:sz w:val="32"/>
          <w:szCs w:val="32"/>
        </w:rPr>
        <w:t>,</w:t>
      </w:r>
      <w:r w:rsidR="006433BB" w:rsidRPr="002855B9">
        <w:rPr>
          <w:sz w:val="32"/>
          <w:szCs w:val="32"/>
        </w:rPr>
        <w:t xml:space="preserve"> external events</w:t>
      </w:r>
      <w:r w:rsidR="009E7A85">
        <w:rPr>
          <w:sz w:val="32"/>
          <w:szCs w:val="32"/>
        </w:rPr>
        <w:t xml:space="preserve"> (which includes reward</w:t>
      </w:r>
      <w:r w:rsidR="00960E3B">
        <w:rPr>
          <w:sz w:val="32"/>
          <w:szCs w:val="32"/>
        </w:rPr>
        <w:t>)</w:t>
      </w:r>
      <w:r w:rsidR="006433BB" w:rsidRPr="002855B9">
        <w:rPr>
          <w:sz w:val="32"/>
          <w:szCs w:val="32"/>
        </w:rPr>
        <w:t xml:space="preserve"> that increase perceived self-determination and competence will likewise enhance intrinsic motivation</w:t>
      </w:r>
      <w:r w:rsidR="00960E3B">
        <w:rPr>
          <w:sz w:val="32"/>
          <w:szCs w:val="32"/>
        </w:rPr>
        <w:t>.</w:t>
      </w:r>
      <w:r w:rsidR="00B51C2E">
        <w:rPr>
          <w:sz w:val="32"/>
          <w:szCs w:val="32"/>
        </w:rPr>
        <w:t xml:space="preserve"> </w:t>
      </w:r>
      <w:r w:rsidR="00DC3E19">
        <w:rPr>
          <w:sz w:val="32"/>
          <w:szCs w:val="32"/>
        </w:rPr>
        <w:t>Furthermore</w:t>
      </w:r>
      <w:r w:rsidR="00A80670">
        <w:rPr>
          <w:sz w:val="32"/>
          <w:szCs w:val="32"/>
        </w:rPr>
        <w:t>, h</w:t>
      </w:r>
      <w:r w:rsidR="006C69DF">
        <w:rPr>
          <w:sz w:val="32"/>
          <w:szCs w:val="32"/>
        </w:rPr>
        <w:t xml:space="preserve">aving explained that rewards may have a </w:t>
      </w:r>
      <w:r w:rsidR="007F295D">
        <w:rPr>
          <w:sz w:val="32"/>
          <w:szCs w:val="32"/>
        </w:rPr>
        <w:t xml:space="preserve">positive </w:t>
      </w:r>
      <w:r w:rsidR="006C69DF">
        <w:rPr>
          <w:sz w:val="32"/>
          <w:szCs w:val="32"/>
        </w:rPr>
        <w:t>consequential effect on intrinsic motivation</w:t>
      </w:r>
      <w:r w:rsidR="007A6A72">
        <w:rPr>
          <w:sz w:val="32"/>
          <w:szCs w:val="32"/>
        </w:rPr>
        <w:t xml:space="preserve">, however </w:t>
      </w:r>
      <w:r w:rsidR="00553CCD" w:rsidRPr="00553CCD">
        <w:rPr>
          <w:sz w:val="32"/>
          <w:szCs w:val="32"/>
        </w:rPr>
        <w:t xml:space="preserve">if the </w:t>
      </w:r>
      <w:r w:rsidR="00A737B0">
        <w:rPr>
          <w:sz w:val="32"/>
          <w:szCs w:val="32"/>
        </w:rPr>
        <w:t xml:space="preserve">learning </w:t>
      </w:r>
      <w:r w:rsidR="00553CCD" w:rsidRPr="00553CCD">
        <w:rPr>
          <w:sz w:val="32"/>
          <w:szCs w:val="32"/>
        </w:rPr>
        <w:t xml:space="preserve">environment is </w:t>
      </w:r>
      <w:r w:rsidR="00A737B0">
        <w:rPr>
          <w:sz w:val="32"/>
          <w:szCs w:val="32"/>
        </w:rPr>
        <w:t>nothing of a supportive on</w:t>
      </w:r>
      <w:r w:rsidR="000C0D10">
        <w:rPr>
          <w:sz w:val="32"/>
          <w:szCs w:val="32"/>
        </w:rPr>
        <w:t xml:space="preserve">e, </w:t>
      </w:r>
      <w:r w:rsidR="003E378B">
        <w:rPr>
          <w:sz w:val="32"/>
          <w:szCs w:val="32"/>
        </w:rPr>
        <w:t xml:space="preserve">such as </w:t>
      </w:r>
      <w:r w:rsidR="00553CCD" w:rsidRPr="00553CCD">
        <w:rPr>
          <w:sz w:val="32"/>
          <w:szCs w:val="32"/>
        </w:rPr>
        <w:t xml:space="preserve">when the environment is </w:t>
      </w:r>
      <w:r w:rsidR="00536D23">
        <w:rPr>
          <w:sz w:val="32"/>
          <w:szCs w:val="32"/>
        </w:rPr>
        <w:t>consider</w:t>
      </w:r>
      <w:r w:rsidR="00553CCD" w:rsidRPr="00553CCD">
        <w:rPr>
          <w:sz w:val="32"/>
          <w:szCs w:val="32"/>
        </w:rPr>
        <w:t>ed as controlling, praise and rewards may have a negative effect on intrinsic motivation</w:t>
      </w:r>
      <w:r w:rsidR="0008679F">
        <w:rPr>
          <w:sz w:val="32"/>
          <w:szCs w:val="32"/>
        </w:rPr>
        <w:t xml:space="preserve"> (S</w:t>
      </w:r>
      <w:r w:rsidR="00414F35">
        <w:rPr>
          <w:sz w:val="32"/>
          <w:szCs w:val="32"/>
        </w:rPr>
        <w:t>prings 2013)</w:t>
      </w:r>
      <w:r w:rsidR="00553CCD" w:rsidRPr="00553CCD">
        <w:rPr>
          <w:sz w:val="32"/>
          <w:szCs w:val="32"/>
        </w:rPr>
        <w:t>.</w:t>
      </w:r>
      <w:r w:rsidR="00713AA7">
        <w:rPr>
          <w:sz w:val="32"/>
          <w:szCs w:val="32"/>
        </w:rPr>
        <w:t xml:space="preserve"> </w:t>
      </w:r>
    </w:p>
    <w:p w14:paraId="0CA83019" w14:textId="77777777" w:rsidR="006A10DC" w:rsidRDefault="006A10DC" w:rsidP="00C64BFE">
      <w:pPr>
        <w:rPr>
          <w:sz w:val="32"/>
          <w:szCs w:val="32"/>
        </w:rPr>
      </w:pPr>
    </w:p>
    <w:p w14:paraId="22284561" w14:textId="28423DE5" w:rsidR="00A46806" w:rsidRDefault="006A10DC" w:rsidP="00C64BFE">
      <w:pPr>
        <w:rPr>
          <w:sz w:val="32"/>
          <w:szCs w:val="32"/>
        </w:rPr>
      </w:pPr>
      <w:r>
        <w:rPr>
          <w:sz w:val="32"/>
          <w:szCs w:val="32"/>
        </w:rPr>
        <w:t xml:space="preserve">LIT REVIEW </w:t>
      </w:r>
      <w:r w:rsidR="00537FA4">
        <w:rPr>
          <w:sz w:val="32"/>
          <w:szCs w:val="32"/>
        </w:rPr>
        <w:t>THEME</w:t>
      </w:r>
      <w:r>
        <w:rPr>
          <w:sz w:val="32"/>
          <w:szCs w:val="32"/>
        </w:rPr>
        <w:t xml:space="preserve"> </w:t>
      </w:r>
      <w:r w:rsidR="00F04F8C">
        <w:rPr>
          <w:sz w:val="32"/>
          <w:szCs w:val="32"/>
        </w:rPr>
        <w:t>5</w:t>
      </w:r>
    </w:p>
    <w:p w14:paraId="33013B58" w14:textId="638030F4" w:rsidR="008D53A1" w:rsidRDefault="004F522D" w:rsidP="004D1012">
      <w:pPr>
        <w:rPr>
          <w:sz w:val="32"/>
          <w:szCs w:val="32"/>
        </w:rPr>
      </w:pPr>
      <w:r w:rsidRPr="00CA0FDC">
        <w:rPr>
          <w:sz w:val="32"/>
          <w:szCs w:val="32"/>
        </w:rPr>
        <w:t>CURRICULUM</w:t>
      </w:r>
      <w:r w:rsidR="00296A95">
        <w:rPr>
          <w:sz w:val="32"/>
          <w:szCs w:val="32"/>
        </w:rPr>
        <w:t>/ASSESSMENT</w:t>
      </w:r>
      <w:r w:rsidRPr="00CA0FDC">
        <w:rPr>
          <w:sz w:val="32"/>
          <w:szCs w:val="32"/>
        </w:rPr>
        <w:t xml:space="preserve"> </w:t>
      </w:r>
    </w:p>
    <w:p w14:paraId="3E6FFC2F" w14:textId="192B31B2" w:rsidR="00726144" w:rsidRDefault="00711A61" w:rsidP="000849F0">
      <w:pPr>
        <w:rPr>
          <w:sz w:val="32"/>
          <w:szCs w:val="32"/>
        </w:rPr>
      </w:pPr>
      <w:r>
        <w:rPr>
          <w:sz w:val="32"/>
          <w:szCs w:val="32"/>
        </w:rPr>
        <w:t>According to the UK Government (202</w:t>
      </w:r>
      <w:r w:rsidR="00304B6D">
        <w:rPr>
          <w:sz w:val="32"/>
          <w:szCs w:val="32"/>
        </w:rPr>
        <w:t>0), schools have identified th</w:t>
      </w:r>
      <w:r w:rsidR="006962C0">
        <w:rPr>
          <w:sz w:val="32"/>
          <w:szCs w:val="32"/>
        </w:rPr>
        <w:t>at there is a</w:t>
      </w:r>
      <w:r w:rsidR="00304B6D">
        <w:rPr>
          <w:sz w:val="32"/>
          <w:szCs w:val="32"/>
        </w:rPr>
        <w:t xml:space="preserve"> link between</w:t>
      </w:r>
      <w:r w:rsidR="006962C0">
        <w:rPr>
          <w:sz w:val="32"/>
          <w:szCs w:val="32"/>
        </w:rPr>
        <w:t xml:space="preserve"> </w:t>
      </w:r>
      <w:r w:rsidR="00B52A9D">
        <w:rPr>
          <w:sz w:val="32"/>
          <w:szCs w:val="32"/>
        </w:rPr>
        <w:t>engagement and motivation with other factors such as curriculum design.</w:t>
      </w:r>
      <w:r w:rsidR="00304B6D">
        <w:rPr>
          <w:sz w:val="32"/>
          <w:szCs w:val="32"/>
        </w:rPr>
        <w:t xml:space="preserve"> </w:t>
      </w:r>
      <w:r w:rsidR="005E0298">
        <w:rPr>
          <w:sz w:val="32"/>
          <w:szCs w:val="32"/>
        </w:rPr>
        <w:t>Many studies and research ha</w:t>
      </w:r>
      <w:r w:rsidR="00726144">
        <w:rPr>
          <w:sz w:val="32"/>
          <w:szCs w:val="32"/>
        </w:rPr>
        <w:t>ve</w:t>
      </w:r>
      <w:r w:rsidR="005E0298">
        <w:rPr>
          <w:sz w:val="32"/>
          <w:szCs w:val="32"/>
        </w:rPr>
        <w:t xml:space="preserve"> also been </w:t>
      </w:r>
      <w:r w:rsidR="00726144">
        <w:rPr>
          <w:sz w:val="32"/>
          <w:szCs w:val="32"/>
        </w:rPr>
        <w:t>carried out</w:t>
      </w:r>
      <w:r w:rsidR="005E0298">
        <w:rPr>
          <w:sz w:val="32"/>
          <w:szCs w:val="32"/>
        </w:rPr>
        <w:t xml:space="preserve"> in relation to th</w:t>
      </w:r>
      <w:r w:rsidR="00726144">
        <w:rPr>
          <w:sz w:val="32"/>
          <w:szCs w:val="32"/>
        </w:rPr>
        <w:t xml:space="preserve">e above </w:t>
      </w:r>
      <w:r w:rsidR="00DE6013">
        <w:rPr>
          <w:sz w:val="32"/>
          <w:szCs w:val="32"/>
        </w:rPr>
        <w:t>fact/</w:t>
      </w:r>
      <w:r w:rsidR="008B794E">
        <w:rPr>
          <w:sz w:val="32"/>
          <w:szCs w:val="32"/>
        </w:rPr>
        <w:t>revelation</w:t>
      </w:r>
      <w:r w:rsidR="005E0298">
        <w:rPr>
          <w:sz w:val="32"/>
          <w:szCs w:val="32"/>
        </w:rPr>
        <w:t xml:space="preserve">. To understand if </w:t>
      </w:r>
      <w:r w:rsidR="00356987">
        <w:rPr>
          <w:sz w:val="32"/>
          <w:szCs w:val="32"/>
        </w:rPr>
        <w:t xml:space="preserve">curriculum </w:t>
      </w:r>
      <w:r w:rsidR="00DE6013" w:rsidRPr="00DE6013">
        <w:rPr>
          <w:sz w:val="32"/>
          <w:szCs w:val="32"/>
        </w:rPr>
        <w:t xml:space="preserve">is linked to motivation </w:t>
      </w:r>
      <w:r w:rsidR="00356987">
        <w:rPr>
          <w:sz w:val="32"/>
          <w:szCs w:val="32"/>
        </w:rPr>
        <w:t>or may act as a factor of motivation to learn by students in secondary schools, it is imperative to understand briefly wh</w:t>
      </w:r>
      <w:r w:rsidR="00726144">
        <w:rPr>
          <w:sz w:val="32"/>
          <w:szCs w:val="32"/>
        </w:rPr>
        <w:t>a</w:t>
      </w:r>
      <w:r w:rsidR="00356987">
        <w:rPr>
          <w:sz w:val="32"/>
          <w:szCs w:val="32"/>
        </w:rPr>
        <w:t>t curriculum/curriculum design is about.</w:t>
      </w:r>
    </w:p>
    <w:p w14:paraId="61785DB8" w14:textId="77777777" w:rsidR="00E1512F" w:rsidRDefault="008B794E" w:rsidP="00E1512F">
      <w:pPr>
        <w:rPr>
          <w:sz w:val="32"/>
          <w:szCs w:val="32"/>
        </w:rPr>
      </w:pPr>
      <w:r>
        <w:rPr>
          <w:sz w:val="32"/>
          <w:szCs w:val="32"/>
        </w:rPr>
        <w:t xml:space="preserve"> </w:t>
      </w:r>
      <w:r w:rsidR="00130ECE">
        <w:rPr>
          <w:sz w:val="32"/>
          <w:szCs w:val="32"/>
        </w:rPr>
        <w:t xml:space="preserve">As stated by Schmidt et al. (2001), learning is not just about </w:t>
      </w:r>
      <w:r w:rsidR="00580BD5">
        <w:rPr>
          <w:sz w:val="32"/>
          <w:szCs w:val="32"/>
        </w:rPr>
        <w:t>gaining understa</w:t>
      </w:r>
      <w:r w:rsidR="00432B59">
        <w:rPr>
          <w:sz w:val="32"/>
          <w:szCs w:val="32"/>
        </w:rPr>
        <w:t xml:space="preserve">nding of cognitive mechanisms which are different for different individuals, but </w:t>
      </w:r>
      <w:r w:rsidR="00CD3A1C">
        <w:rPr>
          <w:sz w:val="32"/>
          <w:szCs w:val="32"/>
        </w:rPr>
        <w:t>that of gains made in competencies, knowledge and skill</w:t>
      </w:r>
      <w:r w:rsidR="006B4B1F">
        <w:rPr>
          <w:sz w:val="32"/>
          <w:szCs w:val="32"/>
        </w:rPr>
        <w:t xml:space="preserve">s needed for advancement in attainment. </w:t>
      </w:r>
      <w:r w:rsidR="00622421">
        <w:rPr>
          <w:sz w:val="32"/>
          <w:szCs w:val="32"/>
        </w:rPr>
        <w:t xml:space="preserve">As </w:t>
      </w:r>
      <w:r w:rsidR="00622421">
        <w:rPr>
          <w:sz w:val="32"/>
          <w:szCs w:val="32"/>
        </w:rPr>
        <w:lastRenderedPageBreak/>
        <w:t>such, t</w:t>
      </w:r>
      <w:r w:rsidR="007317B9">
        <w:rPr>
          <w:sz w:val="32"/>
          <w:szCs w:val="32"/>
        </w:rPr>
        <w:t>he</w:t>
      </w:r>
      <w:r w:rsidR="00010E95">
        <w:rPr>
          <w:sz w:val="32"/>
          <w:szCs w:val="32"/>
        </w:rPr>
        <w:t xml:space="preserve"> curriculum design needs to be in accordance </w:t>
      </w:r>
      <w:r w:rsidR="007317B9">
        <w:rPr>
          <w:sz w:val="32"/>
          <w:szCs w:val="32"/>
        </w:rPr>
        <w:t>with</w:t>
      </w:r>
      <w:r w:rsidR="00010E95">
        <w:rPr>
          <w:sz w:val="32"/>
          <w:szCs w:val="32"/>
        </w:rPr>
        <w:t xml:space="preserve"> this. Curriculum design</w:t>
      </w:r>
      <w:r w:rsidR="0003460F">
        <w:rPr>
          <w:sz w:val="32"/>
          <w:szCs w:val="32"/>
        </w:rPr>
        <w:t xml:space="preserve"> </w:t>
      </w:r>
      <w:r w:rsidR="00F36F3B">
        <w:rPr>
          <w:sz w:val="32"/>
          <w:szCs w:val="32"/>
        </w:rPr>
        <w:t xml:space="preserve">has been defined as </w:t>
      </w:r>
      <w:r w:rsidR="0003460F" w:rsidRPr="0003460F">
        <w:rPr>
          <w:sz w:val="32"/>
          <w:szCs w:val="32"/>
        </w:rPr>
        <w:t xml:space="preserve">‘All the </w:t>
      </w:r>
      <w:r w:rsidR="007317B9" w:rsidRPr="0003460F">
        <w:rPr>
          <w:sz w:val="32"/>
          <w:szCs w:val="32"/>
        </w:rPr>
        <w:t>learning,</w:t>
      </w:r>
      <w:r w:rsidR="0003460F" w:rsidRPr="0003460F">
        <w:rPr>
          <w:sz w:val="32"/>
          <w:szCs w:val="32"/>
        </w:rPr>
        <w:t xml:space="preserve"> which is planned and guided by the school, whether it is carried on in groups or individually, inside or outside the school</w:t>
      </w:r>
      <w:r w:rsidR="007317B9">
        <w:rPr>
          <w:sz w:val="32"/>
          <w:szCs w:val="32"/>
        </w:rPr>
        <w:t>’</w:t>
      </w:r>
      <w:r w:rsidR="0003460F" w:rsidRPr="0003460F">
        <w:rPr>
          <w:sz w:val="32"/>
          <w:szCs w:val="32"/>
        </w:rPr>
        <w:t>. (Kelly 1983: 10</w:t>
      </w:r>
      <w:r w:rsidR="0003460F">
        <w:rPr>
          <w:sz w:val="32"/>
          <w:szCs w:val="32"/>
        </w:rPr>
        <w:t>)</w:t>
      </w:r>
      <w:r w:rsidR="00622421">
        <w:rPr>
          <w:sz w:val="32"/>
          <w:szCs w:val="32"/>
        </w:rPr>
        <w:t xml:space="preserve">. </w:t>
      </w:r>
    </w:p>
    <w:p w14:paraId="30B4787D" w14:textId="2875F12D" w:rsidR="00E1512F" w:rsidRPr="00E1512F" w:rsidRDefault="00622421" w:rsidP="00E1512F">
      <w:pPr>
        <w:rPr>
          <w:sz w:val="32"/>
          <w:szCs w:val="32"/>
        </w:rPr>
      </w:pPr>
      <w:r>
        <w:rPr>
          <w:sz w:val="32"/>
          <w:szCs w:val="32"/>
        </w:rPr>
        <w:t xml:space="preserve">Furthermore, </w:t>
      </w:r>
      <w:bookmarkStart w:id="6" w:name="_Hlk97384044"/>
      <w:r w:rsidRPr="00622421">
        <w:rPr>
          <w:sz w:val="32"/>
          <w:szCs w:val="32"/>
        </w:rPr>
        <w:t xml:space="preserve">Schweitzer </w:t>
      </w:r>
      <w:r>
        <w:rPr>
          <w:sz w:val="32"/>
          <w:szCs w:val="32"/>
        </w:rPr>
        <w:t>(</w:t>
      </w:r>
      <w:r w:rsidRPr="00622421">
        <w:rPr>
          <w:sz w:val="32"/>
          <w:szCs w:val="32"/>
        </w:rPr>
        <w:t>2019)</w:t>
      </w:r>
      <w:r w:rsidR="00E1512F">
        <w:rPr>
          <w:sz w:val="32"/>
          <w:szCs w:val="32"/>
        </w:rPr>
        <w:t xml:space="preserve"> </w:t>
      </w:r>
      <w:bookmarkEnd w:id="6"/>
      <w:r w:rsidR="00C87895">
        <w:rPr>
          <w:sz w:val="32"/>
          <w:szCs w:val="32"/>
        </w:rPr>
        <w:t>stated</w:t>
      </w:r>
      <w:r w:rsidR="00E1512F" w:rsidRPr="00E1512F">
        <w:rPr>
          <w:sz w:val="32"/>
          <w:szCs w:val="32"/>
        </w:rPr>
        <w:t xml:space="preserve"> that curriculum has different aspects to it; comprising of patterns of class activities that are there to complement the plans set out as part of a curriculum, in order to bring about learning.  </w:t>
      </w:r>
      <w:proofErr w:type="spellStart"/>
      <w:r w:rsidR="00566615" w:rsidRPr="00566615">
        <w:rPr>
          <w:sz w:val="32"/>
          <w:szCs w:val="32"/>
        </w:rPr>
        <w:t>Kozina</w:t>
      </w:r>
      <w:proofErr w:type="spellEnd"/>
      <w:r w:rsidR="00566615" w:rsidRPr="00566615">
        <w:rPr>
          <w:sz w:val="32"/>
          <w:szCs w:val="32"/>
        </w:rPr>
        <w:t xml:space="preserve"> and </w:t>
      </w:r>
      <w:r w:rsidR="00566615">
        <w:rPr>
          <w:sz w:val="32"/>
          <w:szCs w:val="32"/>
        </w:rPr>
        <w:t>H</w:t>
      </w:r>
      <w:r w:rsidR="00566615" w:rsidRPr="00566615">
        <w:rPr>
          <w:sz w:val="32"/>
          <w:szCs w:val="32"/>
        </w:rPr>
        <w:t xml:space="preserve">ains </w:t>
      </w:r>
      <w:r w:rsidR="00566615">
        <w:rPr>
          <w:sz w:val="32"/>
          <w:szCs w:val="32"/>
        </w:rPr>
        <w:t>(</w:t>
      </w:r>
      <w:r w:rsidR="00566615" w:rsidRPr="00566615">
        <w:rPr>
          <w:sz w:val="32"/>
          <w:szCs w:val="32"/>
        </w:rPr>
        <w:t>2021</w:t>
      </w:r>
      <w:r w:rsidR="00566615">
        <w:rPr>
          <w:sz w:val="32"/>
          <w:szCs w:val="32"/>
        </w:rPr>
        <w:t>)</w:t>
      </w:r>
      <w:r w:rsidR="00C87895" w:rsidRPr="00C87895">
        <w:rPr>
          <w:sz w:val="32"/>
          <w:szCs w:val="32"/>
        </w:rPr>
        <w:t xml:space="preserve"> </w:t>
      </w:r>
      <w:r w:rsidR="00E1512F" w:rsidRPr="00E1512F">
        <w:rPr>
          <w:sz w:val="32"/>
          <w:szCs w:val="32"/>
        </w:rPr>
        <w:t>a</w:t>
      </w:r>
      <w:r w:rsidR="00C87895">
        <w:rPr>
          <w:sz w:val="32"/>
          <w:szCs w:val="32"/>
        </w:rPr>
        <w:t xml:space="preserve">lso argued that </w:t>
      </w:r>
      <w:r w:rsidR="00E1512F" w:rsidRPr="00E1512F">
        <w:rPr>
          <w:sz w:val="32"/>
          <w:szCs w:val="32"/>
        </w:rPr>
        <w:t>learner-centred curriculum</w:t>
      </w:r>
      <w:r w:rsidR="00F45ABE">
        <w:rPr>
          <w:sz w:val="32"/>
          <w:szCs w:val="32"/>
        </w:rPr>
        <w:t xml:space="preserve"> with </w:t>
      </w:r>
      <w:r w:rsidR="00E1512F" w:rsidRPr="00E1512F">
        <w:rPr>
          <w:sz w:val="32"/>
          <w:szCs w:val="32"/>
        </w:rPr>
        <w:t xml:space="preserve">instructional plans in such a way that it cultivates differentiation, offering students the opportunities to make choices on learning activities and experiences, </w:t>
      </w:r>
      <w:r w:rsidR="00995BFC">
        <w:rPr>
          <w:sz w:val="32"/>
          <w:szCs w:val="32"/>
        </w:rPr>
        <w:t xml:space="preserve">results to </w:t>
      </w:r>
      <w:r w:rsidR="00E1512F" w:rsidRPr="00E1512F">
        <w:rPr>
          <w:sz w:val="32"/>
          <w:szCs w:val="32"/>
        </w:rPr>
        <w:t xml:space="preserve">motivating learners and helping them stay engaged (Schweitzer 2019). </w:t>
      </w:r>
    </w:p>
    <w:p w14:paraId="476FD93B" w14:textId="08083782" w:rsidR="00130ECE" w:rsidRDefault="00E1512F" w:rsidP="00E1512F">
      <w:pPr>
        <w:rPr>
          <w:sz w:val="32"/>
          <w:szCs w:val="32"/>
        </w:rPr>
      </w:pPr>
      <w:r w:rsidRPr="00E1512F">
        <w:rPr>
          <w:sz w:val="32"/>
          <w:szCs w:val="32"/>
        </w:rPr>
        <w:t>Blain (2016) in his study to determine whether an adaptation of a curriculum in maths by introducing materials that equated to skills needed for work life or life after school resulted to motivation to learn in a secondary school in the UK, concluded that evidence obtained from the study indicated that there was positive result in a few measures in students’ learning with incorporation of an adapted curriculum. However, B</w:t>
      </w:r>
      <w:r w:rsidR="00CA51FC">
        <w:rPr>
          <w:sz w:val="32"/>
          <w:szCs w:val="32"/>
        </w:rPr>
        <w:t>l</w:t>
      </w:r>
      <w:r w:rsidRPr="00E1512F">
        <w:rPr>
          <w:sz w:val="32"/>
          <w:szCs w:val="32"/>
        </w:rPr>
        <w:t xml:space="preserve">ain (2016) also indicated that the result obtained was not replicated in the overall success of the subject.  </w:t>
      </w:r>
    </w:p>
    <w:p w14:paraId="242084CC" w14:textId="48252DDF" w:rsidR="00FD5BF4" w:rsidRPr="00CA0FDC" w:rsidRDefault="002131BE" w:rsidP="004D1012">
      <w:pPr>
        <w:rPr>
          <w:sz w:val="32"/>
          <w:szCs w:val="32"/>
        </w:rPr>
      </w:pPr>
      <w:r w:rsidRPr="00CA0FDC">
        <w:rPr>
          <w:sz w:val="32"/>
          <w:szCs w:val="32"/>
        </w:rPr>
        <w:t xml:space="preserve">From the study of </w:t>
      </w:r>
      <w:proofErr w:type="spellStart"/>
      <w:r w:rsidRPr="00CA0FDC">
        <w:rPr>
          <w:sz w:val="32"/>
          <w:szCs w:val="32"/>
        </w:rPr>
        <w:t>Kozina</w:t>
      </w:r>
      <w:proofErr w:type="spellEnd"/>
      <w:r w:rsidRPr="00CA0FDC">
        <w:rPr>
          <w:sz w:val="32"/>
          <w:szCs w:val="32"/>
        </w:rPr>
        <w:t xml:space="preserve"> and Hains (2019), an interesting fact was revealed</w:t>
      </w:r>
      <w:r w:rsidR="00170491" w:rsidRPr="00CA0FDC">
        <w:rPr>
          <w:sz w:val="32"/>
          <w:szCs w:val="32"/>
        </w:rPr>
        <w:t>. In this study, learning and curriculum posed as a factor of stress to students</w:t>
      </w:r>
      <w:r w:rsidR="00A5726B" w:rsidRPr="00CA0FDC">
        <w:rPr>
          <w:sz w:val="32"/>
          <w:szCs w:val="32"/>
        </w:rPr>
        <w:t xml:space="preserve">. </w:t>
      </w:r>
      <w:r w:rsidR="00625201" w:rsidRPr="00CA0FDC">
        <w:rPr>
          <w:sz w:val="32"/>
          <w:szCs w:val="32"/>
        </w:rPr>
        <w:t xml:space="preserve">Following this, </w:t>
      </w:r>
      <w:r w:rsidR="00C15364" w:rsidRPr="00CA0FDC">
        <w:rPr>
          <w:sz w:val="32"/>
          <w:szCs w:val="32"/>
        </w:rPr>
        <w:t xml:space="preserve">it can be stated that one of the factors </w:t>
      </w:r>
      <w:r w:rsidR="00CF4FDD" w:rsidRPr="00CA0FDC">
        <w:rPr>
          <w:sz w:val="32"/>
          <w:szCs w:val="32"/>
        </w:rPr>
        <w:t>or barriers of mo</w:t>
      </w:r>
      <w:r w:rsidR="00C15364" w:rsidRPr="00CA0FDC">
        <w:rPr>
          <w:sz w:val="32"/>
          <w:szCs w:val="32"/>
        </w:rPr>
        <w:t>t</w:t>
      </w:r>
      <w:r w:rsidR="00CF4FDD" w:rsidRPr="00CA0FDC">
        <w:rPr>
          <w:sz w:val="32"/>
          <w:szCs w:val="32"/>
        </w:rPr>
        <w:t xml:space="preserve">ivation to learn can be </w:t>
      </w:r>
      <w:r w:rsidR="00BE55DE" w:rsidRPr="00CA0FDC">
        <w:rPr>
          <w:sz w:val="32"/>
          <w:szCs w:val="32"/>
        </w:rPr>
        <w:t>said to be stress</w:t>
      </w:r>
      <w:r w:rsidR="008F1B91" w:rsidRPr="00CA0FDC">
        <w:rPr>
          <w:sz w:val="32"/>
          <w:szCs w:val="32"/>
        </w:rPr>
        <w:t xml:space="preserve"> </w:t>
      </w:r>
      <w:r w:rsidR="00DB7573" w:rsidRPr="00CA0FDC">
        <w:rPr>
          <w:sz w:val="32"/>
          <w:szCs w:val="32"/>
        </w:rPr>
        <w:t>acquired</w:t>
      </w:r>
      <w:r w:rsidR="008F1B91" w:rsidRPr="00CA0FDC">
        <w:rPr>
          <w:sz w:val="32"/>
          <w:szCs w:val="32"/>
        </w:rPr>
        <w:t xml:space="preserve"> as </w:t>
      </w:r>
      <w:r w:rsidR="00AC0D29" w:rsidRPr="00CA0FDC">
        <w:rPr>
          <w:sz w:val="32"/>
          <w:szCs w:val="32"/>
        </w:rPr>
        <w:t>a result of curriculum design</w:t>
      </w:r>
      <w:r w:rsidR="00BE55DE" w:rsidRPr="00CA0FDC">
        <w:rPr>
          <w:sz w:val="32"/>
          <w:szCs w:val="32"/>
        </w:rPr>
        <w:t xml:space="preserve">. If the </w:t>
      </w:r>
      <w:r w:rsidR="00AC0D29" w:rsidRPr="00CA0FDC">
        <w:rPr>
          <w:sz w:val="32"/>
          <w:szCs w:val="32"/>
        </w:rPr>
        <w:t>curriculum is designed in such a way that it does not p</w:t>
      </w:r>
      <w:r w:rsidR="008D4B32" w:rsidRPr="00CA0FDC">
        <w:rPr>
          <w:sz w:val="32"/>
          <w:szCs w:val="32"/>
        </w:rPr>
        <w:t xml:space="preserve">ose as a source of stress to </w:t>
      </w:r>
      <w:r w:rsidR="00DB7573" w:rsidRPr="00CA0FDC">
        <w:rPr>
          <w:sz w:val="32"/>
          <w:szCs w:val="32"/>
        </w:rPr>
        <w:t>students</w:t>
      </w:r>
      <w:r w:rsidR="00BE55DE" w:rsidRPr="00CA0FDC">
        <w:rPr>
          <w:sz w:val="32"/>
          <w:szCs w:val="32"/>
        </w:rPr>
        <w:t>, then motivation to learn will increase.</w:t>
      </w:r>
      <w:r w:rsidR="00221259" w:rsidRPr="00CA0FDC">
        <w:rPr>
          <w:sz w:val="32"/>
          <w:szCs w:val="32"/>
        </w:rPr>
        <w:t xml:space="preserve"> </w:t>
      </w:r>
      <w:r w:rsidR="006771C6" w:rsidRPr="00CA0FDC">
        <w:rPr>
          <w:sz w:val="32"/>
          <w:szCs w:val="32"/>
        </w:rPr>
        <w:t>One of th</w:t>
      </w:r>
      <w:r w:rsidR="00AE6DA1" w:rsidRPr="00CA0FDC">
        <w:rPr>
          <w:sz w:val="32"/>
          <w:szCs w:val="32"/>
        </w:rPr>
        <w:t>ese</w:t>
      </w:r>
      <w:r w:rsidR="006771C6" w:rsidRPr="00CA0FDC">
        <w:rPr>
          <w:sz w:val="32"/>
          <w:szCs w:val="32"/>
        </w:rPr>
        <w:t xml:space="preserve"> factors has been identified as </w:t>
      </w:r>
      <w:r w:rsidR="006D5FA5" w:rsidRPr="00CA0FDC">
        <w:rPr>
          <w:sz w:val="32"/>
          <w:szCs w:val="32"/>
        </w:rPr>
        <w:t xml:space="preserve">the curriculum which guides what and how students are taught. In the study, </w:t>
      </w:r>
      <w:r w:rsidR="00966DF4" w:rsidRPr="00CA0FDC">
        <w:rPr>
          <w:sz w:val="32"/>
          <w:szCs w:val="32"/>
        </w:rPr>
        <w:t xml:space="preserve">the respondents particularly addressed the need for the mode of teaching to be changed and this includes </w:t>
      </w:r>
      <w:r w:rsidR="00DC3751" w:rsidRPr="00CA0FDC">
        <w:rPr>
          <w:sz w:val="32"/>
          <w:szCs w:val="32"/>
        </w:rPr>
        <w:t>having a more relaxing or relaxed form of teaching</w:t>
      </w:r>
      <w:r w:rsidR="00ED6628" w:rsidRPr="00CA0FDC">
        <w:rPr>
          <w:sz w:val="32"/>
          <w:szCs w:val="32"/>
        </w:rPr>
        <w:t>.</w:t>
      </w:r>
    </w:p>
    <w:p w14:paraId="7E5B9940" w14:textId="77777777" w:rsidR="0008198F" w:rsidRDefault="00B246ED" w:rsidP="0008198F">
      <w:pPr>
        <w:rPr>
          <w:sz w:val="32"/>
          <w:szCs w:val="32"/>
        </w:rPr>
      </w:pPr>
      <w:r>
        <w:rPr>
          <w:sz w:val="32"/>
          <w:szCs w:val="32"/>
        </w:rPr>
        <w:lastRenderedPageBreak/>
        <w:t>A</w:t>
      </w:r>
      <w:r w:rsidR="00AE6DA1" w:rsidRPr="00AE6DA1">
        <w:rPr>
          <w:sz w:val="32"/>
          <w:szCs w:val="32"/>
        </w:rPr>
        <w:t>ssessment practices</w:t>
      </w:r>
      <w:r w:rsidR="00635BF3">
        <w:rPr>
          <w:sz w:val="32"/>
          <w:szCs w:val="32"/>
        </w:rPr>
        <w:t xml:space="preserve"> </w:t>
      </w:r>
      <w:r w:rsidR="00E456E5">
        <w:rPr>
          <w:sz w:val="32"/>
          <w:szCs w:val="32"/>
        </w:rPr>
        <w:t>plays</w:t>
      </w:r>
      <w:r>
        <w:rPr>
          <w:sz w:val="32"/>
          <w:szCs w:val="32"/>
        </w:rPr>
        <w:t xml:space="preserve"> a </w:t>
      </w:r>
      <w:r w:rsidR="00E456E5">
        <w:rPr>
          <w:sz w:val="32"/>
          <w:szCs w:val="32"/>
        </w:rPr>
        <w:t>big role in</w:t>
      </w:r>
      <w:r>
        <w:rPr>
          <w:sz w:val="32"/>
          <w:szCs w:val="32"/>
        </w:rPr>
        <w:t xml:space="preserve"> curriculum</w:t>
      </w:r>
      <w:r w:rsidR="001133AF">
        <w:rPr>
          <w:sz w:val="32"/>
          <w:szCs w:val="32"/>
        </w:rPr>
        <w:t xml:space="preserve">, as it is an aspect of learning that helps to determine </w:t>
      </w:r>
      <w:r w:rsidR="003B49AB">
        <w:rPr>
          <w:sz w:val="32"/>
          <w:szCs w:val="32"/>
        </w:rPr>
        <w:t>quality of learning as expected from the curriculum design</w:t>
      </w:r>
      <w:r w:rsidR="00635BF3">
        <w:rPr>
          <w:sz w:val="32"/>
          <w:szCs w:val="32"/>
        </w:rPr>
        <w:t xml:space="preserve"> (Khan 2012)</w:t>
      </w:r>
      <w:r w:rsidR="00444620">
        <w:rPr>
          <w:sz w:val="32"/>
          <w:szCs w:val="32"/>
        </w:rPr>
        <w:t>.</w:t>
      </w:r>
      <w:r>
        <w:rPr>
          <w:sz w:val="32"/>
          <w:szCs w:val="32"/>
        </w:rPr>
        <w:t xml:space="preserve"> </w:t>
      </w:r>
      <w:r w:rsidR="00D16635" w:rsidRPr="00D16635">
        <w:rPr>
          <w:sz w:val="32"/>
          <w:szCs w:val="32"/>
        </w:rPr>
        <w:t>In a statement, Stephen Trask of Harris Federation (UK Government 2020), gave a useful suggestion that learning should be based on the value it gives to the learner rather than just for exam purposes, where assessment is mostly based on.</w:t>
      </w:r>
      <w:r w:rsidR="00C24F0B" w:rsidRPr="00C24F0B">
        <w:t xml:space="preserve"> </w:t>
      </w:r>
      <w:r w:rsidR="00C24F0B" w:rsidRPr="00C24F0B">
        <w:rPr>
          <w:sz w:val="32"/>
          <w:szCs w:val="32"/>
        </w:rPr>
        <w:t xml:space="preserve">Bromley (2020) also suggested that assessment of learning based on the curriculum should be such that it is assessing preparedness of learners for the next stage of their life, whether it is for further/higher education or training or employment. In essence, if curriculums are designed such that the contents </w:t>
      </w:r>
      <w:r w:rsidR="00AF3691" w:rsidRPr="00C24F0B">
        <w:rPr>
          <w:sz w:val="32"/>
          <w:szCs w:val="32"/>
        </w:rPr>
        <w:t>prepare</w:t>
      </w:r>
      <w:r w:rsidR="00C24F0B" w:rsidRPr="00C24F0B">
        <w:rPr>
          <w:sz w:val="32"/>
          <w:szCs w:val="32"/>
        </w:rPr>
        <w:t xml:space="preserve"> students for their future and they see a need for it, students may be motivated to learn.</w:t>
      </w:r>
      <w:r w:rsidR="0008198F">
        <w:rPr>
          <w:sz w:val="32"/>
          <w:szCs w:val="32"/>
        </w:rPr>
        <w:t xml:space="preserve"> </w:t>
      </w:r>
      <w:r w:rsidR="0008198F" w:rsidRPr="0008198F">
        <w:rPr>
          <w:sz w:val="32"/>
          <w:szCs w:val="32"/>
        </w:rPr>
        <w:t>Research has surveyed the consequences of different assessment practices upon student engagement (Scott et al 2014). Formative assessment (assessment for learning) has been viewed as being more meaningful and motivating for students within a teaching and learning context (Stobart, 2008).</w:t>
      </w:r>
    </w:p>
    <w:p w14:paraId="6C313E2C" w14:textId="047218D9" w:rsidR="00224906" w:rsidRDefault="00224906" w:rsidP="0008198F">
      <w:pPr>
        <w:rPr>
          <w:sz w:val="32"/>
          <w:szCs w:val="32"/>
        </w:rPr>
      </w:pPr>
      <w:r>
        <w:rPr>
          <w:sz w:val="32"/>
          <w:szCs w:val="32"/>
        </w:rPr>
        <w:t>THEME 6</w:t>
      </w:r>
    </w:p>
    <w:p w14:paraId="424305E3" w14:textId="2591FA04" w:rsidR="00400D25" w:rsidRDefault="00CE1040" w:rsidP="0008198F">
      <w:pPr>
        <w:rPr>
          <w:sz w:val="32"/>
          <w:szCs w:val="32"/>
        </w:rPr>
      </w:pPr>
      <w:r>
        <w:rPr>
          <w:sz w:val="32"/>
          <w:szCs w:val="32"/>
        </w:rPr>
        <w:t>GOAL SETTING</w:t>
      </w:r>
    </w:p>
    <w:p w14:paraId="34AAC482" w14:textId="77777777" w:rsidR="00CE1040" w:rsidRPr="00CE1040" w:rsidRDefault="00CE1040" w:rsidP="00CE1040">
      <w:pPr>
        <w:rPr>
          <w:sz w:val="32"/>
          <w:szCs w:val="32"/>
        </w:rPr>
      </w:pPr>
      <w:r w:rsidRPr="00CE1040">
        <w:rPr>
          <w:sz w:val="32"/>
          <w:szCs w:val="32"/>
        </w:rPr>
        <w:t xml:space="preserve">To learn and succeed, learners need to have a sense of direction and educational focus. Without set goals for this, motivation to learn is absent. According to </w:t>
      </w:r>
      <w:proofErr w:type="spellStart"/>
      <w:r w:rsidRPr="00CE1040">
        <w:rPr>
          <w:sz w:val="32"/>
          <w:szCs w:val="32"/>
        </w:rPr>
        <w:t>Orzechowska</w:t>
      </w:r>
      <w:proofErr w:type="spellEnd"/>
      <w:r w:rsidRPr="00CE1040">
        <w:rPr>
          <w:sz w:val="32"/>
          <w:szCs w:val="32"/>
        </w:rPr>
        <w:t xml:space="preserve"> and </w:t>
      </w:r>
      <w:proofErr w:type="spellStart"/>
      <w:r w:rsidRPr="00CE1040">
        <w:rPr>
          <w:sz w:val="32"/>
          <w:szCs w:val="32"/>
        </w:rPr>
        <w:t>Polok</w:t>
      </w:r>
      <w:proofErr w:type="spellEnd"/>
      <w:r w:rsidRPr="00CE1040">
        <w:rPr>
          <w:sz w:val="32"/>
          <w:szCs w:val="32"/>
        </w:rPr>
        <w:t xml:space="preserve"> (2019), having set goal helps learners have a sense of direction for their learning and this serves as basis for measuring progress. Furthermore, in connection with SDT which suggests that a feeling of relatedness, competence and autonomy increases motivation to learn (Ryan and Deci 2000), having goals set in learning can help students have a feeling of competence and autonomy (Fletcher-woods 2019).  Dweck (1986), with the use of Goal Theory argued that learners can take up one of the two general goal orientation- one task-focused and the other ability-focussed.  He stated that the former leads to intrinsic motivation whilst the latter is extrinsic. </w:t>
      </w:r>
    </w:p>
    <w:p w14:paraId="164186AC" w14:textId="56F28517" w:rsidR="00CE1040" w:rsidRPr="00CE1040" w:rsidRDefault="00CE1040" w:rsidP="00CE1040">
      <w:pPr>
        <w:rPr>
          <w:sz w:val="32"/>
          <w:szCs w:val="32"/>
        </w:rPr>
      </w:pPr>
      <w:r w:rsidRPr="00CE1040">
        <w:rPr>
          <w:sz w:val="32"/>
          <w:szCs w:val="32"/>
        </w:rPr>
        <w:lastRenderedPageBreak/>
        <w:t xml:space="preserve">In a study to determine goal setting and motivation to learn, </w:t>
      </w:r>
      <w:proofErr w:type="spellStart"/>
      <w:r w:rsidRPr="00CE1040">
        <w:rPr>
          <w:sz w:val="32"/>
          <w:szCs w:val="32"/>
        </w:rPr>
        <w:t>Orzechowska</w:t>
      </w:r>
      <w:proofErr w:type="spellEnd"/>
      <w:r w:rsidRPr="00CE1040">
        <w:rPr>
          <w:sz w:val="32"/>
          <w:szCs w:val="32"/>
        </w:rPr>
        <w:t xml:space="preserve"> and </w:t>
      </w:r>
      <w:proofErr w:type="spellStart"/>
      <w:r w:rsidRPr="00CE1040">
        <w:rPr>
          <w:sz w:val="32"/>
          <w:szCs w:val="32"/>
        </w:rPr>
        <w:t>Polok</w:t>
      </w:r>
      <w:proofErr w:type="spellEnd"/>
      <w:r w:rsidRPr="00CE1040">
        <w:rPr>
          <w:sz w:val="32"/>
          <w:szCs w:val="32"/>
        </w:rPr>
        <w:t xml:space="preserve"> (2019) made a rather unexpected conclusion that goal setting impacted negatively on external motivation in a decreasing manner, however the reverse is the case with intrinsic motivation. The researchers found out that students who set goals for themselves based on their needs and interests reported that their intrinsic motivation to learn developed further because they found what they were learning to be intrinsically rewarding. Similarly, </w:t>
      </w:r>
      <w:proofErr w:type="spellStart"/>
      <w:r w:rsidRPr="00CE1040">
        <w:rPr>
          <w:sz w:val="32"/>
          <w:szCs w:val="32"/>
        </w:rPr>
        <w:t>Schuitema</w:t>
      </w:r>
      <w:proofErr w:type="spellEnd"/>
      <w:r w:rsidRPr="00CE1040">
        <w:rPr>
          <w:sz w:val="32"/>
          <w:szCs w:val="32"/>
        </w:rPr>
        <w:t xml:space="preserve"> </w:t>
      </w:r>
      <w:r w:rsidR="003C3185">
        <w:rPr>
          <w:sz w:val="32"/>
          <w:szCs w:val="32"/>
        </w:rPr>
        <w:t xml:space="preserve">et al </w:t>
      </w:r>
      <w:r w:rsidRPr="00CE1040">
        <w:rPr>
          <w:sz w:val="32"/>
          <w:szCs w:val="32"/>
        </w:rPr>
        <w:t xml:space="preserve">(2014) stated that self-regulated learning which has a positive relationship with intrinsic motivation (Adel and Hussain 2020) thrives on goal-directed actions which are based on goal setting. As part of a programme designed by </w:t>
      </w:r>
      <w:proofErr w:type="spellStart"/>
      <w:r w:rsidRPr="00CE1040">
        <w:rPr>
          <w:sz w:val="32"/>
          <w:szCs w:val="32"/>
        </w:rPr>
        <w:t>Schuitema</w:t>
      </w:r>
      <w:proofErr w:type="spellEnd"/>
      <w:r w:rsidRPr="00CE1040">
        <w:rPr>
          <w:sz w:val="32"/>
          <w:szCs w:val="32"/>
        </w:rPr>
        <w:t xml:space="preserve"> et al. (2014), offering students opportunities to work towards setting goals for themselves revealed increase in self-regulated learning, which culminated in intrinsic motivation to learn. </w:t>
      </w:r>
    </w:p>
    <w:p w14:paraId="6AD826FC" w14:textId="1CE11F28" w:rsidR="00CE1040" w:rsidRDefault="00CE1040" w:rsidP="00CE1040">
      <w:pPr>
        <w:rPr>
          <w:sz w:val="32"/>
          <w:szCs w:val="32"/>
        </w:rPr>
      </w:pPr>
      <w:r w:rsidRPr="00CE1040">
        <w:rPr>
          <w:sz w:val="32"/>
          <w:szCs w:val="32"/>
        </w:rPr>
        <w:t xml:space="preserve">Whilst </w:t>
      </w:r>
      <w:proofErr w:type="spellStart"/>
      <w:r w:rsidRPr="00CE1040">
        <w:rPr>
          <w:sz w:val="32"/>
          <w:szCs w:val="32"/>
        </w:rPr>
        <w:t>Orzechowska</w:t>
      </w:r>
      <w:proofErr w:type="spellEnd"/>
      <w:r w:rsidRPr="00CE1040">
        <w:rPr>
          <w:sz w:val="32"/>
          <w:szCs w:val="32"/>
        </w:rPr>
        <w:t xml:space="preserve"> and </w:t>
      </w:r>
      <w:proofErr w:type="spellStart"/>
      <w:r w:rsidRPr="00CE1040">
        <w:rPr>
          <w:sz w:val="32"/>
          <w:szCs w:val="32"/>
        </w:rPr>
        <w:t>Polok</w:t>
      </w:r>
      <w:proofErr w:type="spellEnd"/>
      <w:r w:rsidRPr="00CE1040">
        <w:rPr>
          <w:sz w:val="32"/>
          <w:szCs w:val="32"/>
        </w:rPr>
        <w:t xml:space="preserve"> (2019) study revealed an interesting result, it is imperative to note that the method used in this study was the use of 3 part/different questionnaires, serving 3 different purposes or aims. Each questionnaire had a set of questions between with questionnaire 2 and 3 concerned about motivation and goal setting respectively. This method of data collection although specific, does not allow for deep answers by the respondents (students) which may have given rise to other information based on the subject, thus would result to a more credible result. Also, the study used a sample choice of students who are believed to have high achievement, thus not a mixed sample. This choice although justified by the authors, does not give a generalised result since it does not involve students who are not high achievers and as </w:t>
      </w:r>
      <w:r w:rsidR="00C41ACF" w:rsidRPr="00CE1040">
        <w:rPr>
          <w:sz w:val="32"/>
          <w:szCs w:val="32"/>
        </w:rPr>
        <w:t>such,</w:t>
      </w:r>
      <w:r w:rsidRPr="00CE1040">
        <w:rPr>
          <w:sz w:val="32"/>
          <w:szCs w:val="32"/>
        </w:rPr>
        <w:t xml:space="preserve"> we cannot certainly reveal how goal setting would serve as a factor for motivation to learn with these types of students. </w:t>
      </w:r>
    </w:p>
    <w:p w14:paraId="495799D0" w14:textId="1B132D81" w:rsidR="00D16635" w:rsidRDefault="00D16635" w:rsidP="00AE6DA1">
      <w:pPr>
        <w:rPr>
          <w:sz w:val="32"/>
          <w:szCs w:val="32"/>
        </w:rPr>
      </w:pPr>
    </w:p>
    <w:p w14:paraId="5600F519" w14:textId="77777777" w:rsidR="000C31A4" w:rsidRDefault="000C31A4" w:rsidP="00B30217">
      <w:pPr>
        <w:rPr>
          <w:sz w:val="32"/>
          <w:szCs w:val="32"/>
        </w:rPr>
      </w:pPr>
    </w:p>
    <w:p w14:paraId="6CC20BE8" w14:textId="15F50C82" w:rsidR="000C31A4" w:rsidRDefault="00C21C65" w:rsidP="00B30217">
      <w:pPr>
        <w:rPr>
          <w:sz w:val="32"/>
          <w:szCs w:val="32"/>
        </w:rPr>
      </w:pPr>
      <w:r>
        <w:rPr>
          <w:sz w:val="32"/>
          <w:szCs w:val="32"/>
        </w:rPr>
        <w:lastRenderedPageBreak/>
        <w:t>CHAPTER</w:t>
      </w:r>
      <w:r w:rsidR="002B1893">
        <w:rPr>
          <w:sz w:val="32"/>
          <w:szCs w:val="32"/>
        </w:rPr>
        <w:t xml:space="preserve"> 3</w:t>
      </w:r>
    </w:p>
    <w:p w14:paraId="74EDA67F" w14:textId="08C0F204" w:rsidR="002B1893" w:rsidRDefault="002B1893" w:rsidP="00B30217">
      <w:pPr>
        <w:rPr>
          <w:sz w:val="32"/>
          <w:szCs w:val="32"/>
        </w:rPr>
      </w:pPr>
      <w:r>
        <w:rPr>
          <w:sz w:val="32"/>
          <w:szCs w:val="32"/>
        </w:rPr>
        <w:t>DISCUSSION</w:t>
      </w:r>
    </w:p>
    <w:p w14:paraId="2628FC3D" w14:textId="77777777" w:rsidR="002B1893" w:rsidRPr="002B1893" w:rsidRDefault="002B1893" w:rsidP="002B1893">
      <w:pPr>
        <w:rPr>
          <w:sz w:val="32"/>
          <w:szCs w:val="32"/>
        </w:rPr>
      </w:pPr>
      <w:r w:rsidRPr="002B1893">
        <w:rPr>
          <w:sz w:val="32"/>
          <w:szCs w:val="32"/>
        </w:rPr>
        <w:t xml:space="preserve">INTRODUCTION </w:t>
      </w:r>
    </w:p>
    <w:p w14:paraId="0D616849" w14:textId="77777777" w:rsidR="002B1893" w:rsidRPr="002B1893" w:rsidRDefault="002B1893" w:rsidP="002B1893">
      <w:pPr>
        <w:rPr>
          <w:sz w:val="32"/>
          <w:szCs w:val="32"/>
        </w:rPr>
      </w:pPr>
      <w:proofErr w:type="spellStart"/>
      <w:r w:rsidRPr="002B1893">
        <w:rPr>
          <w:sz w:val="32"/>
          <w:szCs w:val="32"/>
        </w:rPr>
        <w:t>Souders</w:t>
      </w:r>
      <w:proofErr w:type="spellEnd"/>
      <w:r w:rsidRPr="002B1893">
        <w:rPr>
          <w:sz w:val="32"/>
          <w:szCs w:val="32"/>
        </w:rPr>
        <w:t xml:space="preserve"> (2022) stated that being curious and having the motivation to learn are part of the driving force that allows students to venture into experiential novelty, stimulating students to reach out to unknown and sometimes demanding situations with expectation of growth and success. According to </w:t>
      </w:r>
      <w:proofErr w:type="spellStart"/>
      <w:r w:rsidRPr="002B1893">
        <w:rPr>
          <w:sz w:val="32"/>
          <w:szCs w:val="32"/>
        </w:rPr>
        <w:t>Souders</w:t>
      </w:r>
      <w:proofErr w:type="spellEnd"/>
      <w:r w:rsidRPr="002B1893">
        <w:rPr>
          <w:sz w:val="32"/>
          <w:szCs w:val="32"/>
        </w:rPr>
        <w:t xml:space="preserve"> (2022), a lot of factors determine our individual propensity towards the process of learning, and education plays an important role in shaping our later attitudes towards the gaining of knowledge and growth. If learning is to be a continuous process both in school and beyond, then a thorough understanding of motivation and the factors that affect it as well as priorities and barriers that is attached to it needs to be understood.</w:t>
      </w:r>
    </w:p>
    <w:p w14:paraId="6CEA6DDE" w14:textId="77777777" w:rsidR="002B1893" w:rsidRPr="002B1893" w:rsidRDefault="002B1893" w:rsidP="002B1893">
      <w:pPr>
        <w:rPr>
          <w:sz w:val="32"/>
          <w:szCs w:val="32"/>
        </w:rPr>
      </w:pPr>
      <w:r w:rsidRPr="002B1893">
        <w:rPr>
          <w:sz w:val="32"/>
          <w:szCs w:val="32"/>
        </w:rPr>
        <w:t>This chapter of the dissertation will aim to consider the themes formed through the findings of other researchers as laid out in the literature review. In doing so, this section will seek to answer the research question on which this research is based on. As such, this chapter will be divided into 4 different headings: It will begin by examining and evaluating the information from the different research/study based on the themes created, making interpretations from the themes identified in the literature review. Following on, this chapter of the dissertation will then utilise the interpretations formed to synthesise implications of the data gathered. The implications will be thoroughly dealt with to be able to answer the research questions, whilst ensuring that the aim of the research is achieved.  Finally, limitations of the research will be considered, emphasising on what the results or data of the research couldn’t reveal.</w:t>
      </w:r>
    </w:p>
    <w:p w14:paraId="7885C413" w14:textId="77777777" w:rsidR="002B1893" w:rsidRPr="002B1893" w:rsidRDefault="002B1893" w:rsidP="002B1893">
      <w:pPr>
        <w:rPr>
          <w:sz w:val="32"/>
          <w:szCs w:val="32"/>
        </w:rPr>
      </w:pPr>
    </w:p>
    <w:p w14:paraId="3EBFF26E" w14:textId="77777777" w:rsidR="002B1893" w:rsidRPr="002B1893" w:rsidRDefault="002B1893" w:rsidP="002B1893">
      <w:pPr>
        <w:rPr>
          <w:sz w:val="32"/>
          <w:szCs w:val="32"/>
        </w:rPr>
      </w:pPr>
      <w:r w:rsidRPr="002B1893">
        <w:rPr>
          <w:sz w:val="32"/>
          <w:szCs w:val="32"/>
        </w:rPr>
        <w:lastRenderedPageBreak/>
        <w:t>INTERPRETATION</w:t>
      </w:r>
    </w:p>
    <w:p w14:paraId="64C44498" w14:textId="77777777" w:rsidR="002B1893" w:rsidRPr="002B1893" w:rsidRDefault="002B1893" w:rsidP="002B1893">
      <w:pPr>
        <w:rPr>
          <w:sz w:val="32"/>
          <w:szCs w:val="32"/>
        </w:rPr>
      </w:pPr>
      <w:r w:rsidRPr="002B1893">
        <w:rPr>
          <w:sz w:val="32"/>
          <w:szCs w:val="32"/>
        </w:rPr>
        <w:t>THEORIES OF MOTIVATION</w:t>
      </w:r>
    </w:p>
    <w:p w14:paraId="588864DE" w14:textId="77777777" w:rsidR="002B1893" w:rsidRPr="002B1893" w:rsidRDefault="002B1893" w:rsidP="002B1893">
      <w:pPr>
        <w:rPr>
          <w:sz w:val="32"/>
          <w:szCs w:val="32"/>
        </w:rPr>
      </w:pPr>
      <w:r w:rsidRPr="002B1893">
        <w:rPr>
          <w:sz w:val="32"/>
          <w:szCs w:val="32"/>
        </w:rPr>
        <w:t>When considering what factors affect motivation to learn amongst secondary school students as identified in the literature review, the theory of motivation lays the foundation to answer that question. As identified in the literature review, the SDT is one of the theories of motivation both generally and in learning/education and makes an important further distinction unlike other theories. This distinction according to Deci and Ryan (2020), is that it falls within the order of behaviour that is intentional or internally motivated. It creates a distinct demarcation between being self-determined and doing something out of the need to do it or as a result of internal regulation created by external forces. As such, Deci and Ryan (1991) described this type of behaviour as one borne out of choice and not compliance. Furthermore, Cherry (2021) explained that with self-determination, people feel they oversee their choices and as such this has impact on their motivation -and in this case the motivation to learn. Based on the utilisation of this theory, the student acts/learns without being coerced or influenced by external forces because he/she feels that their action (learning or engagement in class) will have effect on the result.</w:t>
      </w:r>
    </w:p>
    <w:p w14:paraId="039276D6" w14:textId="75493562" w:rsidR="002B1893" w:rsidRPr="002B1893" w:rsidRDefault="002B1893" w:rsidP="002B1893">
      <w:pPr>
        <w:rPr>
          <w:sz w:val="32"/>
          <w:szCs w:val="32"/>
        </w:rPr>
      </w:pPr>
      <w:r w:rsidRPr="002B1893">
        <w:rPr>
          <w:sz w:val="32"/>
          <w:szCs w:val="32"/>
        </w:rPr>
        <w:t>On the other hand, the SWT is based on effort, ability and performance to create self-worth (Ackerman 202</w:t>
      </w:r>
      <w:r w:rsidR="004E507B">
        <w:rPr>
          <w:sz w:val="32"/>
          <w:szCs w:val="32"/>
        </w:rPr>
        <w:t>2</w:t>
      </w:r>
      <w:r w:rsidRPr="002B1893">
        <w:rPr>
          <w:sz w:val="32"/>
          <w:szCs w:val="32"/>
        </w:rPr>
        <w:t>). This theory according to Ackerman (202</w:t>
      </w:r>
      <w:r w:rsidR="004E507B">
        <w:rPr>
          <w:sz w:val="32"/>
          <w:szCs w:val="32"/>
        </w:rPr>
        <w:t>2</w:t>
      </w:r>
      <w:r w:rsidRPr="002B1893">
        <w:rPr>
          <w:sz w:val="32"/>
          <w:szCs w:val="32"/>
        </w:rPr>
        <w:t xml:space="preserve">) is such that a person bases their self-worth on how well he/she performs, depending on the interaction of effort put into an activity or even so, what his/her ability is in terms of achievement. This theory in terms of learning, will mean a student strives to perform well in a test by getting engaged in the activities set out in class, to be satisfied that he is worthy. With this, although the motivation to learn is coming from the individual, however it is not based on the enjoyment derived from engaging in the learning as </w:t>
      </w:r>
      <w:r w:rsidRPr="002B1893">
        <w:rPr>
          <w:sz w:val="32"/>
          <w:szCs w:val="32"/>
        </w:rPr>
        <w:lastRenderedPageBreak/>
        <w:t xml:space="preserve">obtained in the SDT but rather on how it makes the individual feel – which is the self-worth. </w:t>
      </w:r>
    </w:p>
    <w:p w14:paraId="24E5AF95" w14:textId="77777777" w:rsidR="002B1893" w:rsidRPr="002B1893" w:rsidRDefault="002B1893" w:rsidP="002B1893">
      <w:pPr>
        <w:rPr>
          <w:sz w:val="32"/>
          <w:szCs w:val="32"/>
        </w:rPr>
      </w:pPr>
      <w:r w:rsidRPr="002B1893">
        <w:rPr>
          <w:sz w:val="32"/>
          <w:szCs w:val="32"/>
        </w:rPr>
        <w:t xml:space="preserve">Contrary to the SDT and SWT, the CVT although a motivation theory, is not individually/consciously or intrinsically determined. With the first two theories, the student consciously and intrinsically is motivated to learn albeit for different reasons, whereas for the CVT theory the individual gets motivated to learn based on the situation or environment surrounding the student. In other words, if the student is surrounded with a learning environment that promotes emotional capability or value, the motivation to learn may be enhanced. </w:t>
      </w:r>
    </w:p>
    <w:p w14:paraId="1A8DB7AE" w14:textId="77777777" w:rsidR="002B1893" w:rsidRPr="002B1893" w:rsidRDefault="002B1893" w:rsidP="002B1893">
      <w:pPr>
        <w:rPr>
          <w:sz w:val="32"/>
          <w:szCs w:val="32"/>
        </w:rPr>
      </w:pPr>
      <w:r w:rsidRPr="002B1893">
        <w:rPr>
          <w:sz w:val="32"/>
          <w:szCs w:val="32"/>
        </w:rPr>
        <w:t xml:space="preserve">The expectant theory which was also highlighted in the literature review also serves as a foundation for the factors that affect motivation to learn. Based on this theory, a student will be motivated to learn by engaging in class activities if he believes and expects success. This belief according to Cook and </w:t>
      </w:r>
      <w:proofErr w:type="spellStart"/>
      <w:r w:rsidRPr="002B1893">
        <w:rPr>
          <w:sz w:val="32"/>
          <w:szCs w:val="32"/>
        </w:rPr>
        <w:t>Artino</w:t>
      </w:r>
      <w:proofErr w:type="spellEnd"/>
      <w:r w:rsidRPr="002B1893">
        <w:rPr>
          <w:sz w:val="32"/>
          <w:szCs w:val="32"/>
        </w:rPr>
        <w:t xml:space="preserve"> (2016) is defined by the social circle/influence of the student. This social circle comprises of parents, teachers and peers. Also, this theory is based on the student’s perception, for example a task can be perceived as difficult by a student even if it is not the actual thing. As such how a task is presented and explained to the student is important so the student will not perceive the task as hard but good enough to engage in it. This reveals that a teacher’s relationship with a student and their teaching style is important to have a student perceive a task as interesting and the student having an expectation to succeed, which consequently creates or enhances motivation to learn. Similarly, and still based on the expectant theory, Schunk et al (2014); </w:t>
      </w:r>
      <w:proofErr w:type="spellStart"/>
      <w:r w:rsidRPr="002B1893">
        <w:rPr>
          <w:sz w:val="32"/>
          <w:szCs w:val="32"/>
        </w:rPr>
        <w:t>Pekrun</w:t>
      </w:r>
      <w:proofErr w:type="spellEnd"/>
      <w:r w:rsidRPr="002B1893">
        <w:rPr>
          <w:sz w:val="32"/>
          <w:szCs w:val="32"/>
        </w:rPr>
        <w:t xml:space="preserve"> and Stephens (2010), argued that motivation to learn can be enhanced in secondary school students by teachers through promoting and developing emotional capability in learning and achievement.</w:t>
      </w:r>
    </w:p>
    <w:p w14:paraId="28E3ED1D" w14:textId="77777777" w:rsidR="00791876" w:rsidRDefault="002B1893" w:rsidP="002B1893">
      <w:pPr>
        <w:rPr>
          <w:sz w:val="32"/>
          <w:szCs w:val="32"/>
        </w:rPr>
      </w:pPr>
      <w:r w:rsidRPr="002B1893">
        <w:rPr>
          <w:sz w:val="32"/>
          <w:szCs w:val="32"/>
        </w:rPr>
        <w:t xml:space="preserve">As stated by Brown (2022), intrinsic motivation is the gold dust for learning. This form of motivation is what encourages and fosters </w:t>
      </w:r>
      <w:r w:rsidRPr="002B1893">
        <w:rPr>
          <w:sz w:val="32"/>
          <w:szCs w:val="32"/>
        </w:rPr>
        <w:lastRenderedPageBreak/>
        <w:t xml:space="preserve">curiosity to learn as opposed to motivated by external rewards. However, it is not always possible to be motivated intrinsically, so extrinsic motivation can be first used to get engagement and subsequently build on intrinsic which is required to acquire new knowledge and skills (Ryan </w:t>
      </w:r>
      <w:r w:rsidR="00334292">
        <w:rPr>
          <w:sz w:val="32"/>
          <w:szCs w:val="32"/>
        </w:rPr>
        <w:t>and</w:t>
      </w:r>
      <w:r w:rsidRPr="002B1893">
        <w:rPr>
          <w:sz w:val="32"/>
          <w:szCs w:val="32"/>
        </w:rPr>
        <w:t xml:space="preserve"> Deci</w:t>
      </w:r>
      <w:r w:rsidR="00334292">
        <w:rPr>
          <w:sz w:val="32"/>
          <w:szCs w:val="32"/>
        </w:rPr>
        <w:t xml:space="preserve"> </w:t>
      </w:r>
      <w:r w:rsidRPr="002B1893">
        <w:rPr>
          <w:sz w:val="32"/>
          <w:szCs w:val="32"/>
        </w:rPr>
        <w:t xml:space="preserve">2020). </w:t>
      </w:r>
    </w:p>
    <w:p w14:paraId="3D84DD27" w14:textId="02BA83B0" w:rsidR="002B1893" w:rsidRPr="002B1893" w:rsidRDefault="002B1893" w:rsidP="002B1893">
      <w:pPr>
        <w:rPr>
          <w:sz w:val="32"/>
          <w:szCs w:val="32"/>
        </w:rPr>
      </w:pPr>
      <w:r w:rsidRPr="002B1893">
        <w:rPr>
          <w:sz w:val="32"/>
          <w:szCs w:val="32"/>
        </w:rPr>
        <w:t xml:space="preserve">As it were, according to </w:t>
      </w:r>
      <w:proofErr w:type="spellStart"/>
      <w:r w:rsidRPr="002B1893">
        <w:rPr>
          <w:sz w:val="32"/>
          <w:szCs w:val="32"/>
        </w:rPr>
        <w:t>Cerasoli</w:t>
      </w:r>
      <w:proofErr w:type="spellEnd"/>
      <w:r w:rsidRPr="002B1893">
        <w:rPr>
          <w:sz w:val="32"/>
          <w:szCs w:val="32"/>
        </w:rPr>
        <w:t xml:space="preserve"> et al (2014) extrinsic rewards offered a better insight to quantitative measurement of performance whereas extrinsic offered a better quality of performance. Furthermore, Brown (2022) concluded that in terms of creativity, intrinsic motivation has an upper hand. Having said this, this research provides a clearer understanding of intrinsic motivation as a priority to motivation to learn amongst secondary school students whilst extrinsic motivation can be used in other situations. For example, to initiate or improve motivation to learn especially for uninteresting tasks, a more autonomous extrinsic motivation can be created, even though it is not an intrinsic one. Having said this, the best way to boost more autonomous extrinsic motivation is to create the right conditions for people to thrive (Yadav 2018)</w:t>
      </w:r>
      <w:r w:rsidR="00AA7FFB">
        <w:rPr>
          <w:sz w:val="32"/>
          <w:szCs w:val="32"/>
        </w:rPr>
        <w:t>.</w:t>
      </w:r>
      <w:r w:rsidR="007B68FA">
        <w:rPr>
          <w:sz w:val="32"/>
          <w:szCs w:val="32"/>
        </w:rPr>
        <w:t xml:space="preserve"> For </w:t>
      </w:r>
      <w:r w:rsidR="000E2278">
        <w:rPr>
          <w:sz w:val="32"/>
          <w:szCs w:val="32"/>
        </w:rPr>
        <w:t>example,</w:t>
      </w:r>
      <w:r w:rsidR="007B68FA">
        <w:rPr>
          <w:sz w:val="32"/>
          <w:szCs w:val="32"/>
        </w:rPr>
        <w:t xml:space="preserve"> </w:t>
      </w:r>
      <w:r w:rsidR="00A6000C">
        <w:rPr>
          <w:sz w:val="32"/>
          <w:szCs w:val="32"/>
        </w:rPr>
        <w:t>listening and acknowledging students</w:t>
      </w:r>
      <w:r w:rsidR="00AD7100">
        <w:rPr>
          <w:sz w:val="32"/>
          <w:szCs w:val="32"/>
        </w:rPr>
        <w:t>’</w:t>
      </w:r>
      <w:r w:rsidR="00A6000C">
        <w:rPr>
          <w:sz w:val="32"/>
          <w:szCs w:val="32"/>
        </w:rPr>
        <w:t xml:space="preserve"> feeling of negative </w:t>
      </w:r>
      <w:r w:rsidR="00AD7100">
        <w:rPr>
          <w:sz w:val="32"/>
          <w:szCs w:val="32"/>
        </w:rPr>
        <w:t>effect</w:t>
      </w:r>
      <w:r w:rsidR="00D74DD5">
        <w:rPr>
          <w:sz w:val="32"/>
          <w:szCs w:val="32"/>
        </w:rPr>
        <w:t xml:space="preserve">, </w:t>
      </w:r>
      <w:r w:rsidR="009D7F1A">
        <w:rPr>
          <w:sz w:val="32"/>
          <w:szCs w:val="32"/>
        </w:rPr>
        <w:t xml:space="preserve">or </w:t>
      </w:r>
      <w:r w:rsidR="0064428B">
        <w:rPr>
          <w:sz w:val="32"/>
          <w:szCs w:val="32"/>
        </w:rPr>
        <w:t>engaging</w:t>
      </w:r>
      <w:r w:rsidR="00B933DC">
        <w:rPr>
          <w:sz w:val="32"/>
          <w:szCs w:val="32"/>
        </w:rPr>
        <w:t xml:space="preserve"> with </w:t>
      </w:r>
      <w:r w:rsidR="00606099">
        <w:rPr>
          <w:sz w:val="32"/>
          <w:szCs w:val="32"/>
        </w:rPr>
        <w:t xml:space="preserve">a student and </w:t>
      </w:r>
      <w:r w:rsidR="009D7F1A">
        <w:rPr>
          <w:sz w:val="32"/>
          <w:szCs w:val="32"/>
        </w:rPr>
        <w:t>communicating value or need of a particular topic</w:t>
      </w:r>
      <w:r w:rsidR="0064428B">
        <w:rPr>
          <w:sz w:val="32"/>
          <w:szCs w:val="32"/>
        </w:rPr>
        <w:t xml:space="preserve"> </w:t>
      </w:r>
      <w:r w:rsidR="00606099">
        <w:rPr>
          <w:sz w:val="32"/>
          <w:szCs w:val="32"/>
        </w:rPr>
        <w:t>to</w:t>
      </w:r>
      <w:r w:rsidR="0064428B">
        <w:rPr>
          <w:sz w:val="32"/>
          <w:szCs w:val="32"/>
        </w:rPr>
        <w:t xml:space="preserve"> an uninterested student</w:t>
      </w:r>
      <w:r w:rsidR="00AD7100">
        <w:rPr>
          <w:sz w:val="32"/>
          <w:szCs w:val="32"/>
        </w:rPr>
        <w:t>.</w:t>
      </w:r>
    </w:p>
    <w:p w14:paraId="2D24E74D" w14:textId="13DC850A" w:rsidR="002B1893" w:rsidRPr="002B1893" w:rsidRDefault="002B1893" w:rsidP="002B1893">
      <w:pPr>
        <w:rPr>
          <w:sz w:val="32"/>
          <w:szCs w:val="32"/>
        </w:rPr>
      </w:pPr>
      <w:r w:rsidRPr="002B1893">
        <w:rPr>
          <w:sz w:val="32"/>
          <w:szCs w:val="32"/>
        </w:rPr>
        <w:t xml:space="preserve">Furthermore, the data revealed in the literature review shows that extrinsic motivation is still an important form of motivation that can be accessed and used to motivate students to learn. In the same way, the research has also revealed that although demarcation has been created between intrinsic and extrinsic motivation, however extrinsic motivation is not one dimensional and opposed to intrinsic motivation. The different forms of extrinsic motivation have indeed shown that some type of extrinsic motivation is still needed in students, however certain factors </w:t>
      </w:r>
      <w:r w:rsidR="00162C5E" w:rsidRPr="002B1893">
        <w:rPr>
          <w:sz w:val="32"/>
          <w:szCs w:val="32"/>
        </w:rPr>
        <w:t>must</w:t>
      </w:r>
      <w:r w:rsidRPr="002B1893">
        <w:rPr>
          <w:sz w:val="32"/>
          <w:szCs w:val="32"/>
        </w:rPr>
        <w:t xml:space="preserve"> be in place to achieve it. Having said this, although extrinsic motivation is not borne out of interest but for the outcome attached to it (</w:t>
      </w:r>
      <w:proofErr w:type="spellStart"/>
      <w:r w:rsidRPr="002B1893">
        <w:rPr>
          <w:sz w:val="32"/>
          <w:szCs w:val="32"/>
        </w:rPr>
        <w:t>Wrzesniewski</w:t>
      </w:r>
      <w:proofErr w:type="spellEnd"/>
      <w:r w:rsidRPr="002B1893">
        <w:rPr>
          <w:sz w:val="32"/>
          <w:szCs w:val="32"/>
        </w:rPr>
        <w:t xml:space="preserve"> et al. </w:t>
      </w:r>
      <w:r w:rsidRPr="002B1893">
        <w:rPr>
          <w:sz w:val="32"/>
          <w:szCs w:val="32"/>
        </w:rPr>
        <w:lastRenderedPageBreak/>
        <w:t>2014), however SDT considers extrinsic motivation as one that should be considered when endeavouring to improve motivation to learn amongst secondary school students.</w:t>
      </w:r>
    </w:p>
    <w:p w14:paraId="7BCA4F68" w14:textId="77777777" w:rsidR="002B1893" w:rsidRPr="002B1893" w:rsidRDefault="002B1893" w:rsidP="002B1893">
      <w:pPr>
        <w:rPr>
          <w:sz w:val="32"/>
          <w:szCs w:val="32"/>
        </w:rPr>
      </w:pPr>
      <w:r w:rsidRPr="002B1893">
        <w:rPr>
          <w:sz w:val="32"/>
          <w:szCs w:val="32"/>
        </w:rPr>
        <w:t>In addition, this study demonstrates a correlation between self-regulation, intrinsic/extrinsic motivation, task value, self-efficacy and academic achievement as established by El-</w:t>
      </w:r>
      <w:proofErr w:type="spellStart"/>
      <w:r w:rsidRPr="002B1893">
        <w:rPr>
          <w:sz w:val="32"/>
          <w:szCs w:val="32"/>
        </w:rPr>
        <w:t>Adl</w:t>
      </w:r>
      <w:proofErr w:type="spellEnd"/>
      <w:r w:rsidRPr="002B1893">
        <w:rPr>
          <w:sz w:val="32"/>
          <w:szCs w:val="32"/>
        </w:rPr>
        <w:t xml:space="preserve"> and </w:t>
      </w:r>
      <w:proofErr w:type="spellStart"/>
      <w:r w:rsidRPr="002B1893">
        <w:rPr>
          <w:sz w:val="32"/>
          <w:szCs w:val="32"/>
        </w:rPr>
        <w:t>Alkharusi</w:t>
      </w:r>
      <w:proofErr w:type="spellEnd"/>
      <w:r w:rsidRPr="002B1893">
        <w:rPr>
          <w:sz w:val="32"/>
          <w:szCs w:val="32"/>
        </w:rPr>
        <w:t xml:space="preserve"> (2020). The studies reviewed in this research have also indicated that, not only is intrinsic and extrinsic motivation connected to each other and a priority for motivation to learn, but that intrinsic and extrinsic motivation is interconnected with other factors which can affect the self-motivation. Having said this, work needs to be done to deal with these other environmental factors, which will subsequently impact on self -motivation. Also, developing effective instructional strategies that enhance self-regulation was essential to bring about both intrinsic/extrinsic motivation, leading to self-efficacy and academic achievement for the students.</w:t>
      </w:r>
    </w:p>
    <w:p w14:paraId="1B555234" w14:textId="77777777" w:rsidR="002B1893" w:rsidRPr="002B1893" w:rsidRDefault="002B1893" w:rsidP="002B1893">
      <w:pPr>
        <w:rPr>
          <w:sz w:val="32"/>
          <w:szCs w:val="32"/>
        </w:rPr>
      </w:pPr>
      <w:r w:rsidRPr="002B1893">
        <w:rPr>
          <w:sz w:val="32"/>
          <w:szCs w:val="32"/>
        </w:rPr>
        <w:t>CURRICULUM AND ASSESSMENT</w:t>
      </w:r>
    </w:p>
    <w:p w14:paraId="333F4D76" w14:textId="77777777" w:rsidR="002B1893" w:rsidRPr="002B1893" w:rsidRDefault="002B1893" w:rsidP="002B1893">
      <w:pPr>
        <w:rPr>
          <w:sz w:val="32"/>
          <w:szCs w:val="32"/>
        </w:rPr>
      </w:pPr>
      <w:r w:rsidRPr="002B1893">
        <w:rPr>
          <w:sz w:val="32"/>
          <w:szCs w:val="32"/>
        </w:rPr>
        <w:t>This research has shown that there have been shifts through the years with regards to importance attached on grades with assessment and in the curriculum. This indicates that assessment and curriculum have a part to play in the motivation to learn amongst secondary school students. According to Kohn (2011), this importance placed on grades by educators and policy makers may well have a detrimental effect on the intrinsic motivation to learn.</w:t>
      </w:r>
    </w:p>
    <w:p w14:paraId="1E8B8707" w14:textId="5EEB86E8" w:rsidR="002B1893" w:rsidRPr="002B1893" w:rsidRDefault="002B1893" w:rsidP="002B1893">
      <w:pPr>
        <w:rPr>
          <w:sz w:val="32"/>
          <w:szCs w:val="32"/>
        </w:rPr>
      </w:pPr>
      <w:r w:rsidRPr="002B1893">
        <w:rPr>
          <w:sz w:val="32"/>
          <w:szCs w:val="32"/>
        </w:rPr>
        <w:t xml:space="preserve">Whilst academic achievement has been at the forefront of education for a long time, Stirling </w:t>
      </w:r>
      <w:r w:rsidR="00D2698D">
        <w:rPr>
          <w:sz w:val="32"/>
          <w:szCs w:val="32"/>
        </w:rPr>
        <w:t>(</w:t>
      </w:r>
      <w:r w:rsidRPr="002B1893">
        <w:rPr>
          <w:sz w:val="32"/>
          <w:szCs w:val="32"/>
        </w:rPr>
        <w:t>2014</w:t>
      </w:r>
      <w:r w:rsidR="00D2698D">
        <w:rPr>
          <w:sz w:val="32"/>
          <w:szCs w:val="32"/>
        </w:rPr>
        <w:t>)</w:t>
      </w:r>
      <w:r w:rsidRPr="002B1893">
        <w:rPr>
          <w:sz w:val="32"/>
          <w:szCs w:val="32"/>
        </w:rPr>
        <w:t xml:space="preserve"> argued that in order to inspire love of learning amongst students in education settings such as secondary schools, then system of assessment which involves grading may need to be reconsidered as it may be gravely flawed. In essence, although grading as a part of evaluation of learning may serve as a factor that motivates learning or encourages extrinsic motivation to learn, </w:t>
      </w:r>
      <w:r w:rsidRPr="002B1893">
        <w:rPr>
          <w:sz w:val="32"/>
          <w:szCs w:val="32"/>
        </w:rPr>
        <w:lastRenderedPageBreak/>
        <w:t xml:space="preserve">however the burning question in this is to ascertain whether the learning taking place is deep or peripheral and which type of learning is being sought after by those involved.  It is vital that we do so if we want to keep inspiration for learning alive in our schools (Stirling 2014). Students can benefit by engaging in interesting tasks that have meaning for them. We can also devise evaluation systems that are framed as supports to learning rather than as sorting devices. With the current emphasis on ever more standardized testing, it can be challenging to implement such changes. </w:t>
      </w:r>
    </w:p>
    <w:p w14:paraId="69C7E53E" w14:textId="4F65B575" w:rsidR="002B1893" w:rsidRPr="002B1893" w:rsidRDefault="002B1893" w:rsidP="002B1893">
      <w:pPr>
        <w:rPr>
          <w:sz w:val="32"/>
          <w:szCs w:val="32"/>
        </w:rPr>
      </w:pPr>
      <w:r w:rsidRPr="002B1893">
        <w:rPr>
          <w:sz w:val="32"/>
          <w:szCs w:val="32"/>
        </w:rPr>
        <w:t>Murphy and Alexander</w:t>
      </w:r>
      <w:r w:rsidR="003C7EC3">
        <w:rPr>
          <w:sz w:val="32"/>
          <w:szCs w:val="32"/>
        </w:rPr>
        <w:t xml:space="preserve"> </w:t>
      </w:r>
      <w:r w:rsidRPr="002B1893">
        <w:rPr>
          <w:sz w:val="32"/>
          <w:szCs w:val="32"/>
        </w:rPr>
        <w:t>(</w:t>
      </w:r>
      <w:r w:rsidR="00985B68">
        <w:rPr>
          <w:sz w:val="32"/>
          <w:szCs w:val="32"/>
        </w:rPr>
        <w:t>2000</w:t>
      </w:r>
      <w:r w:rsidRPr="002B1893">
        <w:rPr>
          <w:sz w:val="32"/>
          <w:szCs w:val="32"/>
        </w:rPr>
        <w:t>) argued that motivation can be viewed as a situational one (state of mind) in a particular context rather than as a trait. To buttress this argument, they further argued that if motivation is a trait, then not much influence is possible through curriculum change and learning environment, however research has shown that adaptation to curriculum/curriculum change has a little positive effect on motivation to learn. In which case one can further suggest that one factor that enhances or increases motivation to learn amongst secondary school students can be based on their learning environment.</w:t>
      </w:r>
    </w:p>
    <w:p w14:paraId="34B2633A" w14:textId="77777777" w:rsidR="002B1893" w:rsidRPr="002B1893" w:rsidRDefault="002B1893" w:rsidP="002B1893">
      <w:pPr>
        <w:rPr>
          <w:sz w:val="32"/>
          <w:szCs w:val="32"/>
        </w:rPr>
      </w:pPr>
      <w:r w:rsidRPr="002B1893">
        <w:rPr>
          <w:sz w:val="32"/>
          <w:szCs w:val="32"/>
        </w:rPr>
        <w:t xml:space="preserve">As suggested by </w:t>
      </w:r>
      <w:proofErr w:type="spellStart"/>
      <w:r w:rsidRPr="002B1893">
        <w:rPr>
          <w:sz w:val="32"/>
          <w:szCs w:val="32"/>
        </w:rPr>
        <w:t>Eitam</w:t>
      </w:r>
      <w:proofErr w:type="spellEnd"/>
      <w:r w:rsidRPr="002B1893">
        <w:rPr>
          <w:sz w:val="32"/>
          <w:szCs w:val="32"/>
        </w:rPr>
        <w:t xml:space="preserve"> et al. (2015), motivation to learn can be generated through implicit learning. Data from some research as indicated in the literature review of this research suggests that implicit learning (unconscious learning) can be motivated in many ways. Stirling (2014) argued that although difficult to study, albeit unconscious learning and unconscious motivation can be enhanced based on a conscious effort to create more interesting and engaging learning environment as stated. This can be accessed through effective curriculum and assessment which promotes learning and not just grade acquisition.</w:t>
      </w:r>
    </w:p>
    <w:p w14:paraId="3A956A88" w14:textId="77777777" w:rsidR="002B1893" w:rsidRPr="002B1893" w:rsidRDefault="002B1893" w:rsidP="002B1893">
      <w:pPr>
        <w:rPr>
          <w:sz w:val="32"/>
          <w:szCs w:val="32"/>
        </w:rPr>
      </w:pPr>
    </w:p>
    <w:p w14:paraId="1124C1AB" w14:textId="77777777" w:rsidR="002B1893" w:rsidRPr="002B1893" w:rsidRDefault="002B1893" w:rsidP="002B1893">
      <w:pPr>
        <w:rPr>
          <w:sz w:val="32"/>
          <w:szCs w:val="32"/>
        </w:rPr>
      </w:pPr>
      <w:r w:rsidRPr="002B1893">
        <w:rPr>
          <w:sz w:val="32"/>
          <w:szCs w:val="32"/>
        </w:rPr>
        <w:t>TEACHER/STUDENT RELATIONSHIP</w:t>
      </w:r>
    </w:p>
    <w:p w14:paraId="4A2683EE" w14:textId="77777777" w:rsidR="002B1893" w:rsidRPr="002B1893" w:rsidRDefault="002B1893" w:rsidP="002B1893">
      <w:pPr>
        <w:rPr>
          <w:sz w:val="32"/>
          <w:szCs w:val="32"/>
        </w:rPr>
      </w:pPr>
      <w:r w:rsidRPr="002B1893">
        <w:rPr>
          <w:sz w:val="32"/>
          <w:szCs w:val="32"/>
        </w:rPr>
        <w:lastRenderedPageBreak/>
        <w:t>Following on from the literature review on teacher relationship/interaction with students, have been identified as one of the priorities or barriers to motivation to learn amongst secondary school students. To buttress this, Coe et al (2014) propose that amongst 6 components discovered in effective teaching, classroom climate is a very important one which serves as a factor of motivation to learn. The classroom climate has been referred to as the interactions between teachers and students (</w:t>
      </w:r>
      <w:proofErr w:type="spellStart"/>
      <w:r w:rsidRPr="002B1893">
        <w:rPr>
          <w:sz w:val="32"/>
          <w:szCs w:val="32"/>
        </w:rPr>
        <w:t>Velayutham</w:t>
      </w:r>
      <w:proofErr w:type="spellEnd"/>
      <w:r w:rsidRPr="002B1893">
        <w:rPr>
          <w:sz w:val="32"/>
          <w:szCs w:val="32"/>
        </w:rPr>
        <w:t xml:space="preserve"> et al. 2013). Having said this, </w:t>
      </w:r>
      <w:proofErr w:type="spellStart"/>
      <w:r w:rsidRPr="002B1893">
        <w:rPr>
          <w:sz w:val="32"/>
          <w:szCs w:val="32"/>
        </w:rPr>
        <w:t>Gnambs</w:t>
      </w:r>
      <w:proofErr w:type="spellEnd"/>
      <w:r w:rsidRPr="002B1893">
        <w:rPr>
          <w:sz w:val="32"/>
          <w:szCs w:val="32"/>
        </w:rPr>
        <w:t xml:space="preserve"> &amp; </w:t>
      </w:r>
      <w:proofErr w:type="spellStart"/>
      <w:r w:rsidRPr="002B1893">
        <w:rPr>
          <w:sz w:val="32"/>
          <w:szCs w:val="32"/>
        </w:rPr>
        <w:t>Hanfstingl</w:t>
      </w:r>
      <w:proofErr w:type="spellEnd"/>
      <w:r w:rsidRPr="002B1893">
        <w:rPr>
          <w:sz w:val="32"/>
          <w:szCs w:val="32"/>
        </w:rPr>
        <w:t xml:space="preserve"> (2016) believed that schools are not creating this much needed that fosters motivation to learn amongst secondary school students.</w:t>
      </w:r>
    </w:p>
    <w:p w14:paraId="42A00DE3" w14:textId="77777777" w:rsidR="002B1893" w:rsidRPr="002B1893" w:rsidRDefault="002B1893" w:rsidP="002B1893">
      <w:pPr>
        <w:rPr>
          <w:sz w:val="32"/>
          <w:szCs w:val="32"/>
        </w:rPr>
      </w:pPr>
      <w:r w:rsidRPr="002B1893">
        <w:rPr>
          <w:sz w:val="32"/>
          <w:szCs w:val="32"/>
        </w:rPr>
        <w:t>Accordingly, this study has revealed that teachers need to motivate their students, and to do this, they need to understand differences in student motivations, ranging from unwillingness through passive compliance to active commitment. As it were, Taylor (2014) argued that good and reliable teachers serve as an attraction for students to be interested in learning in school, and such teachers make it easier for students to be open and communicate issues that might hamper motivation to learn. As such, this reveals that school experience such as having a good relationship with a teacher and finding lessons interesting and enjoyable as important factors that could determine motivation (</w:t>
      </w:r>
      <w:proofErr w:type="spellStart"/>
      <w:r w:rsidRPr="002B1893">
        <w:rPr>
          <w:sz w:val="32"/>
          <w:szCs w:val="32"/>
        </w:rPr>
        <w:t>Krüsemann</w:t>
      </w:r>
      <w:proofErr w:type="spellEnd"/>
      <w:r w:rsidRPr="002B1893">
        <w:rPr>
          <w:sz w:val="32"/>
          <w:szCs w:val="32"/>
        </w:rPr>
        <w:t xml:space="preserve"> 2018).</w:t>
      </w:r>
    </w:p>
    <w:p w14:paraId="1141A1CC" w14:textId="77777777" w:rsidR="002B1893" w:rsidRPr="002B1893" w:rsidRDefault="002B1893" w:rsidP="002B1893">
      <w:pPr>
        <w:rPr>
          <w:sz w:val="32"/>
          <w:szCs w:val="32"/>
        </w:rPr>
      </w:pPr>
    </w:p>
    <w:p w14:paraId="1DE8CAE8" w14:textId="77777777" w:rsidR="002B1893" w:rsidRPr="002B1893" w:rsidRDefault="002B1893" w:rsidP="002B1893">
      <w:pPr>
        <w:rPr>
          <w:sz w:val="32"/>
          <w:szCs w:val="32"/>
        </w:rPr>
      </w:pPr>
      <w:r w:rsidRPr="002B1893">
        <w:rPr>
          <w:sz w:val="32"/>
          <w:szCs w:val="32"/>
        </w:rPr>
        <w:t>PSYCHOLOGICAL NEEDS</w:t>
      </w:r>
    </w:p>
    <w:p w14:paraId="06BCD7D0" w14:textId="77777777" w:rsidR="002B1893" w:rsidRPr="002B1893" w:rsidRDefault="002B1893" w:rsidP="002B1893">
      <w:pPr>
        <w:rPr>
          <w:sz w:val="32"/>
          <w:szCs w:val="32"/>
        </w:rPr>
      </w:pPr>
      <w:r w:rsidRPr="002B1893">
        <w:rPr>
          <w:sz w:val="32"/>
          <w:szCs w:val="32"/>
        </w:rPr>
        <w:t>According to the tenets of Self-Determination Theory (Deci and Ryan 2009), humans have an intrinsic desire to learn, and this desire is fuelled by the basic psychological needs for autonomy, competence, and relatedness. Having said this, this research has shown that decline in intrinsic motivation amongst secondary school students is linked with decreasing psychological needs being met – including autonomy, competence and relatedness.</w:t>
      </w:r>
    </w:p>
    <w:p w14:paraId="15AFFC84" w14:textId="77777777" w:rsidR="002B1893" w:rsidRPr="002B1893" w:rsidRDefault="002B1893" w:rsidP="002B1893">
      <w:pPr>
        <w:rPr>
          <w:sz w:val="32"/>
          <w:szCs w:val="32"/>
        </w:rPr>
      </w:pPr>
      <w:r w:rsidRPr="002B1893">
        <w:rPr>
          <w:sz w:val="32"/>
          <w:szCs w:val="32"/>
        </w:rPr>
        <w:lastRenderedPageBreak/>
        <w:t>Students who have been motivated to learn, with all needs and expectations met, show the following behaviour: participate in class (</w:t>
      </w:r>
      <w:proofErr w:type="spellStart"/>
      <w:r w:rsidRPr="002B1893">
        <w:rPr>
          <w:sz w:val="32"/>
          <w:szCs w:val="32"/>
        </w:rPr>
        <w:t>Tasgin</w:t>
      </w:r>
      <w:proofErr w:type="spellEnd"/>
      <w:r w:rsidRPr="002B1893">
        <w:rPr>
          <w:sz w:val="32"/>
          <w:szCs w:val="32"/>
        </w:rPr>
        <w:t xml:space="preserve"> and </w:t>
      </w:r>
      <w:proofErr w:type="spellStart"/>
      <w:r w:rsidRPr="002B1893">
        <w:rPr>
          <w:sz w:val="32"/>
          <w:szCs w:val="32"/>
        </w:rPr>
        <w:t>Tunc</w:t>
      </w:r>
      <w:proofErr w:type="spellEnd"/>
      <w:r w:rsidRPr="002B1893">
        <w:rPr>
          <w:sz w:val="32"/>
          <w:szCs w:val="32"/>
        </w:rPr>
        <w:t xml:space="preserve"> 2018). This has shown that motivation is linked to participation and as such factors that affect participation in class can be argued to be factors that also affects motivation to learn. According to </w:t>
      </w:r>
      <w:proofErr w:type="spellStart"/>
      <w:r w:rsidRPr="002B1893">
        <w:rPr>
          <w:sz w:val="32"/>
          <w:szCs w:val="32"/>
        </w:rPr>
        <w:t>Aykaç</w:t>
      </w:r>
      <w:proofErr w:type="spellEnd"/>
      <w:r w:rsidRPr="002B1893">
        <w:rPr>
          <w:sz w:val="32"/>
          <w:szCs w:val="32"/>
        </w:rPr>
        <w:t xml:space="preserve">, (2014), an individual’s participation will be at a higher level if the teaching-learning process meets and suits his needs, drives him to achievement and provides meaningful products to him. </w:t>
      </w:r>
    </w:p>
    <w:p w14:paraId="1B76FF0A" w14:textId="77777777" w:rsidR="002B1893" w:rsidRPr="002B1893" w:rsidRDefault="002B1893" w:rsidP="002B1893">
      <w:pPr>
        <w:rPr>
          <w:sz w:val="32"/>
          <w:szCs w:val="32"/>
        </w:rPr>
      </w:pPr>
      <w:r w:rsidRPr="002B1893">
        <w:rPr>
          <w:sz w:val="32"/>
          <w:szCs w:val="32"/>
        </w:rPr>
        <w:t>If external conditions provided in teaching-learning environment correspond to the student’s internal conditions, then participation will be at the highest level which will consequently lead to motivation to learn. According to the tenets of Self-Determination Theory, humans have an intrinsic desire to learn, and this desire is fuelled by the basic psychological needs for autonomy, competence, and relatedness.</w:t>
      </w:r>
    </w:p>
    <w:p w14:paraId="3F22E71E" w14:textId="77777777" w:rsidR="002B1893" w:rsidRPr="002B1893" w:rsidRDefault="002B1893" w:rsidP="002B1893">
      <w:pPr>
        <w:rPr>
          <w:sz w:val="32"/>
          <w:szCs w:val="32"/>
        </w:rPr>
      </w:pPr>
    </w:p>
    <w:p w14:paraId="3909447D" w14:textId="77777777" w:rsidR="002B1893" w:rsidRPr="002B1893" w:rsidRDefault="002B1893" w:rsidP="002B1893">
      <w:pPr>
        <w:rPr>
          <w:sz w:val="32"/>
          <w:szCs w:val="32"/>
        </w:rPr>
      </w:pPr>
      <w:r w:rsidRPr="002B1893">
        <w:rPr>
          <w:sz w:val="32"/>
          <w:szCs w:val="32"/>
        </w:rPr>
        <w:t>GOAL SETTING</w:t>
      </w:r>
    </w:p>
    <w:p w14:paraId="33953A0A" w14:textId="77777777" w:rsidR="002B1893" w:rsidRPr="002B1893" w:rsidRDefault="002B1893" w:rsidP="002B1893">
      <w:pPr>
        <w:rPr>
          <w:sz w:val="32"/>
          <w:szCs w:val="32"/>
        </w:rPr>
      </w:pPr>
      <w:r w:rsidRPr="002B1893">
        <w:rPr>
          <w:sz w:val="32"/>
          <w:szCs w:val="32"/>
        </w:rPr>
        <w:t>In recent research studies, intrinsic motivation has been seen to increase as a result of students participating in interventions focused on developing self-regulated learning (</w:t>
      </w:r>
      <w:proofErr w:type="spellStart"/>
      <w:r w:rsidRPr="002B1893">
        <w:rPr>
          <w:sz w:val="32"/>
          <w:szCs w:val="32"/>
        </w:rPr>
        <w:t>Stoeger</w:t>
      </w:r>
      <w:proofErr w:type="spellEnd"/>
      <w:r w:rsidRPr="002B1893">
        <w:rPr>
          <w:sz w:val="32"/>
          <w:szCs w:val="32"/>
        </w:rPr>
        <w:t xml:space="preserve"> and Ziegler 2010). Self-regulated learning on the other hand, has been linked with individual ability for goal setting.  As such, this research contributes to a clearer understanding to goal setting which is a skill that needs to be inspired, developed and instilled into young people- especially secondary school students. This analysis also supports the theory of self-regulated learning as outlined above which involves goal-directed actions, thoughts, and feelings. Therefore, having future goals can be an important motivational factor for students in secondary education, as learning in school is, at least to a large extent, preparation for students’ future lives and careers. Particularly </w:t>
      </w:r>
      <w:r w:rsidRPr="002B1893">
        <w:rPr>
          <w:sz w:val="32"/>
          <w:szCs w:val="32"/>
        </w:rPr>
        <w:lastRenderedPageBreak/>
        <w:t>when learning activities in school do not provide satisfaction by themselves, engagement with future goals and the perceived utility of learning activities for future goals may be vital for commitment to those activities (</w:t>
      </w:r>
      <w:proofErr w:type="spellStart"/>
      <w:r w:rsidRPr="002B1893">
        <w:rPr>
          <w:sz w:val="32"/>
          <w:szCs w:val="32"/>
        </w:rPr>
        <w:t>Schuitema</w:t>
      </w:r>
      <w:proofErr w:type="spellEnd"/>
      <w:r w:rsidRPr="002B1893">
        <w:rPr>
          <w:sz w:val="32"/>
          <w:szCs w:val="32"/>
        </w:rPr>
        <w:t xml:space="preserve"> et al 2014).This study further demonstrates a correlation between having a motivation to learn and having a goal and growth mindset as suggested by </w:t>
      </w:r>
      <w:proofErr w:type="spellStart"/>
      <w:r w:rsidRPr="002B1893">
        <w:rPr>
          <w:sz w:val="32"/>
          <w:szCs w:val="32"/>
        </w:rPr>
        <w:t>Oyserman</w:t>
      </w:r>
      <w:proofErr w:type="spellEnd"/>
      <w:r w:rsidRPr="002B1893">
        <w:rPr>
          <w:sz w:val="32"/>
          <w:szCs w:val="32"/>
        </w:rPr>
        <w:t xml:space="preserve"> et al. (2006) who argued that having a strong motivation to learn is further orchestrated by putting favourable action plans in place and in this case, the vision or goals for the future to be achieved. </w:t>
      </w:r>
    </w:p>
    <w:p w14:paraId="7EE0682C" w14:textId="77777777" w:rsidR="002B1893" w:rsidRPr="002B1893" w:rsidRDefault="002B1893" w:rsidP="002B1893">
      <w:pPr>
        <w:rPr>
          <w:sz w:val="32"/>
          <w:szCs w:val="32"/>
        </w:rPr>
      </w:pPr>
      <w:r w:rsidRPr="002B1893">
        <w:rPr>
          <w:sz w:val="32"/>
          <w:szCs w:val="32"/>
        </w:rPr>
        <w:t>SCHOOL BELONGING (PARENTS/SCHOOL)</w:t>
      </w:r>
    </w:p>
    <w:p w14:paraId="3069283C" w14:textId="77777777" w:rsidR="00143F23" w:rsidRDefault="002B1893" w:rsidP="002B1893">
      <w:pPr>
        <w:rPr>
          <w:sz w:val="32"/>
          <w:szCs w:val="32"/>
        </w:rPr>
      </w:pPr>
      <w:r w:rsidRPr="002B1893">
        <w:rPr>
          <w:sz w:val="32"/>
          <w:szCs w:val="32"/>
        </w:rPr>
        <w:t xml:space="preserve">The findings reveal that a negative sense of school belonging has a negative impact on intrinsic motivation, and on perceived learning in the course. If students believe they are not accepted and valued in their school, and do not feel like integrated members of their school, they have few reasons to believe they have the necessary resources to learn more and be successful in the course (Ferreira et al. 2011). </w:t>
      </w:r>
    </w:p>
    <w:p w14:paraId="7E78A4F6" w14:textId="77777777" w:rsidR="001C256F" w:rsidRPr="001C256F" w:rsidRDefault="001C256F" w:rsidP="001C256F">
      <w:pPr>
        <w:rPr>
          <w:sz w:val="32"/>
          <w:szCs w:val="32"/>
        </w:rPr>
      </w:pPr>
      <w:r w:rsidRPr="001C256F">
        <w:rPr>
          <w:sz w:val="32"/>
          <w:szCs w:val="32"/>
        </w:rPr>
        <w:t xml:space="preserve">Having said that sense of belonging to a social group plays a crucial role in motivation to learn amongst students in secondary school, it is important to make sure that connectedness to a group such as family and social/peer group is regulated- especially the peer group. With this it means the peer group can decrease motivation to learn as much as it can increase motivation to learn if the group is not academically inclined or lacks motivation to learn as well. In essence, this suggests that family and peer group are factors that could affect motivation to learn in secondary school students. For example, if a family is academically inclined or relate and support their children very well with their learning and education, then the most probable result is that the children from such family will develop motivation to learn as well. </w:t>
      </w:r>
    </w:p>
    <w:p w14:paraId="755D692D" w14:textId="77777777" w:rsidR="001C256F" w:rsidRPr="001C256F" w:rsidRDefault="001C256F" w:rsidP="001C256F">
      <w:pPr>
        <w:rPr>
          <w:sz w:val="32"/>
          <w:szCs w:val="32"/>
        </w:rPr>
      </w:pPr>
    </w:p>
    <w:p w14:paraId="1B98CE46" w14:textId="77777777" w:rsidR="001C256F" w:rsidRPr="001C256F" w:rsidRDefault="001C256F" w:rsidP="001C256F">
      <w:pPr>
        <w:rPr>
          <w:sz w:val="32"/>
          <w:szCs w:val="32"/>
        </w:rPr>
      </w:pPr>
    </w:p>
    <w:p w14:paraId="3D51A208" w14:textId="77777777" w:rsidR="002B1893" w:rsidRPr="002B1893" w:rsidRDefault="002B1893" w:rsidP="002B1893">
      <w:pPr>
        <w:rPr>
          <w:sz w:val="32"/>
          <w:szCs w:val="32"/>
        </w:rPr>
      </w:pPr>
      <w:r w:rsidRPr="002B1893">
        <w:rPr>
          <w:sz w:val="32"/>
          <w:szCs w:val="32"/>
        </w:rPr>
        <w:lastRenderedPageBreak/>
        <w:t>IMPLICATION</w:t>
      </w:r>
    </w:p>
    <w:p w14:paraId="7FC1E8D7" w14:textId="77777777" w:rsidR="002B1893" w:rsidRPr="002B1893" w:rsidRDefault="002B1893" w:rsidP="002B1893">
      <w:pPr>
        <w:rPr>
          <w:sz w:val="32"/>
          <w:szCs w:val="32"/>
        </w:rPr>
      </w:pPr>
      <w:r w:rsidRPr="002B1893">
        <w:rPr>
          <w:sz w:val="32"/>
          <w:szCs w:val="32"/>
        </w:rPr>
        <w:t xml:space="preserve">The implication to the theories in this research in relation to motivation to learn and in answering one of the research questions: barriers to motivation to learn is that the knowledge and correct application of the different theories of motivation can be used to build and enhance motivation to learn amongst students in secondary schools in the UK. In saying this, even though intrinsic motivation, which is huge part of the SDT has been identified as very useful for motivation to learn (Deci and Ryan 1991), however extrinsic motivation (which can be identified with the Expectant theory and CVT) have also been thought to be important in raising motivation especially for socially prescribed activities for example doing homework (Taylor 2014).  </w:t>
      </w:r>
    </w:p>
    <w:p w14:paraId="4D0E7B70" w14:textId="77777777" w:rsidR="002B1893" w:rsidRPr="002B1893" w:rsidRDefault="002B1893" w:rsidP="002B1893">
      <w:pPr>
        <w:rPr>
          <w:sz w:val="32"/>
          <w:szCs w:val="32"/>
        </w:rPr>
      </w:pPr>
      <w:r w:rsidRPr="002B1893">
        <w:rPr>
          <w:sz w:val="32"/>
          <w:szCs w:val="32"/>
        </w:rPr>
        <w:t>The data in this research builds on existing literature, which has revealed that extrinsically motivated individuals (for example with rewards) although do not act or engage in learning out of interest, but for the outcome that is attached to the activity (</w:t>
      </w:r>
      <w:proofErr w:type="spellStart"/>
      <w:r w:rsidRPr="002B1893">
        <w:rPr>
          <w:sz w:val="32"/>
          <w:szCs w:val="32"/>
        </w:rPr>
        <w:t>Wrzesniewski</w:t>
      </w:r>
      <w:proofErr w:type="spellEnd"/>
      <w:r w:rsidRPr="002B1893">
        <w:rPr>
          <w:sz w:val="32"/>
          <w:szCs w:val="32"/>
        </w:rPr>
        <w:t xml:space="preserve"> et al., 2014), however the extrinsic motivation showcased can help to raise psychological drive to perform (Ode 2018). Teachers can create ways in which to raise motivation to learn in class even for students who are not intrinsically motivated. </w:t>
      </w:r>
    </w:p>
    <w:p w14:paraId="3FA250ED" w14:textId="77777777" w:rsidR="002B1893" w:rsidRPr="002B1893" w:rsidRDefault="002B1893" w:rsidP="002B1893">
      <w:pPr>
        <w:rPr>
          <w:sz w:val="32"/>
          <w:szCs w:val="32"/>
        </w:rPr>
      </w:pPr>
      <w:r w:rsidRPr="002B1893">
        <w:rPr>
          <w:sz w:val="32"/>
          <w:szCs w:val="32"/>
        </w:rPr>
        <w:t>Furthermore, this research has provided further insight into the relationship between intrinsic and extrinsic motivation in learning amongst secondary school students. One the implications of cultivating sound motivation to learn, can lead to students developing a deep love of learning both in the present and in the future as adults, which will also aid in sustaining a high quality of life both as individuals and as communities (Stirling 2014).</w:t>
      </w:r>
    </w:p>
    <w:p w14:paraId="51077AC0" w14:textId="77777777" w:rsidR="002B1893" w:rsidRPr="002B1893" w:rsidRDefault="002B1893" w:rsidP="002B1893">
      <w:pPr>
        <w:rPr>
          <w:sz w:val="32"/>
          <w:szCs w:val="32"/>
        </w:rPr>
      </w:pPr>
    </w:p>
    <w:p w14:paraId="26FCEBBF" w14:textId="77777777" w:rsidR="002B1893" w:rsidRPr="002B1893" w:rsidRDefault="002B1893" w:rsidP="002B1893">
      <w:pPr>
        <w:rPr>
          <w:sz w:val="32"/>
          <w:szCs w:val="32"/>
        </w:rPr>
      </w:pPr>
    </w:p>
    <w:p w14:paraId="4FECC99D" w14:textId="77777777" w:rsidR="002B1893" w:rsidRPr="002B1893" w:rsidRDefault="002B1893" w:rsidP="002B1893">
      <w:pPr>
        <w:rPr>
          <w:sz w:val="32"/>
          <w:szCs w:val="32"/>
        </w:rPr>
      </w:pPr>
      <w:r w:rsidRPr="002B1893">
        <w:rPr>
          <w:sz w:val="32"/>
          <w:szCs w:val="32"/>
        </w:rPr>
        <w:lastRenderedPageBreak/>
        <w:t xml:space="preserve">CURRICULUM/ASSESSMENT </w:t>
      </w:r>
    </w:p>
    <w:p w14:paraId="49FF73F6" w14:textId="19E41BF4" w:rsidR="002B1893" w:rsidRPr="002B1893" w:rsidRDefault="002B1893" w:rsidP="002B1893">
      <w:pPr>
        <w:rPr>
          <w:sz w:val="32"/>
          <w:szCs w:val="32"/>
        </w:rPr>
      </w:pPr>
      <w:r w:rsidRPr="002B1893">
        <w:rPr>
          <w:sz w:val="32"/>
          <w:szCs w:val="32"/>
        </w:rPr>
        <w:t xml:space="preserve">As it were, the </w:t>
      </w:r>
      <w:r w:rsidR="00932B37">
        <w:rPr>
          <w:sz w:val="32"/>
          <w:szCs w:val="32"/>
        </w:rPr>
        <w:t>data collected</w:t>
      </w:r>
      <w:r w:rsidRPr="002B1893">
        <w:rPr>
          <w:sz w:val="32"/>
          <w:szCs w:val="32"/>
        </w:rPr>
        <w:t xml:space="preserve"> revealed that </w:t>
      </w:r>
      <w:r w:rsidR="00133F3A">
        <w:rPr>
          <w:sz w:val="32"/>
          <w:szCs w:val="32"/>
        </w:rPr>
        <w:t xml:space="preserve">a </w:t>
      </w:r>
      <w:r w:rsidR="00220CE9">
        <w:rPr>
          <w:sz w:val="32"/>
          <w:szCs w:val="32"/>
        </w:rPr>
        <w:t>curriculum</w:t>
      </w:r>
      <w:r w:rsidR="00133F3A">
        <w:rPr>
          <w:sz w:val="32"/>
          <w:szCs w:val="32"/>
        </w:rPr>
        <w:t xml:space="preserve"> design can affect </w:t>
      </w:r>
      <w:r w:rsidR="00F51EBD">
        <w:rPr>
          <w:sz w:val="32"/>
          <w:szCs w:val="32"/>
        </w:rPr>
        <w:t>motivation to learn</w:t>
      </w:r>
      <w:r w:rsidR="007D55D5">
        <w:rPr>
          <w:sz w:val="32"/>
          <w:szCs w:val="32"/>
        </w:rPr>
        <w:t>. I</w:t>
      </w:r>
      <w:r w:rsidR="00B74741">
        <w:rPr>
          <w:sz w:val="32"/>
          <w:szCs w:val="32"/>
        </w:rPr>
        <w:t xml:space="preserve">f </w:t>
      </w:r>
      <w:r w:rsidRPr="002B1893">
        <w:rPr>
          <w:sz w:val="32"/>
          <w:szCs w:val="32"/>
        </w:rPr>
        <w:t>motivation to learn is based solely on the rewards (grades)</w:t>
      </w:r>
      <w:r w:rsidR="007D55D5">
        <w:rPr>
          <w:sz w:val="32"/>
          <w:szCs w:val="32"/>
        </w:rPr>
        <w:t xml:space="preserve"> based on the </w:t>
      </w:r>
      <w:r w:rsidR="00B245B0">
        <w:rPr>
          <w:sz w:val="32"/>
          <w:szCs w:val="32"/>
        </w:rPr>
        <w:t>curriculum/assessment</w:t>
      </w:r>
      <w:r w:rsidRPr="002B1893">
        <w:rPr>
          <w:sz w:val="32"/>
          <w:szCs w:val="32"/>
        </w:rPr>
        <w:t xml:space="preserve">, </w:t>
      </w:r>
      <w:r w:rsidR="00B74741">
        <w:rPr>
          <w:sz w:val="32"/>
          <w:szCs w:val="32"/>
        </w:rPr>
        <w:t>this</w:t>
      </w:r>
      <w:r w:rsidRPr="002B1893">
        <w:rPr>
          <w:sz w:val="32"/>
          <w:szCs w:val="32"/>
        </w:rPr>
        <w:t xml:space="preserve"> will cause a decrease in intrinsic motivation. Th</w:t>
      </w:r>
      <w:r w:rsidR="001E281A">
        <w:rPr>
          <w:sz w:val="32"/>
          <w:szCs w:val="32"/>
        </w:rPr>
        <w:t>is means</w:t>
      </w:r>
      <w:r w:rsidRPr="002B1893">
        <w:rPr>
          <w:sz w:val="32"/>
          <w:szCs w:val="32"/>
        </w:rPr>
        <w:t xml:space="preserve"> motivation for learning here is to obtain good grades for the sake of it and not necessarily learning for the sake of achieving and becoming lifelong learners. When the motivation in school for secondary students </w:t>
      </w:r>
      <w:r w:rsidR="00CF6EC8">
        <w:rPr>
          <w:sz w:val="32"/>
          <w:szCs w:val="32"/>
        </w:rPr>
        <w:t>is geared towards</w:t>
      </w:r>
      <w:r w:rsidRPr="002B1893">
        <w:rPr>
          <w:sz w:val="32"/>
          <w:szCs w:val="32"/>
        </w:rPr>
        <w:t xml:space="preserve"> obtaining good grades, which in turn falsely predicts smartness of a student, the goal becomes maximising grades while minimising effort (</w:t>
      </w:r>
      <w:proofErr w:type="spellStart"/>
      <w:r w:rsidR="00C4338C">
        <w:rPr>
          <w:sz w:val="32"/>
          <w:szCs w:val="32"/>
        </w:rPr>
        <w:t>Filgona</w:t>
      </w:r>
      <w:proofErr w:type="spellEnd"/>
      <w:r w:rsidR="00C4338C">
        <w:rPr>
          <w:sz w:val="32"/>
          <w:szCs w:val="32"/>
        </w:rPr>
        <w:t xml:space="preserve"> et al.</w:t>
      </w:r>
      <w:r w:rsidR="00A97D84">
        <w:rPr>
          <w:sz w:val="32"/>
          <w:szCs w:val="32"/>
        </w:rPr>
        <w:t>2020</w:t>
      </w:r>
      <w:r w:rsidRPr="002B1893">
        <w:rPr>
          <w:sz w:val="32"/>
          <w:szCs w:val="32"/>
        </w:rPr>
        <w:t xml:space="preserve">). The implication to this is that it can create a problem, which involves not maximising learning and optimising effort, but instead concentrating on the grade which does not necessarily equate to learning. </w:t>
      </w:r>
    </w:p>
    <w:p w14:paraId="68107BBB" w14:textId="0C6C5FBF" w:rsidR="002B1893" w:rsidRPr="002B1893" w:rsidRDefault="002B1893" w:rsidP="002B1893">
      <w:pPr>
        <w:rPr>
          <w:sz w:val="32"/>
          <w:szCs w:val="32"/>
        </w:rPr>
      </w:pPr>
      <w:r w:rsidRPr="002B1893">
        <w:rPr>
          <w:sz w:val="32"/>
          <w:szCs w:val="32"/>
        </w:rPr>
        <w:t>Further to this, another practical implication to concentrating on grades as a motivation to learn is that it can lead to problems with self-esteem</w:t>
      </w:r>
      <w:r w:rsidR="00563DB5">
        <w:rPr>
          <w:sz w:val="32"/>
          <w:szCs w:val="32"/>
        </w:rPr>
        <w:t xml:space="preserve"> (</w:t>
      </w:r>
      <w:r w:rsidR="00563DB5" w:rsidRPr="00563DB5">
        <w:rPr>
          <w:sz w:val="32"/>
          <w:szCs w:val="32"/>
        </w:rPr>
        <w:t>Schweitzer,</w:t>
      </w:r>
      <w:r w:rsidR="00563DB5">
        <w:rPr>
          <w:sz w:val="32"/>
          <w:szCs w:val="32"/>
        </w:rPr>
        <w:t xml:space="preserve"> </w:t>
      </w:r>
      <w:r w:rsidR="00563DB5" w:rsidRPr="00563DB5">
        <w:rPr>
          <w:sz w:val="32"/>
          <w:szCs w:val="32"/>
        </w:rPr>
        <w:t>2020)</w:t>
      </w:r>
      <w:r w:rsidRPr="002B1893">
        <w:rPr>
          <w:sz w:val="32"/>
          <w:szCs w:val="32"/>
        </w:rPr>
        <w:t xml:space="preserve">. According to a study by APA (2002), grades and academic performance determined young people’s self-esteem, which may subsequently lead to poor mental health and wellbeing and in same manner, limit a students’ ability to think broadly and affects their motivation to learn.  </w:t>
      </w:r>
    </w:p>
    <w:p w14:paraId="5B67AD31" w14:textId="77777777" w:rsidR="002B1893" w:rsidRPr="002B1893" w:rsidRDefault="002B1893" w:rsidP="002B1893">
      <w:pPr>
        <w:rPr>
          <w:sz w:val="32"/>
          <w:szCs w:val="32"/>
        </w:rPr>
      </w:pPr>
      <w:r w:rsidRPr="002B1893">
        <w:rPr>
          <w:sz w:val="32"/>
          <w:szCs w:val="32"/>
        </w:rPr>
        <w:t>LEARNING ENVIRONMENT</w:t>
      </w:r>
    </w:p>
    <w:p w14:paraId="336C1F19" w14:textId="77777777" w:rsidR="002B1893" w:rsidRPr="002B1893" w:rsidRDefault="002B1893" w:rsidP="002B1893">
      <w:pPr>
        <w:rPr>
          <w:sz w:val="32"/>
          <w:szCs w:val="32"/>
        </w:rPr>
      </w:pPr>
      <w:r w:rsidRPr="002B1893">
        <w:rPr>
          <w:sz w:val="32"/>
          <w:szCs w:val="32"/>
        </w:rPr>
        <w:t>According to Stirling (2014), whereas Maslow made a distinction between behaviour and motivation, other studies by researchers disagree, believing otherwise and suggesting that cognitive and social constructs have a part to play, along with needs and affective factors. Based on this, Stirling further suggested that motivation is individualistic with other factors such as intra-psychological and socio-cultural. This can also be applied in motivation to learn in secondary school children</w:t>
      </w:r>
    </w:p>
    <w:p w14:paraId="55F1C3F1" w14:textId="77777777" w:rsidR="002B1893" w:rsidRPr="002B1893" w:rsidRDefault="002B1893" w:rsidP="002B1893">
      <w:pPr>
        <w:rPr>
          <w:sz w:val="32"/>
          <w:szCs w:val="32"/>
        </w:rPr>
      </w:pPr>
      <w:r w:rsidRPr="002B1893">
        <w:rPr>
          <w:sz w:val="32"/>
          <w:szCs w:val="32"/>
        </w:rPr>
        <w:lastRenderedPageBreak/>
        <w:t>The classroom climate, defined as the general atmosphere in which the learning takes place (</w:t>
      </w:r>
      <w:proofErr w:type="spellStart"/>
      <w:r w:rsidRPr="002B1893">
        <w:rPr>
          <w:sz w:val="32"/>
          <w:szCs w:val="32"/>
        </w:rPr>
        <w:t>Urdan</w:t>
      </w:r>
      <w:proofErr w:type="spellEnd"/>
      <w:r w:rsidRPr="002B1893">
        <w:rPr>
          <w:sz w:val="32"/>
          <w:szCs w:val="32"/>
        </w:rPr>
        <w:t xml:space="preserve"> and </w:t>
      </w:r>
      <w:proofErr w:type="spellStart"/>
      <w:r w:rsidRPr="002B1893">
        <w:rPr>
          <w:sz w:val="32"/>
          <w:szCs w:val="32"/>
        </w:rPr>
        <w:t>Schoenfelder</w:t>
      </w:r>
      <w:proofErr w:type="spellEnd"/>
      <w:r w:rsidRPr="002B1893">
        <w:rPr>
          <w:sz w:val="32"/>
          <w:szCs w:val="32"/>
        </w:rPr>
        <w:t xml:space="preserve"> 2006), can play an important role in developing self-regulated learning and motivation (</w:t>
      </w:r>
      <w:proofErr w:type="spellStart"/>
      <w:r w:rsidRPr="002B1893">
        <w:rPr>
          <w:sz w:val="32"/>
          <w:szCs w:val="32"/>
        </w:rPr>
        <w:t>Vanasupa</w:t>
      </w:r>
      <w:proofErr w:type="spellEnd"/>
      <w:r w:rsidRPr="002B1893">
        <w:rPr>
          <w:sz w:val="32"/>
          <w:szCs w:val="32"/>
        </w:rPr>
        <w:t xml:space="preserve"> et al 2010). Since self-regulated motivation has been shown to increase motivation for learning, thus developing factors that increase SR is important. In this sense, </w:t>
      </w:r>
      <w:proofErr w:type="spellStart"/>
      <w:r w:rsidRPr="002B1893">
        <w:rPr>
          <w:sz w:val="32"/>
          <w:szCs w:val="32"/>
        </w:rPr>
        <w:t>Vansupa</w:t>
      </w:r>
      <w:proofErr w:type="spellEnd"/>
      <w:r w:rsidRPr="002B1893">
        <w:rPr>
          <w:sz w:val="32"/>
          <w:szCs w:val="32"/>
        </w:rPr>
        <w:t xml:space="preserve"> et al. (2010) argued that improved classroom climate can play an effective role in developing SR which is needed to improve or increase motivation to learn. This research provides insight into the relationship between classroom climate and SR motivation. </w:t>
      </w:r>
    </w:p>
    <w:p w14:paraId="36F6E7CB" w14:textId="77777777" w:rsidR="002B1893" w:rsidRPr="002B1893" w:rsidRDefault="002B1893" w:rsidP="002B1893">
      <w:pPr>
        <w:rPr>
          <w:sz w:val="32"/>
          <w:szCs w:val="32"/>
        </w:rPr>
      </w:pPr>
      <w:r w:rsidRPr="002B1893">
        <w:rPr>
          <w:sz w:val="32"/>
          <w:szCs w:val="32"/>
        </w:rPr>
        <w:t>Research has shown that a class which encourages prevailing moods, standards and tone of students is an ideal classroom climate for SR learning. This needs to be created by a teacher and involves promoting positive peer relationship amongst students and nurturing or building rapport and positive relationship with students (</w:t>
      </w:r>
      <w:proofErr w:type="spellStart"/>
      <w:r w:rsidRPr="002B1893">
        <w:rPr>
          <w:sz w:val="32"/>
          <w:szCs w:val="32"/>
        </w:rPr>
        <w:t>Kamb</w:t>
      </w:r>
      <w:proofErr w:type="spellEnd"/>
      <w:r w:rsidRPr="002B1893">
        <w:rPr>
          <w:sz w:val="32"/>
          <w:szCs w:val="32"/>
        </w:rPr>
        <w:t xml:space="preserve"> 2012). This implies that the perception of the student in the class relating to how the class makes him feel (whether positively or negatively) will encourage the student to either be motivated to learn or not. Furthermore, this in line with </w:t>
      </w:r>
      <w:proofErr w:type="spellStart"/>
      <w:r w:rsidRPr="002B1893">
        <w:rPr>
          <w:sz w:val="32"/>
          <w:szCs w:val="32"/>
        </w:rPr>
        <w:t>Akanbi</w:t>
      </w:r>
      <w:proofErr w:type="spellEnd"/>
      <w:r w:rsidRPr="002B1893">
        <w:rPr>
          <w:sz w:val="32"/>
          <w:szCs w:val="32"/>
        </w:rPr>
        <w:t xml:space="preserve"> (2014) who argued that the benefit of having a positive classroom climate is such that it unfolds the joy of learning, leading to students aiming, exceling and soaring in their learning and consequently achieving both academic excellence and otherwise. </w:t>
      </w:r>
    </w:p>
    <w:p w14:paraId="2BD6A653" w14:textId="77777777" w:rsidR="002B1893" w:rsidRPr="002B1893" w:rsidRDefault="002B1893" w:rsidP="002B1893">
      <w:pPr>
        <w:rPr>
          <w:sz w:val="32"/>
          <w:szCs w:val="32"/>
        </w:rPr>
      </w:pPr>
      <w:r w:rsidRPr="002B1893">
        <w:rPr>
          <w:sz w:val="32"/>
          <w:szCs w:val="32"/>
        </w:rPr>
        <w:t>GOALS AND GROWTH MINDSET</w:t>
      </w:r>
    </w:p>
    <w:p w14:paraId="64B7984A" w14:textId="33676ABB" w:rsidR="002B1893" w:rsidRPr="002B1893" w:rsidRDefault="002B1893" w:rsidP="002B1893">
      <w:pPr>
        <w:rPr>
          <w:sz w:val="32"/>
          <w:szCs w:val="32"/>
        </w:rPr>
      </w:pPr>
      <w:r w:rsidRPr="002B1893">
        <w:rPr>
          <w:sz w:val="32"/>
          <w:szCs w:val="32"/>
        </w:rPr>
        <w:t>When teachers present students with rationale for what they are learning and its importance, motivation is seen to improve</w:t>
      </w:r>
      <w:r w:rsidR="0031651C">
        <w:rPr>
          <w:sz w:val="32"/>
          <w:szCs w:val="32"/>
        </w:rPr>
        <w:t xml:space="preserve"> (Fletcher-Woo</w:t>
      </w:r>
      <w:r w:rsidR="005B1FB2">
        <w:rPr>
          <w:sz w:val="32"/>
          <w:szCs w:val="32"/>
        </w:rPr>
        <w:t>d 2019)</w:t>
      </w:r>
      <w:r w:rsidRPr="002B1893">
        <w:rPr>
          <w:sz w:val="32"/>
          <w:szCs w:val="32"/>
        </w:rPr>
        <w:t xml:space="preserve">. As such, helping students build and set goals would further enhance motivation to learn. Helping students visualise the long-term relevance of what they are being taught such as personal development would further help to motivate students to learn. To develop this, understanding students’ perspective is imperative, as well as providing students with opportunities to work towards goals </w:t>
      </w:r>
      <w:r w:rsidRPr="002B1893">
        <w:rPr>
          <w:sz w:val="32"/>
          <w:szCs w:val="32"/>
        </w:rPr>
        <w:lastRenderedPageBreak/>
        <w:t>they have set for themselves and encouraging them to problem solve when they encounter problems, whilst offering as many choices as possible of ways to problem solve.</w:t>
      </w:r>
    </w:p>
    <w:p w14:paraId="725A3C6D" w14:textId="43F3821A" w:rsidR="002B1893" w:rsidRPr="002B1893" w:rsidRDefault="002B1893" w:rsidP="002B1893">
      <w:pPr>
        <w:rPr>
          <w:sz w:val="32"/>
          <w:szCs w:val="32"/>
        </w:rPr>
      </w:pPr>
      <w:r w:rsidRPr="002B1893">
        <w:rPr>
          <w:sz w:val="32"/>
          <w:szCs w:val="32"/>
        </w:rPr>
        <w:t xml:space="preserve">TEACHER RELATIONSHIP-PSYCHOLOGICAL NEED </w:t>
      </w:r>
    </w:p>
    <w:p w14:paraId="34A9CCB9" w14:textId="77777777" w:rsidR="007E1431" w:rsidRDefault="002B1893" w:rsidP="002B1893">
      <w:pPr>
        <w:rPr>
          <w:sz w:val="32"/>
          <w:szCs w:val="32"/>
        </w:rPr>
      </w:pPr>
      <w:r w:rsidRPr="002B1893">
        <w:rPr>
          <w:sz w:val="32"/>
          <w:szCs w:val="32"/>
        </w:rPr>
        <w:t xml:space="preserve">Whilst previous studies have concentrated on motivation to learn by instrumental motivation (through fear of failure in a subject/school), which according to Syed (2013) can be arbitrated by teachers and their teaching methodologies/teaching materials, this research demonstrates that motivation to learn can be developed through creating love for learning amongst students in different other ways. </w:t>
      </w:r>
    </w:p>
    <w:p w14:paraId="50D8FCB0" w14:textId="77777777" w:rsidR="00927504" w:rsidRDefault="002B1893" w:rsidP="002B1893">
      <w:pPr>
        <w:rPr>
          <w:sz w:val="32"/>
          <w:szCs w:val="32"/>
        </w:rPr>
      </w:pPr>
      <w:r w:rsidRPr="002B1893">
        <w:rPr>
          <w:sz w:val="32"/>
          <w:szCs w:val="32"/>
        </w:rPr>
        <w:t xml:space="preserve">Accordingly, when teachers need to motivate their students, they need to understand differences in student motivations, ranging from unwillingness through passive compliance to active commitment. Using a variety of appropriate teaching methods and activities teachers can create lessons which have a positive effect on engagement. Some schools have found collaborative tasks, which involve peer-to-peer interaction, are particularly important for pupils (Randstad 2019). </w:t>
      </w:r>
    </w:p>
    <w:p w14:paraId="0ACD10DF" w14:textId="7BE56DFA" w:rsidR="002B1893" w:rsidRPr="002B1893" w:rsidRDefault="002B1893" w:rsidP="002B1893">
      <w:pPr>
        <w:rPr>
          <w:sz w:val="32"/>
          <w:szCs w:val="32"/>
        </w:rPr>
      </w:pPr>
      <w:r w:rsidRPr="002B1893">
        <w:rPr>
          <w:sz w:val="32"/>
          <w:szCs w:val="32"/>
        </w:rPr>
        <w:t xml:space="preserve">For teacher student relationship, what teachers do in the classroom, how they relate to pupils and the extent to which they involve pupils in the learning process is, according to </w:t>
      </w:r>
      <w:proofErr w:type="spellStart"/>
      <w:r w:rsidR="002B22F7">
        <w:rPr>
          <w:sz w:val="32"/>
          <w:szCs w:val="32"/>
        </w:rPr>
        <w:t>Ferlazzo</w:t>
      </w:r>
      <w:proofErr w:type="spellEnd"/>
      <w:r w:rsidR="002B22F7">
        <w:rPr>
          <w:sz w:val="32"/>
          <w:szCs w:val="32"/>
        </w:rPr>
        <w:t xml:space="preserve"> </w:t>
      </w:r>
      <w:r w:rsidR="00927504">
        <w:rPr>
          <w:sz w:val="32"/>
          <w:szCs w:val="32"/>
        </w:rPr>
        <w:t>(</w:t>
      </w:r>
      <w:r w:rsidR="002B22F7">
        <w:rPr>
          <w:sz w:val="32"/>
          <w:szCs w:val="32"/>
        </w:rPr>
        <w:t>2015</w:t>
      </w:r>
      <w:r w:rsidRPr="002B1893">
        <w:rPr>
          <w:sz w:val="32"/>
          <w:szCs w:val="32"/>
        </w:rPr>
        <w:t>), crucial in affecting their motivation to learn a subject.</w:t>
      </w:r>
    </w:p>
    <w:p w14:paraId="780CE472" w14:textId="77777777" w:rsidR="002B1893" w:rsidRPr="002B1893" w:rsidRDefault="002B1893" w:rsidP="002B1893">
      <w:pPr>
        <w:rPr>
          <w:sz w:val="32"/>
          <w:szCs w:val="32"/>
        </w:rPr>
      </w:pPr>
      <w:r w:rsidRPr="002B1893">
        <w:rPr>
          <w:sz w:val="32"/>
          <w:szCs w:val="32"/>
        </w:rPr>
        <w:t>PSYCHOLOGICAL NEEDS (AUTONOMY)</w:t>
      </w:r>
    </w:p>
    <w:p w14:paraId="21A4D46A" w14:textId="77777777" w:rsidR="002B1893" w:rsidRPr="002B1893" w:rsidRDefault="002B1893" w:rsidP="002B1893">
      <w:pPr>
        <w:rPr>
          <w:sz w:val="32"/>
          <w:szCs w:val="32"/>
        </w:rPr>
      </w:pPr>
      <w:r w:rsidRPr="002B1893">
        <w:rPr>
          <w:sz w:val="32"/>
          <w:szCs w:val="32"/>
        </w:rPr>
        <w:t xml:space="preserve">The quality of student motivation can be impacted by how much teachers support students’ needs for autonomy. Creating relationships that nurture students is one of the autonomy-supportive styles. This involves listening to students’ perspective and preferences to the way they learn and incorporating it into the teaching and classroom. </w:t>
      </w:r>
    </w:p>
    <w:p w14:paraId="4B75A8AB" w14:textId="77777777" w:rsidR="002B1893" w:rsidRPr="002B1893" w:rsidRDefault="002B1893" w:rsidP="002B1893">
      <w:pPr>
        <w:rPr>
          <w:sz w:val="32"/>
          <w:szCs w:val="32"/>
        </w:rPr>
      </w:pPr>
      <w:r w:rsidRPr="002B1893">
        <w:rPr>
          <w:sz w:val="32"/>
          <w:szCs w:val="32"/>
        </w:rPr>
        <w:lastRenderedPageBreak/>
        <w:t>Having seen from this research that autonomy of students in their learning serves as a factor for motivation to learn, it is therefore imperative that environments and systems that encourage and support this students’ need (autonomy) is built. According to Education Hub (2022), this will involve developing education policies at government levels that supports autonomy and competence and not just rewards that impede intrinsic motivation.</w:t>
      </w:r>
    </w:p>
    <w:p w14:paraId="7BD490DE" w14:textId="77777777" w:rsidR="002B1893" w:rsidRPr="002B1893" w:rsidRDefault="002B1893" w:rsidP="002B1893">
      <w:pPr>
        <w:rPr>
          <w:sz w:val="32"/>
          <w:szCs w:val="32"/>
        </w:rPr>
      </w:pPr>
      <w:r w:rsidRPr="002B1893">
        <w:rPr>
          <w:sz w:val="32"/>
          <w:szCs w:val="32"/>
        </w:rPr>
        <w:t>Lambert (2014) argued that initiatives by the government has driven education and schools into a highly regulatory performance driven culture. This has consequently led to students being taught to obtain high grades and not necessarily learning for the love of it. This spells lack of autonomy needs of students being met, as strategies that boost this examination performance are utilised in school and results to this phenomenon/situation.</w:t>
      </w:r>
    </w:p>
    <w:p w14:paraId="24C6924E" w14:textId="45BC0519" w:rsidR="002B1893" w:rsidRDefault="002B1893" w:rsidP="002B1893">
      <w:pPr>
        <w:rPr>
          <w:sz w:val="32"/>
          <w:szCs w:val="32"/>
        </w:rPr>
      </w:pPr>
      <w:r w:rsidRPr="002B1893">
        <w:rPr>
          <w:sz w:val="32"/>
          <w:szCs w:val="32"/>
        </w:rPr>
        <w:t>If students feel like they are competent to carry out a certain activity, it is more likely than not that they will go on to do it (Deci &amp; Ryan, 2008, 2017,2020). This can only be achieved if the student’s psychological need (need for autonomy) is satisfied. In essence, the more this need is satisfied, the more students thrive and show adaptive self-determined motivation to learn and the more this need (autonomy) is left unsatisfied, the more the student are frustrated with learning and show maladaptive motivation to learn (</w:t>
      </w:r>
      <w:proofErr w:type="spellStart"/>
      <w:r w:rsidRPr="002B1893">
        <w:rPr>
          <w:sz w:val="32"/>
          <w:szCs w:val="32"/>
        </w:rPr>
        <w:t>Alamer</w:t>
      </w:r>
      <w:proofErr w:type="spellEnd"/>
      <w:r w:rsidRPr="002B1893">
        <w:rPr>
          <w:sz w:val="32"/>
          <w:szCs w:val="32"/>
        </w:rPr>
        <w:t xml:space="preserve"> 2021; </w:t>
      </w:r>
      <w:proofErr w:type="spellStart"/>
      <w:r w:rsidRPr="002B1893">
        <w:rPr>
          <w:sz w:val="32"/>
          <w:szCs w:val="32"/>
        </w:rPr>
        <w:t>Alamer</w:t>
      </w:r>
      <w:proofErr w:type="spellEnd"/>
      <w:r w:rsidRPr="002B1893">
        <w:rPr>
          <w:sz w:val="32"/>
          <w:szCs w:val="32"/>
        </w:rPr>
        <w:t xml:space="preserve"> and </w:t>
      </w:r>
      <w:proofErr w:type="spellStart"/>
      <w:r w:rsidRPr="002B1893">
        <w:rPr>
          <w:sz w:val="32"/>
          <w:szCs w:val="32"/>
        </w:rPr>
        <w:t>Almulhim</w:t>
      </w:r>
      <w:proofErr w:type="spellEnd"/>
      <w:r w:rsidRPr="002B1893">
        <w:rPr>
          <w:sz w:val="32"/>
          <w:szCs w:val="32"/>
        </w:rPr>
        <w:t xml:space="preserve"> 2021; </w:t>
      </w:r>
      <w:proofErr w:type="spellStart"/>
      <w:r w:rsidRPr="002B1893">
        <w:rPr>
          <w:sz w:val="32"/>
          <w:szCs w:val="32"/>
        </w:rPr>
        <w:t>Oga</w:t>
      </w:r>
      <w:proofErr w:type="spellEnd"/>
      <w:r w:rsidRPr="002B1893">
        <w:rPr>
          <w:sz w:val="32"/>
          <w:szCs w:val="32"/>
        </w:rPr>
        <w:t xml:space="preserve">-Baldwin et al 2021). As such, this result should be taken into when education policies are being developed, as well as in curriculum development.  </w:t>
      </w:r>
    </w:p>
    <w:p w14:paraId="1746BD50" w14:textId="705F6A1A" w:rsidR="003E16C7" w:rsidRDefault="003E16C7" w:rsidP="003D0CEC">
      <w:pPr>
        <w:rPr>
          <w:sz w:val="32"/>
          <w:szCs w:val="32"/>
        </w:rPr>
      </w:pPr>
      <w:r>
        <w:rPr>
          <w:sz w:val="32"/>
          <w:szCs w:val="32"/>
        </w:rPr>
        <w:t>Sense of Belonging (Parent and School)</w:t>
      </w:r>
    </w:p>
    <w:p w14:paraId="28F3E7A4" w14:textId="72DCAF87" w:rsidR="003D0CEC" w:rsidRPr="003D0CEC" w:rsidRDefault="003D0CEC" w:rsidP="003D0CEC">
      <w:pPr>
        <w:rPr>
          <w:sz w:val="32"/>
          <w:szCs w:val="32"/>
        </w:rPr>
      </w:pPr>
      <w:r w:rsidRPr="003D0CEC">
        <w:rPr>
          <w:sz w:val="32"/>
          <w:szCs w:val="32"/>
        </w:rPr>
        <w:t xml:space="preserve">Manuel et al. (2011) concluded that overall, the subject of motivation to learn leans heavily on the cognitive, affective, social, and motivational variables and this should be given a great deal of consideration in the art of teaching and learning. The findings of this research provide useful information for teachers, school leaders, </w:t>
      </w:r>
      <w:r w:rsidRPr="003D0CEC">
        <w:rPr>
          <w:sz w:val="32"/>
          <w:szCs w:val="32"/>
        </w:rPr>
        <w:lastRenderedPageBreak/>
        <w:t xml:space="preserve">education policy makers and other education professional, revealing the importance of secondary schools engaging in developing institutional and pedagogical strategies that might improve the students’ sense of school belonging, resulting to students believing they are accepted and valued in their school. </w:t>
      </w:r>
    </w:p>
    <w:p w14:paraId="591C5923" w14:textId="300A4E87" w:rsidR="003D0CEC" w:rsidRPr="002B1893" w:rsidRDefault="003D0CEC" w:rsidP="003D0CEC">
      <w:pPr>
        <w:rPr>
          <w:sz w:val="32"/>
          <w:szCs w:val="32"/>
        </w:rPr>
      </w:pPr>
      <w:r w:rsidRPr="003D0CEC">
        <w:rPr>
          <w:sz w:val="32"/>
          <w:szCs w:val="32"/>
        </w:rPr>
        <w:t>As it were, having a positive sense of school belonging may have a positive impact on students’ motivation to learn, which will subsequently lead to engagement and participation in learning activities. This may also help in curtailing the number of students who are in risk of dropping out of school as a result of lack of sense of school belonging, as part of social construct.</w:t>
      </w:r>
    </w:p>
    <w:p w14:paraId="70E78556" w14:textId="77777777" w:rsidR="002B1893" w:rsidRPr="002B1893" w:rsidRDefault="002B1893" w:rsidP="002B1893">
      <w:pPr>
        <w:rPr>
          <w:sz w:val="32"/>
          <w:szCs w:val="32"/>
        </w:rPr>
      </w:pPr>
    </w:p>
    <w:p w14:paraId="7CF32D9F" w14:textId="77777777" w:rsidR="002B1893" w:rsidRPr="002B1893" w:rsidRDefault="002B1893" w:rsidP="002B1893">
      <w:pPr>
        <w:rPr>
          <w:sz w:val="32"/>
          <w:szCs w:val="32"/>
        </w:rPr>
      </w:pPr>
      <w:r w:rsidRPr="002B1893">
        <w:rPr>
          <w:sz w:val="32"/>
          <w:szCs w:val="32"/>
        </w:rPr>
        <w:t>LIMITATION TO THE RESEARCH</w:t>
      </w:r>
    </w:p>
    <w:p w14:paraId="182A36DB" w14:textId="77777777" w:rsidR="002B1893" w:rsidRPr="002B1893" w:rsidRDefault="002B1893" w:rsidP="002B1893">
      <w:pPr>
        <w:rPr>
          <w:sz w:val="32"/>
          <w:szCs w:val="32"/>
        </w:rPr>
      </w:pPr>
      <w:r w:rsidRPr="002B1893">
        <w:rPr>
          <w:sz w:val="32"/>
          <w:szCs w:val="32"/>
        </w:rPr>
        <w:t xml:space="preserve">Whilst this review is wide ranging, with its research question broad and complex, which has allowed for many concepts to be derived from it, leading to the identification and highlighting of very important themes from studies of other authors, however these results or conclusions cannot be generalised as most of the studies used did not really have sufficient students’ voice. Also, there has been a lack of research which completely offers a concrete insight into pupil views on motivation but rather based on other people’s view (such as teachers, political leaders and other education professionals) which serves as a cause for concern. Furthermore, although some had students’ voices heard, however the questions used were more predetermined than not. Using sufficient student voice would mean having accurate and dependable result being that the topic of the review was “what students aged 11-16 believed impacted on their motivation to learn”. Following this, it is imperative that if a study is concerned about students’ motivation to learn, then it should be mostly based on students’ view rather than others. There is a need for further research that evokes real student </w:t>
      </w:r>
      <w:r w:rsidRPr="002B1893">
        <w:rPr>
          <w:sz w:val="32"/>
          <w:szCs w:val="32"/>
        </w:rPr>
        <w:lastRenderedPageBreak/>
        <w:t>voice and opinion as opposed to students’ responses inclined to predetermined questions and concepts.</w:t>
      </w:r>
    </w:p>
    <w:p w14:paraId="26874068" w14:textId="77777777" w:rsidR="002B1893" w:rsidRPr="002B1893" w:rsidRDefault="002B1893" w:rsidP="002B1893">
      <w:pPr>
        <w:rPr>
          <w:sz w:val="32"/>
          <w:szCs w:val="32"/>
        </w:rPr>
      </w:pPr>
      <w:r w:rsidRPr="002B1893">
        <w:rPr>
          <w:sz w:val="32"/>
          <w:szCs w:val="32"/>
        </w:rPr>
        <w:t>Furthermore, this research has not been able to focus sufficiently and directly on UK secondary students. This is because whilst there is a lot of studies about motivation to learn amongst secondary students, however there is little or nothing on studies particularly focusing on motivation to learn amongst secondary school students in the UK. Having said this, even though the focus was meant to be on this age group in a particular location, however the studies based on other students of same age group (11-16 years) albeit in the UK, have been used to answer the research questions. As such, this calls for more studies based on this subject to be done particularly focusing on this age group in the UK. Doing this will help to answer the questions set out in the first place more effectively considering the UK culture and how it may affect the students in their learning.</w:t>
      </w:r>
    </w:p>
    <w:p w14:paraId="667D1690" w14:textId="77777777" w:rsidR="00A97D84" w:rsidRDefault="00A97D84" w:rsidP="002B1893">
      <w:pPr>
        <w:rPr>
          <w:sz w:val="32"/>
          <w:szCs w:val="32"/>
        </w:rPr>
      </w:pPr>
    </w:p>
    <w:p w14:paraId="518A613D" w14:textId="77777777" w:rsidR="00A97D84" w:rsidRDefault="00A97D84" w:rsidP="002B1893">
      <w:pPr>
        <w:rPr>
          <w:sz w:val="32"/>
          <w:szCs w:val="32"/>
        </w:rPr>
      </w:pPr>
    </w:p>
    <w:p w14:paraId="476279BF" w14:textId="77777777" w:rsidR="00A97D84" w:rsidRDefault="00A97D84" w:rsidP="002B1893">
      <w:pPr>
        <w:rPr>
          <w:sz w:val="32"/>
          <w:szCs w:val="32"/>
        </w:rPr>
      </w:pPr>
    </w:p>
    <w:p w14:paraId="25C5AFA2" w14:textId="77777777" w:rsidR="00A97D84" w:rsidRDefault="00A97D84" w:rsidP="002B1893">
      <w:pPr>
        <w:rPr>
          <w:sz w:val="32"/>
          <w:szCs w:val="32"/>
        </w:rPr>
      </w:pPr>
    </w:p>
    <w:p w14:paraId="25D03ED8" w14:textId="77777777" w:rsidR="00A97D84" w:rsidRDefault="00A97D84" w:rsidP="002B1893">
      <w:pPr>
        <w:rPr>
          <w:sz w:val="32"/>
          <w:szCs w:val="32"/>
        </w:rPr>
      </w:pPr>
    </w:p>
    <w:p w14:paraId="1C569E01" w14:textId="2BEFB3C4" w:rsidR="002B1893" w:rsidRPr="002B1893" w:rsidRDefault="002B1893" w:rsidP="002B1893">
      <w:pPr>
        <w:rPr>
          <w:sz w:val="32"/>
          <w:szCs w:val="32"/>
        </w:rPr>
      </w:pPr>
      <w:r w:rsidRPr="002B1893">
        <w:rPr>
          <w:sz w:val="32"/>
          <w:szCs w:val="32"/>
        </w:rPr>
        <w:t xml:space="preserve">CHAPTER </w:t>
      </w:r>
      <w:r w:rsidR="00A97D84">
        <w:rPr>
          <w:sz w:val="32"/>
          <w:szCs w:val="32"/>
        </w:rPr>
        <w:t>4</w:t>
      </w:r>
    </w:p>
    <w:p w14:paraId="41F845D5" w14:textId="77777777" w:rsidR="002B1893" w:rsidRPr="002B1893" w:rsidRDefault="002B1893" w:rsidP="002B1893">
      <w:pPr>
        <w:rPr>
          <w:sz w:val="32"/>
          <w:szCs w:val="32"/>
        </w:rPr>
      </w:pPr>
      <w:r w:rsidRPr="002B1893">
        <w:rPr>
          <w:sz w:val="32"/>
          <w:szCs w:val="32"/>
        </w:rPr>
        <w:t>CONCLUSION/RECOMMENDATION</w:t>
      </w:r>
    </w:p>
    <w:p w14:paraId="4BF48318" w14:textId="06ED4667" w:rsidR="002B1893" w:rsidRPr="002B1893" w:rsidRDefault="000A2E61" w:rsidP="002B1893">
      <w:pPr>
        <w:rPr>
          <w:sz w:val="32"/>
          <w:szCs w:val="32"/>
        </w:rPr>
      </w:pPr>
      <w:r>
        <w:rPr>
          <w:sz w:val="32"/>
          <w:szCs w:val="32"/>
        </w:rPr>
        <w:t xml:space="preserve"> </w:t>
      </w:r>
      <w:r w:rsidR="002B1893" w:rsidRPr="002B1893">
        <w:rPr>
          <w:sz w:val="32"/>
          <w:szCs w:val="32"/>
        </w:rPr>
        <w:t>By exploring motivation to learn amongst secondary school students, this has demonstrated that there are factors that affect or impact on motivation to learn amongst secondary school students and these factors have been identified.</w:t>
      </w:r>
    </w:p>
    <w:p w14:paraId="7E561B9D" w14:textId="77777777" w:rsidR="002B1893" w:rsidRPr="002B1893" w:rsidRDefault="002B1893" w:rsidP="002B1893">
      <w:pPr>
        <w:rPr>
          <w:sz w:val="32"/>
          <w:szCs w:val="32"/>
        </w:rPr>
      </w:pPr>
      <w:r w:rsidRPr="002B1893">
        <w:rPr>
          <w:sz w:val="32"/>
          <w:szCs w:val="32"/>
        </w:rPr>
        <w:t xml:space="preserve">From this research, it has been established that different motivation theories work together to build foundations on what factors are linked with motivation to learn both positively and negatively. As </w:t>
      </w:r>
      <w:r w:rsidRPr="002B1893">
        <w:rPr>
          <w:sz w:val="32"/>
          <w:szCs w:val="32"/>
        </w:rPr>
        <w:lastRenderedPageBreak/>
        <w:t>such, this study strongly demonstrates that intrinsic motivation is essential for motivation to learn amongst secondary students, if they were to become lifelong learners and not just learning to pass exams or for achievement of grades. Having said this, this study has also shown that although intrinsic motivation is highly recommended to be cultivated, however creating extrinsic motivation such as with the use of rewards can also be very helpful and useful especially when tasks assigned by a teacher is not very interesting for students. This can be used as a first approach to get students into activities first and then following on, intrinsic motivation can then be mobilised or created.</w:t>
      </w:r>
    </w:p>
    <w:p w14:paraId="486E4574" w14:textId="77777777" w:rsidR="002B1893" w:rsidRPr="002B1893" w:rsidRDefault="002B1893" w:rsidP="002B1893">
      <w:pPr>
        <w:rPr>
          <w:sz w:val="32"/>
          <w:szCs w:val="32"/>
        </w:rPr>
      </w:pPr>
      <w:r w:rsidRPr="002B1893">
        <w:rPr>
          <w:sz w:val="32"/>
          <w:szCs w:val="32"/>
        </w:rPr>
        <w:t>With this study, it has been demonstrated that curriculum and assessment play a role in the development of motivation to learn amongst secondary students and raises the question as to whether curriculum and grading systems of education positively or negatively affects motivation to learn amongst secondary students.</w:t>
      </w:r>
    </w:p>
    <w:p w14:paraId="496B50E0" w14:textId="4107B9BD" w:rsidR="002B1893" w:rsidRPr="002B1893" w:rsidRDefault="002B1893" w:rsidP="002B1893">
      <w:pPr>
        <w:rPr>
          <w:sz w:val="32"/>
          <w:szCs w:val="32"/>
        </w:rPr>
      </w:pPr>
      <w:r w:rsidRPr="002B1893">
        <w:rPr>
          <w:sz w:val="32"/>
          <w:szCs w:val="32"/>
        </w:rPr>
        <w:t>From this study, the issue on teacher/student relationship has also been established and this draws attention to how teachers can and should create and use positive relationships with student which can positively influence motivation to learn amongst their students. This also, draws attention to the use of goal creation amongst students, which teachers can influence their students to develop which can go a</w:t>
      </w:r>
      <w:r w:rsidR="00A97D84">
        <w:rPr>
          <w:sz w:val="32"/>
          <w:szCs w:val="32"/>
        </w:rPr>
        <w:t xml:space="preserve"> </w:t>
      </w:r>
      <w:r w:rsidRPr="002B1893">
        <w:rPr>
          <w:sz w:val="32"/>
          <w:szCs w:val="32"/>
        </w:rPr>
        <w:t>long way to improve intrinsic motivation to learn.</w:t>
      </w:r>
    </w:p>
    <w:p w14:paraId="350A8422" w14:textId="77777777" w:rsidR="002B1893" w:rsidRPr="002B1893" w:rsidRDefault="002B1893" w:rsidP="002B1893">
      <w:pPr>
        <w:rPr>
          <w:sz w:val="32"/>
          <w:szCs w:val="32"/>
        </w:rPr>
      </w:pPr>
      <w:r w:rsidRPr="002B1893">
        <w:rPr>
          <w:sz w:val="32"/>
          <w:szCs w:val="32"/>
        </w:rPr>
        <w:t xml:space="preserve">During this research, the area of psychological needs of students and autonomy of students has been strongly identified as a very important factor in the area of motivation to learn. This research has established the need for psychological needs (which includes autonomy) of secondary students to be understood and utilised to promote motivation to learn amongst this group of people.  </w:t>
      </w:r>
    </w:p>
    <w:p w14:paraId="6F7BCF43" w14:textId="77777777" w:rsidR="002B1893" w:rsidRPr="002B1893" w:rsidRDefault="002B1893" w:rsidP="002B1893">
      <w:pPr>
        <w:rPr>
          <w:sz w:val="32"/>
          <w:szCs w:val="32"/>
        </w:rPr>
      </w:pPr>
      <w:r w:rsidRPr="002B1893">
        <w:rPr>
          <w:sz w:val="32"/>
          <w:szCs w:val="32"/>
        </w:rPr>
        <w:t xml:space="preserve">In conclusion, this research has to a great extent bridged the gap between what motivation to learn for secondary school students </w:t>
      </w:r>
      <w:r w:rsidRPr="002B1893">
        <w:rPr>
          <w:sz w:val="32"/>
          <w:szCs w:val="32"/>
        </w:rPr>
        <w:lastRenderedPageBreak/>
        <w:t xml:space="preserve">entails as well as identified and explored on the factors that positively and negatively affects it, thus helping to understand what needs to be done to help secondary students build/improve their motivation to learn. Also with this, education practitioners and education policy leaders can implement this to help improve motivation to learn.    </w:t>
      </w:r>
    </w:p>
    <w:p w14:paraId="7BCB1F0B" w14:textId="77777777" w:rsidR="002B1893" w:rsidRPr="002B1893" w:rsidRDefault="002B1893" w:rsidP="002B1893">
      <w:pPr>
        <w:rPr>
          <w:sz w:val="32"/>
          <w:szCs w:val="32"/>
        </w:rPr>
      </w:pPr>
      <w:r w:rsidRPr="002B1893">
        <w:rPr>
          <w:sz w:val="32"/>
          <w:szCs w:val="32"/>
        </w:rPr>
        <w:t>RECOMMENDATION</w:t>
      </w:r>
    </w:p>
    <w:p w14:paraId="3A72E3CE" w14:textId="77777777" w:rsidR="002B1893" w:rsidRPr="002B1893" w:rsidRDefault="002B1893" w:rsidP="002B1893">
      <w:pPr>
        <w:rPr>
          <w:sz w:val="32"/>
          <w:szCs w:val="32"/>
        </w:rPr>
      </w:pPr>
      <w:r w:rsidRPr="002B1893">
        <w:rPr>
          <w:sz w:val="32"/>
          <w:szCs w:val="32"/>
        </w:rPr>
        <w:t xml:space="preserve">As a recommendation, whilst the grading system may be used as a factor for extrinsic motivation, however it will be necessary to reduce the attention on grading during learning and instead place more focus on rewarding effort a student put into their work and how engaged the student was during activities. </w:t>
      </w:r>
    </w:p>
    <w:p w14:paraId="649A2495" w14:textId="77777777" w:rsidR="002B1893" w:rsidRPr="002B1893" w:rsidRDefault="002B1893" w:rsidP="002B1893">
      <w:pPr>
        <w:rPr>
          <w:sz w:val="32"/>
          <w:szCs w:val="32"/>
        </w:rPr>
      </w:pPr>
      <w:r w:rsidRPr="002B1893">
        <w:rPr>
          <w:sz w:val="32"/>
          <w:szCs w:val="32"/>
        </w:rPr>
        <w:t xml:space="preserve">Teachers should endeavour to create active learning environments that boosts students’ perceived autonomy and competence, offering students choices and opportunities for self-directed learning, as well as planning learning activities that might amplify students’ feeling of mastery. </w:t>
      </w:r>
    </w:p>
    <w:p w14:paraId="087A64AA" w14:textId="77777777" w:rsidR="002B1893" w:rsidRPr="002B1893" w:rsidRDefault="002B1893" w:rsidP="002B1893">
      <w:pPr>
        <w:rPr>
          <w:sz w:val="32"/>
          <w:szCs w:val="32"/>
        </w:rPr>
      </w:pPr>
      <w:r w:rsidRPr="002B1893">
        <w:rPr>
          <w:sz w:val="32"/>
          <w:szCs w:val="32"/>
        </w:rPr>
        <w:t xml:space="preserve">This research suggests that developing school policies which treat all students the same (free choice for all or compulsory for all) is likely to increase enjoyment of subjects. As such schools and school leaders should endeavour to develop school policies and curriculum that will foster intrinsic motivation. </w:t>
      </w:r>
    </w:p>
    <w:p w14:paraId="5A747CE3" w14:textId="77777777" w:rsidR="002B1893" w:rsidRPr="002B1893" w:rsidRDefault="002B1893" w:rsidP="002B1893">
      <w:pPr>
        <w:rPr>
          <w:sz w:val="32"/>
          <w:szCs w:val="32"/>
        </w:rPr>
      </w:pPr>
      <w:r w:rsidRPr="002B1893">
        <w:rPr>
          <w:sz w:val="32"/>
          <w:szCs w:val="32"/>
        </w:rPr>
        <w:t>Moreso, in development of curriculum, students should be well involved in it and their ideas should not just be listened to but be carefully considered and replicated in the curriculum.</w:t>
      </w:r>
    </w:p>
    <w:p w14:paraId="41E7F3F8" w14:textId="77777777" w:rsidR="002B1893" w:rsidRPr="002B1893" w:rsidRDefault="002B1893" w:rsidP="002B1893">
      <w:pPr>
        <w:rPr>
          <w:sz w:val="32"/>
          <w:szCs w:val="32"/>
        </w:rPr>
      </w:pPr>
      <w:r w:rsidRPr="002B1893">
        <w:rPr>
          <w:sz w:val="32"/>
          <w:szCs w:val="32"/>
        </w:rPr>
        <w:t xml:space="preserve">As pressures of accountability mounts for teachers, it is very easy to become affected by it, thus becoming very controlling to meet with the demands. As such, teachers should be aware of the factors that influence them to adopt a controlling style (such as the pressures of accountability for student outcomes or low expectations of </w:t>
      </w:r>
      <w:r w:rsidRPr="002B1893">
        <w:rPr>
          <w:sz w:val="32"/>
          <w:szCs w:val="32"/>
        </w:rPr>
        <w:lastRenderedPageBreak/>
        <w:t xml:space="preserve">students). When teachers are more aware of these behaviours adopted as a result of the demands placed on them by reason of their responsibilities, then the capacity to replace such behaviours with more flexible and adaptive behaviours can be enhanced and sharpened.  </w:t>
      </w:r>
    </w:p>
    <w:p w14:paraId="7A875352" w14:textId="77777777" w:rsidR="002B1893" w:rsidRPr="002B1893" w:rsidRDefault="002B1893" w:rsidP="002B1893">
      <w:pPr>
        <w:rPr>
          <w:sz w:val="32"/>
          <w:szCs w:val="32"/>
        </w:rPr>
      </w:pPr>
      <w:r w:rsidRPr="002B1893">
        <w:rPr>
          <w:sz w:val="32"/>
          <w:szCs w:val="32"/>
        </w:rPr>
        <w:t xml:space="preserve">Moreover, more must be done during teachers training to guide and help trainee teachers to understand factors that enhance motivation and those that promote lack of motivation. Having the understanding thar students’ interest, preferences and psychological needs power their motivation to learn can be a step to helping students build motivation to learn in class and beyond. </w:t>
      </w:r>
    </w:p>
    <w:p w14:paraId="34947603" w14:textId="77777777" w:rsidR="002B1893" w:rsidRPr="002B1893" w:rsidRDefault="002B1893" w:rsidP="002B1893">
      <w:pPr>
        <w:rPr>
          <w:sz w:val="32"/>
          <w:szCs w:val="32"/>
        </w:rPr>
      </w:pPr>
      <w:r w:rsidRPr="002B1893">
        <w:rPr>
          <w:sz w:val="32"/>
          <w:szCs w:val="32"/>
        </w:rPr>
        <w:t xml:space="preserve">To improve motivation to learn amongst students, less administrative /paperwork should be assigned to teachers. With this, teachers can give more time to assessing their students and identifying factors that motivate them, as well as have more time to provide specific, positive and informational feedback, which could help their students feel, reach and act competent. </w:t>
      </w:r>
    </w:p>
    <w:p w14:paraId="6D112CF6" w14:textId="77777777" w:rsidR="002B1893" w:rsidRDefault="002B1893" w:rsidP="00B30217">
      <w:pPr>
        <w:rPr>
          <w:sz w:val="32"/>
          <w:szCs w:val="32"/>
        </w:rPr>
      </w:pPr>
    </w:p>
    <w:p w14:paraId="698D7186" w14:textId="77777777" w:rsidR="000C31A4" w:rsidRDefault="000C31A4" w:rsidP="00B30217">
      <w:pPr>
        <w:rPr>
          <w:sz w:val="32"/>
          <w:szCs w:val="32"/>
        </w:rPr>
      </w:pPr>
    </w:p>
    <w:p w14:paraId="75B4E5AD" w14:textId="77777777" w:rsidR="000C31A4" w:rsidRDefault="000C31A4" w:rsidP="00B30217">
      <w:pPr>
        <w:rPr>
          <w:sz w:val="32"/>
          <w:szCs w:val="32"/>
        </w:rPr>
      </w:pPr>
    </w:p>
    <w:p w14:paraId="0E355B9E" w14:textId="77777777" w:rsidR="000C31A4" w:rsidRDefault="000C31A4" w:rsidP="00B30217">
      <w:pPr>
        <w:rPr>
          <w:sz w:val="32"/>
          <w:szCs w:val="32"/>
        </w:rPr>
      </w:pPr>
    </w:p>
    <w:p w14:paraId="4EAA56B1" w14:textId="77777777" w:rsidR="000C31A4" w:rsidRDefault="000C31A4" w:rsidP="00B30217">
      <w:pPr>
        <w:rPr>
          <w:sz w:val="32"/>
          <w:szCs w:val="32"/>
        </w:rPr>
      </w:pPr>
    </w:p>
    <w:p w14:paraId="02E0D9F7" w14:textId="77777777" w:rsidR="000C31A4" w:rsidRDefault="000C31A4" w:rsidP="00B30217">
      <w:pPr>
        <w:rPr>
          <w:sz w:val="32"/>
          <w:szCs w:val="32"/>
        </w:rPr>
      </w:pPr>
    </w:p>
    <w:p w14:paraId="079798B9" w14:textId="77777777" w:rsidR="000C31A4" w:rsidRDefault="000C31A4" w:rsidP="00B30217">
      <w:pPr>
        <w:rPr>
          <w:sz w:val="32"/>
          <w:szCs w:val="32"/>
        </w:rPr>
      </w:pPr>
    </w:p>
    <w:p w14:paraId="405BF1CD" w14:textId="77777777" w:rsidR="00B61FA8" w:rsidRDefault="00B61FA8">
      <w:pPr>
        <w:rPr>
          <w:sz w:val="32"/>
          <w:szCs w:val="32"/>
        </w:rPr>
      </w:pPr>
    </w:p>
    <w:p w14:paraId="29237855" w14:textId="77777777" w:rsidR="00B61FA8" w:rsidRDefault="00B61FA8">
      <w:pPr>
        <w:rPr>
          <w:sz w:val="32"/>
          <w:szCs w:val="32"/>
        </w:rPr>
      </w:pPr>
    </w:p>
    <w:p w14:paraId="41185DD2" w14:textId="77777777" w:rsidR="00B61FA8" w:rsidRDefault="00B61FA8">
      <w:pPr>
        <w:rPr>
          <w:sz w:val="32"/>
          <w:szCs w:val="32"/>
        </w:rPr>
      </w:pPr>
    </w:p>
    <w:p w14:paraId="0BF05DD8" w14:textId="77777777" w:rsidR="00B61FA8" w:rsidRDefault="00B61FA8">
      <w:pPr>
        <w:rPr>
          <w:sz w:val="32"/>
          <w:szCs w:val="32"/>
        </w:rPr>
      </w:pPr>
    </w:p>
    <w:p w14:paraId="4EFF2587" w14:textId="5ED42731" w:rsidR="007D3EC6" w:rsidRDefault="007D3EC6">
      <w:pPr>
        <w:rPr>
          <w:sz w:val="32"/>
          <w:szCs w:val="32"/>
        </w:rPr>
      </w:pPr>
      <w:r>
        <w:rPr>
          <w:sz w:val="32"/>
          <w:szCs w:val="32"/>
        </w:rPr>
        <w:lastRenderedPageBreak/>
        <w:t>REFERENCE</w:t>
      </w:r>
    </w:p>
    <w:p w14:paraId="38ED3029" w14:textId="6B99B9CF" w:rsidR="00784BBA" w:rsidRDefault="00784BBA" w:rsidP="00B61FA8">
      <w:pPr>
        <w:rPr>
          <w:sz w:val="32"/>
          <w:szCs w:val="32"/>
        </w:rPr>
      </w:pPr>
      <w:r w:rsidRPr="00784BBA">
        <w:rPr>
          <w:sz w:val="32"/>
          <w:szCs w:val="32"/>
        </w:rPr>
        <w:t xml:space="preserve">Ackerman, C. (2022) Self-Determination Theory of Motivation: Why Intrinsic Motivation Matters, Available at </w:t>
      </w:r>
      <w:hyperlink r:id="rId6" w:history="1">
        <w:r w:rsidR="00693C44" w:rsidRPr="0018213E">
          <w:rPr>
            <w:rStyle w:val="Hyperlink"/>
            <w:sz w:val="32"/>
            <w:szCs w:val="32"/>
          </w:rPr>
          <w:t>https://positivepsychology.com/self-determination-theory/?msclkid=7876d662c27c11ecb2717a5dafa0ded0</w:t>
        </w:r>
      </w:hyperlink>
      <w:r w:rsidRPr="00784BBA">
        <w:rPr>
          <w:sz w:val="32"/>
          <w:szCs w:val="32"/>
        </w:rPr>
        <w:t>.</w:t>
      </w:r>
      <w:r w:rsidR="00693C44">
        <w:rPr>
          <w:sz w:val="32"/>
          <w:szCs w:val="32"/>
        </w:rPr>
        <w:t xml:space="preserve"> </w:t>
      </w:r>
      <w:r w:rsidRPr="00784BBA">
        <w:rPr>
          <w:sz w:val="32"/>
          <w:szCs w:val="32"/>
        </w:rPr>
        <w:t>Accessed 1 April 2022</w:t>
      </w:r>
    </w:p>
    <w:p w14:paraId="1BF68E13" w14:textId="2D13F34B" w:rsidR="00B61FA8" w:rsidRPr="00B61FA8" w:rsidRDefault="00B61FA8" w:rsidP="00B61FA8">
      <w:pPr>
        <w:rPr>
          <w:sz w:val="32"/>
          <w:szCs w:val="32"/>
        </w:rPr>
      </w:pPr>
      <w:proofErr w:type="spellStart"/>
      <w:r w:rsidRPr="00B61FA8">
        <w:rPr>
          <w:sz w:val="32"/>
          <w:szCs w:val="32"/>
        </w:rPr>
        <w:t>Alamer</w:t>
      </w:r>
      <w:proofErr w:type="spellEnd"/>
      <w:r w:rsidRPr="00B61FA8">
        <w:rPr>
          <w:sz w:val="32"/>
          <w:szCs w:val="32"/>
        </w:rPr>
        <w:t xml:space="preserve">, A. (2021) Basic psychological needs, motivational orientations, effort, and vocabulary knowledge a comprehensive mode, Studies in Second Language Acquisition, </w:t>
      </w:r>
      <w:r w:rsidR="00674B88">
        <w:rPr>
          <w:sz w:val="32"/>
          <w:szCs w:val="32"/>
        </w:rPr>
        <w:t>pp</w:t>
      </w:r>
      <w:r w:rsidR="00693C44">
        <w:rPr>
          <w:sz w:val="32"/>
          <w:szCs w:val="32"/>
        </w:rPr>
        <w:t>.</w:t>
      </w:r>
      <w:r w:rsidRPr="00B61FA8">
        <w:rPr>
          <w:sz w:val="32"/>
          <w:szCs w:val="32"/>
        </w:rPr>
        <w:t>1–21 doi:10.1017/S027226312100005X</w:t>
      </w:r>
      <w:r>
        <w:rPr>
          <w:sz w:val="32"/>
          <w:szCs w:val="32"/>
        </w:rPr>
        <w:t xml:space="preserve">. </w:t>
      </w:r>
      <w:r w:rsidRPr="00B61FA8">
        <w:rPr>
          <w:sz w:val="32"/>
          <w:szCs w:val="32"/>
        </w:rPr>
        <w:t xml:space="preserve"> </w:t>
      </w:r>
    </w:p>
    <w:p w14:paraId="2F9CCDC8" w14:textId="00539372" w:rsidR="00B61FA8" w:rsidRDefault="00B61FA8" w:rsidP="00B61FA8">
      <w:pPr>
        <w:rPr>
          <w:sz w:val="32"/>
          <w:szCs w:val="32"/>
        </w:rPr>
      </w:pPr>
      <w:proofErr w:type="spellStart"/>
      <w:r w:rsidRPr="00B61FA8">
        <w:rPr>
          <w:sz w:val="32"/>
          <w:szCs w:val="32"/>
        </w:rPr>
        <w:t>Alamer</w:t>
      </w:r>
      <w:proofErr w:type="spellEnd"/>
      <w:r w:rsidRPr="00B61FA8">
        <w:rPr>
          <w:sz w:val="32"/>
          <w:szCs w:val="32"/>
        </w:rPr>
        <w:t xml:space="preserve">, A. and </w:t>
      </w:r>
      <w:proofErr w:type="spellStart"/>
      <w:r w:rsidRPr="00B61FA8">
        <w:rPr>
          <w:sz w:val="32"/>
          <w:szCs w:val="32"/>
        </w:rPr>
        <w:t>Almulhim</w:t>
      </w:r>
      <w:proofErr w:type="spellEnd"/>
      <w:r w:rsidRPr="00B61FA8">
        <w:rPr>
          <w:sz w:val="32"/>
          <w:szCs w:val="32"/>
        </w:rPr>
        <w:t xml:space="preserve">, F. (2021). The interrelation between language anxiety and self-determined </w:t>
      </w:r>
      <w:proofErr w:type="spellStart"/>
      <w:r w:rsidRPr="00B61FA8">
        <w:rPr>
          <w:sz w:val="32"/>
          <w:szCs w:val="32"/>
        </w:rPr>
        <w:t>motiva</w:t>
      </w:r>
      <w:proofErr w:type="spellEnd"/>
      <w:r w:rsidRPr="00B61FA8">
        <w:rPr>
          <w:sz w:val="32"/>
          <w:szCs w:val="32"/>
        </w:rPr>
        <w:t xml:space="preserve"> </w:t>
      </w:r>
      <w:proofErr w:type="spellStart"/>
      <w:r w:rsidRPr="00B61FA8">
        <w:rPr>
          <w:sz w:val="32"/>
          <w:szCs w:val="32"/>
        </w:rPr>
        <w:t>tion</w:t>
      </w:r>
      <w:proofErr w:type="spellEnd"/>
      <w:r w:rsidRPr="00B61FA8">
        <w:rPr>
          <w:sz w:val="32"/>
          <w:szCs w:val="32"/>
        </w:rPr>
        <w:t xml:space="preserve">; A mixed methods approach. Frontiers in Education. </w:t>
      </w:r>
      <w:hyperlink r:id="rId7" w:history="1">
        <w:r w:rsidRPr="0018213E">
          <w:rPr>
            <w:rStyle w:val="Hyperlink"/>
            <w:sz w:val="32"/>
            <w:szCs w:val="32"/>
          </w:rPr>
          <w:t>https://doi.org/10.3389/feduc.2021.618655</w:t>
        </w:r>
      </w:hyperlink>
      <w:r>
        <w:rPr>
          <w:sz w:val="32"/>
          <w:szCs w:val="32"/>
        </w:rPr>
        <w:t xml:space="preserve">. </w:t>
      </w:r>
    </w:p>
    <w:p w14:paraId="6A021732" w14:textId="45D1E040" w:rsidR="009E346C" w:rsidRPr="009E346C" w:rsidRDefault="009E346C" w:rsidP="009E346C">
      <w:pPr>
        <w:rPr>
          <w:sz w:val="32"/>
          <w:szCs w:val="32"/>
        </w:rPr>
      </w:pPr>
      <w:r w:rsidRPr="009E346C">
        <w:rPr>
          <w:sz w:val="32"/>
          <w:szCs w:val="32"/>
        </w:rPr>
        <w:t xml:space="preserve">American Psychology Association (APA) (2002). Self-esteem that's based on external sources has mental health consequences, study says. 33(11). (Online) Available at </w:t>
      </w:r>
      <w:hyperlink r:id="rId8" w:history="1">
        <w:r w:rsidR="005B583D" w:rsidRPr="0018213E">
          <w:rPr>
            <w:rStyle w:val="Hyperlink"/>
            <w:sz w:val="32"/>
            <w:szCs w:val="32"/>
          </w:rPr>
          <w:t>www.apa.org/monitor/dec02/selfesteem</w:t>
        </w:r>
      </w:hyperlink>
      <w:r w:rsidR="00693C44">
        <w:rPr>
          <w:sz w:val="32"/>
          <w:szCs w:val="32"/>
        </w:rPr>
        <w:t>.</w:t>
      </w:r>
      <w:r w:rsidR="005B583D">
        <w:rPr>
          <w:sz w:val="32"/>
          <w:szCs w:val="32"/>
        </w:rPr>
        <w:t xml:space="preserve"> </w:t>
      </w:r>
      <w:r w:rsidRPr="009E346C">
        <w:rPr>
          <w:sz w:val="32"/>
          <w:szCs w:val="32"/>
        </w:rPr>
        <w:t>Accessed 23rd March 2022</w:t>
      </w:r>
    </w:p>
    <w:p w14:paraId="534EBC8F" w14:textId="2237CB7C" w:rsidR="00DC69CE" w:rsidRDefault="0041075D">
      <w:pPr>
        <w:rPr>
          <w:sz w:val="32"/>
          <w:szCs w:val="32"/>
        </w:rPr>
      </w:pPr>
      <w:proofErr w:type="spellStart"/>
      <w:r w:rsidRPr="0041075D">
        <w:rPr>
          <w:sz w:val="32"/>
          <w:szCs w:val="32"/>
        </w:rPr>
        <w:t>Assor</w:t>
      </w:r>
      <w:proofErr w:type="spellEnd"/>
      <w:r w:rsidRPr="0041075D">
        <w:rPr>
          <w:sz w:val="32"/>
          <w:szCs w:val="32"/>
        </w:rPr>
        <w:t xml:space="preserve"> A., </w:t>
      </w:r>
      <w:proofErr w:type="spellStart"/>
      <w:r w:rsidRPr="0041075D">
        <w:rPr>
          <w:sz w:val="32"/>
          <w:szCs w:val="32"/>
        </w:rPr>
        <w:t>Vansteenkiste</w:t>
      </w:r>
      <w:proofErr w:type="spellEnd"/>
      <w:r w:rsidRPr="0041075D">
        <w:rPr>
          <w:sz w:val="32"/>
          <w:szCs w:val="32"/>
        </w:rPr>
        <w:t xml:space="preserve"> M.</w:t>
      </w:r>
      <w:r w:rsidR="005B583D">
        <w:rPr>
          <w:sz w:val="32"/>
          <w:szCs w:val="32"/>
        </w:rPr>
        <w:t xml:space="preserve"> and </w:t>
      </w:r>
      <w:r w:rsidRPr="0041075D">
        <w:rPr>
          <w:sz w:val="32"/>
          <w:szCs w:val="32"/>
        </w:rPr>
        <w:t>Kaplan A.</w:t>
      </w:r>
      <w:r>
        <w:rPr>
          <w:sz w:val="32"/>
          <w:szCs w:val="32"/>
        </w:rPr>
        <w:t xml:space="preserve"> (2009). </w:t>
      </w:r>
      <w:r w:rsidR="00972F2B">
        <w:rPr>
          <w:sz w:val="32"/>
          <w:szCs w:val="32"/>
        </w:rPr>
        <w:t>‘</w:t>
      </w:r>
      <w:r w:rsidRPr="0041075D">
        <w:rPr>
          <w:sz w:val="32"/>
          <w:szCs w:val="32"/>
        </w:rPr>
        <w:t>Identified versus introjected approach and introjected avoidance motivations in school and in sports: The limited benefits of self-worth strivings</w:t>
      </w:r>
      <w:r w:rsidR="00972F2B">
        <w:rPr>
          <w:sz w:val="32"/>
          <w:szCs w:val="32"/>
        </w:rPr>
        <w:t>’</w:t>
      </w:r>
      <w:r w:rsidR="008420EF">
        <w:rPr>
          <w:sz w:val="32"/>
          <w:szCs w:val="32"/>
        </w:rPr>
        <w:t xml:space="preserve">, </w:t>
      </w:r>
      <w:r w:rsidRPr="0041075D">
        <w:rPr>
          <w:sz w:val="32"/>
          <w:szCs w:val="32"/>
        </w:rPr>
        <w:t>Journal of Educational Psychology</w:t>
      </w:r>
      <w:r w:rsidR="008420EF">
        <w:rPr>
          <w:sz w:val="32"/>
          <w:szCs w:val="32"/>
        </w:rPr>
        <w:t>,</w:t>
      </w:r>
      <w:r w:rsidRPr="0041075D">
        <w:rPr>
          <w:sz w:val="32"/>
          <w:szCs w:val="32"/>
        </w:rPr>
        <w:t xml:space="preserve"> 101</w:t>
      </w:r>
      <w:r w:rsidR="008420EF">
        <w:rPr>
          <w:sz w:val="32"/>
          <w:szCs w:val="32"/>
        </w:rPr>
        <w:t>,</w:t>
      </w:r>
      <w:r w:rsidRPr="0041075D">
        <w:rPr>
          <w:sz w:val="32"/>
          <w:szCs w:val="32"/>
        </w:rPr>
        <w:t xml:space="preserve"> pp. 482-497</w:t>
      </w:r>
      <w:r w:rsidRPr="007D3EC6">
        <w:rPr>
          <w:sz w:val="32"/>
          <w:szCs w:val="32"/>
        </w:rPr>
        <w:t xml:space="preserve"> </w:t>
      </w:r>
    </w:p>
    <w:p w14:paraId="0FC40761" w14:textId="77777777" w:rsidR="009E346C" w:rsidRPr="009E346C" w:rsidRDefault="009E346C" w:rsidP="009E346C">
      <w:pPr>
        <w:rPr>
          <w:sz w:val="32"/>
          <w:szCs w:val="32"/>
        </w:rPr>
      </w:pPr>
      <w:proofErr w:type="spellStart"/>
      <w:r w:rsidRPr="009E346C">
        <w:rPr>
          <w:sz w:val="32"/>
          <w:szCs w:val="32"/>
        </w:rPr>
        <w:t>Baskaranda</w:t>
      </w:r>
      <w:proofErr w:type="spellEnd"/>
      <w:r w:rsidRPr="009E346C">
        <w:rPr>
          <w:sz w:val="32"/>
          <w:szCs w:val="32"/>
        </w:rPr>
        <w:t xml:space="preserve">, S. (2013). Qualitative Case Study Guidelines. Victoria, Australia: Joint and Operations Analysis Division Defence Science and Technology Organisation (DSTO). </w:t>
      </w:r>
    </w:p>
    <w:p w14:paraId="6E5BC58A" w14:textId="77777777" w:rsidR="009E346C" w:rsidRPr="009E346C" w:rsidRDefault="009E346C" w:rsidP="009E346C">
      <w:pPr>
        <w:rPr>
          <w:sz w:val="32"/>
          <w:szCs w:val="32"/>
        </w:rPr>
      </w:pPr>
      <w:r w:rsidRPr="009E346C">
        <w:rPr>
          <w:sz w:val="32"/>
          <w:szCs w:val="32"/>
        </w:rPr>
        <w:t>Barrett, A., Anu, K., &amp; Johnston, J. (2020). How to … be reflexive when conducting qualitative research. The Clinical Teacher, 17(1), 9-12.</w:t>
      </w:r>
    </w:p>
    <w:p w14:paraId="74F80A8C" w14:textId="77777777" w:rsidR="009E346C" w:rsidRPr="009E346C" w:rsidRDefault="009E346C" w:rsidP="009E346C">
      <w:pPr>
        <w:rPr>
          <w:sz w:val="32"/>
          <w:szCs w:val="32"/>
        </w:rPr>
      </w:pPr>
      <w:r w:rsidRPr="009E346C">
        <w:rPr>
          <w:sz w:val="32"/>
          <w:szCs w:val="32"/>
        </w:rPr>
        <w:t xml:space="preserve">Barr, J. (2016) Developing a Positive Classroom Climate. IDEA.  61 </w:t>
      </w:r>
    </w:p>
    <w:p w14:paraId="5E4D0586" w14:textId="77777777" w:rsidR="00C2309E" w:rsidRPr="00C2309E" w:rsidRDefault="00C2309E" w:rsidP="00C2309E">
      <w:pPr>
        <w:rPr>
          <w:sz w:val="32"/>
          <w:szCs w:val="32"/>
        </w:rPr>
      </w:pPr>
      <w:proofErr w:type="spellStart"/>
      <w:r w:rsidRPr="00C2309E">
        <w:rPr>
          <w:sz w:val="32"/>
          <w:szCs w:val="32"/>
        </w:rPr>
        <w:lastRenderedPageBreak/>
        <w:t>Beekhuyzen</w:t>
      </w:r>
      <w:proofErr w:type="spellEnd"/>
      <w:r w:rsidRPr="00C2309E">
        <w:rPr>
          <w:sz w:val="32"/>
          <w:szCs w:val="32"/>
        </w:rPr>
        <w:t xml:space="preserve">, J., Nielsen, S. and von </w:t>
      </w:r>
      <w:proofErr w:type="spellStart"/>
      <w:r w:rsidRPr="00C2309E">
        <w:rPr>
          <w:sz w:val="32"/>
          <w:szCs w:val="32"/>
        </w:rPr>
        <w:t>Hellens</w:t>
      </w:r>
      <w:proofErr w:type="spellEnd"/>
      <w:r w:rsidRPr="00C2309E">
        <w:rPr>
          <w:sz w:val="32"/>
          <w:szCs w:val="32"/>
        </w:rPr>
        <w:t xml:space="preserve">, L. (2010) The </w:t>
      </w:r>
      <w:proofErr w:type="spellStart"/>
      <w:r w:rsidRPr="00C2309E">
        <w:rPr>
          <w:sz w:val="32"/>
          <w:szCs w:val="32"/>
        </w:rPr>
        <w:t>Nvivo</w:t>
      </w:r>
      <w:proofErr w:type="spellEnd"/>
      <w:r w:rsidRPr="00C2309E">
        <w:rPr>
          <w:sz w:val="32"/>
          <w:szCs w:val="32"/>
        </w:rPr>
        <w:t xml:space="preserve"> Looking Glass: Seeing the Data Through the Analysis. In: 5th Conference on Qualitative Research in IT, Brisbane: 29-30 Nov</w:t>
      </w:r>
    </w:p>
    <w:p w14:paraId="0580292E" w14:textId="4BD9C1D7" w:rsidR="00C2309E" w:rsidRDefault="00C2309E" w:rsidP="00C2309E">
      <w:pPr>
        <w:rPr>
          <w:sz w:val="32"/>
          <w:szCs w:val="32"/>
        </w:rPr>
      </w:pPr>
      <w:r w:rsidRPr="00C2309E">
        <w:rPr>
          <w:sz w:val="32"/>
          <w:szCs w:val="32"/>
        </w:rPr>
        <w:t>Bell, J. (2014) Doing your research project: a guide for first-time researchers. Berkshire: McGraw-Hill Education.</w:t>
      </w:r>
    </w:p>
    <w:p w14:paraId="5CDF9906" w14:textId="73507059" w:rsidR="00C2309E" w:rsidRDefault="00C2309E" w:rsidP="001E4DF0">
      <w:pPr>
        <w:rPr>
          <w:sz w:val="32"/>
          <w:szCs w:val="32"/>
        </w:rPr>
      </w:pPr>
      <w:proofErr w:type="spellStart"/>
      <w:r w:rsidRPr="00C2309E">
        <w:rPr>
          <w:sz w:val="32"/>
          <w:szCs w:val="32"/>
        </w:rPr>
        <w:t>Birt</w:t>
      </w:r>
      <w:proofErr w:type="spellEnd"/>
      <w:r w:rsidRPr="00C2309E">
        <w:rPr>
          <w:sz w:val="32"/>
          <w:szCs w:val="32"/>
        </w:rPr>
        <w:t>, L., Scott, S., Cavers, D., Campbell, C. and Walter, F. (2016). Member checking: a tool to enhance trustworthiness or merely a nod to validation? Qualitative Health Research. 26:1802–1811</w:t>
      </w:r>
    </w:p>
    <w:p w14:paraId="5BD0E051" w14:textId="51985AC8" w:rsidR="001E4DF0" w:rsidRPr="001E4DF0" w:rsidRDefault="001E4DF0" w:rsidP="001E4DF0">
      <w:pPr>
        <w:rPr>
          <w:sz w:val="32"/>
          <w:szCs w:val="32"/>
        </w:rPr>
      </w:pPr>
      <w:r w:rsidRPr="001E4DF0">
        <w:rPr>
          <w:sz w:val="32"/>
          <w:szCs w:val="32"/>
        </w:rPr>
        <w:t>Blain, M. (2016). Raising Motivation in Secondary School Students: Can contextualising mathematic concepts in real world situations improve learning? A preliminary study. University of Middlesex.</w:t>
      </w:r>
    </w:p>
    <w:p w14:paraId="6B85F67C" w14:textId="4C6FF535" w:rsidR="00B653FB" w:rsidRDefault="009E346C" w:rsidP="009E346C">
      <w:pPr>
        <w:rPr>
          <w:sz w:val="32"/>
          <w:szCs w:val="32"/>
        </w:rPr>
      </w:pPr>
      <w:r w:rsidRPr="009E346C">
        <w:rPr>
          <w:sz w:val="32"/>
          <w:szCs w:val="32"/>
        </w:rPr>
        <w:t xml:space="preserve">Brown, H. (2022) What Is Extrinsic Motivation? 9 Everyday Examples &amp; Strategies, Available at </w:t>
      </w:r>
      <w:hyperlink r:id="rId9" w:history="1">
        <w:r w:rsidR="00C2309E" w:rsidRPr="0018213E">
          <w:rPr>
            <w:rStyle w:val="Hyperlink"/>
            <w:sz w:val="32"/>
            <w:szCs w:val="32"/>
          </w:rPr>
          <w:t>www.positivepsychology.com/extrinsic-motivation</w:t>
        </w:r>
        <w:r w:rsidR="00C2309E" w:rsidRPr="0018213E">
          <w:rPr>
            <w:rStyle w:val="Hyperlink"/>
            <w:sz w:val="32"/>
            <w:szCs w:val="32"/>
          </w:rPr>
          <w:t>/</w:t>
        </w:r>
      </w:hyperlink>
      <w:r w:rsidRPr="009E346C">
        <w:rPr>
          <w:sz w:val="32"/>
          <w:szCs w:val="32"/>
        </w:rPr>
        <w:t>.</w:t>
      </w:r>
      <w:r w:rsidR="00C2309E">
        <w:rPr>
          <w:sz w:val="32"/>
          <w:szCs w:val="32"/>
        </w:rPr>
        <w:t xml:space="preserve"> </w:t>
      </w:r>
      <w:r w:rsidRPr="009E346C">
        <w:rPr>
          <w:sz w:val="32"/>
          <w:szCs w:val="32"/>
        </w:rPr>
        <w:t xml:space="preserve"> Accessed 9th March 2022.</w:t>
      </w:r>
    </w:p>
    <w:p w14:paraId="0231E42B" w14:textId="77777777" w:rsidR="009E346C" w:rsidRPr="009E346C" w:rsidRDefault="009E346C" w:rsidP="009E346C">
      <w:pPr>
        <w:rPr>
          <w:sz w:val="32"/>
          <w:szCs w:val="32"/>
        </w:rPr>
      </w:pPr>
      <w:r w:rsidRPr="009E346C">
        <w:rPr>
          <w:sz w:val="32"/>
          <w:szCs w:val="32"/>
        </w:rPr>
        <w:t>British Educational Research Association (BERA) (2011) Ethical guidelines. (Online). Available at www.bera.ac.uk/publications/ethical-guideline. Accessed 14th May 2021.</w:t>
      </w:r>
    </w:p>
    <w:p w14:paraId="34699CC4" w14:textId="17D0126C" w:rsidR="009E346C" w:rsidRDefault="009E346C" w:rsidP="009E346C">
      <w:pPr>
        <w:rPr>
          <w:sz w:val="32"/>
          <w:szCs w:val="32"/>
        </w:rPr>
      </w:pPr>
      <w:r w:rsidRPr="009E346C">
        <w:rPr>
          <w:sz w:val="32"/>
          <w:szCs w:val="32"/>
        </w:rPr>
        <w:t>Bromley, M. (2020). Curriculum impact: The right endpoints? Available at www.sec-ed.co.uk/best-practice/curriculum-impact-the-right-end-points-ofsted-inspection-teaching-pedagogy-intent-implementation/. Accessed on 3rd March 2022</w:t>
      </w:r>
    </w:p>
    <w:p w14:paraId="4F0B004A" w14:textId="6CC09D90" w:rsidR="009E346C" w:rsidRPr="009E346C" w:rsidRDefault="009E346C" w:rsidP="009E346C">
      <w:pPr>
        <w:rPr>
          <w:sz w:val="32"/>
          <w:szCs w:val="32"/>
        </w:rPr>
      </w:pPr>
      <w:proofErr w:type="spellStart"/>
      <w:r w:rsidRPr="009E346C">
        <w:rPr>
          <w:sz w:val="32"/>
          <w:szCs w:val="32"/>
        </w:rPr>
        <w:t>Brynard</w:t>
      </w:r>
      <w:proofErr w:type="spellEnd"/>
      <w:r w:rsidRPr="009E346C">
        <w:rPr>
          <w:sz w:val="32"/>
          <w:szCs w:val="32"/>
        </w:rPr>
        <w:t xml:space="preserve">, D., </w:t>
      </w:r>
      <w:proofErr w:type="spellStart"/>
      <w:r w:rsidRPr="009E346C">
        <w:rPr>
          <w:sz w:val="32"/>
          <w:szCs w:val="32"/>
        </w:rPr>
        <w:t>Hanekom</w:t>
      </w:r>
      <w:proofErr w:type="spellEnd"/>
      <w:r w:rsidRPr="009E346C">
        <w:rPr>
          <w:sz w:val="32"/>
          <w:szCs w:val="32"/>
        </w:rPr>
        <w:t xml:space="preserve">, S. and </w:t>
      </w:r>
      <w:proofErr w:type="spellStart"/>
      <w:r w:rsidRPr="009E346C">
        <w:rPr>
          <w:sz w:val="32"/>
          <w:szCs w:val="32"/>
        </w:rPr>
        <w:t>Brynard</w:t>
      </w:r>
      <w:proofErr w:type="spellEnd"/>
      <w:r w:rsidRPr="009E346C">
        <w:rPr>
          <w:sz w:val="32"/>
          <w:szCs w:val="32"/>
        </w:rPr>
        <w:t>, P (2014) Introduction to Research. 3rd ed. Hatfield; South Africa. Van Schaik Publishers</w:t>
      </w:r>
    </w:p>
    <w:p w14:paraId="1608CB44" w14:textId="77777777" w:rsidR="00994747" w:rsidRPr="00994747" w:rsidRDefault="00994747" w:rsidP="00994747">
      <w:pPr>
        <w:rPr>
          <w:sz w:val="32"/>
          <w:szCs w:val="32"/>
        </w:rPr>
      </w:pPr>
      <w:proofErr w:type="spellStart"/>
      <w:r w:rsidRPr="00994747">
        <w:rPr>
          <w:sz w:val="32"/>
          <w:szCs w:val="32"/>
        </w:rPr>
        <w:t>Cerasoli</w:t>
      </w:r>
      <w:proofErr w:type="spellEnd"/>
      <w:r w:rsidRPr="00994747">
        <w:rPr>
          <w:sz w:val="32"/>
          <w:szCs w:val="32"/>
        </w:rPr>
        <w:t>, P., Nicklin, M. and Ford, T. (2014) Intrinsic motivation and extrinsic incentives jointly predict performance: a 40-year meta-analysis. Psychological bulletin, 140(4), pp.980-1008.</w:t>
      </w:r>
    </w:p>
    <w:p w14:paraId="13A4520B" w14:textId="77777777" w:rsidR="00E229A3" w:rsidRDefault="00E229A3" w:rsidP="00E229A3">
      <w:pPr>
        <w:rPr>
          <w:sz w:val="32"/>
          <w:szCs w:val="32"/>
        </w:rPr>
      </w:pPr>
      <w:r w:rsidRPr="00E229A3">
        <w:rPr>
          <w:sz w:val="32"/>
          <w:szCs w:val="32"/>
        </w:rPr>
        <w:lastRenderedPageBreak/>
        <w:t>Cherry, K. (2021). Theories: Self-Determination Theory and Motivation. (Online). Available at www.verywellmind.com/what-is-self-determination-theory-2795387. Accessed on 17th March 2022</w:t>
      </w:r>
    </w:p>
    <w:p w14:paraId="381380CC" w14:textId="5D42721C" w:rsidR="00227D88" w:rsidRPr="00E229A3" w:rsidRDefault="00227D88" w:rsidP="00E229A3">
      <w:pPr>
        <w:rPr>
          <w:sz w:val="32"/>
          <w:szCs w:val="32"/>
        </w:rPr>
      </w:pPr>
      <w:proofErr w:type="spellStart"/>
      <w:r w:rsidRPr="00227D88">
        <w:rPr>
          <w:sz w:val="32"/>
          <w:szCs w:val="32"/>
        </w:rPr>
        <w:t>Chohan</w:t>
      </w:r>
      <w:proofErr w:type="spellEnd"/>
      <w:r w:rsidRPr="00227D88">
        <w:rPr>
          <w:sz w:val="32"/>
          <w:szCs w:val="32"/>
        </w:rPr>
        <w:t>, I., and Khan, M.  (2010) Impact of parental support on the academic performance and self-concept of the student. Journal of Research and Reflection in Education, 4(1), 14-26. Retrieved from http://www.ue.edu.pk/jrr</w:t>
      </w:r>
    </w:p>
    <w:p w14:paraId="18F9E68E" w14:textId="2B6E46C5" w:rsidR="0056150C" w:rsidRPr="005672B4" w:rsidRDefault="0056150C" w:rsidP="005672B4">
      <w:pPr>
        <w:rPr>
          <w:sz w:val="32"/>
          <w:szCs w:val="32"/>
        </w:rPr>
      </w:pPr>
      <w:r w:rsidRPr="0056150C">
        <w:rPr>
          <w:sz w:val="32"/>
          <w:szCs w:val="32"/>
        </w:rPr>
        <w:t xml:space="preserve">Coe, R., </w:t>
      </w:r>
      <w:proofErr w:type="spellStart"/>
      <w:r w:rsidRPr="0056150C">
        <w:rPr>
          <w:sz w:val="32"/>
          <w:szCs w:val="32"/>
        </w:rPr>
        <w:t>Aloisi</w:t>
      </w:r>
      <w:proofErr w:type="spellEnd"/>
      <w:r w:rsidRPr="0056150C">
        <w:rPr>
          <w:sz w:val="32"/>
          <w:szCs w:val="32"/>
        </w:rPr>
        <w:t>, C., Higgins, S. and Major, E. (2014) What makes great teaching? Review of the underpinning research, Available at https://www.suttontrust.com/wp-content/uploads/2014/10/What-Makes-Great-Teaching-REPORT.pdf?msclkid=ea8c64efc28111ec9e88de8a3e30bf70. Accessed 1 April 2022.</w:t>
      </w:r>
    </w:p>
    <w:p w14:paraId="7416F957" w14:textId="392B28C4" w:rsidR="009E346C" w:rsidRDefault="009E346C" w:rsidP="009E346C">
      <w:pPr>
        <w:rPr>
          <w:sz w:val="32"/>
          <w:szCs w:val="32"/>
        </w:rPr>
      </w:pPr>
      <w:r w:rsidRPr="009E346C">
        <w:rPr>
          <w:sz w:val="32"/>
          <w:szCs w:val="32"/>
        </w:rPr>
        <w:t>Cohen L, Manion L, Morrison K. (2000) Research methods in education. British Journal of Education Studies. 48:446.</w:t>
      </w:r>
    </w:p>
    <w:p w14:paraId="30686303" w14:textId="77777777" w:rsidR="009E346C" w:rsidRDefault="009E346C" w:rsidP="009E346C">
      <w:pPr>
        <w:rPr>
          <w:sz w:val="32"/>
          <w:szCs w:val="32"/>
        </w:rPr>
      </w:pPr>
      <w:r w:rsidRPr="009E346C">
        <w:rPr>
          <w:sz w:val="32"/>
          <w:szCs w:val="32"/>
        </w:rPr>
        <w:t>Collins, C., &amp; Stockton, C.M. (2018). The Central Role of Theory in Qualitative Research. International Journal of Qualitative Methods, 17.</w:t>
      </w:r>
    </w:p>
    <w:p w14:paraId="790A0D1E" w14:textId="3D658E6F" w:rsidR="00AD3DB3" w:rsidRPr="009E346C" w:rsidRDefault="00AD3DB3" w:rsidP="009E346C">
      <w:pPr>
        <w:rPr>
          <w:sz w:val="32"/>
          <w:szCs w:val="32"/>
        </w:rPr>
      </w:pPr>
      <w:r w:rsidRPr="00AD3DB3">
        <w:rPr>
          <w:sz w:val="32"/>
          <w:szCs w:val="32"/>
        </w:rPr>
        <w:t xml:space="preserve">Cook, A. and </w:t>
      </w:r>
      <w:proofErr w:type="spellStart"/>
      <w:r w:rsidRPr="00AD3DB3">
        <w:rPr>
          <w:sz w:val="32"/>
          <w:szCs w:val="32"/>
        </w:rPr>
        <w:t>Artino</w:t>
      </w:r>
      <w:proofErr w:type="spellEnd"/>
      <w:r w:rsidRPr="00AD3DB3">
        <w:rPr>
          <w:sz w:val="32"/>
          <w:szCs w:val="32"/>
        </w:rPr>
        <w:t>, R. (2016) Motivation to learn: an overview of contemporary theories. Medical education, 50(10), 997–1014.</w:t>
      </w:r>
    </w:p>
    <w:p w14:paraId="2FAB2CDA" w14:textId="77777777" w:rsidR="009E346C" w:rsidRPr="009E346C" w:rsidRDefault="009E346C" w:rsidP="009E346C">
      <w:pPr>
        <w:rPr>
          <w:sz w:val="32"/>
          <w:szCs w:val="32"/>
        </w:rPr>
      </w:pPr>
      <w:r w:rsidRPr="009E346C">
        <w:rPr>
          <w:sz w:val="32"/>
          <w:szCs w:val="32"/>
        </w:rPr>
        <w:t xml:space="preserve">Corbin, J. and Morse, M. (2003) The unstructured interactive interview: Issues of reciprocity and risks when dealing with sensitive topics. Qualitative Inquiries. 9: </w:t>
      </w:r>
      <w:proofErr w:type="spellStart"/>
      <w:r w:rsidRPr="009E346C">
        <w:rPr>
          <w:sz w:val="32"/>
          <w:szCs w:val="32"/>
        </w:rPr>
        <w:t>pg</w:t>
      </w:r>
      <w:proofErr w:type="spellEnd"/>
      <w:r w:rsidRPr="009E346C">
        <w:rPr>
          <w:sz w:val="32"/>
          <w:szCs w:val="32"/>
        </w:rPr>
        <w:t xml:space="preserve"> 335–54</w:t>
      </w:r>
    </w:p>
    <w:p w14:paraId="54E47AF7" w14:textId="77777777" w:rsidR="009E346C" w:rsidRPr="009E346C" w:rsidRDefault="009E346C" w:rsidP="009E346C">
      <w:pPr>
        <w:rPr>
          <w:sz w:val="32"/>
          <w:szCs w:val="32"/>
        </w:rPr>
      </w:pPr>
      <w:r w:rsidRPr="009E346C">
        <w:rPr>
          <w:sz w:val="32"/>
          <w:szCs w:val="32"/>
        </w:rPr>
        <w:t xml:space="preserve">Covington, V. and </w:t>
      </w:r>
      <w:proofErr w:type="spellStart"/>
      <w:r w:rsidRPr="009E346C">
        <w:rPr>
          <w:sz w:val="32"/>
          <w:szCs w:val="32"/>
        </w:rPr>
        <w:t>Müeller</w:t>
      </w:r>
      <w:proofErr w:type="spellEnd"/>
      <w:r w:rsidRPr="009E346C">
        <w:rPr>
          <w:sz w:val="32"/>
          <w:szCs w:val="32"/>
        </w:rPr>
        <w:t>, J. (2001) ‘Intrinsic versus extrinsic motivation: an approach/avoidance reformulation’. Educational Psychology Review, 13(2), 157–76.</w:t>
      </w:r>
    </w:p>
    <w:p w14:paraId="5C4E326A" w14:textId="77777777" w:rsidR="009E346C" w:rsidRPr="009E346C" w:rsidRDefault="009E346C" w:rsidP="009E346C">
      <w:pPr>
        <w:rPr>
          <w:sz w:val="32"/>
          <w:szCs w:val="32"/>
        </w:rPr>
      </w:pPr>
      <w:r w:rsidRPr="009E346C">
        <w:rPr>
          <w:sz w:val="32"/>
          <w:szCs w:val="32"/>
        </w:rPr>
        <w:t>Creswell, W. (2013). Qualitative Inquiry and Research Design. Thousand Oaks: Sage Publications</w:t>
      </w:r>
    </w:p>
    <w:p w14:paraId="3EF100CC" w14:textId="77777777" w:rsidR="009E346C" w:rsidRPr="009E346C" w:rsidRDefault="009E346C" w:rsidP="009E346C">
      <w:pPr>
        <w:rPr>
          <w:sz w:val="32"/>
          <w:szCs w:val="32"/>
        </w:rPr>
      </w:pPr>
      <w:r w:rsidRPr="009E346C">
        <w:rPr>
          <w:sz w:val="32"/>
          <w:szCs w:val="32"/>
        </w:rPr>
        <w:lastRenderedPageBreak/>
        <w:t>Creswell, W. (2016) Reflections on the MMIRA The Future of Mixed Methods Task Force Report Journal of Mixed Methods Research.10(3): pg215-219.</w:t>
      </w:r>
    </w:p>
    <w:p w14:paraId="3EB8685A" w14:textId="77777777" w:rsidR="009E346C" w:rsidRPr="009E346C" w:rsidRDefault="009E346C" w:rsidP="009E346C">
      <w:pPr>
        <w:rPr>
          <w:sz w:val="32"/>
          <w:szCs w:val="32"/>
        </w:rPr>
      </w:pPr>
      <w:r w:rsidRPr="009E346C">
        <w:rPr>
          <w:sz w:val="32"/>
          <w:szCs w:val="32"/>
        </w:rPr>
        <w:t xml:space="preserve">Creswell, J. (2014). 30 Essential Skills for the Qualitative Researcher. Thousand Oaks, CA: SAGE </w:t>
      </w:r>
    </w:p>
    <w:p w14:paraId="43882128" w14:textId="77777777" w:rsidR="009E346C" w:rsidRPr="009E346C" w:rsidRDefault="009E346C" w:rsidP="009E346C">
      <w:pPr>
        <w:rPr>
          <w:sz w:val="32"/>
          <w:szCs w:val="32"/>
        </w:rPr>
      </w:pPr>
      <w:r w:rsidRPr="009E346C">
        <w:rPr>
          <w:sz w:val="32"/>
          <w:szCs w:val="32"/>
        </w:rPr>
        <w:t xml:space="preserve">Creswell, J. and Creswell, D (2017) Research Design: Qualitative, Quantitative, and Mixed Methods Approaches. SAGE Publications. </w:t>
      </w:r>
    </w:p>
    <w:p w14:paraId="5CB89EE5" w14:textId="586CDAEA" w:rsidR="009E346C" w:rsidRDefault="009E346C" w:rsidP="009E346C">
      <w:pPr>
        <w:rPr>
          <w:sz w:val="32"/>
          <w:szCs w:val="32"/>
        </w:rPr>
      </w:pPr>
      <w:r w:rsidRPr="009E346C">
        <w:rPr>
          <w:sz w:val="32"/>
          <w:szCs w:val="32"/>
        </w:rPr>
        <w:t xml:space="preserve">Crowe, S., </w:t>
      </w:r>
      <w:proofErr w:type="spellStart"/>
      <w:r w:rsidRPr="009E346C">
        <w:rPr>
          <w:sz w:val="32"/>
          <w:szCs w:val="32"/>
        </w:rPr>
        <w:t>Cresswell</w:t>
      </w:r>
      <w:proofErr w:type="spellEnd"/>
      <w:r w:rsidRPr="009E346C">
        <w:rPr>
          <w:sz w:val="32"/>
          <w:szCs w:val="32"/>
        </w:rPr>
        <w:t xml:space="preserve">, K., Robertson, A. </w:t>
      </w:r>
      <w:proofErr w:type="spellStart"/>
      <w:r w:rsidRPr="009E346C">
        <w:rPr>
          <w:sz w:val="32"/>
          <w:szCs w:val="32"/>
        </w:rPr>
        <w:t>Huby</w:t>
      </w:r>
      <w:proofErr w:type="spellEnd"/>
      <w:r w:rsidRPr="009E346C">
        <w:rPr>
          <w:sz w:val="32"/>
          <w:szCs w:val="32"/>
        </w:rPr>
        <w:t>, G., Avery, A. and Sheikh, A. (2011). The case study approach. British Medical Council Medical Research Methodology. 11(100)</w:t>
      </w:r>
    </w:p>
    <w:p w14:paraId="0C699196" w14:textId="4D47BFC5" w:rsidR="00E42997" w:rsidRPr="00E42997" w:rsidRDefault="00E42997" w:rsidP="00E42997">
      <w:pPr>
        <w:rPr>
          <w:sz w:val="32"/>
          <w:szCs w:val="32"/>
        </w:rPr>
      </w:pPr>
      <w:r w:rsidRPr="00E42997">
        <w:rPr>
          <w:sz w:val="32"/>
          <w:szCs w:val="32"/>
        </w:rPr>
        <w:t xml:space="preserve">Deci, L., Ryan R.M. (1985). Intrinsic motivation and self-determination in human behaviour Plenum, New York </w:t>
      </w:r>
    </w:p>
    <w:p w14:paraId="4354B4A8" w14:textId="105E29DB" w:rsidR="00E03157" w:rsidRDefault="00E03157" w:rsidP="00E42997">
      <w:pPr>
        <w:rPr>
          <w:sz w:val="32"/>
          <w:szCs w:val="32"/>
        </w:rPr>
      </w:pPr>
      <w:r w:rsidRPr="00E03157">
        <w:rPr>
          <w:sz w:val="32"/>
          <w:szCs w:val="32"/>
        </w:rPr>
        <w:t>Deci, L., and Ryan, M. (2002). Handbook of self-determination research. University Rochester Press.</w:t>
      </w:r>
    </w:p>
    <w:p w14:paraId="65689CF8" w14:textId="27765E7A" w:rsidR="001E4DF0" w:rsidRDefault="001E4DF0" w:rsidP="00E42997">
      <w:pPr>
        <w:rPr>
          <w:sz w:val="32"/>
          <w:szCs w:val="32"/>
        </w:rPr>
      </w:pPr>
      <w:r w:rsidRPr="001E4DF0">
        <w:rPr>
          <w:sz w:val="32"/>
          <w:szCs w:val="32"/>
        </w:rPr>
        <w:t>Deci, E. L., &amp; Ryan, R. M. (1985). Intrinsic motivation and self-determination in human behaviour. New York:</w:t>
      </w:r>
    </w:p>
    <w:p w14:paraId="66A1043F" w14:textId="18745E5C" w:rsidR="00B11AEF" w:rsidRDefault="00B11AEF" w:rsidP="00E42997">
      <w:pPr>
        <w:rPr>
          <w:sz w:val="32"/>
          <w:szCs w:val="32"/>
        </w:rPr>
      </w:pPr>
      <w:r w:rsidRPr="00B11AEF">
        <w:rPr>
          <w:sz w:val="32"/>
          <w:szCs w:val="32"/>
        </w:rPr>
        <w:t xml:space="preserve">Demir, K. and Budak, H. (2016) ‘The relationship between self-regulating, motivation and metacognitive skills and mathematics success of 4th grade students’, </w:t>
      </w:r>
      <w:proofErr w:type="spellStart"/>
      <w:r w:rsidRPr="00B11AEF">
        <w:rPr>
          <w:sz w:val="32"/>
          <w:szCs w:val="32"/>
        </w:rPr>
        <w:t>Buca</w:t>
      </w:r>
      <w:proofErr w:type="spellEnd"/>
      <w:r w:rsidRPr="00B11AEF">
        <w:rPr>
          <w:sz w:val="32"/>
          <w:szCs w:val="32"/>
        </w:rPr>
        <w:t xml:space="preserve"> Faculty of Education Journal, 41, pp 30-41.</w:t>
      </w:r>
    </w:p>
    <w:p w14:paraId="15A29AF6" w14:textId="67E01204" w:rsidR="00AD23CF" w:rsidRDefault="00AD23CF" w:rsidP="00E42997">
      <w:pPr>
        <w:rPr>
          <w:sz w:val="32"/>
          <w:szCs w:val="32"/>
        </w:rPr>
      </w:pPr>
      <w:r w:rsidRPr="00AD23CF">
        <w:rPr>
          <w:sz w:val="32"/>
          <w:szCs w:val="32"/>
        </w:rPr>
        <w:t>Demir, Ç. (2011). English Teachers‟ Role in Boosting English Learner‟ Motivation. 2nd International Conference on New Trends in Education and Their Implications. Antalya-Turkey.</w:t>
      </w:r>
    </w:p>
    <w:p w14:paraId="67BFF1D1" w14:textId="05A35FF7" w:rsidR="005672B4" w:rsidRDefault="005672B4" w:rsidP="00E42997">
      <w:pPr>
        <w:rPr>
          <w:sz w:val="32"/>
          <w:szCs w:val="32"/>
        </w:rPr>
      </w:pPr>
      <w:proofErr w:type="spellStart"/>
      <w:r w:rsidRPr="005672B4">
        <w:rPr>
          <w:sz w:val="32"/>
          <w:szCs w:val="32"/>
        </w:rPr>
        <w:t>Dornyei</w:t>
      </w:r>
      <w:proofErr w:type="spellEnd"/>
      <w:r w:rsidRPr="005672B4">
        <w:rPr>
          <w:sz w:val="32"/>
          <w:szCs w:val="32"/>
        </w:rPr>
        <w:t>, Z. (2009) Motivation in second and foreign language learning, Journals of Cambridge, 31(3), pp.117-135</w:t>
      </w:r>
    </w:p>
    <w:p w14:paraId="70AF1EA8" w14:textId="6B0A8DB3" w:rsidR="008E56B8" w:rsidRDefault="008E56B8" w:rsidP="00E42997">
      <w:pPr>
        <w:rPr>
          <w:sz w:val="32"/>
          <w:szCs w:val="32"/>
        </w:rPr>
      </w:pPr>
      <w:r w:rsidRPr="008E56B8">
        <w:rPr>
          <w:sz w:val="32"/>
          <w:szCs w:val="32"/>
        </w:rPr>
        <w:t>Dweck, C.S. (1986) Motivational Processes Affecting Learning. American Psychologist, 41, 1040-1048. https://doi.org/10.1037/0003-066X.41.10.1040</w:t>
      </w:r>
    </w:p>
    <w:p w14:paraId="0DB8788A" w14:textId="77777777" w:rsidR="00CC26AF" w:rsidRDefault="00CC26AF" w:rsidP="00AD23CF">
      <w:pPr>
        <w:rPr>
          <w:sz w:val="32"/>
          <w:szCs w:val="32"/>
        </w:rPr>
      </w:pPr>
    </w:p>
    <w:p w14:paraId="68D0CA93" w14:textId="1AFE0EB5" w:rsidR="00CC26AF" w:rsidRDefault="00CC26AF" w:rsidP="00AD23CF">
      <w:pPr>
        <w:rPr>
          <w:sz w:val="32"/>
          <w:szCs w:val="32"/>
        </w:rPr>
      </w:pPr>
      <w:r w:rsidRPr="00CC26AF">
        <w:rPr>
          <w:sz w:val="32"/>
          <w:szCs w:val="32"/>
        </w:rPr>
        <w:lastRenderedPageBreak/>
        <w:t>Education Endowment Fund (2015) Increasing pupil motivation, Available at https://educationendowmentfoundation.org.uk/projects-and-evaluation/projects/increasing-pupil-motivation?msclkid=2ede548cc19b11ec81e5541de47895da. Accessed 28th March 2022</w:t>
      </w:r>
    </w:p>
    <w:p w14:paraId="5413104D" w14:textId="78F4F7BB" w:rsidR="00AD23CF" w:rsidRPr="00AD23CF" w:rsidRDefault="00AD23CF" w:rsidP="00AD23CF">
      <w:pPr>
        <w:rPr>
          <w:sz w:val="32"/>
          <w:szCs w:val="32"/>
        </w:rPr>
      </w:pPr>
      <w:r w:rsidRPr="00AD23CF">
        <w:rPr>
          <w:sz w:val="32"/>
          <w:szCs w:val="32"/>
        </w:rPr>
        <w:t>Education Times (2019). Importance of Secondary Education. (Online). Available at www.educationtimes.com/article/editors-pick/69545263/importance-of-secondary-education. Accessed 13th May 2021.</w:t>
      </w:r>
    </w:p>
    <w:p w14:paraId="44AB0FA5" w14:textId="77777777" w:rsidR="00747DEB" w:rsidRPr="00747DEB" w:rsidRDefault="00747DEB" w:rsidP="00747DEB">
      <w:pPr>
        <w:rPr>
          <w:sz w:val="32"/>
          <w:szCs w:val="32"/>
        </w:rPr>
      </w:pPr>
      <w:proofErr w:type="spellStart"/>
      <w:r w:rsidRPr="00747DEB">
        <w:rPr>
          <w:sz w:val="32"/>
          <w:szCs w:val="32"/>
        </w:rPr>
        <w:t>Eitam</w:t>
      </w:r>
      <w:proofErr w:type="spellEnd"/>
      <w:r w:rsidRPr="00747DEB">
        <w:rPr>
          <w:sz w:val="32"/>
          <w:szCs w:val="32"/>
        </w:rPr>
        <w:t xml:space="preserve">, Baruch &amp; </w:t>
      </w:r>
      <w:proofErr w:type="spellStart"/>
      <w:r w:rsidRPr="00747DEB">
        <w:rPr>
          <w:sz w:val="32"/>
          <w:szCs w:val="32"/>
        </w:rPr>
        <w:t>Hassin</w:t>
      </w:r>
      <w:proofErr w:type="spellEnd"/>
      <w:r w:rsidRPr="00747DEB">
        <w:rPr>
          <w:sz w:val="32"/>
          <w:szCs w:val="32"/>
        </w:rPr>
        <w:t xml:space="preserve">, Ran &amp; Schul, Yaacov. (2015) Replication of Study 2 by </w:t>
      </w:r>
      <w:proofErr w:type="spellStart"/>
      <w:r w:rsidRPr="00747DEB">
        <w:rPr>
          <w:sz w:val="32"/>
          <w:szCs w:val="32"/>
        </w:rPr>
        <w:t>Eitam</w:t>
      </w:r>
      <w:proofErr w:type="spellEnd"/>
      <w:r w:rsidRPr="00747DEB">
        <w:rPr>
          <w:sz w:val="32"/>
          <w:szCs w:val="32"/>
        </w:rPr>
        <w:t xml:space="preserve"> </w:t>
      </w:r>
      <w:proofErr w:type="spellStart"/>
      <w:r w:rsidRPr="00747DEB">
        <w:rPr>
          <w:sz w:val="32"/>
          <w:szCs w:val="32"/>
        </w:rPr>
        <w:t>Hassin</w:t>
      </w:r>
      <w:proofErr w:type="spellEnd"/>
      <w:r w:rsidRPr="00747DEB">
        <w:rPr>
          <w:sz w:val="32"/>
          <w:szCs w:val="32"/>
        </w:rPr>
        <w:t xml:space="preserve"> and Schul 2008, Psychological Science Final Report.</w:t>
      </w:r>
    </w:p>
    <w:p w14:paraId="4600F827" w14:textId="718414B7" w:rsidR="00747DEB" w:rsidRDefault="00747DEB" w:rsidP="00747DEB">
      <w:pPr>
        <w:rPr>
          <w:sz w:val="32"/>
          <w:szCs w:val="32"/>
        </w:rPr>
      </w:pPr>
      <w:r w:rsidRPr="00747DEB">
        <w:rPr>
          <w:sz w:val="32"/>
          <w:szCs w:val="32"/>
        </w:rPr>
        <w:t>El-</w:t>
      </w:r>
      <w:proofErr w:type="spellStart"/>
      <w:r w:rsidRPr="00747DEB">
        <w:rPr>
          <w:sz w:val="32"/>
          <w:szCs w:val="32"/>
        </w:rPr>
        <w:t>Adl</w:t>
      </w:r>
      <w:proofErr w:type="spellEnd"/>
      <w:r w:rsidRPr="00747DEB">
        <w:rPr>
          <w:sz w:val="32"/>
          <w:szCs w:val="32"/>
        </w:rPr>
        <w:t xml:space="preserve">, A., and </w:t>
      </w:r>
      <w:proofErr w:type="spellStart"/>
      <w:r w:rsidRPr="00747DEB">
        <w:rPr>
          <w:sz w:val="32"/>
          <w:szCs w:val="32"/>
        </w:rPr>
        <w:t>Alkharusi</w:t>
      </w:r>
      <w:proofErr w:type="spellEnd"/>
      <w:r w:rsidRPr="00747DEB">
        <w:rPr>
          <w:sz w:val="32"/>
          <w:szCs w:val="32"/>
        </w:rPr>
        <w:t>, H. (2020). Relationships between self-regulated learning strategies, learning motivation and mathematics achievement. Cypriot Journal of Educational Sciences, 15(1), pp.104-111.</w:t>
      </w:r>
    </w:p>
    <w:p w14:paraId="510D377E" w14:textId="615CF3C7" w:rsidR="00AD23CF" w:rsidRPr="00AD23CF" w:rsidRDefault="00AD23CF" w:rsidP="00AD23CF">
      <w:pPr>
        <w:rPr>
          <w:sz w:val="32"/>
          <w:szCs w:val="32"/>
        </w:rPr>
      </w:pPr>
      <w:proofErr w:type="spellStart"/>
      <w:r w:rsidRPr="00AD23CF">
        <w:rPr>
          <w:sz w:val="32"/>
          <w:szCs w:val="32"/>
        </w:rPr>
        <w:t>Ferlazzo</w:t>
      </w:r>
      <w:proofErr w:type="spellEnd"/>
      <w:r w:rsidRPr="00AD23CF">
        <w:rPr>
          <w:sz w:val="32"/>
          <w:szCs w:val="32"/>
        </w:rPr>
        <w:t>, L. (2015). Student engagement: Strategies for Helping Students Motivate Themselves. (Online) Available at www.edutopia.org/blog/strategies-helping-students-motivate-themselves-larry-ferlazzo. Accessed 27th March 2022</w:t>
      </w:r>
    </w:p>
    <w:p w14:paraId="0316C2FB" w14:textId="77777777" w:rsidR="00AD23CF" w:rsidRPr="00AD23CF" w:rsidRDefault="00AD23CF" w:rsidP="00AD23CF">
      <w:pPr>
        <w:rPr>
          <w:sz w:val="32"/>
          <w:szCs w:val="32"/>
        </w:rPr>
      </w:pPr>
      <w:proofErr w:type="spellStart"/>
      <w:r w:rsidRPr="00AD23CF">
        <w:rPr>
          <w:sz w:val="32"/>
          <w:szCs w:val="32"/>
        </w:rPr>
        <w:t>Filgona</w:t>
      </w:r>
      <w:proofErr w:type="spellEnd"/>
      <w:r w:rsidRPr="00AD23CF">
        <w:rPr>
          <w:sz w:val="32"/>
          <w:szCs w:val="32"/>
        </w:rPr>
        <w:t xml:space="preserve">, Jacob &amp; </w:t>
      </w:r>
      <w:proofErr w:type="spellStart"/>
      <w:r w:rsidRPr="00AD23CF">
        <w:rPr>
          <w:sz w:val="32"/>
          <w:szCs w:val="32"/>
        </w:rPr>
        <w:t>Sakiyo</w:t>
      </w:r>
      <w:proofErr w:type="spellEnd"/>
      <w:r w:rsidRPr="00AD23CF">
        <w:rPr>
          <w:sz w:val="32"/>
          <w:szCs w:val="32"/>
        </w:rPr>
        <w:t xml:space="preserve">, John &amp; </w:t>
      </w:r>
      <w:proofErr w:type="spellStart"/>
      <w:r w:rsidRPr="00AD23CF">
        <w:rPr>
          <w:sz w:val="32"/>
          <w:szCs w:val="32"/>
        </w:rPr>
        <w:t>Gwany</w:t>
      </w:r>
      <w:proofErr w:type="spellEnd"/>
      <w:r w:rsidRPr="00AD23CF">
        <w:rPr>
          <w:sz w:val="32"/>
          <w:szCs w:val="32"/>
        </w:rPr>
        <w:t xml:space="preserve">, D &amp; </w:t>
      </w:r>
      <w:proofErr w:type="spellStart"/>
      <w:r w:rsidRPr="00AD23CF">
        <w:rPr>
          <w:sz w:val="32"/>
          <w:szCs w:val="32"/>
        </w:rPr>
        <w:t>Okoronka</w:t>
      </w:r>
      <w:proofErr w:type="spellEnd"/>
      <w:r w:rsidRPr="00AD23CF">
        <w:rPr>
          <w:sz w:val="32"/>
          <w:szCs w:val="32"/>
        </w:rPr>
        <w:t>, Augustine. (2020). Motivation in Learning. Asian Journal of Education and Social Studies. 10. 16-37.</w:t>
      </w:r>
    </w:p>
    <w:p w14:paraId="0FA95D49" w14:textId="1B42C15F" w:rsidR="00AD23CF" w:rsidRDefault="00AD23CF" w:rsidP="00AD23CF">
      <w:pPr>
        <w:rPr>
          <w:sz w:val="32"/>
          <w:szCs w:val="32"/>
        </w:rPr>
      </w:pPr>
      <w:r w:rsidRPr="00AD23CF">
        <w:rPr>
          <w:sz w:val="32"/>
          <w:szCs w:val="32"/>
        </w:rPr>
        <w:t xml:space="preserve">Flick, U., </w:t>
      </w:r>
      <w:proofErr w:type="spellStart"/>
      <w:r w:rsidRPr="00AD23CF">
        <w:rPr>
          <w:sz w:val="32"/>
          <w:szCs w:val="32"/>
        </w:rPr>
        <w:t>Kardoff</w:t>
      </w:r>
      <w:proofErr w:type="spellEnd"/>
      <w:r w:rsidRPr="00AD23CF">
        <w:rPr>
          <w:sz w:val="32"/>
          <w:szCs w:val="32"/>
        </w:rPr>
        <w:t>, E. and Steinke, I. (2004) A Companion to Qualitative Research. SAGE Publication</w:t>
      </w:r>
    </w:p>
    <w:p w14:paraId="7D9F3E06" w14:textId="4C6B367D" w:rsidR="00E42997" w:rsidRDefault="00E42997" w:rsidP="00E42997">
      <w:pPr>
        <w:rPr>
          <w:sz w:val="32"/>
          <w:szCs w:val="32"/>
        </w:rPr>
      </w:pPr>
      <w:r w:rsidRPr="00E42997">
        <w:rPr>
          <w:sz w:val="32"/>
          <w:szCs w:val="32"/>
        </w:rPr>
        <w:t xml:space="preserve">Ferreira, M., </w:t>
      </w:r>
      <w:proofErr w:type="spellStart"/>
      <w:r w:rsidRPr="00E42997">
        <w:rPr>
          <w:sz w:val="32"/>
          <w:szCs w:val="32"/>
        </w:rPr>
        <w:t>Cardosob</w:t>
      </w:r>
      <w:proofErr w:type="spellEnd"/>
      <w:r w:rsidRPr="00E42997">
        <w:rPr>
          <w:sz w:val="32"/>
          <w:szCs w:val="32"/>
        </w:rPr>
        <w:t xml:space="preserve">, A. and Abrantes, J. (2011) ‘Motivation and Relationship of the Student with the School as Factors Involved in the Perceived </w:t>
      </w:r>
      <w:proofErr w:type="spellStart"/>
      <w:r w:rsidRPr="00E42997">
        <w:rPr>
          <w:sz w:val="32"/>
          <w:szCs w:val="32"/>
        </w:rPr>
        <w:t>Learnin</w:t>
      </w:r>
      <w:proofErr w:type="spellEnd"/>
      <w:r w:rsidRPr="00E42997">
        <w:rPr>
          <w:sz w:val="32"/>
          <w:szCs w:val="32"/>
        </w:rPr>
        <w:t xml:space="preserve">’, Procedia - Social and </w:t>
      </w:r>
      <w:proofErr w:type="spellStart"/>
      <w:r w:rsidRPr="00E42997">
        <w:rPr>
          <w:sz w:val="32"/>
          <w:szCs w:val="32"/>
        </w:rPr>
        <w:t>Behavioral</w:t>
      </w:r>
      <w:proofErr w:type="spellEnd"/>
      <w:r w:rsidRPr="00E42997">
        <w:rPr>
          <w:sz w:val="32"/>
          <w:szCs w:val="32"/>
        </w:rPr>
        <w:t xml:space="preserve"> Sciences, 29, PP 1707 – 1714</w:t>
      </w:r>
    </w:p>
    <w:p w14:paraId="555983A3" w14:textId="2C6F758B" w:rsidR="00E03157" w:rsidRDefault="00E03157" w:rsidP="00E03157">
      <w:pPr>
        <w:rPr>
          <w:sz w:val="32"/>
          <w:szCs w:val="32"/>
        </w:rPr>
      </w:pPr>
      <w:r w:rsidRPr="00E03157">
        <w:rPr>
          <w:sz w:val="32"/>
          <w:szCs w:val="32"/>
        </w:rPr>
        <w:lastRenderedPageBreak/>
        <w:t>Fletcher-woods, H. (2019). Rewarding students: should we? If so, how? Available at www./improvingteaching.co.uk/2019/05/19/rewarding-students-should-we-if-so-how/. Accessed 2nd March 2022</w:t>
      </w:r>
    </w:p>
    <w:p w14:paraId="6D9B65A3" w14:textId="575EA29E" w:rsidR="00020089" w:rsidRDefault="00020089" w:rsidP="00E03157">
      <w:pPr>
        <w:rPr>
          <w:sz w:val="32"/>
          <w:szCs w:val="32"/>
        </w:rPr>
      </w:pPr>
      <w:r w:rsidRPr="00020089">
        <w:rPr>
          <w:sz w:val="32"/>
          <w:szCs w:val="32"/>
        </w:rPr>
        <w:t>Fletcher-woods, H. (2019) Motivating students: setting goals for autonomy and competence Available at www.improvingteaching.co.uk/2019/03/24/motivating-students-setting-goals-for-autonomy-and-competence/.  Accessed 26th February 2022</w:t>
      </w:r>
    </w:p>
    <w:p w14:paraId="032236D8" w14:textId="3D66C924" w:rsidR="003A1146" w:rsidRPr="003A1146" w:rsidRDefault="003A1146" w:rsidP="003A1146">
      <w:pPr>
        <w:rPr>
          <w:sz w:val="32"/>
          <w:szCs w:val="32"/>
        </w:rPr>
      </w:pPr>
      <w:proofErr w:type="spellStart"/>
      <w:r w:rsidRPr="003A1146">
        <w:rPr>
          <w:sz w:val="32"/>
          <w:szCs w:val="32"/>
        </w:rPr>
        <w:t>Froiland</w:t>
      </w:r>
      <w:proofErr w:type="spellEnd"/>
      <w:r w:rsidRPr="003A1146">
        <w:rPr>
          <w:sz w:val="32"/>
          <w:szCs w:val="32"/>
        </w:rPr>
        <w:t xml:space="preserve">, M., </w:t>
      </w:r>
      <w:r>
        <w:rPr>
          <w:sz w:val="32"/>
          <w:szCs w:val="32"/>
        </w:rPr>
        <w:t xml:space="preserve">and </w:t>
      </w:r>
      <w:r w:rsidRPr="003A1146">
        <w:rPr>
          <w:sz w:val="32"/>
          <w:szCs w:val="32"/>
        </w:rPr>
        <w:t>Worrell, C. (2016). Intrinsic Motivation, Learning Goals, Engagement, and Achievement in a Diverse High School. Psychology in the Schools, 53, 321-336.</w:t>
      </w:r>
    </w:p>
    <w:p w14:paraId="7D9F5367" w14:textId="43CD3DF4" w:rsidR="00D4614E" w:rsidRDefault="00D4614E" w:rsidP="003A1146">
      <w:pPr>
        <w:rPr>
          <w:sz w:val="32"/>
          <w:szCs w:val="32"/>
        </w:rPr>
      </w:pPr>
      <w:r w:rsidRPr="00D4614E">
        <w:rPr>
          <w:sz w:val="32"/>
          <w:szCs w:val="32"/>
        </w:rPr>
        <w:t xml:space="preserve">Gibson, G., </w:t>
      </w:r>
      <w:proofErr w:type="spellStart"/>
      <w:r w:rsidRPr="00D4614E">
        <w:rPr>
          <w:sz w:val="32"/>
          <w:szCs w:val="32"/>
        </w:rPr>
        <w:t>Timlin</w:t>
      </w:r>
      <w:proofErr w:type="spellEnd"/>
      <w:r w:rsidRPr="00D4614E">
        <w:rPr>
          <w:sz w:val="32"/>
          <w:szCs w:val="32"/>
        </w:rPr>
        <w:t>, A., Curran, S. and Wattis, J. (2004) The scope for qualitative methods in research and clinical trials in dementia. Age Ageing.;33:422–6.</w:t>
      </w:r>
    </w:p>
    <w:p w14:paraId="19C4B82C" w14:textId="575F49CE" w:rsidR="003A1146" w:rsidRDefault="003A1146" w:rsidP="003A1146">
      <w:pPr>
        <w:rPr>
          <w:sz w:val="32"/>
          <w:szCs w:val="32"/>
        </w:rPr>
      </w:pPr>
      <w:r w:rsidRPr="003A1146">
        <w:rPr>
          <w:sz w:val="32"/>
          <w:szCs w:val="32"/>
        </w:rPr>
        <w:t xml:space="preserve">Gillet, N., Vallerand, R., </w:t>
      </w:r>
      <w:proofErr w:type="spellStart"/>
      <w:r w:rsidRPr="003A1146">
        <w:rPr>
          <w:sz w:val="32"/>
          <w:szCs w:val="32"/>
        </w:rPr>
        <w:t>Amoura</w:t>
      </w:r>
      <w:proofErr w:type="spellEnd"/>
      <w:r w:rsidRPr="003A1146">
        <w:rPr>
          <w:sz w:val="32"/>
          <w:szCs w:val="32"/>
        </w:rPr>
        <w:t xml:space="preserve">, C. and </w:t>
      </w:r>
      <w:proofErr w:type="spellStart"/>
      <w:r w:rsidRPr="003A1146">
        <w:rPr>
          <w:sz w:val="32"/>
          <w:szCs w:val="32"/>
        </w:rPr>
        <w:t>Baldes</w:t>
      </w:r>
      <w:proofErr w:type="spellEnd"/>
      <w:r w:rsidRPr="003A1146">
        <w:rPr>
          <w:sz w:val="32"/>
          <w:szCs w:val="32"/>
        </w:rPr>
        <w:t>, B. (2010) ‘Influence of coaches' autonomy support on athletes' motivation and sport performance: A test of the hierarchical model of intrinsic and extrinsic motivation’, Psychology of Sport and Exercise. 11(2), pp.155-161. 10.1016</w:t>
      </w:r>
    </w:p>
    <w:p w14:paraId="708940C6" w14:textId="724E5279" w:rsidR="008E56B8" w:rsidRDefault="008E56B8" w:rsidP="00E03157">
      <w:pPr>
        <w:rPr>
          <w:sz w:val="32"/>
          <w:szCs w:val="32"/>
        </w:rPr>
      </w:pPr>
      <w:proofErr w:type="spellStart"/>
      <w:r w:rsidRPr="008E56B8">
        <w:rPr>
          <w:sz w:val="32"/>
          <w:szCs w:val="32"/>
        </w:rPr>
        <w:t>Gnambs</w:t>
      </w:r>
      <w:proofErr w:type="spellEnd"/>
      <w:r w:rsidRPr="008E56B8">
        <w:rPr>
          <w:sz w:val="32"/>
          <w:szCs w:val="32"/>
        </w:rPr>
        <w:t xml:space="preserve">, T. and </w:t>
      </w:r>
      <w:proofErr w:type="spellStart"/>
      <w:r w:rsidRPr="008E56B8">
        <w:rPr>
          <w:sz w:val="32"/>
          <w:szCs w:val="32"/>
        </w:rPr>
        <w:t>Hanfstingl</w:t>
      </w:r>
      <w:proofErr w:type="spellEnd"/>
      <w:r w:rsidRPr="008E56B8">
        <w:rPr>
          <w:sz w:val="32"/>
          <w:szCs w:val="32"/>
        </w:rPr>
        <w:t>, B. (2016) ‘The decline of academic motivation during adolescence: an accelerated longitudinal cohort analysis on the effect of psychological need satisfaction’ Educational Psychology, 36, pp 1691 - 1705.</w:t>
      </w:r>
    </w:p>
    <w:p w14:paraId="2C46C127" w14:textId="61943C33" w:rsidR="00020089" w:rsidRDefault="00020089" w:rsidP="00E03157">
      <w:pPr>
        <w:rPr>
          <w:sz w:val="32"/>
          <w:szCs w:val="32"/>
        </w:rPr>
      </w:pPr>
      <w:r w:rsidRPr="00020089">
        <w:rPr>
          <w:sz w:val="32"/>
          <w:szCs w:val="32"/>
        </w:rPr>
        <w:t>Gneezy, U., Meier, S. and Rey-Biel, P. (2011) ‘When and Why Incentives (Don’t) Work to Modify Behaviour’, Journal of Economic Perspectives, 25(4), Pp 191–210</w:t>
      </w:r>
    </w:p>
    <w:p w14:paraId="13E37B8C" w14:textId="77777777" w:rsidR="00355199" w:rsidRPr="00355199" w:rsidRDefault="00355199" w:rsidP="00355199">
      <w:pPr>
        <w:rPr>
          <w:sz w:val="32"/>
          <w:szCs w:val="32"/>
        </w:rPr>
      </w:pPr>
      <w:r w:rsidRPr="00355199">
        <w:rPr>
          <w:sz w:val="32"/>
          <w:szCs w:val="32"/>
        </w:rPr>
        <w:t xml:space="preserve">Gottfried, E., Fleming, S., and Gottfried, W. (2001). ‘Continuity of academic intrinsic motivation from childhood through late </w:t>
      </w:r>
      <w:r w:rsidRPr="00355199">
        <w:rPr>
          <w:sz w:val="32"/>
          <w:szCs w:val="32"/>
        </w:rPr>
        <w:lastRenderedPageBreak/>
        <w:t>adolescence: A longitudinal study’, Journal of Educational Psychology, 93, pp 3-13. doi:10.1037/0022-0663.93.1.3</w:t>
      </w:r>
    </w:p>
    <w:p w14:paraId="18131809" w14:textId="0EAA4049" w:rsidR="00AD23CF" w:rsidRPr="00AD23CF" w:rsidRDefault="00AD23CF" w:rsidP="00AD23CF">
      <w:pPr>
        <w:rPr>
          <w:sz w:val="32"/>
          <w:szCs w:val="32"/>
        </w:rPr>
      </w:pPr>
      <w:r w:rsidRPr="00AD23CF">
        <w:rPr>
          <w:sz w:val="32"/>
          <w:szCs w:val="32"/>
        </w:rPr>
        <w:t xml:space="preserve">Granero-Gallegos, A., Ruiz-Montero, J., </w:t>
      </w:r>
      <w:proofErr w:type="spellStart"/>
      <w:r w:rsidRPr="00AD23CF">
        <w:rPr>
          <w:sz w:val="32"/>
          <w:szCs w:val="32"/>
        </w:rPr>
        <w:t>Baena-Extremera</w:t>
      </w:r>
      <w:proofErr w:type="spellEnd"/>
      <w:r w:rsidRPr="00AD23CF">
        <w:rPr>
          <w:sz w:val="32"/>
          <w:szCs w:val="32"/>
        </w:rPr>
        <w:t>, A. and Martínez-Molina, M. (2019) Effects of Motivation, Basic Psychological Needs, and Teaching Competence on Disruptive Behaviours in Secondary School Physical Education Students. International Journal of Environmental Research and Public Health.; 16(23):4828.</w:t>
      </w:r>
    </w:p>
    <w:p w14:paraId="2F8DD408" w14:textId="77777777" w:rsidR="00AD23CF" w:rsidRDefault="00AD23CF" w:rsidP="00AD23CF">
      <w:pPr>
        <w:rPr>
          <w:sz w:val="32"/>
          <w:szCs w:val="32"/>
        </w:rPr>
      </w:pPr>
      <w:r w:rsidRPr="00AD23CF">
        <w:rPr>
          <w:sz w:val="32"/>
          <w:szCs w:val="32"/>
        </w:rPr>
        <w:t xml:space="preserve">Gray, E. (2009) Doing Research in the Real World. 2nd ed. Thousand Oaks, California: Sage Publications. </w:t>
      </w:r>
    </w:p>
    <w:p w14:paraId="20B900B9" w14:textId="36C5A6E8" w:rsidR="00453DCC" w:rsidRPr="00AD23CF" w:rsidRDefault="00453DCC" w:rsidP="00AD23CF">
      <w:pPr>
        <w:rPr>
          <w:sz w:val="32"/>
          <w:szCs w:val="32"/>
        </w:rPr>
      </w:pPr>
      <w:proofErr w:type="spellStart"/>
      <w:r w:rsidRPr="00453DCC">
        <w:rPr>
          <w:sz w:val="32"/>
          <w:szCs w:val="32"/>
        </w:rPr>
        <w:t>Grolnick</w:t>
      </w:r>
      <w:proofErr w:type="spellEnd"/>
      <w:r w:rsidRPr="00453DCC">
        <w:rPr>
          <w:sz w:val="32"/>
          <w:szCs w:val="32"/>
        </w:rPr>
        <w:t>, S., Ryan, M. and Deci, E. L. (in press). The inner resources for school achievement: Motivational mediators of children's perceptions of their parents. Journal of Educational Psychology.</w:t>
      </w:r>
    </w:p>
    <w:p w14:paraId="5F8FB969" w14:textId="7C6C8B7E" w:rsidR="00784BBA" w:rsidRDefault="00784BBA" w:rsidP="00AD23CF">
      <w:pPr>
        <w:rPr>
          <w:sz w:val="32"/>
          <w:szCs w:val="32"/>
        </w:rPr>
      </w:pPr>
      <w:proofErr w:type="spellStart"/>
      <w:r w:rsidRPr="00784BBA">
        <w:rPr>
          <w:sz w:val="32"/>
          <w:szCs w:val="32"/>
        </w:rPr>
        <w:t>Haerens</w:t>
      </w:r>
      <w:proofErr w:type="spellEnd"/>
      <w:r w:rsidRPr="00784BBA">
        <w:rPr>
          <w:sz w:val="32"/>
          <w:szCs w:val="32"/>
        </w:rPr>
        <w:t xml:space="preserve">, L., </w:t>
      </w:r>
      <w:proofErr w:type="spellStart"/>
      <w:r w:rsidRPr="00784BBA">
        <w:rPr>
          <w:sz w:val="32"/>
          <w:szCs w:val="32"/>
        </w:rPr>
        <w:t>Vansteenkiste</w:t>
      </w:r>
      <w:proofErr w:type="spellEnd"/>
      <w:r w:rsidRPr="00784BBA">
        <w:rPr>
          <w:sz w:val="32"/>
          <w:szCs w:val="32"/>
        </w:rPr>
        <w:t xml:space="preserve">, M., De </w:t>
      </w:r>
      <w:proofErr w:type="spellStart"/>
      <w:r w:rsidRPr="00784BBA">
        <w:rPr>
          <w:sz w:val="32"/>
          <w:szCs w:val="32"/>
        </w:rPr>
        <w:t>Meester</w:t>
      </w:r>
      <w:proofErr w:type="spellEnd"/>
      <w:r w:rsidRPr="00784BBA">
        <w:rPr>
          <w:sz w:val="32"/>
          <w:szCs w:val="32"/>
        </w:rPr>
        <w:t xml:space="preserve">, A., </w:t>
      </w:r>
      <w:proofErr w:type="spellStart"/>
      <w:r w:rsidRPr="00784BBA">
        <w:rPr>
          <w:sz w:val="32"/>
          <w:szCs w:val="32"/>
        </w:rPr>
        <w:t>Delrue</w:t>
      </w:r>
      <w:proofErr w:type="spellEnd"/>
      <w:r w:rsidRPr="00784BBA">
        <w:rPr>
          <w:sz w:val="32"/>
          <w:szCs w:val="32"/>
        </w:rPr>
        <w:t xml:space="preserve">, J., </w:t>
      </w:r>
      <w:proofErr w:type="spellStart"/>
      <w:r w:rsidRPr="00784BBA">
        <w:rPr>
          <w:sz w:val="32"/>
          <w:szCs w:val="32"/>
        </w:rPr>
        <w:t>Tallir</w:t>
      </w:r>
      <w:proofErr w:type="spellEnd"/>
      <w:r w:rsidRPr="00784BBA">
        <w:rPr>
          <w:sz w:val="32"/>
          <w:szCs w:val="32"/>
        </w:rPr>
        <w:t xml:space="preserve">, I., </w:t>
      </w:r>
      <w:proofErr w:type="spellStart"/>
      <w:r w:rsidRPr="00784BBA">
        <w:rPr>
          <w:sz w:val="32"/>
          <w:szCs w:val="32"/>
        </w:rPr>
        <w:t>Vande</w:t>
      </w:r>
      <w:proofErr w:type="spellEnd"/>
      <w:r w:rsidRPr="00784BBA">
        <w:rPr>
          <w:sz w:val="32"/>
          <w:szCs w:val="32"/>
        </w:rPr>
        <w:t xml:space="preserve"> Broek, G., Goris, W., and </w:t>
      </w:r>
      <w:proofErr w:type="spellStart"/>
      <w:r w:rsidRPr="00784BBA">
        <w:rPr>
          <w:sz w:val="32"/>
          <w:szCs w:val="32"/>
        </w:rPr>
        <w:t>Aelterman</w:t>
      </w:r>
      <w:proofErr w:type="spellEnd"/>
      <w:r w:rsidRPr="00784BBA">
        <w:rPr>
          <w:sz w:val="32"/>
          <w:szCs w:val="32"/>
        </w:rPr>
        <w:t xml:space="preserve">, N. (2018) ‘Different combinations of perceived autonomy support and control: identifying the most optimal motivating style’, Physical Education and Sport Pedagogy, 23(1), pp16-36. </w:t>
      </w:r>
      <w:proofErr w:type="spellStart"/>
      <w:r w:rsidRPr="00784BBA">
        <w:rPr>
          <w:sz w:val="32"/>
          <w:szCs w:val="32"/>
        </w:rPr>
        <w:t>doi</w:t>
      </w:r>
      <w:proofErr w:type="spellEnd"/>
      <w:r w:rsidRPr="00784BBA">
        <w:rPr>
          <w:sz w:val="32"/>
          <w:szCs w:val="32"/>
        </w:rPr>
        <w:t>: 10.1080/17408989.2017.1346070 of Assessment. 1-218. 10.4324/9780203930502.</w:t>
      </w:r>
    </w:p>
    <w:p w14:paraId="0A4A861A" w14:textId="77777777" w:rsidR="00C14398" w:rsidRPr="00C14398" w:rsidRDefault="00C14398" w:rsidP="00C14398">
      <w:pPr>
        <w:rPr>
          <w:sz w:val="32"/>
          <w:szCs w:val="32"/>
        </w:rPr>
      </w:pPr>
      <w:proofErr w:type="spellStart"/>
      <w:r w:rsidRPr="00C14398">
        <w:rPr>
          <w:sz w:val="32"/>
          <w:szCs w:val="32"/>
        </w:rPr>
        <w:t>Haerens</w:t>
      </w:r>
      <w:proofErr w:type="spellEnd"/>
      <w:r w:rsidRPr="00C14398">
        <w:rPr>
          <w:sz w:val="32"/>
          <w:szCs w:val="32"/>
        </w:rPr>
        <w:t>, L. (2021) Supporting educational professionals and maximizing student motivation. Available at https://selfdeterminationtheory.org/application-education/. Accessed 11th January 2022</w:t>
      </w:r>
    </w:p>
    <w:p w14:paraId="3197B01F" w14:textId="68073F20" w:rsidR="00C14398" w:rsidRDefault="00C14398" w:rsidP="00C14398">
      <w:pPr>
        <w:rPr>
          <w:sz w:val="32"/>
          <w:szCs w:val="32"/>
        </w:rPr>
      </w:pPr>
      <w:proofErr w:type="spellStart"/>
      <w:r w:rsidRPr="00C14398">
        <w:rPr>
          <w:sz w:val="32"/>
          <w:szCs w:val="32"/>
        </w:rPr>
        <w:t>Hewtson</w:t>
      </w:r>
      <w:proofErr w:type="spellEnd"/>
      <w:r w:rsidRPr="00C14398">
        <w:rPr>
          <w:sz w:val="32"/>
          <w:szCs w:val="32"/>
        </w:rPr>
        <w:t>, K. (2021). Student engagement – How can we make secondary pupils WANT to engage in lessons? Available at www.teachwire.net/news/learning-motivation-how-can-we-make-students-want-to-engage-in-lessons. Accessed 3rd March 2021</w:t>
      </w:r>
    </w:p>
    <w:p w14:paraId="6F0C0AAC" w14:textId="43EC6948" w:rsidR="00AD23CF" w:rsidRPr="00AD23CF" w:rsidRDefault="00AD23CF" w:rsidP="00AD23CF">
      <w:pPr>
        <w:rPr>
          <w:sz w:val="32"/>
          <w:szCs w:val="32"/>
        </w:rPr>
      </w:pPr>
      <w:r w:rsidRPr="00AD23CF">
        <w:rPr>
          <w:sz w:val="32"/>
          <w:szCs w:val="32"/>
        </w:rPr>
        <w:t xml:space="preserve">Jamshed S. (2014). Qualitative research method-interviewing and observation. Journal of basic and clinical pharmacy, 5(4), 87–88. </w:t>
      </w:r>
    </w:p>
    <w:p w14:paraId="235A0401" w14:textId="77777777" w:rsidR="00B97CEC" w:rsidRDefault="00B97CEC" w:rsidP="00B97CEC">
      <w:pPr>
        <w:rPr>
          <w:sz w:val="32"/>
          <w:szCs w:val="32"/>
        </w:rPr>
      </w:pPr>
      <w:r w:rsidRPr="00B97CEC">
        <w:rPr>
          <w:sz w:val="32"/>
          <w:szCs w:val="32"/>
        </w:rPr>
        <w:lastRenderedPageBreak/>
        <w:t xml:space="preserve">Kaiser, L., </w:t>
      </w:r>
      <w:proofErr w:type="spellStart"/>
      <w:r w:rsidRPr="00B97CEC">
        <w:rPr>
          <w:sz w:val="32"/>
          <w:szCs w:val="32"/>
        </w:rPr>
        <w:t>Großmann</w:t>
      </w:r>
      <w:proofErr w:type="spellEnd"/>
      <w:r w:rsidRPr="00B97CEC">
        <w:rPr>
          <w:sz w:val="32"/>
          <w:szCs w:val="32"/>
        </w:rPr>
        <w:t>, N. and Wilde, M. (2020) ‘The relationship between students’ motivation and their perceived amount of basic psychological need satisfaction – a differentiated investigation of students’ quality of motivation regarding biology’, International Journal of Science Education, 42:17, pp. 2801-2818</w:t>
      </w:r>
    </w:p>
    <w:p w14:paraId="151D3CF9" w14:textId="29C6AC1B" w:rsidR="00B36C2B" w:rsidRDefault="00B36C2B" w:rsidP="00B97CEC">
      <w:pPr>
        <w:rPr>
          <w:sz w:val="32"/>
          <w:szCs w:val="32"/>
        </w:rPr>
      </w:pPr>
      <w:proofErr w:type="spellStart"/>
      <w:r w:rsidRPr="00B36C2B">
        <w:rPr>
          <w:sz w:val="32"/>
          <w:szCs w:val="32"/>
        </w:rPr>
        <w:t>Kamb</w:t>
      </w:r>
      <w:proofErr w:type="spellEnd"/>
      <w:r w:rsidRPr="00B36C2B">
        <w:rPr>
          <w:sz w:val="32"/>
          <w:szCs w:val="32"/>
        </w:rPr>
        <w:t>, R. (2012) Key Factors in Creating a Positive Classroom Climate Available at www.cfchildren.org/blog/2012/08/key-factors-in-creating-a-positive-classroom-climate. Accessed 26th March 2022</w:t>
      </w:r>
    </w:p>
    <w:p w14:paraId="61C6918B" w14:textId="30F3D41D" w:rsidR="00B36C2B" w:rsidRPr="00B97CEC" w:rsidRDefault="00B36C2B" w:rsidP="00B97CEC">
      <w:pPr>
        <w:rPr>
          <w:sz w:val="32"/>
          <w:szCs w:val="32"/>
        </w:rPr>
      </w:pPr>
      <w:r w:rsidRPr="00B36C2B">
        <w:rPr>
          <w:sz w:val="32"/>
          <w:szCs w:val="32"/>
        </w:rPr>
        <w:t>Kasunic, M. (2010) Measurement and Analysis Infrastructure Diagnostic, Version 1.0. Method Definition Document. Software Engineering Institute</w:t>
      </w:r>
    </w:p>
    <w:p w14:paraId="0DB4147B" w14:textId="77777777" w:rsidR="00B97CEC" w:rsidRPr="00B97CEC" w:rsidRDefault="00B97CEC" w:rsidP="00B97CEC">
      <w:pPr>
        <w:rPr>
          <w:sz w:val="32"/>
          <w:szCs w:val="32"/>
        </w:rPr>
      </w:pPr>
      <w:r w:rsidRPr="00B97CEC">
        <w:rPr>
          <w:sz w:val="32"/>
          <w:szCs w:val="32"/>
        </w:rPr>
        <w:t>Kelly, V. (1983; 1999) The Curriculum. Theory and practice 4e, London: Paul Chapman</w:t>
      </w:r>
    </w:p>
    <w:p w14:paraId="50827A8A" w14:textId="77777777" w:rsidR="00B97CEC" w:rsidRPr="00B97CEC" w:rsidRDefault="00B97CEC" w:rsidP="00B97CEC">
      <w:pPr>
        <w:rPr>
          <w:sz w:val="32"/>
          <w:szCs w:val="32"/>
        </w:rPr>
      </w:pPr>
      <w:proofErr w:type="spellStart"/>
      <w:r w:rsidRPr="00B97CEC">
        <w:rPr>
          <w:sz w:val="32"/>
          <w:szCs w:val="32"/>
        </w:rPr>
        <w:t>Korpershoek</w:t>
      </w:r>
      <w:proofErr w:type="spellEnd"/>
      <w:r w:rsidRPr="00B97CEC">
        <w:rPr>
          <w:sz w:val="32"/>
          <w:szCs w:val="32"/>
        </w:rPr>
        <w:t xml:space="preserve">, H., </w:t>
      </w:r>
      <w:proofErr w:type="spellStart"/>
      <w:r w:rsidRPr="00B97CEC">
        <w:rPr>
          <w:sz w:val="32"/>
          <w:szCs w:val="32"/>
        </w:rPr>
        <w:t>Canrinus</w:t>
      </w:r>
      <w:proofErr w:type="spellEnd"/>
      <w:r w:rsidRPr="00B97CEC">
        <w:rPr>
          <w:sz w:val="32"/>
          <w:szCs w:val="32"/>
        </w:rPr>
        <w:t xml:space="preserve">, E., </w:t>
      </w:r>
      <w:proofErr w:type="spellStart"/>
      <w:r w:rsidRPr="00B97CEC">
        <w:rPr>
          <w:sz w:val="32"/>
          <w:szCs w:val="32"/>
        </w:rPr>
        <w:t>Fokkens-Bruinsma</w:t>
      </w:r>
      <w:proofErr w:type="spellEnd"/>
      <w:r w:rsidRPr="00B97CEC">
        <w:rPr>
          <w:sz w:val="32"/>
          <w:szCs w:val="32"/>
        </w:rPr>
        <w:t>, M and de Boer, H. (2020). The relationships between school belonging and students’ motivational, social-emotional, behavioural, and academic outcomes in secondary education: a meta-analytic review, Research Papers in Education, 35:6, 641-680,</w:t>
      </w:r>
    </w:p>
    <w:p w14:paraId="43E434C5" w14:textId="77777777" w:rsidR="00AD23CF" w:rsidRDefault="00AD23CF" w:rsidP="00AD23CF">
      <w:pPr>
        <w:rPr>
          <w:sz w:val="32"/>
          <w:szCs w:val="32"/>
        </w:rPr>
      </w:pPr>
      <w:proofErr w:type="spellStart"/>
      <w:r w:rsidRPr="00AD23CF">
        <w:rPr>
          <w:sz w:val="32"/>
          <w:szCs w:val="32"/>
        </w:rPr>
        <w:t>Kozina</w:t>
      </w:r>
      <w:proofErr w:type="spellEnd"/>
      <w:r w:rsidRPr="00AD23CF">
        <w:rPr>
          <w:sz w:val="32"/>
          <w:szCs w:val="32"/>
        </w:rPr>
        <w:t>, I. and Hain, V. (2019) Determining motivation and stress among high school students.</w:t>
      </w:r>
    </w:p>
    <w:p w14:paraId="5C810896" w14:textId="17D1D189" w:rsidR="006333F8" w:rsidRPr="00AD23CF" w:rsidRDefault="006333F8" w:rsidP="00AD23CF">
      <w:pPr>
        <w:rPr>
          <w:sz w:val="32"/>
          <w:szCs w:val="32"/>
        </w:rPr>
      </w:pPr>
      <w:proofErr w:type="spellStart"/>
      <w:r w:rsidRPr="006333F8">
        <w:rPr>
          <w:sz w:val="32"/>
          <w:szCs w:val="32"/>
        </w:rPr>
        <w:t>Krüsemann</w:t>
      </w:r>
      <w:proofErr w:type="spellEnd"/>
      <w:r w:rsidRPr="006333F8">
        <w:rPr>
          <w:sz w:val="32"/>
          <w:szCs w:val="32"/>
        </w:rPr>
        <w:t>, H. (2018). Language learning motivation: discursive representations of German, Germans, and Germany in UK school settings and the press. Doctoral thesis, University of Reading</w:t>
      </w:r>
    </w:p>
    <w:p w14:paraId="7261A387" w14:textId="77777777" w:rsidR="005143C3" w:rsidRPr="005143C3" w:rsidRDefault="005143C3" w:rsidP="005143C3">
      <w:pPr>
        <w:rPr>
          <w:sz w:val="32"/>
          <w:szCs w:val="32"/>
        </w:rPr>
      </w:pPr>
      <w:r w:rsidRPr="005143C3">
        <w:rPr>
          <w:sz w:val="32"/>
          <w:szCs w:val="32"/>
        </w:rPr>
        <w:t>Lambert, C. (2014) ‘Developing learning at St Mary’s secondary school, UK: Improving the motivation and well-being of student’ Gifted Education International, 30(1), pp 47–57</w:t>
      </w:r>
    </w:p>
    <w:p w14:paraId="3D204035" w14:textId="3892E356" w:rsidR="00E711B6" w:rsidRDefault="00E711B6" w:rsidP="005143C3">
      <w:pPr>
        <w:rPr>
          <w:sz w:val="32"/>
          <w:szCs w:val="32"/>
        </w:rPr>
      </w:pPr>
      <w:r w:rsidRPr="00E711B6">
        <w:rPr>
          <w:sz w:val="32"/>
          <w:szCs w:val="32"/>
        </w:rPr>
        <w:t xml:space="preserve">Law, W., Elliot, J., and Murayama, K. (2012). Perceived competence moderates the relation between performance-approach and performance-avoidance goals. Journal of Educational Psychology, 104(3); </w:t>
      </w:r>
      <w:proofErr w:type="spellStart"/>
      <w:r w:rsidRPr="00E711B6">
        <w:rPr>
          <w:sz w:val="32"/>
          <w:szCs w:val="32"/>
        </w:rPr>
        <w:t>pg</w:t>
      </w:r>
      <w:proofErr w:type="spellEnd"/>
      <w:r w:rsidRPr="00E711B6">
        <w:rPr>
          <w:sz w:val="32"/>
          <w:szCs w:val="32"/>
        </w:rPr>
        <w:t xml:space="preserve"> 806-819.</w:t>
      </w:r>
    </w:p>
    <w:p w14:paraId="58AD18A2" w14:textId="77777777" w:rsidR="00AD23CF" w:rsidRDefault="00AD23CF" w:rsidP="00AD23CF">
      <w:pPr>
        <w:rPr>
          <w:sz w:val="32"/>
          <w:szCs w:val="32"/>
        </w:rPr>
      </w:pPr>
      <w:r w:rsidRPr="00AD23CF">
        <w:rPr>
          <w:sz w:val="32"/>
          <w:szCs w:val="32"/>
        </w:rPr>
        <w:lastRenderedPageBreak/>
        <w:t xml:space="preserve">Lee, Q., </w:t>
      </w:r>
      <w:proofErr w:type="spellStart"/>
      <w:r w:rsidRPr="00AD23CF">
        <w:rPr>
          <w:sz w:val="32"/>
          <w:szCs w:val="32"/>
        </w:rPr>
        <w:t>McInerney</w:t>
      </w:r>
      <w:proofErr w:type="spellEnd"/>
      <w:r w:rsidRPr="00AD23CF">
        <w:rPr>
          <w:sz w:val="32"/>
          <w:szCs w:val="32"/>
        </w:rPr>
        <w:t xml:space="preserve">, M., </w:t>
      </w:r>
      <w:proofErr w:type="spellStart"/>
      <w:r w:rsidRPr="00AD23CF">
        <w:rPr>
          <w:sz w:val="32"/>
          <w:szCs w:val="32"/>
        </w:rPr>
        <w:t>Liem</w:t>
      </w:r>
      <w:proofErr w:type="spellEnd"/>
      <w:r w:rsidRPr="00AD23CF">
        <w:rPr>
          <w:sz w:val="32"/>
          <w:szCs w:val="32"/>
        </w:rPr>
        <w:t xml:space="preserve">, D. and </w:t>
      </w:r>
      <w:proofErr w:type="spellStart"/>
      <w:r w:rsidRPr="00AD23CF">
        <w:rPr>
          <w:sz w:val="32"/>
          <w:szCs w:val="32"/>
        </w:rPr>
        <w:t>Ortiga</w:t>
      </w:r>
      <w:proofErr w:type="spellEnd"/>
      <w:r w:rsidRPr="00AD23CF">
        <w:rPr>
          <w:sz w:val="32"/>
          <w:szCs w:val="32"/>
        </w:rPr>
        <w:t xml:space="preserve">, P. (2010). The relationship between future goals and achievement goal orientations: An intrinsic–extrinsic motivation perspective. Contemporary Educational Psychology, 35(4); </w:t>
      </w:r>
      <w:proofErr w:type="spellStart"/>
      <w:r w:rsidRPr="00AD23CF">
        <w:rPr>
          <w:sz w:val="32"/>
          <w:szCs w:val="32"/>
        </w:rPr>
        <w:t>pg</w:t>
      </w:r>
      <w:proofErr w:type="spellEnd"/>
      <w:r w:rsidRPr="00AD23CF">
        <w:rPr>
          <w:sz w:val="32"/>
          <w:szCs w:val="32"/>
        </w:rPr>
        <w:t xml:space="preserve"> 264-279.</w:t>
      </w:r>
    </w:p>
    <w:p w14:paraId="7FB2394E" w14:textId="5C6BC9DC" w:rsidR="001E2BD9" w:rsidRPr="00AD23CF" w:rsidRDefault="001E2BD9" w:rsidP="00AD23CF">
      <w:pPr>
        <w:rPr>
          <w:sz w:val="32"/>
          <w:szCs w:val="32"/>
        </w:rPr>
      </w:pPr>
      <w:r w:rsidRPr="001E2BD9">
        <w:rPr>
          <w:sz w:val="32"/>
          <w:szCs w:val="32"/>
        </w:rPr>
        <w:t>Lepper, M., Greene, D. and Nisbett, R. (1973) Undermining Children's Intrinsic Interest with External Reward: A Test of the "</w:t>
      </w:r>
      <w:proofErr w:type="spellStart"/>
      <w:r w:rsidRPr="001E2BD9">
        <w:rPr>
          <w:sz w:val="32"/>
          <w:szCs w:val="32"/>
        </w:rPr>
        <w:t>Underming</w:t>
      </w:r>
      <w:proofErr w:type="spellEnd"/>
      <w:r w:rsidRPr="001E2BD9">
        <w:rPr>
          <w:sz w:val="32"/>
          <w:szCs w:val="32"/>
        </w:rPr>
        <w:t>" Hypothesis.</w:t>
      </w:r>
    </w:p>
    <w:p w14:paraId="0396DE9D" w14:textId="77777777" w:rsidR="00AD23CF" w:rsidRPr="00AD23CF" w:rsidRDefault="00AD23CF" w:rsidP="00AD23CF">
      <w:pPr>
        <w:rPr>
          <w:sz w:val="32"/>
          <w:szCs w:val="32"/>
        </w:rPr>
      </w:pPr>
      <w:r w:rsidRPr="00AD23CF">
        <w:rPr>
          <w:sz w:val="32"/>
          <w:szCs w:val="32"/>
        </w:rPr>
        <w:t xml:space="preserve">Lingard, L. and Kennedy, J. (2010) Qualitative research methods in medical education. In </w:t>
      </w:r>
      <w:proofErr w:type="spellStart"/>
      <w:r w:rsidRPr="00AD23CF">
        <w:rPr>
          <w:sz w:val="32"/>
          <w:szCs w:val="32"/>
        </w:rPr>
        <w:t>Swanwick</w:t>
      </w:r>
      <w:proofErr w:type="spellEnd"/>
      <w:r w:rsidRPr="00AD23CF">
        <w:rPr>
          <w:sz w:val="32"/>
          <w:szCs w:val="32"/>
        </w:rPr>
        <w:t xml:space="preserve"> T, editor. Understanding medical education: evidence, theory and practice. West Sussex: Wiley-Blackwell; pg. 323–335</w:t>
      </w:r>
    </w:p>
    <w:p w14:paraId="28132DBE" w14:textId="4DE6E5C1" w:rsidR="00AD23CF" w:rsidRDefault="00AD23CF" w:rsidP="00AD23CF">
      <w:pPr>
        <w:rPr>
          <w:sz w:val="32"/>
          <w:szCs w:val="32"/>
        </w:rPr>
      </w:pPr>
      <w:proofErr w:type="spellStart"/>
      <w:r w:rsidRPr="00AD23CF">
        <w:rPr>
          <w:sz w:val="32"/>
          <w:szCs w:val="32"/>
        </w:rPr>
        <w:t>Liwanagan</w:t>
      </w:r>
      <w:proofErr w:type="spellEnd"/>
      <w:r w:rsidRPr="00AD23CF">
        <w:rPr>
          <w:sz w:val="32"/>
          <w:szCs w:val="32"/>
        </w:rPr>
        <w:t>, K. (2021) How motivation effect learning behaviour. (Online). Available at https://www.academia.edu/27195488/how_motivation_effect_learning_behavior.  Accessed 13th May 2021.</w:t>
      </w:r>
    </w:p>
    <w:p w14:paraId="18E22499" w14:textId="77777777" w:rsidR="008C72D4" w:rsidRPr="008C72D4" w:rsidRDefault="008C72D4" w:rsidP="008C72D4">
      <w:pPr>
        <w:rPr>
          <w:sz w:val="32"/>
          <w:szCs w:val="32"/>
        </w:rPr>
      </w:pPr>
      <w:r w:rsidRPr="008C72D4">
        <w:rPr>
          <w:sz w:val="32"/>
          <w:szCs w:val="32"/>
        </w:rPr>
        <w:t>Malik, A. and Asif, J. (2012) ‘Effects of motivation and parental influence on the educational attainments of students at secondary level’ Academic Research International, 2(3).</w:t>
      </w:r>
    </w:p>
    <w:p w14:paraId="35150142" w14:textId="0265DAE8" w:rsidR="00F831F0" w:rsidRDefault="00F831F0" w:rsidP="00443BC4">
      <w:pPr>
        <w:rPr>
          <w:sz w:val="32"/>
          <w:szCs w:val="32"/>
        </w:rPr>
      </w:pPr>
      <w:proofErr w:type="spellStart"/>
      <w:r w:rsidRPr="00F831F0">
        <w:rPr>
          <w:sz w:val="32"/>
          <w:szCs w:val="32"/>
        </w:rPr>
        <w:t>Malteraud</w:t>
      </w:r>
      <w:proofErr w:type="spellEnd"/>
      <w:r w:rsidRPr="00F831F0">
        <w:rPr>
          <w:sz w:val="32"/>
          <w:szCs w:val="32"/>
        </w:rPr>
        <w:t xml:space="preserve">, K., </w:t>
      </w:r>
      <w:proofErr w:type="spellStart"/>
      <w:r w:rsidRPr="00F831F0">
        <w:rPr>
          <w:sz w:val="32"/>
          <w:szCs w:val="32"/>
        </w:rPr>
        <w:t>Siersma</w:t>
      </w:r>
      <w:proofErr w:type="spellEnd"/>
      <w:r w:rsidRPr="00F831F0">
        <w:rPr>
          <w:sz w:val="32"/>
          <w:szCs w:val="32"/>
        </w:rPr>
        <w:t xml:space="preserve">, V. and </w:t>
      </w:r>
      <w:proofErr w:type="spellStart"/>
      <w:r w:rsidRPr="00F831F0">
        <w:rPr>
          <w:sz w:val="32"/>
          <w:szCs w:val="32"/>
        </w:rPr>
        <w:t>Guassora</w:t>
      </w:r>
      <w:proofErr w:type="spellEnd"/>
      <w:r w:rsidRPr="00F831F0">
        <w:rPr>
          <w:sz w:val="32"/>
          <w:szCs w:val="32"/>
        </w:rPr>
        <w:t xml:space="preserve">, A. (2016) ‘Sample Size in Qualitative Interview Studies: Guided by Information Power’ Qualitative Health Research, 26(13), pp 1753-1760.  </w:t>
      </w:r>
    </w:p>
    <w:p w14:paraId="64E03B16" w14:textId="77777777" w:rsidR="00453DCC" w:rsidRDefault="00453DCC" w:rsidP="00453DCC">
      <w:pPr>
        <w:rPr>
          <w:sz w:val="32"/>
          <w:szCs w:val="32"/>
        </w:rPr>
      </w:pPr>
      <w:r w:rsidRPr="00453DCC">
        <w:rPr>
          <w:sz w:val="32"/>
          <w:szCs w:val="32"/>
        </w:rPr>
        <w:t xml:space="preserve">McGrath, C., Barman, L., </w:t>
      </w:r>
      <w:proofErr w:type="spellStart"/>
      <w:r w:rsidRPr="00453DCC">
        <w:rPr>
          <w:sz w:val="32"/>
          <w:szCs w:val="32"/>
        </w:rPr>
        <w:t>Stenfors</w:t>
      </w:r>
      <w:proofErr w:type="spellEnd"/>
      <w:r w:rsidRPr="00453DCC">
        <w:rPr>
          <w:sz w:val="32"/>
          <w:szCs w:val="32"/>
        </w:rPr>
        <w:t xml:space="preserve">-Hayes, T., </w:t>
      </w:r>
      <w:proofErr w:type="spellStart"/>
      <w:r w:rsidRPr="00453DCC">
        <w:rPr>
          <w:sz w:val="32"/>
          <w:szCs w:val="32"/>
        </w:rPr>
        <w:t>Roxå</w:t>
      </w:r>
      <w:proofErr w:type="spellEnd"/>
      <w:r w:rsidRPr="00453DCC">
        <w:rPr>
          <w:sz w:val="32"/>
          <w:szCs w:val="32"/>
        </w:rPr>
        <w:t xml:space="preserve">, T., </w:t>
      </w:r>
      <w:proofErr w:type="spellStart"/>
      <w:r w:rsidRPr="00453DCC">
        <w:rPr>
          <w:sz w:val="32"/>
          <w:szCs w:val="32"/>
        </w:rPr>
        <w:t>Silén</w:t>
      </w:r>
      <w:proofErr w:type="spellEnd"/>
      <w:r w:rsidRPr="00453DCC">
        <w:rPr>
          <w:sz w:val="32"/>
          <w:szCs w:val="32"/>
        </w:rPr>
        <w:t xml:space="preserve">, C. and </w:t>
      </w:r>
      <w:proofErr w:type="spellStart"/>
      <w:r w:rsidRPr="00453DCC">
        <w:rPr>
          <w:sz w:val="32"/>
          <w:szCs w:val="32"/>
        </w:rPr>
        <w:t>Laksov</w:t>
      </w:r>
      <w:proofErr w:type="spellEnd"/>
      <w:r w:rsidRPr="00453DCC">
        <w:rPr>
          <w:sz w:val="32"/>
          <w:szCs w:val="32"/>
        </w:rPr>
        <w:t xml:space="preserve">, B. (2016). The ebb and flow of educational change: change agents as negotiators of change. T&amp;LI. 4; </w:t>
      </w:r>
      <w:proofErr w:type="spellStart"/>
      <w:r w:rsidRPr="00453DCC">
        <w:rPr>
          <w:sz w:val="32"/>
          <w:szCs w:val="32"/>
        </w:rPr>
        <w:t>pg</w:t>
      </w:r>
      <w:proofErr w:type="spellEnd"/>
      <w:r w:rsidRPr="00453DCC">
        <w:rPr>
          <w:sz w:val="32"/>
          <w:szCs w:val="32"/>
        </w:rPr>
        <w:t xml:space="preserve"> 1–14</w:t>
      </w:r>
    </w:p>
    <w:p w14:paraId="72A316A1" w14:textId="7FFB3423" w:rsidR="0007350C" w:rsidRPr="00453DCC" w:rsidRDefault="0007350C" w:rsidP="00453DCC">
      <w:pPr>
        <w:rPr>
          <w:sz w:val="32"/>
          <w:szCs w:val="32"/>
        </w:rPr>
      </w:pPr>
      <w:r w:rsidRPr="0007350C">
        <w:rPr>
          <w:sz w:val="32"/>
          <w:szCs w:val="32"/>
        </w:rPr>
        <w:t xml:space="preserve">McGrath, C., </w:t>
      </w:r>
      <w:proofErr w:type="spellStart"/>
      <w:r w:rsidRPr="0007350C">
        <w:rPr>
          <w:sz w:val="32"/>
          <w:szCs w:val="32"/>
        </w:rPr>
        <w:t>Palmgren</w:t>
      </w:r>
      <w:proofErr w:type="spellEnd"/>
      <w:r w:rsidRPr="0007350C">
        <w:rPr>
          <w:sz w:val="32"/>
          <w:szCs w:val="32"/>
        </w:rPr>
        <w:t xml:space="preserve">, P. and </w:t>
      </w:r>
      <w:proofErr w:type="spellStart"/>
      <w:r w:rsidRPr="0007350C">
        <w:rPr>
          <w:sz w:val="32"/>
          <w:szCs w:val="32"/>
        </w:rPr>
        <w:t>Liljedahl</w:t>
      </w:r>
      <w:proofErr w:type="spellEnd"/>
      <w:r w:rsidRPr="0007350C">
        <w:rPr>
          <w:sz w:val="32"/>
          <w:szCs w:val="32"/>
        </w:rPr>
        <w:t xml:space="preserve">, M. (2019) Twelve tips for conducting qualitative research interviews. Medical Teacher. 41(9), </w:t>
      </w:r>
      <w:proofErr w:type="spellStart"/>
      <w:r w:rsidRPr="0007350C">
        <w:rPr>
          <w:sz w:val="32"/>
          <w:szCs w:val="32"/>
        </w:rPr>
        <w:t>pg</w:t>
      </w:r>
      <w:proofErr w:type="spellEnd"/>
      <w:r w:rsidRPr="0007350C">
        <w:rPr>
          <w:sz w:val="32"/>
          <w:szCs w:val="32"/>
        </w:rPr>
        <w:t xml:space="preserve"> 1002-1006</w:t>
      </w:r>
    </w:p>
    <w:p w14:paraId="0947AFE2" w14:textId="77777777" w:rsidR="00453DCC" w:rsidRDefault="00453DCC" w:rsidP="00453DCC">
      <w:pPr>
        <w:rPr>
          <w:sz w:val="32"/>
          <w:szCs w:val="32"/>
        </w:rPr>
      </w:pPr>
      <w:r w:rsidRPr="00453DCC">
        <w:rPr>
          <w:sz w:val="32"/>
          <w:szCs w:val="32"/>
        </w:rPr>
        <w:t xml:space="preserve">Mitra, D., </w:t>
      </w:r>
      <w:proofErr w:type="spellStart"/>
      <w:r w:rsidRPr="00453DCC">
        <w:rPr>
          <w:sz w:val="32"/>
          <w:szCs w:val="32"/>
        </w:rPr>
        <w:t>Serriere</w:t>
      </w:r>
      <w:proofErr w:type="spellEnd"/>
      <w:r w:rsidRPr="00453DCC">
        <w:rPr>
          <w:sz w:val="32"/>
          <w:szCs w:val="32"/>
        </w:rPr>
        <w:t xml:space="preserve">, S., and </w:t>
      </w:r>
      <w:proofErr w:type="spellStart"/>
      <w:r w:rsidRPr="00453DCC">
        <w:rPr>
          <w:sz w:val="32"/>
          <w:szCs w:val="32"/>
        </w:rPr>
        <w:t>Stoicovy</w:t>
      </w:r>
      <w:proofErr w:type="spellEnd"/>
      <w:r w:rsidRPr="00453DCC">
        <w:rPr>
          <w:sz w:val="32"/>
          <w:szCs w:val="32"/>
        </w:rPr>
        <w:t xml:space="preserve">, D. (2012). The Role of Leaders in Enabling Student Voice. Management in Education, 26. </w:t>
      </w:r>
      <w:proofErr w:type="spellStart"/>
      <w:r w:rsidRPr="00453DCC">
        <w:rPr>
          <w:sz w:val="32"/>
          <w:szCs w:val="32"/>
        </w:rPr>
        <w:t>pg</w:t>
      </w:r>
      <w:proofErr w:type="spellEnd"/>
      <w:r w:rsidRPr="00453DCC">
        <w:rPr>
          <w:sz w:val="32"/>
          <w:szCs w:val="32"/>
        </w:rPr>
        <w:t xml:space="preserve"> 104-112</w:t>
      </w:r>
    </w:p>
    <w:p w14:paraId="4FDF72EA" w14:textId="3071E60F" w:rsidR="005672B4" w:rsidRDefault="005672B4" w:rsidP="00453DCC">
      <w:pPr>
        <w:rPr>
          <w:sz w:val="32"/>
          <w:szCs w:val="32"/>
        </w:rPr>
      </w:pPr>
      <w:proofErr w:type="spellStart"/>
      <w:r w:rsidRPr="005672B4">
        <w:rPr>
          <w:sz w:val="32"/>
          <w:szCs w:val="32"/>
        </w:rPr>
        <w:lastRenderedPageBreak/>
        <w:t>Moneva</w:t>
      </w:r>
      <w:proofErr w:type="spellEnd"/>
      <w:r w:rsidRPr="005672B4">
        <w:rPr>
          <w:sz w:val="32"/>
          <w:szCs w:val="32"/>
        </w:rPr>
        <w:t xml:space="preserve">, J., </w:t>
      </w:r>
      <w:proofErr w:type="spellStart"/>
      <w:r w:rsidRPr="005672B4">
        <w:rPr>
          <w:sz w:val="32"/>
          <w:szCs w:val="32"/>
        </w:rPr>
        <w:t>Pestano</w:t>
      </w:r>
      <w:proofErr w:type="spellEnd"/>
      <w:r w:rsidRPr="005672B4">
        <w:rPr>
          <w:sz w:val="32"/>
          <w:szCs w:val="32"/>
        </w:rPr>
        <w:t xml:space="preserve">, R. and </w:t>
      </w:r>
      <w:proofErr w:type="spellStart"/>
      <w:r w:rsidRPr="005672B4">
        <w:rPr>
          <w:sz w:val="32"/>
          <w:szCs w:val="32"/>
        </w:rPr>
        <w:t>Vertulfo</w:t>
      </w:r>
      <w:proofErr w:type="spellEnd"/>
      <w:r w:rsidRPr="005672B4">
        <w:rPr>
          <w:sz w:val="32"/>
          <w:szCs w:val="32"/>
        </w:rPr>
        <w:t>, R. (2020) Parental Financial Support and Students Motivation in Learning. Issues in Social Science. 8(9) 10.5296.</w:t>
      </w:r>
    </w:p>
    <w:p w14:paraId="100F7BC6" w14:textId="76CE7CC3" w:rsidR="00355199" w:rsidRPr="00453DCC" w:rsidRDefault="00355199" w:rsidP="00453DCC">
      <w:pPr>
        <w:rPr>
          <w:sz w:val="32"/>
          <w:szCs w:val="32"/>
        </w:rPr>
      </w:pPr>
      <w:proofErr w:type="spellStart"/>
      <w:r w:rsidRPr="00355199">
        <w:rPr>
          <w:sz w:val="32"/>
          <w:szCs w:val="32"/>
        </w:rPr>
        <w:t>Moote</w:t>
      </w:r>
      <w:proofErr w:type="spellEnd"/>
      <w:r w:rsidRPr="00355199">
        <w:rPr>
          <w:sz w:val="32"/>
          <w:szCs w:val="32"/>
        </w:rPr>
        <w:t>, J. (2020) ‘Investigating the impact of classroom climate on UK school students taking part in a science inquiry-based learning programme – CREST’. Research Papers in Education, 35 (4) pp. 379-415. 10.1080/02671522.2019.1568533.</w:t>
      </w:r>
    </w:p>
    <w:p w14:paraId="217DA189" w14:textId="03F3D0F5" w:rsidR="009E346C" w:rsidRDefault="009E346C" w:rsidP="009E346C">
      <w:pPr>
        <w:rPr>
          <w:sz w:val="32"/>
          <w:szCs w:val="32"/>
        </w:rPr>
      </w:pPr>
      <w:proofErr w:type="spellStart"/>
      <w:r w:rsidRPr="009E346C">
        <w:rPr>
          <w:sz w:val="32"/>
          <w:szCs w:val="32"/>
        </w:rPr>
        <w:t>Núñez</w:t>
      </w:r>
      <w:proofErr w:type="spellEnd"/>
      <w:r w:rsidRPr="009E346C">
        <w:rPr>
          <w:sz w:val="32"/>
          <w:szCs w:val="32"/>
        </w:rPr>
        <w:t>, J., &amp; León, J. (2016). The Mediating Effect of Intrinsic Motivation to Learn on the Relationship between Student´s Autonomy Support and Vitality and Deep Learning. The Spanish Journal of Psychology. 19</w:t>
      </w:r>
    </w:p>
    <w:p w14:paraId="2D40725A" w14:textId="1B5FD5DE" w:rsidR="00A25961" w:rsidRPr="009E346C" w:rsidRDefault="00A25961" w:rsidP="009E346C">
      <w:pPr>
        <w:rPr>
          <w:sz w:val="32"/>
          <w:szCs w:val="32"/>
        </w:rPr>
      </w:pPr>
      <w:proofErr w:type="spellStart"/>
      <w:r w:rsidRPr="00A25961">
        <w:rPr>
          <w:sz w:val="32"/>
          <w:szCs w:val="32"/>
        </w:rPr>
        <w:t>Nyumba</w:t>
      </w:r>
      <w:proofErr w:type="spellEnd"/>
      <w:r w:rsidRPr="00A25961">
        <w:rPr>
          <w:sz w:val="32"/>
          <w:szCs w:val="32"/>
        </w:rPr>
        <w:t>, T.O., Wilson, K., Derrick, C., &amp; Mukherjee, N. (2018). The use of focus group discussion methodology: Insights from two decades of application in conservation. Methods in Ecology and Evolution, 9, 20-32.</w:t>
      </w:r>
    </w:p>
    <w:p w14:paraId="6A77F9F8" w14:textId="0C82B0F1" w:rsidR="00A25961" w:rsidRDefault="00A25961" w:rsidP="009E346C">
      <w:pPr>
        <w:rPr>
          <w:sz w:val="32"/>
          <w:szCs w:val="32"/>
        </w:rPr>
      </w:pPr>
      <w:r w:rsidRPr="00A25961">
        <w:rPr>
          <w:sz w:val="32"/>
          <w:szCs w:val="32"/>
        </w:rPr>
        <w:t>O'Brien, P., and Lai, M. (2011). Student Voice: How can it help us to understand students' experiences of school? Assessment Symposium, Rutherford House, Wellington, New Zealand.</w:t>
      </w:r>
    </w:p>
    <w:p w14:paraId="35F0C856" w14:textId="051C9D07" w:rsidR="00374E79" w:rsidRPr="009E346C" w:rsidRDefault="00374E79" w:rsidP="009E346C">
      <w:pPr>
        <w:rPr>
          <w:sz w:val="32"/>
          <w:szCs w:val="32"/>
        </w:rPr>
      </w:pPr>
      <w:r w:rsidRPr="00374E79">
        <w:rPr>
          <w:sz w:val="32"/>
          <w:szCs w:val="32"/>
        </w:rPr>
        <w:t>Ode, D. (2018). Effect of extrinsic motivation on secondary school students’ academic achievement in social studies. International Journal of Education (IJE) 6(3)</w:t>
      </w:r>
    </w:p>
    <w:p w14:paraId="5641D5FA" w14:textId="4EC5C281" w:rsidR="006963F6" w:rsidRDefault="006963F6" w:rsidP="009E346C">
      <w:pPr>
        <w:rPr>
          <w:sz w:val="32"/>
          <w:szCs w:val="32"/>
        </w:rPr>
      </w:pPr>
      <w:proofErr w:type="spellStart"/>
      <w:r w:rsidRPr="006963F6">
        <w:rPr>
          <w:sz w:val="32"/>
          <w:szCs w:val="32"/>
        </w:rPr>
        <w:t>Oga</w:t>
      </w:r>
      <w:proofErr w:type="spellEnd"/>
      <w:r w:rsidRPr="006963F6">
        <w:rPr>
          <w:sz w:val="32"/>
          <w:szCs w:val="32"/>
        </w:rPr>
        <w:t>-Baldwin, W., Nakata, Y., Parker, P., &amp; Ryan, R. (2017). Motivating young language learners: A longitudinal model of self-determined motivation in elementary school foreign language classes. Con temporary Educational Psychology, 49, pp.140–150. https://doi.org/10.1016/j.cedpsych.2017.01.010.</w:t>
      </w:r>
    </w:p>
    <w:p w14:paraId="10F4E8D8" w14:textId="1459DB61" w:rsidR="009E346C" w:rsidRDefault="009E346C" w:rsidP="009E346C">
      <w:pPr>
        <w:rPr>
          <w:sz w:val="32"/>
          <w:szCs w:val="32"/>
        </w:rPr>
      </w:pPr>
      <w:proofErr w:type="spellStart"/>
      <w:r w:rsidRPr="009E346C">
        <w:rPr>
          <w:sz w:val="32"/>
          <w:szCs w:val="32"/>
        </w:rPr>
        <w:t>Orzechowska</w:t>
      </w:r>
      <w:proofErr w:type="spellEnd"/>
      <w:r w:rsidRPr="009E346C">
        <w:rPr>
          <w:sz w:val="32"/>
          <w:szCs w:val="32"/>
        </w:rPr>
        <w:t xml:space="preserve">, P. and </w:t>
      </w:r>
      <w:proofErr w:type="spellStart"/>
      <w:r w:rsidRPr="009E346C">
        <w:rPr>
          <w:sz w:val="32"/>
          <w:szCs w:val="32"/>
        </w:rPr>
        <w:t>Polok</w:t>
      </w:r>
      <w:proofErr w:type="spellEnd"/>
      <w:r w:rsidRPr="009E346C">
        <w:rPr>
          <w:sz w:val="32"/>
          <w:szCs w:val="32"/>
        </w:rPr>
        <w:t>, K. (2019) ‘Goal-Setting as a Motivational Factor Helping FL Learners in Gaining Their Levels of FL Proficiency’, Open Access Library Journal, 6, pp 1-11.</w:t>
      </w:r>
    </w:p>
    <w:p w14:paraId="05A053F8" w14:textId="2A76C200" w:rsidR="007C2D76" w:rsidRPr="009E346C" w:rsidRDefault="007C2D76" w:rsidP="009E346C">
      <w:pPr>
        <w:rPr>
          <w:sz w:val="32"/>
          <w:szCs w:val="32"/>
        </w:rPr>
      </w:pPr>
      <w:proofErr w:type="spellStart"/>
      <w:r w:rsidRPr="007C2D76">
        <w:rPr>
          <w:sz w:val="32"/>
          <w:szCs w:val="32"/>
        </w:rPr>
        <w:lastRenderedPageBreak/>
        <w:t>Oyserman</w:t>
      </w:r>
      <w:proofErr w:type="spellEnd"/>
      <w:r w:rsidRPr="007C2D76">
        <w:rPr>
          <w:sz w:val="32"/>
          <w:szCs w:val="32"/>
        </w:rPr>
        <w:t>, D., Bybee, D. and Terry, K. (2006) ‘Possible selves and academic outcomes: How and when possible selves impel action’ Journal of personality and social psychology, 91(1), 188.</w:t>
      </w:r>
    </w:p>
    <w:p w14:paraId="52CC952D" w14:textId="1E956470" w:rsidR="009E346C" w:rsidRDefault="009E346C" w:rsidP="009E346C">
      <w:pPr>
        <w:rPr>
          <w:sz w:val="32"/>
          <w:szCs w:val="32"/>
        </w:rPr>
      </w:pPr>
      <w:r w:rsidRPr="009E346C">
        <w:rPr>
          <w:sz w:val="32"/>
          <w:szCs w:val="32"/>
        </w:rPr>
        <w:t xml:space="preserve">Page, J., McKenzie, E., </w:t>
      </w:r>
      <w:proofErr w:type="spellStart"/>
      <w:r w:rsidRPr="009E346C">
        <w:rPr>
          <w:sz w:val="32"/>
          <w:szCs w:val="32"/>
        </w:rPr>
        <w:t>Bossuyt</w:t>
      </w:r>
      <w:proofErr w:type="spellEnd"/>
      <w:r w:rsidRPr="009E346C">
        <w:rPr>
          <w:sz w:val="32"/>
          <w:szCs w:val="32"/>
        </w:rPr>
        <w:t xml:space="preserve">, M., </w:t>
      </w:r>
      <w:proofErr w:type="spellStart"/>
      <w:r w:rsidRPr="009E346C">
        <w:rPr>
          <w:sz w:val="32"/>
          <w:szCs w:val="32"/>
        </w:rPr>
        <w:t>Boutron</w:t>
      </w:r>
      <w:proofErr w:type="spellEnd"/>
      <w:r w:rsidRPr="009E346C">
        <w:rPr>
          <w:sz w:val="32"/>
          <w:szCs w:val="32"/>
        </w:rPr>
        <w:t xml:space="preserve">, I., Hoffmann, C., Mulrow, D., </w:t>
      </w:r>
      <w:proofErr w:type="spellStart"/>
      <w:r w:rsidRPr="009E346C">
        <w:rPr>
          <w:sz w:val="32"/>
          <w:szCs w:val="32"/>
        </w:rPr>
        <w:t>Shamseer</w:t>
      </w:r>
      <w:proofErr w:type="spellEnd"/>
      <w:r w:rsidRPr="009E346C">
        <w:rPr>
          <w:sz w:val="32"/>
          <w:szCs w:val="32"/>
        </w:rPr>
        <w:t xml:space="preserve">, L., </w:t>
      </w:r>
      <w:proofErr w:type="spellStart"/>
      <w:r w:rsidRPr="009E346C">
        <w:rPr>
          <w:sz w:val="32"/>
          <w:szCs w:val="32"/>
        </w:rPr>
        <w:t>Tetzlaff</w:t>
      </w:r>
      <w:proofErr w:type="spellEnd"/>
      <w:r w:rsidRPr="009E346C">
        <w:rPr>
          <w:sz w:val="32"/>
          <w:szCs w:val="32"/>
        </w:rPr>
        <w:t xml:space="preserve">, M., </w:t>
      </w:r>
      <w:proofErr w:type="spellStart"/>
      <w:r w:rsidRPr="009E346C">
        <w:rPr>
          <w:sz w:val="32"/>
          <w:szCs w:val="32"/>
        </w:rPr>
        <w:t>Akl</w:t>
      </w:r>
      <w:proofErr w:type="spellEnd"/>
      <w:r w:rsidRPr="009E346C">
        <w:rPr>
          <w:sz w:val="32"/>
          <w:szCs w:val="32"/>
        </w:rPr>
        <w:t xml:space="preserve">, A., Brennan, E., Chou, R., Glanville, M., Grimshaw, M., </w:t>
      </w:r>
      <w:proofErr w:type="spellStart"/>
      <w:r w:rsidRPr="009E346C">
        <w:rPr>
          <w:sz w:val="32"/>
          <w:szCs w:val="32"/>
        </w:rPr>
        <w:t>Hrõbjartsson</w:t>
      </w:r>
      <w:proofErr w:type="spellEnd"/>
      <w:r w:rsidRPr="009E346C">
        <w:rPr>
          <w:sz w:val="32"/>
          <w:szCs w:val="32"/>
        </w:rPr>
        <w:t xml:space="preserve">, A., Lalu, M., Li, T., Loder, W., Mayo-Wilson, E., McDonald, S., McGuinness, A., Stewart, A., Thomas, J., </w:t>
      </w:r>
      <w:proofErr w:type="spellStart"/>
      <w:r w:rsidRPr="009E346C">
        <w:rPr>
          <w:sz w:val="32"/>
          <w:szCs w:val="32"/>
        </w:rPr>
        <w:t>Tricco</w:t>
      </w:r>
      <w:proofErr w:type="spellEnd"/>
      <w:r w:rsidRPr="009E346C">
        <w:rPr>
          <w:sz w:val="32"/>
          <w:szCs w:val="32"/>
        </w:rPr>
        <w:t>, C., Welch, A., Whiting, F., and Moher, D. (2021). The PRISMA 2020 statement: An updated guideline for reporting systematic reviews. International journal of surgery. 105906 .</w:t>
      </w:r>
    </w:p>
    <w:p w14:paraId="4F69D0EB" w14:textId="77777777" w:rsidR="00CE30AD" w:rsidRPr="00CE30AD" w:rsidRDefault="00CE30AD" w:rsidP="00CE30AD">
      <w:pPr>
        <w:rPr>
          <w:sz w:val="32"/>
          <w:szCs w:val="32"/>
        </w:rPr>
      </w:pPr>
      <w:proofErr w:type="spellStart"/>
      <w:r w:rsidRPr="00CE30AD">
        <w:rPr>
          <w:sz w:val="32"/>
          <w:szCs w:val="32"/>
        </w:rPr>
        <w:t>Papi</w:t>
      </w:r>
      <w:proofErr w:type="spellEnd"/>
      <w:r w:rsidRPr="00CE30AD">
        <w:rPr>
          <w:sz w:val="32"/>
          <w:szCs w:val="32"/>
        </w:rPr>
        <w:t xml:space="preserve">, M. (2010) The L2 motivational self-system, L2 anxiety, and motivated </w:t>
      </w:r>
      <w:proofErr w:type="spellStart"/>
      <w:r w:rsidRPr="00CE30AD">
        <w:rPr>
          <w:sz w:val="32"/>
          <w:szCs w:val="32"/>
        </w:rPr>
        <w:t>behavior</w:t>
      </w:r>
      <w:proofErr w:type="spellEnd"/>
      <w:r w:rsidRPr="00CE30AD">
        <w:rPr>
          <w:sz w:val="32"/>
          <w:szCs w:val="32"/>
        </w:rPr>
        <w:t xml:space="preserve">: A structural equation </w:t>
      </w:r>
      <w:proofErr w:type="spellStart"/>
      <w:r w:rsidRPr="00CE30AD">
        <w:rPr>
          <w:sz w:val="32"/>
          <w:szCs w:val="32"/>
        </w:rPr>
        <w:t>modeling</w:t>
      </w:r>
      <w:proofErr w:type="spellEnd"/>
      <w:r w:rsidRPr="00CE30AD">
        <w:rPr>
          <w:sz w:val="32"/>
          <w:szCs w:val="32"/>
        </w:rPr>
        <w:t xml:space="preserve"> approach. System. 38. Pp. 467-479. 10.1016</w:t>
      </w:r>
    </w:p>
    <w:p w14:paraId="7CBC7085" w14:textId="5BF0C64D" w:rsidR="00CE30AD" w:rsidRDefault="00CE30AD" w:rsidP="00CE30AD">
      <w:pPr>
        <w:rPr>
          <w:sz w:val="32"/>
          <w:szCs w:val="32"/>
        </w:rPr>
      </w:pPr>
      <w:r w:rsidRPr="00CE30AD">
        <w:rPr>
          <w:sz w:val="32"/>
          <w:szCs w:val="32"/>
        </w:rPr>
        <w:t xml:space="preserve">Parrish, A. and </w:t>
      </w:r>
      <w:proofErr w:type="spellStart"/>
      <w:r w:rsidRPr="00CE30AD">
        <w:rPr>
          <w:sz w:val="32"/>
          <w:szCs w:val="32"/>
        </w:rPr>
        <w:t>Lanvers</w:t>
      </w:r>
      <w:proofErr w:type="spellEnd"/>
      <w:r w:rsidRPr="00CE30AD">
        <w:rPr>
          <w:sz w:val="32"/>
          <w:szCs w:val="32"/>
        </w:rPr>
        <w:t>, U. (2019) ‘Student motivation, school policy choices and modern language study in England’, The Language Learning Journal, 47:3, pp 281-298,</w:t>
      </w:r>
    </w:p>
    <w:p w14:paraId="2980B6DE" w14:textId="289BD162" w:rsidR="00CE30AD" w:rsidRPr="00CE30AD" w:rsidRDefault="00CE30AD" w:rsidP="00CE30AD">
      <w:pPr>
        <w:rPr>
          <w:sz w:val="32"/>
          <w:szCs w:val="32"/>
        </w:rPr>
      </w:pPr>
      <w:proofErr w:type="spellStart"/>
      <w:r w:rsidRPr="00CE30AD">
        <w:rPr>
          <w:sz w:val="32"/>
          <w:szCs w:val="32"/>
        </w:rPr>
        <w:t>Pekrun</w:t>
      </w:r>
      <w:proofErr w:type="spellEnd"/>
      <w:r w:rsidRPr="00CE30AD">
        <w:rPr>
          <w:sz w:val="32"/>
          <w:szCs w:val="32"/>
        </w:rPr>
        <w:t xml:space="preserve">, R. (2000). A social cognitive, control–value theory of achievement emotions. In J. </w:t>
      </w:r>
      <w:proofErr w:type="spellStart"/>
      <w:r w:rsidRPr="00CE30AD">
        <w:rPr>
          <w:sz w:val="32"/>
          <w:szCs w:val="32"/>
        </w:rPr>
        <w:t>Heckhausen</w:t>
      </w:r>
      <w:proofErr w:type="spellEnd"/>
      <w:r w:rsidRPr="00CE30AD">
        <w:rPr>
          <w:sz w:val="32"/>
          <w:szCs w:val="32"/>
        </w:rPr>
        <w:t xml:space="preserve"> (Ed.), Motivational psychology of human development (pp. 143–163). Oxford, England: Elsevier.</w:t>
      </w:r>
    </w:p>
    <w:p w14:paraId="0E33638F" w14:textId="49F420EA" w:rsidR="00CE30AD" w:rsidRDefault="00CE30AD" w:rsidP="00CE30AD">
      <w:pPr>
        <w:rPr>
          <w:sz w:val="32"/>
          <w:szCs w:val="32"/>
        </w:rPr>
      </w:pPr>
      <w:proofErr w:type="spellStart"/>
      <w:r w:rsidRPr="00CE30AD">
        <w:rPr>
          <w:sz w:val="32"/>
          <w:szCs w:val="32"/>
        </w:rPr>
        <w:t>Pekrun</w:t>
      </w:r>
      <w:proofErr w:type="spellEnd"/>
      <w:r w:rsidRPr="00CE30AD">
        <w:rPr>
          <w:sz w:val="32"/>
          <w:szCs w:val="32"/>
        </w:rPr>
        <w:t>, R. (2006) The Control-Value Theory of Achievement Emotions: Assumptions, Corollaries, and Implications for Educational Research and Practice, Education Psychology Review 18, pp 315–341</w:t>
      </w:r>
    </w:p>
    <w:p w14:paraId="549BFFDE" w14:textId="77777777" w:rsidR="00784BBA" w:rsidRDefault="00784BBA" w:rsidP="00784BBA">
      <w:pPr>
        <w:rPr>
          <w:sz w:val="32"/>
          <w:szCs w:val="32"/>
        </w:rPr>
      </w:pPr>
      <w:proofErr w:type="spellStart"/>
      <w:r w:rsidRPr="00784BBA">
        <w:rPr>
          <w:sz w:val="32"/>
          <w:szCs w:val="32"/>
        </w:rPr>
        <w:t>Pekrun</w:t>
      </w:r>
      <w:proofErr w:type="spellEnd"/>
      <w:r w:rsidRPr="00784BBA">
        <w:rPr>
          <w:sz w:val="32"/>
          <w:szCs w:val="32"/>
        </w:rPr>
        <w:t>, R. and Stephens, E. (2010) Achievement emotions: A control-value approach Social and Personality Psychology Compass, 4, pp. 238-255.</w:t>
      </w:r>
    </w:p>
    <w:p w14:paraId="2D2EB275" w14:textId="7AD2CD3C" w:rsidR="00784BBA" w:rsidRPr="00784BBA" w:rsidRDefault="00784BBA" w:rsidP="00784BBA">
      <w:pPr>
        <w:rPr>
          <w:sz w:val="32"/>
          <w:szCs w:val="32"/>
        </w:rPr>
      </w:pPr>
      <w:proofErr w:type="spellStart"/>
      <w:r w:rsidRPr="00784BBA">
        <w:rPr>
          <w:sz w:val="32"/>
          <w:szCs w:val="32"/>
        </w:rPr>
        <w:t>Pintrich</w:t>
      </w:r>
      <w:proofErr w:type="spellEnd"/>
      <w:r w:rsidRPr="00784BBA">
        <w:rPr>
          <w:sz w:val="32"/>
          <w:szCs w:val="32"/>
        </w:rPr>
        <w:t>, R., and De Groot, V. (1990). Motivational and self-regulated learning. Journal of Educational' Psychology, 82, 33-40.</w:t>
      </w:r>
    </w:p>
    <w:p w14:paraId="243C4188" w14:textId="77777777" w:rsidR="00E86132" w:rsidRPr="00E86132" w:rsidRDefault="00E86132" w:rsidP="00E86132">
      <w:pPr>
        <w:rPr>
          <w:sz w:val="32"/>
          <w:szCs w:val="32"/>
        </w:rPr>
      </w:pPr>
      <w:proofErr w:type="spellStart"/>
      <w:r w:rsidRPr="00E86132">
        <w:rPr>
          <w:sz w:val="32"/>
          <w:szCs w:val="32"/>
        </w:rPr>
        <w:t>Pulfrey</w:t>
      </w:r>
      <w:proofErr w:type="spellEnd"/>
      <w:r w:rsidRPr="00E86132">
        <w:rPr>
          <w:sz w:val="32"/>
          <w:szCs w:val="32"/>
        </w:rPr>
        <w:t xml:space="preserve">, C., </w:t>
      </w:r>
      <w:proofErr w:type="spellStart"/>
      <w:r w:rsidRPr="00E86132">
        <w:rPr>
          <w:sz w:val="32"/>
          <w:szCs w:val="32"/>
        </w:rPr>
        <w:t>Darnon</w:t>
      </w:r>
      <w:proofErr w:type="spellEnd"/>
      <w:r w:rsidRPr="00E86132">
        <w:rPr>
          <w:sz w:val="32"/>
          <w:szCs w:val="32"/>
        </w:rPr>
        <w:t xml:space="preserve">, C., and Butera, F. (2012) Autonomy and task performance: explaining the impact of grades on intrinsic </w:t>
      </w:r>
      <w:r w:rsidRPr="00E86132">
        <w:rPr>
          <w:sz w:val="32"/>
          <w:szCs w:val="32"/>
        </w:rPr>
        <w:lastRenderedPageBreak/>
        <w:t>motivation’, Journal of Educational Psychology, 1-19. doi:10.1037/a0029376</w:t>
      </w:r>
    </w:p>
    <w:p w14:paraId="7FB3C29C" w14:textId="259A4157" w:rsidR="00784BBA" w:rsidRPr="00784BBA" w:rsidRDefault="00784BBA" w:rsidP="00784BBA">
      <w:pPr>
        <w:rPr>
          <w:sz w:val="32"/>
          <w:szCs w:val="32"/>
        </w:rPr>
      </w:pPr>
      <w:proofErr w:type="spellStart"/>
      <w:r w:rsidRPr="00784BBA">
        <w:rPr>
          <w:sz w:val="32"/>
          <w:szCs w:val="32"/>
        </w:rPr>
        <w:t>Schuitema</w:t>
      </w:r>
      <w:proofErr w:type="spellEnd"/>
      <w:r w:rsidRPr="00784BBA">
        <w:rPr>
          <w:sz w:val="32"/>
          <w:szCs w:val="32"/>
        </w:rPr>
        <w:t xml:space="preserve">, J., </w:t>
      </w:r>
      <w:proofErr w:type="spellStart"/>
      <w:r w:rsidRPr="00784BBA">
        <w:rPr>
          <w:sz w:val="32"/>
          <w:szCs w:val="32"/>
        </w:rPr>
        <w:t>Peetsma</w:t>
      </w:r>
      <w:proofErr w:type="spellEnd"/>
      <w:r w:rsidRPr="00784BBA">
        <w:rPr>
          <w:sz w:val="32"/>
          <w:szCs w:val="32"/>
        </w:rPr>
        <w:t>, T. and Van Der Veen, I. (2014) ‘Enhancing Student Motivation: A Longitudinal Intervention Study Based on Future Time Perspective Theory’, The Journal of Educational Research 107(6):467-481, OI:10.1080/00220671.2013.83646</w:t>
      </w:r>
    </w:p>
    <w:p w14:paraId="2E3DC825" w14:textId="77777777" w:rsidR="00784BBA" w:rsidRPr="00784BBA" w:rsidRDefault="00784BBA" w:rsidP="00784BBA">
      <w:pPr>
        <w:rPr>
          <w:sz w:val="32"/>
          <w:szCs w:val="32"/>
        </w:rPr>
      </w:pPr>
      <w:proofErr w:type="spellStart"/>
      <w:r w:rsidRPr="00784BBA">
        <w:rPr>
          <w:sz w:val="32"/>
          <w:szCs w:val="32"/>
        </w:rPr>
        <w:t>Sibieta</w:t>
      </w:r>
      <w:proofErr w:type="spellEnd"/>
      <w:r w:rsidRPr="00784BBA">
        <w:rPr>
          <w:sz w:val="32"/>
          <w:szCs w:val="32"/>
        </w:rPr>
        <w:t xml:space="preserve">, L., Greaves, E. and </w:t>
      </w:r>
      <w:proofErr w:type="spellStart"/>
      <w:r w:rsidRPr="00784BBA">
        <w:rPr>
          <w:sz w:val="32"/>
          <w:szCs w:val="32"/>
        </w:rPr>
        <w:t>Sianesi</w:t>
      </w:r>
      <w:proofErr w:type="spellEnd"/>
      <w:r w:rsidRPr="00784BBA">
        <w:rPr>
          <w:sz w:val="32"/>
          <w:szCs w:val="32"/>
        </w:rPr>
        <w:t>, B. (2014) Increasing Pupil Motivation: Evaluation Report and Executive Summary.</w:t>
      </w:r>
    </w:p>
    <w:p w14:paraId="562CC9DF" w14:textId="77777777" w:rsidR="00F41750" w:rsidRDefault="00F41750" w:rsidP="00784BBA">
      <w:pPr>
        <w:rPr>
          <w:sz w:val="32"/>
          <w:szCs w:val="32"/>
        </w:rPr>
      </w:pPr>
    </w:p>
    <w:p w14:paraId="0C54E2D5" w14:textId="46371769" w:rsidR="00F41750" w:rsidRDefault="00F41750" w:rsidP="00784BBA">
      <w:pPr>
        <w:rPr>
          <w:sz w:val="32"/>
          <w:szCs w:val="32"/>
        </w:rPr>
      </w:pPr>
      <w:proofErr w:type="spellStart"/>
      <w:r w:rsidRPr="00F41750">
        <w:rPr>
          <w:sz w:val="32"/>
          <w:szCs w:val="32"/>
        </w:rPr>
        <w:t>Spinath</w:t>
      </w:r>
      <w:proofErr w:type="spellEnd"/>
      <w:r w:rsidRPr="00F41750">
        <w:rPr>
          <w:sz w:val="32"/>
          <w:szCs w:val="32"/>
        </w:rPr>
        <w:t xml:space="preserve">, B., &amp; </w:t>
      </w:r>
      <w:proofErr w:type="spellStart"/>
      <w:r w:rsidRPr="00F41750">
        <w:rPr>
          <w:sz w:val="32"/>
          <w:szCs w:val="32"/>
        </w:rPr>
        <w:t>Steinmayr</w:t>
      </w:r>
      <w:proofErr w:type="spellEnd"/>
      <w:r w:rsidRPr="00F41750">
        <w:rPr>
          <w:sz w:val="32"/>
          <w:szCs w:val="32"/>
        </w:rPr>
        <w:t>, R. (2012) ‘The roles of competence beliefs and goal orientations for change in intrinsic motivation’, Journal of Educational Psychology, 104, pp 1135-1148. doi:10.1037/a0028115</w:t>
      </w:r>
    </w:p>
    <w:p w14:paraId="77E1C84F" w14:textId="0F495BD6" w:rsidR="00784BBA" w:rsidRDefault="00784BBA" w:rsidP="00784BBA">
      <w:pPr>
        <w:rPr>
          <w:sz w:val="32"/>
          <w:szCs w:val="32"/>
        </w:rPr>
      </w:pPr>
      <w:r w:rsidRPr="00784BBA">
        <w:rPr>
          <w:sz w:val="32"/>
          <w:szCs w:val="32"/>
        </w:rPr>
        <w:t>Stobart, G.  (2008) Testing Times: The Uses and Abuses of Assessment. Testing Times: The Uses and Abuses</w:t>
      </w:r>
    </w:p>
    <w:p w14:paraId="4A702D19" w14:textId="77777777" w:rsidR="00901023" w:rsidRPr="00901023" w:rsidRDefault="00901023" w:rsidP="00901023">
      <w:pPr>
        <w:rPr>
          <w:sz w:val="32"/>
          <w:szCs w:val="32"/>
        </w:rPr>
      </w:pPr>
      <w:r w:rsidRPr="00901023">
        <w:rPr>
          <w:sz w:val="32"/>
          <w:szCs w:val="32"/>
        </w:rPr>
        <w:t>Randstad (2019) collaborative learning versus peer-to-peer learning. (Online). Available at www.randstad.co.uk/career-advice/career-guidance/collaborative-learning-versus-peer-to-peer-learning/.  Accessed 22nd March 2022</w:t>
      </w:r>
    </w:p>
    <w:p w14:paraId="4C7EFC43" w14:textId="77777777" w:rsidR="00901023" w:rsidRPr="00901023" w:rsidRDefault="00901023" w:rsidP="00901023">
      <w:pPr>
        <w:rPr>
          <w:sz w:val="32"/>
          <w:szCs w:val="32"/>
        </w:rPr>
      </w:pPr>
      <w:r w:rsidRPr="00901023">
        <w:rPr>
          <w:sz w:val="32"/>
          <w:szCs w:val="32"/>
        </w:rPr>
        <w:t xml:space="preserve">Rashid, Y., Rashid, A., </w:t>
      </w:r>
      <w:proofErr w:type="spellStart"/>
      <w:r w:rsidRPr="00901023">
        <w:rPr>
          <w:sz w:val="32"/>
          <w:szCs w:val="32"/>
        </w:rPr>
        <w:t>Warraich</w:t>
      </w:r>
      <w:proofErr w:type="spellEnd"/>
      <w:r w:rsidRPr="00901023">
        <w:rPr>
          <w:sz w:val="32"/>
          <w:szCs w:val="32"/>
        </w:rPr>
        <w:t>, M., Sabir, S. and Waseem, A. (2019) Case Study Method: A Step-by-Step Guide for Business Researchers</w:t>
      </w:r>
    </w:p>
    <w:p w14:paraId="3EA06A8F" w14:textId="77777777" w:rsidR="00901023" w:rsidRPr="00901023" w:rsidRDefault="00901023" w:rsidP="00901023">
      <w:pPr>
        <w:rPr>
          <w:sz w:val="32"/>
          <w:szCs w:val="32"/>
        </w:rPr>
      </w:pPr>
      <w:proofErr w:type="spellStart"/>
      <w:r w:rsidRPr="00901023">
        <w:rPr>
          <w:sz w:val="32"/>
          <w:szCs w:val="32"/>
        </w:rPr>
        <w:t>Rothbauer</w:t>
      </w:r>
      <w:proofErr w:type="spellEnd"/>
      <w:r w:rsidRPr="00901023">
        <w:rPr>
          <w:sz w:val="32"/>
          <w:szCs w:val="32"/>
        </w:rPr>
        <w:t xml:space="preserve"> P. (2008) Triangulation. Given L, ed. The SAGE </w:t>
      </w:r>
      <w:proofErr w:type="spellStart"/>
      <w:r w:rsidRPr="00901023">
        <w:rPr>
          <w:sz w:val="32"/>
          <w:szCs w:val="32"/>
        </w:rPr>
        <w:t>encyclopedia</w:t>
      </w:r>
      <w:proofErr w:type="spellEnd"/>
      <w:r w:rsidRPr="00901023">
        <w:rPr>
          <w:sz w:val="32"/>
          <w:szCs w:val="32"/>
        </w:rPr>
        <w:t xml:space="preserve"> of qualitative research methods: Sage Publications. 892–4</w:t>
      </w:r>
    </w:p>
    <w:p w14:paraId="3AB5A0B4" w14:textId="61F5F374" w:rsidR="00901023" w:rsidRDefault="00901023" w:rsidP="00901023">
      <w:pPr>
        <w:rPr>
          <w:sz w:val="32"/>
          <w:szCs w:val="32"/>
        </w:rPr>
      </w:pPr>
      <w:r w:rsidRPr="00901023">
        <w:rPr>
          <w:sz w:val="32"/>
          <w:szCs w:val="32"/>
        </w:rPr>
        <w:t>Ryan, R</w:t>
      </w:r>
      <w:r>
        <w:rPr>
          <w:sz w:val="32"/>
          <w:szCs w:val="32"/>
        </w:rPr>
        <w:t>.</w:t>
      </w:r>
      <w:r w:rsidRPr="00901023">
        <w:rPr>
          <w:sz w:val="32"/>
          <w:szCs w:val="32"/>
        </w:rPr>
        <w:t xml:space="preserve"> and Deci, E. (2020)  Intrinsic and extrinsic motivation from a self-determination theory perspective: Definitions, theory, practices, and future directions. Contemporary Educational Psychology 61:101860</w:t>
      </w:r>
    </w:p>
    <w:p w14:paraId="2B24D015" w14:textId="1B6738AD" w:rsidR="00901023" w:rsidRPr="00901023" w:rsidRDefault="00901023" w:rsidP="00901023">
      <w:pPr>
        <w:rPr>
          <w:sz w:val="32"/>
          <w:szCs w:val="32"/>
        </w:rPr>
      </w:pPr>
      <w:r w:rsidRPr="00901023">
        <w:rPr>
          <w:sz w:val="32"/>
          <w:szCs w:val="32"/>
        </w:rPr>
        <w:t xml:space="preserve">Ryan, M. and Deci, L. (2009) Promoting self-determined school engagement: Motivation, learning, and well-being. In K. R. Wenzel &amp; </w:t>
      </w:r>
      <w:r w:rsidRPr="00901023">
        <w:rPr>
          <w:sz w:val="32"/>
          <w:szCs w:val="32"/>
        </w:rPr>
        <w:lastRenderedPageBreak/>
        <w:t xml:space="preserve">A. </w:t>
      </w:r>
      <w:proofErr w:type="spellStart"/>
      <w:r w:rsidRPr="00901023">
        <w:rPr>
          <w:sz w:val="32"/>
          <w:szCs w:val="32"/>
        </w:rPr>
        <w:t>Wigfield</w:t>
      </w:r>
      <w:proofErr w:type="spellEnd"/>
      <w:r w:rsidRPr="00901023">
        <w:rPr>
          <w:sz w:val="32"/>
          <w:szCs w:val="32"/>
        </w:rPr>
        <w:t xml:space="preserve"> (Eds.), Educational psychology handbook series. Handbook of motivation at school (p. 171–195). Routledge/Taylor &amp; Francis Group.</w:t>
      </w:r>
    </w:p>
    <w:p w14:paraId="3E4F9131" w14:textId="77777777" w:rsidR="00901023" w:rsidRPr="00901023" w:rsidRDefault="00901023" w:rsidP="00901023">
      <w:pPr>
        <w:rPr>
          <w:sz w:val="32"/>
          <w:szCs w:val="32"/>
        </w:rPr>
      </w:pPr>
      <w:r w:rsidRPr="00901023">
        <w:rPr>
          <w:sz w:val="32"/>
          <w:szCs w:val="32"/>
        </w:rPr>
        <w:t xml:space="preserve">Ryan, M. and Deci, L. (2000). Intrinsic and extrinsic motivations: Classic definitions and new directions. Contemporary Educational Psychology. 25; </w:t>
      </w:r>
      <w:proofErr w:type="spellStart"/>
      <w:r w:rsidRPr="00901023">
        <w:rPr>
          <w:sz w:val="32"/>
          <w:szCs w:val="32"/>
        </w:rPr>
        <w:t>pg</w:t>
      </w:r>
      <w:proofErr w:type="spellEnd"/>
      <w:r w:rsidRPr="00901023">
        <w:rPr>
          <w:sz w:val="32"/>
          <w:szCs w:val="32"/>
        </w:rPr>
        <w:t xml:space="preserve"> 54-67.</w:t>
      </w:r>
    </w:p>
    <w:p w14:paraId="1D1DC6DA" w14:textId="443A27E8" w:rsidR="00C278ED" w:rsidRPr="00C278ED" w:rsidRDefault="00C278ED" w:rsidP="00C278ED">
      <w:pPr>
        <w:rPr>
          <w:sz w:val="32"/>
          <w:szCs w:val="32"/>
        </w:rPr>
      </w:pPr>
      <w:r w:rsidRPr="00C278ED">
        <w:rPr>
          <w:sz w:val="32"/>
          <w:szCs w:val="32"/>
        </w:rPr>
        <w:t>Ryan</w:t>
      </w:r>
      <w:r w:rsidR="006A4DC4">
        <w:rPr>
          <w:sz w:val="32"/>
          <w:szCs w:val="32"/>
        </w:rPr>
        <w:t>,</w:t>
      </w:r>
      <w:r w:rsidRPr="00C278ED">
        <w:rPr>
          <w:sz w:val="32"/>
          <w:szCs w:val="32"/>
        </w:rPr>
        <w:t xml:space="preserve"> M</w:t>
      </w:r>
      <w:r w:rsidR="006A4DC4">
        <w:rPr>
          <w:sz w:val="32"/>
          <w:szCs w:val="32"/>
        </w:rPr>
        <w:t>. and</w:t>
      </w:r>
      <w:r w:rsidRPr="00C278ED">
        <w:rPr>
          <w:sz w:val="32"/>
          <w:szCs w:val="32"/>
        </w:rPr>
        <w:t xml:space="preserve"> Deci</w:t>
      </w:r>
      <w:r w:rsidR="006A4DC4">
        <w:rPr>
          <w:sz w:val="32"/>
          <w:szCs w:val="32"/>
        </w:rPr>
        <w:t xml:space="preserve">, </w:t>
      </w:r>
      <w:r w:rsidRPr="00C278ED">
        <w:rPr>
          <w:sz w:val="32"/>
          <w:szCs w:val="32"/>
        </w:rPr>
        <w:t xml:space="preserve">L. </w:t>
      </w:r>
      <w:r w:rsidR="006A4DC4">
        <w:rPr>
          <w:sz w:val="32"/>
          <w:szCs w:val="32"/>
        </w:rPr>
        <w:t xml:space="preserve">(2000) </w:t>
      </w:r>
      <w:r w:rsidRPr="00C278ED">
        <w:rPr>
          <w:sz w:val="32"/>
          <w:szCs w:val="32"/>
        </w:rPr>
        <w:t>Self‐determination theory and the facilitation of intrinsic motivation, social development, and well‐being. American Psychology</w:t>
      </w:r>
      <w:r w:rsidR="006A4DC4">
        <w:rPr>
          <w:sz w:val="32"/>
          <w:szCs w:val="32"/>
        </w:rPr>
        <w:t>,</w:t>
      </w:r>
      <w:r w:rsidRPr="00C278ED">
        <w:rPr>
          <w:sz w:val="32"/>
          <w:szCs w:val="32"/>
        </w:rPr>
        <w:t xml:space="preserve"> (55), pp.68–78.</w:t>
      </w:r>
    </w:p>
    <w:p w14:paraId="061E86E1" w14:textId="0EAA5792" w:rsidR="004329F1" w:rsidRDefault="004329F1" w:rsidP="00C278ED">
      <w:pPr>
        <w:rPr>
          <w:sz w:val="32"/>
          <w:szCs w:val="32"/>
        </w:rPr>
      </w:pPr>
      <w:r w:rsidRPr="004329F1">
        <w:rPr>
          <w:sz w:val="32"/>
          <w:szCs w:val="32"/>
        </w:rPr>
        <w:t xml:space="preserve">Saeed, S. and </w:t>
      </w:r>
      <w:proofErr w:type="spellStart"/>
      <w:r w:rsidRPr="004329F1">
        <w:rPr>
          <w:sz w:val="32"/>
          <w:szCs w:val="32"/>
        </w:rPr>
        <w:t>Zyngie</w:t>
      </w:r>
      <w:proofErr w:type="spellEnd"/>
      <w:r w:rsidRPr="004329F1">
        <w:rPr>
          <w:sz w:val="32"/>
          <w:szCs w:val="32"/>
        </w:rPr>
        <w:t>, D. (2012) How Motivation Influences Student Engagement: A Qualitative Case Study. Journal of Education and Learning. 1(2)</w:t>
      </w:r>
    </w:p>
    <w:p w14:paraId="31AE6062" w14:textId="4A16325E" w:rsidR="00C278ED" w:rsidRDefault="00C278ED" w:rsidP="00C278ED">
      <w:pPr>
        <w:rPr>
          <w:sz w:val="32"/>
          <w:szCs w:val="32"/>
        </w:rPr>
      </w:pPr>
      <w:r w:rsidRPr="00C278ED">
        <w:rPr>
          <w:sz w:val="32"/>
          <w:szCs w:val="32"/>
        </w:rPr>
        <w:t xml:space="preserve">Scherrer, V. and </w:t>
      </w:r>
      <w:proofErr w:type="spellStart"/>
      <w:r w:rsidRPr="00C278ED">
        <w:rPr>
          <w:sz w:val="32"/>
          <w:szCs w:val="32"/>
        </w:rPr>
        <w:t>Preckel</w:t>
      </w:r>
      <w:proofErr w:type="spellEnd"/>
      <w:r w:rsidRPr="00C278ED">
        <w:rPr>
          <w:sz w:val="32"/>
          <w:szCs w:val="32"/>
        </w:rPr>
        <w:t xml:space="preserve">, F. (2019) ‘Development of Motivational Variables and Self-Esteem During the School Career: A Meta-Analysis of Longitudinal Studies’, Review of Educational Research, 89(2), pp. 211–258. </w:t>
      </w:r>
      <w:proofErr w:type="spellStart"/>
      <w:r w:rsidRPr="00C278ED">
        <w:rPr>
          <w:sz w:val="32"/>
          <w:szCs w:val="32"/>
        </w:rPr>
        <w:t>doi</w:t>
      </w:r>
      <w:proofErr w:type="spellEnd"/>
      <w:r w:rsidRPr="00C278ED">
        <w:rPr>
          <w:sz w:val="32"/>
          <w:szCs w:val="32"/>
        </w:rPr>
        <w:t>: 10.3102/0034654318819127.</w:t>
      </w:r>
    </w:p>
    <w:p w14:paraId="0719FC65" w14:textId="2E2DD5FD" w:rsidR="00C274DC" w:rsidRDefault="00C274DC" w:rsidP="00C274DC">
      <w:pPr>
        <w:rPr>
          <w:sz w:val="32"/>
          <w:szCs w:val="32"/>
        </w:rPr>
      </w:pPr>
      <w:r w:rsidRPr="00C274DC">
        <w:rPr>
          <w:sz w:val="32"/>
          <w:szCs w:val="32"/>
        </w:rPr>
        <w:t>Schmidt</w:t>
      </w:r>
      <w:r w:rsidR="00205551">
        <w:rPr>
          <w:sz w:val="32"/>
          <w:szCs w:val="32"/>
        </w:rPr>
        <w:t>, W.,</w:t>
      </w:r>
      <w:r w:rsidRPr="00C274DC">
        <w:rPr>
          <w:sz w:val="32"/>
          <w:szCs w:val="32"/>
        </w:rPr>
        <w:t xml:space="preserve"> McKnight</w:t>
      </w:r>
      <w:r w:rsidR="00205551">
        <w:rPr>
          <w:sz w:val="32"/>
          <w:szCs w:val="32"/>
        </w:rPr>
        <w:t>, C</w:t>
      </w:r>
      <w:r w:rsidR="00B74D9A">
        <w:rPr>
          <w:sz w:val="32"/>
          <w:szCs w:val="32"/>
        </w:rPr>
        <w:t>.,</w:t>
      </w:r>
      <w:r w:rsidRPr="00C274DC">
        <w:rPr>
          <w:sz w:val="32"/>
          <w:szCs w:val="32"/>
        </w:rPr>
        <w:t xml:space="preserve"> </w:t>
      </w:r>
      <w:proofErr w:type="spellStart"/>
      <w:r w:rsidRPr="00C274DC">
        <w:rPr>
          <w:sz w:val="32"/>
          <w:szCs w:val="32"/>
        </w:rPr>
        <w:t>Houang</w:t>
      </w:r>
      <w:proofErr w:type="spellEnd"/>
      <w:r w:rsidRPr="00C274DC">
        <w:rPr>
          <w:sz w:val="32"/>
          <w:szCs w:val="32"/>
        </w:rPr>
        <w:t xml:space="preserve"> </w:t>
      </w:r>
      <w:proofErr w:type="spellStart"/>
      <w:r w:rsidRPr="00C274DC">
        <w:rPr>
          <w:sz w:val="32"/>
          <w:szCs w:val="32"/>
        </w:rPr>
        <w:t>HsingChi</w:t>
      </w:r>
      <w:proofErr w:type="spellEnd"/>
      <w:r w:rsidRPr="00C274DC">
        <w:rPr>
          <w:sz w:val="32"/>
          <w:szCs w:val="32"/>
        </w:rPr>
        <w:t xml:space="preserve"> Wang</w:t>
      </w:r>
      <w:r w:rsidR="00B74D9A">
        <w:rPr>
          <w:sz w:val="32"/>
          <w:szCs w:val="32"/>
        </w:rPr>
        <w:t>, R.</w:t>
      </w:r>
      <w:r w:rsidR="00A65807">
        <w:rPr>
          <w:sz w:val="32"/>
          <w:szCs w:val="32"/>
        </w:rPr>
        <w:t>,</w:t>
      </w:r>
      <w:r w:rsidRPr="00C274DC">
        <w:rPr>
          <w:sz w:val="32"/>
          <w:szCs w:val="32"/>
        </w:rPr>
        <w:t xml:space="preserve"> Wiley</w:t>
      </w:r>
      <w:r w:rsidR="00B74D9A">
        <w:rPr>
          <w:sz w:val="32"/>
          <w:szCs w:val="32"/>
        </w:rPr>
        <w:t>, D.,</w:t>
      </w:r>
      <w:r w:rsidRPr="00C274DC">
        <w:rPr>
          <w:sz w:val="32"/>
          <w:szCs w:val="32"/>
        </w:rPr>
        <w:t xml:space="preserve"> Cogan</w:t>
      </w:r>
      <w:r w:rsidR="00B74D9A">
        <w:rPr>
          <w:sz w:val="32"/>
          <w:szCs w:val="32"/>
        </w:rPr>
        <w:t>, L. and</w:t>
      </w:r>
      <w:r w:rsidRPr="00C274DC">
        <w:rPr>
          <w:sz w:val="32"/>
          <w:szCs w:val="32"/>
        </w:rPr>
        <w:t xml:space="preserve"> Wolfe</w:t>
      </w:r>
      <w:r w:rsidR="00B74D9A">
        <w:rPr>
          <w:sz w:val="32"/>
          <w:szCs w:val="32"/>
        </w:rPr>
        <w:t>, R.</w:t>
      </w:r>
      <w:r w:rsidR="00703385">
        <w:rPr>
          <w:sz w:val="32"/>
          <w:szCs w:val="32"/>
        </w:rPr>
        <w:t xml:space="preserve"> (2001)</w:t>
      </w:r>
      <w:r w:rsidR="00172FF7">
        <w:rPr>
          <w:sz w:val="32"/>
          <w:szCs w:val="32"/>
        </w:rPr>
        <w:t xml:space="preserve">. </w:t>
      </w:r>
      <w:r w:rsidR="00AA62AC" w:rsidRPr="00AA62AC">
        <w:rPr>
          <w:sz w:val="32"/>
          <w:szCs w:val="32"/>
        </w:rPr>
        <w:t xml:space="preserve">Why Schools Matter: A Cross-National Comparison of Curriculum and Learning. </w:t>
      </w:r>
      <w:r w:rsidR="00D46EDF">
        <w:rPr>
          <w:sz w:val="32"/>
          <w:szCs w:val="32"/>
        </w:rPr>
        <w:t xml:space="preserve"> </w:t>
      </w:r>
      <w:r w:rsidR="001B2742">
        <w:rPr>
          <w:sz w:val="32"/>
          <w:szCs w:val="32"/>
        </w:rPr>
        <w:t>Jossey- Bass</w:t>
      </w:r>
      <w:r w:rsidR="00CF74C4">
        <w:rPr>
          <w:sz w:val="32"/>
          <w:szCs w:val="32"/>
        </w:rPr>
        <w:t xml:space="preserve">; </w:t>
      </w:r>
      <w:r w:rsidRPr="00C274DC">
        <w:rPr>
          <w:sz w:val="32"/>
          <w:szCs w:val="32"/>
        </w:rPr>
        <w:t>John Wiley &amp; Sons</w:t>
      </w:r>
    </w:p>
    <w:p w14:paraId="4D6D31E2" w14:textId="77777777" w:rsidR="003057BC" w:rsidRPr="003057BC" w:rsidRDefault="003057BC" w:rsidP="003057BC">
      <w:pPr>
        <w:rPr>
          <w:sz w:val="32"/>
          <w:szCs w:val="32"/>
        </w:rPr>
      </w:pPr>
      <w:proofErr w:type="spellStart"/>
      <w:r w:rsidRPr="003057BC">
        <w:rPr>
          <w:sz w:val="32"/>
          <w:szCs w:val="32"/>
        </w:rPr>
        <w:t>Schuitema</w:t>
      </w:r>
      <w:proofErr w:type="spellEnd"/>
      <w:r w:rsidRPr="003057BC">
        <w:rPr>
          <w:sz w:val="32"/>
          <w:szCs w:val="32"/>
        </w:rPr>
        <w:t xml:space="preserve">, J., </w:t>
      </w:r>
      <w:proofErr w:type="spellStart"/>
      <w:r w:rsidRPr="003057BC">
        <w:rPr>
          <w:sz w:val="32"/>
          <w:szCs w:val="32"/>
        </w:rPr>
        <w:t>Peetsma</w:t>
      </w:r>
      <w:proofErr w:type="spellEnd"/>
      <w:r w:rsidRPr="003057BC">
        <w:rPr>
          <w:sz w:val="32"/>
          <w:szCs w:val="32"/>
        </w:rPr>
        <w:t xml:space="preserve">, T. and Veen, I. (2014). Enhancing Student Motivation: A Longitudinal Intervention Study Based on Future Time Perspective Theory, The Journal of Educational Research. 107:6 </w:t>
      </w:r>
      <w:proofErr w:type="spellStart"/>
      <w:r w:rsidRPr="003057BC">
        <w:rPr>
          <w:sz w:val="32"/>
          <w:szCs w:val="32"/>
        </w:rPr>
        <w:t>pg</w:t>
      </w:r>
      <w:proofErr w:type="spellEnd"/>
      <w:r w:rsidRPr="003057BC">
        <w:rPr>
          <w:sz w:val="32"/>
          <w:szCs w:val="32"/>
        </w:rPr>
        <w:t xml:space="preserve"> 467-481</w:t>
      </w:r>
    </w:p>
    <w:p w14:paraId="4F18C4E1" w14:textId="711F9067" w:rsidR="003057BC" w:rsidRDefault="003057BC" w:rsidP="003057BC">
      <w:pPr>
        <w:rPr>
          <w:sz w:val="32"/>
          <w:szCs w:val="32"/>
        </w:rPr>
      </w:pPr>
      <w:r w:rsidRPr="003057BC">
        <w:rPr>
          <w:sz w:val="32"/>
          <w:szCs w:val="32"/>
        </w:rPr>
        <w:t xml:space="preserve">Schunk DH, </w:t>
      </w:r>
      <w:proofErr w:type="spellStart"/>
      <w:r w:rsidRPr="003057BC">
        <w:rPr>
          <w:sz w:val="32"/>
          <w:szCs w:val="32"/>
        </w:rPr>
        <w:t>Meece</w:t>
      </w:r>
      <w:proofErr w:type="spellEnd"/>
      <w:r w:rsidRPr="003057BC">
        <w:rPr>
          <w:sz w:val="32"/>
          <w:szCs w:val="32"/>
        </w:rPr>
        <w:t xml:space="preserve"> JL, </w:t>
      </w:r>
      <w:proofErr w:type="spellStart"/>
      <w:r w:rsidRPr="003057BC">
        <w:rPr>
          <w:sz w:val="32"/>
          <w:szCs w:val="32"/>
        </w:rPr>
        <w:t>Pintrich</w:t>
      </w:r>
      <w:proofErr w:type="spellEnd"/>
      <w:r w:rsidRPr="003057BC">
        <w:rPr>
          <w:sz w:val="32"/>
          <w:szCs w:val="32"/>
        </w:rPr>
        <w:t xml:space="preserve"> PR. Motivation in Education: Theory, Research, and Applications, 4th </w:t>
      </w:r>
      <w:proofErr w:type="spellStart"/>
      <w:r w:rsidRPr="003057BC">
        <w:rPr>
          <w:sz w:val="32"/>
          <w:szCs w:val="32"/>
        </w:rPr>
        <w:t>edn</w:t>
      </w:r>
      <w:proofErr w:type="spellEnd"/>
      <w:r w:rsidRPr="003057BC">
        <w:rPr>
          <w:sz w:val="32"/>
          <w:szCs w:val="32"/>
        </w:rPr>
        <w:t xml:space="preserve"> Upper Saddle River, NJ: Pearson; 2014.</w:t>
      </w:r>
    </w:p>
    <w:p w14:paraId="2A059142" w14:textId="77777777" w:rsidR="00F5570A" w:rsidRPr="00F5570A" w:rsidRDefault="00F5570A" w:rsidP="00F5570A">
      <w:pPr>
        <w:rPr>
          <w:sz w:val="32"/>
          <w:szCs w:val="32"/>
        </w:rPr>
      </w:pPr>
      <w:proofErr w:type="spellStart"/>
      <w:r w:rsidRPr="00F5570A">
        <w:rPr>
          <w:sz w:val="32"/>
          <w:szCs w:val="32"/>
        </w:rPr>
        <w:t>Schürmann</w:t>
      </w:r>
      <w:proofErr w:type="spellEnd"/>
      <w:r w:rsidRPr="00F5570A">
        <w:rPr>
          <w:sz w:val="32"/>
          <w:szCs w:val="32"/>
        </w:rPr>
        <w:t xml:space="preserve">, L., </w:t>
      </w:r>
      <w:proofErr w:type="spellStart"/>
      <w:r w:rsidRPr="00F5570A">
        <w:rPr>
          <w:sz w:val="32"/>
          <w:szCs w:val="32"/>
        </w:rPr>
        <w:t>Gaschler</w:t>
      </w:r>
      <w:proofErr w:type="spellEnd"/>
      <w:r w:rsidRPr="00F5570A">
        <w:rPr>
          <w:sz w:val="32"/>
          <w:szCs w:val="32"/>
        </w:rPr>
        <w:t xml:space="preserve">, R. and </w:t>
      </w:r>
      <w:proofErr w:type="spellStart"/>
      <w:r w:rsidRPr="00F5570A">
        <w:rPr>
          <w:sz w:val="32"/>
          <w:szCs w:val="32"/>
        </w:rPr>
        <w:t>Quaiser</w:t>
      </w:r>
      <w:proofErr w:type="spellEnd"/>
      <w:r w:rsidRPr="00F5570A">
        <w:rPr>
          <w:sz w:val="32"/>
          <w:szCs w:val="32"/>
        </w:rPr>
        <w:t xml:space="preserve">-Pohl, C. (2021) ‘Motivation theory in the school context: differences in preservice and practicing </w:t>
      </w:r>
      <w:r w:rsidRPr="00F5570A">
        <w:rPr>
          <w:sz w:val="32"/>
          <w:szCs w:val="32"/>
        </w:rPr>
        <w:lastRenderedPageBreak/>
        <w:t>teachers’ experience, opinion, and knowledge’, European Journal of Psychology Education, 36, pp.739–757</w:t>
      </w:r>
    </w:p>
    <w:p w14:paraId="3AC27E56" w14:textId="32A2473A" w:rsidR="00F5570A" w:rsidRDefault="00F5570A" w:rsidP="00F5570A">
      <w:pPr>
        <w:rPr>
          <w:sz w:val="32"/>
          <w:szCs w:val="32"/>
        </w:rPr>
      </w:pPr>
      <w:r w:rsidRPr="00F5570A">
        <w:rPr>
          <w:sz w:val="32"/>
          <w:szCs w:val="32"/>
        </w:rPr>
        <w:t>Schweitzer, K. (2020).  "Curriculum Design: Definition, Purpose and Types.", Available at www.thoughtco.com/curriculum-design-definition-4154176. Accessed 5th March 2022</w:t>
      </w:r>
    </w:p>
    <w:p w14:paraId="55369A42" w14:textId="7EA93F50" w:rsidR="00795CA1" w:rsidRDefault="005C25E9" w:rsidP="00795CA1">
      <w:pPr>
        <w:rPr>
          <w:sz w:val="32"/>
          <w:szCs w:val="32"/>
        </w:rPr>
      </w:pPr>
      <w:r w:rsidRPr="005C25E9">
        <w:rPr>
          <w:sz w:val="32"/>
          <w:szCs w:val="32"/>
        </w:rPr>
        <w:t>S</w:t>
      </w:r>
      <w:r w:rsidR="00303686">
        <w:rPr>
          <w:sz w:val="32"/>
          <w:szCs w:val="32"/>
        </w:rPr>
        <w:t>cot</w:t>
      </w:r>
      <w:r w:rsidR="00E14156">
        <w:rPr>
          <w:sz w:val="32"/>
          <w:szCs w:val="32"/>
        </w:rPr>
        <w:t>t</w:t>
      </w:r>
      <w:r w:rsidR="00303686">
        <w:rPr>
          <w:sz w:val="32"/>
          <w:szCs w:val="32"/>
        </w:rPr>
        <w:t>,</w:t>
      </w:r>
      <w:r w:rsidRPr="005C25E9">
        <w:rPr>
          <w:sz w:val="32"/>
          <w:szCs w:val="32"/>
        </w:rPr>
        <w:t xml:space="preserve"> S</w:t>
      </w:r>
      <w:r w:rsidR="00303686">
        <w:rPr>
          <w:sz w:val="32"/>
          <w:szCs w:val="32"/>
        </w:rPr>
        <w:t>.,</w:t>
      </w:r>
      <w:r w:rsidRPr="005C25E9">
        <w:rPr>
          <w:sz w:val="32"/>
          <w:szCs w:val="32"/>
        </w:rPr>
        <w:t xml:space="preserve"> Webber,</w:t>
      </w:r>
      <w:r w:rsidR="00BF51D4">
        <w:rPr>
          <w:sz w:val="32"/>
          <w:szCs w:val="32"/>
        </w:rPr>
        <w:t xml:space="preserve"> </w:t>
      </w:r>
      <w:r w:rsidR="00303686">
        <w:rPr>
          <w:sz w:val="32"/>
          <w:szCs w:val="32"/>
        </w:rPr>
        <w:t>C.</w:t>
      </w:r>
      <w:r w:rsidRPr="005C25E9">
        <w:rPr>
          <w:sz w:val="32"/>
          <w:szCs w:val="32"/>
        </w:rPr>
        <w:t xml:space="preserve"> </w:t>
      </w:r>
      <w:proofErr w:type="spellStart"/>
      <w:r w:rsidRPr="005C25E9">
        <w:rPr>
          <w:sz w:val="32"/>
          <w:szCs w:val="32"/>
        </w:rPr>
        <w:t>Lupart</w:t>
      </w:r>
      <w:proofErr w:type="spellEnd"/>
      <w:r w:rsidRPr="005C25E9">
        <w:rPr>
          <w:sz w:val="32"/>
          <w:szCs w:val="32"/>
        </w:rPr>
        <w:t>, J</w:t>
      </w:r>
      <w:r w:rsidR="00BF51D4">
        <w:rPr>
          <w:sz w:val="32"/>
          <w:szCs w:val="32"/>
        </w:rPr>
        <w:t>.,</w:t>
      </w:r>
      <w:r w:rsidRPr="005C25E9">
        <w:rPr>
          <w:sz w:val="32"/>
          <w:szCs w:val="32"/>
        </w:rPr>
        <w:t xml:space="preserve"> Aitken, N</w:t>
      </w:r>
      <w:r w:rsidR="00BF51D4">
        <w:rPr>
          <w:sz w:val="32"/>
          <w:szCs w:val="32"/>
        </w:rPr>
        <w:t xml:space="preserve">. and </w:t>
      </w:r>
      <w:r w:rsidRPr="005C25E9">
        <w:rPr>
          <w:sz w:val="32"/>
          <w:szCs w:val="32"/>
        </w:rPr>
        <w:t>Scott, D. (2014</w:t>
      </w:r>
      <w:r w:rsidR="00D75380">
        <w:rPr>
          <w:sz w:val="32"/>
          <w:szCs w:val="32"/>
        </w:rPr>
        <w:t>)</w:t>
      </w:r>
      <w:r w:rsidRPr="005C25E9">
        <w:rPr>
          <w:sz w:val="32"/>
          <w:szCs w:val="32"/>
        </w:rPr>
        <w:t xml:space="preserve"> </w:t>
      </w:r>
      <w:r w:rsidR="007B10AC">
        <w:rPr>
          <w:sz w:val="32"/>
          <w:szCs w:val="32"/>
        </w:rPr>
        <w:t>‘</w:t>
      </w:r>
      <w:r w:rsidRPr="005C25E9">
        <w:rPr>
          <w:sz w:val="32"/>
          <w:szCs w:val="32"/>
        </w:rPr>
        <w:t>Fair and equitable assessment practices for all students</w:t>
      </w:r>
      <w:r w:rsidR="007B10AC">
        <w:rPr>
          <w:sz w:val="32"/>
          <w:szCs w:val="32"/>
        </w:rPr>
        <w:t>’,</w:t>
      </w:r>
      <w:r w:rsidRPr="005C25E9">
        <w:rPr>
          <w:sz w:val="32"/>
          <w:szCs w:val="32"/>
        </w:rPr>
        <w:t xml:space="preserve"> Assessment in Education</w:t>
      </w:r>
      <w:r w:rsidR="00795CA1" w:rsidRPr="00795CA1">
        <w:rPr>
          <w:sz w:val="32"/>
          <w:szCs w:val="32"/>
        </w:rPr>
        <w:t xml:space="preserve"> Principles Policy and Practice</w:t>
      </w:r>
      <w:r w:rsidR="00DE48D9">
        <w:rPr>
          <w:sz w:val="32"/>
          <w:szCs w:val="32"/>
        </w:rPr>
        <w:t>.</w:t>
      </w:r>
      <w:r w:rsidR="00795CA1" w:rsidRPr="00795CA1">
        <w:rPr>
          <w:sz w:val="32"/>
          <w:szCs w:val="32"/>
        </w:rPr>
        <w:t xml:space="preserve"> 21(1)</w:t>
      </w:r>
    </w:p>
    <w:p w14:paraId="342E5F2F" w14:textId="77777777" w:rsidR="005672B4" w:rsidRPr="005672B4" w:rsidRDefault="005672B4" w:rsidP="005672B4">
      <w:pPr>
        <w:rPr>
          <w:sz w:val="32"/>
          <w:szCs w:val="32"/>
        </w:rPr>
      </w:pPr>
      <w:r w:rsidRPr="005672B4">
        <w:rPr>
          <w:sz w:val="32"/>
          <w:szCs w:val="32"/>
        </w:rPr>
        <w:t>Shaw, C., Brady, L-M. and Davey, C (2011) Guidelines for research with children and young people. National Children’s Bureau (NCB). (Online). Available at www.ncb.org.uk/media/434791/guidelines_for_research_with_cyp.pd. Accessed 11th May 2021</w:t>
      </w:r>
    </w:p>
    <w:p w14:paraId="16F87E1A" w14:textId="72064D29" w:rsidR="005672B4" w:rsidRDefault="005672B4" w:rsidP="005672B4">
      <w:pPr>
        <w:rPr>
          <w:sz w:val="32"/>
          <w:szCs w:val="32"/>
        </w:rPr>
      </w:pPr>
      <w:r w:rsidRPr="005672B4">
        <w:rPr>
          <w:sz w:val="32"/>
          <w:szCs w:val="32"/>
        </w:rPr>
        <w:t>Smith, C., Dakers, J., Dow, W., Head, G., Sutherland, M. and Irwin, R. (2005) A systematic review of what pupils, aged 11-16, believe impacts on their motivation to learn in the classroom.  In: Research Evidence in Education Library. London: EPPI-Centre, Social Science Research Unit, Institute of Education, University of London.</w:t>
      </w:r>
    </w:p>
    <w:p w14:paraId="08CF5FC6" w14:textId="77777777" w:rsidR="00FA7B61" w:rsidRDefault="00FA7B61" w:rsidP="00FA7B61">
      <w:pPr>
        <w:rPr>
          <w:sz w:val="32"/>
          <w:szCs w:val="32"/>
        </w:rPr>
      </w:pPr>
      <w:proofErr w:type="spellStart"/>
      <w:r w:rsidRPr="00FA7B61">
        <w:rPr>
          <w:sz w:val="32"/>
          <w:szCs w:val="32"/>
        </w:rPr>
        <w:t>Souders</w:t>
      </w:r>
      <w:proofErr w:type="spellEnd"/>
      <w:r w:rsidRPr="00FA7B61">
        <w:rPr>
          <w:sz w:val="32"/>
          <w:szCs w:val="32"/>
        </w:rPr>
        <w:t>, B (2022).  Motivation in Education: What It Takes to Motivate Our Kids. Available at https://positivepsychology.com/motivation-education. Accessed 15th February 2022https://positivepsychology.com/motivation-education. Accessed 15th February 2022</w:t>
      </w:r>
    </w:p>
    <w:p w14:paraId="2FAD144C" w14:textId="6674B49A" w:rsidR="00C4189D" w:rsidRPr="00FA7B61" w:rsidRDefault="00C4189D" w:rsidP="00FA7B61">
      <w:pPr>
        <w:rPr>
          <w:sz w:val="32"/>
          <w:szCs w:val="32"/>
        </w:rPr>
      </w:pPr>
      <w:r w:rsidRPr="00C4189D">
        <w:rPr>
          <w:sz w:val="32"/>
          <w:szCs w:val="32"/>
        </w:rPr>
        <w:t>Springs, S. (2013) Montessori Primer: Praise and Intrinsic motivation. (Online). Available at www.montessoriacademysharonsprings.com/praise-intrinsic-motivation. Accessed 12th February 2022</w:t>
      </w:r>
    </w:p>
    <w:p w14:paraId="274D663C" w14:textId="77777777" w:rsidR="00901023" w:rsidRDefault="00901023" w:rsidP="00901023">
      <w:pPr>
        <w:rPr>
          <w:sz w:val="32"/>
          <w:szCs w:val="32"/>
        </w:rPr>
      </w:pPr>
      <w:r w:rsidRPr="00901023">
        <w:rPr>
          <w:sz w:val="32"/>
          <w:szCs w:val="32"/>
        </w:rPr>
        <w:t>Stirling, D. (2013) Motivation in Education. Aichi Universities English Education Research Journal, 29, pp51-72.</w:t>
      </w:r>
    </w:p>
    <w:p w14:paraId="4C081BD3" w14:textId="033CC61A" w:rsidR="005672B4" w:rsidRPr="00901023" w:rsidRDefault="005672B4" w:rsidP="00901023">
      <w:pPr>
        <w:rPr>
          <w:sz w:val="32"/>
          <w:szCs w:val="32"/>
        </w:rPr>
      </w:pPr>
      <w:r w:rsidRPr="005672B4">
        <w:rPr>
          <w:sz w:val="32"/>
          <w:szCs w:val="32"/>
        </w:rPr>
        <w:lastRenderedPageBreak/>
        <w:t>Syed, N. (2016) ‘Motivation and the L2 Self: A Case Study of English Secondary Learners in Multilingual Mauritius’, University of Mauritius research journal, pp22</w:t>
      </w:r>
    </w:p>
    <w:p w14:paraId="4874685D" w14:textId="3610716B" w:rsidR="00284B9A" w:rsidRDefault="00284B9A" w:rsidP="00901023">
      <w:pPr>
        <w:rPr>
          <w:sz w:val="32"/>
          <w:szCs w:val="32"/>
        </w:rPr>
      </w:pPr>
      <w:proofErr w:type="spellStart"/>
      <w:r w:rsidRPr="00284B9A">
        <w:rPr>
          <w:sz w:val="32"/>
          <w:szCs w:val="32"/>
        </w:rPr>
        <w:t>Tasgin</w:t>
      </w:r>
      <w:proofErr w:type="spellEnd"/>
      <w:r w:rsidRPr="00284B9A">
        <w:rPr>
          <w:sz w:val="32"/>
          <w:szCs w:val="32"/>
        </w:rPr>
        <w:t xml:space="preserve">, A. and </w:t>
      </w:r>
      <w:proofErr w:type="spellStart"/>
      <w:r w:rsidRPr="00284B9A">
        <w:rPr>
          <w:sz w:val="32"/>
          <w:szCs w:val="32"/>
        </w:rPr>
        <w:t>Tunc</w:t>
      </w:r>
      <w:proofErr w:type="spellEnd"/>
      <w:r w:rsidRPr="00284B9A">
        <w:rPr>
          <w:sz w:val="32"/>
          <w:szCs w:val="32"/>
        </w:rPr>
        <w:t>, Y. (2018) ‘Effective Participation and Motivation: An Investigation on secondary School Students’, World Journal of Education, 8(1).</w:t>
      </w:r>
    </w:p>
    <w:p w14:paraId="5F57E14A" w14:textId="5A4FF4EF" w:rsidR="00901023" w:rsidRPr="00901023" w:rsidRDefault="00901023" w:rsidP="00901023">
      <w:pPr>
        <w:rPr>
          <w:sz w:val="32"/>
          <w:szCs w:val="32"/>
        </w:rPr>
      </w:pPr>
      <w:r w:rsidRPr="00901023">
        <w:rPr>
          <w:sz w:val="32"/>
          <w:szCs w:val="32"/>
        </w:rPr>
        <w:t>Taylor, F &amp; Marsden, EJ 2014, 'Perceptions, attitudes and choosing to study foreign languages in England: An experimental intervention', The Modern Language Journal, 98(4), pp. 902-920. https://doi.org/10.1111/modl.12146</w:t>
      </w:r>
    </w:p>
    <w:p w14:paraId="623A65EE" w14:textId="77777777" w:rsidR="00CE51CE" w:rsidRDefault="00CE51CE" w:rsidP="00CE51CE">
      <w:pPr>
        <w:rPr>
          <w:sz w:val="32"/>
          <w:szCs w:val="32"/>
        </w:rPr>
      </w:pPr>
      <w:r w:rsidRPr="00CE51CE">
        <w:rPr>
          <w:sz w:val="32"/>
          <w:szCs w:val="32"/>
        </w:rPr>
        <w:t xml:space="preserve">Taylor, T., </w:t>
      </w:r>
      <w:proofErr w:type="spellStart"/>
      <w:r w:rsidRPr="00CE51CE">
        <w:rPr>
          <w:sz w:val="32"/>
          <w:szCs w:val="32"/>
        </w:rPr>
        <w:t>Jungert</w:t>
      </w:r>
      <w:proofErr w:type="spellEnd"/>
      <w:r w:rsidRPr="00CE51CE">
        <w:rPr>
          <w:sz w:val="32"/>
          <w:szCs w:val="32"/>
        </w:rPr>
        <w:t xml:space="preserve">, A. </w:t>
      </w:r>
      <w:proofErr w:type="spellStart"/>
      <w:r w:rsidRPr="00CE51CE">
        <w:rPr>
          <w:sz w:val="32"/>
          <w:szCs w:val="32"/>
        </w:rPr>
        <w:t>Mageau</w:t>
      </w:r>
      <w:proofErr w:type="spellEnd"/>
      <w:r w:rsidRPr="00CE51CE">
        <w:rPr>
          <w:sz w:val="32"/>
          <w:szCs w:val="32"/>
        </w:rPr>
        <w:t xml:space="preserve">, K. </w:t>
      </w:r>
      <w:proofErr w:type="spellStart"/>
      <w:r w:rsidRPr="00CE51CE">
        <w:rPr>
          <w:sz w:val="32"/>
          <w:szCs w:val="32"/>
        </w:rPr>
        <w:t>Schattke</w:t>
      </w:r>
      <w:proofErr w:type="spellEnd"/>
      <w:r w:rsidRPr="00CE51CE">
        <w:rPr>
          <w:sz w:val="32"/>
          <w:szCs w:val="32"/>
        </w:rPr>
        <w:t xml:space="preserve">, H. </w:t>
      </w:r>
      <w:proofErr w:type="spellStart"/>
      <w:r w:rsidRPr="00CE51CE">
        <w:rPr>
          <w:sz w:val="32"/>
          <w:szCs w:val="32"/>
        </w:rPr>
        <w:t>Dedic</w:t>
      </w:r>
      <w:proofErr w:type="spellEnd"/>
      <w:r w:rsidRPr="00CE51CE">
        <w:rPr>
          <w:sz w:val="32"/>
          <w:szCs w:val="32"/>
        </w:rPr>
        <w:t xml:space="preserve">, S. Rosenfield, A. and </w:t>
      </w:r>
      <w:proofErr w:type="spellStart"/>
      <w:r w:rsidRPr="00CE51CE">
        <w:rPr>
          <w:sz w:val="32"/>
          <w:szCs w:val="32"/>
        </w:rPr>
        <w:t>Koestner</w:t>
      </w:r>
      <w:proofErr w:type="spellEnd"/>
      <w:r w:rsidRPr="00CE51CE">
        <w:rPr>
          <w:sz w:val="32"/>
          <w:szCs w:val="32"/>
        </w:rPr>
        <w:t>, R. (2014) ‘A self-determination theory approach to predicting school achievement over time: the unique role of intrinsic motivation’ Contemporary Educational Psychology 39(4), pp 342–58.</w:t>
      </w:r>
    </w:p>
    <w:p w14:paraId="37D6D75A" w14:textId="0071E2C4" w:rsidR="009E346C" w:rsidRDefault="009E346C" w:rsidP="00CE51CE">
      <w:pPr>
        <w:rPr>
          <w:sz w:val="32"/>
          <w:szCs w:val="32"/>
        </w:rPr>
      </w:pPr>
      <w:r w:rsidRPr="009E346C">
        <w:rPr>
          <w:sz w:val="32"/>
          <w:szCs w:val="32"/>
        </w:rPr>
        <w:t>The Education Hub (2020) How to support student autonomy and enhance motivation. Available at www.theeducationhub.org.nz/how-to-support-student-autonomy-and-enhance-motivation-2/. Accessed 9th March 2022</w:t>
      </w:r>
    </w:p>
    <w:p w14:paraId="14CE7A7C" w14:textId="30833937" w:rsidR="00284B9A" w:rsidRDefault="00284B9A" w:rsidP="00CE51CE">
      <w:pPr>
        <w:rPr>
          <w:sz w:val="32"/>
          <w:szCs w:val="32"/>
        </w:rPr>
      </w:pPr>
      <w:proofErr w:type="spellStart"/>
      <w:r w:rsidRPr="00284B9A">
        <w:rPr>
          <w:sz w:val="32"/>
          <w:szCs w:val="32"/>
        </w:rPr>
        <w:t>Theodotou</w:t>
      </w:r>
      <w:proofErr w:type="spellEnd"/>
      <w:r w:rsidRPr="00284B9A">
        <w:rPr>
          <w:sz w:val="32"/>
          <w:szCs w:val="32"/>
        </w:rPr>
        <w:t>, E. (2014) ‘Early years education: are young students intrinsically or extrinsically motivated towards school activities? A discussion about the effects of rewards on young children’s learning’, Research in teacher education. 4(1), pp. 17–21</w:t>
      </w:r>
    </w:p>
    <w:p w14:paraId="562E8D79" w14:textId="0AD210B0" w:rsidR="009E346C" w:rsidRDefault="009E346C" w:rsidP="00CE51CE">
      <w:pPr>
        <w:rPr>
          <w:sz w:val="32"/>
          <w:szCs w:val="32"/>
        </w:rPr>
      </w:pPr>
      <w:r w:rsidRPr="009E346C">
        <w:rPr>
          <w:sz w:val="32"/>
          <w:szCs w:val="32"/>
        </w:rPr>
        <w:t>UK Government (2020) Guidance: Keeping pupils motivated and engaged, Available at www.gov.uk/guidance/keeping-pupils-motivated-and-engaged. Accessed 14th March 2022</w:t>
      </w:r>
    </w:p>
    <w:p w14:paraId="4D82A8C6" w14:textId="703CD1CF" w:rsidR="00DB113C" w:rsidRDefault="00DB113C" w:rsidP="00DB113C">
      <w:pPr>
        <w:rPr>
          <w:sz w:val="32"/>
          <w:szCs w:val="32"/>
        </w:rPr>
      </w:pPr>
      <w:r w:rsidRPr="00DB113C">
        <w:rPr>
          <w:sz w:val="32"/>
          <w:szCs w:val="32"/>
        </w:rPr>
        <w:t>UK Government (2015). Purpose of Education. (Online). Available at https://www.gov.uk/government/speeches/the-purpose-of-education. Accessed 13th May 2021.</w:t>
      </w:r>
    </w:p>
    <w:p w14:paraId="3E7D1CAF" w14:textId="4AFAF9F9" w:rsidR="00926259" w:rsidRPr="00CE51CE" w:rsidRDefault="00926259" w:rsidP="00DB113C">
      <w:pPr>
        <w:rPr>
          <w:sz w:val="32"/>
          <w:szCs w:val="32"/>
        </w:rPr>
      </w:pPr>
      <w:r w:rsidRPr="00926259">
        <w:rPr>
          <w:sz w:val="32"/>
          <w:szCs w:val="32"/>
        </w:rPr>
        <w:lastRenderedPageBreak/>
        <w:t xml:space="preserve">UK Government (1998) Data Protection Act (1998). (Online) Available at http://www.legislation.gov.uk/ukpga/1998/29/contents. Accessed 12th May 2021.  </w:t>
      </w:r>
    </w:p>
    <w:p w14:paraId="57AFA821" w14:textId="77777777" w:rsidR="00374E79" w:rsidRPr="00374E79" w:rsidRDefault="00374E79" w:rsidP="00374E79">
      <w:pPr>
        <w:rPr>
          <w:sz w:val="32"/>
          <w:szCs w:val="32"/>
        </w:rPr>
      </w:pPr>
      <w:proofErr w:type="spellStart"/>
      <w:r w:rsidRPr="00374E79">
        <w:rPr>
          <w:sz w:val="32"/>
          <w:szCs w:val="32"/>
        </w:rPr>
        <w:t>Urdan</w:t>
      </w:r>
      <w:proofErr w:type="spellEnd"/>
      <w:r w:rsidRPr="00374E79">
        <w:rPr>
          <w:sz w:val="32"/>
          <w:szCs w:val="32"/>
        </w:rPr>
        <w:t xml:space="preserve">, T. and </w:t>
      </w:r>
      <w:proofErr w:type="spellStart"/>
      <w:r w:rsidRPr="00374E79">
        <w:rPr>
          <w:sz w:val="32"/>
          <w:szCs w:val="32"/>
        </w:rPr>
        <w:t>Schoenfelder</w:t>
      </w:r>
      <w:proofErr w:type="spellEnd"/>
      <w:r w:rsidRPr="00374E79">
        <w:rPr>
          <w:sz w:val="32"/>
          <w:szCs w:val="32"/>
        </w:rPr>
        <w:t>, E. (2006) ‘Classroom effects on student motivation: Goal structures, social relationships, and competence beliefs’ Journal of School Psychology, 44(5), pp.331–349. https://doi.org/10.1016/j.jsp.2006.04.003</w:t>
      </w:r>
    </w:p>
    <w:p w14:paraId="1664CDFB" w14:textId="08D1D2EF" w:rsidR="00374E79" w:rsidRDefault="00374E79" w:rsidP="00374E79">
      <w:pPr>
        <w:rPr>
          <w:sz w:val="32"/>
          <w:szCs w:val="32"/>
        </w:rPr>
      </w:pPr>
      <w:proofErr w:type="spellStart"/>
      <w:r w:rsidRPr="00374E79">
        <w:rPr>
          <w:sz w:val="32"/>
          <w:szCs w:val="32"/>
        </w:rPr>
        <w:t>Vanasupa</w:t>
      </w:r>
      <w:proofErr w:type="spellEnd"/>
      <w:r w:rsidRPr="00374E79">
        <w:rPr>
          <w:sz w:val="32"/>
          <w:szCs w:val="32"/>
        </w:rPr>
        <w:t xml:space="preserve">, L., </w:t>
      </w:r>
      <w:proofErr w:type="spellStart"/>
      <w:r w:rsidRPr="00374E79">
        <w:rPr>
          <w:sz w:val="32"/>
          <w:szCs w:val="32"/>
        </w:rPr>
        <w:t>Stolk</w:t>
      </w:r>
      <w:proofErr w:type="spellEnd"/>
      <w:r w:rsidRPr="00374E79">
        <w:rPr>
          <w:sz w:val="32"/>
          <w:szCs w:val="32"/>
        </w:rPr>
        <w:t>, J., &amp; Harding, T. (2010). Application of self-determination and self-regulation theories to course design: Planting the seeds for adaptive expertise. International Journal of Engineering Education, 26(4), 914–929.</w:t>
      </w:r>
    </w:p>
    <w:p w14:paraId="482A8C17" w14:textId="3CD36F62" w:rsidR="00CE51CE" w:rsidRPr="00CE51CE" w:rsidRDefault="00CE51CE" w:rsidP="00CE51CE">
      <w:pPr>
        <w:rPr>
          <w:sz w:val="32"/>
          <w:szCs w:val="32"/>
        </w:rPr>
      </w:pPr>
      <w:proofErr w:type="spellStart"/>
      <w:r w:rsidRPr="00CE51CE">
        <w:rPr>
          <w:sz w:val="32"/>
          <w:szCs w:val="32"/>
        </w:rPr>
        <w:t>Vansteenkiste</w:t>
      </w:r>
      <w:proofErr w:type="spellEnd"/>
      <w:r w:rsidRPr="00CE51CE">
        <w:rPr>
          <w:sz w:val="32"/>
          <w:szCs w:val="32"/>
        </w:rPr>
        <w:t xml:space="preserve">, M., </w:t>
      </w:r>
      <w:proofErr w:type="spellStart"/>
      <w:r w:rsidRPr="00CE51CE">
        <w:rPr>
          <w:sz w:val="32"/>
          <w:szCs w:val="32"/>
        </w:rPr>
        <w:t>Niemiec</w:t>
      </w:r>
      <w:proofErr w:type="spellEnd"/>
      <w:r w:rsidRPr="00CE51CE">
        <w:rPr>
          <w:sz w:val="32"/>
          <w:szCs w:val="32"/>
        </w:rPr>
        <w:t xml:space="preserve">, C. and </w:t>
      </w:r>
      <w:proofErr w:type="spellStart"/>
      <w:r w:rsidRPr="00CE51CE">
        <w:rPr>
          <w:sz w:val="32"/>
          <w:szCs w:val="32"/>
        </w:rPr>
        <w:t>Soenens</w:t>
      </w:r>
      <w:proofErr w:type="spellEnd"/>
      <w:r w:rsidRPr="00CE51CE">
        <w:rPr>
          <w:sz w:val="32"/>
          <w:szCs w:val="32"/>
        </w:rPr>
        <w:t xml:space="preserve">, B. (2010) The development of the five mini-theories of self-determination theory: an historical overview, emerging trends, and future directions. In The Decade Ahead: Theoretical Perspectives on Motivation and Achievement, ed. T.C. </w:t>
      </w:r>
      <w:proofErr w:type="spellStart"/>
      <w:r w:rsidRPr="00CE51CE">
        <w:rPr>
          <w:sz w:val="32"/>
          <w:szCs w:val="32"/>
        </w:rPr>
        <w:t>Urdan</w:t>
      </w:r>
      <w:proofErr w:type="spellEnd"/>
      <w:r w:rsidRPr="00CE51CE">
        <w:rPr>
          <w:sz w:val="32"/>
          <w:szCs w:val="32"/>
        </w:rPr>
        <w:t xml:space="preserve"> and S.A. </w:t>
      </w:r>
      <w:proofErr w:type="spellStart"/>
      <w:r w:rsidRPr="00CE51CE">
        <w:rPr>
          <w:sz w:val="32"/>
          <w:szCs w:val="32"/>
        </w:rPr>
        <w:t>Karabenic</w:t>
      </w:r>
      <w:proofErr w:type="spellEnd"/>
      <w:r w:rsidRPr="00CE51CE">
        <w:rPr>
          <w:sz w:val="32"/>
          <w:szCs w:val="32"/>
        </w:rPr>
        <w:t>, 105–65. London: Emerald Group Publishing.</w:t>
      </w:r>
    </w:p>
    <w:p w14:paraId="234D317D" w14:textId="77777777" w:rsidR="00CE51CE" w:rsidRPr="00CE51CE" w:rsidRDefault="00CE51CE" w:rsidP="00CE51CE">
      <w:pPr>
        <w:rPr>
          <w:sz w:val="32"/>
          <w:szCs w:val="32"/>
        </w:rPr>
      </w:pPr>
      <w:proofErr w:type="spellStart"/>
      <w:r w:rsidRPr="00CE51CE">
        <w:rPr>
          <w:sz w:val="32"/>
          <w:szCs w:val="32"/>
        </w:rPr>
        <w:t>Vansteenkiste</w:t>
      </w:r>
      <w:proofErr w:type="spellEnd"/>
      <w:r w:rsidRPr="00CE51CE">
        <w:rPr>
          <w:sz w:val="32"/>
          <w:szCs w:val="32"/>
        </w:rPr>
        <w:t>, M., Lens, W. and Deci, E. L. (2006) Intrinsic versus extrinsic goal contents in self-determination theory: Another look at the quality of academic motivation. Educational psychologist, 41(1), pp.19-31.</w:t>
      </w:r>
    </w:p>
    <w:p w14:paraId="637047CC" w14:textId="77777777" w:rsidR="00CE51CE" w:rsidRDefault="00CE51CE" w:rsidP="00CE51CE">
      <w:pPr>
        <w:rPr>
          <w:sz w:val="32"/>
          <w:szCs w:val="32"/>
        </w:rPr>
      </w:pPr>
      <w:proofErr w:type="spellStart"/>
      <w:r w:rsidRPr="00CE51CE">
        <w:rPr>
          <w:sz w:val="32"/>
          <w:szCs w:val="32"/>
        </w:rPr>
        <w:t>Velayutham</w:t>
      </w:r>
      <w:proofErr w:type="spellEnd"/>
      <w:r w:rsidRPr="00CE51CE">
        <w:rPr>
          <w:sz w:val="32"/>
          <w:szCs w:val="32"/>
        </w:rPr>
        <w:t xml:space="preserve"> S., Aldridge J., </w:t>
      </w:r>
      <w:proofErr w:type="spellStart"/>
      <w:r w:rsidRPr="00CE51CE">
        <w:rPr>
          <w:sz w:val="32"/>
          <w:szCs w:val="32"/>
        </w:rPr>
        <w:t>Afari</w:t>
      </w:r>
      <w:proofErr w:type="spellEnd"/>
      <w:r w:rsidRPr="00CE51CE">
        <w:rPr>
          <w:sz w:val="32"/>
          <w:szCs w:val="32"/>
        </w:rPr>
        <w:t xml:space="preserve"> E. (2013) Students’ Learning Environment, Motivation and Self-Regulation. In: </w:t>
      </w:r>
      <w:proofErr w:type="spellStart"/>
      <w:r w:rsidRPr="00CE51CE">
        <w:rPr>
          <w:sz w:val="32"/>
          <w:szCs w:val="32"/>
        </w:rPr>
        <w:t>Khine</w:t>
      </w:r>
      <w:proofErr w:type="spellEnd"/>
      <w:r w:rsidRPr="00CE51CE">
        <w:rPr>
          <w:sz w:val="32"/>
          <w:szCs w:val="32"/>
        </w:rPr>
        <w:t xml:space="preserve"> M.S. (eds) Application of Structural Equation </w:t>
      </w:r>
      <w:proofErr w:type="spellStart"/>
      <w:r w:rsidRPr="00CE51CE">
        <w:rPr>
          <w:sz w:val="32"/>
          <w:szCs w:val="32"/>
        </w:rPr>
        <w:t>Modeling</w:t>
      </w:r>
      <w:proofErr w:type="spellEnd"/>
      <w:r w:rsidRPr="00CE51CE">
        <w:rPr>
          <w:sz w:val="32"/>
          <w:szCs w:val="32"/>
        </w:rPr>
        <w:t xml:space="preserve"> in Educational Research and Practice. Contemporary Approaches to Research in Learning Innovations. </w:t>
      </w:r>
      <w:proofErr w:type="spellStart"/>
      <w:r w:rsidRPr="00CE51CE">
        <w:rPr>
          <w:sz w:val="32"/>
          <w:szCs w:val="32"/>
        </w:rPr>
        <w:t>SensePublishers</w:t>
      </w:r>
      <w:proofErr w:type="spellEnd"/>
      <w:r w:rsidRPr="00CE51CE">
        <w:rPr>
          <w:sz w:val="32"/>
          <w:szCs w:val="32"/>
        </w:rPr>
        <w:t>, Rotterdam.</w:t>
      </w:r>
    </w:p>
    <w:p w14:paraId="6546E076" w14:textId="77777777" w:rsidR="00926259" w:rsidRPr="00926259" w:rsidRDefault="00926259" w:rsidP="00926259">
      <w:pPr>
        <w:rPr>
          <w:sz w:val="32"/>
          <w:szCs w:val="32"/>
        </w:rPr>
      </w:pPr>
      <w:r w:rsidRPr="00926259">
        <w:rPr>
          <w:sz w:val="32"/>
          <w:szCs w:val="32"/>
        </w:rPr>
        <w:t>Virginia Tech Universities Library (2017) Research Methods Guide: Interview Research. (Online). Available at https://guides.lib.vt.edu/researchmethods/interviews. Accessed 14th May 2021.</w:t>
      </w:r>
    </w:p>
    <w:p w14:paraId="0F9FAE5E" w14:textId="6B1DF571" w:rsidR="00926259" w:rsidRPr="00CE51CE" w:rsidRDefault="00926259" w:rsidP="00926259">
      <w:pPr>
        <w:rPr>
          <w:sz w:val="32"/>
          <w:szCs w:val="32"/>
        </w:rPr>
      </w:pPr>
      <w:proofErr w:type="spellStart"/>
      <w:r w:rsidRPr="00926259">
        <w:rPr>
          <w:sz w:val="32"/>
          <w:szCs w:val="32"/>
        </w:rPr>
        <w:lastRenderedPageBreak/>
        <w:t>Vitoroulis</w:t>
      </w:r>
      <w:proofErr w:type="spellEnd"/>
      <w:r w:rsidRPr="00926259">
        <w:rPr>
          <w:sz w:val="32"/>
          <w:szCs w:val="32"/>
        </w:rPr>
        <w:t xml:space="preserve">, I., Schneider, H., Vasquez, C., de Toro, S., and </w:t>
      </w:r>
      <w:proofErr w:type="spellStart"/>
      <w:r w:rsidRPr="00926259">
        <w:rPr>
          <w:sz w:val="32"/>
          <w:szCs w:val="32"/>
        </w:rPr>
        <w:t>Gonzáles</w:t>
      </w:r>
      <w:proofErr w:type="spellEnd"/>
      <w:r w:rsidRPr="00926259">
        <w:rPr>
          <w:sz w:val="32"/>
          <w:szCs w:val="32"/>
        </w:rPr>
        <w:t>, S. (2012) ‘Perceived parental and peer support in relation to Canadian, Cuban, and Spanish adolescents’ valuing of academics and intrinsic academic motivation’ Journal of Cross-Cultural Psychology, 43, pp 704-722. doi:10.1177/0022022111405657</w:t>
      </w:r>
    </w:p>
    <w:p w14:paraId="0539D748" w14:textId="40041F53" w:rsidR="00174850" w:rsidRDefault="0092227A" w:rsidP="00B0162D">
      <w:pPr>
        <w:rPr>
          <w:sz w:val="32"/>
          <w:szCs w:val="32"/>
        </w:rPr>
      </w:pPr>
      <w:proofErr w:type="spellStart"/>
      <w:r w:rsidRPr="0092227A">
        <w:rPr>
          <w:sz w:val="32"/>
          <w:szCs w:val="32"/>
        </w:rPr>
        <w:t>Wigfield</w:t>
      </w:r>
      <w:proofErr w:type="spellEnd"/>
      <w:r w:rsidRPr="0092227A">
        <w:rPr>
          <w:sz w:val="32"/>
          <w:szCs w:val="32"/>
        </w:rPr>
        <w:t xml:space="preserve">, A. </w:t>
      </w:r>
      <w:r w:rsidR="00272625">
        <w:rPr>
          <w:sz w:val="32"/>
          <w:szCs w:val="32"/>
        </w:rPr>
        <w:t>and</w:t>
      </w:r>
      <w:r w:rsidRPr="0092227A">
        <w:rPr>
          <w:sz w:val="32"/>
          <w:szCs w:val="32"/>
        </w:rPr>
        <w:t xml:space="preserve"> Wentzel, R. (2007). Introduction to Motivation at School: Interventions That Work</w:t>
      </w:r>
      <w:r w:rsidR="00DE4572">
        <w:rPr>
          <w:sz w:val="32"/>
          <w:szCs w:val="32"/>
        </w:rPr>
        <w:t>,</w:t>
      </w:r>
      <w:r w:rsidRPr="0092227A">
        <w:rPr>
          <w:sz w:val="32"/>
          <w:szCs w:val="32"/>
        </w:rPr>
        <w:t xml:space="preserve"> Educational Psychologist, 42, </w:t>
      </w:r>
      <w:r w:rsidR="00F91F9F">
        <w:rPr>
          <w:sz w:val="32"/>
          <w:szCs w:val="32"/>
        </w:rPr>
        <w:t>pp</w:t>
      </w:r>
      <w:r w:rsidR="00DE4572">
        <w:rPr>
          <w:sz w:val="32"/>
          <w:szCs w:val="32"/>
        </w:rPr>
        <w:t>.</w:t>
      </w:r>
      <w:r w:rsidRPr="0092227A">
        <w:rPr>
          <w:sz w:val="32"/>
          <w:szCs w:val="32"/>
        </w:rPr>
        <w:t>191 - 196.</w:t>
      </w:r>
    </w:p>
    <w:p w14:paraId="3C35BA3C" w14:textId="77777777" w:rsidR="00B0162D" w:rsidRPr="00B0162D" w:rsidRDefault="00B0162D" w:rsidP="00B0162D">
      <w:pPr>
        <w:rPr>
          <w:sz w:val="32"/>
          <w:szCs w:val="32"/>
        </w:rPr>
      </w:pPr>
      <w:proofErr w:type="spellStart"/>
      <w:r w:rsidRPr="00B0162D">
        <w:rPr>
          <w:sz w:val="32"/>
          <w:szCs w:val="32"/>
        </w:rPr>
        <w:t>Wigfield</w:t>
      </w:r>
      <w:proofErr w:type="spellEnd"/>
      <w:r w:rsidRPr="00B0162D">
        <w:rPr>
          <w:sz w:val="32"/>
          <w:szCs w:val="32"/>
        </w:rPr>
        <w:t xml:space="preserve">, A. and Eccles, J. S. (2002). Development of achievement motivation. San Diego, USA: Academic Press. </w:t>
      </w:r>
    </w:p>
    <w:p w14:paraId="743671E0" w14:textId="77777777" w:rsidR="00B0162D" w:rsidRDefault="00B0162D" w:rsidP="00B0162D">
      <w:pPr>
        <w:rPr>
          <w:sz w:val="32"/>
          <w:szCs w:val="32"/>
        </w:rPr>
      </w:pPr>
      <w:proofErr w:type="spellStart"/>
      <w:r w:rsidRPr="00B0162D">
        <w:rPr>
          <w:sz w:val="32"/>
          <w:szCs w:val="32"/>
        </w:rPr>
        <w:t>Wigfield</w:t>
      </w:r>
      <w:proofErr w:type="spellEnd"/>
      <w:r w:rsidRPr="00B0162D">
        <w:rPr>
          <w:sz w:val="32"/>
          <w:szCs w:val="32"/>
        </w:rPr>
        <w:t xml:space="preserve">, A. and </w:t>
      </w:r>
      <w:proofErr w:type="spellStart"/>
      <w:r w:rsidRPr="00B0162D">
        <w:rPr>
          <w:sz w:val="32"/>
          <w:szCs w:val="32"/>
        </w:rPr>
        <w:t>Waguer</w:t>
      </w:r>
      <w:proofErr w:type="spellEnd"/>
      <w:r w:rsidRPr="00B0162D">
        <w:rPr>
          <w:sz w:val="32"/>
          <w:szCs w:val="32"/>
        </w:rPr>
        <w:t xml:space="preserve">, L. (2005). Competence, motivation and identity development during adolescence. In </w:t>
      </w:r>
    </w:p>
    <w:p w14:paraId="22256C3E" w14:textId="029111F5" w:rsidR="00C4189D" w:rsidRDefault="00C4189D" w:rsidP="00B0162D">
      <w:pPr>
        <w:rPr>
          <w:sz w:val="32"/>
          <w:szCs w:val="32"/>
        </w:rPr>
      </w:pPr>
      <w:r w:rsidRPr="00C4189D">
        <w:rPr>
          <w:sz w:val="32"/>
          <w:szCs w:val="32"/>
        </w:rPr>
        <w:t>Wood, W. and Neal, D. (2016) ‘Healthy through habits: Interventions for initiating and maintaining health behaviour change. Behavioural Science and Policy’ 2(1), pp 71-83.</w:t>
      </w:r>
    </w:p>
    <w:p w14:paraId="660DAF56" w14:textId="51AC7740" w:rsidR="00284B9A" w:rsidRDefault="00284B9A" w:rsidP="00B0162D">
      <w:pPr>
        <w:rPr>
          <w:sz w:val="32"/>
          <w:szCs w:val="32"/>
        </w:rPr>
      </w:pPr>
      <w:r w:rsidRPr="00284B9A">
        <w:rPr>
          <w:sz w:val="32"/>
          <w:szCs w:val="32"/>
        </w:rPr>
        <w:t>Woolfolk, A. (2015) Motivation in Learning and Teaching from the book: Educational Psychology. (13th Edition). New York, NY: Pearson.</w:t>
      </w:r>
    </w:p>
    <w:p w14:paraId="5E5E0E65" w14:textId="077EAFA8" w:rsidR="00C4189D" w:rsidRPr="00B0162D" w:rsidRDefault="00C4189D" w:rsidP="00B0162D">
      <w:pPr>
        <w:rPr>
          <w:sz w:val="32"/>
          <w:szCs w:val="32"/>
        </w:rPr>
      </w:pPr>
      <w:proofErr w:type="spellStart"/>
      <w:r w:rsidRPr="00C4189D">
        <w:rPr>
          <w:sz w:val="32"/>
          <w:szCs w:val="32"/>
        </w:rPr>
        <w:t>Wrzesniewski</w:t>
      </w:r>
      <w:proofErr w:type="spellEnd"/>
      <w:r w:rsidRPr="00C4189D">
        <w:rPr>
          <w:sz w:val="32"/>
          <w:szCs w:val="32"/>
        </w:rPr>
        <w:t>, A., Schwartz, B., Cong, X., Kane, M., Omar, A. and Thomas, L (2014) Multiple types of motives don't multiply the motivation of West Point cadets. Proceedings of the National Academy of Sciences</w:t>
      </w:r>
      <w:r>
        <w:rPr>
          <w:sz w:val="32"/>
          <w:szCs w:val="32"/>
        </w:rPr>
        <w:t>,</w:t>
      </w:r>
      <w:r w:rsidRPr="00C4189D">
        <w:rPr>
          <w:sz w:val="32"/>
          <w:szCs w:val="32"/>
        </w:rPr>
        <w:t xml:space="preserve"> 111 (30)</w:t>
      </w:r>
    </w:p>
    <w:p w14:paraId="25C62217" w14:textId="3F47B1DB" w:rsidR="006333F8" w:rsidRDefault="006333F8" w:rsidP="00B0162D">
      <w:pPr>
        <w:rPr>
          <w:sz w:val="32"/>
          <w:szCs w:val="32"/>
        </w:rPr>
      </w:pPr>
      <w:r w:rsidRPr="006333F8">
        <w:rPr>
          <w:sz w:val="32"/>
          <w:szCs w:val="32"/>
        </w:rPr>
        <w:t xml:space="preserve">Yadav, K. (2018) Empathy on the classroom: educators must close the gap. </w:t>
      </w:r>
      <w:proofErr w:type="spellStart"/>
      <w:r w:rsidRPr="006333F8">
        <w:rPr>
          <w:sz w:val="32"/>
          <w:szCs w:val="32"/>
        </w:rPr>
        <w:t>Himalyan</w:t>
      </w:r>
      <w:proofErr w:type="spellEnd"/>
      <w:r w:rsidRPr="006333F8">
        <w:rPr>
          <w:sz w:val="32"/>
          <w:szCs w:val="32"/>
        </w:rPr>
        <w:t xml:space="preserve"> Times Available at www.thehimalayantimes.cm/opinion/empathy. Accessed 24th March 2022</w:t>
      </w:r>
    </w:p>
    <w:p w14:paraId="67BB95A9" w14:textId="29A7CF3D" w:rsidR="00B0162D" w:rsidRPr="00B0162D" w:rsidRDefault="00B0162D" w:rsidP="00B0162D">
      <w:pPr>
        <w:rPr>
          <w:sz w:val="32"/>
          <w:szCs w:val="32"/>
        </w:rPr>
      </w:pPr>
      <w:r w:rsidRPr="00B0162D">
        <w:rPr>
          <w:sz w:val="32"/>
          <w:szCs w:val="32"/>
        </w:rPr>
        <w:t>Yin, K. (2009) Case Study Research: Design and Methods. 4 ed. Los Angeles, SAGE</w:t>
      </w:r>
    </w:p>
    <w:p w14:paraId="1C451225" w14:textId="121EDBC0" w:rsidR="00311653" w:rsidRDefault="00EC1519" w:rsidP="00454212">
      <w:pPr>
        <w:rPr>
          <w:b/>
          <w:bCs/>
          <w:sz w:val="32"/>
          <w:szCs w:val="32"/>
        </w:rPr>
      </w:pPr>
      <w:r w:rsidRPr="00EC1519">
        <w:rPr>
          <w:b/>
          <w:bCs/>
          <w:sz w:val="32"/>
          <w:szCs w:val="32"/>
        </w:rPr>
        <w:lastRenderedPageBreak/>
        <w:t xml:space="preserve">Ziegler, A. </w:t>
      </w:r>
      <w:r>
        <w:rPr>
          <w:b/>
          <w:bCs/>
          <w:sz w:val="32"/>
          <w:szCs w:val="32"/>
        </w:rPr>
        <w:t>and</w:t>
      </w:r>
      <w:r w:rsidRPr="00EC1519">
        <w:rPr>
          <w:b/>
          <w:bCs/>
          <w:sz w:val="32"/>
          <w:szCs w:val="32"/>
        </w:rPr>
        <w:t xml:space="preserve"> </w:t>
      </w:r>
      <w:proofErr w:type="spellStart"/>
      <w:r w:rsidRPr="00EC1519">
        <w:rPr>
          <w:b/>
          <w:bCs/>
          <w:sz w:val="32"/>
          <w:szCs w:val="32"/>
        </w:rPr>
        <w:t>Stoeger</w:t>
      </w:r>
      <w:proofErr w:type="spellEnd"/>
      <w:r w:rsidRPr="00EC1519">
        <w:rPr>
          <w:b/>
          <w:bCs/>
          <w:sz w:val="32"/>
          <w:szCs w:val="32"/>
        </w:rPr>
        <w:t xml:space="preserve">, H. (2010) Research on a modified framework of implicit personality theories, Learning and Individual Differences, 20, </w:t>
      </w:r>
      <w:r w:rsidR="00724165">
        <w:rPr>
          <w:b/>
          <w:bCs/>
          <w:sz w:val="32"/>
          <w:szCs w:val="32"/>
        </w:rPr>
        <w:t>pp.</w:t>
      </w:r>
      <w:r w:rsidRPr="00EC1519">
        <w:rPr>
          <w:b/>
          <w:bCs/>
          <w:sz w:val="32"/>
          <w:szCs w:val="32"/>
        </w:rPr>
        <w:t>318-326.</w:t>
      </w:r>
    </w:p>
    <w:p w14:paraId="7E0B7930" w14:textId="729D2845" w:rsidR="00784BBA" w:rsidRDefault="00784BBA" w:rsidP="00454212">
      <w:pPr>
        <w:rPr>
          <w:b/>
          <w:bCs/>
          <w:sz w:val="32"/>
          <w:szCs w:val="32"/>
        </w:rPr>
      </w:pPr>
      <w:r w:rsidRPr="00784BBA">
        <w:rPr>
          <w:b/>
          <w:bCs/>
          <w:sz w:val="32"/>
          <w:szCs w:val="32"/>
        </w:rPr>
        <w:t>Zohar, A., &amp; Dori, Y. J. (Eds.). (2012)</w:t>
      </w:r>
      <w:r w:rsidR="00C73AA7">
        <w:rPr>
          <w:b/>
          <w:bCs/>
          <w:sz w:val="32"/>
          <w:szCs w:val="32"/>
        </w:rPr>
        <w:t xml:space="preserve"> </w:t>
      </w:r>
      <w:r w:rsidRPr="00784BBA">
        <w:rPr>
          <w:b/>
          <w:bCs/>
          <w:sz w:val="32"/>
          <w:szCs w:val="32"/>
        </w:rPr>
        <w:t>Metacognition in science education: trends in current research. Dordrecht: Springer. 280.</w:t>
      </w:r>
    </w:p>
    <w:p w14:paraId="561539BA" w14:textId="2F14736E" w:rsidR="00C4189D" w:rsidRDefault="00C4189D" w:rsidP="00454212">
      <w:pPr>
        <w:rPr>
          <w:b/>
          <w:bCs/>
          <w:sz w:val="32"/>
          <w:szCs w:val="32"/>
        </w:rPr>
      </w:pPr>
      <w:proofErr w:type="spellStart"/>
      <w:r w:rsidRPr="00C4189D">
        <w:rPr>
          <w:b/>
          <w:bCs/>
          <w:sz w:val="32"/>
          <w:szCs w:val="32"/>
        </w:rPr>
        <w:t>Zyngier</w:t>
      </w:r>
      <w:proofErr w:type="spellEnd"/>
      <w:r w:rsidRPr="00C4189D">
        <w:rPr>
          <w:b/>
          <w:bCs/>
          <w:sz w:val="32"/>
          <w:szCs w:val="32"/>
        </w:rPr>
        <w:t xml:space="preserve">, D. (2011) </w:t>
      </w:r>
      <w:r w:rsidR="009B792A">
        <w:rPr>
          <w:b/>
          <w:bCs/>
          <w:sz w:val="32"/>
          <w:szCs w:val="32"/>
        </w:rPr>
        <w:t>‘</w:t>
      </w:r>
      <w:r w:rsidRPr="00C4189D">
        <w:rPr>
          <w:b/>
          <w:bCs/>
          <w:sz w:val="32"/>
          <w:szCs w:val="32"/>
        </w:rPr>
        <w:t>(Re)conceptualising risk: left numb and unengaged and lost in a no-man’s-land or what (seems to) work for at-risk students</w:t>
      </w:r>
      <w:r w:rsidR="009B792A">
        <w:rPr>
          <w:b/>
          <w:bCs/>
          <w:sz w:val="32"/>
          <w:szCs w:val="32"/>
        </w:rPr>
        <w:t>’,</w:t>
      </w:r>
      <w:r w:rsidRPr="00C4189D">
        <w:rPr>
          <w:b/>
          <w:bCs/>
          <w:sz w:val="32"/>
          <w:szCs w:val="32"/>
        </w:rPr>
        <w:t xml:space="preserve"> International Journal of Inclusive Education, 15(2), 211-231.</w:t>
      </w:r>
    </w:p>
    <w:p w14:paraId="7478C220" w14:textId="495455A4" w:rsidR="00590A07" w:rsidRDefault="00590A07" w:rsidP="00590A07">
      <w:pPr>
        <w:rPr>
          <w:b/>
          <w:bCs/>
          <w:sz w:val="32"/>
          <w:szCs w:val="32"/>
        </w:rPr>
      </w:pPr>
    </w:p>
    <w:p w14:paraId="080A3938" w14:textId="77777777" w:rsidR="00333AED" w:rsidRPr="00F01347" w:rsidRDefault="00333AED" w:rsidP="00590A07">
      <w:pPr>
        <w:rPr>
          <w:b/>
          <w:bCs/>
          <w:sz w:val="32"/>
          <w:szCs w:val="32"/>
        </w:rPr>
      </w:pPr>
    </w:p>
    <w:p w14:paraId="01C3DC91" w14:textId="40C8C5D7" w:rsidR="00F01347" w:rsidRDefault="00F01347" w:rsidP="00F01347">
      <w:pPr>
        <w:rPr>
          <w:b/>
          <w:bCs/>
          <w:sz w:val="32"/>
          <w:szCs w:val="32"/>
        </w:rPr>
      </w:pPr>
    </w:p>
    <w:p w14:paraId="2FD8B2D6" w14:textId="77777777" w:rsidR="00D21945" w:rsidRPr="00454212" w:rsidRDefault="00D21945" w:rsidP="00454212">
      <w:pPr>
        <w:rPr>
          <w:b/>
          <w:bCs/>
          <w:sz w:val="32"/>
          <w:szCs w:val="32"/>
        </w:rPr>
      </w:pPr>
    </w:p>
    <w:sectPr w:rsidR="00D21945" w:rsidRPr="004542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4BCB4" w14:textId="77777777" w:rsidR="00066847" w:rsidRDefault="00066847" w:rsidP="00A929A8">
      <w:pPr>
        <w:spacing w:after="0" w:line="240" w:lineRule="auto"/>
      </w:pPr>
      <w:r>
        <w:separator/>
      </w:r>
    </w:p>
  </w:endnote>
  <w:endnote w:type="continuationSeparator" w:id="0">
    <w:p w14:paraId="45A1CC3D" w14:textId="77777777" w:rsidR="00066847" w:rsidRDefault="00066847" w:rsidP="00A929A8">
      <w:pPr>
        <w:spacing w:after="0" w:line="240" w:lineRule="auto"/>
      </w:pPr>
      <w:r>
        <w:continuationSeparator/>
      </w:r>
    </w:p>
  </w:endnote>
  <w:endnote w:type="continuationNotice" w:id="1">
    <w:p w14:paraId="0A6BB7C7" w14:textId="77777777" w:rsidR="00066847" w:rsidRDefault="000668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E09AE" w14:textId="77777777" w:rsidR="00066847" w:rsidRDefault="00066847" w:rsidP="00A929A8">
      <w:pPr>
        <w:spacing w:after="0" w:line="240" w:lineRule="auto"/>
      </w:pPr>
      <w:r>
        <w:separator/>
      </w:r>
    </w:p>
  </w:footnote>
  <w:footnote w:type="continuationSeparator" w:id="0">
    <w:p w14:paraId="2F1EC706" w14:textId="77777777" w:rsidR="00066847" w:rsidRDefault="00066847" w:rsidP="00A929A8">
      <w:pPr>
        <w:spacing w:after="0" w:line="240" w:lineRule="auto"/>
      </w:pPr>
      <w:r>
        <w:continuationSeparator/>
      </w:r>
    </w:p>
  </w:footnote>
  <w:footnote w:type="continuationNotice" w:id="1">
    <w:p w14:paraId="29DB396A" w14:textId="77777777" w:rsidR="00066847" w:rsidRDefault="0006684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DC0"/>
    <w:rsid w:val="00001901"/>
    <w:rsid w:val="000019D5"/>
    <w:rsid w:val="00001F7D"/>
    <w:rsid w:val="00005617"/>
    <w:rsid w:val="00005CF9"/>
    <w:rsid w:val="00006560"/>
    <w:rsid w:val="00010A40"/>
    <w:rsid w:val="00010E95"/>
    <w:rsid w:val="0001139B"/>
    <w:rsid w:val="00011CBE"/>
    <w:rsid w:val="000121E0"/>
    <w:rsid w:val="000122EE"/>
    <w:rsid w:val="0001231D"/>
    <w:rsid w:val="00012423"/>
    <w:rsid w:val="000128FC"/>
    <w:rsid w:val="00012D74"/>
    <w:rsid w:val="00013FD2"/>
    <w:rsid w:val="00014E31"/>
    <w:rsid w:val="000155C4"/>
    <w:rsid w:val="00015A05"/>
    <w:rsid w:val="00015A93"/>
    <w:rsid w:val="00016F55"/>
    <w:rsid w:val="00017539"/>
    <w:rsid w:val="00017723"/>
    <w:rsid w:val="00020089"/>
    <w:rsid w:val="0002037D"/>
    <w:rsid w:val="0002157E"/>
    <w:rsid w:val="00022BC4"/>
    <w:rsid w:val="000231ED"/>
    <w:rsid w:val="000235DC"/>
    <w:rsid w:val="00024697"/>
    <w:rsid w:val="00030DAF"/>
    <w:rsid w:val="000319F3"/>
    <w:rsid w:val="00031A4D"/>
    <w:rsid w:val="00031D4D"/>
    <w:rsid w:val="000330F5"/>
    <w:rsid w:val="00033520"/>
    <w:rsid w:val="0003460F"/>
    <w:rsid w:val="00034977"/>
    <w:rsid w:val="00035829"/>
    <w:rsid w:val="000362CA"/>
    <w:rsid w:val="00036308"/>
    <w:rsid w:val="000366B0"/>
    <w:rsid w:val="00036B8B"/>
    <w:rsid w:val="00037A8B"/>
    <w:rsid w:val="00041499"/>
    <w:rsid w:val="00042A69"/>
    <w:rsid w:val="00043586"/>
    <w:rsid w:val="00044485"/>
    <w:rsid w:val="00044896"/>
    <w:rsid w:val="00044CBB"/>
    <w:rsid w:val="000465BA"/>
    <w:rsid w:val="000475DF"/>
    <w:rsid w:val="00050E98"/>
    <w:rsid w:val="000515AB"/>
    <w:rsid w:val="00051892"/>
    <w:rsid w:val="00051B89"/>
    <w:rsid w:val="000524F8"/>
    <w:rsid w:val="00052754"/>
    <w:rsid w:val="00052E01"/>
    <w:rsid w:val="00053C53"/>
    <w:rsid w:val="00054668"/>
    <w:rsid w:val="000557EA"/>
    <w:rsid w:val="00056FC6"/>
    <w:rsid w:val="00057249"/>
    <w:rsid w:val="000576C2"/>
    <w:rsid w:val="00060587"/>
    <w:rsid w:val="000616F5"/>
    <w:rsid w:val="00061872"/>
    <w:rsid w:val="00061EAD"/>
    <w:rsid w:val="00062166"/>
    <w:rsid w:val="000665B7"/>
    <w:rsid w:val="00066847"/>
    <w:rsid w:val="00066C32"/>
    <w:rsid w:val="00067D47"/>
    <w:rsid w:val="00071D22"/>
    <w:rsid w:val="0007350C"/>
    <w:rsid w:val="00073D94"/>
    <w:rsid w:val="00074573"/>
    <w:rsid w:val="00075D61"/>
    <w:rsid w:val="00077814"/>
    <w:rsid w:val="00077F45"/>
    <w:rsid w:val="0008198F"/>
    <w:rsid w:val="00081D5F"/>
    <w:rsid w:val="0008397D"/>
    <w:rsid w:val="000849F0"/>
    <w:rsid w:val="00085C80"/>
    <w:rsid w:val="00085FA4"/>
    <w:rsid w:val="0008679F"/>
    <w:rsid w:val="00087FDF"/>
    <w:rsid w:val="00090337"/>
    <w:rsid w:val="00091207"/>
    <w:rsid w:val="000914F6"/>
    <w:rsid w:val="0009168D"/>
    <w:rsid w:val="000927BF"/>
    <w:rsid w:val="00093E0C"/>
    <w:rsid w:val="000941B9"/>
    <w:rsid w:val="00094564"/>
    <w:rsid w:val="000950E8"/>
    <w:rsid w:val="00095A2B"/>
    <w:rsid w:val="00096122"/>
    <w:rsid w:val="00096497"/>
    <w:rsid w:val="0009687F"/>
    <w:rsid w:val="00097B5F"/>
    <w:rsid w:val="000A129E"/>
    <w:rsid w:val="000A16B4"/>
    <w:rsid w:val="000A1F14"/>
    <w:rsid w:val="000A1F71"/>
    <w:rsid w:val="000A22A5"/>
    <w:rsid w:val="000A27D9"/>
    <w:rsid w:val="000A2A7E"/>
    <w:rsid w:val="000A2AAA"/>
    <w:rsid w:val="000A2AE9"/>
    <w:rsid w:val="000A2E61"/>
    <w:rsid w:val="000A616F"/>
    <w:rsid w:val="000A68C8"/>
    <w:rsid w:val="000A6BE0"/>
    <w:rsid w:val="000B23F4"/>
    <w:rsid w:val="000B2B30"/>
    <w:rsid w:val="000B2E12"/>
    <w:rsid w:val="000B320E"/>
    <w:rsid w:val="000B40A5"/>
    <w:rsid w:val="000B7D8D"/>
    <w:rsid w:val="000C0D10"/>
    <w:rsid w:val="000C1B91"/>
    <w:rsid w:val="000C31A4"/>
    <w:rsid w:val="000C62A4"/>
    <w:rsid w:val="000D0DF6"/>
    <w:rsid w:val="000D12C0"/>
    <w:rsid w:val="000D1CE0"/>
    <w:rsid w:val="000D2F98"/>
    <w:rsid w:val="000D3581"/>
    <w:rsid w:val="000D35D8"/>
    <w:rsid w:val="000D3A7C"/>
    <w:rsid w:val="000D4940"/>
    <w:rsid w:val="000E05C1"/>
    <w:rsid w:val="000E18A9"/>
    <w:rsid w:val="000E1904"/>
    <w:rsid w:val="000E2278"/>
    <w:rsid w:val="000E256C"/>
    <w:rsid w:val="000E3998"/>
    <w:rsid w:val="000E3BED"/>
    <w:rsid w:val="000E3C8E"/>
    <w:rsid w:val="000E4277"/>
    <w:rsid w:val="000E463B"/>
    <w:rsid w:val="000E46ED"/>
    <w:rsid w:val="000E58F4"/>
    <w:rsid w:val="000E6850"/>
    <w:rsid w:val="000E7B6A"/>
    <w:rsid w:val="000F2238"/>
    <w:rsid w:val="000F4193"/>
    <w:rsid w:val="000F6378"/>
    <w:rsid w:val="000F6D51"/>
    <w:rsid w:val="000F7C07"/>
    <w:rsid w:val="00100D5E"/>
    <w:rsid w:val="001011DD"/>
    <w:rsid w:val="001019CC"/>
    <w:rsid w:val="00101F93"/>
    <w:rsid w:val="00102591"/>
    <w:rsid w:val="001040EC"/>
    <w:rsid w:val="00104F30"/>
    <w:rsid w:val="00106F2F"/>
    <w:rsid w:val="00110E64"/>
    <w:rsid w:val="00111BA0"/>
    <w:rsid w:val="001133AF"/>
    <w:rsid w:val="00113793"/>
    <w:rsid w:val="00114F17"/>
    <w:rsid w:val="00120415"/>
    <w:rsid w:val="00121260"/>
    <w:rsid w:val="001214B4"/>
    <w:rsid w:val="001226FB"/>
    <w:rsid w:val="0012382F"/>
    <w:rsid w:val="0013003B"/>
    <w:rsid w:val="00130987"/>
    <w:rsid w:val="00130ECE"/>
    <w:rsid w:val="00130F01"/>
    <w:rsid w:val="001319DC"/>
    <w:rsid w:val="00131CFF"/>
    <w:rsid w:val="00133A66"/>
    <w:rsid w:val="00133BE5"/>
    <w:rsid w:val="00133E45"/>
    <w:rsid w:val="00133F3A"/>
    <w:rsid w:val="001360B9"/>
    <w:rsid w:val="0013630E"/>
    <w:rsid w:val="00136BD1"/>
    <w:rsid w:val="0013701B"/>
    <w:rsid w:val="00137DB6"/>
    <w:rsid w:val="0014044A"/>
    <w:rsid w:val="001430DD"/>
    <w:rsid w:val="00143F23"/>
    <w:rsid w:val="00144059"/>
    <w:rsid w:val="0014424B"/>
    <w:rsid w:val="001465F4"/>
    <w:rsid w:val="00147680"/>
    <w:rsid w:val="00147742"/>
    <w:rsid w:val="001506A8"/>
    <w:rsid w:val="00151591"/>
    <w:rsid w:val="001516B7"/>
    <w:rsid w:val="00152451"/>
    <w:rsid w:val="001527B9"/>
    <w:rsid w:val="001556B6"/>
    <w:rsid w:val="00156F75"/>
    <w:rsid w:val="00160273"/>
    <w:rsid w:val="00162320"/>
    <w:rsid w:val="00162469"/>
    <w:rsid w:val="001627A4"/>
    <w:rsid w:val="00162C5E"/>
    <w:rsid w:val="00162D02"/>
    <w:rsid w:val="00164825"/>
    <w:rsid w:val="001667E2"/>
    <w:rsid w:val="0016744A"/>
    <w:rsid w:val="00167EE0"/>
    <w:rsid w:val="00170491"/>
    <w:rsid w:val="00170FAE"/>
    <w:rsid w:val="00171412"/>
    <w:rsid w:val="00171C60"/>
    <w:rsid w:val="001721F2"/>
    <w:rsid w:val="001723BD"/>
    <w:rsid w:val="00172FF7"/>
    <w:rsid w:val="00173CA0"/>
    <w:rsid w:val="00174850"/>
    <w:rsid w:val="00175C8A"/>
    <w:rsid w:val="0017639B"/>
    <w:rsid w:val="001768B9"/>
    <w:rsid w:val="00176A41"/>
    <w:rsid w:val="00177C88"/>
    <w:rsid w:val="001807E5"/>
    <w:rsid w:val="00180E65"/>
    <w:rsid w:val="00180F79"/>
    <w:rsid w:val="00182267"/>
    <w:rsid w:val="001831EA"/>
    <w:rsid w:val="0018324E"/>
    <w:rsid w:val="0018401C"/>
    <w:rsid w:val="00184B8B"/>
    <w:rsid w:val="00184B9E"/>
    <w:rsid w:val="00185EFB"/>
    <w:rsid w:val="00186038"/>
    <w:rsid w:val="0018603B"/>
    <w:rsid w:val="00186B04"/>
    <w:rsid w:val="00186CF0"/>
    <w:rsid w:val="00190601"/>
    <w:rsid w:val="001911EB"/>
    <w:rsid w:val="001915C8"/>
    <w:rsid w:val="001922BE"/>
    <w:rsid w:val="00193201"/>
    <w:rsid w:val="00193E15"/>
    <w:rsid w:val="00194C26"/>
    <w:rsid w:val="001969BF"/>
    <w:rsid w:val="00196D2E"/>
    <w:rsid w:val="00197007"/>
    <w:rsid w:val="001A2BA0"/>
    <w:rsid w:val="001A30B8"/>
    <w:rsid w:val="001A3FF6"/>
    <w:rsid w:val="001A4C25"/>
    <w:rsid w:val="001A68B0"/>
    <w:rsid w:val="001A71CE"/>
    <w:rsid w:val="001A7F3F"/>
    <w:rsid w:val="001B1BFE"/>
    <w:rsid w:val="001B23BA"/>
    <w:rsid w:val="001B255C"/>
    <w:rsid w:val="001B2742"/>
    <w:rsid w:val="001B33D9"/>
    <w:rsid w:val="001B52BF"/>
    <w:rsid w:val="001B5E0E"/>
    <w:rsid w:val="001B6EF4"/>
    <w:rsid w:val="001B7E87"/>
    <w:rsid w:val="001C039F"/>
    <w:rsid w:val="001C1941"/>
    <w:rsid w:val="001C256F"/>
    <w:rsid w:val="001C29E5"/>
    <w:rsid w:val="001C3798"/>
    <w:rsid w:val="001C4DC5"/>
    <w:rsid w:val="001C5671"/>
    <w:rsid w:val="001C6260"/>
    <w:rsid w:val="001C6B29"/>
    <w:rsid w:val="001D017F"/>
    <w:rsid w:val="001D2B55"/>
    <w:rsid w:val="001D354C"/>
    <w:rsid w:val="001D4088"/>
    <w:rsid w:val="001D4FD7"/>
    <w:rsid w:val="001D55C5"/>
    <w:rsid w:val="001D57E6"/>
    <w:rsid w:val="001D5A3B"/>
    <w:rsid w:val="001D5CFA"/>
    <w:rsid w:val="001E0D87"/>
    <w:rsid w:val="001E1048"/>
    <w:rsid w:val="001E1C15"/>
    <w:rsid w:val="001E281A"/>
    <w:rsid w:val="001E2BD9"/>
    <w:rsid w:val="001E2BF2"/>
    <w:rsid w:val="001E331B"/>
    <w:rsid w:val="001E3BA8"/>
    <w:rsid w:val="001E4DF0"/>
    <w:rsid w:val="001E5B2E"/>
    <w:rsid w:val="001E5B92"/>
    <w:rsid w:val="001E7355"/>
    <w:rsid w:val="001F0AAD"/>
    <w:rsid w:val="001F18BF"/>
    <w:rsid w:val="001F219E"/>
    <w:rsid w:val="001F24F0"/>
    <w:rsid w:val="001F3521"/>
    <w:rsid w:val="001F459D"/>
    <w:rsid w:val="001F5804"/>
    <w:rsid w:val="001F6DC3"/>
    <w:rsid w:val="001F77F8"/>
    <w:rsid w:val="00200770"/>
    <w:rsid w:val="00200E34"/>
    <w:rsid w:val="0020218A"/>
    <w:rsid w:val="002035D8"/>
    <w:rsid w:val="00204ED2"/>
    <w:rsid w:val="00205317"/>
    <w:rsid w:val="00205551"/>
    <w:rsid w:val="00205A6D"/>
    <w:rsid w:val="00206634"/>
    <w:rsid w:val="00207160"/>
    <w:rsid w:val="00207A3F"/>
    <w:rsid w:val="00211D00"/>
    <w:rsid w:val="002131BE"/>
    <w:rsid w:val="00213F0B"/>
    <w:rsid w:val="00214DB3"/>
    <w:rsid w:val="00214EA7"/>
    <w:rsid w:val="00215298"/>
    <w:rsid w:val="00215F70"/>
    <w:rsid w:val="00216118"/>
    <w:rsid w:val="00217582"/>
    <w:rsid w:val="002179B4"/>
    <w:rsid w:val="00220CE9"/>
    <w:rsid w:val="00221259"/>
    <w:rsid w:val="0022198A"/>
    <w:rsid w:val="0022337E"/>
    <w:rsid w:val="00224906"/>
    <w:rsid w:val="0022647A"/>
    <w:rsid w:val="002268E7"/>
    <w:rsid w:val="00227526"/>
    <w:rsid w:val="002277D4"/>
    <w:rsid w:val="0022795D"/>
    <w:rsid w:val="00227D88"/>
    <w:rsid w:val="002322E0"/>
    <w:rsid w:val="00233B25"/>
    <w:rsid w:val="00234ACE"/>
    <w:rsid w:val="00234E6E"/>
    <w:rsid w:val="0023573F"/>
    <w:rsid w:val="00236245"/>
    <w:rsid w:val="0023758E"/>
    <w:rsid w:val="00240064"/>
    <w:rsid w:val="00240952"/>
    <w:rsid w:val="00240F8D"/>
    <w:rsid w:val="0024174D"/>
    <w:rsid w:val="0024197B"/>
    <w:rsid w:val="002419E6"/>
    <w:rsid w:val="002420C7"/>
    <w:rsid w:val="00242EB9"/>
    <w:rsid w:val="00242F32"/>
    <w:rsid w:val="00243D53"/>
    <w:rsid w:val="00245447"/>
    <w:rsid w:val="002456BE"/>
    <w:rsid w:val="00246F27"/>
    <w:rsid w:val="00247E3D"/>
    <w:rsid w:val="00247E43"/>
    <w:rsid w:val="00252334"/>
    <w:rsid w:val="00252CD8"/>
    <w:rsid w:val="00252F87"/>
    <w:rsid w:val="00254B3C"/>
    <w:rsid w:val="00255A90"/>
    <w:rsid w:val="0025633F"/>
    <w:rsid w:val="00257E82"/>
    <w:rsid w:val="00257FE6"/>
    <w:rsid w:val="0026084E"/>
    <w:rsid w:val="002613B7"/>
    <w:rsid w:val="0026153C"/>
    <w:rsid w:val="00261AF1"/>
    <w:rsid w:val="00262AF5"/>
    <w:rsid w:val="00262C9E"/>
    <w:rsid w:val="0026362A"/>
    <w:rsid w:val="002646C4"/>
    <w:rsid w:val="00264F09"/>
    <w:rsid w:val="002659D0"/>
    <w:rsid w:val="002664E6"/>
    <w:rsid w:val="00267297"/>
    <w:rsid w:val="00271CE7"/>
    <w:rsid w:val="0027233C"/>
    <w:rsid w:val="00272625"/>
    <w:rsid w:val="00273002"/>
    <w:rsid w:val="00274065"/>
    <w:rsid w:val="00275C8F"/>
    <w:rsid w:val="00275D34"/>
    <w:rsid w:val="00276509"/>
    <w:rsid w:val="00277761"/>
    <w:rsid w:val="00277F05"/>
    <w:rsid w:val="00280FE1"/>
    <w:rsid w:val="00281F7C"/>
    <w:rsid w:val="00282C82"/>
    <w:rsid w:val="002831B6"/>
    <w:rsid w:val="00283863"/>
    <w:rsid w:val="00284B9A"/>
    <w:rsid w:val="002855B9"/>
    <w:rsid w:val="00285653"/>
    <w:rsid w:val="0028732F"/>
    <w:rsid w:val="00291E7D"/>
    <w:rsid w:val="00294A56"/>
    <w:rsid w:val="00295CC4"/>
    <w:rsid w:val="00295EB6"/>
    <w:rsid w:val="00296125"/>
    <w:rsid w:val="00296A95"/>
    <w:rsid w:val="002A007C"/>
    <w:rsid w:val="002A0A49"/>
    <w:rsid w:val="002A13BD"/>
    <w:rsid w:val="002A36BE"/>
    <w:rsid w:val="002A39E3"/>
    <w:rsid w:val="002A3F51"/>
    <w:rsid w:val="002A4047"/>
    <w:rsid w:val="002A4BAD"/>
    <w:rsid w:val="002A5A60"/>
    <w:rsid w:val="002A6890"/>
    <w:rsid w:val="002A7127"/>
    <w:rsid w:val="002B0B69"/>
    <w:rsid w:val="002B1893"/>
    <w:rsid w:val="002B1990"/>
    <w:rsid w:val="002B22DF"/>
    <w:rsid w:val="002B22F7"/>
    <w:rsid w:val="002B2D7F"/>
    <w:rsid w:val="002B2D8B"/>
    <w:rsid w:val="002B3E32"/>
    <w:rsid w:val="002B57E4"/>
    <w:rsid w:val="002B5E69"/>
    <w:rsid w:val="002B5FCD"/>
    <w:rsid w:val="002B6428"/>
    <w:rsid w:val="002B6AD0"/>
    <w:rsid w:val="002B6B7C"/>
    <w:rsid w:val="002C07C8"/>
    <w:rsid w:val="002C175A"/>
    <w:rsid w:val="002C1DB7"/>
    <w:rsid w:val="002C20E4"/>
    <w:rsid w:val="002C29C6"/>
    <w:rsid w:val="002C5BCA"/>
    <w:rsid w:val="002C6030"/>
    <w:rsid w:val="002C629A"/>
    <w:rsid w:val="002C6F37"/>
    <w:rsid w:val="002D0234"/>
    <w:rsid w:val="002D0372"/>
    <w:rsid w:val="002D03B7"/>
    <w:rsid w:val="002D1C55"/>
    <w:rsid w:val="002D2871"/>
    <w:rsid w:val="002D45E3"/>
    <w:rsid w:val="002D5B48"/>
    <w:rsid w:val="002D5CB8"/>
    <w:rsid w:val="002D7502"/>
    <w:rsid w:val="002E12BA"/>
    <w:rsid w:val="002E2118"/>
    <w:rsid w:val="002E21BE"/>
    <w:rsid w:val="002E256F"/>
    <w:rsid w:val="002E2F3C"/>
    <w:rsid w:val="002E342A"/>
    <w:rsid w:val="002E4474"/>
    <w:rsid w:val="002F0357"/>
    <w:rsid w:val="002F0A70"/>
    <w:rsid w:val="002F2C27"/>
    <w:rsid w:val="002F348D"/>
    <w:rsid w:val="002F4043"/>
    <w:rsid w:val="002F4056"/>
    <w:rsid w:val="002F5040"/>
    <w:rsid w:val="002F61AA"/>
    <w:rsid w:val="002F75C5"/>
    <w:rsid w:val="00300429"/>
    <w:rsid w:val="00300A1C"/>
    <w:rsid w:val="00302EB5"/>
    <w:rsid w:val="0030347A"/>
    <w:rsid w:val="00303686"/>
    <w:rsid w:val="00303BD6"/>
    <w:rsid w:val="003040F3"/>
    <w:rsid w:val="00304B6D"/>
    <w:rsid w:val="00304D73"/>
    <w:rsid w:val="00304F08"/>
    <w:rsid w:val="003052BB"/>
    <w:rsid w:val="003057BC"/>
    <w:rsid w:val="003058C3"/>
    <w:rsid w:val="0030698B"/>
    <w:rsid w:val="00306A61"/>
    <w:rsid w:val="00306F1F"/>
    <w:rsid w:val="003078E6"/>
    <w:rsid w:val="00307AE8"/>
    <w:rsid w:val="00307E48"/>
    <w:rsid w:val="00310737"/>
    <w:rsid w:val="00311653"/>
    <w:rsid w:val="00311675"/>
    <w:rsid w:val="0031183C"/>
    <w:rsid w:val="00312BF4"/>
    <w:rsid w:val="00312DF1"/>
    <w:rsid w:val="003141A0"/>
    <w:rsid w:val="00314834"/>
    <w:rsid w:val="00315651"/>
    <w:rsid w:val="0031651C"/>
    <w:rsid w:val="0031742F"/>
    <w:rsid w:val="0031794B"/>
    <w:rsid w:val="0032157E"/>
    <w:rsid w:val="00321B4E"/>
    <w:rsid w:val="00321FD9"/>
    <w:rsid w:val="0032208B"/>
    <w:rsid w:val="00324358"/>
    <w:rsid w:val="003244BF"/>
    <w:rsid w:val="003279EE"/>
    <w:rsid w:val="00330A7C"/>
    <w:rsid w:val="00331F44"/>
    <w:rsid w:val="0033304F"/>
    <w:rsid w:val="00333AED"/>
    <w:rsid w:val="00333E80"/>
    <w:rsid w:val="00334292"/>
    <w:rsid w:val="003375FB"/>
    <w:rsid w:val="00337EF5"/>
    <w:rsid w:val="00340DA6"/>
    <w:rsid w:val="00341B10"/>
    <w:rsid w:val="00343E7C"/>
    <w:rsid w:val="003465F1"/>
    <w:rsid w:val="00346601"/>
    <w:rsid w:val="00346808"/>
    <w:rsid w:val="00346A20"/>
    <w:rsid w:val="003472CC"/>
    <w:rsid w:val="00350A93"/>
    <w:rsid w:val="00350CAA"/>
    <w:rsid w:val="00350DDE"/>
    <w:rsid w:val="00351122"/>
    <w:rsid w:val="0035199D"/>
    <w:rsid w:val="00351CD4"/>
    <w:rsid w:val="003521B2"/>
    <w:rsid w:val="00352D5B"/>
    <w:rsid w:val="00352DF1"/>
    <w:rsid w:val="0035348B"/>
    <w:rsid w:val="0035469E"/>
    <w:rsid w:val="00354C0B"/>
    <w:rsid w:val="00355199"/>
    <w:rsid w:val="003559F7"/>
    <w:rsid w:val="00356987"/>
    <w:rsid w:val="003579B4"/>
    <w:rsid w:val="00357C8D"/>
    <w:rsid w:val="0036125F"/>
    <w:rsid w:val="003620C8"/>
    <w:rsid w:val="00362136"/>
    <w:rsid w:val="00363BF5"/>
    <w:rsid w:val="00363D64"/>
    <w:rsid w:val="003640A9"/>
    <w:rsid w:val="00364CD0"/>
    <w:rsid w:val="00365070"/>
    <w:rsid w:val="00365B06"/>
    <w:rsid w:val="00365B97"/>
    <w:rsid w:val="00365E7C"/>
    <w:rsid w:val="00366350"/>
    <w:rsid w:val="00367DCB"/>
    <w:rsid w:val="00370B70"/>
    <w:rsid w:val="00370EB4"/>
    <w:rsid w:val="00372273"/>
    <w:rsid w:val="00373AF9"/>
    <w:rsid w:val="00374A6D"/>
    <w:rsid w:val="00374E79"/>
    <w:rsid w:val="00376344"/>
    <w:rsid w:val="003768F1"/>
    <w:rsid w:val="00380E98"/>
    <w:rsid w:val="00384699"/>
    <w:rsid w:val="003860A1"/>
    <w:rsid w:val="00386387"/>
    <w:rsid w:val="003900AC"/>
    <w:rsid w:val="00390546"/>
    <w:rsid w:val="00391959"/>
    <w:rsid w:val="003919E1"/>
    <w:rsid w:val="003938D5"/>
    <w:rsid w:val="00393984"/>
    <w:rsid w:val="00393BD4"/>
    <w:rsid w:val="0039403E"/>
    <w:rsid w:val="00394AE1"/>
    <w:rsid w:val="003954B0"/>
    <w:rsid w:val="00395734"/>
    <w:rsid w:val="00395D0F"/>
    <w:rsid w:val="00397AB4"/>
    <w:rsid w:val="003A1146"/>
    <w:rsid w:val="003A47F2"/>
    <w:rsid w:val="003A49C7"/>
    <w:rsid w:val="003A5006"/>
    <w:rsid w:val="003A6240"/>
    <w:rsid w:val="003A6A79"/>
    <w:rsid w:val="003A6F32"/>
    <w:rsid w:val="003B039E"/>
    <w:rsid w:val="003B211F"/>
    <w:rsid w:val="003B22AC"/>
    <w:rsid w:val="003B2519"/>
    <w:rsid w:val="003B2FE7"/>
    <w:rsid w:val="003B3075"/>
    <w:rsid w:val="003B49AB"/>
    <w:rsid w:val="003B5008"/>
    <w:rsid w:val="003B6681"/>
    <w:rsid w:val="003B7A12"/>
    <w:rsid w:val="003B7E31"/>
    <w:rsid w:val="003C06A4"/>
    <w:rsid w:val="003C10D0"/>
    <w:rsid w:val="003C1499"/>
    <w:rsid w:val="003C2221"/>
    <w:rsid w:val="003C2856"/>
    <w:rsid w:val="003C289A"/>
    <w:rsid w:val="003C2DCB"/>
    <w:rsid w:val="003C3185"/>
    <w:rsid w:val="003C3DAA"/>
    <w:rsid w:val="003C49C6"/>
    <w:rsid w:val="003C52BF"/>
    <w:rsid w:val="003C7EC3"/>
    <w:rsid w:val="003D042F"/>
    <w:rsid w:val="003D0CEC"/>
    <w:rsid w:val="003D0EA8"/>
    <w:rsid w:val="003D102E"/>
    <w:rsid w:val="003D1344"/>
    <w:rsid w:val="003D2232"/>
    <w:rsid w:val="003D64B3"/>
    <w:rsid w:val="003D67D5"/>
    <w:rsid w:val="003D722C"/>
    <w:rsid w:val="003D737B"/>
    <w:rsid w:val="003D75E3"/>
    <w:rsid w:val="003D7FBA"/>
    <w:rsid w:val="003E0B3D"/>
    <w:rsid w:val="003E16C7"/>
    <w:rsid w:val="003E18AE"/>
    <w:rsid w:val="003E378B"/>
    <w:rsid w:val="003E4DBE"/>
    <w:rsid w:val="003E5F07"/>
    <w:rsid w:val="003E682B"/>
    <w:rsid w:val="003E7A48"/>
    <w:rsid w:val="003F0766"/>
    <w:rsid w:val="003F0920"/>
    <w:rsid w:val="003F0E63"/>
    <w:rsid w:val="003F1979"/>
    <w:rsid w:val="003F20CE"/>
    <w:rsid w:val="003F3F2C"/>
    <w:rsid w:val="003F4438"/>
    <w:rsid w:val="003F5067"/>
    <w:rsid w:val="003F635E"/>
    <w:rsid w:val="003F6455"/>
    <w:rsid w:val="003F75C2"/>
    <w:rsid w:val="003F7FBC"/>
    <w:rsid w:val="0040023C"/>
    <w:rsid w:val="0040049C"/>
    <w:rsid w:val="0040085C"/>
    <w:rsid w:val="00400D25"/>
    <w:rsid w:val="004010C7"/>
    <w:rsid w:val="004013B8"/>
    <w:rsid w:val="00401F3A"/>
    <w:rsid w:val="004046D0"/>
    <w:rsid w:val="004060CF"/>
    <w:rsid w:val="0040665E"/>
    <w:rsid w:val="00406B7C"/>
    <w:rsid w:val="00406D96"/>
    <w:rsid w:val="004079C4"/>
    <w:rsid w:val="0041075D"/>
    <w:rsid w:val="00410FA8"/>
    <w:rsid w:val="004134E0"/>
    <w:rsid w:val="00414865"/>
    <w:rsid w:val="00414F35"/>
    <w:rsid w:val="00415A21"/>
    <w:rsid w:val="00415CF3"/>
    <w:rsid w:val="00415F5B"/>
    <w:rsid w:val="004205B4"/>
    <w:rsid w:val="00421080"/>
    <w:rsid w:val="004212F0"/>
    <w:rsid w:val="00422679"/>
    <w:rsid w:val="00423222"/>
    <w:rsid w:val="004269F7"/>
    <w:rsid w:val="0042737A"/>
    <w:rsid w:val="00430782"/>
    <w:rsid w:val="004329F1"/>
    <w:rsid w:val="00432B59"/>
    <w:rsid w:val="00432DCE"/>
    <w:rsid w:val="00433244"/>
    <w:rsid w:val="00433B5E"/>
    <w:rsid w:val="0043521B"/>
    <w:rsid w:val="0043536C"/>
    <w:rsid w:val="004364DB"/>
    <w:rsid w:val="00437BF3"/>
    <w:rsid w:val="00437C2B"/>
    <w:rsid w:val="00441CB7"/>
    <w:rsid w:val="00442A77"/>
    <w:rsid w:val="004434EE"/>
    <w:rsid w:val="00443BC4"/>
    <w:rsid w:val="0044431A"/>
    <w:rsid w:val="00444620"/>
    <w:rsid w:val="00444AA7"/>
    <w:rsid w:val="00444FE2"/>
    <w:rsid w:val="004456BE"/>
    <w:rsid w:val="00447674"/>
    <w:rsid w:val="00450798"/>
    <w:rsid w:val="0045098B"/>
    <w:rsid w:val="00452529"/>
    <w:rsid w:val="00452A14"/>
    <w:rsid w:val="00452BBA"/>
    <w:rsid w:val="00453B98"/>
    <w:rsid w:val="00453DA6"/>
    <w:rsid w:val="00453DCC"/>
    <w:rsid w:val="00454212"/>
    <w:rsid w:val="00454638"/>
    <w:rsid w:val="0045473E"/>
    <w:rsid w:val="0045533E"/>
    <w:rsid w:val="004554B8"/>
    <w:rsid w:val="00455C33"/>
    <w:rsid w:val="00455E5D"/>
    <w:rsid w:val="00457416"/>
    <w:rsid w:val="0045777D"/>
    <w:rsid w:val="00457C7C"/>
    <w:rsid w:val="004608B8"/>
    <w:rsid w:val="00460AF6"/>
    <w:rsid w:val="00460FA5"/>
    <w:rsid w:val="00461BA9"/>
    <w:rsid w:val="004620A4"/>
    <w:rsid w:val="00462B26"/>
    <w:rsid w:val="00462E17"/>
    <w:rsid w:val="00462ED3"/>
    <w:rsid w:val="00463730"/>
    <w:rsid w:val="004637BC"/>
    <w:rsid w:val="004661B2"/>
    <w:rsid w:val="00466FE6"/>
    <w:rsid w:val="004673AD"/>
    <w:rsid w:val="00467C63"/>
    <w:rsid w:val="004714CD"/>
    <w:rsid w:val="0047151E"/>
    <w:rsid w:val="004717C9"/>
    <w:rsid w:val="00472E76"/>
    <w:rsid w:val="004754EE"/>
    <w:rsid w:val="004765FF"/>
    <w:rsid w:val="00476A5F"/>
    <w:rsid w:val="00477721"/>
    <w:rsid w:val="00477D7F"/>
    <w:rsid w:val="004807D7"/>
    <w:rsid w:val="00481588"/>
    <w:rsid w:val="00484553"/>
    <w:rsid w:val="0048475C"/>
    <w:rsid w:val="00484A0A"/>
    <w:rsid w:val="00484E6E"/>
    <w:rsid w:val="00486348"/>
    <w:rsid w:val="00486620"/>
    <w:rsid w:val="0048669B"/>
    <w:rsid w:val="00486A1E"/>
    <w:rsid w:val="004905F8"/>
    <w:rsid w:val="00490A53"/>
    <w:rsid w:val="00491984"/>
    <w:rsid w:val="0049258B"/>
    <w:rsid w:val="0049334E"/>
    <w:rsid w:val="00493936"/>
    <w:rsid w:val="00494052"/>
    <w:rsid w:val="00496212"/>
    <w:rsid w:val="004977AB"/>
    <w:rsid w:val="004A0CB1"/>
    <w:rsid w:val="004A1768"/>
    <w:rsid w:val="004A2AB9"/>
    <w:rsid w:val="004A4100"/>
    <w:rsid w:val="004A4CDD"/>
    <w:rsid w:val="004A59EB"/>
    <w:rsid w:val="004A6AA9"/>
    <w:rsid w:val="004A6AB8"/>
    <w:rsid w:val="004A72C8"/>
    <w:rsid w:val="004B07CB"/>
    <w:rsid w:val="004B0891"/>
    <w:rsid w:val="004B0B6F"/>
    <w:rsid w:val="004B173C"/>
    <w:rsid w:val="004B1F17"/>
    <w:rsid w:val="004B3E9E"/>
    <w:rsid w:val="004B4E0E"/>
    <w:rsid w:val="004B5381"/>
    <w:rsid w:val="004B5BFA"/>
    <w:rsid w:val="004B7E7C"/>
    <w:rsid w:val="004C01E6"/>
    <w:rsid w:val="004C2445"/>
    <w:rsid w:val="004C39B1"/>
    <w:rsid w:val="004C3C15"/>
    <w:rsid w:val="004C4F30"/>
    <w:rsid w:val="004C5B6E"/>
    <w:rsid w:val="004C5C76"/>
    <w:rsid w:val="004C5E78"/>
    <w:rsid w:val="004C67CB"/>
    <w:rsid w:val="004C73EF"/>
    <w:rsid w:val="004C75E4"/>
    <w:rsid w:val="004D1012"/>
    <w:rsid w:val="004D1388"/>
    <w:rsid w:val="004D1EC8"/>
    <w:rsid w:val="004D3714"/>
    <w:rsid w:val="004D3DFC"/>
    <w:rsid w:val="004D5D72"/>
    <w:rsid w:val="004D7080"/>
    <w:rsid w:val="004D7838"/>
    <w:rsid w:val="004E27A0"/>
    <w:rsid w:val="004E374F"/>
    <w:rsid w:val="004E3E17"/>
    <w:rsid w:val="004E4552"/>
    <w:rsid w:val="004E507B"/>
    <w:rsid w:val="004E66C1"/>
    <w:rsid w:val="004E7C46"/>
    <w:rsid w:val="004F0C4B"/>
    <w:rsid w:val="004F2A99"/>
    <w:rsid w:val="004F3525"/>
    <w:rsid w:val="004F522D"/>
    <w:rsid w:val="004F5FE8"/>
    <w:rsid w:val="004F65B0"/>
    <w:rsid w:val="004F67E7"/>
    <w:rsid w:val="004F791A"/>
    <w:rsid w:val="004F7B9B"/>
    <w:rsid w:val="0050084C"/>
    <w:rsid w:val="00500947"/>
    <w:rsid w:val="00501DE4"/>
    <w:rsid w:val="00503FD5"/>
    <w:rsid w:val="005046FC"/>
    <w:rsid w:val="005047AD"/>
    <w:rsid w:val="005050E0"/>
    <w:rsid w:val="00506391"/>
    <w:rsid w:val="00507B8E"/>
    <w:rsid w:val="0051154F"/>
    <w:rsid w:val="005119CC"/>
    <w:rsid w:val="005122D9"/>
    <w:rsid w:val="00513687"/>
    <w:rsid w:val="005138BB"/>
    <w:rsid w:val="005143C3"/>
    <w:rsid w:val="0051480F"/>
    <w:rsid w:val="00514D22"/>
    <w:rsid w:val="00514D46"/>
    <w:rsid w:val="0051533C"/>
    <w:rsid w:val="005159BB"/>
    <w:rsid w:val="005159BF"/>
    <w:rsid w:val="00516015"/>
    <w:rsid w:val="0051619A"/>
    <w:rsid w:val="00516375"/>
    <w:rsid w:val="005177C4"/>
    <w:rsid w:val="005203B9"/>
    <w:rsid w:val="005206FF"/>
    <w:rsid w:val="00522497"/>
    <w:rsid w:val="00522AA3"/>
    <w:rsid w:val="00522BC5"/>
    <w:rsid w:val="005231B0"/>
    <w:rsid w:val="005235CE"/>
    <w:rsid w:val="00523A1D"/>
    <w:rsid w:val="00524415"/>
    <w:rsid w:val="00524CAB"/>
    <w:rsid w:val="005250AD"/>
    <w:rsid w:val="00526C8D"/>
    <w:rsid w:val="00526DFF"/>
    <w:rsid w:val="005273F2"/>
    <w:rsid w:val="005301CA"/>
    <w:rsid w:val="0053147A"/>
    <w:rsid w:val="005316E8"/>
    <w:rsid w:val="005327FE"/>
    <w:rsid w:val="0053329E"/>
    <w:rsid w:val="005339FF"/>
    <w:rsid w:val="00533C06"/>
    <w:rsid w:val="0053571F"/>
    <w:rsid w:val="005357C1"/>
    <w:rsid w:val="00535A30"/>
    <w:rsid w:val="005364A1"/>
    <w:rsid w:val="005365F4"/>
    <w:rsid w:val="00536B7C"/>
    <w:rsid w:val="00536D23"/>
    <w:rsid w:val="00537980"/>
    <w:rsid w:val="00537B73"/>
    <w:rsid w:val="00537BAC"/>
    <w:rsid w:val="00537FA4"/>
    <w:rsid w:val="0054033D"/>
    <w:rsid w:val="00540C16"/>
    <w:rsid w:val="005421E7"/>
    <w:rsid w:val="005426DC"/>
    <w:rsid w:val="005451D7"/>
    <w:rsid w:val="00545BED"/>
    <w:rsid w:val="00546E67"/>
    <w:rsid w:val="00547650"/>
    <w:rsid w:val="00550964"/>
    <w:rsid w:val="00551ACD"/>
    <w:rsid w:val="00552464"/>
    <w:rsid w:val="00552D28"/>
    <w:rsid w:val="00553CCD"/>
    <w:rsid w:val="00554E3A"/>
    <w:rsid w:val="005558DB"/>
    <w:rsid w:val="00556552"/>
    <w:rsid w:val="005575DA"/>
    <w:rsid w:val="00557AB3"/>
    <w:rsid w:val="00557C8D"/>
    <w:rsid w:val="00557D3C"/>
    <w:rsid w:val="00557F39"/>
    <w:rsid w:val="00560DDE"/>
    <w:rsid w:val="0056150C"/>
    <w:rsid w:val="00561713"/>
    <w:rsid w:val="0056222A"/>
    <w:rsid w:val="005630B1"/>
    <w:rsid w:val="00563BA3"/>
    <w:rsid w:val="00563DA6"/>
    <w:rsid w:val="00563DB5"/>
    <w:rsid w:val="005649A2"/>
    <w:rsid w:val="00566615"/>
    <w:rsid w:val="005672B4"/>
    <w:rsid w:val="00571FDF"/>
    <w:rsid w:val="0057209A"/>
    <w:rsid w:val="00572C3C"/>
    <w:rsid w:val="00575BF4"/>
    <w:rsid w:val="00575FC1"/>
    <w:rsid w:val="005760BB"/>
    <w:rsid w:val="0058028D"/>
    <w:rsid w:val="005806CA"/>
    <w:rsid w:val="00580BD5"/>
    <w:rsid w:val="00581EF5"/>
    <w:rsid w:val="0058218E"/>
    <w:rsid w:val="0058298C"/>
    <w:rsid w:val="00582D30"/>
    <w:rsid w:val="00583765"/>
    <w:rsid w:val="00583F5A"/>
    <w:rsid w:val="00584F20"/>
    <w:rsid w:val="005858FB"/>
    <w:rsid w:val="00585D94"/>
    <w:rsid w:val="00587A94"/>
    <w:rsid w:val="00590223"/>
    <w:rsid w:val="00590A07"/>
    <w:rsid w:val="0059102F"/>
    <w:rsid w:val="0059144C"/>
    <w:rsid w:val="00592181"/>
    <w:rsid w:val="00592F7D"/>
    <w:rsid w:val="0059315F"/>
    <w:rsid w:val="005938FE"/>
    <w:rsid w:val="00593B8F"/>
    <w:rsid w:val="00594C29"/>
    <w:rsid w:val="00594D5D"/>
    <w:rsid w:val="005952B7"/>
    <w:rsid w:val="00595597"/>
    <w:rsid w:val="0059628A"/>
    <w:rsid w:val="005A06F8"/>
    <w:rsid w:val="005A236C"/>
    <w:rsid w:val="005A3083"/>
    <w:rsid w:val="005A309B"/>
    <w:rsid w:val="005A32DC"/>
    <w:rsid w:val="005A3DFC"/>
    <w:rsid w:val="005A4192"/>
    <w:rsid w:val="005A5C89"/>
    <w:rsid w:val="005A6EFC"/>
    <w:rsid w:val="005A747B"/>
    <w:rsid w:val="005B079D"/>
    <w:rsid w:val="005B1FB2"/>
    <w:rsid w:val="005B2D84"/>
    <w:rsid w:val="005B2D9A"/>
    <w:rsid w:val="005B318C"/>
    <w:rsid w:val="005B34BB"/>
    <w:rsid w:val="005B583D"/>
    <w:rsid w:val="005B5FB7"/>
    <w:rsid w:val="005B6642"/>
    <w:rsid w:val="005B6C17"/>
    <w:rsid w:val="005B7212"/>
    <w:rsid w:val="005B785E"/>
    <w:rsid w:val="005C083E"/>
    <w:rsid w:val="005C25E9"/>
    <w:rsid w:val="005C348F"/>
    <w:rsid w:val="005C7964"/>
    <w:rsid w:val="005D088E"/>
    <w:rsid w:val="005D0EBC"/>
    <w:rsid w:val="005D1969"/>
    <w:rsid w:val="005D3EF1"/>
    <w:rsid w:val="005D4145"/>
    <w:rsid w:val="005D478F"/>
    <w:rsid w:val="005D4848"/>
    <w:rsid w:val="005D49AE"/>
    <w:rsid w:val="005D4B16"/>
    <w:rsid w:val="005D63AD"/>
    <w:rsid w:val="005D6DDE"/>
    <w:rsid w:val="005D7724"/>
    <w:rsid w:val="005D785B"/>
    <w:rsid w:val="005D7E59"/>
    <w:rsid w:val="005E0298"/>
    <w:rsid w:val="005E2722"/>
    <w:rsid w:val="005E3A08"/>
    <w:rsid w:val="005E5041"/>
    <w:rsid w:val="005E6641"/>
    <w:rsid w:val="005F01B8"/>
    <w:rsid w:val="005F36E5"/>
    <w:rsid w:val="005F42FF"/>
    <w:rsid w:val="005F478A"/>
    <w:rsid w:val="005F52B8"/>
    <w:rsid w:val="005F562F"/>
    <w:rsid w:val="005F6FBB"/>
    <w:rsid w:val="00601C6D"/>
    <w:rsid w:val="00603047"/>
    <w:rsid w:val="006037BB"/>
    <w:rsid w:val="00603E3B"/>
    <w:rsid w:val="00604EF1"/>
    <w:rsid w:val="00606099"/>
    <w:rsid w:val="00607157"/>
    <w:rsid w:val="00607382"/>
    <w:rsid w:val="00607F48"/>
    <w:rsid w:val="00612FD1"/>
    <w:rsid w:val="0061312C"/>
    <w:rsid w:val="00613EBB"/>
    <w:rsid w:val="006154F7"/>
    <w:rsid w:val="0061572D"/>
    <w:rsid w:val="00615ACA"/>
    <w:rsid w:val="00615E1A"/>
    <w:rsid w:val="0062095F"/>
    <w:rsid w:val="00621A58"/>
    <w:rsid w:val="00621B1B"/>
    <w:rsid w:val="00621E3B"/>
    <w:rsid w:val="00622421"/>
    <w:rsid w:val="00623EE9"/>
    <w:rsid w:val="00625201"/>
    <w:rsid w:val="00625703"/>
    <w:rsid w:val="00626593"/>
    <w:rsid w:val="00630368"/>
    <w:rsid w:val="00631369"/>
    <w:rsid w:val="006316DE"/>
    <w:rsid w:val="006321D4"/>
    <w:rsid w:val="00633055"/>
    <w:rsid w:val="006333F8"/>
    <w:rsid w:val="006335D3"/>
    <w:rsid w:val="00635497"/>
    <w:rsid w:val="00635B8A"/>
    <w:rsid w:val="00635BF3"/>
    <w:rsid w:val="00636235"/>
    <w:rsid w:val="00636D0E"/>
    <w:rsid w:val="00637257"/>
    <w:rsid w:val="00637A9A"/>
    <w:rsid w:val="00637F50"/>
    <w:rsid w:val="006433BB"/>
    <w:rsid w:val="0064414B"/>
    <w:rsid w:val="0064428B"/>
    <w:rsid w:val="00645456"/>
    <w:rsid w:val="00645DDE"/>
    <w:rsid w:val="00645E5B"/>
    <w:rsid w:val="006472B0"/>
    <w:rsid w:val="00647E11"/>
    <w:rsid w:val="00647E1F"/>
    <w:rsid w:val="006508A3"/>
    <w:rsid w:val="006522D2"/>
    <w:rsid w:val="00652B54"/>
    <w:rsid w:val="00653337"/>
    <w:rsid w:val="00653707"/>
    <w:rsid w:val="00653A07"/>
    <w:rsid w:val="00654E30"/>
    <w:rsid w:val="0065532C"/>
    <w:rsid w:val="00656102"/>
    <w:rsid w:val="00656468"/>
    <w:rsid w:val="0065661A"/>
    <w:rsid w:val="006577D0"/>
    <w:rsid w:val="006616CD"/>
    <w:rsid w:val="006636D7"/>
    <w:rsid w:val="00664006"/>
    <w:rsid w:val="006646C5"/>
    <w:rsid w:val="006655CC"/>
    <w:rsid w:val="0066611E"/>
    <w:rsid w:val="006662A6"/>
    <w:rsid w:val="00666862"/>
    <w:rsid w:val="00667218"/>
    <w:rsid w:val="00667280"/>
    <w:rsid w:val="0066742E"/>
    <w:rsid w:val="00670159"/>
    <w:rsid w:val="00670312"/>
    <w:rsid w:val="0067152A"/>
    <w:rsid w:val="00671AB4"/>
    <w:rsid w:val="00672006"/>
    <w:rsid w:val="006722F6"/>
    <w:rsid w:val="00672630"/>
    <w:rsid w:val="006743B2"/>
    <w:rsid w:val="00674B88"/>
    <w:rsid w:val="00674FDE"/>
    <w:rsid w:val="00675025"/>
    <w:rsid w:val="00675A72"/>
    <w:rsid w:val="00676AAB"/>
    <w:rsid w:val="006771C6"/>
    <w:rsid w:val="00677503"/>
    <w:rsid w:val="0068139B"/>
    <w:rsid w:val="00683BC8"/>
    <w:rsid w:val="00684213"/>
    <w:rsid w:val="00684A4C"/>
    <w:rsid w:val="00684E45"/>
    <w:rsid w:val="00685A37"/>
    <w:rsid w:val="00685B2A"/>
    <w:rsid w:val="00685E5F"/>
    <w:rsid w:val="00685F6F"/>
    <w:rsid w:val="006863B6"/>
    <w:rsid w:val="006869F3"/>
    <w:rsid w:val="00693150"/>
    <w:rsid w:val="00693605"/>
    <w:rsid w:val="00693C44"/>
    <w:rsid w:val="00694320"/>
    <w:rsid w:val="006945DD"/>
    <w:rsid w:val="00694854"/>
    <w:rsid w:val="00694E08"/>
    <w:rsid w:val="00695547"/>
    <w:rsid w:val="006957F7"/>
    <w:rsid w:val="00695CED"/>
    <w:rsid w:val="00695F00"/>
    <w:rsid w:val="00695F22"/>
    <w:rsid w:val="006962C0"/>
    <w:rsid w:val="006963F6"/>
    <w:rsid w:val="006966DB"/>
    <w:rsid w:val="00696AB0"/>
    <w:rsid w:val="006A0679"/>
    <w:rsid w:val="006A10DC"/>
    <w:rsid w:val="006A14B9"/>
    <w:rsid w:val="006A1F32"/>
    <w:rsid w:val="006A2332"/>
    <w:rsid w:val="006A2F36"/>
    <w:rsid w:val="006A458D"/>
    <w:rsid w:val="006A4DC4"/>
    <w:rsid w:val="006A6DCF"/>
    <w:rsid w:val="006B082A"/>
    <w:rsid w:val="006B1CCC"/>
    <w:rsid w:val="006B22EE"/>
    <w:rsid w:val="006B25D6"/>
    <w:rsid w:val="006B29FF"/>
    <w:rsid w:val="006B3B06"/>
    <w:rsid w:val="006B4B1F"/>
    <w:rsid w:val="006B4C90"/>
    <w:rsid w:val="006B5A41"/>
    <w:rsid w:val="006B5DCA"/>
    <w:rsid w:val="006B5FA3"/>
    <w:rsid w:val="006B5FE8"/>
    <w:rsid w:val="006B6328"/>
    <w:rsid w:val="006B73B5"/>
    <w:rsid w:val="006B7AB6"/>
    <w:rsid w:val="006C1243"/>
    <w:rsid w:val="006C1672"/>
    <w:rsid w:val="006C1869"/>
    <w:rsid w:val="006C18CB"/>
    <w:rsid w:val="006C335A"/>
    <w:rsid w:val="006C37DF"/>
    <w:rsid w:val="006C480D"/>
    <w:rsid w:val="006C50D1"/>
    <w:rsid w:val="006C69DF"/>
    <w:rsid w:val="006C7916"/>
    <w:rsid w:val="006D00B9"/>
    <w:rsid w:val="006D3520"/>
    <w:rsid w:val="006D3ADE"/>
    <w:rsid w:val="006D4BF0"/>
    <w:rsid w:val="006D59F0"/>
    <w:rsid w:val="006D5B62"/>
    <w:rsid w:val="006D5FA5"/>
    <w:rsid w:val="006D654B"/>
    <w:rsid w:val="006D7516"/>
    <w:rsid w:val="006E0453"/>
    <w:rsid w:val="006E07E3"/>
    <w:rsid w:val="006E0B07"/>
    <w:rsid w:val="006E0F63"/>
    <w:rsid w:val="006E29C9"/>
    <w:rsid w:val="006E383A"/>
    <w:rsid w:val="006E48D2"/>
    <w:rsid w:val="006E630C"/>
    <w:rsid w:val="006F0EE7"/>
    <w:rsid w:val="006F18C9"/>
    <w:rsid w:val="006F1FCB"/>
    <w:rsid w:val="006F371C"/>
    <w:rsid w:val="006F436F"/>
    <w:rsid w:val="006F5395"/>
    <w:rsid w:val="006F69F3"/>
    <w:rsid w:val="006F6FB1"/>
    <w:rsid w:val="006F7265"/>
    <w:rsid w:val="006F7336"/>
    <w:rsid w:val="00700551"/>
    <w:rsid w:val="00700F15"/>
    <w:rsid w:val="00702103"/>
    <w:rsid w:val="0070220F"/>
    <w:rsid w:val="00703385"/>
    <w:rsid w:val="00704098"/>
    <w:rsid w:val="00705B3F"/>
    <w:rsid w:val="00705C59"/>
    <w:rsid w:val="00706737"/>
    <w:rsid w:val="007112A3"/>
    <w:rsid w:val="00711A61"/>
    <w:rsid w:val="0071337E"/>
    <w:rsid w:val="0071348D"/>
    <w:rsid w:val="007135A4"/>
    <w:rsid w:val="00713AA7"/>
    <w:rsid w:val="00715317"/>
    <w:rsid w:val="007169DE"/>
    <w:rsid w:val="00721006"/>
    <w:rsid w:val="00721A49"/>
    <w:rsid w:val="00721B52"/>
    <w:rsid w:val="00722071"/>
    <w:rsid w:val="00722C18"/>
    <w:rsid w:val="00723368"/>
    <w:rsid w:val="00724165"/>
    <w:rsid w:val="00724278"/>
    <w:rsid w:val="00724282"/>
    <w:rsid w:val="00724F5B"/>
    <w:rsid w:val="00725475"/>
    <w:rsid w:val="00726144"/>
    <w:rsid w:val="007269CE"/>
    <w:rsid w:val="00726EB0"/>
    <w:rsid w:val="007305A6"/>
    <w:rsid w:val="00730E56"/>
    <w:rsid w:val="007311F1"/>
    <w:rsid w:val="007317B9"/>
    <w:rsid w:val="00731C7D"/>
    <w:rsid w:val="007332E3"/>
    <w:rsid w:val="00733473"/>
    <w:rsid w:val="00734830"/>
    <w:rsid w:val="00737B8F"/>
    <w:rsid w:val="00740236"/>
    <w:rsid w:val="00740A77"/>
    <w:rsid w:val="00740D92"/>
    <w:rsid w:val="00741171"/>
    <w:rsid w:val="0074338B"/>
    <w:rsid w:val="0074389A"/>
    <w:rsid w:val="007440B9"/>
    <w:rsid w:val="0074474E"/>
    <w:rsid w:val="00746018"/>
    <w:rsid w:val="00746CB0"/>
    <w:rsid w:val="00747DEB"/>
    <w:rsid w:val="007510E2"/>
    <w:rsid w:val="007514D6"/>
    <w:rsid w:val="00754E7E"/>
    <w:rsid w:val="007558D1"/>
    <w:rsid w:val="00757204"/>
    <w:rsid w:val="00760664"/>
    <w:rsid w:val="00760712"/>
    <w:rsid w:val="00761625"/>
    <w:rsid w:val="007616B3"/>
    <w:rsid w:val="00761786"/>
    <w:rsid w:val="007618A1"/>
    <w:rsid w:val="00761E6D"/>
    <w:rsid w:val="00766825"/>
    <w:rsid w:val="007710BD"/>
    <w:rsid w:val="00771B3F"/>
    <w:rsid w:val="00771BBC"/>
    <w:rsid w:val="00772CF0"/>
    <w:rsid w:val="00772D22"/>
    <w:rsid w:val="00774A28"/>
    <w:rsid w:val="0077505C"/>
    <w:rsid w:val="0077585E"/>
    <w:rsid w:val="00776179"/>
    <w:rsid w:val="00777046"/>
    <w:rsid w:val="007808DE"/>
    <w:rsid w:val="00781444"/>
    <w:rsid w:val="00782011"/>
    <w:rsid w:val="007825E1"/>
    <w:rsid w:val="00782DCF"/>
    <w:rsid w:val="007831C9"/>
    <w:rsid w:val="00783546"/>
    <w:rsid w:val="00783701"/>
    <w:rsid w:val="00784350"/>
    <w:rsid w:val="00784BBA"/>
    <w:rsid w:val="00784C40"/>
    <w:rsid w:val="0079066A"/>
    <w:rsid w:val="00791876"/>
    <w:rsid w:val="00792A79"/>
    <w:rsid w:val="00795CA1"/>
    <w:rsid w:val="00797A86"/>
    <w:rsid w:val="00797ECD"/>
    <w:rsid w:val="007A05FB"/>
    <w:rsid w:val="007A0BAC"/>
    <w:rsid w:val="007A0BD8"/>
    <w:rsid w:val="007A0DE2"/>
    <w:rsid w:val="007A3D12"/>
    <w:rsid w:val="007A44DE"/>
    <w:rsid w:val="007A4B94"/>
    <w:rsid w:val="007A4DDC"/>
    <w:rsid w:val="007A5E83"/>
    <w:rsid w:val="007A619E"/>
    <w:rsid w:val="007A6A72"/>
    <w:rsid w:val="007A7724"/>
    <w:rsid w:val="007B04BF"/>
    <w:rsid w:val="007B0868"/>
    <w:rsid w:val="007B10AC"/>
    <w:rsid w:val="007B10D2"/>
    <w:rsid w:val="007B1EBC"/>
    <w:rsid w:val="007B208E"/>
    <w:rsid w:val="007B27A7"/>
    <w:rsid w:val="007B47C9"/>
    <w:rsid w:val="007B55D0"/>
    <w:rsid w:val="007B5CE1"/>
    <w:rsid w:val="007B68FA"/>
    <w:rsid w:val="007B718E"/>
    <w:rsid w:val="007B74A1"/>
    <w:rsid w:val="007C00FB"/>
    <w:rsid w:val="007C0D63"/>
    <w:rsid w:val="007C1082"/>
    <w:rsid w:val="007C22BF"/>
    <w:rsid w:val="007C289E"/>
    <w:rsid w:val="007C28E2"/>
    <w:rsid w:val="007C2D76"/>
    <w:rsid w:val="007C5B78"/>
    <w:rsid w:val="007C624E"/>
    <w:rsid w:val="007C71E2"/>
    <w:rsid w:val="007D05E7"/>
    <w:rsid w:val="007D285B"/>
    <w:rsid w:val="007D3EC6"/>
    <w:rsid w:val="007D4269"/>
    <w:rsid w:val="007D46E0"/>
    <w:rsid w:val="007D4C3D"/>
    <w:rsid w:val="007D4D8E"/>
    <w:rsid w:val="007D50E3"/>
    <w:rsid w:val="007D55D5"/>
    <w:rsid w:val="007D6675"/>
    <w:rsid w:val="007E0D00"/>
    <w:rsid w:val="007E1431"/>
    <w:rsid w:val="007E20FD"/>
    <w:rsid w:val="007E26C3"/>
    <w:rsid w:val="007E2896"/>
    <w:rsid w:val="007E5550"/>
    <w:rsid w:val="007E64BD"/>
    <w:rsid w:val="007E675E"/>
    <w:rsid w:val="007E6882"/>
    <w:rsid w:val="007E7555"/>
    <w:rsid w:val="007F0CC7"/>
    <w:rsid w:val="007F1D53"/>
    <w:rsid w:val="007F21FB"/>
    <w:rsid w:val="007F295D"/>
    <w:rsid w:val="007F309D"/>
    <w:rsid w:val="007F3215"/>
    <w:rsid w:val="007F3EC9"/>
    <w:rsid w:val="007F40A3"/>
    <w:rsid w:val="007F45E9"/>
    <w:rsid w:val="007F4970"/>
    <w:rsid w:val="0080109E"/>
    <w:rsid w:val="0080141C"/>
    <w:rsid w:val="0080158C"/>
    <w:rsid w:val="00803268"/>
    <w:rsid w:val="008033B6"/>
    <w:rsid w:val="00804F2C"/>
    <w:rsid w:val="00810148"/>
    <w:rsid w:val="0081039A"/>
    <w:rsid w:val="00810B4C"/>
    <w:rsid w:val="00811055"/>
    <w:rsid w:val="00813481"/>
    <w:rsid w:val="00814092"/>
    <w:rsid w:val="00814456"/>
    <w:rsid w:val="00816138"/>
    <w:rsid w:val="008179C5"/>
    <w:rsid w:val="00820B85"/>
    <w:rsid w:val="00820BFE"/>
    <w:rsid w:val="00824634"/>
    <w:rsid w:val="008258C2"/>
    <w:rsid w:val="00825E9A"/>
    <w:rsid w:val="0082675A"/>
    <w:rsid w:val="00827EFF"/>
    <w:rsid w:val="00830650"/>
    <w:rsid w:val="00830D36"/>
    <w:rsid w:val="0083177C"/>
    <w:rsid w:val="00831B8C"/>
    <w:rsid w:val="00831FF4"/>
    <w:rsid w:val="008340CC"/>
    <w:rsid w:val="008344BD"/>
    <w:rsid w:val="008359E6"/>
    <w:rsid w:val="00836D89"/>
    <w:rsid w:val="0083768E"/>
    <w:rsid w:val="008401EA"/>
    <w:rsid w:val="008401EB"/>
    <w:rsid w:val="00841C10"/>
    <w:rsid w:val="008420EF"/>
    <w:rsid w:val="00844406"/>
    <w:rsid w:val="00844906"/>
    <w:rsid w:val="00845423"/>
    <w:rsid w:val="00845D68"/>
    <w:rsid w:val="00845F30"/>
    <w:rsid w:val="00847E0F"/>
    <w:rsid w:val="00847EE3"/>
    <w:rsid w:val="00850B15"/>
    <w:rsid w:val="00851584"/>
    <w:rsid w:val="00851BF1"/>
    <w:rsid w:val="00851D29"/>
    <w:rsid w:val="00852309"/>
    <w:rsid w:val="008530AF"/>
    <w:rsid w:val="00853CFC"/>
    <w:rsid w:val="008545E5"/>
    <w:rsid w:val="0085498D"/>
    <w:rsid w:val="0085747D"/>
    <w:rsid w:val="00860FA7"/>
    <w:rsid w:val="00861526"/>
    <w:rsid w:val="00861D51"/>
    <w:rsid w:val="00862205"/>
    <w:rsid w:val="008635BF"/>
    <w:rsid w:val="00863F00"/>
    <w:rsid w:val="0086473D"/>
    <w:rsid w:val="00865820"/>
    <w:rsid w:val="00866507"/>
    <w:rsid w:val="008670BC"/>
    <w:rsid w:val="008670CC"/>
    <w:rsid w:val="00873DF1"/>
    <w:rsid w:val="00874855"/>
    <w:rsid w:val="00874A54"/>
    <w:rsid w:val="00876B8B"/>
    <w:rsid w:val="00877097"/>
    <w:rsid w:val="00880210"/>
    <w:rsid w:val="00880480"/>
    <w:rsid w:val="00883129"/>
    <w:rsid w:val="00883A28"/>
    <w:rsid w:val="008843ED"/>
    <w:rsid w:val="00885F86"/>
    <w:rsid w:val="008869C6"/>
    <w:rsid w:val="008873ED"/>
    <w:rsid w:val="00887BBB"/>
    <w:rsid w:val="00890603"/>
    <w:rsid w:val="0089061B"/>
    <w:rsid w:val="008906A4"/>
    <w:rsid w:val="00891CC7"/>
    <w:rsid w:val="00893EF4"/>
    <w:rsid w:val="00894763"/>
    <w:rsid w:val="00895729"/>
    <w:rsid w:val="00895EF0"/>
    <w:rsid w:val="0089686C"/>
    <w:rsid w:val="008A024F"/>
    <w:rsid w:val="008A0512"/>
    <w:rsid w:val="008A1A88"/>
    <w:rsid w:val="008A4997"/>
    <w:rsid w:val="008A6975"/>
    <w:rsid w:val="008A7C40"/>
    <w:rsid w:val="008B0A75"/>
    <w:rsid w:val="008B0AC7"/>
    <w:rsid w:val="008B2228"/>
    <w:rsid w:val="008B29EF"/>
    <w:rsid w:val="008B2A46"/>
    <w:rsid w:val="008B2C44"/>
    <w:rsid w:val="008B303B"/>
    <w:rsid w:val="008B3531"/>
    <w:rsid w:val="008B4070"/>
    <w:rsid w:val="008B5977"/>
    <w:rsid w:val="008B5B0E"/>
    <w:rsid w:val="008B68E4"/>
    <w:rsid w:val="008B6FB9"/>
    <w:rsid w:val="008B794E"/>
    <w:rsid w:val="008C0387"/>
    <w:rsid w:val="008C153B"/>
    <w:rsid w:val="008C33C0"/>
    <w:rsid w:val="008C3E0E"/>
    <w:rsid w:val="008C5C28"/>
    <w:rsid w:val="008C72D4"/>
    <w:rsid w:val="008C7B7E"/>
    <w:rsid w:val="008D009A"/>
    <w:rsid w:val="008D0306"/>
    <w:rsid w:val="008D31B3"/>
    <w:rsid w:val="008D4B32"/>
    <w:rsid w:val="008D53A1"/>
    <w:rsid w:val="008D5A61"/>
    <w:rsid w:val="008D71D8"/>
    <w:rsid w:val="008E0286"/>
    <w:rsid w:val="008E0EF6"/>
    <w:rsid w:val="008E1E2C"/>
    <w:rsid w:val="008E244F"/>
    <w:rsid w:val="008E260F"/>
    <w:rsid w:val="008E2BB7"/>
    <w:rsid w:val="008E494B"/>
    <w:rsid w:val="008E5215"/>
    <w:rsid w:val="008E56B8"/>
    <w:rsid w:val="008E5C4D"/>
    <w:rsid w:val="008E5CA0"/>
    <w:rsid w:val="008E72B7"/>
    <w:rsid w:val="008E79F2"/>
    <w:rsid w:val="008E7CAD"/>
    <w:rsid w:val="008F0670"/>
    <w:rsid w:val="008F0EE8"/>
    <w:rsid w:val="008F10FE"/>
    <w:rsid w:val="008F1B91"/>
    <w:rsid w:val="008F1C85"/>
    <w:rsid w:val="008F2F9C"/>
    <w:rsid w:val="008F3FA3"/>
    <w:rsid w:val="008F5801"/>
    <w:rsid w:val="008F6395"/>
    <w:rsid w:val="008F6853"/>
    <w:rsid w:val="008F68AA"/>
    <w:rsid w:val="008F6C22"/>
    <w:rsid w:val="008F7364"/>
    <w:rsid w:val="008F7789"/>
    <w:rsid w:val="00900430"/>
    <w:rsid w:val="00900748"/>
    <w:rsid w:val="009007A8"/>
    <w:rsid w:val="00901023"/>
    <w:rsid w:val="0090197D"/>
    <w:rsid w:val="009022DF"/>
    <w:rsid w:val="00902A1F"/>
    <w:rsid w:val="00904172"/>
    <w:rsid w:val="0090486E"/>
    <w:rsid w:val="009065DB"/>
    <w:rsid w:val="00906713"/>
    <w:rsid w:val="00906921"/>
    <w:rsid w:val="00906EC2"/>
    <w:rsid w:val="00906EF8"/>
    <w:rsid w:val="009119F1"/>
    <w:rsid w:val="00911D18"/>
    <w:rsid w:val="00911E28"/>
    <w:rsid w:val="009120F4"/>
    <w:rsid w:val="00912F71"/>
    <w:rsid w:val="00913058"/>
    <w:rsid w:val="00913D9D"/>
    <w:rsid w:val="009163D2"/>
    <w:rsid w:val="009200F3"/>
    <w:rsid w:val="00920E32"/>
    <w:rsid w:val="00920EAC"/>
    <w:rsid w:val="009214AD"/>
    <w:rsid w:val="0092227A"/>
    <w:rsid w:val="009236C4"/>
    <w:rsid w:val="009236C6"/>
    <w:rsid w:val="00923D77"/>
    <w:rsid w:val="00926259"/>
    <w:rsid w:val="00927504"/>
    <w:rsid w:val="009317F2"/>
    <w:rsid w:val="00931CE2"/>
    <w:rsid w:val="00932132"/>
    <w:rsid w:val="00932B37"/>
    <w:rsid w:val="0093387F"/>
    <w:rsid w:val="00933D2C"/>
    <w:rsid w:val="009346B7"/>
    <w:rsid w:val="00936575"/>
    <w:rsid w:val="009413BD"/>
    <w:rsid w:val="00942247"/>
    <w:rsid w:val="009422A4"/>
    <w:rsid w:val="00942970"/>
    <w:rsid w:val="00944062"/>
    <w:rsid w:val="00945CAB"/>
    <w:rsid w:val="0094605E"/>
    <w:rsid w:val="0094754A"/>
    <w:rsid w:val="00952190"/>
    <w:rsid w:val="009528F2"/>
    <w:rsid w:val="00953699"/>
    <w:rsid w:val="00953ABB"/>
    <w:rsid w:val="00953CAD"/>
    <w:rsid w:val="00955EE3"/>
    <w:rsid w:val="00956266"/>
    <w:rsid w:val="009567C7"/>
    <w:rsid w:val="009574CA"/>
    <w:rsid w:val="00957835"/>
    <w:rsid w:val="00960363"/>
    <w:rsid w:val="00960E3B"/>
    <w:rsid w:val="0096300C"/>
    <w:rsid w:val="009636AA"/>
    <w:rsid w:val="00963F5A"/>
    <w:rsid w:val="00964C09"/>
    <w:rsid w:val="009658D0"/>
    <w:rsid w:val="00966DF4"/>
    <w:rsid w:val="00970D72"/>
    <w:rsid w:val="00971646"/>
    <w:rsid w:val="00972AD6"/>
    <w:rsid w:val="00972F2B"/>
    <w:rsid w:val="00973418"/>
    <w:rsid w:val="009735D7"/>
    <w:rsid w:val="00973C0B"/>
    <w:rsid w:val="00974754"/>
    <w:rsid w:val="0097488E"/>
    <w:rsid w:val="00974E2D"/>
    <w:rsid w:val="00976AE2"/>
    <w:rsid w:val="00976F2A"/>
    <w:rsid w:val="00981383"/>
    <w:rsid w:val="00981442"/>
    <w:rsid w:val="00985B68"/>
    <w:rsid w:val="00985C33"/>
    <w:rsid w:val="00987978"/>
    <w:rsid w:val="00990335"/>
    <w:rsid w:val="0099127C"/>
    <w:rsid w:val="00991D78"/>
    <w:rsid w:val="009939E9"/>
    <w:rsid w:val="00993ACC"/>
    <w:rsid w:val="00993DBC"/>
    <w:rsid w:val="00994747"/>
    <w:rsid w:val="00994D03"/>
    <w:rsid w:val="00995BFC"/>
    <w:rsid w:val="00996AFD"/>
    <w:rsid w:val="009A02CA"/>
    <w:rsid w:val="009A0618"/>
    <w:rsid w:val="009A1B8D"/>
    <w:rsid w:val="009A24D5"/>
    <w:rsid w:val="009A263B"/>
    <w:rsid w:val="009A30B6"/>
    <w:rsid w:val="009A3760"/>
    <w:rsid w:val="009A4345"/>
    <w:rsid w:val="009A4810"/>
    <w:rsid w:val="009A495E"/>
    <w:rsid w:val="009A4BD1"/>
    <w:rsid w:val="009A5F56"/>
    <w:rsid w:val="009A68F6"/>
    <w:rsid w:val="009A6C1A"/>
    <w:rsid w:val="009A6F8C"/>
    <w:rsid w:val="009A784E"/>
    <w:rsid w:val="009A7868"/>
    <w:rsid w:val="009B0337"/>
    <w:rsid w:val="009B0DD2"/>
    <w:rsid w:val="009B109D"/>
    <w:rsid w:val="009B11A9"/>
    <w:rsid w:val="009B1516"/>
    <w:rsid w:val="009B2102"/>
    <w:rsid w:val="009B31BF"/>
    <w:rsid w:val="009B50F0"/>
    <w:rsid w:val="009B5A07"/>
    <w:rsid w:val="009B5BA9"/>
    <w:rsid w:val="009B792A"/>
    <w:rsid w:val="009B7CFC"/>
    <w:rsid w:val="009B7FB5"/>
    <w:rsid w:val="009C06B8"/>
    <w:rsid w:val="009C07F3"/>
    <w:rsid w:val="009C0C8D"/>
    <w:rsid w:val="009C234D"/>
    <w:rsid w:val="009C2AC4"/>
    <w:rsid w:val="009C2F13"/>
    <w:rsid w:val="009D1E8B"/>
    <w:rsid w:val="009D2DA9"/>
    <w:rsid w:val="009D2DDF"/>
    <w:rsid w:val="009D3EA7"/>
    <w:rsid w:val="009D5339"/>
    <w:rsid w:val="009D56E0"/>
    <w:rsid w:val="009D69C8"/>
    <w:rsid w:val="009D6DCB"/>
    <w:rsid w:val="009D7F1A"/>
    <w:rsid w:val="009E142C"/>
    <w:rsid w:val="009E15BA"/>
    <w:rsid w:val="009E2B6A"/>
    <w:rsid w:val="009E346C"/>
    <w:rsid w:val="009E3702"/>
    <w:rsid w:val="009E3C63"/>
    <w:rsid w:val="009E4B96"/>
    <w:rsid w:val="009E504F"/>
    <w:rsid w:val="009E5E63"/>
    <w:rsid w:val="009E6970"/>
    <w:rsid w:val="009E7A85"/>
    <w:rsid w:val="009F02E1"/>
    <w:rsid w:val="009F1C59"/>
    <w:rsid w:val="009F6094"/>
    <w:rsid w:val="009F72D0"/>
    <w:rsid w:val="009F7414"/>
    <w:rsid w:val="009F7438"/>
    <w:rsid w:val="00A0027B"/>
    <w:rsid w:val="00A01AD0"/>
    <w:rsid w:val="00A01B4E"/>
    <w:rsid w:val="00A01D2F"/>
    <w:rsid w:val="00A023C6"/>
    <w:rsid w:val="00A055E3"/>
    <w:rsid w:val="00A06D4D"/>
    <w:rsid w:val="00A07383"/>
    <w:rsid w:val="00A11C6C"/>
    <w:rsid w:val="00A121E0"/>
    <w:rsid w:val="00A125FC"/>
    <w:rsid w:val="00A12A50"/>
    <w:rsid w:val="00A13824"/>
    <w:rsid w:val="00A13AD2"/>
    <w:rsid w:val="00A14AAF"/>
    <w:rsid w:val="00A14B90"/>
    <w:rsid w:val="00A175C1"/>
    <w:rsid w:val="00A17F8A"/>
    <w:rsid w:val="00A20588"/>
    <w:rsid w:val="00A210BE"/>
    <w:rsid w:val="00A21817"/>
    <w:rsid w:val="00A22619"/>
    <w:rsid w:val="00A22EE1"/>
    <w:rsid w:val="00A23EA9"/>
    <w:rsid w:val="00A247B7"/>
    <w:rsid w:val="00A2536F"/>
    <w:rsid w:val="00A25961"/>
    <w:rsid w:val="00A26332"/>
    <w:rsid w:val="00A301B4"/>
    <w:rsid w:val="00A30697"/>
    <w:rsid w:val="00A31729"/>
    <w:rsid w:val="00A31C7F"/>
    <w:rsid w:val="00A32A9C"/>
    <w:rsid w:val="00A32D1C"/>
    <w:rsid w:val="00A331CA"/>
    <w:rsid w:val="00A338C6"/>
    <w:rsid w:val="00A3492C"/>
    <w:rsid w:val="00A35E32"/>
    <w:rsid w:val="00A403D7"/>
    <w:rsid w:val="00A40430"/>
    <w:rsid w:val="00A40538"/>
    <w:rsid w:val="00A40A3D"/>
    <w:rsid w:val="00A41756"/>
    <w:rsid w:val="00A42706"/>
    <w:rsid w:val="00A42C00"/>
    <w:rsid w:val="00A42CF0"/>
    <w:rsid w:val="00A44F26"/>
    <w:rsid w:val="00A456AD"/>
    <w:rsid w:val="00A462F1"/>
    <w:rsid w:val="00A46519"/>
    <w:rsid w:val="00A46806"/>
    <w:rsid w:val="00A4744B"/>
    <w:rsid w:val="00A475E6"/>
    <w:rsid w:val="00A47841"/>
    <w:rsid w:val="00A47FE0"/>
    <w:rsid w:val="00A50A64"/>
    <w:rsid w:val="00A521B7"/>
    <w:rsid w:val="00A53487"/>
    <w:rsid w:val="00A53F16"/>
    <w:rsid w:val="00A55C73"/>
    <w:rsid w:val="00A5690A"/>
    <w:rsid w:val="00A571B1"/>
    <w:rsid w:val="00A5726B"/>
    <w:rsid w:val="00A577F7"/>
    <w:rsid w:val="00A6000C"/>
    <w:rsid w:val="00A6473A"/>
    <w:rsid w:val="00A6569C"/>
    <w:rsid w:val="00A65807"/>
    <w:rsid w:val="00A65C98"/>
    <w:rsid w:val="00A66827"/>
    <w:rsid w:val="00A704EE"/>
    <w:rsid w:val="00A714D3"/>
    <w:rsid w:val="00A71627"/>
    <w:rsid w:val="00A72247"/>
    <w:rsid w:val="00A737B0"/>
    <w:rsid w:val="00A75360"/>
    <w:rsid w:val="00A76F87"/>
    <w:rsid w:val="00A77AC6"/>
    <w:rsid w:val="00A80670"/>
    <w:rsid w:val="00A80A7A"/>
    <w:rsid w:val="00A80DC0"/>
    <w:rsid w:val="00A8146A"/>
    <w:rsid w:val="00A81DC9"/>
    <w:rsid w:val="00A82281"/>
    <w:rsid w:val="00A84F63"/>
    <w:rsid w:val="00A85BBF"/>
    <w:rsid w:val="00A86468"/>
    <w:rsid w:val="00A86B9D"/>
    <w:rsid w:val="00A9002E"/>
    <w:rsid w:val="00A900DE"/>
    <w:rsid w:val="00A9045B"/>
    <w:rsid w:val="00A91A1E"/>
    <w:rsid w:val="00A91B47"/>
    <w:rsid w:val="00A9212E"/>
    <w:rsid w:val="00A92425"/>
    <w:rsid w:val="00A929A8"/>
    <w:rsid w:val="00A93F3C"/>
    <w:rsid w:val="00A9401F"/>
    <w:rsid w:val="00A9503E"/>
    <w:rsid w:val="00A96E88"/>
    <w:rsid w:val="00A97D84"/>
    <w:rsid w:val="00A97ED2"/>
    <w:rsid w:val="00AA03CB"/>
    <w:rsid w:val="00AA162F"/>
    <w:rsid w:val="00AA4313"/>
    <w:rsid w:val="00AA4E46"/>
    <w:rsid w:val="00AA4FC5"/>
    <w:rsid w:val="00AA52A9"/>
    <w:rsid w:val="00AA52CA"/>
    <w:rsid w:val="00AA5DF6"/>
    <w:rsid w:val="00AA62AC"/>
    <w:rsid w:val="00AA6C80"/>
    <w:rsid w:val="00AA70B3"/>
    <w:rsid w:val="00AA7940"/>
    <w:rsid w:val="00AA7C43"/>
    <w:rsid w:val="00AA7FFB"/>
    <w:rsid w:val="00AB1018"/>
    <w:rsid w:val="00AB372D"/>
    <w:rsid w:val="00AB3E7E"/>
    <w:rsid w:val="00AB5961"/>
    <w:rsid w:val="00AC0D29"/>
    <w:rsid w:val="00AC284A"/>
    <w:rsid w:val="00AC360A"/>
    <w:rsid w:val="00AC3924"/>
    <w:rsid w:val="00AC411C"/>
    <w:rsid w:val="00AC7B39"/>
    <w:rsid w:val="00AD0C27"/>
    <w:rsid w:val="00AD1152"/>
    <w:rsid w:val="00AD23CF"/>
    <w:rsid w:val="00AD2CF0"/>
    <w:rsid w:val="00AD3DB3"/>
    <w:rsid w:val="00AD483E"/>
    <w:rsid w:val="00AD6701"/>
    <w:rsid w:val="00AD6A18"/>
    <w:rsid w:val="00AD6C7D"/>
    <w:rsid w:val="00AD7100"/>
    <w:rsid w:val="00AE0A80"/>
    <w:rsid w:val="00AE1D33"/>
    <w:rsid w:val="00AE27EC"/>
    <w:rsid w:val="00AE359B"/>
    <w:rsid w:val="00AE3A0E"/>
    <w:rsid w:val="00AE60A9"/>
    <w:rsid w:val="00AE6DA1"/>
    <w:rsid w:val="00AE6E04"/>
    <w:rsid w:val="00AE6EE9"/>
    <w:rsid w:val="00AE73D5"/>
    <w:rsid w:val="00AE7CD9"/>
    <w:rsid w:val="00AF2E48"/>
    <w:rsid w:val="00AF3691"/>
    <w:rsid w:val="00AF3C7F"/>
    <w:rsid w:val="00AF43A7"/>
    <w:rsid w:val="00AF4915"/>
    <w:rsid w:val="00AF5B7F"/>
    <w:rsid w:val="00AF6621"/>
    <w:rsid w:val="00B0162D"/>
    <w:rsid w:val="00B05ABF"/>
    <w:rsid w:val="00B06EC7"/>
    <w:rsid w:val="00B0757A"/>
    <w:rsid w:val="00B07A67"/>
    <w:rsid w:val="00B1096E"/>
    <w:rsid w:val="00B10C48"/>
    <w:rsid w:val="00B118B0"/>
    <w:rsid w:val="00B11AEF"/>
    <w:rsid w:val="00B1266B"/>
    <w:rsid w:val="00B133C6"/>
    <w:rsid w:val="00B15E50"/>
    <w:rsid w:val="00B16365"/>
    <w:rsid w:val="00B17F1C"/>
    <w:rsid w:val="00B20EEA"/>
    <w:rsid w:val="00B2121A"/>
    <w:rsid w:val="00B21F03"/>
    <w:rsid w:val="00B22126"/>
    <w:rsid w:val="00B22166"/>
    <w:rsid w:val="00B23186"/>
    <w:rsid w:val="00B23956"/>
    <w:rsid w:val="00B245B0"/>
    <w:rsid w:val="00B246ED"/>
    <w:rsid w:val="00B24E8E"/>
    <w:rsid w:val="00B2639F"/>
    <w:rsid w:val="00B26C88"/>
    <w:rsid w:val="00B30217"/>
    <w:rsid w:val="00B30F32"/>
    <w:rsid w:val="00B31790"/>
    <w:rsid w:val="00B33813"/>
    <w:rsid w:val="00B3440B"/>
    <w:rsid w:val="00B34638"/>
    <w:rsid w:val="00B35065"/>
    <w:rsid w:val="00B35A8B"/>
    <w:rsid w:val="00B36090"/>
    <w:rsid w:val="00B3697C"/>
    <w:rsid w:val="00B36C2B"/>
    <w:rsid w:val="00B37188"/>
    <w:rsid w:val="00B37DB6"/>
    <w:rsid w:val="00B45145"/>
    <w:rsid w:val="00B455A1"/>
    <w:rsid w:val="00B45ABF"/>
    <w:rsid w:val="00B46016"/>
    <w:rsid w:val="00B471B5"/>
    <w:rsid w:val="00B503B2"/>
    <w:rsid w:val="00B507B3"/>
    <w:rsid w:val="00B50AD7"/>
    <w:rsid w:val="00B50D00"/>
    <w:rsid w:val="00B51C2E"/>
    <w:rsid w:val="00B51F12"/>
    <w:rsid w:val="00B52A9D"/>
    <w:rsid w:val="00B541E3"/>
    <w:rsid w:val="00B55151"/>
    <w:rsid w:val="00B57050"/>
    <w:rsid w:val="00B613B4"/>
    <w:rsid w:val="00B61695"/>
    <w:rsid w:val="00B61FA8"/>
    <w:rsid w:val="00B62579"/>
    <w:rsid w:val="00B63219"/>
    <w:rsid w:val="00B6323B"/>
    <w:rsid w:val="00B6327F"/>
    <w:rsid w:val="00B64158"/>
    <w:rsid w:val="00B64E90"/>
    <w:rsid w:val="00B653FB"/>
    <w:rsid w:val="00B65584"/>
    <w:rsid w:val="00B65CC4"/>
    <w:rsid w:val="00B66C6D"/>
    <w:rsid w:val="00B674BF"/>
    <w:rsid w:val="00B70259"/>
    <w:rsid w:val="00B71B0A"/>
    <w:rsid w:val="00B74013"/>
    <w:rsid w:val="00B743C1"/>
    <w:rsid w:val="00B74741"/>
    <w:rsid w:val="00B74D9A"/>
    <w:rsid w:val="00B7532C"/>
    <w:rsid w:val="00B754CB"/>
    <w:rsid w:val="00B765CF"/>
    <w:rsid w:val="00B767E1"/>
    <w:rsid w:val="00B76FCF"/>
    <w:rsid w:val="00B77564"/>
    <w:rsid w:val="00B8028A"/>
    <w:rsid w:val="00B8033D"/>
    <w:rsid w:val="00B804B3"/>
    <w:rsid w:val="00B817F1"/>
    <w:rsid w:val="00B829C2"/>
    <w:rsid w:val="00B83BA0"/>
    <w:rsid w:val="00B83BCE"/>
    <w:rsid w:val="00B850F9"/>
    <w:rsid w:val="00B856C7"/>
    <w:rsid w:val="00B8657D"/>
    <w:rsid w:val="00B87E46"/>
    <w:rsid w:val="00B87F50"/>
    <w:rsid w:val="00B92C09"/>
    <w:rsid w:val="00B933DC"/>
    <w:rsid w:val="00B935C0"/>
    <w:rsid w:val="00B939B2"/>
    <w:rsid w:val="00B93D92"/>
    <w:rsid w:val="00B944B6"/>
    <w:rsid w:val="00B95B0D"/>
    <w:rsid w:val="00B9703D"/>
    <w:rsid w:val="00B97B60"/>
    <w:rsid w:val="00B97CEC"/>
    <w:rsid w:val="00BA05C8"/>
    <w:rsid w:val="00BA0C19"/>
    <w:rsid w:val="00BA11E5"/>
    <w:rsid w:val="00BA35C8"/>
    <w:rsid w:val="00BA4B1F"/>
    <w:rsid w:val="00BA5810"/>
    <w:rsid w:val="00BA5D6D"/>
    <w:rsid w:val="00BA6D74"/>
    <w:rsid w:val="00BB1D0B"/>
    <w:rsid w:val="00BB25A1"/>
    <w:rsid w:val="00BB3523"/>
    <w:rsid w:val="00BB413C"/>
    <w:rsid w:val="00BB51F8"/>
    <w:rsid w:val="00BB5256"/>
    <w:rsid w:val="00BB5E29"/>
    <w:rsid w:val="00BB729C"/>
    <w:rsid w:val="00BC19B0"/>
    <w:rsid w:val="00BC2E63"/>
    <w:rsid w:val="00BC3695"/>
    <w:rsid w:val="00BC3DB7"/>
    <w:rsid w:val="00BC3E84"/>
    <w:rsid w:val="00BC44BD"/>
    <w:rsid w:val="00BC7294"/>
    <w:rsid w:val="00BC78B3"/>
    <w:rsid w:val="00BD05BC"/>
    <w:rsid w:val="00BD2B60"/>
    <w:rsid w:val="00BD2D23"/>
    <w:rsid w:val="00BD3396"/>
    <w:rsid w:val="00BD4400"/>
    <w:rsid w:val="00BD4C72"/>
    <w:rsid w:val="00BD710E"/>
    <w:rsid w:val="00BD7E06"/>
    <w:rsid w:val="00BE0392"/>
    <w:rsid w:val="00BE12F3"/>
    <w:rsid w:val="00BE200F"/>
    <w:rsid w:val="00BE208C"/>
    <w:rsid w:val="00BE3E1C"/>
    <w:rsid w:val="00BE55DE"/>
    <w:rsid w:val="00BE66FD"/>
    <w:rsid w:val="00BE6CA7"/>
    <w:rsid w:val="00BF0095"/>
    <w:rsid w:val="00BF0BBB"/>
    <w:rsid w:val="00BF18F9"/>
    <w:rsid w:val="00BF2719"/>
    <w:rsid w:val="00BF31B2"/>
    <w:rsid w:val="00BF4A40"/>
    <w:rsid w:val="00BF51D4"/>
    <w:rsid w:val="00BF65BE"/>
    <w:rsid w:val="00BF7A32"/>
    <w:rsid w:val="00C01D22"/>
    <w:rsid w:val="00C02A6F"/>
    <w:rsid w:val="00C04FC7"/>
    <w:rsid w:val="00C05B6A"/>
    <w:rsid w:val="00C06B3D"/>
    <w:rsid w:val="00C11710"/>
    <w:rsid w:val="00C117FE"/>
    <w:rsid w:val="00C1342A"/>
    <w:rsid w:val="00C136E9"/>
    <w:rsid w:val="00C14398"/>
    <w:rsid w:val="00C15364"/>
    <w:rsid w:val="00C15733"/>
    <w:rsid w:val="00C15C53"/>
    <w:rsid w:val="00C162CD"/>
    <w:rsid w:val="00C16B6A"/>
    <w:rsid w:val="00C16FB0"/>
    <w:rsid w:val="00C171BD"/>
    <w:rsid w:val="00C1761A"/>
    <w:rsid w:val="00C203AB"/>
    <w:rsid w:val="00C20753"/>
    <w:rsid w:val="00C20935"/>
    <w:rsid w:val="00C20D33"/>
    <w:rsid w:val="00C21C65"/>
    <w:rsid w:val="00C21E23"/>
    <w:rsid w:val="00C2296B"/>
    <w:rsid w:val="00C23029"/>
    <w:rsid w:val="00C2309E"/>
    <w:rsid w:val="00C245EB"/>
    <w:rsid w:val="00C24F0B"/>
    <w:rsid w:val="00C253F8"/>
    <w:rsid w:val="00C256E0"/>
    <w:rsid w:val="00C257AA"/>
    <w:rsid w:val="00C25AB2"/>
    <w:rsid w:val="00C25DB3"/>
    <w:rsid w:val="00C26AB1"/>
    <w:rsid w:val="00C271EE"/>
    <w:rsid w:val="00C274DC"/>
    <w:rsid w:val="00C278ED"/>
    <w:rsid w:val="00C27AEE"/>
    <w:rsid w:val="00C27EE1"/>
    <w:rsid w:val="00C31E62"/>
    <w:rsid w:val="00C32C78"/>
    <w:rsid w:val="00C332F9"/>
    <w:rsid w:val="00C35E38"/>
    <w:rsid w:val="00C36A5C"/>
    <w:rsid w:val="00C36D33"/>
    <w:rsid w:val="00C3725D"/>
    <w:rsid w:val="00C37658"/>
    <w:rsid w:val="00C379C1"/>
    <w:rsid w:val="00C4080F"/>
    <w:rsid w:val="00C40C14"/>
    <w:rsid w:val="00C4189D"/>
    <w:rsid w:val="00C41ACF"/>
    <w:rsid w:val="00C42998"/>
    <w:rsid w:val="00C4338C"/>
    <w:rsid w:val="00C43FE6"/>
    <w:rsid w:val="00C45521"/>
    <w:rsid w:val="00C4575B"/>
    <w:rsid w:val="00C46D02"/>
    <w:rsid w:val="00C501B4"/>
    <w:rsid w:val="00C50E87"/>
    <w:rsid w:val="00C50F72"/>
    <w:rsid w:val="00C51129"/>
    <w:rsid w:val="00C53A78"/>
    <w:rsid w:val="00C53AF5"/>
    <w:rsid w:val="00C55571"/>
    <w:rsid w:val="00C60104"/>
    <w:rsid w:val="00C616DB"/>
    <w:rsid w:val="00C61878"/>
    <w:rsid w:val="00C61F74"/>
    <w:rsid w:val="00C62A8D"/>
    <w:rsid w:val="00C63560"/>
    <w:rsid w:val="00C6418A"/>
    <w:rsid w:val="00C64BFE"/>
    <w:rsid w:val="00C6604E"/>
    <w:rsid w:val="00C662B4"/>
    <w:rsid w:val="00C66E17"/>
    <w:rsid w:val="00C705A7"/>
    <w:rsid w:val="00C71776"/>
    <w:rsid w:val="00C7199C"/>
    <w:rsid w:val="00C71E77"/>
    <w:rsid w:val="00C71E9E"/>
    <w:rsid w:val="00C720EA"/>
    <w:rsid w:val="00C7357A"/>
    <w:rsid w:val="00C73AA7"/>
    <w:rsid w:val="00C74978"/>
    <w:rsid w:val="00C76D34"/>
    <w:rsid w:val="00C7740C"/>
    <w:rsid w:val="00C77751"/>
    <w:rsid w:val="00C77833"/>
    <w:rsid w:val="00C808C4"/>
    <w:rsid w:val="00C81319"/>
    <w:rsid w:val="00C81348"/>
    <w:rsid w:val="00C8205A"/>
    <w:rsid w:val="00C832EF"/>
    <w:rsid w:val="00C8357F"/>
    <w:rsid w:val="00C84F98"/>
    <w:rsid w:val="00C869DA"/>
    <w:rsid w:val="00C87895"/>
    <w:rsid w:val="00C914AB"/>
    <w:rsid w:val="00C921BB"/>
    <w:rsid w:val="00C92A05"/>
    <w:rsid w:val="00C933C9"/>
    <w:rsid w:val="00C9392F"/>
    <w:rsid w:val="00C93AEB"/>
    <w:rsid w:val="00C94101"/>
    <w:rsid w:val="00C95E0A"/>
    <w:rsid w:val="00C95E6B"/>
    <w:rsid w:val="00C96A62"/>
    <w:rsid w:val="00CA027E"/>
    <w:rsid w:val="00CA02B9"/>
    <w:rsid w:val="00CA0FDC"/>
    <w:rsid w:val="00CA13FB"/>
    <w:rsid w:val="00CA1F20"/>
    <w:rsid w:val="00CA2944"/>
    <w:rsid w:val="00CA3766"/>
    <w:rsid w:val="00CA4F59"/>
    <w:rsid w:val="00CA51FC"/>
    <w:rsid w:val="00CA60AA"/>
    <w:rsid w:val="00CA67F7"/>
    <w:rsid w:val="00CA6FA7"/>
    <w:rsid w:val="00CA777C"/>
    <w:rsid w:val="00CB3D7F"/>
    <w:rsid w:val="00CB402A"/>
    <w:rsid w:val="00CB4DE6"/>
    <w:rsid w:val="00CB57A1"/>
    <w:rsid w:val="00CC26AF"/>
    <w:rsid w:val="00CC43B6"/>
    <w:rsid w:val="00CC6B63"/>
    <w:rsid w:val="00CC6DC3"/>
    <w:rsid w:val="00CD0068"/>
    <w:rsid w:val="00CD036F"/>
    <w:rsid w:val="00CD1381"/>
    <w:rsid w:val="00CD2380"/>
    <w:rsid w:val="00CD3272"/>
    <w:rsid w:val="00CD3A1C"/>
    <w:rsid w:val="00CD45EF"/>
    <w:rsid w:val="00CD4676"/>
    <w:rsid w:val="00CD549F"/>
    <w:rsid w:val="00CD6B0E"/>
    <w:rsid w:val="00CD7050"/>
    <w:rsid w:val="00CD7555"/>
    <w:rsid w:val="00CE00CE"/>
    <w:rsid w:val="00CE1040"/>
    <w:rsid w:val="00CE1317"/>
    <w:rsid w:val="00CE18FB"/>
    <w:rsid w:val="00CE1F0F"/>
    <w:rsid w:val="00CE2492"/>
    <w:rsid w:val="00CE30AD"/>
    <w:rsid w:val="00CE3A67"/>
    <w:rsid w:val="00CE3C0C"/>
    <w:rsid w:val="00CE42DC"/>
    <w:rsid w:val="00CE4B59"/>
    <w:rsid w:val="00CE50FA"/>
    <w:rsid w:val="00CE51CE"/>
    <w:rsid w:val="00CE6139"/>
    <w:rsid w:val="00CE66EF"/>
    <w:rsid w:val="00CE6CA0"/>
    <w:rsid w:val="00CE779D"/>
    <w:rsid w:val="00CF0434"/>
    <w:rsid w:val="00CF2247"/>
    <w:rsid w:val="00CF2CF1"/>
    <w:rsid w:val="00CF47A0"/>
    <w:rsid w:val="00CF4DBD"/>
    <w:rsid w:val="00CF4FDD"/>
    <w:rsid w:val="00CF6EC8"/>
    <w:rsid w:val="00CF74C4"/>
    <w:rsid w:val="00CF7E93"/>
    <w:rsid w:val="00D011B0"/>
    <w:rsid w:val="00D01AC2"/>
    <w:rsid w:val="00D04AD5"/>
    <w:rsid w:val="00D04D9D"/>
    <w:rsid w:val="00D05C3D"/>
    <w:rsid w:val="00D10260"/>
    <w:rsid w:val="00D10F29"/>
    <w:rsid w:val="00D11350"/>
    <w:rsid w:val="00D1435A"/>
    <w:rsid w:val="00D14641"/>
    <w:rsid w:val="00D14870"/>
    <w:rsid w:val="00D148FA"/>
    <w:rsid w:val="00D1500F"/>
    <w:rsid w:val="00D15052"/>
    <w:rsid w:val="00D15E01"/>
    <w:rsid w:val="00D16431"/>
    <w:rsid w:val="00D16635"/>
    <w:rsid w:val="00D20215"/>
    <w:rsid w:val="00D2060E"/>
    <w:rsid w:val="00D20662"/>
    <w:rsid w:val="00D20909"/>
    <w:rsid w:val="00D20B55"/>
    <w:rsid w:val="00D21945"/>
    <w:rsid w:val="00D2209B"/>
    <w:rsid w:val="00D22EE6"/>
    <w:rsid w:val="00D22FDF"/>
    <w:rsid w:val="00D23158"/>
    <w:rsid w:val="00D231ED"/>
    <w:rsid w:val="00D24231"/>
    <w:rsid w:val="00D243D2"/>
    <w:rsid w:val="00D24895"/>
    <w:rsid w:val="00D24DF0"/>
    <w:rsid w:val="00D25425"/>
    <w:rsid w:val="00D2698D"/>
    <w:rsid w:val="00D27ED9"/>
    <w:rsid w:val="00D30A24"/>
    <w:rsid w:val="00D30D7A"/>
    <w:rsid w:val="00D356F9"/>
    <w:rsid w:val="00D35E04"/>
    <w:rsid w:val="00D3613F"/>
    <w:rsid w:val="00D36DD2"/>
    <w:rsid w:val="00D36FF2"/>
    <w:rsid w:val="00D3776E"/>
    <w:rsid w:val="00D40647"/>
    <w:rsid w:val="00D40932"/>
    <w:rsid w:val="00D40D40"/>
    <w:rsid w:val="00D40E76"/>
    <w:rsid w:val="00D428D3"/>
    <w:rsid w:val="00D445CE"/>
    <w:rsid w:val="00D4614E"/>
    <w:rsid w:val="00D46CBD"/>
    <w:rsid w:val="00D46E7F"/>
    <w:rsid w:val="00D46EDF"/>
    <w:rsid w:val="00D47579"/>
    <w:rsid w:val="00D47581"/>
    <w:rsid w:val="00D477AE"/>
    <w:rsid w:val="00D47C30"/>
    <w:rsid w:val="00D47CF6"/>
    <w:rsid w:val="00D505D6"/>
    <w:rsid w:val="00D51BCC"/>
    <w:rsid w:val="00D530F7"/>
    <w:rsid w:val="00D53435"/>
    <w:rsid w:val="00D53C4D"/>
    <w:rsid w:val="00D544ED"/>
    <w:rsid w:val="00D54F5B"/>
    <w:rsid w:val="00D54FB3"/>
    <w:rsid w:val="00D551BC"/>
    <w:rsid w:val="00D551BE"/>
    <w:rsid w:val="00D55361"/>
    <w:rsid w:val="00D55847"/>
    <w:rsid w:val="00D569C4"/>
    <w:rsid w:val="00D570C9"/>
    <w:rsid w:val="00D57968"/>
    <w:rsid w:val="00D60397"/>
    <w:rsid w:val="00D61051"/>
    <w:rsid w:val="00D61284"/>
    <w:rsid w:val="00D62FFB"/>
    <w:rsid w:val="00D65155"/>
    <w:rsid w:val="00D65C61"/>
    <w:rsid w:val="00D67AF6"/>
    <w:rsid w:val="00D7158E"/>
    <w:rsid w:val="00D71645"/>
    <w:rsid w:val="00D71662"/>
    <w:rsid w:val="00D71C61"/>
    <w:rsid w:val="00D732AB"/>
    <w:rsid w:val="00D7343F"/>
    <w:rsid w:val="00D73507"/>
    <w:rsid w:val="00D749B3"/>
    <w:rsid w:val="00D74DD5"/>
    <w:rsid w:val="00D75380"/>
    <w:rsid w:val="00D761A8"/>
    <w:rsid w:val="00D80A9A"/>
    <w:rsid w:val="00D81C3C"/>
    <w:rsid w:val="00D81E5F"/>
    <w:rsid w:val="00D833C7"/>
    <w:rsid w:val="00D84E41"/>
    <w:rsid w:val="00D8678A"/>
    <w:rsid w:val="00D86CEC"/>
    <w:rsid w:val="00D874E7"/>
    <w:rsid w:val="00D900F2"/>
    <w:rsid w:val="00D90FEE"/>
    <w:rsid w:val="00D9105E"/>
    <w:rsid w:val="00D9119C"/>
    <w:rsid w:val="00D91438"/>
    <w:rsid w:val="00D9192A"/>
    <w:rsid w:val="00D96E48"/>
    <w:rsid w:val="00D96FDA"/>
    <w:rsid w:val="00D97576"/>
    <w:rsid w:val="00D97D34"/>
    <w:rsid w:val="00D97D79"/>
    <w:rsid w:val="00DA01E5"/>
    <w:rsid w:val="00DA11E6"/>
    <w:rsid w:val="00DA1879"/>
    <w:rsid w:val="00DA1933"/>
    <w:rsid w:val="00DA1CC4"/>
    <w:rsid w:val="00DA2191"/>
    <w:rsid w:val="00DA247C"/>
    <w:rsid w:val="00DA39FA"/>
    <w:rsid w:val="00DA4E3D"/>
    <w:rsid w:val="00DA532B"/>
    <w:rsid w:val="00DA615B"/>
    <w:rsid w:val="00DA6342"/>
    <w:rsid w:val="00DA641A"/>
    <w:rsid w:val="00DA66FF"/>
    <w:rsid w:val="00DA6AC2"/>
    <w:rsid w:val="00DA6C2B"/>
    <w:rsid w:val="00DA6F77"/>
    <w:rsid w:val="00DB03ED"/>
    <w:rsid w:val="00DB0977"/>
    <w:rsid w:val="00DB113C"/>
    <w:rsid w:val="00DB2B85"/>
    <w:rsid w:val="00DB3F42"/>
    <w:rsid w:val="00DB682F"/>
    <w:rsid w:val="00DB6DC2"/>
    <w:rsid w:val="00DB7573"/>
    <w:rsid w:val="00DB78D4"/>
    <w:rsid w:val="00DC010A"/>
    <w:rsid w:val="00DC2CC0"/>
    <w:rsid w:val="00DC2E01"/>
    <w:rsid w:val="00DC2E08"/>
    <w:rsid w:val="00DC30A4"/>
    <w:rsid w:val="00DC3751"/>
    <w:rsid w:val="00DC3E19"/>
    <w:rsid w:val="00DC4B88"/>
    <w:rsid w:val="00DC69CE"/>
    <w:rsid w:val="00DD0143"/>
    <w:rsid w:val="00DD0161"/>
    <w:rsid w:val="00DD27A4"/>
    <w:rsid w:val="00DD30BF"/>
    <w:rsid w:val="00DD4605"/>
    <w:rsid w:val="00DD4E2D"/>
    <w:rsid w:val="00DD6A81"/>
    <w:rsid w:val="00DD7685"/>
    <w:rsid w:val="00DD7CCC"/>
    <w:rsid w:val="00DE11D1"/>
    <w:rsid w:val="00DE1375"/>
    <w:rsid w:val="00DE2A9C"/>
    <w:rsid w:val="00DE2BE0"/>
    <w:rsid w:val="00DE2E52"/>
    <w:rsid w:val="00DE31E0"/>
    <w:rsid w:val="00DE3D13"/>
    <w:rsid w:val="00DE3DC2"/>
    <w:rsid w:val="00DE4572"/>
    <w:rsid w:val="00DE48D9"/>
    <w:rsid w:val="00DE53B5"/>
    <w:rsid w:val="00DE5766"/>
    <w:rsid w:val="00DE58AD"/>
    <w:rsid w:val="00DE6013"/>
    <w:rsid w:val="00DE7025"/>
    <w:rsid w:val="00DE751A"/>
    <w:rsid w:val="00DE75F0"/>
    <w:rsid w:val="00DE7990"/>
    <w:rsid w:val="00DF0735"/>
    <w:rsid w:val="00DF1882"/>
    <w:rsid w:val="00DF193E"/>
    <w:rsid w:val="00DF24F5"/>
    <w:rsid w:val="00DF3053"/>
    <w:rsid w:val="00DF405F"/>
    <w:rsid w:val="00DF4FE6"/>
    <w:rsid w:val="00DF5B23"/>
    <w:rsid w:val="00DF72BF"/>
    <w:rsid w:val="00DF7674"/>
    <w:rsid w:val="00E01180"/>
    <w:rsid w:val="00E01278"/>
    <w:rsid w:val="00E028E4"/>
    <w:rsid w:val="00E02E8D"/>
    <w:rsid w:val="00E03157"/>
    <w:rsid w:val="00E052D9"/>
    <w:rsid w:val="00E05715"/>
    <w:rsid w:val="00E05C69"/>
    <w:rsid w:val="00E05E15"/>
    <w:rsid w:val="00E05FE0"/>
    <w:rsid w:val="00E102E1"/>
    <w:rsid w:val="00E11EB8"/>
    <w:rsid w:val="00E125B7"/>
    <w:rsid w:val="00E12F57"/>
    <w:rsid w:val="00E13694"/>
    <w:rsid w:val="00E14156"/>
    <w:rsid w:val="00E14303"/>
    <w:rsid w:val="00E14C06"/>
    <w:rsid w:val="00E1512F"/>
    <w:rsid w:val="00E15C00"/>
    <w:rsid w:val="00E1614E"/>
    <w:rsid w:val="00E16E9D"/>
    <w:rsid w:val="00E17282"/>
    <w:rsid w:val="00E177B2"/>
    <w:rsid w:val="00E212CF"/>
    <w:rsid w:val="00E21CC3"/>
    <w:rsid w:val="00E229A3"/>
    <w:rsid w:val="00E23161"/>
    <w:rsid w:val="00E23BA3"/>
    <w:rsid w:val="00E23D00"/>
    <w:rsid w:val="00E23F62"/>
    <w:rsid w:val="00E24432"/>
    <w:rsid w:val="00E25907"/>
    <w:rsid w:val="00E2704E"/>
    <w:rsid w:val="00E275F0"/>
    <w:rsid w:val="00E30178"/>
    <w:rsid w:val="00E305B1"/>
    <w:rsid w:val="00E3073B"/>
    <w:rsid w:val="00E30C61"/>
    <w:rsid w:val="00E318A3"/>
    <w:rsid w:val="00E3321C"/>
    <w:rsid w:val="00E337D8"/>
    <w:rsid w:val="00E37157"/>
    <w:rsid w:val="00E3757A"/>
    <w:rsid w:val="00E4162F"/>
    <w:rsid w:val="00E4205E"/>
    <w:rsid w:val="00E42797"/>
    <w:rsid w:val="00E42997"/>
    <w:rsid w:val="00E42D9A"/>
    <w:rsid w:val="00E42FB8"/>
    <w:rsid w:val="00E44341"/>
    <w:rsid w:val="00E444DA"/>
    <w:rsid w:val="00E456E5"/>
    <w:rsid w:val="00E4641F"/>
    <w:rsid w:val="00E478B9"/>
    <w:rsid w:val="00E47AE8"/>
    <w:rsid w:val="00E50193"/>
    <w:rsid w:val="00E508F3"/>
    <w:rsid w:val="00E50A2B"/>
    <w:rsid w:val="00E5130C"/>
    <w:rsid w:val="00E514A5"/>
    <w:rsid w:val="00E53BFE"/>
    <w:rsid w:val="00E54652"/>
    <w:rsid w:val="00E55EC4"/>
    <w:rsid w:val="00E57BDE"/>
    <w:rsid w:val="00E60E97"/>
    <w:rsid w:val="00E614AF"/>
    <w:rsid w:val="00E61955"/>
    <w:rsid w:val="00E61CA6"/>
    <w:rsid w:val="00E627FD"/>
    <w:rsid w:val="00E63023"/>
    <w:rsid w:val="00E632BB"/>
    <w:rsid w:val="00E6369A"/>
    <w:rsid w:val="00E63ACF"/>
    <w:rsid w:val="00E645F5"/>
    <w:rsid w:val="00E647D4"/>
    <w:rsid w:val="00E64C0C"/>
    <w:rsid w:val="00E65F02"/>
    <w:rsid w:val="00E6609B"/>
    <w:rsid w:val="00E67808"/>
    <w:rsid w:val="00E70357"/>
    <w:rsid w:val="00E70C3B"/>
    <w:rsid w:val="00E711B6"/>
    <w:rsid w:val="00E73A5A"/>
    <w:rsid w:val="00E74D15"/>
    <w:rsid w:val="00E74FB4"/>
    <w:rsid w:val="00E754E0"/>
    <w:rsid w:val="00E75F17"/>
    <w:rsid w:val="00E76353"/>
    <w:rsid w:val="00E76D31"/>
    <w:rsid w:val="00E804C3"/>
    <w:rsid w:val="00E80C14"/>
    <w:rsid w:val="00E81370"/>
    <w:rsid w:val="00E8192A"/>
    <w:rsid w:val="00E81B71"/>
    <w:rsid w:val="00E8246A"/>
    <w:rsid w:val="00E8299A"/>
    <w:rsid w:val="00E82E6A"/>
    <w:rsid w:val="00E835DB"/>
    <w:rsid w:val="00E83772"/>
    <w:rsid w:val="00E84292"/>
    <w:rsid w:val="00E84A26"/>
    <w:rsid w:val="00E84B68"/>
    <w:rsid w:val="00E85171"/>
    <w:rsid w:val="00E857CD"/>
    <w:rsid w:val="00E85AA4"/>
    <w:rsid w:val="00E86132"/>
    <w:rsid w:val="00E868A5"/>
    <w:rsid w:val="00E86951"/>
    <w:rsid w:val="00E86A09"/>
    <w:rsid w:val="00E87E11"/>
    <w:rsid w:val="00E90555"/>
    <w:rsid w:val="00E907DD"/>
    <w:rsid w:val="00E918C5"/>
    <w:rsid w:val="00E919CD"/>
    <w:rsid w:val="00E91F2F"/>
    <w:rsid w:val="00E92053"/>
    <w:rsid w:val="00E94224"/>
    <w:rsid w:val="00E94304"/>
    <w:rsid w:val="00E95A6F"/>
    <w:rsid w:val="00E96992"/>
    <w:rsid w:val="00E97B23"/>
    <w:rsid w:val="00E97BBF"/>
    <w:rsid w:val="00E97C30"/>
    <w:rsid w:val="00EA1BB2"/>
    <w:rsid w:val="00EA31C5"/>
    <w:rsid w:val="00EA47E0"/>
    <w:rsid w:val="00EA4826"/>
    <w:rsid w:val="00EA4B80"/>
    <w:rsid w:val="00EA5BAF"/>
    <w:rsid w:val="00EA6528"/>
    <w:rsid w:val="00EA76EB"/>
    <w:rsid w:val="00EA7823"/>
    <w:rsid w:val="00EA7B8A"/>
    <w:rsid w:val="00EB02C0"/>
    <w:rsid w:val="00EB15C2"/>
    <w:rsid w:val="00EB242E"/>
    <w:rsid w:val="00EB4AC6"/>
    <w:rsid w:val="00EB6117"/>
    <w:rsid w:val="00EB6B04"/>
    <w:rsid w:val="00EB79D6"/>
    <w:rsid w:val="00EB7ACB"/>
    <w:rsid w:val="00EC00AE"/>
    <w:rsid w:val="00EC0F72"/>
    <w:rsid w:val="00EC1519"/>
    <w:rsid w:val="00EC162E"/>
    <w:rsid w:val="00EC1CFF"/>
    <w:rsid w:val="00EC2406"/>
    <w:rsid w:val="00EC2CDA"/>
    <w:rsid w:val="00EC42DC"/>
    <w:rsid w:val="00EC4A83"/>
    <w:rsid w:val="00EC5EC5"/>
    <w:rsid w:val="00EC618D"/>
    <w:rsid w:val="00EC698D"/>
    <w:rsid w:val="00ED04D2"/>
    <w:rsid w:val="00ED1540"/>
    <w:rsid w:val="00ED588A"/>
    <w:rsid w:val="00ED5CA8"/>
    <w:rsid w:val="00ED5D01"/>
    <w:rsid w:val="00ED6628"/>
    <w:rsid w:val="00ED719E"/>
    <w:rsid w:val="00ED740F"/>
    <w:rsid w:val="00EE0D78"/>
    <w:rsid w:val="00EE2876"/>
    <w:rsid w:val="00EE45C6"/>
    <w:rsid w:val="00EE5075"/>
    <w:rsid w:val="00EE57BC"/>
    <w:rsid w:val="00EE5D72"/>
    <w:rsid w:val="00EE7D13"/>
    <w:rsid w:val="00EF05F1"/>
    <w:rsid w:val="00EF0A07"/>
    <w:rsid w:val="00EF20D2"/>
    <w:rsid w:val="00EF40FA"/>
    <w:rsid w:val="00EF491D"/>
    <w:rsid w:val="00EF5853"/>
    <w:rsid w:val="00EF5BAC"/>
    <w:rsid w:val="00EF6A66"/>
    <w:rsid w:val="00EF700F"/>
    <w:rsid w:val="00EF7278"/>
    <w:rsid w:val="00EF7589"/>
    <w:rsid w:val="00EF7720"/>
    <w:rsid w:val="00F00E65"/>
    <w:rsid w:val="00F01347"/>
    <w:rsid w:val="00F01971"/>
    <w:rsid w:val="00F019A3"/>
    <w:rsid w:val="00F01ABE"/>
    <w:rsid w:val="00F01B0D"/>
    <w:rsid w:val="00F02062"/>
    <w:rsid w:val="00F0278F"/>
    <w:rsid w:val="00F03815"/>
    <w:rsid w:val="00F04611"/>
    <w:rsid w:val="00F04F8C"/>
    <w:rsid w:val="00F0554C"/>
    <w:rsid w:val="00F061E1"/>
    <w:rsid w:val="00F06674"/>
    <w:rsid w:val="00F10B9B"/>
    <w:rsid w:val="00F12045"/>
    <w:rsid w:val="00F132D4"/>
    <w:rsid w:val="00F162F9"/>
    <w:rsid w:val="00F1740E"/>
    <w:rsid w:val="00F2010D"/>
    <w:rsid w:val="00F203DF"/>
    <w:rsid w:val="00F20A9A"/>
    <w:rsid w:val="00F21E2B"/>
    <w:rsid w:val="00F23C2C"/>
    <w:rsid w:val="00F26008"/>
    <w:rsid w:val="00F27AEE"/>
    <w:rsid w:val="00F3022A"/>
    <w:rsid w:val="00F3104C"/>
    <w:rsid w:val="00F31E7A"/>
    <w:rsid w:val="00F339C8"/>
    <w:rsid w:val="00F33BC9"/>
    <w:rsid w:val="00F35026"/>
    <w:rsid w:val="00F36B0F"/>
    <w:rsid w:val="00F36C20"/>
    <w:rsid w:val="00F36F3B"/>
    <w:rsid w:val="00F41750"/>
    <w:rsid w:val="00F421AF"/>
    <w:rsid w:val="00F4390A"/>
    <w:rsid w:val="00F43AB3"/>
    <w:rsid w:val="00F442FA"/>
    <w:rsid w:val="00F45ABE"/>
    <w:rsid w:val="00F46D8B"/>
    <w:rsid w:val="00F47078"/>
    <w:rsid w:val="00F47695"/>
    <w:rsid w:val="00F47B3F"/>
    <w:rsid w:val="00F51EBD"/>
    <w:rsid w:val="00F53036"/>
    <w:rsid w:val="00F54132"/>
    <w:rsid w:val="00F55698"/>
    <w:rsid w:val="00F5570A"/>
    <w:rsid w:val="00F560E1"/>
    <w:rsid w:val="00F57FBD"/>
    <w:rsid w:val="00F61CE3"/>
    <w:rsid w:val="00F632FF"/>
    <w:rsid w:val="00F655D0"/>
    <w:rsid w:val="00F661A6"/>
    <w:rsid w:val="00F679DC"/>
    <w:rsid w:val="00F71866"/>
    <w:rsid w:val="00F71F49"/>
    <w:rsid w:val="00F7254A"/>
    <w:rsid w:val="00F74943"/>
    <w:rsid w:val="00F756D0"/>
    <w:rsid w:val="00F76023"/>
    <w:rsid w:val="00F7626B"/>
    <w:rsid w:val="00F7641D"/>
    <w:rsid w:val="00F76EE2"/>
    <w:rsid w:val="00F80151"/>
    <w:rsid w:val="00F81980"/>
    <w:rsid w:val="00F81B08"/>
    <w:rsid w:val="00F831F0"/>
    <w:rsid w:val="00F84151"/>
    <w:rsid w:val="00F842C3"/>
    <w:rsid w:val="00F851FB"/>
    <w:rsid w:val="00F85E6D"/>
    <w:rsid w:val="00F86561"/>
    <w:rsid w:val="00F86883"/>
    <w:rsid w:val="00F87594"/>
    <w:rsid w:val="00F908E1"/>
    <w:rsid w:val="00F912C2"/>
    <w:rsid w:val="00F9149E"/>
    <w:rsid w:val="00F91F9F"/>
    <w:rsid w:val="00F92039"/>
    <w:rsid w:val="00F92EE0"/>
    <w:rsid w:val="00F92FC9"/>
    <w:rsid w:val="00FA0C7A"/>
    <w:rsid w:val="00FA28F4"/>
    <w:rsid w:val="00FA57ED"/>
    <w:rsid w:val="00FA6478"/>
    <w:rsid w:val="00FA69EE"/>
    <w:rsid w:val="00FA6D17"/>
    <w:rsid w:val="00FA7B61"/>
    <w:rsid w:val="00FA7D8A"/>
    <w:rsid w:val="00FB007D"/>
    <w:rsid w:val="00FB10DB"/>
    <w:rsid w:val="00FB1AB3"/>
    <w:rsid w:val="00FB2EBC"/>
    <w:rsid w:val="00FB2F78"/>
    <w:rsid w:val="00FB4A8E"/>
    <w:rsid w:val="00FB4BCA"/>
    <w:rsid w:val="00FB4DF2"/>
    <w:rsid w:val="00FB4F1F"/>
    <w:rsid w:val="00FB51D0"/>
    <w:rsid w:val="00FB6194"/>
    <w:rsid w:val="00FB71F1"/>
    <w:rsid w:val="00FB78AE"/>
    <w:rsid w:val="00FC02EA"/>
    <w:rsid w:val="00FC0363"/>
    <w:rsid w:val="00FC0394"/>
    <w:rsid w:val="00FC088B"/>
    <w:rsid w:val="00FC111A"/>
    <w:rsid w:val="00FC15EE"/>
    <w:rsid w:val="00FC1B5D"/>
    <w:rsid w:val="00FC1D4F"/>
    <w:rsid w:val="00FC1E5D"/>
    <w:rsid w:val="00FC205C"/>
    <w:rsid w:val="00FC5885"/>
    <w:rsid w:val="00FC5AC9"/>
    <w:rsid w:val="00FC5D07"/>
    <w:rsid w:val="00FC7A9F"/>
    <w:rsid w:val="00FD0D94"/>
    <w:rsid w:val="00FD11ED"/>
    <w:rsid w:val="00FD1D44"/>
    <w:rsid w:val="00FD20EA"/>
    <w:rsid w:val="00FD30B1"/>
    <w:rsid w:val="00FD3E17"/>
    <w:rsid w:val="00FD4432"/>
    <w:rsid w:val="00FD5BF4"/>
    <w:rsid w:val="00FD5DF4"/>
    <w:rsid w:val="00FD6DC0"/>
    <w:rsid w:val="00FD72B8"/>
    <w:rsid w:val="00FD7707"/>
    <w:rsid w:val="00FE01CF"/>
    <w:rsid w:val="00FE020C"/>
    <w:rsid w:val="00FE0FB9"/>
    <w:rsid w:val="00FE14D6"/>
    <w:rsid w:val="00FE1919"/>
    <w:rsid w:val="00FE24A7"/>
    <w:rsid w:val="00FE3595"/>
    <w:rsid w:val="00FE3E32"/>
    <w:rsid w:val="00FE4587"/>
    <w:rsid w:val="00FE476A"/>
    <w:rsid w:val="00FE4DB4"/>
    <w:rsid w:val="00FE6409"/>
    <w:rsid w:val="00FE649C"/>
    <w:rsid w:val="00FE6A6F"/>
    <w:rsid w:val="00FE6DD4"/>
    <w:rsid w:val="00FE70D5"/>
    <w:rsid w:val="00FE75AA"/>
    <w:rsid w:val="00FF041C"/>
    <w:rsid w:val="00FF2122"/>
    <w:rsid w:val="00FF2C64"/>
    <w:rsid w:val="00FF4129"/>
    <w:rsid w:val="00FF52A6"/>
    <w:rsid w:val="00FF60DD"/>
    <w:rsid w:val="00FF6185"/>
    <w:rsid w:val="00FF6F7F"/>
    <w:rsid w:val="00FF74FB"/>
    <w:rsid w:val="00FF7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7F820"/>
  <w15:chartTrackingRefBased/>
  <w15:docId w15:val="{F5D9BBEF-1E11-4EC3-8F3F-CC2382F2A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FB9"/>
    <w:rPr>
      <w:color w:val="0563C1" w:themeColor="hyperlink"/>
      <w:u w:val="single"/>
    </w:rPr>
  </w:style>
  <w:style w:type="character" w:styleId="UnresolvedMention">
    <w:name w:val="Unresolved Mention"/>
    <w:basedOn w:val="DefaultParagraphFont"/>
    <w:uiPriority w:val="99"/>
    <w:semiHidden/>
    <w:unhideWhenUsed/>
    <w:rsid w:val="008B6FB9"/>
    <w:rPr>
      <w:color w:val="605E5C"/>
      <w:shd w:val="clear" w:color="auto" w:fill="E1DFDD"/>
    </w:rPr>
  </w:style>
  <w:style w:type="character" w:styleId="FollowedHyperlink">
    <w:name w:val="FollowedHyperlink"/>
    <w:basedOn w:val="DefaultParagraphFont"/>
    <w:uiPriority w:val="99"/>
    <w:semiHidden/>
    <w:unhideWhenUsed/>
    <w:rsid w:val="00C81319"/>
    <w:rPr>
      <w:color w:val="954F72" w:themeColor="followedHyperlink"/>
      <w:u w:val="single"/>
    </w:rPr>
  </w:style>
  <w:style w:type="paragraph" w:styleId="Header">
    <w:name w:val="header"/>
    <w:basedOn w:val="Normal"/>
    <w:link w:val="HeaderChar"/>
    <w:uiPriority w:val="99"/>
    <w:unhideWhenUsed/>
    <w:rsid w:val="00A929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9A8"/>
  </w:style>
  <w:style w:type="paragraph" w:styleId="Footer">
    <w:name w:val="footer"/>
    <w:basedOn w:val="Normal"/>
    <w:link w:val="FooterChar"/>
    <w:uiPriority w:val="99"/>
    <w:unhideWhenUsed/>
    <w:rsid w:val="00A929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9A8"/>
  </w:style>
  <w:style w:type="paragraph" w:styleId="Revision">
    <w:name w:val="Revision"/>
    <w:hidden/>
    <w:uiPriority w:val="99"/>
    <w:semiHidden/>
    <w:rsid w:val="00C01D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pa.org/monitor/dec02/selfesteem" TargetMode="External"/><Relationship Id="rId3" Type="http://schemas.openxmlformats.org/officeDocument/2006/relationships/webSettings" Target="webSettings.xml"/><Relationship Id="rId7" Type="http://schemas.openxmlformats.org/officeDocument/2006/relationships/hyperlink" Target="https://doi.org/10.3389/feduc.2021.61865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sitivepsychology.com/self-determination-theory/?msclkid=7876d662c27c11ecb2717a5dafa0ded0"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positivepsychology.com/extrinsic-mot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87084</TotalTime>
  <Pages>69</Pages>
  <Words>18148</Words>
  <Characters>103446</Characters>
  <Application>Microsoft Office Word</Application>
  <DocSecurity>0</DocSecurity>
  <Lines>862</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Kelechi Davies</dc:creator>
  <cp:keywords/>
  <dc:description/>
  <cp:lastModifiedBy>Kelechi Davies</cp:lastModifiedBy>
  <cp:revision>2106</cp:revision>
  <dcterms:created xsi:type="dcterms:W3CDTF">2021-12-05T22:47:00Z</dcterms:created>
  <dcterms:modified xsi:type="dcterms:W3CDTF">2022-04-23T00:17:00Z</dcterms:modified>
</cp:coreProperties>
</file>