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72886" w:rsidRDefault="00772886">
      <w:pPr>
        <w:pStyle w:val="NoSpacing"/>
        <w:pageBreakBefore/>
        <w:jc w:val="center"/>
        <w:rPr>
          <w:rFonts w:ascii="Times New Roman" w:hAnsi="Times New Roman" w:cs="Times New Roman"/>
          <w:sz w:val="96"/>
          <w:szCs w:val="96"/>
        </w:rPr>
      </w:pPr>
    </w:p>
    <w:p w:rsidR="00772886" w:rsidRDefault="00772886">
      <w:pPr>
        <w:pStyle w:val="NoSpacing"/>
        <w:jc w:val="center"/>
        <w:rPr>
          <w:rFonts w:ascii="Times New Roman" w:hAnsi="Times New Roman" w:cs="Times New Roman"/>
          <w:sz w:val="96"/>
          <w:szCs w:val="96"/>
        </w:rPr>
      </w:pPr>
    </w:p>
    <w:p w:rsidR="00772886" w:rsidRPr="0086017B" w:rsidRDefault="00120F58">
      <w:pPr>
        <w:pStyle w:val="NoSpacing"/>
        <w:jc w:val="center"/>
        <w:rPr>
          <w:rFonts w:ascii="Times New Roman" w:hAnsi="Times New Roman" w:cs="Times New Roman"/>
          <w:sz w:val="48"/>
          <w:szCs w:val="48"/>
        </w:rPr>
      </w:pPr>
      <w:r w:rsidRPr="0086017B">
        <w:rPr>
          <w:rFonts w:ascii="Times New Roman" w:hAnsi="Times New Roman" w:cs="Times New Roman"/>
          <w:b/>
          <w:bCs/>
          <w:i/>
          <w:iCs/>
          <w:color w:val="000000"/>
          <w:sz w:val="48"/>
          <w:szCs w:val="48"/>
        </w:rPr>
        <w:t>Reflective Report</w:t>
      </w:r>
      <w:r w:rsidRPr="0086017B">
        <w:rPr>
          <w:rFonts w:ascii="Times New Roman" w:hAnsi="Times New Roman" w:cs="Times New Roman"/>
          <w:sz w:val="48"/>
          <w:szCs w:val="48"/>
        </w:rPr>
        <w:t xml:space="preserve"> </w:t>
      </w:r>
    </w:p>
    <w:p w:rsidR="00772886" w:rsidRDefault="00772886">
      <w:pPr>
        <w:pStyle w:val="NoSpacing"/>
        <w:jc w:val="right"/>
        <w:rPr>
          <w:rFonts w:ascii="Times New Roman" w:hAnsi="Times New Roman" w:cs="Times New Roman"/>
          <w:sz w:val="96"/>
          <w:szCs w:val="96"/>
        </w:rPr>
      </w:pPr>
    </w:p>
    <w:p w:rsidR="00772886" w:rsidRDefault="00772886">
      <w:pPr>
        <w:pStyle w:val="NoSpacing"/>
        <w:jc w:val="right"/>
        <w:rPr>
          <w:rFonts w:ascii="Times New Roman" w:hAnsi="Times New Roman" w:cs="Times New Roman"/>
          <w:sz w:val="96"/>
          <w:szCs w:val="96"/>
        </w:rPr>
      </w:pPr>
    </w:p>
    <w:p w:rsidR="00772886" w:rsidRDefault="00772886">
      <w:pPr>
        <w:pStyle w:val="NoSpacing"/>
        <w:jc w:val="right"/>
        <w:rPr>
          <w:rFonts w:ascii="Times New Roman" w:hAnsi="Times New Roman" w:cs="Times New Roman"/>
          <w:sz w:val="96"/>
          <w:szCs w:val="96"/>
        </w:rPr>
      </w:pPr>
    </w:p>
    <w:tbl>
      <w:tblPr>
        <w:tblStyle w:val="TableGrid"/>
        <w:tblW w:w="0" w:type="auto"/>
        <w:tblLook w:val="04A0" w:firstRow="1" w:lastRow="0" w:firstColumn="1" w:lastColumn="0" w:noHBand="0" w:noVBand="1"/>
      </w:tblPr>
      <w:tblGrid>
        <w:gridCol w:w="4675"/>
        <w:gridCol w:w="4675"/>
      </w:tblGrid>
      <w:tr w:rsidR="0086017B" w:rsidTr="0086017B">
        <w:tc>
          <w:tcPr>
            <w:tcW w:w="4675" w:type="dxa"/>
          </w:tcPr>
          <w:p w:rsidR="0086017B" w:rsidRPr="0086017B" w:rsidRDefault="0086017B">
            <w:pPr>
              <w:jc w:val="center"/>
              <w:rPr>
                <w:rFonts w:ascii="Times" w:hAnsi="Times" w:cs="Times"/>
                <w:bCs/>
                <w:sz w:val="32"/>
                <w:szCs w:val="32"/>
              </w:rPr>
            </w:pPr>
            <w:r w:rsidRPr="0086017B">
              <w:rPr>
                <w:rFonts w:ascii="Times" w:hAnsi="Times" w:cs="Times"/>
                <w:bCs/>
                <w:sz w:val="32"/>
                <w:szCs w:val="32"/>
              </w:rPr>
              <w:t>Student Name:</w:t>
            </w:r>
          </w:p>
        </w:tc>
        <w:tc>
          <w:tcPr>
            <w:tcW w:w="4675" w:type="dxa"/>
          </w:tcPr>
          <w:p w:rsidR="0086017B" w:rsidRPr="0086017B" w:rsidRDefault="0086017B">
            <w:pPr>
              <w:jc w:val="center"/>
              <w:rPr>
                <w:rFonts w:ascii="Times" w:hAnsi="Times" w:cs="Times"/>
                <w:bCs/>
                <w:sz w:val="32"/>
                <w:szCs w:val="32"/>
              </w:rPr>
            </w:pPr>
            <w:r w:rsidRPr="0086017B">
              <w:rPr>
                <w:rFonts w:ascii="Times" w:hAnsi="Times" w:cs="Times"/>
                <w:bCs/>
                <w:sz w:val="32"/>
                <w:szCs w:val="32"/>
              </w:rPr>
              <w:t>Mariana Eleonora Filip</w:t>
            </w:r>
          </w:p>
        </w:tc>
      </w:tr>
      <w:tr w:rsidR="0086017B" w:rsidTr="0086017B">
        <w:tc>
          <w:tcPr>
            <w:tcW w:w="4675" w:type="dxa"/>
          </w:tcPr>
          <w:p w:rsidR="0086017B" w:rsidRPr="0086017B" w:rsidRDefault="00D8168B" w:rsidP="00D8168B">
            <w:pPr>
              <w:rPr>
                <w:rFonts w:ascii="Times" w:hAnsi="Times" w:cs="Times"/>
                <w:bCs/>
                <w:sz w:val="32"/>
                <w:szCs w:val="32"/>
              </w:rPr>
            </w:pPr>
            <w:r>
              <w:rPr>
                <w:rFonts w:ascii="Times" w:hAnsi="Times" w:cs="Times"/>
                <w:bCs/>
                <w:sz w:val="32"/>
                <w:szCs w:val="32"/>
              </w:rPr>
              <w:t xml:space="preserve">               </w:t>
            </w:r>
            <w:r w:rsidR="0086017B" w:rsidRPr="0086017B">
              <w:rPr>
                <w:rFonts w:ascii="Times" w:hAnsi="Times" w:cs="Times"/>
                <w:bCs/>
                <w:sz w:val="32"/>
                <w:szCs w:val="32"/>
              </w:rPr>
              <w:t>Student Number:</w:t>
            </w:r>
          </w:p>
        </w:tc>
        <w:tc>
          <w:tcPr>
            <w:tcW w:w="4675" w:type="dxa"/>
          </w:tcPr>
          <w:p w:rsidR="0086017B" w:rsidRPr="0086017B" w:rsidRDefault="0086017B">
            <w:pPr>
              <w:jc w:val="center"/>
              <w:rPr>
                <w:rFonts w:ascii="Times" w:hAnsi="Times" w:cs="Times"/>
                <w:bCs/>
                <w:sz w:val="32"/>
                <w:szCs w:val="32"/>
              </w:rPr>
            </w:pPr>
            <w:r w:rsidRPr="0086017B">
              <w:rPr>
                <w:rFonts w:ascii="Times" w:hAnsi="Times" w:cs="Times"/>
                <w:bCs/>
                <w:sz w:val="32"/>
                <w:szCs w:val="32"/>
              </w:rPr>
              <w:t>1807163</w:t>
            </w:r>
          </w:p>
        </w:tc>
      </w:tr>
      <w:tr w:rsidR="0086017B" w:rsidTr="0086017B">
        <w:tc>
          <w:tcPr>
            <w:tcW w:w="4675" w:type="dxa"/>
          </w:tcPr>
          <w:p w:rsidR="0086017B" w:rsidRPr="0086017B" w:rsidRDefault="00D8168B" w:rsidP="00D8168B">
            <w:pPr>
              <w:rPr>
                <w:rFonts w:ascii="Times" w:hAnsi="Times" w:cs="Times"/>
                <w:bCs/>
                <w:sz w:val="32"/>
                <w:szCs w:val="32"/>
              </w:rPr>
            </w:pPr>
            <w:r>
              <w:rPr>
                <w:rFonts w:ascii="Times" w:hAnsi="Times" w:cs="Times"/>
                <w:bCs/>
                <w:sz w:val="32"/>
                <w:szCs w:val="32"/>
              </w:rPr>
              <w:t xml:space="preserve">               </w:t>
            </w:r>
            <w:r w:rsidR="0086017B" w:rsidRPr="0086017B">
              <w:rPr>
                <w:rFonts w:ascii="Times" w:hAnsi="Times" w:cs="Times"/>
                <w:bCs/>
                <w:sz w:val="32"/>
                <w:szCs w:val="32"/>
              </w:rPr>
              <w:t>|Module No:</w:t>
            </w:r>
          </w:p>
        </w:tc>
        <w:tc>
          <w:tcPr>
            <w:tcW w:w="4675" w:type="dxa"/>
          </w:tcPr>
          <w:p w:rsidR="0086017B" w:rsidRPr="0086017B" w:rsidRDefault="0086017B">
            <w:pPr>
              <w:jc w:val="center"/>
              <w:rPr>
                <w:rFonts w:ascii="Times" w:hAnsi="Times" w:cs="Times"/>
                <w:bCs/>
                <w:sz w:val="32"/>
                <w:szCs w:val="32"/>
              </w:rPr>
            </w:pPr>
            <w:r w:rsidRPr="0086017B">
              <w:rPr>
                <w:rFonts w:ascii="Times" w:hAnsi="Times" w:cs="Times"/>
                <w:bCs/>
                <w:sz w:val="32"/>
                <w:szCs w:val="32"/>
              </w:rPr>
              <w:t>BMSK4006_LON</w:t>
            </w:r>
          </w:p>
        </w:tc>
      </w:tr>
      <w:tr w:rsidR="0086017B" w:rsidTr="0086017B">
        <w:tc>
          <w:tcPr>
            <w:tcW w:w="4675" w:type="dxa"/>
          </w:tcPr>
          <w:p w:rsidR="0086017B" w:rsidRPr="0086017B" w:rsidRDefault="00211AE2" w:rsidP="00211AE2">
            <w:pPr>
              <w:rPr>
                <w:rFonts w:ascii="Times" w:hAnsi="Times" w:cs="Times"/>
                <w:bCs/>
                <w:sz w:val="32"/>
                <w:szCs w:val="32"/>
              </w:rPr>
            </w:pPr>
            <w:r>
              <w:rPr>
                <w:rFonts w:ascii="Times" w:hAnsi="Times" w:cs="Times"/>
                <w:bCs/>
                <w:sz w:val="32"/>
                <w:szCs w:val="32"/>
              </w:rPr>
              <w:t xml:space="preserve">                </w:t>
            </w:r>
            <w:r w:rsidR="0086017B" w:rsidRPr="0086017B">
              <w:rPr>
                <w:rFonts w:ascii="Times" w:hAnsi="Times" w:cs="Times"/>
                <w:bCs/>
                <w:sz w:val="32"/>
                <w:szCs w:val="32"/>
              </w:rPr>
              <w:t xml:space="preserve">Module </w:t>
            </w:r>
            <w:r w:rsidR="00DF6698" w:rsidRPr="0086017B">
              <w:rPr>
                <w:rFonts w:ascii="Times" w:hAnsi="Times" w:cs="Times"/>
                <w:bCs/>
                <w:sz w:val="32"/>
                <w:szCs w:val="32"/>
              </w:rPr>
              <w:t>Title</w:t>
            </w:r>
            <w:r w:rsidR="0086017B" w:rsidRPr="0086017B">
              <w:rPr>
                <w:rFonts w:ascii="Times" w:hAnsi="Times" w:cs="Times"/>
                <w:bCs/>
                <w:sz w:val="32"/>
                <w:szCs w:val="32"/>
              </w:rPr>
              <w:t>:</w:t>
            </w:r>
          </w:p>
        </w:tc>
        <w:tc>
          <w:tcPr>
            <w:tcW w:w="4675" w:type="dxa"/>
          </w:tcPr>
          <w:p w:rsidR="0086017B" w:rsidRPr="0086017B" w:rsidRDefault="0086017B">
            <w:pPr>
              <w:jc w:val="center"/>
              <w:rPr>
                <w:rFonts w:ascii="Times" w:hAnsi="Times" w:cs="Times"/>
                <w:bCs/>
                <w:sz w:val="32"/>
                <w:szCs w:val="32"/>
              </w:rPr>
            </w:pPr>
            <w:r w:rsidRPr="0086017B">
              <w:rPr>
                <w:rFonts w:ascii="Times" w:hAnsi="Times" w:cs="Times"/>
                <w:bCs/>
                <w:sz w:val="32"/>
                <w:szCs w:val="32"/>
              </w:rPr>
              <w:t>Managing Enterprise in the 21</w:t>
            </w:r>
            <w:r w:rsidRPr="0086017B">
              <w:rPr>
                <w:rFonts w:ascii="Times" w:hAnsi="Times" w:cs="Times"/>
                <w:bCs/>
                <w:sz w:val="32"/>
                <w:szCs w:val="32"/>
                <w:vertAlign w:val="superscript"/>
              </w:rPr>
              <w:t>st</w:t>
            </w:r>
            <w:r w:rsidRPr="0086017B">
              <w:rPr>
                <w:rFonts w:ascii="Times" w:hAnsi="Times" w:cs="Times"/>
                <w:bCs/>
                <w:sz w:val="32"/>
                <w:szCs w:val="32"/>
              </w:rPr>
              <w:t xml:space="preserve"> Century</w:t>
            </w:r>
          </w:p>
        </w:tc>
      </w:tr>
      <w:tr w:rsidR="0086017B" w:rsidTr="0086017B">
        <w:tc>
          <w:tcPr>
            <w:tcW w:w="4675" w:type="dxa"/>
          </w:tcPr>
          <w:p w:rsidR="0086017B" w:rsidRPr="0086017B" w:rsidRDefault="00D8168B" w:rsidP="00D8168B">
            <w:pPr>
              <w:rPr>
                <w:rFonts w:ascii="Times" w:hAnsi="Times" w:cs="Times"/>
                <w:bCs/>
                <w:sz w:val="32"/>
                <w:szCs w:val="32"/>
              </w:rPr>
            </w:pPr>
            <w:r>
              <w:rPr>
                <w:rFonts w:ascii="Times" w:hAnsi="Times" w:cs="Times"/>
                <w:bCs/>
                <w:sz w:val="32"/>
                <w:szCs w:val="32"/>
              </w:rPr>
              <w:t xml:space="preserve">              </w:t>
            </w:r>
            <w:r w:rsidR="00211AE2">
              <w:rPr>
                <w:rFonts w:ascii="Times" w:hAnsi="Times" w:cs="Times"/>
                <w:bCs/>
                <w:sz w:val="32"/>
                <w:szCs w:val="32"/>
              </w:rPr>
              <w:t xml:space="preserve"> </w:t>
            </w:r>
            <w:r w:rsidR="0086017B" w:rsidRPr="0086017B">
              <w:rPr>
                <w:rFonts w:ascii="Times" w:hAnsi="Times" w:cs="Times"/>
                <w:bCs/>
                <w:sz w:val="32"/>
                <w:szCs w:val="32"/>
              </w:rPr>
              <w:t>Lecturer:</w:t>
            </w:r>
          </w:p>
        </w:tc>
        <w:tc>
          <w:tcPr>
            <w:tcW w:w="4675" w:type="dxa"/>
          </w:tcPr>
          <w:p w:rsidR="0086017B" w:rsidRPr="0086017B" w:rsidRDefault="0086017B">
            <w:pPr>
              <w:jc w:val="center"/>
              <w:rPr>
                <w:rFonts w:ascii="Times" w:hAnsi="Times" w:cs="Times"/>
                <w:bCs/>
                <w:sz w:val="32"/>
                <w:szCs w:val="32"/>
              </w:rPr>
            </w:pPr>
            <w:proofErr w:type="spellStart"/>
            <w:r w:rsidRPr="0086017B">
              <w:rPr>
                <w:rFonts w:ascii="Times" w:hAnsi="Times" w:cs="Times"/>
                <w:bCs/>
                <w:sz w:val="32"/>
                <w:szCs w:val="32"/>
              </w:rPr>
              <w:t>Mushfiqur</w:t>
            </w:r>
            <w:proofErr w:type="spellEnd"/>
            <w:r w:rsidRPr="0086017B">
              <w:rPr>
                <w:rFonts w:ascii="Times" w:hAnsi="Times" w:cs="Times"/>
                <w:bCs/>
                <w:sz w:val="32"/>
                <w:szCs w:val="32"/>
              </w:rPr>
              <w:t xml:space="preserve"> Rahman</w:t>
            </w:r>
          </w:p>
        </w:tc>
      </w:tr>
    </w:tbl>
    <w:p w:rsidR="00772886" w:rsidRPr="0086017B" w:rsidRDefault="00772886">
      <w:pPr>
        <w:jc w:val="center"/>
        <w:rPr>
          <w:rFonts w:ascii="Times" w:hAnsi="Times" w:cs="Times"/>
          <w:b/>
          <w:bCs/>
          <w:sz w:val="32"/>
          <w:szCs w:val="32"/>
        </w:rPr>
      </w:pPr>
    </w:p>
    <w:p w:rsidR="00772886" w:rsidRDefault="00120F58">
      <w:pPr>
        <w:pStyle w:val="ContentsHeading"/>
        <w:pageBreakBefore/>
      </w:pPr>
      <w:r>
        <w:lastRenderedPageBreak/>
        <w:t>Table of Contents</w:t>
      </w:r>
    </w:p>
    <w:p w:rsidR="00772886" w:rsidRDefault="00120F58">
      <w:pPr>
        <w:pStyle w:val="TOC1"/>
      </w:pPr>
      <w:r>
        <w:fldChar w:fldCharType="begin"/>
      </w:r>
      <w:r>
        <w:instrText xml:space="preserve"> TOC \f \o "1-9" \o "1-9" </w:instrText>
      </w:r>
      <w:r>
        <w:fldChar w:fldCharType="separate"/>
      </w:r>
      <w:r>
        <w:t>INTRODUCTION</w:t>
      </w:r>
      <w:r>
        <w:tab/>
        <w:t>1</w:t>
      </w:r>
    </w:p>
    <w:p w:rsidR="00772886" w:rsidRDefault="00120F58">
      <w:pPr>
        <w:pStyle w:val="TOC1"/>
      </w:pPr>
      <w:r>
        <w:t>MAIN BODY</w:t>
      </w:r>
      <w:r>
        <w:tab/>
        <w:t>1</w:t>
      </w:r>
    </w:p>
    <w:p w:rsidR="00772886" w:rsidRDefault="00120F58">
      <w:pPr>
        <w:pStyle w:val="TOC1"/>
      </w:pPr>
      <w:r>
        <w:t>CONCLUSION</w:t>
      </w:r>
      <w:r>
        <w:tab/>
        <w:t>5</w:t>
      </w:r>
    </w:p>
    <w:p w:rsidR="00772886" w:rsidRDefault="00120F58">
      <w:pPr>
        <w:pStyle w:val="TOC1"/>
      </w:pPr>
      <w:r>
        <w:t>REFERENCES</w:t>
      </w:r>
      <w:r>
        <w:tab/>
        <w:t>6</w:t>
      </w:r>
    </w:p>
    <w:p w:rsidR="00772886" w:rsidRDefault="00120F58">
      <w:pPr>
        <w:pStyle w:val="TOC1"/>
        <w:rPr>
          <w:rFonts w:ascii="Times" w:hAnsi="Times" w:cs="Times"/>
          <w:b/>
          <w:bCs/>
          <w:sz w:val="72"/>
          <w:szCs w:val="72"/>
        </w:rPr>
      </w:pPr>
      <w:r>
        <w:t xml:space="preserve"> </w:t>
      </w:r>
      <w:r>
        <w:tab/>
        <w:t>7</w:t>
      </w:r>
      <w:r>
        <w:fldChar w:fldCharType="end"/>
      </w:r>
    </w:p>
    <w:p w:rsidR="00772886" w:rsidRDefault="00772886">
      <w:pPr>
        <w:pStyle w:val="BodyText"/>
        <w:jc w:val="center"/>
        <w:rPr>
          <w:rFonts w:ascii="Times" w:hAnsi="Times" w:cs="Times"/>
          <w:b/>
          <w:bCs/>
          <w:sz w:val="72"/>
          <w:szCs w:val="72"/>
        </w:rPr>
      </w:pPr>
    </w:p>
    <w:p w:rsidR="00772886" w:rsidRDefault="00772886">
      <w:pPr>
        <w:pStyle w:val="Heading1"/>
        <w:numPr>
          <w:ilvl w:val="0"/>
          <w:numId w:val="0"/>
        </w:numPr>
        <w:jc w:val="center"/>
        <w:rPr>
          <w:rFonts w:ascii="Times" w:hAnsi="Times" w:cs="Times"/>
          <w:sz w:val="88"/>
          <w:szCs w:val="88"/>
        </w:rPr>
      </w:pPr>
    </w:p>
    <w:p w:rsidR="00772886" w:rsidRDefault="00772886">
      <w:pPr>
        <w:pStyle w:val="Heading1"/>
        <w:numPr>
          <w:ilvl w:val="0"/>
          <w:numId w:val="0"/>
        </w:numPr>
        <w:jc w:val="center"/>
        <w:rPr>
          <w:rFonts w:ascii="Times" w:hAnsi="Times" w:cs="Times"/>
          <w:sz w:val="88"/>
          <w:szCs w:val="88"/>
        </w:rPr>
      </w:pPr>
    </w:p>
    <w:p w:rsidR="00772886" w:rsidRDefault="00772886">
      <w:pPr>
        <w:pStyle w:val="Heading1"/>
        <w:numPr>
          <w:ilvl w:val="0"/>
          <w:numId w:val="0"/>
        </w:numPr>
        <w:jc w:val="center"/>
        <w:rPr>
          <w:rFonts w:ascii="Times" w:hAnsi="Times" w:cs="Times"/>
        </w:rPr>
      </w:pPr>
    </w:p>
    <w:p w:rsidR="00772886" w:rsidRDefault="00772886">
      <w:pPr>
        <w:spacing w:before="113"/>
        <w:jc w:val="center"/>
        <w:rPr>
          <w:rFonts w:ascii="Times" w:hAnsi="Times" w:cs="Times"/>
          <w:sz w:val="88"/>
          <w:szCs w:val="88"/>
        </w:rPr>
      </w:pPr>
    </w:p>
    <w:p w:rsidR="00772886" w:rsidRDefault="00772886">
      <w:pPr>
        <w:rPr>
          <w:rFonts w:ascii="Times" w:hAnsi="Times" w:cs="Times"/>
        </w:rPr>
      </w:pPr>
    </w:p>
    <w:p w:rsidR="00772886" w:rsidRDefault="00772886">
      <w:pPr>
        <w:sectPr w:rsidR="0077288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772886" w:rsidRDefault="00120F58">
      <w:pPr>
        <w:pStyle w:val="Heading1"/>
      </w:pPr>
      <w:r>
        <w:lastRenderedPageBreak/>
        <w:t>INTRODUCTION</w:t>
      </w:r>
    </w:p>
    <w:p w:rsidR="00772886" w:rsidRDefault="00120F58">
      <w:pPr>
        <w:rPr>
          <w:b/>
          <w:bCs/>
        </w:rPr>
      </w:pPr>
      <w:r>
        <w:tab/>
        <w:t xml:space="preserve">Managing the enterprise is very much essential as it generally helps in planning various activities in the systematic and effective manner. The management of the business involves various concepts which are to be used in the best possible </w:t>
      </w:r>
      <w:r w:rsidR="00AD4D10">
        <w:t>situations(</w:t>
      </w:r>
      <w:r w:rsidR="00AF579C">
        <w:t>Su,</w:t>
      </w:r>
      <w:r>
        <w:t>2015). These activities generally include managing the day to day activities and making better plans for the future course of action. Before introducing any new business plan in the market it is very much necessary to analyse the current market situation. As by doing better formation of the ideas and activities can be done in the coordinated manner. This report will deal in the various skills required for managing and controlling the activities of business plan and</w:t>
      </w:r>
      <w:r w:rsidR="0082553F">
        <w:t xml:space="preserve"> </w:t>
      </w:r>
      <w:r>
        <w:t xml:space="preserve">also cover each and every detail about the new business plan which </w:t>
      </w:r>
      <w:r w:rsidR="0082553F">
        <w:t xml:space="preserve">was purposes </w:t>
      </w:r>
      <w:r>
        <w:t xml:space="preserve">to be introduced in the market. </w:t>
      </w:r>
    </w:p>
    <w:p w:rsidR="00772886" w:rsidRDefault="00120F58">
      <w:pPr>
        <w:pStyle w:val="Heading1"/>
      </w:pPr>
      <w:r>
        <w:t>MAIN BODY</w:t>
      </w:r>
    </w:p>
    <w:p w:rsidR="00772886" w:rsidRDefault="00120F58">
      <w:r>
        <w:rPr>
          <w:b/>
          <w:bCs/>
        </w:rPr>
        <w:tab/>
        <w:t xml:space="preserve">GIBBS Model: </w:t>
      </w:r>
      <w:r>
        <w:t xml:space="preserve">This model is used for exploring the situations of the business after planning the activities in the systematic manner. The situation of the business model can be analysed by me in the systematic manner. This model is being used to know the various advantage and activities of the business. GIBS model is divided into six different stages which are inter-related to each other (Matthews, 2012). If any one of the stage is not planned in the systematic manner than functioning of the other stage will be automatically affected. So in this I need to plan the activities after analysing the situation </w:t>
      </w:r>
      <w:r w:rsidR="009B424D">
        <w:t>.</w:t>
      </w:r>
      <w:r>
        <w:t>After using this mode</w:t>
      </w:r>
      <w:r w:rsidR="0086017B">
        <w:t>l</w:t>
      </w:r>
      <w:r>
        <w:t xml:space="preserve"> I will be able to know that the business plan</w:t>
      </w:r>
      <w:r w:rsidR="00183DBC">
        <w:t xml:space="preserve"> we purpose </w:t>
      </w:r>
      <w:r>
        <w:t xml:space="preserve">will be beneficial or not. For this presentation of business plan of “MELT BOTIQUE”, Gibbs reflective cycle will be used to know what level of skills and competencies I have learnt during the presentation of the business plan of the MELT BOTIQUE. The complete explanation of this Gibbs reflective model is as follows: </w:t>
      </w:r>
    </w:p>
    <w:p w:rsidR="00772886" w:rsidRDefault="00120F58">
      <w:r>
        <w:tab/>
      </w:r>
      <w:r>
        <w:rPr>
          <w:b/>
          <w:bCs/>
          <w:i/>
          <w:iCs/>
        </w:rPr>
        <w:t>Description:</w:t>
      </w:r>
      <w:r>
        <w:t xml:space="preserve"> Here, I and other 3 </w:t>
      </w:r>
      <w:r w:rsidR="004417A9">
        <w:t>colleges</w:t>
      </w:r>
      <w:r w:rsidR="000A3B4B">
        <w:t xml:space="preserve">, </w:t>
      </w:r>
      <w:bookmarkStart w:id="0" w:name="_GoBack"/>
      <w:bookmarkEnd w:id="0"/>
      <w:r w:rsidR="00562317">
        <w:t>Mila,</w:t>
      </w:r>
      <w:r w:rsidR="00425C1E">
        <w:t xml:space="preserve"> Tony, Linda ,</w:t>
      </w:r>
      <w:r w:rsidR="00955300">
        <w:t xml:space="preserve"> we </w:t>
      </w:r>
      <w:r w:rsidR="00562317">
        <w:t xml:space="preserve"> </w:t>
      </w:r>
      <w:r>
        <w:t xml:space="preserve">have conducted a presentation on a business plan for MELT BOTIQUE which is a new business ventures and centric towards the selling of the baby clothes. I realised that presentation done was structured by our team and also this was prepared with support of each-other to led development of this business venture successfully. This was also realised that, I get defined learning about skills or competencies which I gained while giving presentation of this business plan. This presentation was given just after preparation of this business plan to get suitable results or outcomes. This presentation was happened in the premises and also this was given by me and </w:t>
      </w:r>
      <w:r w:rsidR="00133AE2">
        <w:t>my team</w:t>
      </w:r>
      <w:r w:rsidR="00A36845">
        <w:t>.</w:t>
      </w:r>
      <w:r>
        <w:t xml:space="preserve">. This presentation have been done with an efforts of each and every person. I was completely focused on structuring an idea of </w:t>
      </w:r>
      <w:r>
        <w:lastRenderedPageBreak/>
        <w:t xml:space="preserve">this business plan and also other three were worked on final implementation of an idea. Every people has applied their skills and competencies to make this business plan and also separate learning from them.  Also, the team as a combination has worked with their right skills and abilities to get suitable outcomes of a presentation done.  </w:t>
      </w:r>
    </w:p>
    <w:p w:rsidR="00772886" w:rsidRDefault="00120F58">
      <w:r>
        <w:tab/>
      </w:r>
      <w:r>
        <w:rPr>
          <w:b/>
          <w:bCs/>
          <w:i/>
          <w:iCs/>
        </w:rPr>
        <w:t>Feelings:</w:t>
      </w:r>
      <w:r>
        <w:t xml:space="preserve"> During the presentation of the business plan, I was worked as team leader and also group authorised person, whose role or task was to do lead and manage team on front based position. I was heavily under pressure with a threat to lose flow of a presentation and command over my team member's. That moment was a lesson for me, when leading my own team and also situation was critical to be handle (Akbari, 2016). I realised that, events has been conducted with increased efforts and skills involvement, so as to arrive at productive conclusion of the presentation. Also, I noticed that ability and information of me and my colleagues were adequate, but still I was looking forward for better performance. Just after presentation, I suddenly look at my colleagues and appraise them for their performance. An ability which they used was sufficient to do future practice as like same with further increase in capability and also efficiency. I put my thought process in understanding my coll</w:t>
      </w:r>
      <w:r w:rsidR="0086017B">
        <w:t>eagues</w:t>
      </w:r>
      <w:r>
        <w:t xml:space="preserve"> actual performance and do realisation what they have done best and what they have not. After talking to team people, I realised that they were higher satisfied with their performance, but one told me that further improvement has to taken into care to arrive at a valid conclusion after this presentation. </w:t>
      </w:r>
    </w:p>
    <w:p w:rsidR="00772886" w:rsidRDefault="00120F58">
      <w:r>
        <w:tab/>
      </w:r>
      <w:r>
        <w:rPr>
          <w:b/>
          <w:bCs/>
          <w:i/>
          <w:iCs/>
        </w:rPr>
        <w:t xml:space="preserve">Evaluation: </w:t>
      </w:r>
      <w:r>
        <w:t>This stage of the Gibbs reflection cycle is required to rise self-focus on what was done well and what was an implementation, which might be a reason for it. During this presentation, team confidence or motivation has given positive results, for which I was under-pressure to hold that moment. My expectation was set, but team group has given above my level of expectation, business plan presentation has been done at our best of the efforts or power. The main reason behind effective motivation is their top most dedication which they have put during a pre-practice of this presentation (</w:t>
      </w:r>
      <w:proofErr w:type="spellStart"/>
      <w:r>
        <w:t>Papouchis</w:t>
      </w:r>
      <w:proofErr w:type="spellEnd"/>
      <w:r>
        <w:t xml:space="preserve">, 2015). Also, my people have led self-training of them, so as to ensure that their capabilities or potential are insufficient to complete work in a productive zone. I also noticed that one thing which is proper co-ordination was missing, due to which participation has been fluctuated and some information was missed to be tell. On this, I hold the presentation and complete an entire presentation in a productive. My contribution was so great, as it was like what others have done as part of their job. After a complete analysis of other three people performance, I realised that my problem was connected with lack of inspiration and source of encouragement, before delivering this business plan presentation. Even I noticed that rest other </w:t>
      </w:r>
      <w:r>
        <w:lastRenderedPageBreak/>
        <w:t xml:space="preserve">three people have performed at their best than me. Apart from mine, other people's have also done their best and led contribution of them has delivered satisfaction to me. </w:t>
      </w:r>
    </w:p>
    <w:p w:rsidR="00772886" w:rsidRDefault="00120F58">
      <w:r>
        <w:tab/>
        <w:t xml:space="preserve">In response to this, proper training and focus was mine major targets which is required to be made to led development of people or even my team at an optimised period of time. This is highly responsive to undertaken several practices or training in order to enhance productivity at an optimised platform (Morel, 2015).  </w:t>
      </w:r>
    </w:p>
    <w:p w:rsidR="00772886" w:rsidRDefault="0086017B">
      <w:r>
        <w:rPr>
          <w:noProof/>
        </w:rPr>
        <mc:AlternateContent>
          <mc:Choice Requires="wps">
            <w:drawing>
              <wp:anchor distT="0" distB="0" distL="0" distR="0" simplePos="0" relativeHeight="251657728" behindDoc="0" locked="0" layoutInCell="1" allowOverlap="1">
                <wp:simplePos x="0" y="0"/>
                <wp:positionH relativeFrom="column">
                  <wp:posOffset>695325</wp:posOffset>
                </wp:positionH>
                <wp:positionV relativeFrom="paragraph">
                  <wp:posOffset>354330</wp:posOffset>
                </wp:positionV>
                <wp:extent cx="4561205" cy="4124325"/>
                <wp:effectExtent l="0" t="0" r="0" b="9525"/>
                <wp:wrapTopAndBottom/>
                <wp:docPr id="5"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61205" cy="412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72886" w:rsidRDefault="00120F58">
                            <w:pPr>
                              <w:pStyle w:val="Illustration"/>
                              <w:jc w:val="center"/>
                            </w:pPr>
                            <w:r>
                              <w:rPr>
                                <w:noProof/>
                              </w:rPr>
                              <w:drawing>
                                <wp:inline distT="0" distB="0" distL="0" distR="0">
                                  <wp:extent cx="4563110" cy="382968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63110" cy="3829685"/>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2" o:spid="_x0000_s1026" type="#_x0000_t202" style="position:absolute;left:0;text-align:left;margin-left:54.75pt;margin-top:27.9pt;width:359.15pt;height:324.7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U5JZgIAAOEEAAAOAAAAZHJzL2Uyb0RvYy54bWysVNuO0zAQfUfiHyy/t7mQdpto0xW7pQhp&#10;uUgLH+DaTmPh2MZ2myyIf2fsNN1dLhJC5MEZZ8bHZ2bO5PJq6CQ6cuuEVjXO5ilGXFHNhNrX+NPH&#10;7WyFkfNEMSK14jW+5w5frZ8/u+xNxXPdasm4RQCiXNWbGrfemypJHG15R9xcG67A2WjbEQ9bu0+Y&#10;JT2gdzLJ03SZ9NoyYzXlzsHXzejE64jfNJz6903juEeyxsDNx9XGdRfWZH1Jqr0lphX0RIP8A4uO&#10;CAWXnqE2xBN0sOIXqE5Qq51u/JzqLtFNIyiPOUA2WfpTNnctMTzmAsVx5lwm9/9g6bvjB4sEq/EC&#10;I0U6aBHKQ1V64ypw3hlw++FaD9DdmKEzt5p+dhCSPIoZD7gQvevfagY45OB1PDE0tgu1gWwRwEAb&#10;7s+l54NHFD4Wi2WWp8CBgq/I8uJFvgg0ElJNx411/jXXHQpGjS30NsKT463zY+gUEm5zWgq2FVLG&#10;jd3vbqRFRwI62MbnhP4kTKoQrHQ4NiKOX4Al3BF8gW/s67cSSKbXeTnbLlcXs2JbLGblRbqapVl5&#10;XS7Toiw22++BYFZUrWCMq1uh+KSxrPi7Hp7UPqojqgz1NS4XUJ2Y1x+TTOPzuyQ74WHkpOhqvDoH&#10;karlhL1SDNImlSdCjnbylH5sCNRgeseqRB2E1o8i8MNuAJQgjp1m96AIq6Ff0Hb4T4DRavsVox5m&#10;rsbuy4FYjpF8o0DUYUAnw07GbjKIonC0xh6j0bzx4yAfjBX7FpBHgSr9EpTXiKiJBxYnvcIcRfKn&#10;mQ+D+ngfox7+TOsfAAAA//8DAFBLAwQUAAYACAAAACEAyyKX2t4AAAAKAQAADwAAAGRycy9kb3du&#10;cmV2LnhtbEyPTU7DMBCF90jcwRokdtRJIaQNcSqEhCqxqUh7ADce4oh4HMVOk96eYQW7eZpP76fc&#10;La4XFxxD50lBukpAIDXedNQqOB3fHzYgQtRkdO8JFVwxwK66vSl1YfxMn3ipYyvYhEKhFdgYh0LK&#10;0Fh0Oqz8gMS/Lz86HVmOrTSjntnc9XKdJM/S6Y44weoB3yw23/XkFHQ5pR9T/bTIdN6ejge7P1yn&#10;vVL3d8vrC4iIS/yD4bc+V4eKO539RCaInnWyzRhVkGU8gYHNOufjrCBPskeQVSn/T6h+AAAA//8D&#10;AFBLAQItABQABgAIAAAAIQC2gziS/gAAAOEBAAATAAAAAAAAAAAAAAAAAAAAAABbQ29udGVudF9U&#10;eXBlc10ueG1sUEsBAi0AFAAGAAgAAAAhADj9If/WAAAAlAEAAAsAAAAAAAAAAAAAAAAALwEAAF9y&#10;ZWxzLy5yZWxzUEsBAi0AFAAGAAgAAAAhADshTklmAgAA4QQAAA4AAAAAAAAAAAAAAAAALgIAAGRy&#10;cy9lMm9Eb2MueG1sUEsBAi0AFAAGAAgAAAAhAMsil9reAAAACgEAAA8AAAAAAAAAAAAAAAAAwAQA&#10;AGRycy9kb3ducmV2LnhtbFBLBQYAAAAABAAEAPMAAADLBQAAAAA=&#10;" stroked="f">
                <v:path arrowok="t"/>
                <v:textbox inset="0,0,0,0">
                  <w:txbxContent>
                    <w:p w:rsidR="00772886" w:rsidRDefault="00120F58">
                      <w:pPr>
                        <w:pStyle w:val="Illustration"/>
                        <w:jc w:val="center"/>
                      </w:pPr>
                      <w:r>
                        <w:rPr>
                          <w:noProof/>
                        </w:rPr>
                        <w:drawing>
                          <wp:inline distT="0" distB="0" distL="0" distR="0">
                            <wp:extent cx="4563110" cy="382968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63110" cy="3829685"/>
                                    </a:xfrm>
                                    <a:prstGeom prst="rect">
                                      <a:avLst/>
                                    </a:prstGeom>
                                    <a:solidFill>
                                      <a:srgbClr val="FFFFFF"/>
                                    </a:solidFill>
                                    <a:ln>
                                      <a:noFill/>
                                    </a:ln>
                                  </pic:spPr>
                                </pic:pic>
                              </a:graphicData>
                            </a:graphic>
                          </wp:inline>
                        </w:drawing>
                      </w:r>
                    </w:p>
                  </w:txbxContent>
                </v:textbox>
                <w10:wrap type="topAndBottom"/>
              </v:shape>
            </w:pict>
          </mc:Fallback>
        </mc:AlternateContent>
      </w:r>
    </w:p>
    <w:p w:rsidR="00772886" w:rsidRDefault="00120F58">
      <w:r>
        <w:t xml:space="preserve">                                              </w:t>
      </w:r>
      <w:r>
        <w:rPr>
          <w:b/>
          <w:bCs/>
          <w:i/>
          <w:iCs/>
        </w:rPr>
        <w:t>Sources: Gibbs' Reflective Cycle, 2018</w:t>
      </w:r>
    </w:p>
    <w:p w:rsidR="00772886" w:rsidRDefault="00772886"/>
    <w:p w:rsidR="00772886" w:rsidRDefault="00120F58">
      <w:r>
        <w:rPr>
          <w:i/>
          <w:iCs/>
        </w:rPr>
        <w:tab/>
      </w:r>
      <w:r>
        <w:rPr>
          <w:b/>
          <w:bCs/>
          <w:i/>
          <w:iCs/>
        </w:rPr>
        <w:t>Analysis:</w:t>
      </w:r>
      <w:r>
        <w:t xml:space="preserve"> This is a main phase of the Gibbs reflective cycle whose focus is on critical analysis of the activities done throughout business plan presentation to get real outcomes in given point of time. As, this was also realised that my and other team person's performance was more than my expectation which I expect to be lower than expected ones. In responsive to this, I gained about the expertise on learning of the skills such as communication, which involves verbal mode, knowledge about a body gesture, active listening skill and other interaction to penal to whom presentation was given (TIERNEY, 2012). I also analysed that future expectation from other three </w:t>
      </w:r>
      <w:r>
        <w:lastRenderedPageBreak/>
        <w:t xml:space="preserve">people is high because, this will led to development of a further performance. Positive was my continues focus on development of my activity based work, developing my skills, competencies or potential to develop performance in future based presentation or activities in an effective way. Apart from positive, I also realised over my negative points such as lack of listening to others, lack of patience and also focus on work for long period. </w:t>
      </w:r>
    </w:p>
    <w:p w:rsidR="00772886" w:rsidRDefault="00120F58">
      <w:r>
        <w:tab/>
        <w:t xml:space="preserve">Here, from me challenges such as mistakes on analytical or critical part is required to be overcome in order to make issues recovered in given period of time. In this step, analysis of my skills has done, which includes level, actual status or desired skills to perform further in future also. Also, regular practices is required in that context to develop skills development at a level of productivity or level of efficiency. </w:t>
      </w:r>
    </w:p>
    <w:p w:rsidR="00772886" w:rsidRDefault="00120F58">
      <w:r>
        <w:tab/>
      </w:r>
      <w:r>
        <w:rPr>
          <w:b/>
          <w:bCs/>
          <w:i/>
          <w:iCs/>
        </w:rPr>
        <w:t>Conclusion:</w:t>
      </w:r>
      <w:r>
        <w:t xml:space="preserve"> This is a prominent stage of this Gibbs reflective model, which says that activities or task other that actual one includes here. While, giving the presentation over the MELT BOTIQUE, I also undergone several other activities such as briefing of the business plan, documentation of an entire report and preparation of presentation speech to be delivered. I also noticed that if my abilities or potential will not be utilised in that response, it will be difficult for me to undertake future task or activities. I also realised that, if in future such kind of situation will arrived, it will be challenge for me to led development of skills or competencies in order to accomplish goals or targets in respect to development of skills or higher level competencies. Suppose, If same situation will be arrived in future, I will be productive to underlying abilities or potential to increase my performance in similar context or work (Fischer-Kern and et. al., 2015). Me and my team are expecting to perform at my perfect abilities or potential to performance of my team to increase future based performance for varied period of time. This will be productive for me, if me and my team would work over enhancing skills and competencies. </w:t>
      </w:r>
    </w:p>
    <w:p w:rsidR="00772886" w:rsidRDefault="00120F58">
      <w:r>
        <w:tab/>
      </w:r>
      <w:r>
        <w:rPr>
          <w:b/>
          <w:bCs/>
          <w:i/>
          <w:iCs/>
        </w:rPr>
        <w:t>Action plan:</w:t>
      </w:r>
      <w:r>
        <w:t xml:space="preserve"> This is the last stage of the Gibbs reflective style, which deals with taking correct course of an action which are necessary to led development or enrichment of skills, competencies or potential to enhance performance to led future based activities in given point of time. This stage, in which me and my team member's are required to take suitable decision making in context of increasing performance in context of giving future performance in an effective manner or ways. </w:t>
      </w:r>
    </w:p>
    <w:p w:rsidR="00772886" w:rsidRDefault="00120F58">
      <w:r>
        <w:tab/>
        <w:t xml:space="preserve">The presentation of the report was very useful for me as it helped me in knowing various facts and findings related to the business plan and my skills. The presentation has also helped me in writing the assignment in the proper and systematic manner. My time management and other </w:t>
      </w:r>
      <w:r>
        <w:lastRenderedPageBreak/>
        <w:t>skills was also improved after the presentation (Gibbons, 2015). As now I can easily understand the difference between important and unimportant task. Since my time management skill has improved so now I</w:t>
      </w:r>
      <w:r w:rsidR="0086017B">
        <w:t xml:space="preserve">’ </w:t>
      </w:r>
      <w:r>
        <w:t xml:space="preserve">can easily divide the various activities in the best possible manner. This means with the help of this skill I will be able to divide the task of the assigned work in the appropriate manner. Equal time will be given to each and every activities so that better results are drawn out by me. </w:t>
      </w:r>
    </w:p>
    <w:p w:rsidR="00772886" w:rsidRDefault="00120F58">
      <w:pPr>
        <w:pStyle w:val="Heading1"/>
        <w:pageBreakBefore/>
        <w:rPr>
          <w:b w:val="0"/>
          <w:bCs w:val="0"/>
        </w:rPr>
      </w:pPr>
      <w:r>
        <w:lastRenderedPageBreak/>
        <w:t>CONCLUSION</w:t>
      </w:r>
    </w:p>
    <w:p w:rsidR="00772886" w:rsidRDefault="00120F58">
      <w:pPr>
        <w:rPr>
          <w:b/>
          <w:bCs/>
        </w:rPr>
      </w:pPr>
      <w:r>
        <w:tab/>
        <w:t xml:space="preserve">From the above stated report it has been concluded that if proper planning in not done before introducing the business in the market than the chances of failure may increase as the various activities were not conducted in the best possible manner. GIBS model can be used to manage the activities in appropriate manner. As with the help of this model various plans and activities can be made regarding the functioning of the business plan.  After knowing the pros and cons of the new business the management will be successful in gaining the goals and objectives in the best possible manner. </w:t>
      </w:r>
    </w:p>
    <w:p w:rsidR="00772886" w:rsidRDefault="00120F58">
      <w:pPr>
        <w:pStyle w:val="Heading1"/>
        <w:pageBreakBefore/>
        <w:rPr>
          <w:b w:val="0"/>
          <w:bCs w:val="0"/>
        </w:rPr>
      </w:pPr>
      <w:r>
        <w:lastRenderedPageBreak/>
        <w:t>REFERENCES</w:t>
      </w:r>
    </w:p>
    <w:p w:rsidR="00772886" w:rsidRDefault="00120F58">
      <w:r>
        <w:t xml:space="preserve">Books &amp; Journals </w:t>
      </w:r>
    </w:p>
    <w:p w:rsidR="00772886" w:rsidRDefault="00120F58">
      <w:pPr>
        <w:ind w:left="690" w:hanging="675"/>
      </w:pPr>
      <w:r>
        <w:t>Gardner, B. and Tang, V., 2014. Reflecting on non‐reflective action: An exploratory think‐aloud study of self‐report habit measures. British Journal of Health Psychology. 19(2). pp.258-273.</w:t>
      </w:r>
    </w:p>
    <w:p w:rsidR="00772886" w:rsidRDefault="00120F58">
      <w:pPr>
        <w:ind w:left="690" w:hanging="675"/>
      </w:pPr>
      <w:r>
        <w:t xml:space="preserve">Mena-Marcos, J., García-Rodríguez, M. L. and </w:t>
      </w:r>
      <w:proofErr w:type="spellStart"/>
      <w:r>
        <w:t>Tillema</w:t>
      </w:r>
      <w:proofErr w:type="spellEnd"/>
      <w:r>
        <w:t>, H., 2013. Student teacher reflective writing: what does it reveal?. European Journal of Teacher Education. 36(2). pp.147-163.</w:t>
      </w:r>
    </w:p>
    <w:p w:rsidR="00772886" w:rsidRDefault="00120F58">
      <w:pPr>
        <w:ind w:left="690" w:hanging="675"/>
      </w:pPr>
      <w:r>
        <w:t>McKinney, P. and Sen, B. A., 2012. Reflection for learning: understanding the value of reflective writing for information literacy development. Journal of Information Literacy. 6(2). pp.110-129.</w:t>
      </w:r>
    </w:p>
    <w:p w:rsidR="00772886" w:rsidRDefault="00120F58">
      <w:pPr>
        <w:ind w:left="690" w:hanging="675"/>
      </w:pPr>
      <w:r>
        <w:t>Shum, S. B., and et. al., 2016, April. Reflecting on reflective writing analytics: Assessment challenges and iterative evaluation of a prototype tool. In Proceedings of the sixth international conference on learning analytics &amp; knowledge(pp. 213-222). ACM.</w:t>
      </w:r>
    </w:p>
    <w:p w:rsidR="00772886" w:rsidRDefault="00120F58">
      <w:pPr>
        <w:ind w:left="690" w:hanging="675"/>
      </w:pPr>
      <w:r>
        <w:t>Gibbons, J., 2015. Oh the irony! A reflective report on the assessment of reflective reports on an LLB programme. The Law Teacher. 49(2). pp.176-188.</w:t>
      </w:r>
    </w:p>
    <w:p w:rsidR="00772886" w:rsidRDefault="00120F58">
      <w:pPr>
        <w:ind w:left="690" w:hanging="675"/>
      </w:pPr>
      <w:r>
        <w:t>Fischer-Kern, M., and et. al., 2015. Transference-focused psychotherapy for borderline personality disorder: Change in reflective function. The British Journal of Psychiatry. 207(2). pp.173-174.</w:t>
      </w:r>
    </w:p>
    <w:p w:rsidR="00772886" w:rsidRDefault="00120F58">
      <w:pPr>
        <w:ind w:left="690" w:hanging="675"/>
      </w:pPr>
      <w:r>
        <w:t>TIERNEY, W. G., 2012. Reflective evaluation. Increasing access to college: Extending possibilities for all students. p.217.</w:t>
      </w:r>
    </w:p>
    <w:p w:rsidR="00772886" w:rsidRDefault="00120F58">
      <w:pPr>
        <w:ind w:left="690" w:hanging="675"/>
      </w:pPr>
      <w:r>
        <w:t xml:space="preserve">Morel, K. and </w:t>
      </w:r>
      <w:proofErr w:type="spellStart"/>
      <w:r>
        <w:t>Papouchis</w:t>
      </w:r>
      <w:proofErr w:type="spellEnd"/>
      <w:r>
        <w:t>, N., 2015. The role of attachment and reflective functioning in emotion regulation. Journal of the American Psychoanalytic Association. 63(4). pp.NP15-NP20.</w:t>
      </w:r>
    </w:p>
    <w:p w:rsidR="00772886" w:rsidRDefault="00120F58">
      <w:pPr>
        <w:ind w:left="690" w:hanging="675"/>
      </w:pPr>
      <w:r>
        <w:t>Akbari, H. and Matthews, H. D., 2012. Global cooling updates: Reflective roofs and pavements. Energy and Buildings. 55. pp.2-6.</w:t>
      </w:r>
    </w:p>
    <w:p w:rsidR="00772886" w:rsidRDefault="00120F58">
      <w:pPr>
        <w:ind w:left="690" w:hanging="675"/>
      </w:pPr>
      <w:r>
        <w:t>Su, Y., 2015. An investigation into the contents and aspects of college students’ reflective thoughts during field experience. Innovations in Education and Teaching International. 52(3). pp.322-334.</w:t>
      </w:r>
    </w:p>
    <w:p w:rsidR="00772886" w:rsidRDefault="00772886">
      <w:pPr>
        <w:ind w:left="690" w:hanging="675"/>
      </w:pPr>
    </w:p>
    <w:p w:rsidR="00772886" w:rsidRDefault="00120F58">
      <w:pPr>
        <w:ind w:left="690" w:hanging="675"/>
      </w:pPr>
      <w:r>
        <w:t>Online</w:t>
      </w:r>
    </w:p>
    <w:p w:rsidR="00772886" w:rsidRDefault="00120F58" w:rsidP="0086017B">
      <w:r>
        <w:t>Gibbs Reflective Cycle, 2018. [Online]. Available through: &lt;https://www.toolshero.com/management/gibbs-reflective-cycle-graham-gibbs/&gt;</w:t>
      </w:r>
    </w:p>
    <w:sectPr w:rsidR="00772886">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A7D" w:rsidRDefault="00434A7D">
      <w:pPr>
        <w:spacing w:line="240" w:lineRule="auto"/>
      </w:pPr>
      <w:r>
        <w:separator/>
      </w:r>
    </w:p>
  </w:endnote>
  <w:endnote w:type="continuationSeparator" w:id="0">
    <w:p w:rsidR="00434A7D" w:rsidRDefault="00434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Times">
    <w:altName w:val="Times New Roman"/>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86" w:rsidRDefault="00120F58">
    <w:pPr>
      <w:pStyle w:val="Footer"/>
      <w:jc w:val="center"/>
    </w:pPr>
    <w:r>
      <w:fldChar w:fldCharType="begin"/>
    </w:r>
    <w:r>
      <w:instrText xml:space="preserve"> PAGE </w:instrText>
    </w:r>
    <w:r>
      <w:fldChar w:fldCharType="separate"/>
    </w:r>
    <w:r>
      <w:t>8</w:t>
    </w:r>
    <w:r>
      <w:fldChar w:fldCharType="end"/>
    </w:r>
  </w:p>
  <w:p w:rsidR="00772886" w:rsidRDefault="00772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A7D" w:rsidRDefault="00434A7D">
      <w:pPr>
        <w:spacing w:line="240" w:lineRule="auto"/>
      </w:pPr>
      <w:r>
        <w:separator/>
      </w:r>
    </w:p>
  </w:footnote>
  <w:footnote w:type="continuationSeparator" w:id="0">
    <w:p w:rsidR="00434A7D" w:rsidRDefault="00434A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F58" w:rsidRDefault="00120F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58"/>
    <w:rsid w:val="000A3B4B"/>
    <w:rsid w:val="00120F58"/>
    <w:rsid w:val="00133AE2"/>
    <w:rsid w:val="00183DBC"/>
    <w:rsid w:val="00211AE2"/>
    <w:rsid w:val="003222D6"/>
    <w:rsid w:val="003312AC"/>
    <w:rsid w:val="003E0F31"/>
    <w:rsid w:val="00425C1E"/>
    <w:rsid w:val="00434A7D"/>
    <w:rsid w:val="004417A9"/>
    <w:rsid w:val="004B4451"/>
    <w:rsid w:val="004E4082"/>
    <w:rsid w:val="00562317"/>
    <w:rsid w:val="006E682D"/>
    <w:rsid w:val="00772886"/>
    <w:rsid w:val="007B648F"/>
    <w:rsid w:val="0082553F"/>
    <w:rsid w:val="0086017B"/>
    <w:rsid w:val="00955300"/>
    <w:rsid w:val="009B424D"/>
    <w:rsid w:val="00A36845"/>
    <w:rsid w:val="00AD4D10"/>
    <w:rsid w:val="00AF579C"/>
    <w:rsid w:val="00BD0392"/>
    <w:rsid w:val="00CC14D6"/>
    <w:rsid w:val="00D31CF3"/>
    <w:rsid w:val="00D8168B"/>
    <w:rsid w:val="00DF6698"/>
    <w:rsid w:val="00E9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EAB1E5E"/>
  <w15:chartTrackingRefBased/>
  <w15:docId w15:val="{F5D26F4B-75BD-324C-A41E-8EC3455B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styleId="TOC1">
    <w:name w:val="toc 1"/>
    <w:basedOn w:val="Index"/>
    <w:pPr>
      <w:tabs>
        <w:tab w:val="right" w:leader="dot" w:pos="9360"/>
      </w:tabs>
    </w:pPr>
  </w:style>
  <w:style w:type="paragraph" w:customStyle="1" w:styleId="Illustration">
    <w:name w:val="Illustration"/>
    <w:basedOn w:val="Caption1"/>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Framecontents">
    <w:name w:val="Frame contents"/>
    <w:basedOn w:val="BodyText"/>
  </w:style>
  <w:style w:type="table" w:styleId="TableGrid">
    <w:name w:val="Table Grid"/>
    <w:basedOn w:val="TableNormal"/>
    <w:uiPriority w:val="39"/>
    <w:rsid w:val="00860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oter" Target="footer4.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1988</Words>
  <Characters>11333</Characters>
  <Application>Microsoft Office Word</Application>
  <DocSecurity>0</DocSecurity>
  <Lines>94</Lines>
  <Paragraphs>26</Paragraphs>
  <ScaleCrop>false</ScaleCrop>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Mariana Filip</cp:lastModifiedBy>
  <cp:revision>27</cp:revision>
  <cp:lastPrinted>1900-01-01T00:00:00Z</cp:lastPrinted>
  <dcterms:created xsi:type="dcterms:W3CDTF">2019-05-07T13:15:00Z</dcterms:created>
  <dcterms:modified xsi:type="dcterms:W3CDTF">2019-05-07T15:29:00Z</dcterms:modified>
</cp:coreProperties>
</file>