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CB158B" w14:textId="77777777" w:rsidR="00095695" w:rsidRDefault="00095695">
      <w:pPr>
        <w:spacing w:after="160" w:line="259" w:lineRule="auto"/>
      </w:pPr>
    </w:p>
    <w:p w14:paraId="02E0D172" w14:textId="77777777" w:rsidR="00900983" w:rsidRDefault="00900983">
      <w:pPr>
        <w:spacing w:after="160" w:line="259" w:lineRule="auto"/>
      </w:pPr>
    </w:p>
    <w:tbl>
      <w:tblPr>
        <w:tblStyle w:val="GridTable6Colorful-Accent3"/>
        <w:tblW w:w="0" w:type="auto"/>
        <w:tblLook w:val="0480" w:firstRow="0" w:lastRow="0" w:firstColumn="1" w:lastColumn="0" w:noHBand="0" w:noVBand="1"/>
      </w:tblPr>
      <w:tblGrid>
        <w:gridCol w:w="3397"/>
        <w:gridCol w:w="5619"/>
      </w:tblGrid>
      <w:tr w:rsidR="00900983" w:rsidRPr="008D3562" w14:paraId="625CE17A" w14:textId="77777777" w:rsidTr="006F44D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05CFB78B" w14:textId="77777777" w:rsidR="00900983" w:rsidRPr="008D3562" w:rsidRDefault="00900983" w:rsidP="006F44DC">
            <w:r w:rsidRPr="008D3562">
              <w:t>Student ID</w:t>
            </w:r>
          </w:p>
        </w:tc>
        <w:tc>
          <w:tcPr>
            <w:tcW w:w="5619" w:type="dxa"/>
          </w:tcPr>
          <w:p w14:paraId="0CC0FAA9" w14:textId="77777777" w:rsidR="00900983" w:rsidRPr="008D3562" w:rsidRDefault="00900983" w:rsidP="006F44D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D3562">
              <w:t>2012474</w:t>
            </w:r>
          </w:p>
        </w:tc>
      </w:tr>
      <w:tr w:rsidR="00900983" w:rsidRPr="008D3562" w14:paraId="2A17893C" w14:textId="77777777" w:rsidTr="006F44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2042E9D4" w14:textId="77777777" w:rsidR="00900983" w:rsidRPr="008D3562" w:rsidRDefault="00900983" w:rsidP="006F44DC">
            <w:r w:rsidRPr="008D3562">
              <w:t>Name</w:t>
            </w:r>
          </w:p>
        </w:tc>
        <w:tc>
          <w:tcPr>
            <w:tcW w:w="5619" w:type="dxa"/>
          </w:tcPr>
          <w:p w14:paraId="42113B2A" w14:textId="77777777" w:rsidR="00900983" w:rsidRPr="008D3562" w:rsidRDefault="00900983" w:rsidP="006F44D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D3562">
              <w:t>Melanie Schumm</w:t>
            </w:r>
          </w:p>
        </w:tc>
      </w:tr>
      <w:tr w:rsidR="00900983" w:rsidRPr="008D3562" w14:paraId="72B83AAF" w14:textId="77777777" w:rsidTr="006F44D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63F88781" w14:textId="5451F050" w:rsidR="00900983" w:rsidRPr="008D3562" w:rsidRDefault="00900983" w:rsidP="006F44DC">
            <w:r w:rsidRPr="008D3562">
              <w:t>Module</w:t>
            </w:r>
          </w:p>
        </w:tc>
        <w:tc>
          <w:tcPr>
            <w:tcW w:w="5619" w:type="dxa"/>
          </w:tcPr>
          <w:p w14:paraId="50734F5B" w14:textId="77777777" w:rsidR="00900983" w:rsidRPr="008D3562" w:rsidRDefault="00900983" w:rsidP="006F44D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D3562">
              <w:t>Embedding Sustainability within Organisations</w:t>
            </w:r>
          </w:p>
        </w:tc>
      </w:tr>
      <w:tr w:rsidR="00900983" w:rsidRPr="008D3562" w14:paraId="16B6B809" w14:textId="77777777" w:rsidTr="006F44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20B0499B" w14:textId="667CFECF" w:rsidR="00900983" w:rsidRPr="008D3562" w:rsidRDefault="00900983" w:rsidP="006F44DC">
            <w:r w:rsidRPr="008D3562">
              <w:t>Module code</w:t>
            </w:r>
          </w:p>
        </w:tc>
        <w:tc>
          <w:tcPr>
            <w:tcW w:w="5619" w:type="dxa"/>
          </w:tcPr>
          <w:p w14:paraId="260486DE" w14:textId="39762465" w:rsidR="00900983" w:rsidRPr="008D3562" w:rsidRDefault="00DB07BA" w:rsidP="006F44D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BMSP7003</w:t>
            </w:r>
          </w:p>
        </w:tc>
      </w:tr>
      <w:tr w:rsidR="00900983" w:rsidRPr="008D3562" w14:paraId="7A265AAF" w14:textId="77777777" w:rsidTr="006F44D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7ABEEC62" w14:textId="64482B8E" w:rsidR="00900983" w:rsidRPr="008D3562" w:rsidRDefault="00900983" w:rsidP="006F44DC">
            <w:pPr>
              <w:rPr>
                <w:lang w:val="fr-FR"/>
              </w:rPr>
            </w:pPr>
            <w:proofErr w:type="spellStart"/>
            <w:r w:rsidRPr="008D3562">
              <w:rPr>
                <w:lang w:val="fr-FR"/>
              </w:rPr>
              <w:t>Lecturer</w:t>
            </w:r>
            <w:proofErr w:type="spellEnd"/>
          </w:p>
        </w:tc>
        <w:tc>
          <w:tcPr>
            <w:tcW w:w="5619" w:type="dxa"/>
          </w:tcPr>
          <w:p w14:paraId="097F77DF" w14:textId="77777777" w:rsidR="00900983" w:rsidRPr="008D3562" w:rsidRDefault="00900983" w:rsidP="006F44D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fr-FR"/>
              </w:rPr>
            </w:pPr>
            <w:r w:rsidRPr="008D3562">
              <w:rPr>
                <w:lang w:val="fr-FR"/>
              </w:rPr>
              <w:t>Dr Roisin Mullins</w:t>
            </w:r>
          </w:p>
        </w:tc>
      </w:tr>
      <w:tr w:rsidR="00900983" w:rsidRPr="008D3562" w14:paraId="345EF26F" w14:textId="77777777" w:rsidTr="006F44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2C71E004" w14:textId="77777777" w:rsidR="00900983" w:rsidRDefault="00900983" w:rsidP="006F44DC">
            <w:pPr>
              <w:rPr>
                <w:b w:val="0"/>
                <w:bCs w:val="0"/>
              </w:rPr>
            </w:pPr>
            <w:r w:rsidRPr="008D3562">
              <w:t>Word count</w:t>
            </w:r>
          </w:p>
          <w:p w14:paraId="27ABB76C" w14:textId="77777777" w:rsidR="00900983" w:rsidRPr="008D3562" w:rsidRDefault="00900983" w:rsidP="006F44DC">
            <w:r w:rsidRPr="008D3562">
              <w:t>(</w:t>
            </w:r>
            <w:proofErr w:type="spellStart"/>
            <w:r w:rsidRPr="008D3562">
              <w:t>ex title</w:t>
            </w:r>
            <w:proofErr w:type="spellEnd"/>
            <w:r w:rsidRPr="008D3562">
              <w:t xml:space="preserve"> page and references)</w:t>
            </w:r>
          </w:p>
        </w:tc>
        <w:tc>
          <w:tcPr>
            <w:tcW w:w="5619" w:type="dxa"/>
          </w:tcPr>
          <w:p w14:paraId="01A86608" w14:textId="1FE35552" w:rsidR="00900983" w:rsidRPr="008D3562" w:rsidRDefault="0085127C" w:rsidP="006F44D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2,43</w:t>
            </w:r>
            <w:r w:rsidR="00AC20E8">
              <w:t>2</w:t>
            </w:r>
          </w:p>
        </w:tc>
      </w:tr>
    </w:tbl>
    <w:p w14:paraId="016132FC" w14:textId="77777777" w:rsidR="00095695" w:rsidRDefault="00095695">
      <w:pPr>
        <w:spacing w:after="160" w:line="259" w:lineRule="auto"/>
      </w:pPr>
    </w:p>
    <w:p w14:paraId="1D88E58C" w14:textId="77777777" w:rsidR="005A398D" w:rsidRDefault="005A398D">
      <w:pPr>
        <w:spacing w:after="160" w:line="259" w:lineRule="auto"/>
      </w:pPr>
    </w:p>
    <w:p w14:paraId="6FBD1A34" w14:textId="1028CE13" w:rsidR="00FD4E30" w:rsidRPr="00003125" w:rsidRDefault="00FD4E30" w:rsidP="00003125">
      <w:pPr>
        <w:pStyle w:val="Title"/>
        <w:jc w:val="center"/>
        <w:rPr>
          <w:b/>
          <w:bCs/>
        </w:rPr>
      </w:pPr>
      <w:r w:rsidRPr="00003125">
        <w:rPr>
          <w:b/>
          <w:bCs/>
        </w:rPr>
        <w:t>Sustainability Plan for SGS</w:t>
      </w:r>
    </w:p>
    <w:p w14:paraId="13F8A96F" w14:textId="77777777" w:rsidR="005A398D" w:rsidRDefault="005A398D">
      <w:pPr>
        <w:spacing w:after="160" w:line="259" w:lineRule="auto"/>
      </w:pPr>
    </w:p>
    <w:p w14:paraId="63A9E09C" w14:textId="58063662" w:rsidR="00095695" w:rsidRDefault="00095695">
      <w:pPr>
        <w:spacing w:after="160" w:line="259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AD9ABFA" w14:textId="079469C2" w:rsidR="008A66F5" w:rsidRPr="0002729A" w:rsidRDefault="009D1ED1" w:rsidP="008A5D21">
      <w:pPr>
        <w:pStyle w:val="Heading1"/>
      </w:pPr>
      <w:r w:rsidRPr="0002729A">
        <w:lastRenderedPageBreak/>
        <w:t>Introduction</w:t>
      </w:r>
      <w:r w:rsidR="000420B9" w:rsidRPr="0002729A">
        <w:t xml:space="preserve"> </w:t>
      </w:r>
    </w:p>
    <w:p w14:paraId="19002F07" w14:textId="4AD30C5A" w:rsidR="00CC5D59" w:rsidRDefault="00CC5D59" w:rsidP="008A5D21">
      <w:r w:rsidRPr="008A5D21">
        <w:t xml:space="preserve">This </w:t>
      </w:r>
      <w:r w:rsidR="00FA007A" w:rsidRPr="008A5D21">
        <w:t xml:space="preserve">document provides a plan to increase </w:t>
      </w:r>
      <w:r w:rsidR="00DB07BA">
        <w:t>SGS’</w:t>
      </w:r>
      <w:r w:rsidR="00B56A09" w:rsidRPr="008A5D21">
        <w:t xml:space="preserve"> level of sustainability. </w:t>
      </w:r>
      <w:r w:rsidR="003C3424" w:rsidRPr="008A5D21">
        <w:t xml:space="preserve">It builds upon the findings of the </w:t>
      </w:r>
      <w:r w:rsidR="00DB07BA">
        <w:t xml:space="preserve">assessment </w:t>
      </w:r>
      <w:r w:rsidR="003C3424" w:rsidRPr="008A5D21">
        <w:t>report</w:t>
      </w:r>
      <w:r w:rsidR="00DB07BA">
        <w:t xml:space="preserve"> </w:t>
      </w:r>
      <w:r w:rsidR="00EC7EA8">
        <w:fldChar w:fldCharType="begin"/>
      </w:r>
      <w:r w:rsidR="00EC7EA8">
        <w:instrText xml:space="preserve"> ADDIN EN.CITE &lt;EndNote&gt;&lt;Cite&gt;&lt;Author&gt;Schumm&lt;/Author&gt;&lt;Year&gt;2021&lt;/Year&gt;&lt;RecNum&gt;948&lt;/RecNum&gt;&lt;DisplayText&gt;(Schumm, 2021)&lt;/DisplayText&gt;&lt;record&gt;&lt;rec-number&gt;948&lt;/rec-number&gt;&lt;foreign-keys&gt;&lt;key app="EN" db-id="5t9w9sz98axft2ed9d85zrf7esfwxfdztetw" timestamp="1641744122"&gt;948&lt;/key&gt;&lt;/foreign-keys&gt;&lt;ref-type name="Unpublished Work"&gt;34&lt;/ref-type&gt;&lt;contributors&gt;&lt;authors&gt;&lt;author&gt;Schumm, Melanie&lt;/author&gt;&lt;/authors&gt;&lt;/contributors&gt;&lt;titles&gt;&lt;title&gt;Level of Sustainability Assessment for SGS&lt;/title&gt;&lt;/titles&gt;&lt;dates&gt;&lt;year&gt;2021&lt;/year&gt;&lt;/dates&gt;&lt;pub-location&gt;Carmarthen&lt;/pub-location&gt;&lt;publisher&gt;UWTSD&lt;/publisher&gt;&lt;urls&gt;&lt;/urls&gt;&lt;/record&gt;&lt;/Cite&gt;&lt;/EndNote&gt;</w:instrText>
      </w:r>
      <w:r w:rsidR="00EC7EA8">
        <w:fldChar w:fldCharType="separate"/>
      </w:r>
      <w:r w:rsidR="00EC7EA8">
        <w:rPr>
          <w:noProof/>
        </w:rPr>
        <w:t>(Schumm, 2021)</w:t>
      </w:r>
      <w:r w:rsidR="00EC7EA8">
        <w:fldChar w:fldCharType="end"/>
      </w:r>
      <w:r w:rsidR="006969B7" w:rsidRPr="008A5D21">
        <w:t>.</w:t>
      </w:r>
      <w:r w:rsidR="003C3424" w:rsidRPr="008A5D21">
        <w:t xml:space="preserve"> </w:t>
      </w:r>
      <w:r w:rsidR="00DB07BA">
        <w:t xml:space="preserve">The proposed initiatives address the report findings and the megatrends and have </w:t>
      </w:r>
      <w:r w:rsidR="00FF4FA4">
        <w:t>the</w:t>
      </w:r>
      <w:r w:rsidR="00DB07BA">
        <w:t xml:space="preserve"> potential to generate additional $230M annual recurring revenue in Germany, France and the UK alone</w:t>
      </w:r>
      <w:r w:rsidR="0095277E" w:rsidRPr="008A5D21">
        <w:t>.</w:t>
      </w:r>
    </w:p>
    <w:p w14:paraId="57181C61" w14:textId="1B67F4BC" w:rsidR="0075109F" w:rsidRPr="008A5D21" w:rsidRDefault="0075109F" w:rsidP="008A5D21">
      <w:r>
        <w:t>The short- and medium-term initiatives focus on the megatrend of urbanisation.</w:t>
      </w:r>
    </w:p>
    <w:p w14:paraId="08B6184A" w14:textId="1415E35C" w:rsidR="008805E5" w:rsidRPr="0002729A" w:rsidRDefault="008805E5" w:rsidP="008A5D21">
      <w:pPr>
        <w:pStyle w:val="Heading2"/>
      </w:pPr>
      <w:r w:rsidRPr="0002729A">
        <w:t>Megatrends</w:t>
      </w:r>
      <w:r w:rsidR="00D86F20" w:rsidRPr="0002729A">
        <w:t xml:space="preserve"> </w:t>
      </w:r>
    </w:p>
    <w:p w14:paraId="1C0FAEA2" w14:textId="2BB3FBEE" w:rsidR="008437F0" w:rsidRPr="0002729A" w:rsidRDefault="00DB07BA" w:rsidP="008A5D21">
      <w:r>
        <w:t>Managers continuously monitor the environment to ensure organisational performance</w:t>
      </w:r>
      <w:r w:rsidR="00422FB7" w:rsidRPr="0002729A">
        <w:t>. Being aware of changes in the</w:t>
      </w:r>
      <w:r w:rsidR="00254300" w:rsidRPr="0002729A">
        <w:t xml:space="preserve">ir </w:t>
      </w:r>
      <w:r w:rsidR="00422FB7" w:rsidRPr="0002729A">
        <w:t xml:space="preserve">environment enables businesses </w:t>
      </w:r>
      <w:r w:rsidR="00A86BF8" w:rsidRPr="0002729A">
        <w:t>to</w:t>
      </w:r>
      <w:r w:rsidR="000614BB" w:rsidRPr="0002729A">
        <w:t xml:space="preserve"> </w:t>
      </w:r>
      <w:r w:rsidR="00313FD9" w:rsidRPr="0002729A">
        <w:t>realise and</w:t>
      </w:r>
      <w:r w:rsidR="00A86BF8" w:rsidRPr="0002729A">
        <w:t xml:space="preserve"> </w:t>
      </w:r>
      <w:r w:rsidR="00254300" w:rsidRPr="0002729A">
        <w:t>take opportunities of</w:t>
      </w:r>
      <w:r w:rsidR="00416EAC" w:rsidRPr="0002729A">
        <w:t xml:space="preserve"> </w:t>
      </w:r>
      <w:r w:rsidR="00512ABC" w:rsidRPr="0002729A">
        <w:t>emerging trends</w:t>
      </w:r>
      <w:r w:rsidR="00353087" w:rsidRPr="0002729A">
        <w:t xml:space="preserve"> </w:t>
      </w:r>
      <w:r w:rsidR="000C2B54">
        <w:fldChar w:fldCharType="begin"/>
      </w:r>
      <w:r w:rsidR="000C2B54">
        <w:instrText xml:space="preserve"> ADDIN EN.CITE &lt;EndNote&gt;&lt;Cite&gt;&lt;Author&gt;Porter&lt;/Author&gt;&lt;Year&gt;1985&lt;/Year&gt;&lt;RecNum&gt;933&lt;/RecNum&gt;&lt;DisplayText&gt;(Porter and Advantage, 1985)&lt;/DisplayText&gt;&lt;record&gt;&lt;rec-number&gt;933&lt;/rec-number&gt;&lt;foreign-keys&gt;&lt;key app="EN" db-id="5t9w9sz98axft2ed9d85zrf7esfwxfdztetw" timestamp="1641291879"&gt;933&lt;/key&gt;&lt;/foreign-keys&gt;&lt;ref-type name="Journal Article"&gt;17&lt;/ref-type&gt;&lt;contributors&gt;&lt;authors&gt;&lt;author&gt;Porter, Michael E&lt;/author&gt;&lt;author&gt;Advantage, Competitive&lt;/author&gt;&lt;/authors&gt;&lt;/contributors&gt;&lt;titles&gt;&lt;title&gt;Creating and sustaining superior performance&lt;/title&gt;&lt;secondary-title&gt;Competitive advantage&lt;/secondary-title&gt;&lt;/titles&gt;&lt;periodical&gt;&lt;full-title&gt;Competitive advantage&lt;/full-title&gt;&lt;/periodical&gt;&lt;pages&gt;167-206&lt;/pages&gt;&lt;volume&gt;167&lt;/volume&gt;&lt;dates&gt;&lt;year&gt;1985&lt;/year&gt;&lt;/dates&gt;&lt;urls&gt;&lt;/urls&gt;&lt;/record&gt;&lt;/Cite&gt;&lt;/EndNote&gt;</w:instrText>
      </w:r>
      <w:r w:rsidR="000C2B54">
        <w:fldChar w:fldCharType="separate"/>
      </w:r>
      <w:r w:rsidR="000C2B54">
        <w:rPr>
          <w:noProof/>
        </w:rPr>
        <w:t>(Porter and Advantage, 1985)</w:t>
      </w:r>
      <w:r w:rsidR="000C2B54">
        <w:fldChar w:fldCharType="end"/>
      </w:r>
      <w:r w:rsidR="00B415EA" w:rsidRPr="0002729A">
        <w:t>.</w:t>
      </w:r>
    </w:p>
    <w:p w14:paraId="425C2DAE" w14:textId="43974EFE" w:rsidR="009E1684" w:rsidRDefault="009E1684" w:rsidP="009E1684">
      <w:r w:rsidRPr="0002729A">
        <w:t xml:space="preserve">SGS has identified </w:t>
      </w:r>
      <w:r w:rsidR="001954FD">
        <w:t>twelve</w:t>
      </w:r>
      <w:r w:rsidRPr="0002729A">
        <w:t xml:space="preserve"> societal megatrends </w:t>
      </w:r>
      <w:r w:rsidR="001954FD">
        <w:t>that</w:t>
      </w:r>
      <w:r w:rsidRPr="0002729A">
        <w:t xml:space="preserve"> impact their business</w:t>
      </w:r>
      <w:r>
        <w:t xml:space="preserve"> (Table </w:t>
      </w:r>
      <w:r>
        <w:rPr>
          <w:noProof/>
        </w:rPr>
        <w:t>1</w:t>
      </w:r>
      <w:r>
        <w:t>)</w:t>
      </w:r>
      <w:r w:rsidRPr="0002729A">
        <w:t>.</w:t>
      </w:r>
    </w:p>
    <w:p w14:paraId="1C7B9267" w14:textId="77777777" w:rsidR="009E1684" w:rsidRDefault="009E1684" w:rsidP="009E1684">
      <w:pPr>
        <w:keepNext/>
        <w:jc w:val="center"/>
      </w:pPr>
      <w:r w:rsidRPr="009E1684">
        <w:rPr>
          <w:noProof/>
        </w:rPr>
        <w:drawing>
          <wp:inline distT="0" distB="0" distL="0" distR="0" wp14:anchorId="1D872B5D" wp14:editId="5B634606">
            <wp:extent cx="2179320" cy="3550920"/>
            <wp:effectExtent l="19050" t="19050" r="11430" b="1143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9320" cy="355092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2"/>
                      </a:solidFill>
                    </a:ln>
                  </pic:spPr>
                </pic:pic>
              </a:graphicData>
            </a:graphic>
          </wp:inline>
        </w:drawing>
      </w:r>
    </w:p>
    <w:p w14:paraId="693A1E25" w14:textId="215A4B67" w:rsidR="009E1684" w:rsidRDefault="009E1684" w:rsidP="009E1684">
      <w:pPr>
        <w:pStyle w:val="Caption"/>
        <w:jc w:val="center"/>
      </w:pPr>
      <w:bookmarkStart w:id="0" w:name="_Ref92623529"/>
      <w:r>
        <w:t xml:space="preserve">Table </w:t>
      </w:r>
      <w:r w:rsidR="00BB079A">
        <w:rPr>
          <w:noProof/>
        </w:rPr>
        <w:t>1</w:t>
      </w:r>
      <w:bookmarkEnd w:id="0"/>
      <w:r>
        <w:t xml:space="preserve"> </w:t>
      </w:r>
      <w:r w:rsidRPr="00EE371A">
        <w:t xml:space="preserve">- SGS Megatrends </w:t>
      </w:r>
      <w:r w:rsidR="000C2B54">
        <w:fldChar w:fldCharType="begin"/>
      </w:r>
      <w:r w:rsidR="000C2B54">
        <w:instrText xml:space="preserve"> ADDIN EN.CITE &lt;EndNote&gt;&lt;Cite&gt;&lt;Author&gt;SGS&lt;/Author&gt;&lt;Year&gt;2020&lt;/Year&gt;&lt;RecNum&gt;826&lt;/RecNum&gt;&lt;DisplayText&gt;(SGS, 2020)&lt;/DisplayText&gt;&lt;record&gt;&lt;rec-number&gt;826&lt;/rec-number&gt;&lt;foreign-keys&gt;&lt;key app="EN" db-id="5t9w9sz98axft2ed9d85zrf7esfwxfdztetw" timestamp="1616962113"&gt;826&lt;/key&gt;&lt;/foreign-keys&gt;&lt;ref-type name="Report"&gt;27&lt;/ref-type&gt;&lt;contributors&gt;&lt;authors&gt;&lt;author&gt;SGS, Société Général de Surveillance&lt;/author&gt;&lt;/authors&gt;&lt;/contributors&gt;&lt;titles&gt;&lt;title&gt;2020 Corporate Sustainability Report&lt;/title&gt;&lt;/titles&gt;&lt;dates&gt;&lt;year&gt;2020&lt;/year&gt;&lt;/dates&gt;&lt;publisher&gt;https://www.sgs.com/-/media/global/documents/brochures/corporate-sustainability/sgs-2020-corporate-sustainability-report.pdf&lt;/publisher&gt;&lt;urls&gt;&lt;related-urls&gt;&lt;url&gt;https://www.sgs.com/-/media/global/documents/brochures/corporate-sustainability/sgs-2020-corporate-sustainability-report.pdf&lt;/url&gt;&lt;/related-urls&gt;&lt;/urls&gt;&lt;/record&gt;&lt;/Cite&gt;&lt;/EndNote&gt;</w:instrText>
      </w:r>
      <w:r w:rsidR="000C2B54">
        <w:fldChar w:fldCharType="separate"/>
      </w:r>
      <w:r w:rsidR="000C2B54">
        <w:rPr>
          <w:noProof/>
        </w:rPr>
        <w:t>(SGS, 2020)</w:t>
      </w:r>
      <w:r w:rsidR="000C2B54">
        <w:fldChar w:fldCharType="end"/>
      </w:r>
    </w:p>
    <w:p w14:paraId="12456272" w14:textId="564DBB32" w:rsidR="005A60D2" w:rsidRPr="0002729A" w:rsidRDefault="00237768" w:rsidP="008A5D21">
      <w:r w:rsidRPr="0002729A">
        <w:lastRenderedPageBreak/>
        <w:t xml:space="preserve">One of the megatrends which </w:t>
      </w:r>
      <w:r w:rsidR="008606F7" w:rsidRPr="0002729A">
        <w:t>has the potential to improve our organi</w:t>
      </w:r>
      <w:r w:rsidR="0002729A" w:rsidRPr="0002729A">
        <w:t>s</w:t>
      </w:r>
      <w:r w:rsidR="008606F7" w:rsidRPr="0002729A">
        <w:t xml:space="preserve">ational performance and to provide new revenue streams is the trend </w:t>
      </w:r>
      <w:r w:rsidR="00231A92">
        <w:t xml:space="preserve">of </w:t>
      </w:r>
      <w:r w:rsidR="0002729A" w:rsidRPr="0002729A">
        <w:t xml:space="preserve">urbanisation. </w:t>
      </w:r>
    </w:p>
    <w:p w14:paraId="095B56B8" w14:textId="77777777" w:rsidR="009E1684" w:rsidRDefault="009E1684" w:rsidP="008A5D21"/>
    <w:p w14:paraId="7E3C21E3" w14:textId="0811D263" w:rsidR="00EC4E16" w:rsidRPr="0002729A" w:rsidRDefault="00EC4E16" w:rsidP="008A5D21">
      <w:r w:rsidRPr="0002729A">
        <w:t xml:space="preserve">Cities will be home to </w:t>
      </w:r>
      <w:r w:rsidR="007B06D3" w:rsidRPr="0002729A">
        <w:t>a</w:t>
      </w:r>
      <w:r w:rsidRPr="0002729A">
        <w:t xml:space="preserve"> constantly growing human population. UN-HABITAT</w:t>
      </w:r>
      <w:r w:rsidR="00B53D53" w:rsidRPr="0002729A">
        <w:t>’s World-Cities-Report</w:t>
      </w:r>
      <w:r w:rsidRPr="0002729A">
        <w:t xml:space="preserve"> </w:t>
      </w:r>
      <w:r w:rsidR="003D66D7">
        <w:fldChar w:fldCharType="begin"/>
      </w:r>
      <w:r w:rsidR="003D66D7">
        <w:instrText xml:space="preserve"> ADDIN EN.CITE &lt;EndNote&gt;&lt;Cite&gt;&lt;Author&gt;Zhongming&lt;/Author&gt;&lt;Year&gt;2020&lt;/Year&gt;&lt;RecNum&gt;949&lt;/RecNum&gt;&lt;DisplayText&gt;(Zhongming et al., 2020)&lt;/DisplayText&gt;&lt;record&gt;&lt;rec-number&gt;949&lt;/rec-number&gt;&lt;foreign-keys&gt;&lt;key app="EN" db-id="5t9w9sz98axft2ed9d85zrf7esfwxfdztetw" timestamp="1641744326"&gt;949&lt;/key&gt;&lt;/foreign-keys&gt;&lt;ref-type name="Journal Article"&gt;17&lt;/ref-type&gt;&lt;contributors&gt;&lt;authors&gt;&lt;author&gt;Zhongming, Zhu&lt;/author&gt;&lt;author&gt;Linong, Lu&lt;/author&gt;&lt;author&gt;Wangqiang, Zhang&lt;/author&gt;&lt;author&gt;Wei, Liu&lt;/author&gt;&lt;/authors&gt;&lt;/contributors&gt;&lt;titles&gt;&lt;title&gt;World Cities Report 2020: The Value of Sustainable Urbanization&lt;/title&gt;&lt;/titles&gt;&lt;dates&gt;&lt;year&gt;2020&lt;/year&gt;&lt;/dates&gt;&lt;urls&gt;&lt;/urls&gt;&lt;/record&gt;&lt;/Cite&gt;&lt;/EndNote&gt;</w:instrText>
      </w:r>
      <w:r w:rsidR="003D66D7">
        <w:fldChar w:fldCharType="separate"/>
      </w:r>
      <w:r w:rsidR="003D66D7">
        <w:rPr>
          <w:noProof/>
        </w:rPr>
        <w:t>(Zhongming et al., 2020)</w:t>
      </w:r>
      <w:r w:rsidR="003D66D7">
        <w:fldChar w:fldCharType="end"/>
      </w:r>
      <w:r w:rsidRPr="0002729A">
        <w:t xml:space="preserve"> </w:t>
      </w:r>
      <w:r w:rsidR="0075109F">
        <w:t xml:space="preserve">estimates that </w:t>
      </w:r>
      <w:r w:rsidRPr="0002729A">
        <w:t>62% (5.</w:t>
      </w:r>
      <w:r w:rsidR="0075109F">
        <w:t>4bn</w:t>
      </w:r>
      <w:r w:rsidRPr="0002729A">
        <w:t>) of the global population will be living in urban areas by 2036</w:t>
      </w:r>
      <w:r w:rsidR="0075109F">
        <w:t xml:space="preserve">: an increase of 8% on </w:t>
      </w:r>
      <w:r w:rsidRPr="0002729A">
        <w:t>2015</w:t>
      </w:r>
      <w:r w:rsidR="0075109F">
        <w:t xml:space="preserve"> (54%, </w:t>
      </w:r>
      <w:r w:rsidRPr="0002729A">
        <w:t>4 billion people)</w:t>
      </w:r>
      <w:r w:rsidR="0075109F" w:rsidRPr="0002729A">
        <w:t xml:space="preserve"> </w:t>
      </w:r>
      <w:r w:rsidRPr="0002729A">
        <w:t xml:space="preserve">in two decades. Further, the building floor area will grow </w:t>
      </w:r>
      <w:r w:rsidR="0075109F">
        <w:t>every month for the next 40 years</w:t>
      </w:r>
      <w:r w:rsidRPr="0002729A">
        <w:t xml:space="preserve"> by an area </w:t>
      </w:r>
      <w:r w:rsidR="0075109F">
        <w:t xml:space="preserve">the size of </w:t>
      </w:r>
      <w:r w:rsidR="009E1684">
        <w:t xml:space="preserve">New York </w:t>
      </w:r>
      <w:r w:rsidR="00C11E19">
        <w:fldChar w:fldCharType="begin">
          <w:fldData xml:space="preserve">PEVuZE5vdGU+PENpdGU+PEF1dGhvcj5Db2FkeTwvQXV0aG9yPjxZZWFyPjIwMjA8L1llYXI+PFJl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</w:fldData>
        </w:fldChar>
      </w:r>
      <w:r w:rsidR="003D66D7">
        <w:instrText xml:space="preserve"> ADDIN EN.CITE </w:instrText>
      </w:r>
      <w:r w:rsidR="003D66D7">
        <w:fldChar w:fldCharType="begin">
          <w:fldData xml:space="preserve">PEVuZE5vdGU+PENpdGU+PEF1dGhvcj5Db2FkeTwvQXV0aG9yPjxZZWFyPjIwMjA8L1llYXI+PFJl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</w:fldData>
        </w:fldChar>
      </w:r>
      <w:r w:rsidR="003D66D7">
        <w:instrText xml:space="preserve"> ADDIN EN.CITE.DATA </w:instrText>
      </w:r>
      <w:r w:rsidR="003D66D7">
        <w:fldChar w:fldCharType="end"/>
      </w:r>
      <w:r w:rsidR="00C11E19">
        <w:fldChar w:fldCharType="separate"/>
      </w:r>
      <w:r w:rsidR="003D66D7">
        <w:rPr>
          <w:noProof/>
        </w:rPr>
        <w:t>(Coady, 2020, Hawken, 2021, Wallace-Wells, 2019, Architecture 2030, 2021)</w:t>
      </w:r>
      <w:r w:rsidR="00C11E19">
        <w:fldChar w:fldCharType="end"/>
      </w:r>
      <w:r w:rsidR="0075109F">
        <w:t>.</w:t>
      </w:r>
    </w:p>
    <w:p w14:paraId="57D91CD8" w14:textId="310E4A53" w:rsidR="00CC1165" w:rsidRPr="0002729A" w:rsidRDefault="00CC1165" w:rsidP="008A5D21">
      <w:pPr>
        <w:pStyle w:val="Heading1"/>
      </w:pPr>
      <w:r w:rsidRPr="0002729A">
        <w:t>Initiatives</w:t>
      </w:r>
    </w:p>
    <w:p w14:paraId="032059AC" w14:textId="3C132A57" w:rsidR="00160D4B" w:rsidRPr="0002729A" w:rsidRDefault="001A1E3D" w:rsidP="008A5D21">
      <w:r w:rsidRPr="0002729A">
        <w:t xml:space="preserve">In our report we identified </w:t>
      </w:r>
      <w:r w:rsidR="00665D14" w:rsidRPr="0002729A">
        <w:t>two issues</w:t>
      </w:r>
      <w:r w:rsidR="00FE54FD" w:rsidRPr="0002729A">
        <w:t xml:space="preserve"> regarding the level of SGS’ sustainability.</w:t>
      </w:r>
      <w:r w:rsidR="00081661" w:rsidRPr="0002729A">
        <w:t xml:space="preserve"> First, </w:t>
      </w:r>
      <w:r w:rsidR="00E956A9" w:rsidRPr="0002729A">
        <w:t>th</w:t>
      </w:r>
      <w:r w:rsidR="00C940CB" w:rsidRPr="0002729A">
        <w:t>e</w:t>
      </w:r>
      <w:r w:rsidR="00E956A9" w:rsidRPr="0002729A">
        <w:t xml:space="preserve"> </w:t>
      </w:r>
      <w:r w:rsidR="0075109F">
        <w:t>lack of sustainability culture in the German market unit</w:t>
      </w:r>
      <w:r w:rsidR="001D59CE" w:rsidRPr="0002729A">
        <w:t xml:space="preserve">. </w:t>
      </w:r>
      <w:r w:rsidR="00081661" w:rsidRPr="0002729A">
        <w:t>Second,</w:t>
      </w:r>
      <w:r w:rsidR="002F41C3" w:rsidRPr="0002729A">
        <w:t xml:space="preserve"> SGS</w:t>
      </w:r>
      <w:r w:rsidR="0075109F">
        <w:t>’</w:t>
      </w:r>
      <w:r w:rsidR="002F41C3" w:rsidRPr="0002729A">
        <w:t xml:space="preserve"> </w:t>
      </w:r>
      <w:r w:rsidR="0028418D" w:rsidRPr="0002729A">
        <w:t>supports unsustainable industries (e.g.</w:t>
      </w:r>
      <w:r w:rsidR="0075109F">
        <w:t>,</w:t>
      </w:r>
      <w:r w:rsidR="0028418D" w:rsidRPr="0002729A">
        <w:t xml:space="preserve"> </w:t>
      </w:r>
      <w:r w:rsidR="0075109F">
        <w:t>Oil and Gas</w:t>
      </w:r>
      <w:r w:rsidR="00B0081A" w:rsidRPr="0002729A">
        <w:t>)</w:t>
      </w:r>
      <w:r w:rsidR="00DC6233" w:rsidRPr="0002729A">
        <w:t>.</w:t>
      </w:r>
    </w:p>
    <w:p w14:paraId="0BF64D87" w14:textId="6971FAEB" w:rsidR="00B05012" w:rsidRPr="0002729A" w:rsidRDefault="0075109F" w:rsidP="008A5D21">
      <w:r>
        <w:t>The proposed</w:t>
      </w:r>
      <w:r w:rsidR="00C14E4B" w:rsidRPr="0002729A">
        <w:t xml:space="preserve"> initi</w:t>
      </w:r>
      <w:r w:rsidR="00184E55" w:rsidRPr="0002729A">
        <w:t>atives</w:t>
      </w:r>
      <w:r w:rsidR="00D97090" w:rsidRPr="0002729A">
        <w:t xml:space="preserve"> </w:t>
      </w:r>
      <w:r>
        <w:t>provide possible responses to th</w:t>
      </w:r>
      <w:r w:rsidR="00490774">
        <w:t>is</w:t>
      </w:r>
      <w:r>
        <w:t xml:space="preserve"> criticism</w:t>
      </w:r>
      <w:r w:rsidR="007B286B" w:rsidRPr="0002729A">
        <w:t>.</w:t>
      </w:r>
    </w:p>
    <w:p w14:paraId="3075C6B1" w14:textId="3D4F4F05" w:rsidR="00BC12C3" w:rsidRPr="0002729A" w:rsidRDefault="00BC12C3" w:rsidP="00DB07BA">
      <w:pPr>
        <w:pStyle w:val="Heading2"/>
      </w:pPr>
      <w:r w:rsidRPr="0002729A">
        <w:t>Short</w:t>
      </w:r>
      <w:r w:rsidR="004259EC">
        <w:t>-</w:t>
      </w:r>
      <w:r w:rsidRPr="0002729A">
        <w:t xml:space="preserve">term </w:t>
      </w:r>
      <w:r w:rsidR="00B31AE0">
        <w:t>(</w:t>
      </w:r>
      <w:r w:rsidR="0075109F">
        <w:t>&lt;1 year</w:t>
      </w:r>
      <w:r w:rsidR="00B31AE0">
        <w:t>)</w:t>
      </w:r>
    </w:p>
    <w:p w14:paraId="28FCC6E5" w14:textId="0EEDADE1" w:rsidR="002C34F4" w:rsidRPr="0002729A" w:rsidRDefault="003F5392" w:rsidP="008A5D21">
      <w:r w:rsidRPr="0002729A">
        <w:t>The short</w:t>
      </w:r>
      <w:r w:rsidR="0064174B">
        <w:t>-</w:t>
      </w:r>
      <w:r w:rsidRPr="0002729A">
        <w:t xml:space="preserve">term initiatives address SGS’s sustainability culture. </w:t>
      </w:r>
      <w:r w:rsidR="0075109F">
        <w:t>A</w:t>
      </w:r>
      <w:r w:rsidR="00D343D5" w:rsidRPr="0002729A">
        <w:t xml:space="preserve"> sustainability culture </w:t>
      </w:r>
      <w:r w:rsidR="0075109F">
        <w:t xml:space="preserve">is essential </w:t>
      </w:r>
      <w:r w:rsidR="002A67FC" w:rsidRPr="0002729A">
        <w:t xml:space="preserve">to ensure </w:t>
      </w:r>
      <w:r w:rsidR="0075109F">
        <w:t>stakeholder</w:t>
      </w:r>
      <w:r w:rsidR="002A67FC" w:rsidRPr="0002729A">
        <w:t xml:space="preserve"> support</w:t>
      </w:r>
      <w:r w:rsidR="00510C71" w:rsidRPr="0002729A">
        <w:t xml:space="preserve"> and engagement</w:t>
      </w:r>
      <w:r w:rsidR="002A67FC" w:rsidRPr="0002729A">
        <w:t xml:space="preserve"> for future </w:t>
      </w:r>
      <w:r w:rsidR="00510C71" w:rsidRPr="0002729A">
        <w:t>sustainability initiatives.</w:t>
      </w:r>
    </w:p>
    <w:p w14:paraId="41EFF248" w14:textId="6926B487" w:rsidR="00C054C5" w:rsidRPr="0002729A" w:rsidRDefault="00C054C5" w:rsidP="00DB07BA">
      <w:pPr>
        <w:pStyle w:val="Heading3"/>
      </w:pPr>
      <w:r w:rsidRPr="0002729A">
        <w:t xml:space="preserve">Sustainability </w:t>
      </w:r>
      <w:r w:rsidR="00380A07" w:rsidRPr="0002729A">
        <w:t>Education</w:t>
      </w:r>
    </w:p>
    <w:p w14:paraId="7266D0FE" w14:textId="3465D9CD" w:rsidR="00435DB2" w:rsidRPr="0002729A" w:rsidRDefault="00435DB2" w:rsidP="008A5D21">
      <w:r w:rsidRPr="0002729A">
        <w:t xml:space="preserve">This </w:t>
      </w:r>
      <w:r w:rsidR="00C12387" w:rsidRPr="0002729A">
        <w:t xml:space="preserve">initiative addresses all megatrends identified by </w:t>
      </w:r>
      <w:r w:rsidR="0075109F">
        <w:t>SGS</w:t>
      </w:r>
      <w:r w:rsidR="00C12387" w:rsidRPr="0002729A">
        <w:t xml:space="preserve"> </w:t>
      </w:r>
      <w:r w:rsidR="0075109F">
        <w:t xml:space="preserve">(Table </w:t>
      </w:r>
      <w:r w:rsidR="0075109F">
        <w:rPr>
          <w:noProof/>
        </w:rPr>
        <w:t>1</w:t>
      </w:r>
      <w:r w:rsidR="0075109F">
        <w:t>)</w:t>
      </w:r>
      <w:r w:rsidR="00C12387" w:rsidRPr="0002729A">
        <w:t xml:space="preserve"> and </w:t>
      </w:r>
      <w:r w:rsidR="0075109F">
        <w:t>the critique of organisational culture</w:t>
      </w:r>
      <w:r w:rsidR="00BD497F" w:rsidRPr="0002729A">
        <w:t>.</w:t>
      </w:r>
    </w:p>
    <w:p w14:paraId="2C524C5A" w14:textId="04893130" w:rsidR="0036152D" w:rsidRPr="0002729A" w:rsidRDefault="0098197E" w:rsidP="008A5D21">
      <w:r w:rsidRPr="0002729A">
        <w:t xml:space="preserve">Environmental and social shortcomings are global issues </w:t>
      </w:r>
      <w:r w:rsidR="00C6438D">
        <w:t>that</w:t>
      </w:r>
      <w:r w:rsidRPr="0002729A">
        <w:t xml:space="preserve"> can only be solved by </w:t>
      </w:r>
      <w:r w:rsidR="00C6438D">
        <w:t xml:space="preserve">the </w:t>
      </w:r>
      <w:r w:rsidRPr="0002729A">
        <w:t xml:space="preserve">cooperation of governments, businesses and individuals. </w:t>
      </w:r>
      <w:r w:rsidR="00D56AA6">
        <w:t xml:space="preserve">Sustainability education </w:t>
      </w:r>
      <w:r w:rsidR="00D56AA6">
        <w:lastRenderedPageBreak/>
        <w:t>plays an important role in solving these issues</w:t>
      </w:r>
      <w:r w:rsidR="001C2FFD" w:rsidRPr="0002729A">
        <w:t xml:space="preserve"> </w:t>
      </w:r>
      <w:r w:rsidR="000C2B54">
        <w:fldChar w:fldCharType="begin"/>
      </w:r>
      <w:r w:rsidR="000C2B54">
        <w:instrText xml:space="preserve"> ADDIN EN.CITE &lt;EndNote&gt;&lt;Cite&gt;&lt;Author&gt;Ouariachi&lt;/Author&gt;&lt;Year&gt;2020&lt;/Year&gt;&lt;RecNum&gt;938&lt;/RecNum&gt;&lt;DisplayText&gt;(Ouariachi et al., 2020)&lt;/DisplayText&gt;&lt;record&gt;&lt;rec-number&gt;938&lt;/rec-number&gt;&lt;foreign-keys&gt;&lt;key app="EN" db-id="5t9w9sz98axft2ed9d85zrf7esfwxfdztetw" timestamp="1641320942"&gt;938&lt;/key&gt;&lt;/foreign-keys&gt;&lt;ref-type name="Journal Article"&gt;17&lt;/ref-type&gt;&lt;contributors&gt;&lt;authors&gt;&lt;author&gt;Ouariachi, Tania&lt;/author&gt;&lt;author&gt;Li, Chih-Yen&lt;/author&gt;&lt;author&gt;Elving, Wim JL&lt;/author&gt;&lt;/authors&gt;&lt;/contributors&gt;&lt;titles&gt;&lt;title&gt;Gamification approaches for education and engagement on pro-environmental behaviors: Searching for best practices&lt;/title&gt;&lt;secondary-title&gt;Sustainability&lt;/secondary-title&gt;&lt;/titles&gt;&lt;periodical&gt;&lt;full-title&gt;Sustainability&lt;/full-title&gt;&lt;/periodical&gt;&lt;pages&gt;4565&lt;/pages&gt;&lt;volume&gt;12&lt;/volume&gt;&lt;number&gt;11&lt;/number&gt;&lt;dates&gt;&lt;year&gt;2020&lt;/year&gt;&lt;/dates&gt;&lt;urls&gt;&lt;/urls&gt;&lt;/record&gt;&lt;/Cite&gt;&lt;/EndNote&gt;</w:instrText>
      </w:r>
      <w:r w:rsidR="000C2B54">
        <w:fldChar w:fldCharType="separate"/>
      </w:r>
      <w:r w:rsidR="000C2B54">
        <w:rPr>
          <w:noProof/>
        </w:rPr>
        <w:t>(Ouariachi et al., 2020)</w:t>
      </w:r>
      <w:r w:rsidR="000C2B54">
        <w:fldChar w:fldCharType="end"/>
      </w:r>
      <w:r w:rsidR="00D56AA6">
        <w:t xml:space="preserve"> and further contributes to sustained organisational success</w:t>
      </w:r>
      <w:r w:rsidR="000E4E92" w:rsidRPr="0002729A">
        <w:t xml:space="preserve"> </w:t>
      </w:r>
      <w:r w:rsidR="00EC7EA8">
        <w:rPr>
          <w:noProof/>
        </w:rPr>
        <w:fldChar w:fldCharType="begin">
          <w:fldData xml:space="preserve">PEVuZE5vdGU+PENpdGU+PEF1dGhvcj5Bbm5hbi1EaWFiPC9BdXRob3I+PFllYXI+MjAxNzwvWWVh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</w:fldData>
        </w:fldChar>
      </w:r>
      <w:r w:rsidR="00EC7EA8">
        <w:rPr>
          <w:noProof/>
        </w:rPr>
        <w:instrText xml:space="preserve"> ADDIN EN.CITE </w:instrText>
      </w:r>
      <w:r w:rsidR="00EC7EA8">
        <w:rPr>
          <w:noProof/>
        </w:rPr>
        <w:fldChar w:fldCharType="begin">
          <w:fldData xml:space="preserve">PEVuZE5vdGU+PENpdGU+PEF1dGhvcj5Bbm5hbi1EaWFiPC9BdXRob3I+PFllYXI+MjAxNzwvWWVh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</w:fldData>
        </w:fldChar>
      </w:r>
      <w:r w:rsidR="00EC7EA8">
        <w:rPr>
          <w:noProof/>
        </w:rPr>
        <w:instrText xml:space="preserve"> ADDIN EN.CITE.DATA </w:instrText>
      </w:r>
      <w:r w:rsidR="00EC7EA8">
        <w:rPr>
          <w:noProof/>
        </w:rPr>
      </w:r>
      <w:r w:rsidR="00EC7EA8">
        <w:rPr>
          <w:noProof/>
        </w:rPr>
        <w:fldChar w:fldCharType="end"/>
      </w:r>
      <w:r w:rsidR="00EC7EA8">
        <w:rPr>
          <w:noProof/>
        </w:rPr>
        <w:fldChar w:fldCharType="separate"/>
      </w:r>
      <w:r w:rsidR="00EC7EA8">
        <w:rPr>
          <w:noProof/>
        </w:rPr>
        <w:t>(Annan-Diab and Molinari, 2017, Hesselbarth and Schaltegger, 2014, Hörisch et al., 2014, Nonaka and Takeuchi, 2007)</w:t>
      </w:r>
      <w:r w:rsidR="00EC7EA8">
        <w:rPr>
          <w:noProof/>
        </w:rPr>
        <w:fldChar w:fldCharType="end"/>
      </w:r>
    </w:p>
    <w:p w14:paraId="145115FE" w14:textId="79712CE8" w:rsidR="009F076D" w:rsidRPr="0002729A" w:rsidRDefault="009F076D" w:rsidP="00DB07BA">
      <w:pPr>
        <w:pStyle w:val="Heading4"/>
      </w:pPr>
      <w:r w:rsidRPr="0002729A">
        <w:t>Initiative description</w:t>
      </w:r>
    </w:p>
    <w:p w14:paraId="6772D5EB" w14:textId="48307898" w:rsidR="00337D5E" w:rsidRDefault="00D56AA6" w:rsidP="008A5D21">
      <w:r>
        <w:t xml:space="preserve">To foster </w:t>
      </w:r>
      <w:r w:rsidR="001F77BD">
        <w:t xml:space="preserve">a </w:t>
      </w:r>
      <w:r>
        <w:t>sustainability</w:t>
      </w:r>
      <w:r w:rsidR="00C00BD2" w:rsidRPr="0002729A">
        <w:t xml:space="preserve"> </w:t>
      </w:r>
      <w:r w:rsidR="00725E42" w:rsidRPr="0002729A">
        <w:t>cultur</w:t>
      </w:r>
      <w:r>
        <w:t>e</w:t>
      </w:r>
      <w:r w:rsidR="003747F4" w:rsidRPr="0002729A">
        <w:t xml:space="preserve"> within SGS </w:t>
      </w:r>
      <w:r w:rsidR="00034CAA" w:rsidRPr="0002729A">
        <w:t xml:space="preserve">we suggest </w:t>
      </w:r>
      <w:r>
        <w:t>e</w:t>
      </w:r>
      <w:r w:rsidR="00B81F6A" w:rsidRPr="0002729A">
        <w:t>xpand</w:t>
      </w:r>
      <w:r>
        <w:t>ing</w:t>
      </w:r>
      <w:r w:rsidR="00B81F6A" w:rsidRPr="0002729A">
        <w:t xml:space="preserve"> the scope of </w:t>
      </w:r>
      <w:r w:rsidR="00D36D9C" w:rsidRPr="0002729A">
        <w:t xml:space="preserve">the existing </w:t>
      </w:r>
      <w:r>
        <w:t>H</w:t>
      </w:r>
      <w:r w:rsidR="00D36D9C" w:rsidRPr="0002729A">
        <w:t>ealth</w:t>
      </w:r>
      <w:r>
        <w:t>,</w:t>
      </w:r>
      <w:r w:rsidR="00D36D9C" w:rsidRPr="0002729A">
        <w:t xml:space="preserve"> </w:t>
      </w:r>
      <w:r>
        <w:t>Safety &amp; E</w:t>
      </w:r>
      <w:r w:rsidR="00D36D9C" w:rsidRPr="0002729A">
        <w:t>nvironment</w:t>
      </w:r>
      <w:r w:rsidR="00130C7C" w:rsidRPr="0002729A">
        <w:t xml:space="preserve"> training </w:t>
      </w:r>
      <w:r>
        <w:t>to include “Sustainability”</w:t>
      </w:r>
      <w:r w:rsidR="00F8252B" w:rsidRPr="0002729A">
        <w:t>.</w:t>
      </w:r>
      <w:r w:rsidR="00272FAA" w:rsidRPr="0002729A">
        <w:t xml:space="preserve"> </w:t>
      </w:r>
      <w:r w:rsidR="00EB626A" w:rsidRPr="0002729A">
        <w:t>Th</w:t>
      </w:r>
      <w:r w:rsidR="001F77BD">
        <w:t>is</w:t>
      </w:r>
      <w:r w:rsidR="00EB626A" w:rsidRPr="0002729A">
        <w:t xml:space="preserve"> training </w:t>
      </w:r>
      <w:r>
        <w:t>will increase</w:t>
      </w:r>
      <w:r w:rsidR="009C2E04" w:rsidRPr="0002729A">
        <w:t xml:space="preserve"> </w:t>
      </w:r>
      <w:r w:rsidR="00BA6793" w:rsidRPr="0002729A">
        <w:t xml:space="preserve">employees’ </w:t>
      </w:r>
      <w:r w:rsidR="009C2E04" w:rsidRPr="0002729A">
        <w:t xml:space="preserve">awareness of sustainability </w:t>
      </w:r>
      <w:r>
        <w:t>and foster innovation, ensuring employees’</w:t>
      </w:r>
      <w:r w:rsidR="00723F22" w:rsidRPr="0002729A">
        <w:t xml:space="preserve"> engagement </w:t>
      </w:r>
      <w:r>
        <w:t xml:space="preserve">in </w:t>
      </w:r>
      <w:r w:rsidR="005A7D82" w:rsidRPr="0002729A">
        <w:t>the</w:t>
      </w:r>
      <w:r w:rsidR="00723F22" w:rsidRPr="0002729A">
        <w:t xml:space="preserve"> </w:t>
      </w:r>
      <w:r w:rsidR="007D0F03" w:rsidRPr="0002729A">
        <w:t xml:space="preserve">creation </w:t>
      </w:r>
      <w:r w:rsidR="005A7D82" w:rsidRPr="0002729A">
        <w:t xml:space="preserve">of </w:t>
      </w:r>
      <w:r w:rsidR="00723F22" w:rsidRPr="0002729A">
        <w:t>new</w:t>
      </w:r>
      <w:r w:rsidR="005A7D82" w:rsidRPr="0002729A">
        <w:t xml:space="preserve"> </w:t>
      </w:r>
      <w:r w:rsidR="009D2EE4" w:rsidRPr="0002729A">
        <w:t>sustain</w:t>
      </w:r>
      <w:r w:rsidR="005F0CC1" w:rsidRPr="0002729A">
        <w:t xml:space="preserve">able </w:t>
      </w:r>
      <w:r w:rsidR="005A7D82" w:rsidRPr="0002729A">
        <w:t>service</w:t>
      </w:r>
      <w:r w:rsidR="005F0CC1" w:rsidRPr="0002729A">
        <w:t>s to expand</w:t>
      </w:r>
      <w:r w:rsidR="0090750A" w:rsidRPr="0002729A">
        <w:t xml:space="preserve"> SGS’</w:t>
      </w:r>
      <w:r w:rsidR="006619A5" w:rsidRPr="0002729A">
        <w:t xml:space="preserve"> offering </w:t>
      </w:r>
      <w:r w:rsidR="00C11E19">
        <w:fldChar w:fldCharType="begin"/>
      </w:r>
      <w:r w:rsidR="00C11E19">
        <w:instrText xml:space="preserve"> ADDIN EN.CITE &lt;EndNote&gt;&lt;Cite&gt;&lt;Author&gt;Kotter&lt;/Author&gt;&lt;Year&gt;1995&lt;/Year&gt;&lt;RecNum&gt;936&lt;/RecNum&gt;&lt;DisplayText&gt;(Kotter, 1995, Ouariachi et al., 2020)&lt;/DisplayText&gt;&lt;record&gt;&lt;rec-number&gt;936&lt;/rec-number&gt;&lt;foreign-keys&gt;&lt;key app="EN" db-id="5t9w9sz98axft2ed9d85zrf7esfwxfdztetw" timestamp="1641304676"&gt;936&lt;/key&gt;&lt;/foreign-keys&gt;&lt;ref-type name="Journal Article"&gt;17&lt;/ref-type&gt;&lt;contributors&gt;&lt;authors&gt;&lt;author&gt;Kotter, John P&lt;/author&gt;&lt;/authors&gt;&lt;/contributors&gt;&lt;titles&gt;&lt;title&gt;Leading change&lt;/title&gt;&lt;secondary-title&gt;harvard business review&lt;/secondary-title&gt;&lt;/titles&gt;&lt;periodical&gt;&lt;full-title&gt;Harvard business review&lt;/full-title&gt;&lt;/periodical&gt;&lt;pages&gt;1-10&lt;/pages&gt;&lt;volume&gt;2&lt;/volume&gt;&lt;number&gt;1&lt;/number&gt;&lt;dates&gt;&lt;year&gt;1995&lt;/year&gt;&lt;/dates&gt;&lt;urls&gt;&lt;/urls&gt;&lt;/record&gt;&lt;/Cite&gt;&lt;Cite&gt;&lt;Author&gt;Ouariachi&lt;/Author&gt;&lt;Year&gt;2020&lt;/Year&gt;&lt;RecNum&gt;938&lt;/RecNum&gt;&lt;record&gt;&lt;rec-number&gt;938&lt;/rec-number&gt;&lt;foreign-keys&gt;&lt;key app="EN" db-id="5t9w9sz98axft2ed9d85zrf7esfwxfdztetw" timestamp="1641320942"&gt;938&lt;/key&gt;&lt;/foreign-keys&gt;&lt;ref-type name="Journal Article"&gt;17&lt;/ref-type&gt;&lt;contributors&gt;&lt;authors&gt;&lt;author&gt;Ouariachi, Tania&lt;/author&gt;&lt;author&gt;Li, Chih-Yen&lt;/author&gt;&lt;author&gt;Elving, Wim JL&lt;/author&gt;&lt;/authors&gt;&lt;/contributors&gt;&lt;titles&gt;&lt;title&gt;Gamification approaches for education and engagement on pro-environmental behaviors: Searching for best practices&lt;/title&gt;&lt;secondary-title&gt;Sustainability&lt;/secondary-title&gt;&lt;/titles&gt;&lt;periodical&gt;&lt;full-title&gt;Sustainability&lt;/full-title&gt;&lt;/periodical&gt;&lt;pages&gt;4565&lt;/pages&gt;&lt;volume&gt;12&lt;/volume&gt;&lt;number&gt;11&lt;/number&gt;&lt;dates&gt;&lt;year&gt;2020&lt;/year&gt;&lt;/dates&gt;&lt;urls&gt;&lt;/urls&gt;&lt;/record&gt;&lt;/Cite&gt;&lt;/EndNote&gt;</w:instrText>
      </w:r>
      <w:r w:rsidR="00C11E19">
        <w:fldChar w:fldCharType="separate"/>
      </w:r>
      <w:r w:rsidR="00C11E19">
        <w:rPr>
          <w:noProof/>
        </w:rPr>
        <w:t>(Kotter, 1995, Ouariachi et al., 2020)</w:t>
      </w:r>
      <w:r w:rsidR="00C11E19">
        <w:fldChar w:fldCharType="end"/>
      </w:r>
      <w:r w:rsidR="007C7CA4" w:rsidRPr="0002729A">
        <w:t xml:space="preserve">. </w:t>
      </w:r>
    </w:p>
    <w:p w14:paraId="6B3F937D" w14:textId="77777777" w:rsidR="009F076D" w:rsidRPr="0002729A" w:rsidRDefault="009F076D" w:rsidP="00DB07BA">
      <w:pPr>
        <w:pStyle w:val="Heading4"/>
      </w:pPr>
      <w:r w:rsidRPr="0002729A">
        <w:t>Necessary resources</w:t>
      </w:r>
    </w:p>
    <w:p w14:paraId="67C6B34C" w14:textId="25E5D039" w:rsidR="00033F64" w:rsidRPr="0002729A" w:rsidRDefault="00832BAE" w:rsidP="008A5D21">
      <w:r w:rsidRPr="0002729A">
        <w:t>The training</w:t>
      </w:r>
      <w:r w:rsidR="00982237" w:rsidRPr="0002729A">
        <w:t xml:space="preserve"> </w:t>
      </w:r>
      <w:r w:rsidR="00390436" w:rsidRPr="0002729A">
        <w:t xml:space="preserve">content </w:t>
      </w:r>
      <w:r w:rsidR="00581054">
        <w:t>will</w:t>
      </w:r>
      <w:r w:rsidR="00390436" w:rsidRPr="0002729A">
        <w:t xml:space="preserve"> be </w:t>
      </w:r>
      <w:r w:rsidR="00581054">
        <w:t>create</w:t>
      </w:r>
      <w:r w:rsidR="00BC172C">
        <w:t>d</w:t>
      </w:r>
      <w:r w:rsidR="00581054">
        <w:t xml:space="preserve"> </w:t>
      </w:r>
      <w:r w:rsidR="00390436" w:rsidRPr="0002729A">
        <w:t>by the</w:t>
      </w:r>
      <w:r w:rsidR="001B5836" w:rsidRPr="0002729A">
        <w:t xml:space="preserve"> </w:t>
      </w:r>
      <w:r w:rsidR="007C02C9">
        <w:t>s</w:t>
      </w:r>
      <w:r w:rsidR="00D82D76" w:rsidRPr="0002729A">
        <w:t>ustainability</w:t>
      </w:r>
      <w:r w:rsidR="00581054">
        <w:t xml:space="preserve"> department</w:t>
      </w:r>
      <w:r w:rsidR="00D82D76" w:rsidRPr="0002729A">
        <w:t xml:space="preserve"> </w:t>
      </w:r>
      <w:r w:rsidR="00390436" w:rsidRPr="0002729A">
        <w:t xml:space="preserve">in cooperation with </w:t>
      </w:r>
      <w:r w:rsidR="008A5EFA" w:rsidRPr="0002729A">
        <w:t xml:space="preserve">experts </w:t>
      </w:r>
      <w:r w:rsidR="00581054">
        <w:t>from</w:t>
      </w:r>
      <w:r w:rsidR="008A5EFA" w:rsidRPr="0002729A">
        <w:t xml:space="preserve"> various business units</w:t>
      </w:r>
      <w:r w:rsidR="006C0101" w:rsidRPr="0002729A">
        <w:t xml:space="preserve">. </w:t>
      </w:r>
      <w:r w:rsidR="00227771" w:rsidRPr="0002729A">
        <w:t>H</w:t>
      </w:r>
      <w:r w:rsidR="00581054">
        <w:t xml:space="preserve">R department and </w:t>
      </w:r>
      <w:r w:rsidR="007820F6" w:rsidRPr="0002729A">
        <w:t xml:space="preserve">SGS Academy </w:t>
      </w:r>
      <w:r w:rsidR="00581054">
        <w:t xml:space="preserve">must </w:t>
      </w:r>
      <w:r w:rsidR="007820F6" w:rsidRPr="0002729A">
        <w:t xml:space="preserve">be involved </w:t>
      </w:r>
      <w:r w:rsidR="00CA64E3" w:rsidRPr="0002729A">
        <w:t xml:space="preserve">to implement </w:t>
      </w:r>
      <w:r w:rsidR="002F1964" w:rsidRPr="0002729A">
        <w:t>the training</w:t>
      </w:r>
      <w:r w:rsidR="00EC6429" w:rsidRPr="0002729A">
        <w:t>.</w:t>
      </w:r>
      <w:r w:rsidR="00033F64" w:rsidRPr="0002729A">
        <w:t xml:space="preserve"> </w:t>
      </w:r>
    </w:p>
    <w:p w14:paraId="3C97CA5E" w14:textId="77777777" w:rsidR="009F076D" w:rsidRPr="0002729A" w:rsidRDefault="009F076D" w:rsidP="00DB07BA">
      <w:pPr>
        <w:pStyle w:val="Heading4"/>
      </w:pPr>
      <w:r w:rsidRPr="0002729A">
        <w:t>Time plan and assessment</w:t>
      </w:r>
    </w:p>
    <w:p w14:paraId="29E49107" w14:textId="77777777" w:rsidR="00010183" w:rsidRDefault="00010183" w:rsidP="008A5D21">
      <w:r>
        <w:t xml:space="preserve">The initiative should be implemented within one year. </w:t>
      </w:r>
    </w:p>
    <w:p w14:paraId="409C81D9" w14:textId="0A8C93A5" w:rsidR="00010183" w:rsidRDefault="00242DA2" w:rsidP="00D56AA6">
      <w:pPr>
        <w:jc w:val="center"/>
      </w:pPr>
      <w:r w:rsidRPr="00242DA2">
        <w:rPr>
          <w:noProof/>
        </w:rPr>
        <w:drawing>
          <wp:inline distT="0" distB="0" distL="0" distR="0" wp14:anchorId="657B3C45" wp14:editId="6976B863">
            <wp:extent cx="4822825" cy="1501775"/>
            <wp:effectExtent l="0" t="0" r="0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825" cy="1501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2E4689" w14:textId="61F182B2" w:rsidR="00010183" w:rsidRDefault="00010183" w:rsidP="008A5D21">
      <w:r>
        <w:t xml:space="preserve">The success of these initiative is measured by the </w:t>
      </w:r>
      <w:r w:rsidR="00FB0C93">
        <w:t>percentage</w:t>
      </w:r>
      <w:r>
        <w:t xml:space="preserve"> of </w:t>
      </w:r>
      <w:r w:rsidR="006B5806">
        <w:t>employees trained</w:t>
      </w:r>
      <w:r>
        <w:t>.</w:t>
      </w:r>
    </w:p>
    <w:p w14:paraId="47A57935" w14:textId="77777777" w:rsidR="00380442" w:rsidRDefault="00380442" w:rsidP="00DB07BA">
      <w:pPr>
        <w:pStyle w:val="Heading4"/>
      </w:pPr>
      <w:r w:rsidRPr="0002729A">
        <w:lastRenderedPageBreak/>
        <w:t>Expected benefits</w:t>
      </w:r>
    </w:p>
    <w:p w14:paraId="3227B2FB" w14:textId="48CCDDFB" w:rsidR="00380442" w:rsidRPr="0002729A" w:rsidRDefault="00D56AA6" w:rsidP="008A5D21">
      <w:r>
        <w:t>Although there is no immediate financial benefit, employees will benefit from the transferable skills and knowledge acquired</w:t>
      </w:r>
      <w:r w:rsidR="00380442">
        <w:t>. The organisation will benefit from a more sustainable business culture</w:t>
      </w:r>
      <w:r w:rsidR="009E1684">
        <w:t xml:space="preserve"> and the ability to attract an innovative workforce </w:t>
      </w:r>
      <w:r w:rsidR="000C2B54">
        <w:fldChar w:fldCharType="begin"/>
      </w:r>
      <w:r w:rsidR="000C2B54">
        <w:instrText xml:space="preserve"> ADDIN EN.CITE &lt;EndNote&gt;&lt;Cite&gt;&lt;Author&gt;Behrend&lt;/Author&gt;&lt;Year&gt;2009&lt;/Year&gt;&lt;RecNum&gt;257&lt;/RecNum&gt;&lt;DisplayText&gt;(Behrend et al., 2009)&lt;/DisplayText&gt;&lt;record&gt;&lt;rec-number&gt;257&lt;/rec-number&gt;&lt;foreign-keys&gt;&lt;key app="EN" db-id="5t9w9sz98axft2ed9d85zrf7esfwxfdztetw" timestamp="0"&gt;257&lt;/key&gt;&lt;/foreign-keys&gt;&lt;ref-type name="Journal Article"&gt;17&lt;/ref-type&gt;&lt;contributors&gt;&lt;authors&gt;&lt;author&gt;Behrend, Tara S&lt;/author&gt;&lt;author&gt;Baker, Becca A&lt;/author&gt;&lt;author&gt;Thompson, Lori Foster&lt;/author&gt;&lt;/authors&gt;&lt;/contributors&gt;&lt;titles&gt;&lt;title&gt;Effects of pro-environmental recruiting messages: The role of organizational reputation&lt;/title&gt;&lt;secondary-title&gt;Journal of Business and Psychology&lt;/secondary-title&gt;&lt;/titles&gt;&lt;pages&gt;341-350&lt;/pages&gt;&lt;volume&gt;24&lt;/volume&gt;&lt;number&gt;3&lt;/number&gt;&lt;dates&gt;&lt;year&gt;2009&lt;/year&gt;&lt;/dates&gt;&lt;isbn&gt;0889-3268&lt;/isbn&gt;&lt;urls&gt;&lt;/urls&gt;&lt;/record&gt;&lt;/Cite&gt;&lt;/EndNote&gt;</w:instrText>
      </w:r>
      <w:r w:rsidR="000C2B54">
        <w:fldChar w:fldCharType="separate"/>
      </w:r>
      <w:r w:rsidR="000C2B54">
        <w:rPr>
          <w:noProof/>
        </w:rPr>
        <w:t>(Behrend et al., 2009)</w:t>
      </w:r>
      <w:r w:rsidR="000C2B54">
        <w:fldChar w:fldCharType="end"/>
      </w:r>
      <w:r w:rsidR="00380442">
        <w:t xml:space="preserve">. </w:t>
      </w:r>
      <w:r>
        <w:t>Longer</w:t>
      </w:r>
      <w:r w:rsidR="00665E6E">
        <w:t>-</w:t>
      </w:r>
      <w:r>
        <w:t>term, innovative ideas will be translated into new services and potential revenue to ensure s</w:t>
      </w:r>
      <w:r w:rsidR="00380442" w:rsidRPr="0002729A">
        <w:t xml:space="preserve">hareholders </w:t>
      </w:r>
      <w:r>
        <w:t>buy-in</w:t>
      </w:r>
      <w:r w:rsidR="00380442" w:rsidRPr="0002729A">
        <w:t xml:space="preserve">. </w:t>
      </w:r>
    </w:p>
    <w:p w14:paraId="5D5D5F05" w14:textId="106EE4E2" w:rsidR="00E471D0" w:rsidRPr="0002729A" w:rsidRDefault="004E31D4" w:rsidP="00DB07BA">
      <w:pPr>
        <w:pStyle w:val="Heading3"/>
      </w:pPr>
      <w:r w:rsidRPr="0002729A">
        <w:t xml:space="preserve">Initiative </w:t>
      </w:r>
      <w:r w:rsidR="00F92607" w:rsidRPr="0002729A">
        <w:t>Sustainability Competition</w:t>
      </w:r>
    </w:p>
    <w:p w14:paraId="6C454854" w14:textId="43C812CB" w:rsidR="00D11525" w:rsidRPr="0002729A" w:rsidRDefault="003B3965" w:rsidP="008A5D21">
      <w:r w:rsidRPr="0002729A">
        <w:t>N</w:t>
      </w:r>
      <w:r w:rsidR="00E11C7D" w:rsidRPr="0002729A">
        <w:t>ew knowledge is</w:t>
      </w:r>
      <w:r w:rsidRPr="0002729A">
        <w:t xml:space="preserve"> often </w:t>
      </w:r>
      <w:r w:rsidR="00581054">
        <w:t xml:space="preserve">created by </w:t>
      </w:r>
      <w:r w:rsidR="00CD478B" w:rsidRPr="0002729A">
        <w:t xml:space="preserve">employees. </w:t>
      </w:r>
      <w:r w:rsidR="00581054">
        <w:t>Knowledge-sharing</w:t>
      </w:r>
      <w:r w:rsidR="0089130C" w:rsidRPr="0002729A">
        <w:t xml:space="preserve"> contribute</w:t>
      </w:r>
      <w:r w:rsidR="00581054">
        <w:t>s</w:t>
      </w:r>
      <w:r w:rsidR="0089130C" w:rsidRPr="0002729A">
        <w:t xml:space="preserve"> to </w:t>
      </w:r>
      <w:r w:rsidR="005F4236" w:rsidRPr="0002729A">
        <w:t>creative</w:t>
      </w:r>
      <w:r w:rsidR="00E61DAB" w:rsidRPr="0002729A">
        <w:t xml:space="preserve"> problem solving and </w:t>
      </w:r>
      <w:r w:rsidR="00C346D1" w:rsidRPr="0002729A">
        <w:t xml:space="preserve">innovative </w:t>
      </w:r>
      <w:r w:rsidR="00E61DAB" w:rsidRPr="0002729A">
        <w:t>business ideas</w:t>
      </w:r>
      <w:r w:rsidR="00263303" w:rsidRPr="0002729A">
        <w:t xml:space="preserve"> </w:t>
      </w:r>
      <w:r w:rsidR="000C2B54">
        <w:fldChar w:fldCharType="begin"/>
      </w:r>
      <w:r w:rsidR="000C2B54">
        <w:instrText xml:space="preserve"> ADDIN EN.CITE &lt;EndNote&gt;&lt;Cite&gt;&lt;Author&gt;Nonaka&lt;/Author&gt;&lt;Year&gt;2007&lt;/Year&gt;&lt;RecNum&gt;937&lt;/RecNum&gt;&lt;DisplayText&gt;(Nonaka and Takeuchi, 2007)&lt;/DisplayText&gt;&lt;record&gt;&lt;rec-number&gt;937&lt;/rec-number&gt;&lt;foreign-keys&gt;&lt;key app="EN" db-id="5t9w9sz98axft2ed9d85zrf7esfwxfdztetw" timestamp="1641307538"&gt;937&lt;/key&gt;&lt;/foreign-keys&gt;&lt;ref-type name="Journal Article"&gt;17&lt;/ref-type&gt;&lt;contributors&gt;&lt;authors&gt;&lt;author&gt;Nonaka, Ikujirō&lt;/author&gt;&lt;author&gt;Takeuchi, Hirotaka&lt;/author&gt;&lt;/authors&gt;&lt;/contributors&gt;&lt;titles&gt;&lt;title&gt;The knowledge-creating company&lt;/title&gt;&lt;secondary-title&gt;Harvard business review&lt;/secondary-title&gt;&lt;/titles&gt;&lt;periodical&gt;&lt;full-title&gt;Harvard business review&lt;/full-title&gt;&lt;/periodical&gt;&lt;pages&gt;162&lt;/pages&gt;&lt;volume&gt;85&lt;/volume&gt;&lt;number&gt;7/8&lt;/number&gt;&lt;dates&gt;&lt;year&gt;2007&lt;/year&gt;&lt;/dates&gt;&lt;isbn&gt;0017-8012&lt;/isbn&gt;&lt;urls&gt;&lt;/urls&gt;&lt;/record&gt;&lt;/Cite&gt;&lt;/EndNote&gt;</w:instrText>
      </w:r>
      <w:r w:rsidR="000C2B54">
        <w:fldChar w:fldCharType="separate"/>
      </w:r>
      <w:r w:rsidR="000C2B54">
        <w:rPr>
          <w:noProof/>
        </w:rPr>
        <w:t>(Nonaka and Takeuchi, 2007)</w:t>
      </w:r>
      <w:r w:rsidR="000C2B54">
        <w:fldChar w:fldCharType="end"/>
      </w:r>
      <w:r w:rsidR="00CA72B5" w:rsidRPr="0002729A">
        <w:t xml:space="preserve">. </w:t>
      </w:r>
    </w:p>
    <w:p w14:paraId="4BABF58F" w14:textId="05DC0D85" w:rsidR="005E756D" w:rsidRPr="00DA03F7" w:rsidRDefault="00DA03F7" w:rsidP="00DB07BA">
      <w:pPr>
        <w:pStyle w:val="Heading4"/>
      </w:pPr>
      <w:r w:rsidRPr="00DA03F7">
        <w:t>Initiative description</w:t>
      </w:r>
    </w:p>
    <w:p w14:paraId="03FF196A" w14:textId="3734B87D" w:rsidR="00050CA3" w:rsidRPr="0002729A" w:rsidRDefault="0042041B" w:rsidP="008A5D21">
      <w:r>
        <w:t>A “sustainability competition” will provide a forum for knowledge-sharing. Participation can be encouraged by praise and awards, using elements of gamification and leader boards to encourage competition between departments</w:t>
      </w:r>
      <w:r w:rsidR="00402890" w:rsidRPr="0002729A">
        <w:t>, business or market units</w:t>
      </w:r>
      <w:r>
        <w:t xml:space="preserve"> </w:t>
      </w:r>
      <w:r w:rsidR="00571C81">
        <w:fldChar w:fldCharType="begin"/>
      </w:r>
      <w:r w:rsidR="00571C81">
        <w:instrText xml:space="preserve"> ADDIN EN.CITE &lt;EndNote&gt;&lt;Cite&gt;&lt;Author&gt;Chou&lt;/Author&gt;&lt;Year&gt;2020&lt;/Year&gt;&lt;RecNum&gt;951&lt;/RecNum&gt;&lt;DisplayText&gt;(Chou, 2020)&lt;/DisplayText&gt;&lt;record&gt;&lt;rec-number&gt;951&lt;/rec-number&gt;&lt;foreign-keys&gt;&lt;key app="EN" db-id="5t9w9sz98axft2ed9d85zrf7esfwxfdztetw" timestamp="1641744744"&gt;951&lt;/key&gt;&lt;/foreign-keys&gt;&lt;ref-type name="Web Page"&gt;12&lt;/ref-type&gt;&lt;contributors&gt;&lt;authors&gt;&lt;author&gt;Chou, Yu-kai&lt;/author&gt;&lt;/authors&gt;&lt;/contributors&gt;&lt;titles&gt;&lt;title&gt;Octalysis: Complete Gamification Framework - Yu-kai Chou&lt;/title&gt;&lt;/titles&gt;&lt;volume&gt;2021&lt;/volume&gt;&lt;number&gt;December&lt;/number&gt;&lt;dates&gt;&lt;year&gt;2020&lt;/year&gt;&lt;/dates&gt;&lt;urls&gt;&lt;related-urls&gt;&lt;url&gt;https://yukaichou.com/gamification-examples/octalysis-complete-gamification-framework/&lt;/url&gt;&lt;/related-urls&gt;&lt;/urls&gt;&lt;/record&gt;&lt;/Cite&gt;&lt;/EndNote&gt;</w:instrText>
      </w:r>
      <w:r w:rsidR="00571C81">
        <w:fldChar w:fldCharType="separate"/>
      </w:r>
      <w:r w:rsidR="00571C81">
        <w:rPr>
          <w:noProof/>
        </w:rPr>
        <w:t>(Chou, 2020)</w:t>
      </w:r>
      <w:r w:rsidR="00571C81">
        <w:fldChar w:fldCharType="end"/>
      </w:r>
      <w:r w:rsidR="00402890" w:rsidRPr="0002729A">
        <w:t xml:space="preserve">. </w:t>
      </w:r>
      <w:r w:rsidR="00CF6334" w:rsidRPr="0002729A">
        <w:t xml:space="preserve">Thus, people </w:t>
      </w:r>
      <w:r w:rsidR="00116230" w:rsidRPr="0002729A">
        <w:t xml:space="preserve">with different expertise </w:t>
      </w:r>
      <w:r w:rsidR="004040B3" w:rsidRPr="0002729A">
        <w:t xml:space="preserve">and cultural background </w:t>
      </w:r>
      <w:r w:rsidR="00116230" w:rsidRPr="0002729A">
        <w:t xml:space="preserve">can </w:t>
      </w:r>
      <w:r w:rsidR="00373EAE" w:rsidRPr="0002729A">
        <w:t>bring</w:t>
      </w:r>
      <w:r w:rsidR="00116230" w:rsidRPr="0002729A">
        <w:t xml:space="preserve"> valuable knowledge </w:t>
      </w:r>
      <w:r w:rsidR="00C639D5" w:rsidRPr="0002729A">
        <w:t xml:space="preserve">to </w:t>
      </w:r>
      <w:r w:rsidR="00196568" w:rsidRPr="0002729A">
        <w:t xml:space="preserve">find innovative solutions for </w:t>
      </w:r>
      <w:r w:rsidR="00F779BC" w:rsidRPr="0002729A">
        <w:t xml:space="preserve">sustainability tasks. </w:t>
      </w:r>
    </w:p>
    <w:p w14:paraId="4E81E184" w14:textId="79533621" w:rsidR="006E50BA" w:rsidRPr="0002729A" w:rsidRDefault="008F18F4" w:rsidP="008A5D21">
      <w:r w:rsidRPr="0002729A">
        <w:t>Sustainability c</w:t>
      </w:r>
      <w:r w:rsidR="00C21845" w:rsidRPr="0002729A">
        <w:t xml:space="preserve">ompetitions </w:t>
      </w:r>
      <w:r w:rsidR="00463901">
        <w:t>that</w:t>
      </w:r>
      <w:r w:rsidR="00835F1D" w:rsidRPr="0002729A">
        <w:t xml:space="preserve"> involve</w:t>
      </w:r>
      <w:r w:rsidR="006C360E" w:rsidRPr="0002729A">
        <w:t xml:space="preserve"> </w:t>
      </w:r>
      <w:r w:rsidR="005954E9" w:rsidRPr="0002729A">
        <w:t xml:space="preserve">real actions in life, </w:t>
      </w:r>
      <w:r w:rsidR="006C360E" w:rsidRPr="0002729A">
        <w:t xml:space="preserve">vibrant communication </w:t>
      </w:r>
      <w:r w:rsidR="0010372F" w:rsidRPr="0002729A">
        <w:t>between players</w:t>
      </w:r>
      <w:r w:rsidR="005953B5" w:rsidRPr="0002729A">
        <w:t xml:space="preserve"> who are</w:t>
      </w:r>
      <w:r w:rsidR="00DF5741" w:rsidRPr="0002729A">
        <w:t xml:space="preserve"> collaborating to </w:t>
      </w:r>
      <w:r w:rsidR="00596524" w:rsidRPr="0002729A">
        <w:t xml:space="preserve">achieve a common goal </w:t>
      </w:r>
      <w:r w:rsidR="001562B7" w:rsidRPr="0002729A">
        <w:t xml:space="preserve">will create </w:t>
      </w:r>
      <w:r w:rsidR="004C5A4F" w:rsidRPr="0002729A">
        <w:t xml:space="preserve">a </w:t>
      </w:r>
      <w:r w:rsidR="001562B7" w:rsidRPr="0002729A">
        <w:t>social movement</w:t>
      </w:r>
      <w:r w:rsidR="004C5A4F" w:rsidRPr="0002729A">
        <w:t xml:space="preserve"> towards sustainability</w:t>
      </w:r>
      <w:r w:rsidR="00B91982" w:rsidRPr="0002729A">
        <w:t xml:space="preserve"> and change </w:t>
      </w:r>
      <w:r w:rsidR="00963B5C" w:rsidRPr="0002729A">
        <w:t>the employees</w:t>
      </w:r>
      <w:r w:rsidR="00B359D6" w:rsidRPr="0002729A">
        <w:t>’</w:t>
      </w:r>
      <w:r w:rsidR="00963B5C" w:rsidRPr="0002729A">
        <w:t xml:space="preserve"> understanding</w:t>
      </w:r>
      <w:r w:rsidR="00C25C29" w:rsidRPr="0002729A">
        <w:t xml:space="preserve"> of</w:t>
      </w:r>
      <w:r w:rsidR="0092196B" w:rsidRPr="0002729A">
        <w:t>,</w:t>
      </w:r>
      <w:r w:rsidR="00C25C29" w:rsidRPr="0002729A">
        <w:t xml:space="preserve"> their emotions about</w:t>
      </w:r>
      <w:r w:rsidR="0092196B" w:rsidRPr="0002729A">
        <w:t>,</w:t>
      </w:r>
      <w:r w:rsidR="00C25C29" w:rsidRPr="0002729A">
        <w:t xml:space="preserve"> and </w:t>
      </w:r>
      <w:r w:rsidR="005B1D3F" w:rsidRPr="0002729A">
        <w:t>behaviour towards sustainability</w:t>
      </w:r>
      <w:r w:rsidR="0042041B">
        <w:t>, thus chang</w:t>
      </w:r>
      <w:r w:rsidR="00561BB1">
        <w:t>e</w:t>
      </w:r>
      <w:r w:rsidR="005B1D3F" w:rsidRPr="0002729A">
        <w:t xml:space="preserve"> </w:t>
      </w:r>
      <w:r w:rsidR="00B91982" w:rsidRPr="0002729A">
        <w:t xml:space="preserve">SGS’ </w:t>
      </w:r>
      <w:r w:rsidR="003327D8" w:rsidRPr="0002729A">
        <w:t>culture to</w:t>
      </w:r>
      <w:r w:rsidR="00F85224" w:rsidRPr="0002729A">
        <w:t>wards</w:t>
      </w:r>
      <w:r w:rsidR="003327D8" w:rsidRPr="0002729A">
        <w:t xml:space="preserve"> </w:t>
      </w:r>
      <w:r w:rsidR="005953B5" w:rsidRPr="0002729A">
        <w:t>sustainability</w:t>
      </w:r>
      <w:r w:rsidR="00651E4F" w:rsidRPr="0002729A">
        <w:t xml:space="preserve"> </w:t>
      </w:r>
      <w:r w:rsidR="000C2B54">
        <w:fldChar w:fldCharType="begin"/>
      </w:r>
      <w:r w:rsidR="000C2B54">
        <w:instrText xml:space="preserve"> ADDIN EN.CITE &lt;EndNote&gt;&lt;Cite&gt;&lt;Author&gt;Ouariachi&lt;/Author&gt;&lt;Year&gt;2020&lt;/Year&gt;&lt;RecNum&gt;938&lt;/RecNum&gt;&lt;DisplayText&gt;(Ouariachi et al., 2020)&lt;/DisplayText&gt;&lt;record&gt;&lt;rec-number&gt;938&lt;/rec-number&gt;&lt;foreign-keys&gt;&lt;key app="EN" db-id="5t9w9sz98axft2ed9d85zrf7esfwxfdztetw" timestamp="1641320942"&gt;938&lt;/key&gt;&lt;/foreign-keys&gt;&lt;ref-type name="Journal Article"&gt;17&lt;/ref-type&gt;&lt;contributors&gt;&lt;authors&gt;&lt;author&gt;Ouariachi, Tania&lt;/author&gt;&lt;author&gt;Li, Chih-Yen&lt;/author&gt;&lt;author&gt;Elving, Wim JL&lt;/author&gt;&lt;/authors&gt;&lt;/contributors&gt;&lt;titles&gt;&lt;title&gt;Gamification approaches for education and engagement on pro-environmental behaviors: Searching for best practices&lt;/title&gt;&lt;secondary-title&gt;Sustainability&lt;/secondary-title&gt;&lt;/titles&gt;&lt;periodical&gt;&lt;full-title&gt;Sustainability&lt;/full-title&gt;&lt;/periodical&gt;&lt;pages&gt;4565&lt;/pages&gt;&lt;volume&gt;12&lt;/volume&gt;&lt;number&gt;11&lt;/number&gt;&lt;dates&gt;&lt;year&gt;2020&lt;/year&gt;&lt;/dates&gt;&lt;urls&gt;&lt;/urls&gt;&lt;/record&gt;&lt;/Cite&gt;&lt;/EndNote&gt;</w:instrText>
      </w:r>
      <w:r w:rsidR="000C2B54">
        <w:fldChar w:fldCharType="separate"/>
      </w:r>
      <w:r w:rsidR="000C2B54">
        <w:rPr>
          <w:noProof/>
        </w:rPr>
        <w:t>(Ouariachi et al., 2020)</w:t>
      </w:r>
      <w:r w:rsidR="000C2B54">
        <w:fldChar w:fldCharType="end"/>
      </w:r>
      <w:r w:rsidR="003327D8" w:rsidRPr="0002729A">
        <w:t>.</w:t>
      </w:r>
    </w:p>
    <w:p w14:paraId="4C9D0B7A" w14:textId="77777777" w:rsidR="00FA30F8" w:rsidRPr="0002729A" w:rsidRDefault="00FA30F8" w:rsidP="00DB07BA">
      <w:pPr>
        <w:pStyle w:val="Heading4"/>
      </w:pPr>
      <w:r w:rsidRPr="0002729A">
        <w:lastRenderedPageBreak/>
        <w:t>Necessary resources</w:t>
      </w:r>
    </w:p>
    <w:p w14:paraId="4F9CFAF0" w14:textId="66B2AC70" w:rsidR="007B33E3" w:rsidRPr="0002729A" w:rsidRDefault="000F460C" w:rsidP="008A5D21">
      <w:r w:rsidRPr="0002729A">
        <w:t>T</w:t>
      </w:r>
      <w:r w:rsidR="007B33E3" w:rsidRPr="0002729A">
        <w:t xml:space="preserve">he tasks for the sustainability competition </w:t>
      </w:r>
      <w:r w:rsidRPr="0002729A">
        <w:t>should</w:t>
      </w:r>
      <w:r w:rsidR="00C81C61" w:rsidRPr="0002729A">
        <w:t xml:space="preserve"> be set by the </w:t>
      </w:r>
      <w:r w:rsidR="009960D1" w:rsidRPr="0002729A">
        <w:t>function sustainability</w:t>
      </w:r>
      <w:r w:rsidRPr="0002729A">
        <w:t xml:space="preserve">. Whereas, </w:t>
      </w:r>
      <w:r w:rsidR="00994046" w:rsidRPr="0002729A">
        <w:t xml:space="preserve">every </w:t>
      </w:r>
      <w:r w:rsidR="009413F2" w:rsidRPr="0002729A">
        <w:t xml:space="preserve">employee, </w:t>
      </w:r>
      <w:r w:rsidR="00994046" w:rsidRPr="0002729A">
        <w:t xml:space="preserve">department, </w:t>
      </w:r>
      <w:r w:rsidR="002B5DB4" w:rsidRPr="0002729A">
        <w:t>b</w:t>
      </w:r>
      <w:r w:rsidR="00994046" w:rsidRPr="0002729A">
        <w:t xml:space="preserve">usiness </w:t>
      </w:r>
      <w:r w:rsidR="002B5DB4" w:rsidRPr="0002729A">
        <w:t xml:space="preserve">or market unit can suggest </w:t>
      </w:r>
      <w:r w:rsidR="00E67D2F" w:rsidRPr="0002729A">
        <w:t>additional tasks</w:t>
      </w:r>
      <w:r w:rsidR="009413F2" w:rsidRPr="0002729A">
        <w:t xml:space="preserve">. </w:t>
      </w:r>
      <w:r w:rsidR="002C0E9B" w:rsidRPr="0002729A">
        <w:t xml:space="preserve">The IT must be involved </w:t>
      </w:r>
      <w:r w:rsidR="008041F2">
        <w:t>in the</w:t>
      </w:r>
      <w:r w:rsidR="005E04B7" w:rsidRPr="0002729A">
        <w:t xml:space="preserve"> provision of adequate infrastructure.</w:t>
      </w:r>
      <w:r w:rsidR="0027180A">
        <w:t xml:space="preserve"> The</w:t>
      </w:r>
      <w:r w:rsidR="005E04B7" w:rsidRPr="0002729A">
        <w:t xml:space="preserve"> </w:t>
      </w:r>
      <w:r w:rsidR="0042041B">
        <w:t>HR department</w:t>
      </w:r>
      <w:r w:rsidR="007B33E3" w:rsidRPr="0002729A">
        <w:t xml:space="preserve"> </w:t>
      </w:r>
      <w:r w:rsidR="00EA6D71" w:rsidRPr="0002729A">
        <w:t xml:space="preserve">must be </w:t>
      </w:r>
      <w:r w:rsidR="00DC45BD" w:rsidRPr="0002729A">
        <w:t>involved</w:t>
      </w:r>
      <w:r w:rsidR="00EA6D71" w:rsidRPr="0002729A">
        <w:t xml:space="preserve"> </w:t>
      </w:r>
      <w:r w:rsidR="0042041B">
        <w:t>in the definition and provisioning of pri</w:t>
      </w:r>
      <w:r w:rsidR="004259EC">
        <w:t>z</w:t>
      </w:r>
      <w:r w:rsidR="0042041B">
        <w:t>es</w:t>
      </w:r>
      <w:r w:rsidR="00736900" w:rsidRPr="0002729A">
        <w:t xml:space="preserve">. </w:t>
      </w:r>
      <w:r w:rsidR="007B33E3" w:rsidRPr="0002729A">
        <w:t>SGS Academy need</w:t>
      </w:r>
      <w:r w:rsidR="00736900" w:rsidRPr="0002729A">
        <w:t>s</w:t>
      </w:r>
      <w:r w:rsidR="007B33E3" w:rsidRPr="0002729A">
        <w:t xml:space="preserve"> to</w:t>
      </w:r>
      <w:r w:rsidR="00D40A95" w:rsidRPr="0002729A">
        <w:t xml:space="preserve"> cooperat</w:t>
      </w:r>
      <w:r w:rsidR="00D64BE5" w:rsidRPr="0002729A">
        <w:t>e</w:t>
      </w:r>
      <w:r w:rsidR="00D40A95" w:rsidRPr="0002729A">
        <w:t xml:space="preserve"> with the sustainability</w:t>
      </w:r>
      <w:r w:rsidR="0042041B">
        <w:t xml:space="preserve"> function </w:t>
      </w:r>
      <w:r w:rsidR="007B33E3" w:rsidRPr="0002729A">
        <w:t>to</w:t>
      </w:r>
      <w:r w:rsidR="002B387C" w:rsidRPr="0002729A">
        <w:t xml:space="preserve"> collect and process the knowledge gathered from the competitions</w:t>
      </w:r>
      <w:r w:rsidR="00AF1156" w:rsidRPr="0002729A">
        <w:t xml:space="preserve"> to </w:t>
      </w:r>
      <w:r w:rsidR="0042041B">
        <w:t>feed</w:t>
      </w:r>
      <w:r w:rsidR="00AF1156" w:rsidRPr="0002729A">
        <w:t xml:space="preserve"> into their </w:t>
      </w:r>
      <w:r w:rsidR="007B33E3" w:rsidRPr="0002729A">
        <w:t>sustainability training.</w:t>
      </w:r>
    </w:p>
    <w:p w14:paraId="645EAC2C" w14:textId="57E755E5" w:rsidR="005D23DA" w:rsidRPr="0002729A" w:rsidRDefault="005D23DA" w:rsidP="00DB07BA">
      <w:pPr>
        <w:pStyle w:val="Heading4"/>
      </w:pPr>
      <w:r w:rsidRPr="0002729A">
        <w:t>Time plan and assessment</w:t>
      </w:r>
    </w:p>
    <w:p w14:paraId="2238D610" w14:textId="6E974142" w:rsidR="005D23DA" w:rsidRDefault="007D25B0" w:rsidP="008A5D21">
      <w:r>
        <w:t>The i</w:t>
      </w:r>
      <w:r w:rsidR="00906236">
        <w:t>nitiative should be implem</w:t>
      </w:r>
      <w:r w:rsidR="0081555A">
        <w:t>en</w:t>
      </w:r>
      <w:r>
        <w:t xml:space="preserve">ted within </w:t>
      </w:r>
      <w:r w:rsidR="0081555A">
        <w:t xml:space="preserve">one year. </w:t>
      </w:r>
    </w:p>
    <w:p w14:paraId="53E7F6E4" w14:textId="4B575476" w:rsidR="0081555A" w:rsidRDefault="001351D4" w:rsidP="005F7DB3">
      <w:pPr>
        <w:jc w:val="center"/>
      </w:pPr>
      <w:r w:rsidRPr="001351D4">
        <w:rPr>
          <w:noProof/>
        </w:rPr>
        <w:drawing>
          <wp:inline distT="0" distB="0" distL="0" distR="0" wp14:anchorId="13897720" wp14:editId="2FEA51F8">
            <wp:extent cx="4822825" cy="1501775"/>
            <wp:effectExtent l="0" t="0" r="0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825" cy="1501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1B3D62" w14:textId="250943D5" w:rsidR="00593BAA" w:rsidRDefault="00593BAA" w:rsidP="008A5D21">
      <w:r>
        <w:t>The success of these initiatives is measured by the number of participants in competitions.</w:t>
      </w:r>
    </w:p>
    <w:p w14:paraId="345EECBD" w14:textId="77777777" w:rsidR="000E1296" w:rsidRPr="0002729A" w:rsidRDefault="000E1296" w:rsidP="00DB07BA">
      <w:pPr>
        <w:pStyle w:val="Heading4"/>
      </w:pPr>
      <w:r w:rsidRPr="0002729A">
        <w:t>Expected benefits</w:t>
      </w:r>
    </w:p>
    <w:p w14:paraId="0A6DE10A" w14:textId="4380F1E0" w:rsidR="000E1296" w:rsidRPr="0002729A" w:rsidRDefault="000E1296" w:rsidP="008A5D21">
      <w:r w:rsidRPr="0002729A">
        <w:t>Both short</w:t>
      </w:r>
      <w:r w:rsidR="0064174B">
        <w:t>-</w:t>
      </w:r>
      <w:r w:rsidRPr="0002729A">
        <w:t xml:space="preserve">term initiatives, the “Sustainability Education” and the “Sustainability Competition” increase the knowledge of the employees considering sustainability issues and solutions. </w:t>
      </w:r>
      <w:r w:rsidR="00581054">
        <w:t xml:space="preserve">This will enable employees to engage in a co-creation process to develop new innovative services </w:t>
      </w:r>
      <w:r w:rsidR="00EC7EA8">
        <w:fldChar w:fldCharType="begin">
          <w:fldData xml:space="preserve">PEVuZE5vdGU+PENpdGU+PEF1dGhvcj5NdWxsaW5zPC9BdXRob3I+PFllYXI+MjAxOTwvWWVhcj48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</w:fldData>
        </w:fldChar>
      </w:r>
      <w:r w:rsidR="00EC7EA8">
        <w:instrText xml:space="preserve"> ADDIN EN.CITE </w:instrText>
      </w:r>
      <w:r w:rsidR="00EC7EA8">
        <w:fldChar w:fldCharType="begin">
          <w:fldData xml:space="preserve">PEVuZE5vdGU+PENpdGU+PEF1dGhvcj5NdWxsaW5zPC9BdXRob3I+PFllYXI+MjAxOTwvWWVhcj48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</w:fldData>
        </w:fldChar>
      </w:r>
      <w:r w:rsidR="00EC7EA8">
        <w:instrText xml:space="preserve"> ADDIN EN.CITE.DATA </w:instrText>
      </w:r>
      <w:r w:rsidR="00EC7EA8">
        <w:fldChar w:fldCharType="end"/>
      </w:r>
      <w:r w:rsidR="00EC7EA8">
        <w:fldChar w:fldCharType="separate"/>
      </w:r>
      <w:r w:rsidR="00EC7EA8">
        <w:rPr>
          <w:noProof/>
        </w:rPr>
        <w:t>(Mullins et al., 2019, Gebauer et al., 2010, Juntunen et al., 2012)</w:t>
      </w:r>
      <w:r w:rsidR="00EC7EA8">
        <w:fldChar w:fldCharType="end"/>
      </w:r>
      <w:r w:rsidR="00581054">
        <w:t xml:space="preserve">. The new services will generate long-term revenues to ensure </w:t>
      </w:r>
      <w:r w:rsidR="00581054">
        <w:lastRenderedPageBreak/>
        <w:t>s</w:t>
      </w:r>
      <w:r w:rsidRPr="0002729A">
        <w:t>hareholders</w:t>
      </w:r>
      <w:r w:rsidR="00581054">
        <w:t>’ buy-in</w:t>
      </w:r>
      <w:r>
        <w:t xml:space="preserve">. </w:t>
      </w:r>
      <w:r w:rsidR="00581054">
        <w:t xml:space="preserve">Finally, </w:t>
      </w:r>
      <w:r w:rsidR="000D3708">
        <w:t>n</w:t>
      </w:r>
      <w:r w:rsidRPr="0002729A">
        <w:t xml:space="preserve">ature will benefit from considerate sustainable behaviour. </w:t>
      </w:r>
    </w:p>
    <w:p w14:paraId="5A700994" w14:textId="175E83F2" w:rsidR="000612BC" w:rsidRPr="0002729A" w:rsidRDefault="00AF3BBD" w:rsidP="00DB07BA">
      <w:pPr>
        <w:pStyle w:val="Heading2"/>
      </w:pPr>
      <w:r w:rsidRPr="0002729A">
        <w:t>Medium</w:t>
      </w:r>
      <w:r w:rsidR="004259EC">
        <w:t>-</w:t>
      </w:r>
      <w:r w:rsidR="00256462">
        <w:t>term (</w:t>
      </w:r>
      <w:r w:rsidR="0075109F">
        <w:t>1-5</w:t>
      </w:r>
      <w:r w:rsidR="00626636" w:rsidRPr="0002729A">
        <w:t xml:space="preserve"> years</w:t>
      </w:r>
      <w:r w:rsidR="00256462">
        <w:t>)</w:t>
      </w:r>
    </w:p>
    <w:p w14:paraId="0344E004" w14:textId="1DF41E92" w:rsidR="00C33506" w:rsidRDefault="00D42297" w:rsidP="008A5D21">
      <w:r w:rsidRPr="0002729A">
        <w:t xml:space="preserve">The </w:t>
      </w:r>
      <w:r w:rsidR="00D023AE" w:rsidRPr="0002729A">
        <w:t>medium</w:t>
      </w:r>
      <w:r w:rsidR="004259EC">
        <w:t>-</w:t>
      </w:r>
      <w:r w:rsidRPr="0002729A">
        <w:t xml:space="preserve">term initiatives address </w:t>
      </w:r>
      <w:r w:rsidR="00D023AE" w:rsidRPr="0002729A">
        <w:t xml:space="preserve">the </w:t>
      </w:r>
      <w:r w:rsidR="00C33506">
        <w:t>need to substitute</w:t>
      </w:r>
      <w:r w:rsidR="00D85424" w:rsidRPr="0002729A">
        <w:t xml:space="preserve"> </w:t>
      </w:r>
      <w:r w:rsidRPr="0002729A">
        <w:t>SGS’s</w:t>
      </w:r>
      <w:r w:rsidR="005336BA" w:rsidRPr="0002729A">
        <w:t xml:space="preserve"> services that support unsustainable industries</w:t>
      </w:r>
      <w:r w:rsidRPr="0002729A">
        <w:t xml:space="preserve">. </w:t>
      </w:r>
    </w:p>
    <w:p w14:paraId="5D9C8986" w14:textId="0EC61909" w:rsidR="00727191" w:rsidRPr="0002729A" w:rsidRDefault="00C33506" w:rsidP="008A5D21">
      <w:r>
        <w:t xml:space="preserve">Global developments (megatrends) present challenges and opportunities for SGS. Urbanisation is a megatrend </w:t>
      </w:r>
      <w:r w:rsidR="00477570">
        <w:t>that</w:t>
      </w:r>
      <w:r>
        <w:t xml:space="preserve"> presents mid- and long-term opportunities.</w:t>
      </w:r>
    </w:p>
    <w:p w14:paraId="4167D312" w14:textId="42EA0DA5" w:rsidR="00CB5290" w:rsidRPr="0002729A" w:rsidRDefault="00CB5290" w:rsidP="00DB07BA">
      <w:pPr>
        <w:pStyle w:val="Heading3"/>
      </w:pPr>
      <w:r w:rsidRPr="0002729A">
        <w:t>Initiative</w:t>
      </w:r>
      <w:r w:rsidR="00C33506">
        <w:t>s</w:t>
      </w:r>
      <w:r w:rsidR="00DE4CE3">
        <w:t xml:space="preserve"> </w:t>
      </w:r>
      <w:r w:rsidR="00DE4CE3" w:rsidRPr="0002729A">
        <w:t>Sustainable Urban Planning Consultancy</w:t>
      </w:r>
      <w:r w:rsidRPr="0002729A">
        <w:t xml:space="preserve"> </w:t>
      </w:r>
      <w:r w:rsidR="00AC4FF3" w:rsidRPr="0002729A">
        <w:t>and</w:t>
      </w:r>
      <w:r w:rsidR="00C33506" w:rsidRPr="00C33506">
        <w:t xml:space="preserve"> </w:t>
      </w:r>
      <w:r w:rsidR="00C33506" w:rsidRPr="0002729A">
        <w:t>Sustainable City</w:t>
      </w:r>
      <w:r w:rsidR="00C33506">
        <w:t xml:space="preserve"> </w:t>
      </w:r>
      <w:r w:rsidR="00C33506" w:rsidRPr="0002729A">
        <w:t>Certification</w:t>
      </w:r>
    </w:p>
    <w:p w14:paraId="1C07D0A5" w14:textId="0660E998" w:rsidR="00042637" w:rsidRPr="0002729A" w:rsidRDefault="00C33506" w:rsidP="008A5D21">
      <w:r>
        <w:t>The i</w:t>
      </w:r>
      <w:r w:rsidR="00042637" w:rsidRPr="0002729A">
        <w:t>nitiatives address</w:t>
      </w:r>
      <w:r w:rsidR="00DA0410" w:rsidRPr="0002729A">
        <w:t xml:space="preserve"> the </w:t>
      </w:r>
      <w:r w:rsidR="00042637" w:rsidRPr="0002729A">
        <w:t>megatrend</w:t>
      </w:r>
      <w:r w:rsidR="00DA0410" w:rsidRPr="0002729A">
        <w:t xml:space="preserve"> </w:t>
      </w:r>
      <w:r w:rsidR="003E6EA5" w:rsidRPr="0002729A">
        <w:t>u</w:t>
      </w:r>
      <w:r w:rsidR="00DA0410" w:rsidRPr="0002729A">
        <w:t>rbanisation</w:t>
      </w:r>
      <w:r w:rsidR="00042637" w:rsidRPr="0002729A">
        <w:t xml:space="preserve"> </w:t>
      </w:r>
      <w:r w:rsidR="000C2B54">
        <w:fldChar w:fldCharType="begin"/>
      </w:r>
      <w:r w:rsidR="000C2B54">
        <w:instrText xml:space="preserve"> ADDIN EN.CITE &lt;EndNote&gt;&lt;Cite&gt;&lt;Author&gt;SGS&lt;/Author&gt;&lt;Year&gt;2020&lt;/Year&gt;&lt;RecNum&gt;826&lt;/RecNum&gt;&lt;DisplayText&gt;(SGS, 2020)&lt;/DisplayText&gt;&lt;record&gt;&lt;rec-number&gt;826&lt;/rec-number&gt;&lt;foreign-keys&gt;&lt;key app="EN" db-id="5t9w9sz98axft2ed9d85zrf7esfwxfdztetw" timestamp="1616962113"&gt;826&lt;/key&gt;&lt;/foreign-keys&gt;&lt;ref-type name="Report"&gt;27&lt;/ref-type&gt;&lt;contributors&gt;&lt;authors&gt;&lt;author&gt;SGS, Société Général de Surveillance&lt;/author&gt;&lt;/authors&gt;&lt;/contributors&gt;&lt;titles&gt;&lt;title&gt;2020 Corporate Sustainability Report&lt;/title&gt;&lt;/titles&gt;&lt;dates&gt;&lt;year&gt;2020&lt;/year&gt;&lt;/dates&gt;&lt;publisher&gt;https://www.sgs.com/-/media/global/documents/brochures/corporate-sustainability/sgs-2020-corporate-sustainability-report.pdf&lt;/publisher&gt;&lt;urls&gt;&lt;related-urls&gt;&lt;url&gt;https://www.sgs.com/-/media/global/documents/brochures/corporate-sustainability/sgs-2020-corporate-sustainability-report.pdf&lt;/url&gt;&lt;/related-urls&gt;&lt;/urls&gt;&lt;/record&gt;&lt;/Cite&gt;&lt;/EndNote&gt;</w:instrText>
      </w:r>
      <w:r w:rsidR="000C2B54">
        <w:fldChar w:fldCharType="separate"/>
      </w:r>
      <w:r w:rsidR="000C2B54">
        <w:rPr>
          <w:noProof/>
        </w:rPr>
        <w:t>(SGS, 2020)</w:t>
      </w:r>
      <w:r w:rsidR="000C2B54">
        <w:fldChar w:fldCharType="end"/>
      </w:r>
      <w:r w:rsidR="00D91243" w:rsidRPr="0002729A">
        <w:t xml:space="preserve">. </w:t>
      </w:r>
      <w:r>
        <w:t>They present alternative</w:t>
      </w:r>
      <w:r w:rsidR="00A62DC6" w:rsidRPr="0002729A">
        <w:t xml:space="preserve"> </w:t>
      </w:r>
      <w:r w:rsidR="00BE424A" w:rsidRPr="0002729A">
        <w:t xml:space="preserve">services </w:t>
      </w:r>
      <w:r>
        <w:t xml:space="preserve">which will compensate </w:t>
      </w:r>
      <w:r w:rsidR="002A7531">
        <w:t>for SGS’</w:t>
      </w:r>
      <w:r>
        <w:t xml:space="preserve"> refusal to </w:t>
      </w:r>
      <w:r w:rsidR="00BE424A" w:rsidRPr="0002729A">
        <w:t>support unsustainable industries</w:t>
      </w:r>
      <w:r>
        <w:t>.</w:t>
      </w:r>
    </w:p>
    <w:p w14:paraId="274DC64C" w14:textId="18B4B5B7" w:rsidR="00C33506" w:rsidRDefault="00E41BF9" w:rsidP="008A5D21">
      <w:r w:rsidRPr="0002729A">
        <w:t xml:space="preserve">Cities are </w:t>
      </w:r>
      <w:r w:rsidR="00C33506">
        <w:t>facing</w:t>
      </w:r>
      <w:r w:rsidRPr="0002729A">
        <w:t xml:space="preserve"> issues</w:t>
      </w:r>
      <w:r w:rsidR="00EE2B3D" w:rsidRPr="0002729A">
        <w:t xml:space="preserve"> and challenges</w:t>
      </w:r>
      <w:r w:rsidR="00C33506">
        <w:t xml:space="preserve"> including </w:t>
      </w:r>
      <w:r w:rsidR="002A6FA0">
        <w:t xml:space="preserve">the </w:t>
      </w:r>
      <w:r w:rsidR="00C33506">
        <w:t xml:space="preserve">provision of </w:t>
      </w:r>
    </w:p>
    <w:p w14:paraId="062C0B9D" w14:textId="710E4FD8" w:rsidR="00C33506" w:rsidRDefault="00E41BF9" w:rsidP="00C33506">
      <w:pPr>
        <w:pStyle w:val="ListParagraph"/>
        <w:numPr>
          <w:ilvl w:val="0"/>
          <w:numId w:val="3"/>
        </w:numPr>
      </w:pPr>
      <w:r w:rsidRPr="0002729A">
        <w:t xml:space="preserve">adequate, affordable housing, </w:t>
      </w:r>
    </w:p>
    <w:p w14:paraId="4D1A0DD9" w14:textId="77777777" w:rsidR="00C33506" w:rsidRDefault="00E41BF9" w:rsidP="00C33506">
      <w:pPr>
        <w:pStyle w:val="ListParagraph"/>
        <w:numPr>
          <w:ilvl w:val="0"/>
          <w:numId w:val="3"/>
        </w:numPr>
      </w:pPr>
      <w:r w:rsidRPr="0002729A">
        <w:t xml:space="preserve">water and sanitation, </w:t>
      </w:r>
    </w:p>
    <w:p w14:paraId="31A55080" w14:textId="77777777" w:rsidR="00C33506" w:rsidRDefault="00E41BF9" w:rsidP="00C33506">
      <w:pPr>
        <w:pStyle w:val="ListParagraph"/>
        <w:numPr>
          <w:ilvl w:val="0"/>
          <w:numId w:val="3"/>
        </w:numPr>
      </w:pPr>
      <w:r w:rsidRPr="0002729A">
        <w:t xml:space="preserve">transport infrastructure, </w:t>
      </w:r>
    </w:p>
    <w:p w14:paraId="028E20CC" w14:textId="02082358" w:rsidR="00C33506" w:rsidRDefault="00C33506" w:rsidP="00C33506">
      <w:pPr>
        <w:pStyle w:val="ListParagraph"/>
        <w:numPr>
          <w:ilvl w:val="0"/>
          <w:numId w:val="3"/>
        </w:numPr>
      </w:pPr>
      <w:r>
        <w:t xml:space="preserve">Management of </w:t>
      </w:r>
      <w:r w:rsidR="00E41BF9" w:rsidRPr="0002729A">
        <w:t xml:space="preserve">air and noise pollution, </w:t>
      </w:r>
    </w:p>
    <w:p w14:paraId="33A9F02E" w14:textId="1F6462CA" w:rsidR="00C33506" w:rsidRDefault="00C33506" w:rsidP="00C33506">
      <w:pPr>
        <w:pStyle w:val="ListParagraph"/>
        <w:numPr>
          <w:ilvl w:val="0"/>
          <w:numId w:val="3"/>
        </w:numPr>
      </w:pPr>
      <w:r>
        <w:t>w</w:t>
      </w:r>
      <w:r w:rsidR="00E41BF9" w:rsidRPr="0002729A">
        <w:t xml:space="preserve">aste etc. </w:t>
      </w:r>
    </w:p>
    <w:p w14:paraId="4BD78257" w14:textId="2CEDEB80" w:rsidR="003B2F28" w:rsidRDefault="00C33506" w:rsidP="00C33506">
      <w:r>
        <w:t>As well as m</w:t>
      </w:r>
      <w:r w:rsidR="00E41BF9" w:rsidRPr="0002729A">
        <w:t xml:space="preserve">ental and physical health issues of citizens </w:t>
      </w:r>
      <w:r w:rsidR="00312651">
        <w:t>as</w:t>
      </w:r>
      <w:r w:rsidR="00E41BF9" w:rsidRPr="0002729A">
        <w:t xml:space="preserve"> consequences of these iss</w:t>
      </w:r>
      <w:r>
        <w:t xml:space="preserve">ues </w:t>
      </w:r>
      <w:r w:rsidR="00EC7EA8">
        <w:fldChar w:fldCharType="begin">
          <w:fldData xml:space="preserve">PEVuZE5vdGU+PENpdGU+PEF1dGhvcj5Db2FkeTwvQXV0aG9yPjxZZWFyPjIwMjA8L1llYXI+PFJl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</w:fldData>
        </w:fldChar>
      </w:r>
      <w:r w:rsidR="009D43DC">
        <w:instrText xml:space="preserve"> ADDIN EN.CITE </w:instrText>
      </w:r>
      <w:r w:rsidR="009D43DC">
        <w:fldChar w:fldCharType="begin">
          <w:fldData xml:space="preserve">PEVuZE5vdGU+PENpdGU+PEF1dGhvcj5Db2FkeTwvQXV0aG9yPjxZZWFyPjIwMjA8L1llYXI+PFJl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</w:fldData>
        </w:fldChar>
      </w:r>
      <w:r w:rsidR="009D43DC">
        <w:instrText xml:space="preserve"> ADDIN EN.CITE.DATA </w:instrText>
      </w:r>
      <w:r w:rsidR="009D43DC">
        <w:fldChar w:fldCharType="end"/>
      </w:r>
      <w:r w:rsidR="00EC7EA8">
        <w:fldChar w:fldCharType="separate"/>
      </w:r>
      <w:r w:rsidR="009D43DC">
        <w:rPr>
          <w:noProof/>
        </w:rPr>
        <w:t>(Coady, 2020, Hawken, 2021, Zhongming et al., 2020)</w:t>
      </w:r>
      <w:r w:rsidR="00EC7EA8">
        <w:fldChar w:fldCharType="end"/>
      </w:r>
      <w:r w:rsidR="000919EE">
        <w:t>.</w:t>
      </w:r>
    </w:p>
    <w:p w14:paraId="10B543AA" w14:textId="77777777" w:rsidR="003B2F28" w:rsidRPr="0002729A" w:rsidRDefault="003B2F28" w:rsidP="00DB07BA">
      <w:pPr>
        <w:pStyle w:val="Heading4"/>
      </w:pPr>
      <w:r w:rsidRPr="0002729A">
        <w:t>Initiative description</w:t>
      </w:r>
    </w:p>
    <w:p w14:paraId="1A2287A0" w14:textId="751189FE" w:rsidR="00276EE7" w:rsidRDefault="003E029C" w:rsidP="008A5D21">
      <w:r>
        <w:t xml:space="preserve">To support </w:t>
      </w:r>
      <w:r w:rsidR="002A6FA0">
        <w:t>c</w:t>
      </w:r>
      <w:r>
        <w:t xml:space="preserve">ities </w:t>
      </w:r>
      <w:r w:rsidR="00274DC4">
        <w:t xml:space="preserve">in their efforts to tackle the issues and challenges </w:t>
      </w:r>
      <w:r w:rsidR="008268FC">
        <w:t>w</w:t>
      </w:r>
      <w:r w:rsidR="00F243B2" w:rsidRPr="0002729A">
        <w:t xml:space="preserve">e suggest </w:t>
      </w:r>
      <w:r w:rsidR="004271B2">
        <w:t>developing</w:t>
      </w:r>
      <w:r w:rsidR="00F243B2" w:rsidRPr="0002729A">
        <w:t xml:space="preserve"> </w:t>
      </w:r>
      <w:r w:rsidR="007D3734">
        <w:t>two new services:</w:t>
      </w:r>
      <w:r w:rsidR="00B21FFF">
        <w:t xml:space="preserve"> </w:t>
      </w:r>
      <w:r w:rsidR="00BB7DEA" w:rsidRPr="0002729A">
        <w:t>“</w:t>
      </w:r>
      <w:r w:rsidR="00EB21AB" w:rsidRPr="0002729A">
        <w:t xml:space="preserve">Sustainable </w:t>
      </w:r>
      <w:r w:rsidR="00BB7DEA" w:rsidRPr="0002729A">
        <w:t>Urban Planning Cons</w:t>
      </w:r>
      <w:r w:rsidR="006A7B1F" w:rsidRPr="0002729A">
        <w:t>ultancy”</w:t>
      </w:r>
      <w:r w:rsidR="00890F73" w:rsidRPr="0002729A">
        <w:t xml:space="preserve"> </w:t>
      </w:r>
      <w:r w:rsidR="009712FC" w:rsidRPr="0002729A">
        <w:t>(</w:t>
      </w:r>
      <w:r w:rsidR="00890F73" w:rsidRPr="0002729A">
        <w:t>SUPC</w:t>
      </w:r>
      <w:r w:rsidR="009712FC" w:rsidRPr="0002729A">
        <w:t>)</w:t>
      </w:r>
      <w:r w:rsidR="00874930">
        <w:t xml:space="preserve"> and </w:t>
      </w:r>
      <w:r w:rsidR="007D3734">
        <w:t xml:space="preserve">the </w:t>
      </w:r>
      <w:r w:rsidR="00237F2F">
        <w:t>“</w:t>
      </w:r>
      <w:r w:rsidR="00874930" w:rsidRPr="0002729A">
        <w:t>Sustainable City</w:t>
      </w:r>
      <w:r w:rsidR="004B5CE3">
        <w:t xml:space="preserve"> C</w:t>
      </w:r>
      <w:r w:rsidR="004B5CE3" w:rsidRPr="0002729A">
        <w:t>ertification</w:t>
      </w:r>
      <w:r w:rsidR="00874930" w:rsidRPr="0002729A">
        <w:t>”</w:t>
      </w:r>
      <w:r w:rsidR="00237F2F">
        <w:t xml:space="preserve"> (</w:t>
      </w:r>
      <w:r w:rsidR="004B5CE3">
        <w:t>SCC</w:t>
      </w:r>
      <w:r w:rsidR="00237F2F">
        <w:t>)</w:t>
      </w:r>
      <w:r w:rsidR="006A7B1F" w:rsidRPr="0002729A">
        <w:t>.</w:t>
      </w:r>
      <w:r w:rsidR="00276EE7">
        <w:t xml:space="preserve"> </w:t>
      </w:r>
    </w:p>
    <w:p w14:paraId="735BCF5B" w14:textId="59610256" w:rsidR="00F95AC6" w:rsidRDefault="00276EE7" w:rsidP="008A5D21">
      <w:r w:rsidRPr="0002729A">
        <w:lastRenderedPageBreak/>
        <w:t>There are already programs to assess the health impact, happiness rate or liveability of cities (e.g.</w:t>
      </w:r>
      <w:r w:rsidR="00C33506">
        <w:t>,</w:t>
      </w:r>
      <w:r w:rsidRPr="0002729A">
        <w:t xml:space="preserve"> Health Impact Assessment, Gallup Well-Being Index, Monocle’s Quality of Life Survey, </w:t>
      </w:r>
      <w:r w:rsidR="00C33506" w:rsidRPr="0002729A">
        <w:t>and WELL</w:t>
      </w:r>
      <w:r w:rsidRPr="0002729A">
        <w:t xml:space="preserve"> Building Standard). However, none of them covers all fields. The </w:t>
      </w:r>
      <w:r w:rsidR="00DA3385">
        <w:t>SCC</w:t>
      </w:r>
      <w:r w:rsidRPr="0002729A">
        <w:t xml:space="preserve"> would provide a comprehensive assessment</w:t>
      </w:r>
      <w:r w:rsidR="00467FF3">
        <w:t xml:space="preserve"> that allows a </w:t>
      </w:r>
      <w:r w:rsidRPr="0002729A">
        <w:t>comparison of cities’ sustainability level</w:t>
      </w:r>
      <w:r w:rsidR="00467FF3">
        <w:t>s</w:t>
      </w:r>
      <w:r w:rsidRPr="0002729A">
        <w:t>. Hence a holistic picture of the city could be provided.</w:t>
      </w:r>
    </w:p>
    <w:p w14:paraId="1D017709" w14:textId="27DAE83C" w:rsidR="00025F73" w:rsidRPr="0002729A" w:rsidRDefault="009E6D3E" w:rsidP="00DB07BA">
      <w:pPr>
        <w:pStyle w:val="Heading5"/>
      </w:pPr>
      <w:r>
        <w:t xml:space="preserve">SUPC </w:t>
      </w:r>
      <w:r w:rsidR="00025F73">
        <w:t xml:space="preserve">and </w:t>
      </w:r>
      <w:r>
        <w:t>SCC</w:t>
      </w:r>
      <w:r w:rsidR="00C33506">
        <w:t xml:space="preserve"> Scope</w:t>
      </w:r>
    </w:p>
    <w:p w14:paraId="2EEB009E" w14:textId="16117B6F" w:rsidR="00251DDB" w:rsidRDefault="008131F0" w:rsidP="008A5D21">
      <w:r>
        <w:t>The certification is intended to include a comprehensive assessment of a town’s level of sustainability, covering a wide range of assessed areas and services. Thus, the Consultancy offering will include a broad scope of disciplines to match the certification’s criteria</w:t>
      </w:r>
      <w:r w:rsidR="00BB079A">
        <w:t xml:space="preserve"> (Table </w:t>
      </w:r>
      <w:r w:rsidR="00BB079A">
        <w:rPr>
          <w:noProof/>
        </w:rPr>
        <w:t>2</w:t>
      </w:r>
      <w:r w:rsidR="00BB079A">
        <w:t>)</w:t>
      </w:r>
      <w:r>
        <w:t xml:space="preserve">. </w:t>
      </w:r>
    </w:p>
    <w:p w14:paraId="2C8F4EB9" w14:textId="77777777" w:rsidR="00BB079A" w:rsidRDefault="00BB079A" w:rsidP="001954FD">
      <w:pPr>
        <w:keepNext/>
        <w:spacing w:line="240" w:lineRule="auto"/>
        <w:jc w:val="center"/>
      </w:pPr>
      <w:r w:rsidRPr="00BB079A">
        <w:rPr>
          <w:noProof/>
        </w:rPr>
        <w:drawing>
          <wp:inline distT="0" distB="0" distL="0" distR="0" wp14:anchorId="3EF7F5AA" wp14:editId="1E39BFFD">
            <wp:extent cx="4221480" cy="4243216"/>
            <wp:effectExtent l="0" t="0" r="7620" b="508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36761" cy="42585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CBF02B" w14:textId="05E45398" w:rsidR="00251DDB" w:rsidRDefault="00BB079A" w:rsidP="001954FD">
      <w:pPr>
        <w:pStyle w:val="Caption"/>
        <w:jc w:val="center"/>
      </w:pPr>
      <w:bookmarkStart w:id="1" w:name="_Ref92628455"/>
      <w:r>
        <w:t xml:space="preserve">Table </w:t>
      </w:r>
      <w:r>
        <w:rPr>
          <w:noProof/>
        </w:rPr>
        <w:t>2</w:t>
      </w:r>
      <w:bookmarkEnd w:id="1"/>
      <w:r>
        <w:t xml:space="preserve"> - Sustainable Cities example assessment criteria</w:t>
      </w:r>
    </w:p>
    <w:p w14:paraId="0A446250" w14:textId="2088F9E0" w:rsidR="0055399A" w:rsidRDefault="00BB079A" w:rsidP="008A5D21">
      <w:r>
        <w:lastRenderedPageBreak/>
        <w:t>SGS’s Sustainable Urban Planning consultancy will ensure a balance between human needs for access to nature and other services (shopping, GPs, etc). The service will consider the positive impacts of green spaces and outdoor activities on the well-being and balance the green</w:t>
      </w:r>
      <w:r w:rsidR="006617A6">
        <w:t xml:space="preserve"> </w:t>
      </w:r>
      <w:r>
        <w:t xml:space="preserve">spaces and build-up spaces to maximise positive impacts of the natural environments on the urbanised areas </w:t>
      </w:r>
      <w:r w:rsidR="00C11E19">
        <w:fldChar w:fldCharType="begin">
          <w:fldData xml:space="preserve">PEVuZE5vdGU+PENpdGU+PEF1dGhvcj5Xb2xmPC9BdXRob3I+PFllYXI+MjAxNDwvWWVhcj48UmVj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</w:fldData>
        </w:fldChar>
      </w:r>
      <w:r w:rsidR="00C11E19">
        <w:instrText xml:space="preserve"> ADDIN EN.CITE </w:instrText>
      </w:r>
      <w:r w:rsidR="00C11E19">
        <w:fldChar w:fldCharType="begin">
          <w:fldData xml:space="preserve">PEVuZE5vdGU+PENpdGU+PEF1dGhvcj5Xb2xmPC9BdXRob3I+PFllYXI+MjAxNDwvWWVhcj48UmVj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</w:fldData>
        </w:fldChar>
      </w:r>
      <w:r w:rsidR="00C11E19">
        <w:instrText xml:space="preserve"> ADDIN EN.CITE.DATA </w:instrText>
      </w:r>
      <w:r w:rsidR="00C11E19">
        <w:fldChar w:fldCharType="end"/>
      </w:r>
      <w:r w:rsidR="00C11E19">
        <w:fldChar w:fldCharType="separate"/>
      </w:r>
      <w:r w:rsidR="00C11E19">
        <w:rPr>
          <w:noProof/>
        </w:rPr>
        <w:t>(Wolf and Wohlfart, 2014, Hawken, 2021, Coady, 2020)</w:t>
      </w:r>
      <w:r w:rsidR="00C11E19">
        <w:fldChar w:fldCharType="end"/>
      </w:r>
      <w:r w:rsidR="00EB6028" w:rsidRPr="0002729A">
        <w:t xml:space="preserve">. </w:t>
      </w:r>
    </w:p>
    <w:p w14:paraId="7F01EBC5" w14:textId="2FF29FD1" w:rsidR="006F78F3" w:rsidRDefault="00BB079A" w:rsidP="008A5D21">
      <w:r>
        <w:t xml:space="preserve">The services will be provided at different levels (neighbourhoods, towns, conglomerates) to implement a range of policies. On a city level, </w:t>
      </w:r>
      <w:r w:rsidR="00124CAB" w:rsidRPr="0002729A">
        <w:t>e.g.</w:t>
      </w:r>
      <w:r>
        <w:t>,</w:t>
      </w:r>
      <w:r w:rsidR="00124CAB" w:rsidRPr="0002729A">
        <w:t xml:space="preserve"> </w:t>
      </w:r>
      <w:r w:rsidR="00B025E8" w:rsidRPr="0002729A">
        <w:t xml:space="preserve">Paris </w:t>
      </w:r>
      <w:r>
        <w:t xml:space="preserve">requires all school playgrounds to be converted to public green spaces. On a </w:t>
      </w:r>
      <w:r w:rsidR="001D6F38">
        <w:t>neighbourhood level</w:t>
      </w:r>
      <w:r w:rsidR="00B622F1">
        <w:t>,</w:t>
      </w:r>
      <w:r w:rsidR="001D6F38">
        <w:t xml:space="preserve"> parking spaces are removed for the benefit of cycling lanes</w:t>
      </w:r>
      <w:r w:rsidR="00B967E8" w:rsidRPr="0002729A">
        <w:t xml:space="preserve"> </w:t>
      </w:r>
      <w:r w:rsidR="000C2B54">
        <w:fldChar w:fldCharType="begin"/>
      </w:r>
      <w:r w:rsidR="000C2B54">
        <w:instrText xml:space="preserve"> ADDIN EN.CITE &lt;EndNote&gt;&lt;Cite&gt;&lt;Author&gt;Pozoukidou&lt;/Author&gt;&lt;Year&gt;2021&lt;/Year&gt;&lt;RecNum&gt;924&lt;/RecNum&gt;&lt;DisplayText&gt;(Pozoukidou and Chatziyiannaki, 2021)&lt;/DisplayText&gt;&lt;record&gt;&lt;rec-number&gt;924&lt;/rec-number&gt;&lt;foreign-keys&gt;&lt;key app="EN" db-id="5t9w9sz98axft2ed9d85zrf7esfwxfdztetw" timestamp="1640727661"&gt;924&lt;/key&gt;&lt;/foreign-keys&gt;&lt;ref-type name="Journal Article"&gt;17&lt;/ref-type&gt;&lt;contributors&gt;&lt;authors&gt;&lt;author&gt;Pozoukidou, Georgia&lt;/author&gt;&lt;author&gt;Chatziyiannaki, Zoi&lt;/author&gt;&lt;/authors&gt;&lt;/contributors&gt;&lt;titles&gt;&lt;title&gt;15-Minute City: Decomposing the New Urban Planning Eutopia&lt;/title&gt;&lt;secondary-title&gt;Sustainability&lt;/secondary-title&gt;&lt;/titles&gt;&lt;periodical&gt;&lt;full-title&gt;Sustainability&lt;/full-title&gt;&lt;/periodical&gt;&lt;pages&gt;928&lt;/pages&gt;&lt;volume&gt;13&lt;/volume&gt;&lt;number&gt;2&lt;/number&gt;&lt;dates&gt;&lt;year&gt;2021&lt;/year&gt;&lt;/dates&gt;&lt;urls&gt;&lt;/urls&gt;&lt;/record&gt;&lt;/Cite&gt;&lt;/EndNote&gt;</w:instrText>
      </w:r>
      <w:r w:rsidR="000C2B54">
        <w:fldChar w:fldCharType="separate"/>
      </w:r>
      <w:r w:rsidR="000C2B54">
        <w:rPr>
          <w:noProof/>
        </w:rPr>
        <w:t>(Pozoukidou and Chatziyiannaki, 2021)</w:t>
      </w:r>
      <w:r w:rsidR="000C2B54">
        <w:fldChar w:fldCharType="end"/>
      </w:r>
      <w:r w:rsidR="002F02BF" w:rsidRPr="0002729A">
        <w:t>.</w:t>
      </w:r>
    </w:p>
    <w:p w14:paraId="322520A7" w14:textId="77777777" w:rsidR="001D6F38" w:rsidRDefault="001D6F38" w:rsidP="008A5D21"/>
    <w:p w14:paraId="0665E75E" w14:textId="228E2098" w:rsidR="001B78BB" w:rsidRDefault="001D6F38" w:rsidP="008A5D21">
      <w:r>
        <w:t xml:space="preserve">Some of the assessment criteria (Table </w:t>
      </w:r>
      <w:r>
        <w:rPr>
          <w:noProof/>
        </w:rPr>
        <w:t>2</w:t>
      </w:r>
      <w:r>
        <w:t xml:space="preserve">) deserve </w:t>
      </w:r>
      <w:r w:rsidR="00165B14">
        <w:t xml:space="preserve">an </w:t>
      </w:r>
      <w:r>
        <w:t>additional explanation. One of the principles to base the consultancy and the assessment on is the concept of a 15-</w:t>
      </w:r>
      <w:r w:rsidR="00165B14">
        <w:t>minute</w:t>
      </w:r>
      <w:r>
        <w:t xml:space="preserve"> city </w:t>
      </w:r>
      <w:r w:rsidR="000C2B54">
        <w:fldChar w:fldCharType="begin"/>
      </w:r>
      <w:r w:rsidR="000C2B54">
        <w:instrText xml:space="preserve"> ADDIN EN.CITE &lt;EndNote&gt;&lt;Cite&gt;&lt;Author&gt;Moreno&lt;/Author&gt;&lt;Year&gt;2021&lt;/Year&gt;&lt;RecNum&gt;940&lt;/RecNum&gt;&lt;DisplayText&gt;(Moreno et al., 2021)&lt;/DisplayText&gt;&lt;record&gt;&lt;rec-number&gt;940&lt;/rec-number&gt;&lt;foreign-keys&gt;&lt;key app="EN" db-id="5t9w9sz98axft2ed9d85zrf7esfwxfdztetw" timestamp="1641332050"&gt;940&lt;/key&gt;&lt;/foreign-keys&gt;&lt;ref-type name="Journal Article"&gt;17&lt;/ref-type&gt;&lt;contributors&gt;&lt;authors&gt;&lt;author&gt;Moreno, Carlos&lt;/author&gt;&lt;author&gt;Allam, Zaheer&lt;/author&gt;&lt;author&gt;Chabaud, Didier&lt;/author&gt;&lt;author&gt;Gall, Catherine&lt;/author&gt;&lt;author&gt;Pratlong, Florent&lt;/author&gt;&lt;/authors&gt;&lt;/contributors&gt;&lt;titles&gt;&lt;title&gt;Introducing the “15-Minute City”: Sustainability, resilience and place identity in future post-pandemic cities&lt;/title&gt;&lt;secondary-title&gt;Smart Cities&lt;/secondary-title&gt;&lt;/titles&gt;&lt;periodical&gt;&lt;full-title&gt;Smart Cities&lt;/full-title&gt;&lt;/periodical&gt;&lt;pages&gt;93-111&lt;/pages&gt;&lt;volume&gt;4&lt;/volume&gt;&lt;number&gt;1&lt;/number&gt;&lt;dates&gt;&lt;year&gt;2021&lt;/year&gt;&lt;/dates&gt;&lt;urls&gt;&lt;/urls&gt;&lt;/record&gt;&lt;/Cite&gt;&lt;/EndNote&gt;</w:instrText>
      </w:r>
      <w:r w:rsidR="000C2B54">
        <w:fldChar w:fldCharType="separate"/>
      </w:r>
      <w:r w:rsidR="000C2B54">
        <w:rPr>
          <w:noProof/>
        </w:rPr>
        <w:t>(Moreno et al., 2021)</w:t>
      </w:r>
      <w:r w:rsidR="000C2B54">
        <w:fldChar w:fldCharType="end"/>
      </w:r>
      <w:r>
        <w:t>.</w:t>
      </w:r>
    </w:p>
    <w:p w14:paraId="1A36820F" w14:textId="77777777" w:rsidR="001D6F38" w:rsidRPr="0002729A" w:rsidRDefault="001D6F38" w:rsidP="008A5D21"/>
    <w:p w14:paraId="394EB8CE" w14:textId="08FEC262" w:rsidR="003A4D31" w:rsidRDefault="006F4F78" w:rsidP="008A5D21">
      <w:r w:rsidRPr="0002729A">
        <w:t xml:space="preserve">When </w:t>
      </w:r>
      <w:r w:rsidR="001576D3" w:rsidRPr="0002729A">
        <w:t>cities</w:t>
      </w:r>
      <w:r w:rsidR="0003627F" w:rsidRPr="0002729A">
        <w:t xml:space="preserve"> create walkable neighbourhoods</w:t>
      </w:r>
      <w:r w:rsidR="001D6F38">
        <w:t xml:space="preserve"> with safe walkways, </w:t>
      </w:r>
      <w:r w:rsidR="004178D4" w:rsidRPr="0002729A">
        <w:t>prov</w:t>
      </w:r>
      <w:r w:rsidR="001D6F38">
        <w:t>ide a good network of cycleways,</w:t>
      </w:r>
      <w:r w:rsidR="00E94ED7" w:rsidRPr="0002729A">
        <w:t xml:space="preserve"> </w:t>
      </w:r>
      <w:r w:rsidR="001D6F38">
        <w:t xml:space="preserve">and </w:t>
      </w:r>
      <w:r w:rsidR="00E94ED7" w:rsidRPr="0002729A">
        <w:t>public transpor</w:t>
      </w:r>
      <w:r w:rsidR="001D6F38">
        <w:t>t</w:t>
      </w:r>
      <w:r w:rsidR="00BB2F66" w:rsidRPr="0002729A">
        <w:t xml:space="preserve"> there is no need for private cars in cities. </w:t>
      </w:r>
      <w:r w:rsidR="000A1EEC" w:rsidRPr="0002729A">
        <w:t xml:space="preserve">Removal of cars in cities </w:t>
      </w:r>
      <w:r w:rsidR="00C7257A" w:rsidRPr="0002729A">
        <w:t>mitigate</w:t>
      </w:r>
      <w:r w:rsidR="001D6F38">
        <w:t>s</w:t>
      </w:r>
      <w:r w:rsidR="00C7257A" w:rsidRPr="0002729A">
        <w:t xml:space="preserve"> air and noise pollution, decrease</w:t>
      </w:r>
      <w:r w:rsidR="001D6F38">
        <w:t>s</w:t>
      </w:r>
      <w:r w:rsidR="00C7257A" w:rsidRPr="0002729A">
        <w:t xml:space="preserve"> carbon emissions</w:t>
      </w:r>
      <w:r w:rsidR="00347AA6">
        <w:t>,</w:t>
      </w:r>
      <w:r w:rsidR="00C7257A" w:rsidRPr="0002729A">
        <w:t xml:space="preserve"> and </w:t>
      </w:r>
      <w:r w:rsidR="00F13D97" w:rsidRPr="0002729A">
        <w:t>motivate</w:t>
      </w:r>
      <w:r w:rsidR="001D6F38">
        <w:t>s</w:t>
      </w:r>
      <w:r w:rsidR="00F13D97" w:rsidRPr="0002729A">
        <w:t xml:space="preserve"> </w:t>
      </w:r>
      <w:r w:rsidR="00BA44EE" w:rsidRPr="0002729A">
        <w:t>people</w:t>
      </w:r>
      <w:r w:rsidR="00F13D97" w:rsidRPr="0002729A">
        <w:t xml:space="preserve"> to go by bike and foot</w:t>
      </w:r>
      <w:r w:rsidR="001D6F38">
        <w:t>, thus also enhancing</w:t>
      </w:r>
      <w:r w:rsidR="002328C3" w:rsidRPr="0002729A">
        <w:t xml:space="preserve"> social exchange</w:t>
      </w:r>
      <w:r w:rsidR="00405989" w:rsidRPr="0002729A">
        <w:t xml:space="preserve">. </w:t>
      </w:r>
      <w:r w:rsidR="002328C3" w:rsidRPr="0002729A">
        <w:t>Ad</w:t>
      </w:r>
      <w:r w:rsidR="007608C0" w:rsidRPr="0002729A">
        <w:t>ditionally, t</w:t>
      </w:r>
      <w:r w:rsidR="00981E4F" w:rsidRPr="0002729A">
        <w:t>raffic congestions</w:t>
      </w:r>
      <w:r w:rsidR="00D54640" w:rsidRPr="0002729A">
        <w:t xml:space="preserve"> and</w:t>
      </w:r>
      <w:r w:rsidR="005A0336" w:rsidRPr="0002729A">
        <w:t xml:space="preserve">, hence </w:t>
      </w:r>
      <w:r w:rsidR="00436930" w:rsidRPr="0002729A">
        <w:t xml:space="preserve">time </w:t>
      </w:r>
      <w:r w:rsidR="005F5FAA" w:rsidRPr="0002729A">
        <w:t xml:space="preserve">loss </w:t>
      </w:r>
      <w:r w:rsidR="00436930" w:rsidRPr="0002729A">
        <w:t xml:space="preserve">and </w:t>
      </w:r>
      <w:r w:rsidR="005A0336" w:rsidRPr="0002729A">
        <w:t xml:space="preserve">economic </w:t>
      </w:r>
      <w:r w:rsidR="00981E4F" w:rsidRPr="0002729A">
        <w:t>loss c</w:t>
      </w:r>
      <w:r w:rsidR="0085246D" w:rsidRPr="0002729A">
        <w:t>an be</w:t>
      </w:r>
      <w:r w:rsidR="007608C0" w:rsidRPr="0002729A">
        <w:t xml:space="preserve"> redu</w:t>
      </w:r>
      <w:r w:rsidR="00B02D8C" w:rsidRPr="0002729A">
        <w:t>ced.</w:t>
      </w:r>
      <w:r w:rsidR="0085246D" w:rsidRPr="0002729A">
        <w:t xml:space="preserve"> </w:t>
      </w:r>
      <w:r w:rsidR="00405989" w:rsidRPr="0002729A">
        <w:t xml:space="preserve">This </w:t>
      </w:r>
      <w:r w:rsidR="001D6F38">
        <w:t>improves the</w:t>
      </w:r>
      <w:r w:rsidR="00405989" w:rsidRPr="0002729A">
        <w:t xml:space="preserve"> health and well-being of</w:t>
      </w:r>
      <w:r w:rsidR="00BA44EE" w:rsidRPr="0002729A">
        <w:t xml:space="preserve"> citizens</w:t>
      </w:r>
      <w:r w:rsidR="00903410" w:rsidRPr="0002729A">
        <w:t xml:space="preserve"> </w:t>
      </w:r>
      <w:r w:rsidR="00C11E19">
        <w:fldChar w:fldCharType="begin"/>
      </w:r>
      <w:r w:rsidR="00C11E19">
        <w:instrText xml:space="preserve"> ADDIN EN.CITE &lt;EndNote&gt;&lt;Cite&gt;&lt;Author&gt;Abastante&lt;/Author&gt;&lt;Year&gt;2020&lt;/Year&gt;&lt;RecNum&gt;922&lt;/RecNum&gt;&lt;DisplayText&gt;(Abastante et al., 2020, Moreno et al., 2021)&lt;/DisplayText&gt;&lt;record&gt;&lt;rec-number&gt;922&lt;/rec-number&gt;&lt;foreign-keys&gt;&lt;key app="EN" db-id="5t9w9sz98axft2ed9d85zrf7esfwxfdztetw" timestamp="1640637397"&gt;922&lt;/key&gt;&lt;/foreign-keys&gt;&lt;ref-type name="Journal Article"&gt;17&lt;/ref-type&gt;&lt;contributors&gt;&lt;authors&gt;&lt;author&gt;Abastante, Francesca&lt;/author&gt;&lt;author&gt;Lami, Isabella M.&lt;/author&gt;&lt;author&gt;La Riccia, Luigi&lt;/author&gt;&lt;author&gt;Gaballo, Marika&lt;/author&gt;&lt;/authors&gt;&lt;/contributors&gt;&lt;titles&gt;&lt;title&gt;Supporting Resilient Urban Planning through Walkability Assessment&lt;/title&gt;&lt;secondary-title&gt;Sustainability&lt;/secondary-title&gt;&lt;/titles&gt;&lt;periodical&gt;&lt;full-title&gt;Sustainability&lt;/full-title&gt;&lt;/periodical&gt;&lt;pages&gt;8131&lt;/pages&gt;&lt;volume&gt;12&lt;/volume&gt;&lt;number&gt;19&lt;/number&gt;&lt;dates&gt;&lt;year&gt;2020&lt;/year&gt;&lt;/dates&gt;&lt;isbn&gt;2071-1050&lt;/isbn&gt;&lt;accession-num&gt;doi:10.3390/su12198131&lt;/accession-num&gt;&lt;urls&gt;&lt;related-urls&gt;&lt;url&gt;https://www.mdpi.com/2071-1050/12/19/8131&lt;/url&gt;&lt;/related-urls&gt;&lt;/urls&gt;&lt;/record&gt;&lt;/Cite&gt;&lt;Cite&gt;&lt;Author&gt;Moreno&lt;/Author&gt;&lt;Year&gt;2021&lt;/Year&gt;&lt;RecNum&gt;940&lt;/RecNum&gt;&lt;record&gt;&lt;rec-number&gt;940&lt;/rec-number&gt;&lt;foreign-keys&gt;&lt;key app="EN" db-id="5t9w9sz98axft2ed9d85zrf7esfwxfdztetw" timestamp="1641332050"&gt;940&lt;/key&gt;&lt;/foreign-keys&gt;&lt;ref-type name="Journal Article"&gt;17&lt;/ref-type&gt;&lt;contributors&gt;&lt;authors&gt;&lt;author&gt;Moreno, Carlos&lt;/author&gt;&lt;author&gt;Allam, Zaheer&lt;/author&gt;&lt;author&gt;Chabaud, Didier&lt;/author&gt;&lt;author&gt;Gall, Catherine&lt;/author&gt;&lt;author&gt;Pratlong, Florent&lt;/author&gt;&lt;/authors&gt;&lt;/contributors&gt;&lt;titles&gt;&lt;title&gt;Introducing the “15-Minute City”: Sustainability, resilience and place identity in future post-pandemic cities&lt;/title&gt;&lt;secondary-title&gt;Smart Cities&lt;/secondary-title&gt;&lt;/titles&gt;&lt;periodical&gt;&lt;full-title&gt;Smart Cities&lt;/full-title&gt;&lt;/periodical&gt;&lt;pages&gt;93-111&lt;/pages&gt;&lt;volume&gt;4&lt;/volume&gt;&lt;number&gt;1&lt;/number&gt;&lt;dates&gt;&lt;year&gt;2021&lt;/year&gt;&lt;/dates&gt;&lt;urls&gt;&lt;/urls&gt;&lt;/record&gt;&lt;/Cite&gt;&lt;/EndNote&gt;</w:instrText>
      </w:r>
      <w:r w:rsidR="00C11E19">
        <w:fldChar w:fldCharType="separate"/>
      </w:r>
      <w:r w:rsidR="00C11E19">
        <w:rPr>
          <w:noProof/>
        </w:rPr>
        <w:t>(Abastante et al., 2020, Moreno et al., 2021)</w:t>
      </w:r>
      <w:r w:rsidR="00C11E19">
        <w:fldChar w:fldCharType="end"/>
      </w:r>
      <w:r w:rsidR="00BA44EE" w:rsidRPr="0002729A">
        <w:t>.</w:t>
      </w:r>
      <w:r w:rsidR="0043183F" w:rsidRPr="0002729A">
        <w:t xml:space="preserve"> </w:t>
      </w:r>
    </w:p>
    <w:p w14:paraId="4B8EE95D" w14:textId="77777777" w:rsidR="00475497" w:rsidRPr="0002729A" w:rsidRDefault="00475497" w:rsidP="008A5D21"/>
    <w:p w14:paraId="0B5B0832" w14:textId="76D7503F" w:rsidR="008279EA" w:rsidRDefault="00DD4A3C" w:rsidP="008A5D21">
      <w:r w:rsidRPr="0002729A">
        <w:lastRenderedPageBreak/>
        <w:t>The 15-</w:t>
      </w:r>
      <w:r w:rsidR="001D54B3" w:rsidRPr="0002729A">
        <w:t>M</w:t>
      </w:r>
      <w:r w:rsidRPr="0002729A">
        <w:t>inute</w:t>
      </w:r>
      <w:r w:rsidR="001D54B3" w:rsidRPr="0002729A">
        <w:t xml:space="preserve"> C</w:t>
      </w:r>
      <w:r w:rsidRPr="0002729A">
        <w:t>ity concept</w:t>
      </w:r>
      <w:r w:rsidR="00FE0D9D" w:rsidRPr="0002729A">
        <w:t xml:space="preserve"> </w:t>
      </w:r>
      <w:r w:rsidR="004219D4" w:rsidRPr="0002729A">
        <w:t xml:space="preserve">builds on </w:t>
      </w:r>
      <w:r w:rsidR="007F6D66" w:rsidRPr="0002729A">
        <w:t xml:space="preserve">proximity, diversity, density and ubiquity </w:t>
      </w:r>
      <w:r w:rsidR="001726D5" w:rsidRPr="0002729A">
        <w:t xml:space="preserve">to </w:t>
      </w:r>
      <w:r w:rsidR="00F571DD">
        <w:t xml:space="preserve">improve the quality of life and </w:t>
      </w:r>
      <w:r w:rsidR="003A2DB3">
        <w:t>encompasses</w:t>
      </w:r>
      <w:r w:rsidR="00F571DD">
        <w:t xml:space="preserve"> the </w:t>
      </w:r>
      <w:r w:rsidR="003A2DB3">
        <w:t xml:space="preserve">functions: </w:t>
      </w:r>
      <w:r w:rsidR="00D14D93" w:rsidRPr="0002729A">
        <w:t xml:space="preserve">living, working, </w:t>
      </w:r>
      <w:r w:rsidR="008D633E" w:rsidRPr="0002729A">
        <w:t xml:space="preserve">education, healthcare, </w:t>
      </w:r>
      <w:r w:rsidR="00EA101A" w:rsidRPr="0002729A">
        <w:t>entertainment,</w:t>
      </w:r>
      <w:r w:rsidR="008D633E" w:rsidRPr="0002729A">
        <w:t xml:space="preserve"> </w:t>
      </w:r>
      <w:r w:rsidR="003A2DB3">
        <w:t xml:space="preserve">and </w:t>
      </w:r>
      <w:r w:rsidR="008D633E" w:rsidRPr="0002729A">
        <w:t>commerce</w:t>
      </w:r>
      <w:r w:rsidR="00C93176" w:rsidRPr="0002729A">
        <w:t xml:space="preserve">. </w:t>
      </w:r>
      <w:r w:rsidR="0085750C" w:rsidRPr="0002729A">
        <w:t>E</w:t>
      </w:r>
      <w:r w:rsidR="00145D22" w:rsidRPr="0002729A">
        <w:t>specially</w:t>
      </w:r>
      <w:r w:rsidR="001B21F3" w:rsidRPr="0002729A">
        <w:t xml:space="preserve"> in times of pandemics</w:t>
      </w:r>
      <w:r w:rsidR="001D6F38">
        <w:t>,</w:t>
      </w:r>
      <w:r w:rsidR="004E07E0" w:rsidRPr="0002729A">
        <w:t xml:space="preserve"> </w:t>
      </w:r>
      <w:r w:rsidR="0085750C" w:rsidRPr="0002729A">
        <w:t xml:space="preserve">the 15-Minute City </w:t>
      </w:r>
      <w:r w:rsidR="00C95ABE" w:rsidRPr="0002729A">
        <w:t>enables</w:t>
      </w:r>
      <w:r w:rsidR="004E07E0" w:rsidRPr="0002729A">
        <w:t xml:space="preserve"> resilience and </w:t>
      </w:r>
      <w:r w:rsidR="00C95ABE" w:rsidRPr="0002729A">
        <w:t>liv</w:t>
      </w:r>
      <w:r w:rsidR="00112CD2" w:rsidRPr="0002729A">
        <w:t>e</w:t>
      </w:r>
      <w:r w:rsidR="00C95ABE" w:rsidRPr="0002729A">
        <w:t xml:space="preserve">ability </w:t>
      </w:r>
      <w:r w:rsidR="00954256" w:rsidRPr="0002729A">
        <w:t xml:space="preserve">which have proven to be </w:t>
      </w:r>
      <w:r w:rsidR="007E1059" w:rsidRPr="0002729A">
        <w:t xml:space="preserve">of </w:t>
      </w:r>
      <w:r w:rsidR="007B79CF" w:rsidRPr="0002729A">
        <w:t>higher value than economic growth</w:t>
      </w:r>
      <w:r w:rsidR="00954256" w:rsidRPr="0002729A">
        <w:t xml:space="preserve"> for its </w:t>
      </w:r>
      <w:r w:rsidR="00473A7C" w:rsidRPr="0002729A">
        <w:t xml:space="preserve">residents </w:t>
      </w:r>
      <w:r w:rsidR="000C2B54">
        <w:fldChar w:fldCharType="begin"/>
      </w:r>
      <w:r w:rsidR="000C2B54">
        <w:instrText xml:space="preserve"> ADDIN EN.CITE &lt;EndNote&gt;&lt;Cite&gt;&lt;Author&gt;Moreno&lt;/Author&gt;&lt;Year&gt;2021&lt;/Year&gt;&lt;RecNum&gt;940&lt;/RecNum&gt;&lt;DisplayText&gt;(Moreno et al., 2021)&lt;/DisplayText&gt;&lt;record&gt;&lt;rec-number&gt;940&lt;/rec-number&gt;&lt;foreign-keys&gt;&lt;key app="EN" db-id="5t9w9sz98axft2ed9d85zrf7esfwxfdztetw" timestamp="1641332050"&gt;940&lt;/key&gt;&lt;/foreign-keys&gt;&lt;ref-type name="Journal Article"&gt;17&lt;/ref-type&gt;&lt;contributors&gt;&lt;authors&gt;&lt;author&gt;Moreno, Carlos&lt;/author&gt;&lt;author&gt;Allam, Zaheer&lt;/author&gt;&lt;author&gt;Chabaud, Didier&lt;/author&gt;&lt;author&gt;Gall, Catherine&lt;/author&gt;&lt;author&gt;Pratlong, Florent&lt;/author&gt;&lt;/authors&gt;&lt;/contributors&gt;&lt;titles&gt;&lt;title&gt;Introducing the “15-Minute City”: Sustainability, resilience and place identity in future post-pandemic cities&lt;/title&gt;&lt;secondary-title&gt;Smart Cities&lt;/secondary-title&gt;&lt;/titles&gt;&lt;periodical&gt;&lt;full-title&gt;Smart Cities&lt;/full-title&gt;&lt;/periodical&gt;&lt;pages&gt;93-111&lt;/pages&gt;&lt;volume&gt;4&lt;/volume&gt;&lt;number&gt;1&lt;/number&gt;&lt;dates&gt;&lt;year&gt;2021&lt;/year&gt;&lt;/dates&gt;&lt;urls&gt;&lt;/urls&gt;&lt;/record&gt;&lt;/Cite&gt;&lt;/EndNote&gt;</w:instrText>
      </w:r>
      <w:r w:rsidR="000C2B54">
        <w:fldChar w:fldCharType="separate"/>
      </w:r>
      <w:r w:rsidR="000C2B54">
        <w:rPr>
          <w:noProof/>
        </w:rPr>
        <w:t>(Moreno et al., 2021)</w:t>
      </w:r>
      <w:r w:rsidR="000C2B54">
        <w:fldChar w:fldCharType="end"/>
      </w:r>
      <w:r w:rsidR="00055798" w:rsidRPr="0002729A">
        <w:t xml:space="preserve">. </w:t>
      </w:r>
    </w:p>
    <w:p w14:paraId="509996D0" w14:textId="2020715D" w:rsidR="00A74EC4" w:rsidRDefault="000021A2" w:rsidP="008A5D21">
      <w:r w:rsidRPr="0002729A">
        <w:t>In the</w:t>
      </w:r>
      <w:r w:rsidR="00310F90" w:rsidRPr="0002729A">
        <w:t xml:space="preserve"> </w:t>
      </w:r>
      <w:r w:rsidR="00F64AE9" w:rsidRPr="0002729A">
        <w:t>15-Minute City</w:t>
      </w:r>
      <w:r w:rsidR="001D6F38">
        <w:t>,</w:t>
      </w:r>
      <w:r w:rsidR="00F64AE9" w:rsidRPr="0002729A">
        <w:t xml:space="preserve"> </w:t>
      </w:r>
      <w:r w:rsidR="00222513" w:rsidRPr="0002729A">
        <w:t xml:space="preserve">resources and activities are allocated to the </w:t>
      </w:r>
      <w:r w:rsidR="009314EB" w:rsidRPr="0002729A">
        <w:t>neighbourhoods</w:t>
      </w:r>
      <w:r w:rsidR="00874BDB" w:rsidRPr="0002729A">
        <w:t xml:space="preserve"> and reachable in walkable distance. </w:t>
      </w:r>
      <w:r w:rsidR="001D6F38">
        <w:t>Commut</w:t>
      </w:r>
      <w:r w:rsidR="001000BD">
        <w:t>ing</w:t>
      </w:r>
      <w:r w:rsidR="001D6F38">
        <w:t xml:space="preserve"> to </w:t>
      </w:r>
      <w:r w:rsidR="00F64FE0">
        <w:t xml:space="preserve">access </w:t>
      </w:r>
      <w:r w:rsidR="00CF6C1E" w:rsidRPr="0002729A">
        <w:t>activities and resources</w:t>
      </w:r>
      <w:r w:rsidR="001D6F38">
        <w:t xml:space="preserve"> becomes unnecessary</w:t>
      </w:r>
      <w:r w:rsidR="00CF6C1E" w:rsidRPr="0002729A">
        <w:t>. Thus, urban spr</w:t>
      </w:r>
      <w:r w:rsidR="00FF573E" w:rsidRPr="0002729A">
        <w:t xml:space="preserve">awl and its negative </w:t>
      </w:r>
      <w:r w:rsidR="00FC14E3" w:rsidRPr="0002729A">
        <w:t xml:space="preserve">outcomes </w:t>
      </w:r>
      <w:r w:rsidR="00FF573E" w:rsidRPr="0002729A">
        <w:t xml:space="preserve">can be </w:t>
      </w:r>
      <w:r w:rsidR="001D6F38">
        <w:t>reduced</w:t>
      </w:r>
      <w:r w:rsidR="0027513C" w:rsidRPr="0002729A">
        <w:t xml:space="preserve"> </w:t>
      </w:r>
      <w:r w:rsidR="00C11E19">
        <w:fldChar w:fldCharType="begin"/>
      </w:r>
      <w:r w:rsidR="00C11E19">
        <w:instrText xml:space="preserve"> ADDIN EN.CITE &lt;EndNote&gt;&lt;Cite&gt;&lt;Author&gt;Graells-Garrido&lt;/Author&gt;&lt;Year&gt;2021&lt;/Year&gt;&lt;RecNum&gt;925&lt;/RecNum&gt;&lt;DisplayText&gt;(Graells-Garrido et al., 2021, Pozoukidou and Chatziyiannaki, 2021)&lt;/DisplayText&gt;&lt;record&gt;&lt;rec-number&gt;925&lt;/rec-number&gt;&lt;foreign-keys&gt;&lt;key app="EN" db-id="5t9w9sz98axft2ed9d85zrf7esfwxfdztetw" timestamp="1640728172"&gt;925&lt;/key&gt;&lt;/foreign-keys&gt;&lt;ref-type name="Journal Article"&gt;17&lt;/ref-type&gt;&lt;contributors&gt;&lt;authors&gt;&lt;author&gt;Graells-Garrido, Eduardo&lt;/author&gt;&lt;author&gt;Serra-Burriel, Feliu&lt;/author&gt;&lt;author&gt;Rowe, Francisco&lt;/author&gt;&lt;author&gt;Cucchietti, Fernando M&lt;/author&gt;&lt;author&gt;Reyes, Patricio&lt;/author&gt;&lt;/authors&gt;&lt;/contributors&gt;&lt;titles&gt;&lt;title&gt;A city of cities: Measuring how 15-minutes urban accessibility shapes human mobility in Barcelona&lt;/title&gt;&lt;secondary-title&gt;PloS one&lt;/secondary-title&gt;&lt;/titles&gt;&lt;periodical&gt;&lt;full-title&gt;PloS one&lt;/full-title&gt;&lt;/periodical&gt;&lt;pages&gt;e0250080&lt;/pages&gt;&lt;volume&gt;16&lt;/volume&gt;&lt;number&gt;5&lt;/number&gt;&lt;dates&gt;&lt;year&gt;2021&lt;/year&gt;&lt;/dates&gt;&lt;isbn&gt;1932-6203&lt;/isbn&gt;&lt;urls&gt;&lt;/urls&gt;&lt;/record&gt;&lt;/Cite&gt;&lt;Cite&gt;&lt;Author&gt;Pozoukidou&lt;/Author&gt;&lt;Year&gt;2021&lt;/Year&gt;&lt;RecNum&gt;924&lt;/RecNum&gt;&lt;record&gt;&lt;rec-number&gt;924&lt;/rec-number&gt;&lt;foreign-keys&gt;&lt;key app="EN" db-id="5t9w9sz98axft2ed9d85zrf7esfwxfdztetw" timestamp="1640727661"&gt;924&lt;/key&gt;&lt;/foreign-keys&gt;&lt;ref-type name="Journal Article"&gt;17&lt;/ref-type&gt;&lt;contributors&gt;&lt;authors&gt;&lt;author&gt;Pozoukidou, Georgia&lt;/author&gt;&lt;author&gt;Chatziyiannaki, Zoi&lt;/author&gt;&lt;/authors&gt;&lt;/contributors&gt;&lt;titles&gt;&lt;title&gt;15-Minute City: Decomposing the New Urban Planning Eutopia&lt;/title&gt;&lt;secondary-title&gt;Sustainability&lt;/secondary-title&gt;&lt;/titles&gt;&lt;periodical&gt;&lt;full-title&gt;Sustainability&lt;/full-title&gt;&lt;/periodical&gt;&lt;pages&gt;928&lt;/pages&gt;&lt;volume&gt;13&lt;/volume&gt;&lt;number&gt;2&lt;/number&gt;&lt;dates&gt;&lt;year&gt;2021&lt;/year&gt;&lt;/dates&gt;&lt;urls&gt;&lt;/urls&gt;&lt;/record&gt;&lt;/Cite&gt;&lt;/EndNote&gt;</w:instrText>
      </w:r>
      <w:r w:rsidR="00C11E19">
        <w:fldChar w:fldCharType="separate"/>
      </w:r>
      <w:r w:rsidR="00C11E19">
        <w:rPr>
          <w:noProof/>
        </w:rPr>
        <w:t>(Graells-Garrido et al., 2021, Pozoukidou and Chatziyiannaki, 2021)</w:t>
      </w:r>
      <w:r w:rsidR="00C11E19">
        <w:fldChar w:fldCharType="end"/>
      </w:r>
      <w:r w:rsidR="005C37AC" w:rsidRPr="0002729A">
        <w:t>.</w:t>
      </w:r>
      <w:r w:rsidR="0047342F" w:rsidRPr="0002729A">
        <w:t xml:space="preserve"> </w:t>
      </w:r>
      <w:r w:rsidR="00500D5C" w:rsidRPr="0002729A">
        <w:t xml:space="preserve">The </w:t>
      </w:r>
      <w:r w:rsidR="00731EF7" w:rsidRPr="0002729A">
        <w:t>principles</w:t>
      </w:r>
      <w:r w:rsidR="00500D5C" w:rsidRPr="0002729A">
        <w:t xml:space="preserve"> of this </w:t>
      </w:r>
      <w:r w:rsidR="00731EF7" w:rsidRPr="0002729A">
        <w:t xml:space="preserve">concept </w:t>
      </w:r>
      <w:r w:rsidR="007A400F" w:rsidRPr="0002729A">
        <w:t xml:space="preserve">provide </w:t>
      </w:r>
      <w:r w:rsidR="00B33B79" w:rsidRPr="0002729A">
        <w:t xml:space="preserve">SGS </w:t>
      </w:r>
      <w:r w:rsidR="001D6F38">
        <w:t xml:space="preserve">with </w:t>
      </w:r>
      <w:r w:rsidR="007A400F" w:rsidRPr="0002729A">
        <w:t>a good frame for assess</w:t>
      </w:r>
      <w:r w:rsidR="00941900" w:rsidRPr="0002729A">
        <w:t>ing cities and for</w:t>
      </w:r>
      <w:r w:rsidR="005C2CCE" w:rsidRPr="0002729A">
        <w:t xml:space="preserve"> </w:t>
      </w:r>
      <w:r w:rsidR="00B33B79" w:rsidRPr="0002729A">
        <w:t>consulting in</w:t>
      </w:r>
      <w:r w:rsidR="005C2CCE" w:rsidRPr="0002729A">
        <w:t xml:space="preserve"> urban planning</w:t>
      </w:r>
      <w:r w:rsidR="00B33B79" w:rsidRPr="0002729A">
        <w:t>.</w:t>
      </w:r>
    </w:p>
    <w:p w14:paraId="0DCF9D6E" w14:textId="56D04ABE" w:rsidR="00BF4632" w:rsidRPr="0002729A" w:rsidRDefault="00BF4632" w:rsidP="008A5D21"/>
    <w:p w14:paraId="39EBB514" w14:textId="1C604991" w:rsidR="00B82291" w:rsidRPr="0002729A" w:rsidRDefault="00D43C6C" w:rsidP="00D43C6C">
      <w:r w:rsidRPr="00D43C6C">
        <w:t xml:space="preserve">Another point of sustainable urban planning is sustainable construction. From </w:t>
      </w:r>
      <w:r w:rsidR="00F64FE0">
        <w:t>an</w:t>
      </w:r>
      <w:r w:rsidRPr="00D43C6C">
        <w:t xml:space="preserve"> environmental point of view, construction and buildings are responsible for about 40% of global emissions. Additionally, construction and buildings are highly energy consuming. From </w:t>
      </w:r>
      <w:r w:rsidR="00F64FE0">
        <w:t>a</w:t>
      </w:r>
      <w:r w:rsidRPr="00D43C6C">
        <w:t xml:space="preserve"> resource sustainability point, construction materials are toxic and mostly not recyclable. The longevity of buildings is ofte</w:t>
      </w:r>
      <w:r>
        <w:t xml:space="preserve">n not a major concern. Finally, from </w:t>
      </w:r>
      <w:r w:rsidR="00F64FE0">
        <w:t>a</w:t>
      </w:r>
      <w:r>
        <w:t xml:space="preserve"> socio-economic point, m</w:t>
      </w:r>
      <w:r w:rsidRPr="00D43C6C">
        <w:t>ost buildings are not constructed for human health and well-being.</w:t>
      </w:r>
      <w:r w:rsidR="006E5435" w:rsidRPr="0002729A">
        <w:t xml:space="preserve"> T</w:t>
      </w:r>
      <w:r w:rsidR="00325960" w:rsidRPr="0002729A">
        <w:t>he</w:t>
      </w:r>
      <w:r w:rsidR="00B0399B" w:rsidRPr="0002729A">
        <w:t xml:space="preserve"> </w:t>
      </w:r>
      <w:r w:rsidR="004732E4" w:rsidRPr="0002729A">
        <w:t>architecture of buildings does not enhance sociability</w:t>
      </w:r>
      <w:r w:rsidR="007257CC" w:rsidRPr="0002729A">
        <w:t xml:space="preserve"> </w:t>
      </w:r>
      <w:r>
        <w:t xml:space="preserve">or </w:t>
      </w:r>
      <w:r w:rsidR="007257CC" w:rsidRPr="0002729A">
        <w:t>community</w:t>
      </w:r>
      <w:r w:rsidR="001609AD" w:rsidRPr="0002729A">
        <w:t>-building</w:t>
      </w:r>
      <w:r>
        <w:t xml:space="preserve"> </w:t>
      </w:r>
      <w:r w:rsidR="00C11E19">
        <w:fldChar w:fldCharType="begin">
          <w:fldData xml:space="preserve">PEVuZE5vdGU+PENpdGU+PEF1dGhvcj5Db2FkeTwvQXV0aG9yPjxZZWFyPjIwMjA8L1llYXI+PFJl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</w:fldData>
        </w:fldChar>
      </w:r>
      <w:r w:rsidR="009D43DC">
        <w:instrText xml:space="preserve"> ADDIN EN.CITE </w:instrText>
      </w:r>
      <w:r w:rsidR="009D43DC">
        <w:fldChar w:fldCharType="begin">
          <w:fldData xml:space="preserve">PEVuZE5vdGU+PENpdGU+PEF1dGhvcj5Db2FkeTwvQXV0aG9yPjxZZWFyPjIwMjA8L1llYXI+PFJl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</w:fldData>
        </w:fldChar>
      </w:r>
      <w:r w:rsidR="009D43DC">
        <w:instrText xml:space="preserve"> ADDIN EN.CITE.DATA </w:instrText>
      </w:r>
      <w:r w:rsidR="009D43DC">
        <w:fldChar w:fldCharType="end"/>
      </w:r>
      <w:r w:rsidR="00C11E19">
        <w:fldChar w:fldCharType="separate"/>
      </w:r>
      <w:r w:rsidR="009D43DC">
        <w:rPr>
          <w:noProof/>
        </w:rPr>
        <w:t>(Coady, 2020, Hawken, 2021, Quintana-Gallardo et al., 2021, Architecture 2030, 2021)</w:t>
      </w:r>
      <w:r w:rsidR="00C11E19">
        <w:fldChar w:fldCharType="end"/>
      </w:r>
      <w:r w:rsidR="00EA6AC3" w:rsidRPr="0002729A">
        <w:t>.</w:t>
      </w:r>
      <w:r w:rsidR="00A84E19" w:rsidRPr="0002729A">
        <w:t xml:space="preserve"> </w:t>
      </w:r>
      <w:r w:rsidR="00356293" w:rsidRPr="0002729A">
        <w:t>Therefore,</w:t>
      </w:r>
      <w:r w:rsidR="008F480D" w:rsidRPr="0002729A">
        <w:t xml:space="preserve"> the field of</w:t>
      </w:r>
      <w:r w:rsidR="0061527B" w:rsidRPr="0002729A">
        <w:t xml:space="preserve"> regenerative construction</w:t>
      </w:r>
      <w:r w:rsidR="004B668F" w:rsidRPr="0002729A">
        <w:t xml:space="preserve"> and architecture</w:t>
      </w:r>
      <w:r w:rsidR="0061527B" w:rsidRPr="0002729A">
        <w:t xml:space="preserve"> </w:t>
      </w:r>
      <w:r w:rsidR="008F480D" w:rsidRPr="0002729A">
        <w:t>offer</w:t>
      </w:r>
      <w:r w:rsidR="00382CD5" w:rsidRPr="0002729A">
        <w:t>s</w:t>
      </w:r>
      <w:r w:rsidR="008F480D" w:rsidRPr="0002729A">
        <w:t xml:space="preserve"> opportunities </w:t>
      </w:r>
      <w:r w:rsidR="004A7E33" w:rsidRPr="0002729A">
        <w:t>for SGS</w:t>
      </w:r>
      <w:r w:rsidR="00D026B1" w:rsidRPr="0002729A">
        <w:t xml:space="preserve">’ SUPC and </w:t>
      </w:r>
      <w:r w:rsidR="006E285E">
        <w:t>must</w:t>
      </w:r>
      <w:r w:rsidR="00D64184" w:rsidRPr="0002729A">
        <w:t xml:space="preserve"> </w:t>
      </w:r>
      <w:r w:rsidR="00FB5C0B" w:rsidRPr="0002729A">
        <w:t xml:space="preserve">be included </w:t>
      </w:r>
      <w:r w:rsidR="006E285E">
        <w:t>in</w:t>
      </w:r>
      <w:r w:rsidR="00FB5C0B" w:rsidRPr="0002729A">
        <w:t xml:space="preserve"> </w:t>
      </w:r>
      <w:r w:rsidR="00836A12">
        <w:t>SCC</w:t>
      </w:r>
      <w:r w:rsidR="006E285E">
        <w:t>’ scope</w:t>
      </w:r>
      <w:r w:rsidR="00623A4D" w:rsidRPr="0002729A">
        <w:t>.</w:t>
      </w:r>
    </w:p>
    <w:p w14:paraId="74E10F07" w14:textId="77777777" w:rsidR="00D8552E" w:rsidRDefault="00D8552E" w:rsidP="00D43C6C"/>
    <w:p w14:paraId="3B6E740D" w14:textId="54480CE8" w:rsidR="00790E89" w:rsidRDefault="00790E89" w:rsidP="008A5D21">
      <w:r w:rsidRPr="0002729A">
        <w:lastRenderedPageBreak/>
        <w:t xml:space="preserve">A further </w:t>
      </w:r>
      <w:r w:rsidR="00DB6FDD" w:rsidRPr="0002729A">
        <w:t>part of a sustainable city is sustainable water management.</w:t>
      </w:r>
      <w:r w:rsidR="003612C1" w:rsidRPr="0002729A">
        <w:t xml:space="preserve"> </w:t>
      </w:r>
      <w:r w:rsidR="00F05ADF" w:rsidRPr="0002729A">
        <w:t xml:space="preserve">Water use has </w:t>
      </w:r>
      <w:r w:rsidR="0057745D" w:rsidRPr="0002729A">
        <w:t xml:space="preserve">grown </w:t>
      </w:r>
      <w:r w:rsidR="00D43C6C">
        <w:t>twice as fast as the</w:t>
      </w:r>
      <w:r w:rsidR="0057745D" w:rsidRPr="0002729A">
        <w:t xml:space="preserve"> population growth</w:t>
      </w:r>
      <w:r w:rsidR="00CE3A85" w:rsidRPr="0002729A">
        <w:t>.</w:t>
      </w:r>
      <w:r w:rsidR="008D32E8" w:rsidRPr="0002729A">
        <w:t xml:space="preserve"> </w:t>
      </w:r>
      <w:r w:rsidR="00E57588">
        <w:t>The l</w:t>
      </w:r>
      <w:r w:rsidR="00D43C6C">
        <w:t>inearity of u</w:t>
      </w:r>
      <w:r w:rsidR="00B95914" w:rsidRPr="0002729A">
        <w:t>rban</w:t>
      </w:r>
      <w:r w:rsidR="0000075D" w:rsidRPr="0002729A">
        <w:t xml:space="preserve"> </w:t>
      </w:r>
      <w:r w:rsidR="00D43C6C">
        <w:t xml:space="preserve">water systems creates stress on </w:t>
      </w:r>
      <w:r w:rsidR="0000075D" w:rsidRPr="0002729A">
        <w:t>w</w:t>
      </w:r>
      <w:r w:rsidR="003A29A4" w:rsidRPr="0002729A">
        <w:t>ater resources</w:t>
      </w:r>
      <w:r w:rsidR="00D43C6C">
        <w:t xml:space="preserve"> and leads to water scarcity</w:t>
      </w:r>
      <w:r w:rsidR="003A29A4" w:rsidRPr="0002729A">
        <w:t>.</w:t>
      </w:r>
      <w:r w:rsidR="000541CE" w:rsidRPr="0002729A">
        <w:t xml:space="preserve"> Therefore, t</w:t>
      </w:r>
      <w:r w:rsidR="00310612" w:rsidRPr="0002729A">
        <w:t>h</w:t>
      </w:r>
      <w:r w:rsidR="00123CD8" w:rsidRPr="0002729A">
        <w:t>e</w:t>
      </w:r>
      <w:r w:rsidR="00310612" w:rsidRPr="0002729A">
        <w:t xml:space="preserve"> challenge </w:t>
      </w:r>
      <w:r w:rsidR="00123CD8" w:rsidRPr="0002729A">
        <w:t xml:space="preserve">is </w:t>
      </w:r>
      <w:r w:rsidR="00310612" w:rsidRPr="0002729A">
        <w:t>to close the loop a</w:t>
      </w:r>
      <w:r w:rsidR="00126AB7" w:rsidRPr="0002729A">
        <w:t xml:space="preserve">nd preserve </w:t>
      </w:r>
      <w:r w:rsidR="00D43C6C">
        <w:t xml:space="preserve">this </w:t>
      </w:r>
      <w:r w:rsidR="00126AB7" w:rsidRPr="0002729A">
        <w:t>natural capital</w:t>
      </w:r>
      <w:r w:rsidR="00462402" w:rsidRPr="0002729A">
        <w:t xml:space="preserve"> through circular economy principles</w:t>
      </w:r>
      <w:r w:rsidR="00D43C6C">
        <w:t xml:space="preserve"> </w:t>
      </w:r>
      <w:r w:rsidR="00C11E19">
        <w:fldChar w:fldCharType="begin">
          <w:fldData xml:space="preserve">PEVuZE5vdGU+PENpdGU+PEF1dGhvcj5Db2FkeTwvQXV0aG9yPjxZZWFyPjIwMjA8L1llYXI+PFJl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==
</w:fldData>
        </w:fldChar>
      </w:r>
      <w:r w:rsidR="00450995">
        <w:instrText xml:space="preserve"> ADDIN EN.CITE </w:instrText>
      </w:r>
      <w:r w:rsidR="00450995">
        <w:fldChar w:fldCharType="begin">
          <w:fldData xml:space="preserve">PEVuZE5vdGU+PENpdGU+PEF1dGhvcj5Db2FkeTwvQXV0aG9yPjxZZWFyPjIwMjA8L1llYXI+PFJl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==
</w:fldData>
        </w:fldChar>
      </w:r>
      <w:r w:rsidR="00450995">
        <w:instrText xml:space="preserve"> ADDIN EN.CITE.DATA </w:instrText>
      </w:r>
      <w:r w:rsidR="00450995">
        <w:fldChar w:fldCharType="end"/>
      </w:r>
      <w:r w:rsidR="00C11E19">
        <w:fldChar w:fldCharType="separate"/>
      </w:r>
      <w:r w:rsidR="00450995">
        <w:rPr>
          <w:noProof/>
        </w:rPr>
        <w:t>(Coady, 2020, Nika et al., 2020, Ramírez-Agudelo et al., 2021, UN-Water, 2021)</w:t>
      </w:r>
      <w:r w:rsidR="00C11E19">
        <w:fldChar w:fldCharType="end"/>
      </w:r>
      <w:r w:rsidR="009D43DC">
        <w:t xml:space="preserve">. </w:t>
      </w:r>
      <w:r w:rsidR="00D43C6C">
        <w:t>SGS can contribute significantly to</w:t>
      </w:r>
      <w:r w:rsidR="00E57588">
        <w:t xml:space="preserve"> the</w:t>
      </w:r>
      <w:r w:rsidR="00D43C6C">
        <w:t xml:space="preserve"> development and introduction of technologies and r</w:t>
      </w:r>
      <w:r w:rsidR="00152F9A" w:rsidRPr="0002729A">
        <w:t>egenerat</w:t>
      </w:r>
      <w:r w:rsidR="00D43C6C">
        <w:t>ive</w:t>
      </w:r>
      <w:r w:rsidR="00525916" w:rsidRPr="0002729A">
        <w:t xml:space="preserve"> </w:t>
      </w:r>
      <w:r w:rsidR="00C675C5" w:rsidRPr="0002729A">
        <w:t>water</w:t>
      </w:r>
      <w:r w:rsidR="00525916" w:rsidRPr="0002729A">
        <w:t xml:space="preserve"> </w:t>
      </w:r>
      <w:r w:rsidR="00D43C6C">
        <w:t xml:space="preserve">systems which avoid </w:t>
      </w:r>
      <w:r w:rsidR="00905F0C" w:rsidRPr="0002729A">
        <w:t xml:space="preserve">pollution and keep water in use </w:t>
      </w:r>
      <w:r w:rsidR="00D36C78" w:rsidRPr="0002729A">
        <w:t>to mitigate the disruption</w:t>
      </w:r>
      <w:r w:rsidR="00822535" w:rsidRPr="0002729A">
        <w:t xml:space="preserve"> of the water and ecosystem</w:t>
      </w:r>
      <w:r w:rsidR="004E36E0" w:rsidRPr="0002729A">
        <w:t xml:space="preserve">. </w:t>
      </w:r>
    </w:p>
    <w:p w14:paraId="7BAA2FF7" w14:textId="77777777" w:rsidR="00A036FC" w:rsidRPr="0002729A" w:rsidRDefault="00A036FC" w:rsidP="008A5D21"/>
    <w:p w14:paraId="5FA9075B" w14:textId="66167791" w:rsidR="002E0B37" w:rsidRPr="0002729A" w:rsidRDefault="005F7DB3" w:rsidP="008A5D21">
      <w:r>
        <w:t>Sustainable urban development, conscious of economic, social and environmental value, is a major tool in addressing the challenges created by the</w:t>
      </w:r>
      <w:r w:rsidR="007B0D29" w:rsidRPr="0002729A">
        <w:t xml:space="preserve"> </w:t>
      </w:r>
      <w:r w:rsidR="00A25D93" w:rsidRPr="0002729A">
        <w:t>constant population growth</w:t>
      </w:r>
      <w:r w:rsidR="002A3431" w:rsidRPr="0002729A">
        <w:t>,</w:t>
      </w:r>
      <w:r w:rsidR="00A25D93" w:rsidRPr="0002729A">
        <w:t xml:space="preserve"> urban sprawl</w:t>
      </w:r>
      <w:r w:rsidR="002A3431" w:rsidRPr="0002729A">
        <w:t xml:space="preserve">, </w:t>
      </w:r>
      <w:r w:rsidR="009D3A6E" w:rsidRPr="0002729A">
        <w:t>exploitation and pollution</w:t>
      </w:r>
      <w:r>
        <w:t xml:space="preserve"> of </w:t>
      </w:r>
      <w:r w:rsidR="00734A77">
        <w:t>nature</w:t>
      </w:r>
      <w:r>
        <w:t xml:space="preserve"> </w:t>
      </w:r>
      <w:r w:rsidR="009D43DC">
        <w:fldChar w:fldCharType="begin"/>
      </w:r>
      <w:r w:rsidR="009D43DC">
        <w:instrText xml:space="preserve"> ADDIN EN.CITE &lt;EndNote&gt;&lt;Cite&gt;&lt;Author&gt;Zhongming&lt;/Author&gt;&lt;Year&gt;2020&lt;/Year&gt;&lt;RecNum&gt;949&lt;/RecNum&gt;&lt;DisplayText&gt;(Zhongming et al., 2020)&lt;/DisplayText&gt;&lt;record&gt;&lt;rec-number&gt;949&lt;/rec-number&gt;&lt;foreign-keys&gt;&lt;key app="EN" db-id="5t9w9sz98axft2ed9d85zrf7esfwxfdztetw" timestamp="1641744326"&gt;949&lt;/key&gt;&lt;/foreign-keys&gt;&lt;ref-type name="Journal Article"&gt;17&lt;/ref-type&gt;&lt;contributors&gt;&lt;authors&gt;&lt;author&gt;Zhongming, Zhu&lt;/author&gt;&lt;author&gt;Linong, Lu&lt;/author&gt;&lt;author&gt;Wangqiang, Zhang&lt;/author&gt;&lt;author&gt;Wei, Liu&lt;/author&gt;&lt;/authors&gt;&lt;/contributors&gt;&lt;titles&gt;&lt;title&gt;World Cities Report 2020: The Value of Sustainable Urbanization&lt;/title&gt;&lt;/titles&gt;&lt;dates&gt;&lt;year&gt;2020&lt;/year&gt;&lt;/dates&gt;&lt;urls&gt;&lt;/urls&gt;&lt;/record&gt;&lt;/Cite&gt;&lt;/EndNote&gt;</w:instrText>
      </w:r>
      <w:r w:rsidR="009D43DC">
        <w:fldChar w:fldCharType="separate"/>
      </w:r>
      <w:r w:rsidR="009D43DC">
        <w:rPr>
          <w:noProof/>
        </w:rPr>
        <w:t>(Zhongming et al., 2020)</w:t>
      </w:r>
      <w:r w:rsidR="009D43DC">
        <w:fldChar w:fldCharType="end"/>
      </w:r>
      <w:r w:rsidR="002A3431" w:rsidRPr="0002729A">
        <w:t>.</w:t>
      </w:r>
    </w:p>
    <w:p w14:paraId="4CA2D57C" w14:textId="148C678C" w:rsidR="006A65F4" w:rsidRDefault="00BA2490" w:rsidP="008A5D21">
      <w:r w:rsidRPr="0002729A">
        <w:t xml:space="preserve">There is </w:t>
      </w:r>
      <w:r w:rsidR="005F7DB3">
        <w:t>no one-fit-all</w:t>
      </w:r>
      <w:r w:rsidRPr="0002729A">
        <w:t xml:space="preserve"> solution</w:t>
      </w:r>
      <w:r w:rsidR="006A65F4" w:rsidRPr="0002729A">
        <w:t xml:space="preserve"> </w:t>
      </w:r>
      <w:r w:rsidR="009421E8" w:rsidRPr="0002729A">
        <w:t xml:space="preserve">as </w:t>
      </w:r>
      <w:r w:rsidR="00E97560" w:rsidRPr="0002729A">
        <w:t xml:space="preserve">challenges </w:t>
      </w:r>
      <w:r w:rsidR="00025B3A" w:rsidRPr="0002729A">
        <w:t>differ</w:t>
      </w:r>
      <w:r w:rsidR="00CD7339" w:rsidRPr="0002729A">
        <w:t xml:space="preserve"> </w:t>
      </w:r>
      <w:r w:rsidR="005C6D5C" w:rsidRPr="0002729A">
        <w:t>depending on</w:t>
      </w:r>
      <w:r w:rsidR="00CD7339" w:rsidRPr="0002729A">
        <w:t xml:space="preserve"> the issues </w:t>
      </w:r>
      <w:r w:rsidR="00E97560" w:rsidRPr="0002729A">
        <w:t xml:space="preserve">and requirements </w:t>
      </w:r>
      <w:r w:rsidR="00CD7339" w:rsidRPr="0002729A">
        <w:t>in distinct</w:t>
      </w:r>
      <w:r w:rsidR="00025B3A" w:rsidRPr="0002729A">
        <w:t xml:space="preserve"> areas</w:t>
      </w:r>
      <w:r w:rsidR="00620A69" w:rsidRPr="0002729A">
        <w:t xml:space="preserve"> and </w:t>
      </w:r>
      <w:r w:rsidR="00E97560" w:rsidRPr="0002729A">
        <w:t xml:space="preserve">the </w:t>
      </w:r>
      <w:r w:rsidR="00E022E2" w:rsidRPr="0002729A">
        <w:t xml:space="preserve">corresponding </w:t>
      </w:r>
      <w:r w:rsidR="00E97560" w:rsidRPr="0002729A">
        <w:t>climatic</w:t>
      </w:r>
      <w:r w:rsidR="00620A69" w:rsidRPr="0002729A">
        <w:t xml:space="preserve"> conditions </w:t>
      </w:r>
      <w:r w:rsidR="000C2B54">
        <w:fldChar w:fldCharType="begin"/>
      </w:r>
      <w:r w:rsidR="000C2B54">
        <w:instrText xml:space="preserve"> ADDIN EN.CITE &lt;EndNote&gt;&lt;Cite&gt;&lt;Author&gt;Quintana-Gallardo&lt;/Author&gt;&lt;Year&gt;2021&lt;/Year&gt;&lt;RecNum&gt;931&lt;/RecNum&gt;&lt;DisplayText&gt;(Quintana-Gallardo et al., 2021)&lt;/DisplayText&gt;&lt;record&gt;&lt;rec-number&gt;931&lt;/rec-number&gt;&lt;foreign-keys&gt;&lt;key app="EN" db-id="5t9w9sz98axft2ed9d85zrf7esfwxfdztetw" timestamp="1641230187"&gt;931&lt;/key&gt;&lt;/foreign-keys&gt;&lt;ref-type name="Journal Article"&gt;17&lt;/ref-type&gt;&lt;contributors&gt;&lt;authors&gt;&lt;author&gt;Quintana-Gallardo, Alberto&lt;/author&gt;&lt;author&gt;Schau, Erwin M.&lt;/author&gt;&lt;author&gt;Niemelä, Eva Prelovšek&lt;/author&gt;&lt;author&gt;Burnard, Michael D.&lt;/author&gt;&lt;/authors&gt;&lt;/contributors&gt;&lt;titles&gt;&lt;title&gt;Comparing the environmental impacts of wooden buildings in Spain, Slovenia, and Germany&lt;/title&gt;&lt;secondary-title&gt;Journal of Cleaner Production&lt;/secondary-title&gt;&lt;/titles&gt;&lt;periodical&gt;&lt;full-title&gt;Journal of Cleaner Production&lt;/full-title&gt;&lt;/periodical&gt;&lt;pages&gt;129587&lt;/pages&gt;&lt;volume&gt;329&lt;/volume&gt;&lt;keywords&gt;&lt;keyword&gt;Regenerative sustainability&lt;/keyword&gt;&lt;keyword&gt;Wood frame construction&lt;/keyword&gt;&lt;keyword&gt;Energy simulation&lt;/keyword&gt;&lt;keyword&gt;Life cycle assessment&lt;/keyword&gt;&lt;/keywords&gt;&lt;dates&gt;&lt;year&gt;2021&lt;/year&gt;&lt;pub-dates&gt;&lt;date&gt;2021/12/20/&lt;/date&gt;&lt;/pub-dates&gt;&lt;/dates&gt;&lt;isbn&gt;0959-6526&lt;/isbn&gt;&lt;urls&gt;&lt;related-urls&gt;&lt;url&gt;https://www.sciencedirect.com/science/article/pii/S0959652621037653&lt;/url&gt;&lt;/related-urls&gt;&lt;/urls&gt;&lt;electronic-resource-num&gt;https://doi.org/10.1016/j.jclepro.2021.129587&lt;/electronic-resource-num&gt;&lt;/record&gt;&lt;/Cite&gt;&lt;/EndNote&gt;</w:instrText>
      </w:r>
      <w:r w:rsidR="000C2B54">
        <w:fldChar w:fldCharType="separate"/>
      </w:r>
      <w:r w:rsidR="000C2B54">
        <w:rPr>
          <w:noProof/>
        </w:rPr>
        <w:t>(Quintana-Gallardo et al., 2021)</w:t>
      </w:r>
      <w:r w:rsidR="000C2B54">
        <w:fldChar w:fldCharType="end"/>
      </w:r>
      <w:r w:rsidR="00E97560" w:rsidRPr="0002729A">
        <w:t xml:space="preserve">. </w:t>
      </w:r>
    </w:p>
    <w:p w14:paraId="74C73A6E" w14:textId="77777777" w:rsidR="007F0662" w:rsidRPr="0002729A" w:rsidRDefault="007F0662" w:rsidP="00DB07BA">
      <w:pPr>
        <w:pStyle w:val="Heading4"/>
      </w:pPr>
      <w:r w:rsidRPr="0002729A">
        <w:t>Necessary resources</w:t>
      </w:r>
    </w:p>
    <w:p w14:paraId="046D081F" w14:textId="1230DF20" w:rsidR="005D2539" w:rsidRDefault="003F43E4" w:rsidP="008A5D21">
      <w:r>
        <w:t xml:space="preserve">The </w:t>
      </w:r>
      <w:r w:rsidR="00CB6E17">
        <w:t xml:space="preserve">ideas for scope above highlight the </w:t>
      </w:r>
      <w:r w:rsidR="00E14C84">
        <w:t xml:space="preserve">need for expertise in </w:t>
      </w:r>
      <w:r w:rsidR="00293A3E">
        <w:t xml:space="preserve">a wide range of fields. </w:t>
      </w:r>
      <w:r w:rsidR="0014628D" w:rsidRPr="0002729A">
        <w:t xml:space="preserve">Therefore, experts </w:t>
      </w:r>
      <w:r w:rsidR="00A16F93" w:rsidRPr="0002729A">
        <w:t>of</w:t>
      </w:r>
      <w:r w:rsidR="0014628D" w:rsidRPr="0002729A">
        <w:t xml:space="preserve"> various fields</w:t>
      </w:r>
      <w:r w:rsidR="00750725" w:rsidRPr="0002729A">
        <w:t xml:space="preserve">, </w:t>
      </w:r>
      <w:r w:rsidR="000A21A1" w:rsidRPr="0002729A">
        <w:t xml:space="preserve">with </w:t>
      </w:r>
      <w:r w:rsidR="00820BA6" w:rsidRPr="0002729A">
        <w:t>various</w:t>
      </w:r>
      <w:r w:rsidR="00AE6BE7" w:rsidRPr="0002729A">
        <w:t xml:space="preserve"> </w:t>
      </w:r>
      <w:r w:rsidR="001D4355" w:rsidRPr="0002729A">
        <w:t>cultural</w:t>
      </w:r>
      <w:r w:rsidR="000A21A1" w:rsidRPr="0002729A">
        <w:t xml:space="preserve"> background knowledge</w:t>
      </w:r>
      <w:r w:rsidR="001D4355" w:rsidRPr="0002729A">
        <w:t xml:space="preserve"> </w:t>
      </w:r>
      <w:r w:rsidR="0014628D" w:rsidRPr="0002729A">
        <w:t>are necessary to</w:t>
      </w:r>
      <w:r w:rsidR="00AE7181">
        <w:t xml:space="preserve"> consult and</w:t>
      </w:r>
      <w:r w:rsidR="0014628D" w:rsidRPr="0002729A">
        <w:t xml:space="preserve"> assess the cities regarding their level of sustain</w:t>
      </w:r>
      <w:r w:rsidR="00AD0237" w:rsidRPr="0002729A">
        <w:t>a</w:t>
      </w:r>
      <w:r w:rsidR="0014628D" w:rsidRPr="0002729A">
        <w:t>bility</w:t>
      </w:r>
      <w:r w:rsidR="00AE7181">
        <w:t>.</w:t>
      </w:r>
      <w:r w:rsidR="000214A1">
        <w:t xml:space="preserve"> </w:t>
      </w:r>
      <w:r w:rsidR="004921F3" w:rsidRPr="0002729A">
        <w:t xml:space="preserve">All business </w:t>
      </w:r>
      <w:r w:rsidR="004D2B63" w:rsidRPr="0002729A">
        <w:t>and market u</w:t>
      </w:r>
      <w:r w:rsidR="004921F3" w:rsidRPr="0002729A">
        <w:t xml:space="preserve">nits need to be consulted </w:t>
      </w:r>
      <w:r w:rsidR="00BE6D53" w:rsidRPr="0002729A">
        <w:t xml:space="preserve">to </w:t>
      </w:r>
      <w:r w:rsidR="004D2B63" w:rsidRPr="0002729A">
        <w:t xml:space="preserve">enable </w:t>
      </w:r>
      <w:r w:rsidR="00D722B9" w:rsidRPr="0002729A">
        <w:t xml:space="preserve">full </w:t>
      </w:r>
      <w:r w:rsidR="00BE6D53" w:rsidRPr="0002729A">
        <w:t>exploit</w:t>
      </w:r>
      <w:r w:rsidR="00D722B9" w:rsidRPr="0002729A">
        <w:t xml:space="preserve">ation of </w:t>
      </w:r>
      <w:r w:rsidR="00DE398D" w:rsidRPr="0002729A">
        <w:t xml:space="preserve">SGS’ </w:t>
      </w:r>
      <w:r w:rsidR="0079456B" w:rsidRPr="0002729A">
        <w:t xml:space="preserve">knowledge, expertise and competency </w:t>
      </w:r>
      <w:r w:rsidR="00241494" w:rsidRPr="0002729A">
        <w:t>and</w:t>
      </w:r>
      <w:r w:rsidR="00DE398D" w:rsidRPr="0002729A">
        <w:t xml:space="preserve"> close</w:t>
      </w:r>
      <w:r w:rsidR="00241494" w:rsidRPr="0002729A">
        <w:t xml:space="preserve"> cooperation with the function sustainability is </w:t>
      </w:r>
      <w:r w:rsidR="00D824C9" w:rsidRPr="0002729A">
        <w:t>required</w:t>
      </w:r>
      <w:r w:rsidR="0030320A" w:rsidRPr="0002729A">
        <w:t>.</w:t>
      </w:r>
      <w:r w:rsidR="00D377C9">
        <w:t xml:space="preserve"> </w:t>
      </w:r>
      <w:r w:rsidR="0050785F">
        <w:t>Marketing</w:t>
      </w:r>
      <w:r w:rsidR="004501FE">
        <w:t xml:space="preserve"> </w:t>
      </w:r>
      <w:r w:rsidR="00AC2157">
        <w:t xml:space="preserve">must </w:t>
      </w:r>
      <w:r w:rsidR="00763FF7">
        <w:t xml:space="preserve">be involved </w:t>
      </w:r>
      <w:r w:rsidR="00734A77">
        <w:t>in</w:t>
      </w:r>
      <w:r w:rsidR="00763FF7">
        <w:t xml:space="preserve"> pricing and advertising. The sales department will need instructions and training for selling the new services.</w:t>
      </w:r>
    </w:p>
    <w:p w14:paraId="2D41008D" w14:textId="2EAF1897" w:rsidR="005F7DB3" w:rsidRDefault="005F7DB3" w:rsidP="008A5D21">
      <w:r>
        <w:lastRenderedPageBreak/>
        <w:t>For the certification, collaboration with accreditation bodies will be required, which will extend the implementation timeline.</w:t>
      </w:r>
    </w:p>
    <w:p w14:paraId="3EE36A7D" w14:textId="77777777" w:rsidR="00637396" w:rsidRPr="0002729A" w:rsidRDefault="00637396" w:rsidP="00DB07BA">
      <w:pPr>
        <w:pStyle w:val="Heading4"/>
      </w:pPr>
      <w:r w:rsidRPr="0002729A">
        <w:t>Time plan and assessment</w:t>
      </w:r>
    </w:p>
    <w:p w14:paraId="3494893A" w14:textId="1D61FD0A" w:rsidR="00637396" w:rsidRDefault="000B40F3" w:rsidP="008A5D21">
      <w:r>
        <w:t>The SUPC should be implemented within</w:t>
      </w:r>
      <w:r w:rsidR="00ED515F">
        <w:t xml:space="preserve"> two years.</w:t>
      </w:r>
      <w:r>
        <w:t xml:space="preserve"> </w:t>
      </w:r>
    </w:p>
    <w:p w14:paraId="69678F2D" w14:textId="0CF67C4E" w:rsidR="00C30F8D" w:rsidRDefault="004F79E5" w:rsidP="005F7DB3">
      <w:pPr>
        <w:jc w:val="center"/>
      </w:pPr>
      <w:r w:rsidRPr="004F79E5">
        <w:rPr>
          <w:noProof/>
        </w:rPr>
        <w:drawing>
          <wp:inline distT="0" distB="0" distL="0" distR="0" wp14:anchorId="04A775F7" wp14:editId="647238B6">
            <wp:extent cx="3572510" cy="1689735"/>
            <wp:effectExtent l="0" t="0" r="8890" b="571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2510" cy="1689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ADBAC8" w14:textId="77777777" w:rsidR="00637396" w:rsidRDefault="00637396" w:rsidP="008A5D21"/>
    <w:p w14:paraId="2D07B0EB" w14:textId="1D9CA554" w:rsidR="00F854DD" w:rsidRDefault="002F609E" w:rsidP="008A5D21">
      <w:r>
        <w:t xml:space="preserve">The SCC should be implemented within </w:t>
      </w:r>
      <w:r w:rsidR="0029497C">
        <w:t>three years</w:t>
      </w:r>
      <w:r w:rsidR="00CF12DA">
        <w:t xml:space="preserve">. The extra time is required to </w:t>
      </w:r>
      <w:r w:rsidR="00D2764C">
        <w:t>achieve</w:t>
      </w:r>
      <w:r w:rsidR="00CF12DA">
        <w:t xml:space="preserve"> the accreditation for the certification. </w:t>
      </w:r>
    </w:p>
    <w:p w14:paraId="224474A7" w14:textId="3F463365" w:rsidR="002F609E" w:rsidRDefault="009D17C5" w:rsidP="005F7DB3">
      <w:pPr>
        <w:jc w:val="center"/>
      </w:pPr>
      <w:r w:rsidRPr="009D17C5">
        <w:rPr>
          <w:noProof/>
        </w:rPr>
        <w:drawing>
          <wp:inline distT="0" distB="0" distL="0" distR="0" wp14:anchorId="35D52F22" wp14:editId="1058F1F0">
            <wp:extent cx="4822825" cy="1689735"/>
            <wp:effectExtent l="0" t="0" r="0" b="571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825" cy="1689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074387" w14:textId="0E4F1D32" w:rsidR="000B40F3" w:rsidRDefault="00FC268D" w:rsidP="008A5D21">
      <w:r>
        <w:t xml:space="preserve">The success of </w:t>
      </w:r>
      <w:r w:rsidR="00F854DD">
        <w:t xml:space="preserve">both </w:t>
      </w:r>
      <w:r>
        <w:t>project</w:t>
      </w:r>
      <w:r w:rsidR="00F854DD">
        <w:t>s</w:t>
      </w:r>
      <w:r>
        <w:t xml:space="preserve"> will be measured </w:t>
      </w:r>
      <w:r w:rsidR="00C30F8D">
        <w:t>by the created revenue stream</w:t>
      </w:r>
      <w:r w:rsidR="00F854DD">
        <w:t>s</w:t>
      </w:r>
      <w:r w:rsidR="00C30F8D">
        <w:t>.</w:t>
      </w:r>
    </w:p>
    <w:p w14:paraId="161D14A7" w14:textId="77777777" w:rsidR="007F0662" w:rsidRPr="0002729A" w:rsidRDefault="007F0662" w:rsidP="00DB07BA">
      <w:pPr>
        <w:pStyle w:val="Heading4"/>
      </w:pPr>
      <w:r w:rsidRPr="0002729A">
        <w:t>Expected benefits</w:t>
      </w:r>
    </w:p>
    <w:p w14:paraId="2C3842AF" w14:textId="39DC18F3" w:rsidR="001D2C18" w:rsidRDefault="005F7DB3" w:rsidP="008A5D21">
      <w:pPr>
        <w:rPr>
          <w:color w:val="000000"/>
          <w:shd w:val="clear" w:color="auto" w:fill="FFFFFF"/>
        </w:rPr>
      </w:pPr>
      <w:r>
        <w:t>The initiatives position</w:t>
      </w:r>
      <w:r w:rsidR="000F0881" w:rsidRPr="0002729A">
        <w:t xml:space="preserve"> SGS as </w:t>
      </w:r>
      <w:r w:rsidR="0030366E">
        <w:t xml:space="preserve">a </w:t>
      </w:r>
      <w:r>
        <w:t xml:space="preserve">thought </w:t>
      </w:r>
      <w:r w:rsidR="000F0881" w:rsidRPr="0002729A">
        <w:t>leader in the industry and</w:t>
      </w:r>
      <w:r>
        <w:t xml:space="preserve"> aim at generating new services, thus</w:t>
      </w:r>
      <w:r w:rsidR="000F0881" w:rsidRPr="0002729A">
        <w:t xml:space="preserve"> revenue streams.</w:t>
      </w:r>
      <w:r w:rsidR="007F5FBD">
        <w:t xml:space="preserve"> </w:t>
      </w:r>
      <w:r>
        <w:t xml:space="preserve">The addressable market </w:t>
      </w:r>
      <w:r w:rsidR="005B526B">
        <w:t>includes</w:t>
      </w:r>
      <w:r>
        <w:t xml:space="preserve"> towns, governments and the </w:t>
      </w:r>
      <w:r w:rsidR="00472E76" w:rsidRPr="0002729A">
        <w:rPr>
          <w:color w:val="000000"/>
          <w:shd w:val="clear" w:color="auto" w:fill="FFFFFF"/>
        </w:rPr>
        <w:t>construction industry</w:t>
      </w:r>
      <w:r>
        <w:rPr>
          <w:color w:val="000000"/>
          <w:shd w:val="clear" w:color="auto" w:fill="FFFFFF"/>
        </w:rPr>
        <w:t>, although</w:t>
      </w:r>
      <w:r w:rsidR="00921FDE">
        <w:rPr>
          <w:color w:val="000000"/>
          <w:shd w:val="clear" w:color="auto" w:fill="FFFFFF"/>
        </w:rPr>
        <w:t>,</w:t>
      </w:r>
      <w:r>
        <w:rPr>
          <w:color w:val="000000"/>
          <w:shd w:val="clear" w:color="auto" w:fill="FFFFFF"/>
        </w:rPr>
        <w:t xml:space="preserve"> for the compilation of the business case, only municipalities were considered</w:t>
      </w:r>
      <w:r w:rsidR="003F285C" w:rsidRPr="0002729A">
        <w:rPr>
          <w:color w:val="000000"/>
          <w:shd w:val="clear" w:color="auto" w:fill="FFFFFF"/>
        </w:rPr>
        <w:t xml:space="preserve">. </w:t>
      </w:r>
      <w:r w:rsidR="00136919" w:rsidRPr="0002729A">
        <w:rPr>
          <w:color w:val="000000"/>
          <w:shd w:val="clear" w:color="auto" w:fill="FFFFFF"/>
        </w:rPr>
        <w:t>The construction industry</w:t>
      </w:r>
      <w:r w:rsidR="0042475D" w:rsidRPr="0002729A">
        <w:rPr>
          <w:color w:val="000000"/>
          <w:shd w:val="clear" w:color="auto" w:fill="FFFFFF"/>
        </w:rPr>
        <w:t xml:space="preserve"> </w:t>
      </w:r>
      <w:r w:rsidR="000B56C3" w:rsidRPr="0002729A">
        <w:rPr>
          <w:color w:val="000000"/>
          <w:shd w:val="clear" w:color="auto" w:fill="FFFFFF"/>
        </w:rPr>
        <w:t>will</w:t>
      </w:r>
      <w:r w:rsidR="00EB14C5" w:rsidRPr="0002729A">
        <w:rPr>
          <w:color w:val="000000"/>
          <w:shd w:val="clear" w:color="auto" w:fill="FFFFFF"/>
        </w:rPr>
        <w:t xml:space="preserve"> </w:t>
      </w:r>
      <w:r w:rsidR="00D35A9E" w:rsidRPr="0002729A">
        <w:rPr>
          <w:color w:val="000000"/>
          <w:shd w:val="clear" w:color="auto" w:fill="FFFFFF"/>
        </w:rPr>
        <w:lastRenderedPageBreak/>
        <w:t xml:space="preserve">benefit from </w:t>
      </w:r>
      <w:r w:rsidR="001234E4" w:rsidRPr="0002729A">
        <w:rPr>
          <w:color w:val="000000"/>
          <w:shd w:val="clear" w:color="auto" w:fill="FFFFFF"/>
        </w:rPr>
        <w:t>SGS’</w:t>
      </w:r>
      <w:r w:rsidR="001D438D" w:rsidRPr="0002729A">
        <w:rPr>
          <w:color w:val="000000"/>
          <w:shd w:val="clear" w:color="auto" w:fill="FFFFFF"/>
        </w:rPr>
        <w:t xml:space="preserve"> support</w:t>
      </w:r>
      <w:r w:rsidR="00907D74" w:rsidRPr="0002729A">
        <w:rPr>
          <w:color w:val="000000"/>
          <w:shd w:val="clear" w:color="auto" w:fill="FFFFFF"/>
        </w:rPr>
        <w:t xml:space="preserve"> </w:t>
      </w:r>
      <w:r w:rsidR="00895656" w:rsidRPr="0002729A">
        <w:rPr>
          <w:color w:val="000000"/>
          <w:shd w:val="clear" w:color="auto" w:fill="FFFFFF"/>
        </w:rPr>
        <w:t>that enables them to</w:t>
      </w:r>
      <w:r w:rsidR="004279F4" w:rsidRPr="0002729A">
        <w:rPr>
          <w:color w:val="000000"/>
          <w:shd w:val="clear" w:color="auto" w:fill="FFFFFF"/>
        </w:rPr>
        <w:t xml:space="preserve"> transform into </w:t>
      </w:r>
      <w:r w:rsidR="00E1548B" w:rsidRPr="0002729A">
        <w:rPr>
          <w:color w:val="000000"/>
          <w:shd w:val="clear" w:color="auto" w:fill="FFFFFF"/>
        </w:rPr>
        <w:t>sustainable</w:t>
      </w:r>
      <w:r>
        <w:rPr>
          <w:color w:val="000000"/>
          <w:shd w:val="clear" w:color="auto" w:fill="FFFFFF"/>
        </w:rPr>
        <w:t xml:space="preserve">, more </w:t>
      </w:r>
      <w:r w:rsidR="005978A0" w:rsidRPr="0002729A">
        <w:rPr>
          <w:color w:val="000000"/>
          <w:shd w:val="clear" w:color="auto" w:fill="FFFFFF"/>
        </w:rPr>
        <w:t>re</w:t>
      </w:r>
      <w:r w:rsidR="00B91925" w:rsidRPr="0002729A">
        <w:rPr>
          <w:color w:val="000000"/>
          <w:shd w:val="clear" w:color="auto" w:fill="FFFFFF"/>
        </w:rPr>
        <w:t>silient</w:t>
      </w:r>
      <w:r w:rsidR="00E1548B" w:rsidRPr="0002729A">
        <w:rPr>
          <w:color w:val="000000"/>
          <w:shd w:val="clear" w:color="auto" w:fill="FFFFFF"/>
        </w:rPr>
        <w:t xml:space="preserve"> </w:t>
      </w:r>
      <w:r w:rsidR="001D438D" w:rsidRPr="0002729A">
        <w:rPr>
          <w:color w:val="000000"/>
          <w:shd w:val="clear" w:color="auto" w:fill="FFFFFF"/>
        </w:rPr>
        <w:t>businesses</w:t>
      </w:r>
      <w:r w:rsidR="00E1548B" w:rsidRPr="0002729A">
        <w:rPr>
          <w:color w:val="000000"/>
          <w:shd w:val="clear" w:color="auto" w:fill="FFFFFF"/>
        </w:rPr>
        <w:t>.</w:t>
      </w:r>
      <w:r w:rsidR="00F318BE" w:rsidRPr="0002729A">
        <w:rPr>
          <w:color w:val="000000"/>
          <w:shd w:val="clear" w:color="auto" w:fill="FFFFFF"/>
        </w:rPr>
        <w:t xml:space="preserve"> However, </w:t>
      </w:r>
      <w:r w:rsidR="00170DB0" w:rsidRPr="0002729A">
        <w:rPr>
          <w:color w:val="000000"/>
          <w:shd w:val="clear" w:color="auto" w:fill="FFFFFF"/>
        </w:rPr>
        <w:t xml:space="preserve">there might be </w:t>
      </w:r>
      <w:r w:rsidR="00044289" w:rsidRPr="0002729A">
        <w:rPr>
          <w:color w:val="000000"/>
          <w:shd w:val="clear" w:color="auto" w:fill="FFFFFF"/>
        </w:rPr>
        <w:t>reluctance from conventional</w:t>
      </w:r>
      <w:r w:rsidR="006454A5">
        <w:rPr>
          <w:color w:val="000000"/>
          <w:shd w:val="clear" w:color="auto" w:fill="FFFFFF"/>
        </w:rPr>
        <w:t>,</w:t>
      </w:r>
      <w:r w:rsidR="00044289" w:rsidRPr="0002729A">
        <w:rPr>
          <w:color w:val="000000"/>
          <w:shd w:val="clear" w:color="auto" w:fill="FFFFFF"/>
        </w:rPr>
        <w:t xml:space="preserve"> </w:t>
      </w:r>
      <w:r w:rsidR="00D6004C">
        <w:rPr>
          <w:color w:val="000000"/>
          <w:shd w:val="clear" w:color="auto" w:fill="FFFFFF"/>
        </w:rPr>
        <w:t xml:space="preserve">conservative </w:t>
      </w:r>
      <w:r w:rsidR="00044289" w:rsidRPr="0002729A">
        <w:rPr>
          <w:color w:val="000000"/>
          <w:shd w:val="clear" w:color="auto" w:fill="FFFFFF"/>
        </w:rPr>
        <w:t xml:space="preserve">construction </w:t>
      </w:r>
      <w:r w:rsidR="00C128C8" w:rsidRPr="0002729A">
        <w:rPr>
          <w:color w:val="000000"/>
          <w:shd w:val="clear" w:color="auto" w:fill="FFFFFF"/>
        </w:rPr>
        <w:t>firms</w:t>
      </w:r>
      <w:r w:rsidR="00857A87" w:rsidRPr="0002729A">
        <w:rPr>
          <w:color w:val="000000"/>
          <w:shd w:val="clear" w:color="auto" w:fill="FFFFFF"/>
        </w:rPr>
        <w:t xml:space="preserve">. </w:t>
      </w:r>
      <w:r w:rsidR="00534185" w:rsidRPr="0002729A">
        <w:rPr>
          <w:color w:val="000000"/>
          <w:shd w:val="clear" w:color="auto" w:fill="FFFFFF"/>
        </w:rPr>
        <w:t>Citi</w:t>
      </w:r>
      <w:r w:rsidR="00BB2732" w:rsidRPr="0002729A">
        <w:rPr>
          <w:color w:val="000000"/>
          <w:shd w:val="clear" w:color="auto" w:fill="FFFFFF"/>
        </w:rPr>
        <w:t xml:space="preserve">zens </w:t>
      </w:r>
      <w:r w:rsidR="004855F3" w:rsidRPr="0002729A">
        <w:rPr>
          <w:color w:val="000000"/>
          <w:shd w:val="clear" w:color="auto" w:fill="FFFFFF"/>
        </w:rPr>
        <w:t>will benefit from</w:t>
      </w:r>
      <w:r w:rsidR="006B7977" w:rsidRPr="0002729A">
        <w:rPr>
          <w:color w:val="000000"/>
          <w:shd w:val="clear" w:color="auto" w:fill="FFFFFF"/>
        </w:rPr>
        <w:t xml:space="preserve"> the ability to</w:t>
      </w:r>
      <w:r w:rsidR="00A65BD0" w:rsidRPr="0002729A">
        <w:rPr>
          <w:color w:val="000000"/>
          <w:shd w:val="clear" w:color="auto" w:fill="FFFFFF"/>
        </w:rPr>
        <w:t xml:space="preserve"> enjoy </w:t>
      </w:r>
      <w:r w:rsidR="00930A6B" w:rsidRPr="0002729A">
        <w:rPr>
          <w:color w:val="000000"/>
          <w:shd w:val="clear" w:color="auto" w:fill="FFFFFF"/>
        </w:rPr>
        <w:t>the</w:t>
      </w:r>
      <w:r w:rsidR="00B46FA2" w:rsidRPr="0002729A">
        <w:rPr>
          <w:color w:val="000000"/>
          <w:shd w:val="clear" w:color="auto" w:fill="FFFFFF"/>
        </w:rPr>
        <w:t xml:space="preserve"> feeling of</w:t>
      </w:r>
      <w:r w:rsidR="00930A6B" w:rsidRPr="0002729A">
        <w:rPr>
          <w:color w:val="000000"/>
          <w:shd w:val="clear" w:color="auto" w:fill="FFFFFF"/>
        </w:rPr>
        <w:t xml:space="preserve"> belongingness to</w:t>
      </w:r>
      <w:r w:rsidR="00C4613E" w:rsidRPr="0002729A">
        <w:rPr>
          <w:color w:val="000000"/>
          <w:shd w:val="clear" w:color="auto" w:fill="FFFFFF"/>
        </w:rPr>
        <w:t xml:space="preserve"> </w:t>
      </w:r>
      <w:r w:rsidR="008769F5" w:rsidRPr="0002729A">
        <w:rPr>
          <w:color w:val="000000"/>
          <w:shd w:val="clear" w:color="auto" w:fill="FFFFFF"/>
        </w:rPr>
        <w:t>sociable</w:t>
      </w:r>
      <w:r w:rsidR="00930A6B" w:rsidRPr="0002729A">
        <w:rPr>
          <w:color w:val="000000"/>
          <w:shd w:val="clear" w:color="auto" w:fill="FFFFFF"/>
        </w:rPr>
        <w:t xml:space="preserve"> communities in </w:t>
      </w:r>
      <w:r w:rsidR="00A65BD0" w:rsidRPr="0002729A">
        <w:rPr>
          <w:color w:val="000000"/>
          <w:shd w:val="clear" w:color="auto" w:fill="FFFFFF"/>
        </w:rPr>
        <w:t>liveab</w:t>
      </w:r>
      <w:r w:rsidR="00930A6B" w:rsidRPr="0002729A">
        <w:rPr>
          <w:color w:val="000000"/>
          <w:shd w:val="clear" w:color="auto" w:fill="FFFFFF"/>
        </w:rPr>
        <w:t>le</w:t>
      </w:r>
      <w:r w:rsidR="00A97BC6" w:rsidRPr="0002729A">
        <w:rPr>
          <w:color w:val="000000"/>
          <w:shd w:val="clear" w:color="auto" w:fill="FFFFFF"/>
        </w:rPr>
        <w:t>,</w:t>
      </w:r>
      <w:r w:rsidR="00A65BD0" w:rsidRPr="0002729A">
        <w:rPr>
          <w:color w:val="000000"/>
          <w:shd w:val="clear" w:color="auto" w:fill="FFFFFF"/>
        </w:rPr>
        <w:t xml:space="preserve"> sustainabl</w:t>
      </w:r>
      <w:r w:rsidR="00930A6B" w:rsidRPr="0002729A">
        <w:rPr>
          <w:color w:val="000000"/>
          <w:shd w:val="clear" w:color="auto" w:fill="FFFFFF"/>
        </w:rPr>
        <w:t>e</w:t>
      </w:r>
      <w:r w:rsidR="00695B4D" w:rsidRPr="0002729A">
        <w:rPr>
          <w:color w:val="000000"/>
          <w:shd w:val="clear" w:color="auto" w:fill="FFFFFF"/>
        </w:rPr>
        <w:t xml:space="preserve"> ci</w:t>
      </w:r>
      <w:r w:rsidR="00A65BD0" w:rsidRPr="0002729A">
        <w:rPr>
          <w:color w:val="000000"/>
          <w:shd w:val="clear" w:color="auto" w:fill="FFFFFF"/>
        </w:rPr>
        <w:t>t</w:t>
      </w:r>
      <w:r w:rsidR="00695B4D" w:rsidRPr="0002729A">
        <w:rPr>
          <w:color w:val="000000"/>
          <w:shd w:val="clear" w:color="auto" w:fill="FFFFFF"/>
        </w:rPr>
        <w:t>ies.</w:t>
      </w:r>
      <w:r w:rsidR="00BB2732" w:rsidRPr="0002729A">
        <w:rPr>
          <w:color w:val="000000"/>
          <w:shd w:val="clear" w:color="auto" w:fill="FFFFFF"/>
        </w:rPr>
        <w:t xml:space="preserve"> Politicians will benefit from </w:t>
      </w:r>
      <w:r w:rsidR="003B06A0">
        <w:rPr>
          <w:color w:val="000000"/>
          <w:shd w:val="clear" w:color="auto" w:fill="FFFFFF"/>
        </w:rPr>
        <w:t xml:space="preserve">the </w:t>
      </w:r>
      <w:r w:rsidR="00BB2732" w:rsidRPr="0002729A">
        <w:rPr>
          <w:color w:val="000000"/>
          <w:shd w:val="clear" w:color="auto" w:fill="FFFFFF"/>
        </w:rPr>
        <w:t>votes of happy citizens.</w:t>
      </w:r>
      <w:r w:rsidR="00695B4D" w:rsidRPr="0002729A">
        <w:rPr>
          <w:color w:val="000000"/>
          <w:shd w:val="clear" w:color="auto" w:fill="FFFFFF"/>
        </w:rPr>
        <w:t xml:space="preserve"> SGS’ employees benefit from </w:t>
      </w:r>
      <w:r w:rsidR="00C63980" w:rsidRPr="0002729A">
        <w:rPr>
          <w:color w:val="000000"/>
          <w:shd w:val="clear" w:color="auto" w:fill="FFFFFF"/>
        </w:rPr>
        <w:t>challenging</w:t>
      </w:r>
      <w:r w:rsidR="00CF3544" w:rsidRPr="0002729A">
        <w:rPr>
          <w:color w:val="000000"/>
          <w:shd w:val="clear" w:color="auto" w:fill="FFFFFF"/>
        </w:rPr>
        <w:t>, responsible</w:t>
      </w:r>
      <w:r w:rsidR="009C47DD" w:rsidRPr="0002729A">
        <w:rPr>
          <w:color w:val="000000"/>
          <w:shd w:val="clear" w:color="auto" w:fill="FFFFFF"/>
        </w:rPr>
        <w:t xml:space="preserve"> and fulfilling jobs</w:t>
      </w:r>
      <w:r w:rsidR="00817E19" w:rsidRPr="0002729A">
        <w:rPr>
          <w:color w:val="000000"/>
          <w:shd w:val="clear" w:color="auto" w:fill="FFFFFF"/>
        </w:rPr>
        <w:t xml:space="preserve">. The shareholders will </w:t>
      </w:r>
      <w:r w:rsidR="00F63A4E" w:rsidRPr="0002729A">
        <w:rPr>
          <w:color w:val="000000"/>
          <w:shd w:val="clear" w:color="auto" w:fill="FFFFFF"/>
        </w:rPr>
        <w:t>benefit from new revenue streams</w:t>
      </w:r>
      <w:r w:rsidR="0027344C" w:rsidRPr="0002729A">
        <w:rPr>
          <w:color w:val="000000"/>
          <w:shd w:val="clear" w:color="auto" w:fill="FFFFFF"/>
        </w:rPr>
        <w:t xml:space="preserve">. SGS will </w:t>
      </w:r>
      <w:r w:rsidR="005F1117" w:rsidRPr="0002729A">
        <w:rPr>
          <w:color w:val="000000"/>
          <w:shd w:val="clear" w:color="auto" w:fill="FFFFFF"/>
        </w:rPr>
        <w:t xml:space="preserve">gain </w:t>
      </w:r>
      <w:r w:rsidR="003B06A0">
        <w:rPr>
          <w:color w:val="000000"/>
          <w:shd w:val="clear" w:color="auto" w:fill="FFFFFF"/>
        </w:rPr>
        <w:t xml:space="preserve">the </w:t>
      </w:r>
      <w:r w:rsidR="005F1117" w:rsidRPr="0002729A">
        <w:rPr>
          <w:color w:val="000000"/>
          <w:shd w:val="clear" w:color="auto" w:fill="FFFFFF"/>
        </w:rPr>
        <w:t>legitimisation of their stakeholders</w:t>
      </w:r>
      <w:r w:rsidR="0027344C" w:rsidRPr="0002729A">
        <w:rPr>
          <w:color w:val="000000"/>
          <w:shd w:val="clear" w:color="auto" w:fill="FFFFFF"/>
        </w:rPr>
        <w:t xml:space="preserve"> and enhance resilience</w:t>
      </w:r>
      <w:r w:rsidR="007D60F2" w:rsidRPr="0002729A">
        <w:rPr>
          <w:color w:val="000000"/>
          <w:shd w:val="clear" w:color="auto" w:fill="FFFFFF"/>
        </w:rPr>
        <w:t xml:space="preserve">. Nature will profit from </w:t>
      </w:r>
      <w:r w:rsidR="00D841A3" w:rsidRPr="0002729A">
        <w:rPr>
          <w:color w:val="000000"/>
          <w:shd w:val="clear" w:color="auto" w:fill="FFFFFF"/>
        </w:rPr>
        <w:t>regenerative</w:t>
      </w:r>
      <w:r w:rsidR="00D4221A" w:rsidRPr="0002729A">
        <w:rPr>
          <w:color w:val="000000"/>
          <w:shd w:val="clear" w:color="auto" w:fill="FFFFFF"/>
        </w:rPr>
        <w:t>, considerate</w:t>
      </w:r>
      <w:r w:rsidR="00431448" w:rsidRPr="0002729A">
        <w:rPr>
          <w:color w:val="000000"/>
          <w:shd w:val="clear" w:color="auto" w:fill="FFFFFF"/>
        </w:rPr>
        <w:t xml:space="preserve"> actions which </w:t>
      </w:r>
      <w:r w:rsidR="004E41BF" w:rsidRPr="0002729A">
        <w:rPr>
          <w:color w:val="000000"/>
          <w:shd w:val="clear" w:color="auto" w:fill="FFFFFF"/>
        </w:rPr>
        <w:t>mitigate pollution of ecosystems</w:t>
      </w:r>
      <w:r w:rsidR="00A27962">
        <w:rPr>
          <w:color w:val="000000"/>
          <w:shd w:val="clear" w:color="auto" w:fill="FFFFFF"/>
        </w:rPr>
        <w:t xml:space="preserve"> and</w:t>
      </w:r>
      <w:r w:rsidR="004E41BF" w:rsidRPr="0002729A">
        <w:rPr>
          <w:color w:val="000000"/>
          <w:shd w:val="clear" w:color="auto" w:fill="FFFFFF"/>
        </w:rPr>
        <w:t xml:space="preserve"> </w:t>
      </w:r>
      <w:r w:rsidR="00836B02" w:rsidRPr="0002729A">
        <w:rPr>
          <w:color w:val="000000"/>
          <w:shd w:val="clear" w:color="auto" w:fill="FFFFFF"/>
        </w:rPr>
        <w:t>reduce</w:t>
      </w:r>
      <w:r w:rsidR="003B06A0">
        <w:rPr>
          <w:color w:val="000000"/>
          <w:shd w:val="clear" w:color="auto" w:fill="FFFFFF"/>
        </w:rPr>
        <w:t xml:space="preserve"> </w:t>
      </w:r>
      <w:r w:rsidR="00836B02" w:rsidRPr="0002729A">
        <w:rPr>
          <w:color w:val="000000"/>
          <w:shd w:val="clear" w:color="auto" w:fill="FFFFFF"/>
        </w:rPr>
        <w:t xml:space="preserve">exploitation of natural </w:t>
      </w:r>
      <w:r w:rsidR="000E65C8" w:rsidRPr="0002729A">
        <w:rPr>
          <w:color w:val="000000"/>
          <w:shd w:val="clear" w:color="auto" w:fill="FFFFFF"/>
        </w:rPr>
        <w:t>resources</w:t>
      </w:r>
      <w:r w:rsidR="001F5641" w:rsidRPr="0002729A">
        <w:rPr>
          <w:color w:val="000000"/>
          <w:shd w:val="clear" w:color="auto" w:fill="FFFFFF"/>
        </w:rPr>
        <w:t>.</w:t>
      </w:r>
    </w:p>
    <w:p w14:paraId="18B00101" w14:textId="77777777" w:rsidR="004C1172" w:rsidRDefault="004C1172" w:rsidP="008A5D21">
      <w:pPr>
        <w:rPr>
          <w:color w:val="000000"/>
          <w:shd w:val="clear" w:color="auto" w:fill="FFFFFF"/>
        </w:rPr>
      </w:pPr>
    </w:p>
    <w:p w14:paraId="3F3E1837" w14:textId="3314CA15" w:rsidR="00794356" w:rsidRDefault="006F44DC" w:rsidP="008A5D21">
      <w:pPr>
        <w:rPr>
          <w:shd w:val="clear" w:color="auto" w:fill="FFFFFF"/>
        </w:rPr>
      </w:pPr>
      <w:r>
        <w:rPr>
          <w:shd w:val="clear" w:color="auto" w:fill="FFFFFF"/>
        </w:rPr>
        <w:t>For the business case, we considered only the three largest SGS market unit</w:t>
      </w:r>
      <w:r w:rsidR="00474D1A">
        <w:rPr>
          <w:shd w:val="clear" w:color="auto" w:fill="FFFFFF"/>
        </w:rPr>
        <w:t>s</w:t>
      </w:r>
      <w:r>
        <w:rPr>
          <w:shd w:val="clear" w:color="auto" w:fill="FFFFFF"/>
        </w:rPr>
        <w:t xml:space="preserve"> in Europe: </w:t>
      </w:r>
      <w:r w:rsidR="003F323F">
        <w:rPr>
          <w:shd w:val="clear" w:color="auto" w:fill="FFFFFF"/>
        </w:rPr>
        <w:t>France</w:t>
      </w:r>
      <w:r>
        <w:rPr>
          <w:shd w:val="clear" w:color="auto" w:fill="FFFFFF"/>
        </w:rPr>
        <w:t xml:space="preserve"> (FR)</w:t>
      </w:r>
      <w:r w:rsidR="003F323F">
        <w:rPr>
          <w:shd w:val="clear" w:color="auto" w:fill="FFFFFF"/>
        </w:rPr>
        <w:t>, Germany</w:t>
      </w:r>
      <w:r>
        <w:rPr>
          <w:shd w:val="clear" w:color="auto" w:fill="FFFFFF"/>
        </w:rPr>
        <w:t xml:space="preserve"> (DE)</w:t>
      </w:r>
      <w:r w:rsidR="003F323F">
        <w:rPr>
          <w:shd w:val="clear" w:color="auto" w:fill="FFFFFF"/>
        </w:rPr>
        <w:t xml:space="preserve"> and the U</w:t>
      </w:r>
      <w:r w:rsidR="00A83B4C">
        <w:rPr>
          <w:shd w:val="clear" w:color="auto" w:fill="FFFFFF"/>
        </w:rPr>
        <w:t xml:space="preserve">nited </w:t>
      </w:r>
      <w:r w:rsidR="003F323F">
        <w:rPr>
          <w:shd w:val="clear" w:color="auto" w:fill="FFFFFF"/>
        </w:rPr>
        <w:t>K</w:t>
      </w:r>
      <w:r w:rsidR="00A83B4C">
        <w:rPr>
          <w:shd w:val="clear" w:color="auto" w:fill="FFFFFF"/>
        </w:rPr>
        <w:t>ingdom</w:t>
      </w:r>
      <w:r>
        <w:rPr>
          <w:shd w:val="clear" w:color="auto" w:fill="FFFFFF"/>
        </w:rPr>
        <w:t xml:space="preserve"> (UK)</w:t>
      </w:r>
      <w:r w:rsidR="003F323F">
        <w:rPr>
          <w:shd w:val="clear" w:color="auto" w:fill="FFFFFF"/>
        </w:rPr>
        <w:t xml:space="preserve">. </w:t>
      </w:r>
      <w:r w:rsidR="00A97043">
        <w:rPr>
          <w:shd w:val="clear" w:color="auto" w:fill="FFFFFF"/>
        </w:rPr>
        <w:t xml:space="preserve">Our addressable market </w:t>
      </w:r>
      <w:r w:rsidR="00C012E2">
        <w:rPr>
          <w:shd w:val="clear" w:color="auto" w:fill="FFFFFF"/>
        </w:rPr>
        <w:t xml:space="preserve">would be </w:t>
      </w:r>
      <w:r>
        <w:rPr>
          <w:shd w:val="clear" w:color="auto" w:fill="FFFFFF"/>
        </w:rPr>
        <w:t xml:space="preserve">36,000 councils in FR, </w:t>
      </w:r>
      <w:r w:rsidR="00C012E2">
        <w:rPr>
          <w:shd w:val="clear" w:color="auto" w:fill="FFFFFF"/>
        </w:rPr>
        <w:t>11,000 councils in DE,</w:t>
      </w:r>
      <w:r w:rsidR="001739C5">
        <w:rPr>
          <w:shd w:val="clear" w:color="auto" w:fill="FFFFFF"/>
        </w:rPr>
        <w:t xml:space="preserve"> </w:t>
      </w:r>
      <w:r w:rsidR="00A8521F">
        <w:rPr>
          <w:shd w:val="clear" w:color="auto" w:fill="FFFFFF"/>
        </w:rPr>
        <w:t xml:space="preserve">and </w:t>
      </w:r>
      <w:r w:rsidR="00243517">
        <w:rPr>
          <w:shd w:val="clear" w:color="auto" w:fill="FFFFFF"/>
        </w:rPr>
        <w:t>1,237</w:t>
      </w:r>
      <w:r w:rsidR="00BE5F91">
        <w:rPr>
          <w:shd w:val="clear" w:color="auto" w:fill="FFFFFF"/>
        </w:rPr>
        <w:t xml:space="preserve"> in the UK.</w:t>
      </w:r>
      <w:r w:rsidR="00C012E2">
        <w:rPr>
          <w:shd w:val="clear" w:color="auto" w:fill="FFFFFF"/>
        </w:rPr>
        <w:t xml:space="preserve"> </w:t>
      </w:r>
    </w:p>
    <w:p w14:paraId="7A0644FA" w14:textId="77777777" w:rsidR="00794356" w:rsidRDefault="00794356" w:rsidP="008A5D21">
      <w:pPr>
        <w:rPr>
          <w:shd w:val="clear" w:color="auto" w:fill="FFFFFF"/>
        </w:rPr>
      </w:pPr>
    </w:p>
    <w:p w14:paraId="6EFA79BE" w14:textId="16BEFABF" w:rsidR="00761185" w:rsidRDefault="00761185" w:rsidP="008A5D21">
      <w:pPr>
        <w:rPr>
          <w:shd w:val="clear" w:color="auto" w:fill="FFFFFF"/>
        </w:rPr>
      </w:pPr>
      <w:r>
        <w:rPr>
          <w:shd w:val="clear" w:color="auto" w:fill="FFFFFF"/>
        </w:rPr>
        <w:t xml:space="preserve">Concerning the SUPC we estimate that we can reach 0.2% of our addressable market in year one growing to 3.2% in year five. </w:t>
      </w:r>
      <w:r w:rsidR="006F44DC">
        <w:rPr>
          <w:shd w:val="clear" w:color="auto" w:fill="FFFFFF"/>
        </w:rPr>
        <w:t xml:space="preserve">The assumed market price for Sustainability Consultancy is based on the price of an ISO14001 consultancy: $50,000. First year’s revenue should reach </w:t>
      </w:r>
      <w:r>
        <w:rPr>
          <w:shd w:val="clear" w:color="auto" w:fill="FFFFFF"/>
        </w:rPr>
        <w:t>$5.98m. This equals 1.17% of SGS’ total revenues in these economies.</w:t>
      </w:r>
    </w:p>
    <w:p w14:paraId="2C670D1C" w14:textId="7BB23888" w:rsidR="00FD2E8D" w:rsidRDefault="006F44DC" w:rsidP="006F44DC">
      <w:pPr>
        <w:spacing w:line="240" w:lineRule="auto"/>
        <w:jc w:val="center"/>
        <w:rPr>
          <w:color w:val="000000"/>
          <w:shd w:val="clear" w:color="auto" w:fill="FFFFFF"/>
        </w:rPr>
      </w:pPr>
      <w:r>
        <w:rPr>
          <w:noProof/>
          <w:shd w:val="clear" w:color="auto" w:fill="FFFFFF"/>
        </w:rPr>
        <w:lastRenderedPageBreak/>
        <w:drawing>
          <wp:inline distT="0" distB="0" distL="0" distR="0" wp14:anchorId="7F2FB735" wp14:editId="53C4669E">
            <wp:extent cx="4824000" cy="3819097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4000" cy="381909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CB3C30" w:rsidRPr="00CB3C30">
        <w:rPr>
          <w:noProof/>
        </w:rPr>
        <w:drawing>
          <wp:inline distT="0" distB="0" distL="0" distR="0" wp14:anchorId="5F50CE61" wp14:editId="3C39B53A">
            <wp:extent cx="4824000" cy="1536213"/>
            <wp:effectExtent l="0" t="0" r="0" b="698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4000" cy="15362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7AB16B" w14:textId="756147DB" w:rsidR="006F44DC" w:rsidRDefault="006F44DC" w:rsidP="007D27A2">
      <w:pPr>
        <w:spacing w:before="240"/>
        <w:rPr>
          <w:shd w:val="clear" w:color="auto" w:fill="FFFFFF"/>
        </w:rPr>
      </w:pPr>
      <w:r>
        <w:rPr>
          <w:shd w:val="clear" w:color="auto" w:fill="FFFFFF"/>
        </w:rPr>
        <w:t>In year five, we would expect revenue of $100M, or 17% of the total budget.</w:t>
      </w:r>
    </w:p>
    <w:p w14:paraId="511CC1DD" w14:textId="77777777" w:rsidR="006F44DC" w:rsidRDefault="006F44DC" w:rsidP="008A5D21">
      <w:pPr>
        <w:rPr>
          <w:shd w:val="clear" w:color="auto" w:fill="FFFFFF"/>
        </w:rPr>
      </w:pPr>
    </w:p>
    <w:p w14:paraId="1723BB77" w14:textId="2DFC3B1A" w:rsidR="000B0229" w:rsidRDefault="006F44DC" w:rsidP="008A5D21">
      <w:pPr>
        <w:rPr>
          <w:shd w:val="clear" w:color="auto" w:fill="FFFFFF"/>
        </w:rPr>
      </w:pPr>
      <w:r>
        <w:rPr>
          <w:shd w:val="clear" w:color="auto" w:fill="FFFFFF"/>
        </w:rPr>
        <w:t>The market price for the Certification is based on ISO</w:t>
      </w:r>
      <w:r w:rsidR="000F442F">
        <w:rPr>
          <w:shd w:val="clear" w:color="auto" w:fill="FFFFFF"/>
        </w:rPr>
        <w:t>27</w:t>
      </w:r>
      <w:r w:rsidR="008664DB">
        <w:rPr>
          <w:shd w:val="clear" w:color="auto" w:fill="FFFFFF"/>
        </w:rPr>
        <w:t xml:space="preserve">001 </w:t>
      </w:r>
      <w:r w:rsidR="00603F63">
        <w:rPr>
          <w:shd w:val="clear" w:color="auto" w:fill="FFFFFF"/>
        </w:rPr>
        <w:t>(</w:t>
      </w:r>
      <w:r w:rsidR="000D7AE4">
        <w:rPr>
          <w:shd w:val="clear" w:color="auto" w:fill="FFFFFF"/>
        </w:rPr>
        <w:t>£</w:t>
      </w:r>
      <w:r w:rsidR="00603F63">
        <w:rPr>
          <w:shd w:val="clear" w:color="auto" w:fill="FFFFFF"/>
        </w:rPr>
        <w:t>15</w:t>
      </w:r>
      <w:r w:rsidR="000F442F">
        <w:rPr>
          <w:shd w:val="clear" w:color="auto" w:fill="FFFFFF"/>
        </w:rPr>
        <w:t>K~$20K</w:t>
      </w:r>
      <w:r w:rsidR="00603F63">
        <w:rPr>
          <w:shd w:val="clear" w:color="auto" w:fill="FFFFFF"/>
        </w:rPr>
        <w:t>)</w:t>
      </w:r>
      <w:r w:rsidR="000F442F">
        <w:rPr>
          <w:shd w:val="clear" w:color="auto" w:fill="FFFFFF"/>
        </w:rPr>
        <w:t>. We assume</w:t>
      </w:r>
      <w:r w:rsidR="00BE5F91">
        <w:rPr>
          <w:shd w:val="clear" w:color="auto" w:fill="FFFFFF"/>
        </w:rPr>
        <w:t xml:space="preserve"> </w:t>
      </w:r>
      <w:r w:rsidR="00295924">
        <w:rPr>
          <w:shd w:val="clear" w:color="auto" w:fill="FFFFFF"/>
        </w:rPr>
        <w:t xml:space="preserve">that we will </w:t>
      </w:r>
      <w:r w:rsidR="0025386C">
        <w:rPr>
          <w:shd w:val="clear" w:color="auto" w:fill="FFFFFF"/>
        </w:rPr>
        <w:t>reach</w:t>
      </w:r>
      <w:r w:rsidR="00E23820">
        <w:rPr>
          <w:shd w:val="clear" w:color="auto" w:fill="FFFFFF"/>
        </w:rPr>
        <w:t xml:space="preserve"> </w:t>
      </w:r>
      <w:r w:rsidR="000B220F">
        <w:rPr>
          <w:shd w:val="clear" w:color="auto" w:fill="FFFFFF"/>
        </w:rPr>
        <w:t xml:space="preserve">1% of </w:t>
      </w:r>
      <w:r w:rsidR="005D59F8">
        <w:rPr>
          <w:shd w:val="clear" w:color="auto" w:fill="FFFFFF"/>
        </w:rPr>
        <w:t>the market in year one</w:t>
      </w:r>
      <w:r w:rsidR="000F442F">
        <w:rPr>
          <w:shd w:val="clear" w:color="auto" w:fill="FFFFFF"/>
        </w:rPr>
        <w:t>,</w:t>
      </w:r>
      <w:r w:rsidR="005D59F8">
        <w:rPr>
          <w:shd w:val="clear" w:color="auto" w:fill="FFFFFF"/>
        </w:rPr>
        <w:t xml:space="preserve"> </w:t>
      </w:r>
      <w:r w:rsidR="0010365F">
        <w:rPr>
          <w:shd w:val="clear" w:color="auto" w:fill="FFFFFF"/>
        </w:rPr>
        <w:t xml:space="preserve">growing </w:t>
      </w:r>
      <w:r w:rsidR="00E80E6A">
        <w:rPr>
          <w:shd w:val="clear" w:color="auto" w:fill="FFFFFF"/>
        </w:rPr>
        <w:t xml:space="preserve">to </w:t>
      </w:r>
      <w:r w:rsidR="000E123A">
        <w:rPr>
          <w:shd w:val="clear" w:color="auto" w:fill="FFFFFF"/>
        </w:rPr>
        <w:t>16% in year five</w:t>
      </w:r>
      <w:r w:rsidR="000F442F">
        <w:rPr>
          <w:shd w:val="clear" w:color="auto" w:fill="FFFFFF"/>
        </w:rPr>
        <w:t>.</w:t>
      </w:r>
      <w:r w:rsidR="000E123A">
        <w:rPr>
          <w:shd w:val="clear" w:color="auto" w:fill="FFFFFF"/>
        </w:rPr>
        <w:t xml:space="preserve"> </w:t>
      </w:r>
      <w:r w:rsidR="000F442F">
        <w:rPr>
          <w:shd w:val="clear" w:color="auto" w:fill="FFFFFF"/>
        </w:rPr>
        <w:t>Expected year one r</w:t>
      </w:r>
      <w:r w:rsidR="00E20CF1">
        <w:rPr>
          <w:shd w:val="clear" w:color="auto" w:fill="FFFFFF"/>
        </w:rPr>
        <w:t>evenue</w:t>
      </w:r>
      <w:r w:rsidR="0012619B">
        <w:rPr>
          <w:shd w:val="clear" w:color="auto" w:fill="FFFFFF"/>
        </w:rPr>
        <w:t xml:space="preserve"> is</w:t>
      </w:r>
      <w:r w:rsidR="00E20CF1">
        <w:rPr>
          <w:shd w:val="clear" w:color="auto" w:fill="FFFFFF"/>
        </w:rPr>
        <w:t xml:space="preserve"> </w:t>
      </w:r>
      <w:r w:rsidR="00AC2D49">
        <w:rPr>
          <w:shd w:val="clear" w:color="auto" w:fill="FFFFFF"/>
        </w:rPr>
        <w:t>$</w:t>
      </w:r>
      <w:r w:rsidR="00E20CF1">
        <w:rPr>
          <w:shd w:val="clear" w:color="auto" w:fill="FFFFFF"/>
        </w:rPr>
        <w:t>8.9</w:t>
      </w:r>
      <w:r w:rsidR="00AC2D49">
        <w:rPr>
          <w:shd w:val="clear" w:color="auto" w:fill="FFFFFF"/>
        </w:rPr>
        <w:t>m</w:t>
      </w:r>
      <w:r w:rsidR="00E20CF1">
        <w:rPr>
          <w:shd w:val="clear" w:color="auto" w:fill="FFFFFF"/>
        </w:rPr>
        <w:t xml:space="preserve"> </w:t>
      </w:r>
      <w:r w:rsidR="000F442F">
        <w:rPr>
          <w:shd w:val="clear" w:color="auto" w:fill="FFFFFF"/>
        </w:rPr>
        <w:t xml:space="preserve">or </w:t>
      </w:r>
      <w:r w:rsidR="003E3746">
        <w:rPr>
          <w:shd w:val="clear" w:color="auto" w:fill="FFFFFF"/>
        </w:rPr>
        <w:t xml:space="preserve">1.74% of SGS’ </w:t>
      </w:r>
      <w:r w:rsidR="000F442F">
        <w:rPr>
          <w:shd w:val="clear" w:color="auto" w:fill="FFFFFF"/>
        </w:rPr>
        <w:t>budget in DE, FR and UK</w:t>
      </w:r>
      <w:r w:rsidR="00186E54">
        <w:rPr>
          <w:shd w:val="clear" w:color="auto" w:fill="FFFFFF"/>
        </w:rPr>
        <w:t>.</w:t>
      </w:r>
      <w:r w:rsidR="0056189B">
        <w:rPr>
          <w:shd w:val="clear" w:color="auto" w:fill="FFFFFF"/>
        </w:rPr>
        <w:t xml:space="preserve"> </w:t>
      </w:r>
    </w:p>
    <w:p w14:paraId="54D3BEF7" w14:textId="77777777" w:rsidR="00BB1C4C" w:rsidRDefault="00BB1C4C" w:rsidP="008A5D21">
      <w:pPr>
        <w:rPr>
          <w:shd w:val="clear" w:color="auto" w:fill="FFFFFF"/>
        </w:rPr>
      </w:pPr>
    </w:p>
    <w:p w14:paraId="0F11FA48" w14:textId="7E1DCC80" w:rsidR="00406B31" w:rsidRDefault="006F44DC" w:rsidP="000F442F">
      <w:pPr>
        <w:spacing w:line="240" w:lineRule="auto"/>
        <w:jc w:val="center"/>
        <w:rPr>
          <w:color w:val="000000"/>
          <w:shd w:val="clear" w:color="auto" w:fill="FFFFFF"/>
        </w:rPr>
      </w:pPr>
      <w:r>
        <w:rPr>
          <w:noProof/>
          <w:shd w:val="clear" w:color="auto" w:fill="FFFFFF"/>
        </w:rPr>
        <w:lastRenderedPageBreak/>
        <w:drawing>
          <wp:inline distT="0" distB="0" distL="0" distR="0" wp14:anchorId="583B4289" wp14:editId="31D80CDC">
            <wp:extent cx="4824000" cy="3084168"/>
            <wp:effectExtent l="0" t="0" r="0" b="254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4000" cy="308416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4478AC" w:rsidRPr="004478AC">
        <w:rPr>
          <w:noProof/>
        </w:rPr>
        <w:drawing>
          <wp:inline distT="0" distB="0" distL="0" distR="0" wp14:anchorId="2426618A" wp14:editId="70281356">
            <wp:extent cx="4824000" cy="1536214"/>
            <wp:effectExtent l="0" t="0" r="0" b="698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4000" cy="15362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B1E974" w14:textId="6B62E959" w:rsidR="000F442F" w:rsidRDefault="000F442F" w:rsidP="007D27A2">
      <w:pPr>
        <w:spacing w:before="240"/>
        <w:rPr>
          <w:shd w:val="clear" w:color="auto" w:fill="FFFFFF"/>
        </w:rPr>
      </w:pPr>
      <w:r>
        <w:rPr>
          <w:shd w:val="clear" w:color="auto" w:fill="FFFFFF"/>
        </w:rPr>
        <w:t>In year five, we would expect revenue of $140M or 26% of the total budget.</w:t>
      </w:r>
    </w:p>
    <w:p w14:paraId="3E9ADFED" w14:textId="75FBA83B" w:rsidR="001A3661" w:rsidRDefault="00A9656C" w:rsidP="000F442F">
      <w:pPr>
        <w:jc w:val="center"/>
        <w:rPr>
          <w:shd w:val="clear" w:color="auto" w:fill="FFFFFF"/>
        </w:rPr>
      </w:pPr>
      <w:r>
        <w:rPr>
          <w:noProof/>
          <w:shd w:val="clear" w:color="auto" w:fill="FFFFFF"/>
        </w:rPr>
        <w:drawing>
          <wp:inline distT="0" distB="0" distL="0" distR="0" wp14:anchorId="15DA6646" wp14:editId="0EE4A348">
            <wp:extent cx="4053638" cy="2596896"/>
            <wp:effectExtent l="0" t="0" r="4445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17344" cy="270177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458B4DB" w14:textId="5FE9AFFB" w:rsidR="000F442F" w:rsidRPr="0002729A" w:rsidRDefault="000F442F" w:rsidP="007D27A2">
      <w:pPr>
        <w:spacing w:before="240"/>
        <w:rPr>
          <w:shd w:val="clear" w:color="auto" w:fill="FFFFFF"/>
        </w:rPr>
      </w:pPr>
      <w:r>
        <w:rPr>
          <w:shd w:val="clear" w:color="auto" w:fill="FFFFFF"/>
        </w:rPr>
        <w:lastRenderedPageBreak/>
        <w:t xml:space="preserve">The year five revenue in France could make up to 90% of </w:t>
      </w:r>
      <w:r w:rsidR="00A828ED">
        <w:rPr>
          <w:shd w:val="clear" w:color="auto" w:fill="FFFFFF"/>
        </w:rPr>
        <w:t>its</w:t>
      </w:r>
      <w:r>
        <w:rPr>
          <w:shd w:val="clear" w:color="auto" w:fill="FFFFFF"/>
        </w:rPr>
        <w:t xml:space="preserve"> budget, allowing SGS to completely abandon Oil and Gas </w:t>
      </w:r>
      <w:r w:rsidR="00380801">
        <w:rPr>
          <w:shd w:val="clear" w:color="auto" w:fill="FFFFFF"/>
        </w:rPr>
        <w:t>services</w:t>
      </w:r>
      <w:r>
        <w:rPr>
          <w:shd w:val="clear" w:color="auto" w:fill="FFFFFF"/>
        </w:rPr>
        <w:t>.</w:t>
      </w:r>
    </w:p>
    <w:p w14:paraId="27EB7A3C" w14:textId="70A7A0D9" w:rsidR="00601E29" w:rsidRDefault="00601E29" w:rsidP="000036BE">
      <w:pPr>
        <w:pStyle w:val="Heading1"/>
      </w:pPr>
      <w:r w:rsidRPr="0002729A">
        <w:t>Summary</w:t>
      </w:r>
    </w:p>
    <w:p w14:paraId="78335621" w14:textId="070F4455" w:rsidR="004E2F6C" w:rsidRPr="004E2F6C" w:rsidRDefault="004E2F6C" w:rsidP="004E2F6C">
      <w:r>
        <w:t xml:space="preserve">The proposed initiatives can be implemented within 12-36 months and </w:t>
      </w:r>
      <w:r w:rsidR="00A717FC">
        <w:t>can</w:t>
      </w:r>
      <w:r>
        <w:t xml:space="preserve"> generate additional revenue of </w:t>
      </w:r>
      <w:r w:rsidR="001624BC">
        <w:t>$460m over a five-year period.</w:t>
      </w:r>
    </w:p>
    <w:p w14:paraId="7ECC2A22" w14:textId="36E50417" w:rsidR="00534F17" w:rsidRDefault="002678E8" w:rsidP="008A5D21">
      <w:r w:rsidRPr="002678E8">
        <w:drawing>
          <wp:inline distT="0" distB="0" distL="0" distR="0" wp14:anchorId="74968F42" wp14:editId="17B2893D">
            <wp:extent cx="5731510" cy="4455160"/>
            <wp:effectExtent l="0" t="0" r="2540" b="254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55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930E7A" w14:textId="292E54DE" w:rsidR="001624BC" w:rsidRPr="0002729A" w:rsidRDefault="001624BC" w:rsidP="008A5D21">
      <w:r>
        <w:t xml:space="preserve">Beyond the clear financial benefit, the organisation </w:t>
      </w:r>
      <w:r w:rsidR="00291AD1">
        <w:t>will</w:t>
      </w:r>
      <w:r>
        <w:t xml:space="preserve"> benefit from innovation</w:t>
      </w:r>
      <w:r w:rsidR="00F27D8B">
        <w:t xml:space="preserve">, and the wider public and nature </w:t>
      </w:r>
      <w:r w:rsidR="00291AD1">
        <w:t>will</w:t>
      </w:r>
      <w:r w:rsidR="00F27D8B">
        <w:t xml:space="preserve"> benefit from improved services and a more conscious and careful </w:t>
      </w:r>
      <w:r w:rsidR="00291AD1">
        <w:t>relationship with nature.</w:t>
      </w:r>
    </w:p>
    <w:p w14:paraId="1473C2FC" w14:textId="63383813" w:rsidR="00601E29" w:rsidRPr="0002729A" w:rsidRDefault="00601E29" w:rsidP="008A5D21">
      <w:pPr>
        <w:pStyle w:val="Heading1"/>
      </w:pPr>
      <w:r w:rsidRPr="0002729A">
        <w:lastRenderedPageBreak/>
        <w:t>Conclusion</w:t>
      </w:r>
    </w:p>
    <w:p w14:paraId="48EEF2A5" w14:textId="0B0127C3" w:rsidR="00097B3F" w:rsidRDefault="00097B3F" w:rsidP="0059682D">
      <w:r w:rsidRPr="0002729A">
        <w:t xml:space="preserve">SGS is the leader in </w:t>
      </w:r>
      <w:r w:rsidR="0073435E" w:rsidRPr="0002729A">
        <w:t xml:space="preserve">their industry, </w:t>
      </w:r>
      <w:r w:rsidR="000F442F">
        <w:t>to maintain this position, new opportunities caused by environmental shifts must be made use of</w:t>
      </w:r>
      <w:r w:rsidR="00EA61CC" w:rsidRPr="0002729A">
        <w:t xml:space="preserve"> (Porter, 1985)</w:t>
      </w:r>
      <w:r w:rsidR="000F442F">
        <w:t>.</w:t>
      </w:r>
    </w:p>
    <w:p w14:paraId="35C1811E" w14:textId="77777777" w:rsidR="001B27D9" w:rsidRPr="0002729A" w:rsidRDefault="001B27D9" w:rsidP="0059682D"/>
    <w:p w14:paraId="4CD8CB01" w14:textId="52DB696D" w:rsidR="001B27D9" w:rsidRDefault="002F4627" w:rsidP="004D48FE">
      <w:r w:rsidRPr="0002729A">
        <w:t xml:space="preserve">To become a </w:t>
      </w:r>
      <w:r w:rsidR="003441F5" w:rsidRPr="0002729A">
        <w:t>sustainable org</w:t>
      </w:r>
      <w:r w:rsidR="00B26BB0" w:rsidRPr="0002729A">
        <w:t>anisation</w:t>
      </w:r>
      <w:r w:rsidR="003441F5" w:rsidRPr="0002729A">
        <w:t xml:space="preserve"> it is</w:t>
      </w:r>
      <w:r w:rsidR="002F0A99" w:rsidRPr="0002729A">
        <w:t xml:space="preserve"> </w:t>
      </w:r>
      <w:r w:rsidR="003441F5" w:rsidRPr="0002729A">
        <w:t xml:space="preserve">important to </w:t>
      </w:r>
      <w:r w:rsidR="00D87E88" w:rsidRPr="0002729A">
        <w:t>increase</w:t>
      </w:r>
      <w:r w:rsidR="003441F5" w:rsidRPr="0002729A">
        <w:t xml:space="preserve"> </w:t>
      </w:r>
      <w:r w:rsidR="002F0A99" w:rsidRPr="0002729A">
        <w:t>sustainable practices</w:t>
      </w:r>
      <w:r w:rsidR="00D87E88" w:rsidRPr="0002729A">
        <w:t xml:space="preserve"> and services</w:t>
      </w:r>
      <w:r w:rsidR="000F442F">
        <w:t>. Equally,</w:t>
      </w:r>
      <w:r w:rsidR="00D87E88" w:rsidRPr="0002729A">
        <w:t xml:space="preserve"> </w:t>
      </w:r>
      <w:r w:rsidR="001F236A" w:rsidRPr="0002729A">
        <w:t>the org</w:t>
      </w:r>
      <w:r w:rsidR="00A9214E" w:rsidRPr="0002729A">
        <w:t>anisation</w:t>
      </w:r>
      <w:r w:rsidR="001F236A" w:rsidRPr="0002729A">
        <w:t xml:space="preserve"> must abandon unsustainable </w:t>
      </w:r>
      <w:r w:rsidR="001242B8" w:rsidRPr="0002729A">
        <w:t>practices</w:t>
      </w:r>
      <w:r w:rsidR="001F236A" w:rsidRPr="0002729A">
        <w:t xml:space="preserve"> and s</w:t>
      </w:r>
      <w:r w:rsidR="001242B8" w:rsidRPr="0002729A">
        <w:t>ervices</w:t>
      </w:r>
      <w:r w:rsidR="00F1788C">
        <w:t xml:space="preserve"> as</w:t>
      </w:r>
      <w:r w:rsidR="00474429">
        <w:t xml:space="preserve"> </w:t>
      </w:r>
      <w:r w:rsidR="000F442F">
        <w:t xml:space="preserve">negative actions cannot be offset by e.g., </w:t>
      </w:r>
      <w:r w:rsidR="00474429">
        <w:t>i</w:t>
      </w:r>
      <w:r w:rsidR="0067551C">
        <w:t>nvest</w:t>
      </w:r>
      <w:r w:rsidR="000F442F">
        <w:t>ments</w:t>
      </w:r>
      <w:r w:rsidR="0067551C">
        <w:t xml:space="preserve"> in </w:t>
      </w:r>
      <w:r w:rsidR="00F1788C">
        <w:t xml:space="preserve">NGOs’ sustainability projects: </w:t>
      </w:r>
      <w:r w:rsidR="00561B8D">
        <w:t xml:space="preserve">a </w:t>
      </w:r>
      <w:r w:rsidR="00F1788C">
        <w:t>fire</w:t>
      </w:r>
      <w:r w:rsidR="007D5939" w:rsidRPr="0002729A">
        <w:t>fighter</w:t>
      </w:r>
      <w:r w:rsidR="00561B8D">
        <w:t xml:space="preserve"> who saved the lives of ten people and th</w:t>
      </w:r>
      <w:r w:rsidR="0070231F">
        <w:t>en kills his</w:t>
      </w:r>
      <w:r w:rsidR="00D24A20">
        <w:t xml:space="preserve"> wife cannot </w:t>
      </w:r>
      <w:r w:rsidR="00F1788C">
        <w:t>“offset” the bad deed</w:t>
      </w:r>
      <w:r w:rsidR="007D5939" w:rsidRPr="0002729A">
        <w:t>.</w:t>
      </w:r>
      <w:r w:rsidR="00434748" w:rsidRPr="0002729A">
        <w:t xml:space="preserve"> </w:t>
      </w:r>
      <w:r w:rsidR="00F1788C">
        <w:t>SGS should disengage from</w:t>
      </w:r>
      <w:r w:rsidR="00FE69B1">
        <w:t xml:space="preserve">, e.g., </w:t>
      </w:r>
      <w:r w:rsidR="00F1788C">
        <w:t>Oil and Gas businesses.</w:t>
      </w:r>
    </w:p>
    <w:p w14:paraId="26D1F05E" w14:textId="2BCFD6B4" w:rsidR="000E2EB9" w:rsidRDefault="00F1788C" w:rsidP="00F1788C">
      <w:r>
        <w:t xml:space="preserve">Revenue generation and business operations of SGS should be aligned with its vision: to increase the positive impact on society and to address the major concerns and expectations from the stakeholders and society, as stated in the </w:t>
      </w:r>
      <w:r w:rsidR="0071501A">
        <w:t>Sustainability Ambitions 2030</w:t>
      </w:r>
      <w:r w:rsidR="0071501A" w:rsidRPr="0002729A">
        <w:rPr>
          <w:sz w:val="20"/>
          <w:szCs w:val="20"/>
        </w:rPr>
        <w:t xml:space="preserve"> </w:t>
      </w:r>
      <w:r w:rsidR="00C16FC7">
        <w:t>agenda</w:t>
      </w:r>
      <w:r w:rsidR="005E2B49">
        <w:t xml:space="preserve"> </w:t>
      </w:r>
      <w:r w:rsidR="00C5395E">
        <w:fldChar w:fldCharType="begin"/>
      </w:r>
      <w:r w:rsidR="0063559B">
        <w:instrText xml:space="preserve"> ADDIN EN.CITE &lt;EndNote&gt;&lt;Cite&gt;&lt;Author&gt;SGS&lt;/Author&gt;&lt;Year&gt;2021&lt;/Year&gt;&lt;RecNum&gt;954&lt;/RecNum&gt;&lt;DisplayText&gt;(SGS, 2021)&lt;/DisplayText&gt;&lt;record&gt;&lt;rec-number&gt;954&lt;/rec-number&gt;&lt;foreign-keys&gt;&lt;key app="EN" db-id="5t9w9sz98axft2ed9d85zrf7esfwxfdztetw" timestamp="1641745464"&gt;954&lt;/key&gt;&lt;/foreign-keys&gt;&lt;ref-type name="Report"&gt;27&lt;/ref-type&gt;&lt;contributors&gt;&lt;authors&gt;&lt;author&gt;SGS, Société Général de Surveillance&lt;/author&gt;&lt;/authors&gt;&lt;/contributors&gt;&lt;titles&gt;&lt;title&gt;Sustainability Ambitions 2030&lt;/title&gt;&lt;/titles&gt;&lt;dates&gt;&lt;year&gt;2021&lt;/year&gt;&lt;/dates&gt;&lt;pub-location&gt;https://www.sgs.com/-/media/global/documents/brochures/corporate-sustainability/sgs-sustainability-ambitions-2030-en.pdf&lt;/pub-location&gt;&lt;urls&gt;&lt;related-urls&gt;&lt;url&gt;https://www.sgs.com/-/media/global/documents/brochures/corporate-sustainability/sgs-sustainability-ambitions-2030-en.pdf&lt;/url&gt;&lt;/related-urls&gt;&lt;/urls&gt;&lt;/record&gt;&lt;/Cite&gt;&lt;/EndNote&gt;</w:instrText>
      </w:r>
      <w:r w:rsidR="00C5395E">
        <w:fldChar w:fldCharType="separate"/>
      </w:r>
      <w:r w:rsidR="00C5395E">
        <w:rPr>
          <w:noProof/>
        </w:rPr>
        <w:t>(SGS, 2021)</w:t>
      </w:r>
      <w:r w:rsidR="00C5395E">
        <w:fldChar w:fldCharType="end"/>
      </w:r>
      <w:r w:rsidR="007B0D1D">
        <w:t xml:space="preserve">. </w:t>
      </w:r>
      <w:r>
        <w:t>Ethically, contradicting activities should be stopped</w:t>
      </w:r>
      <w:r w:rsidR="00ED4C73" w:rsidRPr="0002729A">
        <w:t xml:space="preserve"> </w:t>
      </w:r>
      <w:r w:rsidR="004B3939">
        <w:fldChar w:fldCharType="begin"/>
      </w:r>
      <w:r w:rsidR="004B3939">
        <w:instrText xml:space="preserve"> ADDIN EN.CITE &lt;EndNote&gt;&lt;Cite&gt;&lt;Author&gt;Britannica&lt;/Author&gt;&lt;Year&gt;2020&lt;/Year&gt;&lt;RecNum&gt;953&lt;/RecNum&gt;&lt;DisplayText&gt;(Britannica, 2020)&lt;/DisplayText&gt;&lt;record&gt;&lt;rec-number&gt;953&lt;/rec-number&gt;&lt;foreign-keys&gt;&lt;key app="EN" db-id="5t9w9sz98axft2ed9d85zrf7esfwxfdztetw" timestamp="1641745294"&gt;953&lt;/key&gt;&lt;/foreign-keys&gt;&lt;ref-type name="Encyclopedia"&gt;53&lt;/ref-type&gt;&lt;contributors&gt;&lt;authors&gt;&lt;author&gt;Britannica, The Editors of Encyclopaedia&lt;/author&gt;&lt;/authors&gt;&lt;/contributors&gt;&lt;titles&gt;&lt;title&gt;categorical imperative&lt;/title&gt;&lt;/titles&gt;&lt;dates&gt;&lt;year&gt;2020&lt;/year&gt;&lt;/dates&gt;&lt;pub-location&gt;https://www.britannica.com/topic/categorical-imperative&lt;/pub-location&gt;&lt;publisher&gt;Encyclopedia Britannica&lt;/publisher&gt;&lt;urls&gt;&lt;related-urls&gt;&lt;url&gt;https://www.britannica.com/topic/categorical-imperative&lt;/url&gt;&lt;/related-urls&gt;&lt;/urls&gt;&lt;/record&gt;&lt;/Cite&gt;&lt;/EndNote&gt;</w:instrText>
      </w:r>
      <w:r w:rsidR="004B3939">
        <w:fldChar w:fldCharType="separate"/>
      </w:r>
      <w:r w:rsidR="004B3939">
        <w:rPr>
          <w:noProof/>
        </w:rPr>
        <w:t>(Britannica, 2020)</w:t>
      </w:r>
      <w:r w:rsidR="004B3939">
        <w:fldChar w:fldCharType="end"/>
      </w:r>
      <w:r w:rsidR="00ED4C73" w:rsidRPr="0002729A">
        <w:t xml:space="preserve">. </w:t>
      </w:r>
    </w:p>
    <w:p w14:paraId="0B0774C8" w14:textId="77777777" w:rsidR="00297232" w:rsidRDefault="00297232" w:rsidP="000E2EB9"/>
    <w:p w14:paraId="01DD7B9B" w14:textId="7BF5277C" w:rsidR="00F1788C" w:rsidRDefault="00F1788C" w:rsidP="000E2EB9">
      <w:r>
        <w:t>The initiatives in this report provide actionable suggestions to improve the sustainability culture, create new sustainable revenue streams, an</w:t>
      </w:r>
      <w:r w:rsidR="00383164">
        <w:t>d</w:t>
      </w:r>
      <w:r>
        <w:t xml:space="preserve"> positively contribute to SDGs.</w:t>
      </w:r>
    </w:p>
    <w:p w14:paraId="1B54B431" w14:textId="77777777" w:rsidR="000C2B54" w:rsidRDefault="00F1788C" w:rsidP="00F60125">
      <w:pPr>
        <w:pStyle w:val="ListParagraph"/>
        <w:ind w:left="0"/>
        <w:jc w:val="center"/>
      </w:pPr>
      <w:r w:rsidRPr="00F1788C">
        <w:rPr>
          <w:noProof/>
        </w:rPr>
        <w:drawing>
          <wp:inline distT="0" distB="0" distL="0" distR="0" wp14:anchorId="54AB0553" wp14:editId="01C7F102">
            <wp:extent cx="4541147" cy="162306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581962" cy="16376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DA095D" w14:textId="5921F89A" w:rsidR="00C6288C" w:rsidRDefault="00C6288C" w:rsidP="0040148C">
      <w:pPr>
        <w:pStyle w:val="Heading1"/>
      </w:pPr>
      <w:r>
        <w:lastRenderedPageBreak/>
        <w:t>References</w:t>
      </w:r>
    </w:p>
    <w:p w14:paraId="0E3C8E21" w14:textId="77777777" w:rsidR="00450995" w:rsidRPr="00450995" w:rsidRDefault="000C2B54" w:rsidP="00450995">
      <w:pPr>
        <w:pStyle w:val="EndNoteBibliography"/>
        <w:ind w:left="720" w:hanging="720"/>
      </w:pPr>
      <w:r>
        <w:fldChar w:fldCharType="begin"/>
      </w:r>
      <w:r>
        <w:instrText xml:space="preserve"> ADDIN EN.REFLIST </w:instrText>
      </w:r>
      <w:r>
        <w:fldChar w:fldCharType="separate"/>
      </w:r>
      <w:r w:rsidR="00450995" w:rsidRPr="00450995">
        <w:t xml:space="preserve">ABASTANTE, F., LAMI, I. M., LA RICCIA, L. &amp; GABALLO, M. 2020. Supporting Resilient Urban Planning through Walkability Assessment. </w:t>
      </w:r>
      <w:r w:rsidR="00450995" w:rsidRPr="00450995">
        <w:rPr>
          <w:i/>
        </w:rPr>
        <w:t>Sustainability,</w:t>
      </w:r>
      <w:r w:rsidR="00450995" w:rsidRPr="00450995">
        <w:t xml:space="preserve"> 12</w:t>
      </w:r>
      <w:r w:rsidR="00450995" w:rsidRPr="00450995">
        <w:rPr>
          <w:b/>
        </w:rPr>
        <w:t>,</w:t>
      </w:r>
      <w:r w:rsidR="00450995" w:rsidRPr="00450995">
        <w:t xml:space="preserve"> 8131.</w:t>
      </w:r>
    </w:p>
    <w:p w14:paraId="33F9F43B" w14:textId="77777777" w:rsidR="00450995" w:rsidRPr="00450995" w:rsidRDefault="00450995" w:rsidP="00450995">
      <w:pPr>
        <w:pStyle w:val="EndNoteBibliography"/>
        <w:ind w:left="720" w:hanging="720"/>
      </w:pPr>
      <w:r w:rsidRPr="00450995">
        <w:t xml:space="preserve">ANNAN-DIAB, F. &amp; MOLINARI, C. 2017. Interdisciplinarity: Practical approach to advancing education for sustainability and for the Sustainable Development Goals. </w:t>
      </w:r>
      <w:r w:rsidRPr="00450995">
        <w:rPr>
          <w:i/>
        </w:rPr>
        <w:t>The International Journal of Management Education,</w:t>
      </w:r>
      <w:r w:rsidRPr="00450995">
        <w:t xml:space="preserve"> 15</w:t>
      </w:r>
      <w:r w:rsidRPr="00450995">
        <w:rPr>
          <w:b/>
        </w:rPr>
        <w:t>,</w:t>
      </w:r>
      <w:r w:rsidRPr="00450995">
        <w:t xml:space="preserve"> 73-83.</w:t>
      </w:r>
    </w:p>
    <w:p w14:paraId="4CF85D65" w14:textId="4E7DB876" w:rsidR="00450995" w:rsidRPr="00450995" w:rsidRDefault="00450995" w:rsidP="00450995">
      <w:pPr>
        <w:pStyle w:val="EndNoteBibliography"/>
        <w:ind w:left="720" w:hanging="720"/>
      </w:pPr>
      <w:r w:rsidRPr="00450995">
        <w:t xml:space="preserve">ARCHITECTURE 2030, N. 2021. </w:t>
      </w:r>
      <w:r w:rsidRPr="00450995">
        <w:rPr>
          <w:i/>
        </w:rPr>
        <w:t xml:space="preserve">Why The Building Sector? – Architecture 2030 </w:t>
      </w:r>
      <w:r w:rsidRPr="00450995">
        <w:t xml:space="preserve">[Online]. Available: </w:t>
      </w:r>
      <w:hyperlink r:id="rId21" w:history="1">
        <w:r w:rsidRPr="00450995">
          <w:rPr>
            <w:rStyle w:val="Hyperlink"/>
          </w:rPr>
          <w:t>https://architecture2030.org/why-the-building-sector/</w:t>
        </w:r>
      </w:hyperlink>
      <w:r w:rsidRPr="00450995">
        <w:t xml:space="preserve"> [Accessed December 2021].</w:t>
      </w:r>
    </w:p>
    <w:p w14:paraId="4B019CB5" w14:textId="77777777" w:rsidR="00450995" w:rsidRPr="00450995" w:rsidRDefault="00450995" w:rsidP="00450995">
      <w:pPr>
        <w:pStyle w:val="EndNoteBibliography"/>
        <w:ind w:left="720" w:hanging="720"/>
      </w:pPr>
      <w:r w:rsidRPr="00450995">
        <w:t xml:space="preserve">BEHREND, T. S., BAKER, B. A. &amp; THOMPSON, L. F. 2009. Effects of pro-environmental recruiting messages: The role of organizational reputation. </w:t>
      </w:r>
      <w:r w:rsidRPr="00450995">
        <w:rPr>
          <w:i/>
        </w:rPr>
        <w:t>Journal of Business and Psychology,</w:t>
      </w:r>
      <w:r w:rsidRPr="00450995">
        <w:t xml:space="preserve"> 24</w:t>
      </w:r>
      <w:r w:rsidRPr="00450995">
        <w:rPr>
          <w:b/>
        </w:rPr>
        <w:t>,</w:t>
      </w:r>
      <w:r w:rsidRPr="00450995">
        <w:t xml:space="preserve"> 341-350.</w:t>
      </w:r>
    </w:p>
    <w:p w14:paraId="5E18A8A7" w14:textId="0767491A" w:rsidR="00450995" w:rsidRPr="00450995" w:rsidRDefault="00450995" w:rsidP="00450995">
      <w:pPr>
        <w:pStyle w:val="EndNoteBibliography"/>
        <w:ind w:left="720" w:hanging="720"/>
      </w:pPr>
      <w:r w:rsidRPr="00450995">
        <w:t xml:space="preserve">BRITANNICA, T. E. O. E. 2020. categorical imperative. </w:t>
      </w:r>
      <w:hyperlink r:id="rId22" w:history="1">
        <w:r w:rsidRPr="00450995">
          <w:rPr>
            <w:rStyle w:val="Hyperlink"/>
          </w:rPr>
          <w:t>https://www.britannica.com/topic/categorical-imperative:</w:t>
        </w:r>
      </w:hyperlink>
      <w:r w:rsidRPr="00450995">
        <w:t xml:space="preserve"> Encyclopedia Britannica.</w:t>
      </w:r>
    </w:p>
    <w:p w14:paraId="0CB81D2A" w14:textId="6DC94030" w:rsidR="00450995" w:rsidRPr="00450995" w:rsidRDefault="00450995" w:rsidP="00450995">
      <w:pPr>
        <w:pStyle w:val="EndNoteBibliography"/>
        <w:ind w:left="720" w:hanging="720"/>
      </w:pPr>
      <w:r w:rsidRPr="00450995">
        <w:t xml:space="preserve">CHOU, Y.-K. 2020. </w:t>
      </w:r>
      <w:r w:rsidRPr="00450995">
        <w:rPr>
          <w:i/>
        </w:rPr>
        <w:t xml:space="preserve">Octalysis: Complete Gamification Framework - Yu-kai Chou </w:t>
      </w:r>
      <w:r w:rsidRPr="00450995">
        <w:t xml:space="preserve">[Online]. Available: </w:t>
      </w:r>
      <w:hyperlink r:id="rId23" w:history="1">
        <w:r w:rsidRPr="00450995">
          <w:rPr>
            <w:rStyle w:val="Hyperlink"/>
          </w:rPr>
          <w:t>https://yukaichou.com/gamification-examples/octalysis-complete-gamification-framework/</w:t>
        </w:r>
      </w:hyperlink>
      <w:r w:rsidRPr="00450995">
        <w:t xml:space="preserve"> [Accessed December 2021].</w:t>
      </w:r>
    </w:p>
    <w:p w14:paraId="4FFD25FE" w14:textId="77777777" w:rsidR="00450995" w:rsidRPr="00450995" w:rsidRDefault="00450995" w:rsidP="00450995">
      <w:pPr>
        <w:pStyle w:val="EndNoteBibliography"/>
        <w:ind w:left="720" w:hanging="720"/>
      </w:pPr>
      <w:r w:rsidRPr="00450995">
        <w:t xml:space="preserve">COADY, T. 2020. </w:t>
      </w:r>
      <w:r w:rsidRPr="00450995">
        <w:rPr>
          <w:i/>
        </w:rPr>
        <w:t xml:space="preserve">Rebuilding Earth : designing ecoconscious habitats for humans, </w:t>
      </w:r>
      <w:r w:rsidRPr="00450995">
        <w:t>Berkeley, California, North Atlantic Books.</w:t>
      </w:r>
    </w:p>
    <w:p w14:paraId="7F061CAA" w14:textId="77777777" w:rsidR="00450995" w:rsidRPr="00450995" w:rsidRDefault="00450995" w:rsidP="00450995">
      <w:pPr>
        <w:pStyle w:val="EndNoteBibliography"/>
        <w:ind w:left="720" w:hanging="720"/>
      </w:pPr>
      <w:r w:rsidRPr="00450995">
        <w:t xml:space="preserve">GEBAUER, H., JOHNSON, M. &amp; ENQUIST, B. 2010. Value co-creation as a determinant of success in public transport services: A study of the Swiss Federal Railway operator (SBB). </w:t>
      </w:r>
      <w:r w:rsidRPr="00450995">
        <w:rPr>
          <w:i/>
        </w:rPr>
        <w:t>Managing Service Quality,</w:t>
      </w:r>
      <w:r w:rsidRPr="00450995">
        <w:t xml:space="preserve"> 20</w:t>
      </w:r>
      <w:r w:rsidRPr="00450995">
        <w:rPr>
          <w:b/>
        </w:rPr>
        <w:t>,</w:t>
      </w:r>
      <w:r w:rsidRPr="00450995">
        <w:t xml:space="preserve"> 511-530.</w:t>
      </w:r>
    </w:p>
    <w:p w14:paraId="14C8BCEF" w14:textId="77777777" w:rsidR="00450995" w:rsidRPr="00450995" w:rsidRDefault="00450995" w:rsidP="00450995">
      <w:pPr>
        <w:pStyle w:val="EndNoteBibliography"/>
        <w:ind w:left="720" w:hanging="720"/>
      </w:pPr>
      <w:r w:rsidRPr="00450995">
        <w:t xml:space="preserve">GRAELLS-GARRIDO, E., SERRA-BURRIEL, F., ROWE, F., CUCCHIETTI, F. M. &amp; REYES, P. 2021. A city of cities: Measuring how 15-minutes urban accessibility shapes human mobility in Barcelona. </w:t>
      </w:r>
      <w:r w:rsidRPr="00450995">
        <w:rPr>
          <w:i/>
        </w:rPr>
        <w:t>PloS one,</w:t>
      </w:r>
      <w:r w:rsidRPr="00450995">
        <w:t xml:space="preserve"> 16</w:t>
      </w:r>
      <w:r w:rsidRPr="00450995">
        <w:rPr>
          <w:b/>
        </w:rPr>
        <w:t>,</w:t>
      </w:r>
      <w:r w:rsidRPr="00450995">
        <w:t xml:space="preserve"> e0250080.</w:t>
      </w:r>
    </w:p>
    <w:p w14:paraId="77CEEA9B" w14:textId="77777777" w:rsidR="00450995" w:rsidRPr="00450995" w:rsidRDefault="00450995" w:rsidP="00450995">
      <w:pPr>
        <w:pStyle w:val="EndNoteBibliography"/>
        <w:ind w:left="720" w:hanging="720"/>
      </w:pPr>
      <w:r w:rsidRPr="00450995">
        <w:t xml:space="preserve">HAWKEN, P. 2021. </w:t>
      </w:r>
      <w:r w:rsidRPr="00450995">
        <w:rPr>
          <w:i/>
        </w:rPr>
        <w:t>Regeneration: Ending the Climate Crisis in One Generation</w:t>
      </w:r>
      <w:r w:rsidRPr="00450995">
        <w:t>, Penguin Books Limited.</w:t>
      </w:r>
    </w:p>
    <w:p w14:paraId="41C7C72A" w14:textId="77777777" w:rsidR="00450995" w:rsidRPr="00450995" w:rsidRDefault="00450995" w:rsidP="00450995">
      <w:pPr>
        <w:pStyle w:val="EndNoteBibliography"/>
        <w:ind w:left="720" w:hanging="720"/>
      </w:pPr>
      <w:r w:rsidRPr="00450995">
        <w:t xml:space="preserve">HESSELBARTH, C. &amp; SCHALTEGGER, S. 2014. Educating change agents for sustainability–learnings from the first sustainability management master of business administration. </w:t>
      </w:r>
      <w:r w:rsidRPr="00450995">
        <w:rPr>
          <w:i/>
        </w:rPr>
        <w:t>Journal of cleaner production,</w:t>
      </w:r>
      <w:r w:rsidRPr="00450995">
        <w:t xml:space="preserve"> 62</w:t>
      </w:r>
      <w:r w:rsidRPr="00450995">
        <w:rPr>
          <w:b/>
        </w:rPr>
        <w:t>,</w:t>
      </w:r>
      <w:r w:rsidRPr="00450995">
        <w:t xml:space="preserve"> 24-36.</w:t>
      </w:r>
    </w:p>
    <w:p w14:paraId="4607CB4A" w14:textId="77777777" w:rsidR="00450995" w:rsidRPr="00450995" w:rsidRDefault="00450995" w:rsidP="00450995">
      <w:pPr>
        <w:pStyle w:val="EndNoteBibliography"/>
        <w:ind w:left="720" w:hanging="720"/>
      </w:pPr>
      <w:r w:rsidRPr="00450995">
        <w:t xml:space="preserve">HÖRISCH, J., FREEMAN, R. E. &amp; SCHALTEGGER, S. 2014. Applying stakeholder theory in sustainability management: Links, similarities, dissimilarities, and a conceptual framework. </w:t>
      </w:r>
      <w:r w:rsidRPr="00450995">
        <w:rPr>
          <w:i/>
        </w:rPr>
        <w:t>Organization &amp; Environment,</w:t>
      </w:r>
      <w:r w:rsidRPr="00450995">
        <w:t xml:space="preserve"> 27</w:t>
      </w:r>
      <w:r w:rsidRPr="00450995">
        <w:rPr>
          <w:b/>
        </w:rPr>
        <w:t>,</w:t>
      </w:r>
      <w:r w:rsidRPr="00450995">
        <w:t xml:space="preserve"> 328-346.</w:t>
      </w:r>
    </w:p>
    <w:p w14:paraId="727211FC" w14:textId="77777777" w:rsidR="00450995" w:rsidRPr="00450995" w:rsidRDefault="00450995" w:rsidP="00450995">
      <w:pPr>
        <w:pStyle w:val="EndNoteBibliography"/>
        <w:ind w:left="720" w:hanging="720"/>
      </w:pPr>
      <w:r w:rsidRPr="00450995">
        <w:t xml:space="preserve">JUNTUNEN, M., JUNTUNEN, J. &amp; AUTERE, V. 2012. Recruits/' Corporate Brand Co-creation Experiences of the Finnish Military Forces. </w:t>
      </w:r>
      <w:r w:rsidRPr="00450995">
        <w:rPr>
          <w:i/>
        </w:rPr>
        <w:t>Corp Reputation Rev,</w:t>
      </w:r>
      <w:r w:rsidRPr="00450995">
        <w:t xml:space="preserve"> 15</w:t>
      </w:r>
      <w:r w:rsidRPr="00450995">
        <w:rPr>
          <w:b/>
        </w:rPr>
        <w:t>,</w:t>
      </w:r>
      <w:r w:rsidRPr="00450995">
        <w:t xml:space="preserve"> 88-104.</w:t>
      </w:r>
    </w:p>
    <w:p w14:paraId="43F6E689" w14:textId="77777777" w:rsidR="00450995" w:rsidRPr="00450995" w:rsidRDefault="00450995" w:rsidP="00450995">
      <w:pPr>
        <w:pStyle w:val="EndNoteBibliography"/>
        <w:ind w:left="720" w:hanging="720"/>
      </w:pPr>
      <w:r w:rsidRPr="00450995">
        <w:t xml:space="preserve">KOTTER, J. P. 1995. Leading change. </w:t>
      </w:r>
      <w:r w:rsidRPr="00450995">
        <w:rPr>
          <w:i/>
        </w:rPr>
        <w:t>harvard business review,</w:t>
      </w:r>
      <w:r w:rsidRPr="00450995">
        <w:t xml:space="preserve"> 2</w:t>
      </w:r>
      <w:r w:rsidRPr="00450995">
        <w:rPr>
          <w:b/>
        </w:rPr>
        <w:t>,</w:t>
      </w:r>
      <w:r w:rsidRPr="00450995">
        <w:t xml:space="preserve"> 1-10.</w:t>
      </w:r>
    </w:p>
    <w:p w14:paraId="2C20832B" w14:textId="77777777" w:rsidR="00450995" w:rsidRPr="00450995" w:rsidRDefault="00450995" w:rsidP="00450995">
      <w:pPr>
        <w:pStyle w:val="EndNoteBibliography"/>
        <w:ind w:left="720" w:hanging="720"/>
      </w:pPr>
      <w:r w:rsidRPr="00450995">
        <w:t xml:space="preserve">MORENO, C., ALLAM, Z., CHABAUD, D., GALL, C. &amp; PRATLONG, F. 2021. Introducing the “15-Minute City”: Sustainability, resilience and place identity in future post-pandemic cities. </w:t>
      </w:r>
      <w:r w:rsidRPr="00450995">
        <w:rPr>
          <w:i/>
        </w:rPr>
        <w:t>Smart Cities,</w:t>
      </w:r>
      <w:r w:rsidRPr="00450995">
        <w:t xml:space="preserve"> 4</w:t>
      </w:r>
      <w:r w:rsidRPr="00450995">
        <w:rPr>
          <w:b/>
        </w:rPr>
        <w:t>,</w:t>
      </w:r>
      <w:r w:rsidRPr="00450995">
        <w:t xml:space="preserve"> 93-111.</w:t>
      </w:r>
    </w:p>
    <w:p w14:paraId="2046200C" w14:textId="77777777" w:rsidR="00450995" w:rsidRPr="00450995" w:rsidRDefault="00450995" w:rsidP="00450995">
      <w:pPr>
        <w:pStyle w:val="EndNoteBibliography"/>
        <w:ind w:left="720" w:hanging="720"/>
      </w:pPr>
      <w:r w:rsidRPr="00450995">
        <w:t xml:space="preserve">MULLINS, R., EISENBARDT, M., DETTMER, S. &amp; ZIEMBA, E. 2019. Value added knowledge by prosumers in Poland and the UK specifically for service process stages. </w:t>
      </w:r>
      <w:r w:rsidRPr="00450995">
        <w:rPr>
          <w:i/>
        </w:rPr>
        <w:t>Online Journal of Applied Knowledge Management (OJAKM),</w:t>
      </w:r>
      <w:r w:rsidRPr="00450995">
        <w:t xml:space="preserve"> 7</w:t>
      </w:r>
      <w:r w:rsidRPr="00450995">
        <w:rPr>
          <w:b/>
        </w:rPr>
        <w:t>,</w:t>
      </w:r>
      <w:r w:rsidRPr="00450995">
        <w:t xml:space="preserve"> 102-126.</w:t>
      </w:r>
    </w:p>
    <w:p w14:paraId="1347C2ED" w14:textId="77777777" w:rsidR="00450995" w:rsidRPr="00450995" w:rsidRDefault="00450995" w:rsidP="00450995">
      <w:pPr>
        <w:pStyle w:val="EndNoteBibliography"/>
        <w:ind w:left="720" w:hanging="720"/>
      </w:pPr>
      <w:r w:rsidRPr="00450995">
        <w:lastRenderedPageBreak/>
        <w:t xml:space="preserve">NIKA, C. E., VASILAKI, V., EXPÓSITO, A. &amp; KATSOU, E. 2020. Water Cycle and Circular Economy: Developing a Circularity Assessment Framework for Complex Water Systems. </w:t>
      </w:r>
      <w:r w:rsidRPr="00450995">
        <w:rPr>
          <w:i/>
        </w:rPr>
        <w:t>Water Research,</w:t>
      </w:r>
      <w:r w:rsidRPr="00450995">
        <w:t xml:space="preserve"> 187</w:t>
      </w:r>
      <w:r w:rsidRPr="00450995">
        <w:rPr>
          <w:b/>
        </w:rPr>
        <w:t>,</w:t>
      </w:r>
      <w:r w:rsidRPr="00450995">
        <w:t xml:space="preserve"> 116423.</w:t>
      </w:r>
    </w:p>
    <w:p w14:paraId="55BC1D5F" w14:textId="77777777" w:rsidR="00450995" w:rsidRPr="00450995" w:rsidRDefault="00450995" w:rsidP="00450995">
      <w:pPr>
        <w:pStyle w:val="EndNoteBibliography"/>
        <w:ind w:left="720" w:hanging="720"/>
      </w:pPr>
      <w:r w:rsidRPr="00450995">
        <w:t xml:space="preserve">NONAKA, I. &amp; TAKEUCHI, H. 2007. The knowledge-creating company. </w:t>
      </w:r>
      <w:r w:rsidRPr="00450995">
        <w:rPr>
          <w:i/>
        </w:rPr>
        <w:t>Harvard business review,</w:t>
      </w:r>
      <w:r w:rsidRPr="00450995">
        <w:t xml:space="preserve"> 85</w:t>
      </w:r>
      <w:r w:rsidRPr="00450995">
        <w:rPr>
          <w:b/>
        </w:rPr>
        <w:t>,</w:t>
      </w:r>
      <w:r w:rsidRPr="00450995">
        <w:t xml:space="preserve"> 162.</w:t>
      </w:r>
    </w:p>
    <w:p w14:paraId="4F20080E" w14:textId="77777777" w:rsidR="00450995" w:rsidRPr="00450995" w:rsidRDefault="00450995" w:rsidP="00450995">
      <w:pPr>
        <w:pStyle w:val="EndNoteBibliography"/>
        <w:ind w:left="720" w:hanging="720"/>
      </w:pPr>
      <w:r w:rsidRPr="00450995">
        <w:t xml:space="preserve">OUARIACHI, T., LI, C.-Y. &amp; ELVING, W. J. 2020. Gamification approaches for education and engagement on pro-environmental behaviors: Searching for best practices. </w:t>
      </w:r>
      <w:r w:rsidRPr="00450995">
        <w:rPr>
          <w:i/>
        </w:rPr>
        <w:t>Sustainability,</w:t>
      </w:r>
      <w:r w:rsidRPr="00450995">
        <w:t xml:space="preserve"> 12</w:t>
      </w:r>
      <w:r w:rsidRPr="00450995">
        <w:rPr>
          <w:b/>
        </w:rPr>
        <w:t>,</w:t>
      </w:r>
      <w:r w:rsidRPr="00450995">
        <w:t xml:space="preserve"> 4565.</w:t>
      </w:r>
    </w:p>
    <w:p w14:paraId="275F2FBE" w14:textId="77777777" w:rsidR="00450995" w:rsidRPr="00450995" w:rsidRDefault="00450995" w:rsidP="00450995">
      <w:pPr>
        <w:pStyle w:val="EndNoteBibliography"/>
        <w:ind w:left="720" w:hanging="720"/>
      </w:pPr>
      <w:r w:rsidRPr="00450995">
        <w:t xml:space="preserve">PORTER, M. E. &amp; ADVANTAGE, C. 1985. Creating and sustaining superior performance. </w:t>
      </w:r>
      <w:r w:rsidRPr="00450995">
        <w:rPr>
          <w:i/>
        </w:rPr>
        <w:t>Competitive advantage,</w:t>
      </w:r>
      <w:r w:rsidRPr="00450995">
        <w:t xml:space="preserve"> 167</w:t>
      </w:r>
      <w:r w:rsidRPr="00450995">
        <w:rPr>
          <w:b/>
        </w:rPr>
        <w:t>,</w:t>
      </w:r>
      <w:r w:rsidRPr="00450995">
        <w:t xml:space="preserve"> 167-206.</w:t>
      </w:r>
    </w:p>
    <w:p w14:paraId="5B9AC327" w14:textId="77777777" w:rsidR="00450995" w:rsidRPr="00450995" w:rsidRDefault="00450995" w:rsidP="00450995">
      <w:pPr>
        <w:pStyle w:val="EndNoteBibliography"/>
        <w:ind w:left="720" w:hanging="720"/>
      </w:pPr>
      <w:r w:rsidRPr="00450995">
        <w:t xml:space="preserve">POZOUKIDOU, G. &amp; CHATZIYIANNAKI, Z. 2021. 15-Minute City: Decomposing the New Urban Planning Eutopia. </w:t>
      </w:r>
      <w:r w:rsidRPr="00450995">
        <w:rPr>
          <w:i/>
        </w:rPr>
        <w:t>Sustainability,</w:t>
      </w:r>
      <w:r w:rsidRPr="00450995">
        <w:t xml:space="preserve"> 13</w:t>
      </w:r>
      <w:r w:rsidRPr="00450995">
        <w:rPr>
          <w:b/>
        </w:rPr>
        <w:t>,</w:t>
      </w:r>
      <w:r w:rsidRPr="00450995">
        <w:t xml:space="preserve"> 928.</w:t>
      </w:r>
    </w:p>
    <w:p w14:paraId="4A7C15DA" w14:textId="77777777" w:rsidR="00450995" w:rsidRPr="00450995" w:rsidRDefault="00450995" w:rsidP="00450995">
      <w:pPr>
        <w:pStyle w:val="EndNoteBibliography"/>
        <w:ind w:left="720" w:hanging="720"/>
      </w:pPr>
      <w:r w:rsidRPr="00450995">
        <w:t xml:space="preserve">QUINTANA-GALLARDO, A., SCHAU, E. M., NIEMELÄ, E. P. &amp; BURNARD, M. D. 2021. Comparing the environmental impacts of wooden buildings in Spain, Slovenia, and Germany. </w:t>
      </w:r>
      <w:r w:rsidRPr="00450995">
        <w:rPr>
          <w:i/>
        </w:rPr>
        <w:t>Journal of Cleaner Production,</w:t>
      </w:r>
      <w:r w:rsidRPr="00450995">
        <w:t xml:space="preserve"> 329</w:t>
      </w:r>
      <w:r w:rsidRPr="00450995">
        <w:rPr>
          <w:b/>
        </w:rPr>
        <w:t>,</w:t>
      </w:r>
      <w:r w:rsidRPr="00450995">
        <w:t xml:space="preserve"> 129587.</w:t>
      </w:r>
    </w:p>
    <w:p w14:paraId="15E03FD8" w14:textId="77777777" w:rsidR="00450995" w:rsidRPr="00450995" w:rsidRDefault="00450995" w:rsidP="00450995">
      <w:pPr>
        <w:pStyle w:val="EndNoteBibliography"/>
        <w:ind w:left="720" w:hanging="720"/>
      </w:pPr>
      <w:r w:rsidRPr="00450995">
        <w:t xml:space="preserve">RAMÍREZ-AGUDELO, N. A., DE PABLO, J. &amp; ROCA, E. 2021. Exploring alternative practices in urban water management through the lens of circular economy–A case study in the Barcelona metropolitan area. </w:t>
      </w:r>
      <w:r w:rsidRPr="00450995">
        <w:rPr>
          <w:i/>
        </w:rPr>
        <w:t>Journal of Cleaner Production</w:t>
      </w:r>
      <w:r w:rsidRPr="00450995">
        <w:rPr>
          <w:b/>
        </w:rPr>
        <w:t>,</w:t>
      </w:r>
      <w:r w:rsidRPr="00450995">
        <w:t xml:space="preserve"> 129565.</w:t>
      </w:r>
    </w:p>
    <w:p w14:paraId="6ACF955F" w14:textId="77777777" w:rsidR="00450995" w:rsidRPr="00450995" w:rsidRDefault="00450995" w:rsidP="00450995">
      <w:pPr>
        <w:pStyle w:val="EndNoteBibliography"/>
        <w:ind w:left="720" w:hanging="720"/>
      </w:pPr>
      <w:r w:rsidRPr="00450995">
        <w:t>SCHUMM, M. 2021. Level of Sustainability Assessment for SGS. Carmarthen: UWTSD.</w:t>
      </w:r>
    </w:p>
    <w:p w14:paraId="5A651575" w14:textId="62D21889" w:rsidR="00450995" w:rsidRPr="00450995" w:rsidRDefault="00450995" w:rsidP="00450995">
      <w:pPr>
        <w:pStyle w:val="EndNoteBibliography"/>
        <w:ind w:left="720" w:hanging="720"/>
      </w:pPr>
      <w:r w:rsidRPr="00450995">
        <w:t xml:space="preserve">SGS, S. G. D. S. 2020. 2020 Corporate Sustainability Report. </w:t>
      </w:r>
      <w:hyperlink r:id="rId24" w:history="1">
        <w:r w:rsidRPr="00450995">
          <w:rPr>
            <w:rStyle w:val="Hyperlink"/>
          </w:rPr>
          <w:t>https://www.sgs.com/-/media/global/documents/brochures/corporate-sustainability/sgs-2020-corporate-sustainability-report.pdf</w:t>
        </w:r>
      </w:hyperlink>
      <w:r w:rsidRPr="00450995">
        <w:t>.</w:t>
      </w:r>
    </w:p>
    <w:p w14:paraId="3621ED3F" w14:textId="0AFA164C" w:rsidR="00450995" w:rsidRPr="00450995" w:rsidRDefault="00450995" w:rsidP="00450995">
      <w:pPr>
        <w:pStyle w:val="EndNoteBibliography"/>
        <w:ind w:left="720" w:hanging="720"/>
      </w:pPr>
      <w:r w:rsidRPr="00450995">
        <w:t xml:space="preserve">SGS, S. G. D. S. 2021. Sustainability Ambitions 2030. </w:t>
      </w:r>
      <w:hyperlink r:id="rId25" w:history="1">
        <w:r w:rsidRPr="00450995">
          <w:rPr>
            <w:rStyle w:val="Hyperlink"/>
          </w:rPr>
          <w:t>https://www.sgs.com/-/media/global/documents/brochures/corporate-sustainability/sgs-sustainability-ambitions-2030-en.pdf</w:t>
        </w:r>
      </w:hyperlink>
      <w:r w:rsidRPr="00450995">
        <w:t>.</w:t>
      </w:r>
    </w:p>
    <w:p w14:paraId="1F7DD7E5" w14:textId="71FB75E5" w:rsidR="00450995" w:rsidRPr="00450995" w:rsidRDefault="00450995" w:rsidP="00450995">
      <w:pPr>
        <w:pStyle w:val="EndNoteBibliography"/>
        <w:ind w:left="720" w:hanging="720"/>
      </w:pPr>
      <w:r w:rsidRPr="00450995">
        <w:t xml:space="preserve">UN-WATER. 2021. </w:t>
      </w:r>
      <w:r w:rsidRPr="00450995">
        <w:rPr>
          <w:i/>
        </w:rPr>
        <w:t xml:space="preserve">Scarcity | UN-Water </w:t>
      </w:r>
      <w:r w:rsidRPr="00450995">
        <w:t xml:space="preserve">[Online]. United Nations Water. Available: </w:t>
      </w:r>
      <w:hyperlink r:id="rId26" w:history="1">
        <w:r w:rsidRPr="00450995">
          <w:rPr>
            <w:rStyle w:val="Hyperlink"/>
          </w:rPr>
          <w:t>https://www.unwater.org/water-facts/scarcity/</w:t>
        </w:r>
      </w:hyperlink>
      <w:r w:rsidRPr="00450995">
        <w:t xml:space="preserve"> [Accessed December 2021].</w:t>
      </w:r>
    </w:p>
    <w:p w14:paraId="5546C3E6" w14:textId="77777777" w:rsidR="00450995" w:rsidRPr="00450995" w:rsidRDefault="00450995" w:rsidP="00450995">
      <w:pPr>
        <w:pStyle w:val="EndNoteBibliography"/>
        <w:ind w:left="720" w:hanging="720"/>
      </w:pPr>
      <w:r w:rsidRPr="00450995">
        <w:t xml:space="preserve">WALLACE-WELLS, D. 2019. </w:t>
      </w:r>
      <w:r w:rsidRPr="00450995">
        <w:rPr>
          <w:i/>
        </w:rPr>
        <w:t>The uninhabitable earth</w:t>
      </w:r>
      <w:r w:rsidRPr="00450995">
        <w:t>, Columbia University Press.</w:t>
      </w:r>
    </w:p>
    <w:p w14:paraId="3476211C" w14:textId="77777777" w:rsidR="00450995" w:rsidRPr="00450995" w:rsidRDefault="00450995" w:rsidP="00450995">
      <w:pPr>
        <w:pStyle w:val="EndNoteBibliography"/>
        <w:ind w:left="720" w:hanging="720"/>
      </w:pPr>
      <w:r w:rsidRPr="00450995">
        <w:t xml:space="preserve">WOLF, I. D. &amp; WOHLFART, T. 2014. Walking, hiking and running in parks: A multidisciplinary assessment of health and well-being benefits. </w:t>
      </w:r>
      <w:r w:rsidRPr="00450995">
        <w:rPr>
          <w:i/>
        </w:rPr>
        <w:t>Landscape and Urban Planning,</w:t>
      </w:r>
      <w:r w:rsidRPr="00450995">
        <w:t xml:space="preserve"> 130</w:t>
      </w:r>
      <w:r w:rsidRPr="00450995">
        <w:rPr>
          <w:b/>
        </w:rPr>
        <w:t>,</w:t>
      </w:r>
      <w:r w:rsidRPr="00450995">
        <w:t xml:space="preserve"> 89-103.</w:t>
      </w:r>
    </w:p>
    <w:p w14:paraId="7616F7E6" w14:textId="77777777" w:rsidR="00450995" w:rsidRPr="00450995" w:rsidRDefault="00450995" w:rsidP="00450995">
      <w:pPr>
        <w:pStyle w:val="EndNoteBibliography"/>
        <w:ind w:left="720" w:hanging="720"/>
      </w:pPr>
      <w:r w:rsidRPr="00450995">
        <w:t>ZHONGMING, Z., LINONG, L., WANGQIANG, Z. &amp; WEI, L. 2020. World Cities Report 2020: The Value of Sustainable Urbanization.</w:t>
      </w:r>
    </w:p>
    <w:p w14:paraId="6373423E" w14:textId="79F639DE" w:rsidR="002C4015" w:rsidRPr="0002729A" w:rsidRDefault="000C2B54" w:rsidP="00CD6EE4">
      <w:pPr>
        <w:pStyle w:val="ListParagraph"/>
        <w:ind w:left="0"/>
      </w:pPr>
      <w:r>
        <w:fldChar w:fldCharType="end"/>
      </w:r>
    </w:p>
    <w:sectPr w:rsidR="002C4015" w:rsidRPr="0002729A" w:rsidSect="000124B2">
      <w:headerReference w:type="default" r:id="rId27"/>
      <w:footerReference w:type="default" r:id="rId2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1E4FC1" w14:textId="77777777" w:rsidR="00D45319" w:rsidRDefault="00D45319" w:rsidP="00A3593D">
      <w:pPr>
        <w:spacing w:line="240" w:lineRule="auto"/>
      </w:pPr>
      <w:r>
        <w:separator/>
      </w:r>
    </w:p>
  </w:endnote>
  <w:endnote w:type="continuationSeparator" w:id="0">
    <w:p w14:paraId="09C622C7" w14:textId="77777777" w:rsidR="00D45319" w:rsidRDefault="00D45319" w:rsidP="00A3593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41C60D" w14:textId="2D3D856A" w:rsidR="006F44DC" w:rsidRDefault="006F44DC">
    <w:pPr>
      <w:pStyle w:val="Footer"/>
    </w:pPr>
    <w:r>
      <w:t>09 JAN 2022</w:t>
    </w:r>
    <w:r>
      <w:tab/>
    </w:r>
    <w:r>
      <w:tab/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 w:rsidR="00716E3B">
      <w:rPr>
        <w:noProof/>
      </w:rPr>
      <w:t>18</w:t>
    </w:r>
    <w:r>
      <w:fldChar w:fldCharType="end"/>
    </w:r>
    <w:r>
      <w:t>/</w:t>
    </w:r>
    <w:r w:rsidR="00ED1A8D">
      <w:fldChar w:fldCharType="begin"/>
    </w:r>
    <w:r w:rsidR="00ED1A8D">
      <w:instrText xml:space="preserve"> NUMPAGES   \* MERGEFORMAT </w:instrText>
    </w:r>
    <w:r w:rsidR="00ED1A8D">
      <w:fldChar w:fldCharType="separate"/>
    </w:r>
    <w:r w:rsidR="00716E3B">
      <w:rPr>
        <w:noProof/>
      </w:rPr>
      <w:t>18</w:t>
    </w:r>
    <w:r w:rsidR="00ED1A8D"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638261" w14:textId="77777777" w:rsidR="00D45319" w:rsidRDefault="00D45319" w:rsidP="00A3593D">
      <w:pPr>
        <w:spacing w:line="240" w:lineRule="auto"/>
      </w:pPr>
      <w:r>
        <w:separator/>
      </w:r>
    </w:p>
  </w:footnote>
  <w:footnote w:type="continuationSeparator" w:id="0">
    <w:p w14:paraId="1B6BC0FF" w14:textId="77777777" w:rsidR="00D45319" w:rsidRDefault="00D45319" w:rsidP="00A3593D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95EEAF" w14:textId="17DBAC1A" w:rsidR="006F44DC" w:rsidRDefault="006F44DC" w:rsidP="000124B2">
    <w:pPr>
      <w:pStyle w:val="Header"/>
      <w:ind w:left="2835"/>
    </w:pPr>
    <w:r>
      <w:rPr>
        <w:noProof/>
      </w:rPr>
      <w:drawing>
        <wp:anchor distT="0" distB="0" distL="114300" distR="114300" simplePos="0" relativeHeight="251659264" behindDoc="1" locked="0" layoutInCell="1" allowOverlap="1" wp14:anchorId="5FF571FE" wp14:editId="6623080B">
          <wp:simplePos x="0" y="0"/>
          <wp:positionH relativeFrom="page">
            <wp:posOffset>15240</wp:posOffset>
          </wp:positionH>
          <wp:positionV relativeFrom="paragraph">
            <wp:posOffset>-452755</wp:posOffset>
          </wp:positionV>
          <wp:extent cx="1887220" cy="1241425"/>
          <wp:effectExtent l="0" t="0" r="0" b="0"/>
          <wp:wrapNone/>
          <wp:docPr id="23" name="Picture 23" descr="SGS_Logo_Header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SGS_Logo_Header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87220" cy="12414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t>Melanie Schumm</w:t>
    </w:r>
    <w:r>
      <w:tab/>
      <w:t>Assessment 2</w:t>
    </w:r>
  </w:p>
  <w:p w14:paraId="7DF2A01D" w14:textId="1A8F512C" w:rsidR="006F44DC" w:rsidRDefault="006F44DC" w:rsidP="000124B2">
    <w:pPr>
      <w:pStyle w:val="Header"/>
      <w:ind w:left="2835"/>
    </w:pPr>
    <w:r>
      <w:t>Student ID: 2012474</w:t>
    </w:r>
    <w:r>
      <w:tab/>
      <w:t>Module: BMSP7003</w:t>
    </w:r>
  </w:p>
  <w:p w14:paraId="186AD9C5" w14:textId="77777777" w:rsidR="006F44DC" w:rsidRDefault="006F44DC" w:rsidP="000124B2">
    <w:pPr>
      <w:pStyle w:val="Header"/>
      <w:ind w:left="2835"/>
    </w:pPr>
  </w:p>
  <w:p w14:paraId="34675CFC" w14:textId="77777777" w:rsidR="006F44DC" w:rsidRDefault="006F44DC" w:rsidP="000124B2">
    <w:pPr>
      <w:pStyle w:val="Header"/>
      <w:ind w:left="2835"/>
    </w:pPr>
  </w:p>
  <w:p w14:paraId="119A5384" w14:textId="77777777" w:rsidR="006F44DC" w:rsidRDefault="006F44D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58132E"/>
    <w:multiLevelType w:val="hybridMultilevel"/>
    <w:tmpl w:val="71CC1D3C"/>
    <w:lvl w:ilvl="0" w:tplc="08BEC1CE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420A9E"/>
    <w:multiLevelType w:val="hybridMultilevel"/>
    <w:tmpl w:val="9634B0C6"/>
    <w:lvl w:ilvl="0" w:tplc="CB32DC78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26E465A"/>
    <w:multiLevelType w:val="hybridMultilevel"/>
    <w:tmpl w:val="F230B4E2"/>
    <w:lvl w:ilvl="0" w:tplc="4E44F106">
      <w:numFmt w:val="bullet"/>
      <w:lvlText w:val="-"/>
      <w:lvlJc w:val="left"/>
      <w:pPr>
        <w:ind w:left="3338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405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77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9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21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93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65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37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98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EN.InstantFormat" w:val="&lt;ENInstantFormat&gt;&lt;Enabled&gt;1&lt;/Enabled&gt;&lt;ScanUnformatted&gt;0&lt;/ScanUnformatted&gt;&lt;ScanChanges&gt;1&lt;/ScanChanges&gt;&lt;Suspended&gt;0&lt;/Suspended&gt;&lt;/ENInstantFormat&gt;"/>
    <w:docVar w:name="EN.Layout" w:val="&lt;ENLayout&gt;&lt;Style&gt;Harvard&lt;/Style&gt;&lt;LeftDelim&gt;{&lt;/LeftDelim&gt;&lt;RightDelim&gt;}&lt;/RightDelim&gt;&lt;FontName&gt;Arial&lt;/FontName&gt;&lt;FontSize&gt;12&lt;/FontSize&gt;&lt;ReflistTitle&gt;&lt;/ReflistTitle&gt;&lt;StartingRefnum&gt;1&lt;/StartingRefnum&gt;&lt;FirstLineIndent&gt;0&lt;/FirstLineIndent&gt;&lt;HangingIndent&gt;720&lt;/HangingIndent&gt;&lt;LineSpacing&gt;0&lt;/LineSpacing&gt;&lt;SpaceAfter&gt;0&lt;/SpaceAfter&gt;&lt;HyperlinksEnabled&gt;0&lt;/HyperlinksEnabled&gt;&lt;HyperlinksVisible&gt;0&lt;/HyperlinksVisible&gt;&lt;EnableBibliographyCategories&gt;0&lt;/EnableBibliographyCategories&gt;&lt;/ENLayout&gt;"/>
    <w:docVar w:name="EN.Libraries" w:val="&lt;Libraries&gt;&lt;item db-id=&quot;5t9w9sz98axft2ed9d85zrf7esfwxfdztetw&quot;&gt;My EndNote Library-2016&lt;record-ids&gt;&lt;item&gt;257&lt;/item&gt;&lt;item&gt;272&lt;/item&gt;&lt;item&gt;365&lt;/item&gt;&lt;item&gt;795&lt;/item&gt;&lt;item&gt;798&lt;/item&gt;&lt;item&gt;826&lt;/item&gt;&lt;item&gt;859&lt;/item&gt;&lt;item&gt;893&lt;/item&gt;&lt;item&gt;903&lt;/item&gt;&lt;item&gt;920&lt;/item&gt;&lt;item&gt;922&lt;/item&gt;&lt;item&gt;924&lt;/item&gt;&lt;item&gt;925&lt;/item&gt;&lt;item&gt;928&lt;/item&gt;&lt;item&gt;931&lt;/item&gt;&lt;item&gt;933&lt;/item&gt;&lt;item&gt;936&lt;/item&gt;&lt;item&gt;937&lt;/item&gt;&lt;item&gt;938&lt;/item&gt;&lt;item&gt;940&lt;/item&gt;&lt;item&gt;942&lt;/item&gt;&lt;item&gt;943&lt;/item&gt;&lt;item&gt;947&lt;/item&gt;&lt;item&gt;948&lt;/item&gt;&lt;item&gt;949&lt;/item&gt;&lt;item&gt;950&lt;/item&gt;&lt;item&gt;951&lt;/item&gt;&lt;item&gt;952&lt;/item&gt;&lt;item&gt;953&lt;/item&gt;&lt;item&gt;954&lt;/item&gt;&lt;/record-ids&gt;&lt;/item&gt;&lt;/Libraries&gt;"/>
  </w:docVars>
  <w:rsids>
    <w:rsidRoot w:val="008A66F5"/>
    <w:rsid w:val="0000075D"/>
    <w:rsid w:val="00000F49"/>
    <w:rsid w:val="00001A97"/>
    <w:rsid w:val="000021A2"/>
    <w:rsid w:val="00003125"/>
    <w:rsid w:val="000036BE"/>
    <w:rsid w:val="00006508"/>
    <w:rsid w:val="00006748"/>
    <w:rsid w:val="00010183"/>
    <w:rsid w:val="00010450"/>
    <w:rsid w:val="0001051D"/>
    <w:rsid w:val="00010995"/>
    <w:rsid w:val="00011787"/>
    <w:rsid w:val="00011B20"/>
    <w:rsid w:val="000124B2"/>
    <w:rsid w:val="00014087"/>
    <w:rsid w:val="00015529"/>
    <w:rsid w:val="00017159"/>
    <w:rsid w:val="000172EA"/>
    <w:rsid w:val="00017A3B"/>
    <w:rsid w:val="000214A1"/>
    <w:rsid w:val="00024FEB"/>
    <w:rsid w:val="0002557F"/>
    <w:rsid w:val="00025A45"/>
    <w:rsid w:val="00025B3A"/>
    <w:rsid w:val="00025F73"/>
    <w:rsid w:val="0002729A"/>
    <w:rsid w:val="000273D2"/>
    <w:rsid w:val="0002783C"/>
    <w:rsid w:val="00031D2B"/>
    <w:rsid w:val="00032CEE"/>
    <w:rsid w:val="0003306A"/>
    <w:rsid w:val="00033F64"/>
    <w:rsid w:val="00034CAA"/>
    <w:rsid w:val="0003627F"/>
    <w:rsid w:val="000420B9"/>
    <w:rsid w:val="00042189"/>
    <w:rsid w:val="00042637"/>
    <w:rsid w:val="00044289"/>
    <w:rsid w:val="00044371"/>
    <w:rsid w:val="0004614C"/>
    <w:rsid w:val="00047C40"/>
    <w:rsid w:val="00050CA3"/>
    <w:rsid w:val="00051C61"/>
    <w:rsid w:val="00052440"/>
    <w:rsid w:val="00052FBE"/>
    <w:rsid w:val="000541CE"/>
    <w:rsid w:val="00054E25"/>
    <w:rsid w:val="000555DC"/>
    <w:rsid w:val="00055798"/>
    <w:rsid w:val="000569C8"/>
    <w:rsid w:val="00060BA5"/>
    <w:rsid w:val="00060E6C"/>
    <w:rsid w:val="000612BC"/>
    <w:rsid w:val="000614BB"/>
    <w:rsid w:val="00061D9A"/>
    <w:rsid w:val="00062C58"/>
    <w:rsid w:val="00066746"/>
    <w:rsid w:val="0006795E"/>
    <w:rsid w:val="00067CFD"/>
    <w:rsid w:val="0007492F"/>
    <w:rsid w:val="000758BA"/>
    <w:rsid w:val="00076610"/>
    <w:rsid w:val="000770F8"/>
    <w:rsid w:val="0008031D"/>
    <w:rsid w:val="00081661"/>
    <w:rsid w:val="00081A62"/>
    <w:rsid w:val="0008321D"/>
    <w:rsid w:val="00084B29"/>
    <w:rsid w:val="00085FCE"/>
    <w:rsid w:val="0009065D"/>
    <w:rsid w:val="000919EE"/>
    <w:rsid w:val="000920C9"/>
    <w:rsid w:val="00092ED0"/>
    <w:rsid w:val="00093AAE"/>
    <w:rsid w:val="00094612"/>
    <w:rsid w:val="0009475C"/>
    <w:rsid w:val="00095695"/>
    <w:rsid w:val="00097B3F"/>
    <w:rsid w:val="000A1DCD"/>
    <w:rsid w:val="000A1EEC"/>
    <w:rsid w:val="000A21A1"/>
    <w:rsid w:val="000A271B"/>
    <w:rsid w:val="000A324C"/>
    <w:rsid w:val="000A3428"/>
    <w:rsid w:val="000B0229"/>
    <w:rsid w:val="000B09DB"/>
    <w:rsid w:val="000B1D28"/>
    <w:rsid w:val="000B220F"/>
    <w:rsid w:val="000B3C4C"/>
    <w:rsid w:val="000B3D0F"/>
    <w:rsid w:val="000B40F3"/>
    <w:rsid w:val="000B56C3"/>
    <w:rsid w:val="000B5EE0"/>
    <w:rsid w:val="000B67BB"/>
    <w:rsid w:val="000B73F9"/>
    <w:rsid w:val="000B7456"/>
    <w:rsid w:val="000B7FC0"/>
    <w:rsid w:val="000C0148"/>
    <w:rsid w:val="000C11BF"/>
    <w:rsid w:val="000C19BA"/>
    <w:rsid w:val="000C2B54"/>
    <w:rsid w:val="000C553F"/>
    <w:rsid w:val="000C6809"/>
    <w:rsid w:val="000C6C94"/>
    <w:rsid w:val="000D1192"/>
    <w:rsid w:val="000D25AB"/>
    <w:rsid w:val="000D3708"/>
    <w:rsid w:val="000D4C69"/>
    <w:rsid w:val="000D4F09"/>
    <w:rsid w:val="000D684E"/>
    <w:rsid w:val="000D709F"/>
    <w:rsid w:val="000D7560"/>
    <w:rsid w:val="000D7AE4"/>
    <w:rsid w:val="000E0339"/>
    <w:rsid w:val="000E123A"/>
    <w:rsid w:val="000E1296"/>
    <w:rsid w:val="000E22ED"/>
    <w:rsid w:val="000E2EB9"/>
    <w:rsid w:val="000E4E92"/>
    <w:rsid w:val="000E5663"/>
    <w:rsid w:val="000E5957"/>
    <w:rsid w:val="000E65C8"/>
    <w:rsid w:val="000E6A5D"/>
    <w:rsid w:val="000F0881"/>
    <w:rsid w:val="000F1018"/>
    <w:rsid w:val="000F2D8F"/>
    <w:rsid w:val="000F442F"/>
    <w:rsid w:val="000F460C"/>
    <w:rsid w:val="000F4A57"/>
    <w:rsid w:val="001000BD"/>
    <w:rsid w:val="00100BAC"/>
    <w:rsid w:val="0010365F"/>
    <w:rsid w:val="0010372F"/>
    <w:rsid w:val="00105B18"/>
    <w:rsid w:val="00105B26"/>
    <w:rsid w:val="00110B85"/>
    <w:rsid w:val="00112CD2"/>
    <w:rsid w:val="00114F55"/>
    <w:rsid w:val="00116230"/>
    <w:rsid w:val="00117125"/>
    <w:rsid w:val="001234E4"/>
    <w:rsid w:val="00123CD8"/>
    <w:rsid w:val="001242B8"/>
    <w:rsid w:val="00124BB8"/>
    <w:rsid w:val="00124BF8"/>
    <w:rsid w:val="00124CAB"/>
    <w:rsid w:val="00124EA0"/>
    <w:rsid w:val="00125C57"/>
    <w:rsid w:val="0012619B"/>
    <w:rsid w:val="00126AB7"/>
    <w:rsid w:val="00127040"/>
    <w:rsid w:val="001273D1"/>
    <w:rsid w:val="001279E0"/>
    <w:rsid w:val="00130950"/>
    <w:rsid w:val="00130C7C"/>
    <w:rsid w:val="00130EF3"/>
    <w:rsid w:val="001348A2"/>
    <w:rsid w:val="001351D4"/>
    <w:rsid w:val="001354B6"/>
    <w:rsid w:val="00136889"/>
    <w:rsid w:val="00136919"/>
    <w:rsid w:val="00137BE9"/>
    <w:rsid w:val="00145D22"/>
    <w:rsid w:val="0014628D"/>
    <w:rsid w:val="001467BF"/>
    <w:rsid w:val="001508B1"/>
    <w:rsid w:val="00150C70"/>
    <w:rsid w:val="00151BAB"/>
    <w:rsid w:val="00152BE2"/>
    <w:rsid w:val="00152F9A"/>
    <w:rsid w:val="00153683"/>
    <w:rsid w:val="0015412A"/>
    <w:rsid w:val="00154299"/>
    <w:rsid w:val="00155652"/>
    <w:rsid w:val="00155B38"/>
    <w:rsid w:val="001562B7"/>
    <w:rsid w:val="001576D3"/>
    <w:rsid w:val="001609AD"/>
    <w:rsid w:val="00160C6D"/>
    <w:rsid w:val="00160D4B"/>
    <w:rsid w:val="00161A19"/>
    <w:rsid w:val="001624BC"/>
    <w:rsid w:val="00163521"/>
    <w:rsid w:val="00163E0C"/>
    <w:rsid w:val="001651F7"/>
    <w:rsid w:val="00165B14"/>
    <w:rsid w:val="00166C66"/>
    <w:rsid w:val="001674D1"/>
    <w:rsid w:val="00170543"/>
    <w:rsid w:val="00170DB0"/>
    <w:rsid w:val="001726D5"/>
    <w:rsid w:val="001728D8"/>
    <w:rsid w:val="001739C5"/>
    <w:rsid w:val="00174544"/>
    <w:rsid w:val="0017585F"/>
    <w:rsid w:val="00182249"/>
    <w:rsid w:val="00183B51"/>
    <w:rsid w:val="00184E55"/>
    <w:rsid w:val="00186E54"/>
    <w:rsid w:val="001873EF"/>
    <w:rsid w:val="00190C60"/>
    <w:rsid w:val="00190E32"/>
    <w:rsid w:val="00191B7C"/>
    <w:rsid w:val="00191BCC"/>
    <w:rsid w:val="001937DC"/>
    <w:rsid w:val="00193A6F"/>
    <w:rsid w:val="001954FD"/>
    <w:rsid w:val="00196568"/>
    <w:rsid w:val="001A047E"/>
    <w:rsid w:val="001A149E"/>
    <w:rsid w:val="001A1751"/>
    <w:rsid w:val="001A1E3D"/>
    <w:rsid w:val="001A2315"/>
    <w:rsid w:val="001A32B4"/>
    <w:rsid w:val="001A3661"/>
    <w:rsid w:val="001A7636"/>
    <w:rsid w:val="001A7DC6"/>
    <w:rsid w:val="001B032D"/>
    <w:rsid w:val="001B21F3"/>
    <w:rsid w:val="001B24E7"/>
    <w:rsid w:val="001B27D9"/>
    <w:rsid w:val="001B5836"/>
    <w:rsid w:val="001B78BB"/>
    <w:rsid w:val="001C215A"/>
    <w:rsid w:val="001C2FFD"/>
    <w:rsid w:val="001C3C6C"/>
    <w:rsid w:val="001C428E"/>
    <w:rsid w:val="001C4A44"/>
    <w:rsid w:val="001C4D01"/>
    <w:rsid w:val="001C565D"/>
    <w:rsid w:val="001C5B77"/>
    <w:rsid w:val="001C5E5B"/>
    <w:rsid w:val="001D0BB0"/>
    <w:rsid w:val="001D2C18"/>
    <w:rsid w:val="001D39CE"/>
    <w:rsid w:val="001D3B47"/>
    <w:rsid w:val="001D4355"/>
    <w:rsid w:val="001D438D"/>
    <w:rsid w:val="001D54B3"/>
    <w:rsid w:val="001D59CE"/>
    <w:rsid w:val="001D5CEA"/>
    <w:rsid w:val="001D5D06"/>
    <w:rsid w:val="001D6F38"/>
    <w:rsid w:val="001D7EC8"/>
    <w:rsid w:val="001E0FEA"/>
    <w:rsid w:val="001E25C6"/>
    <w:rsid w:val="001E389E"/>
    <w:rsid w:val="001E4161"/>
    <w:rsid w:val="001E5A54"/>
    <w:rsid w:val="001F01CF"/>
    <w:rsid w:val="001F0E5E"/>
    <w:rsid w:val="001F102A"/>
    <w:rsid w:val="001F236A"/>
    <w:rsid w:val="001F3606"/>
    <w:rsid w:val="001F3E27"/>
    <w:rsid w:val="001F51F7"/>
    <w:rsid w:val="001F5641"/>
    <w:rsid w:val="001F73D8"/>
    <w:rsid w:val="001F77BD"/>
    <w:rsid w:val="0020023A"/>
    <w:rsid w:val="00200F13"/>
    <w:rsid w:val="0020241B"/>
    <w:rsid w:val="00203418"/>
    <w:rsid w:val="00212162"/>
    <w:rsid w:val="00213C0F"/>
    <w:rsid w:val="00214593"/>
    <w:rsid w:val="00222513"/>
    <w:rsid w:val="002228DE"/>
    <w:rsid w:val="00222A6D"/>
    <w:rsid w:val="00223073"/>
    <w:rsid w:val="00223A58"/>
    <w:rsid w:val="00227771"/>
    <w:rsid w:val="00231181"/>
    <w:rsid w:val="00231263"/>
    <w:rsid w:val="00231A92"/>
    <w:rsid w:val="0023202E"/>
    <w:rsid w:val="002325E8"/>
    <w:rsid w:val="002328C3"/>
    <w:rsid w:val="00233495"/>
    <w:rsid w:val="002337FF"/>
    <w:rsid w:val="00234529"/>
    <w:rsid w:val="00237768"/>
    <w:rsid w:val="00237F2F"/>
    <w:rsid w:val="00241494"/>
    <w:rsid w:val="002427BA"/>
    <w:rsid w:val="00242DA2"/>
    <w:rsid w:val="00242EFB"/>
    <w:rsid w:val="00243517"/>
    <w:rsid w:val="00243FA1"/>
    <w:rsid w:val="00250196"/>
    <w:rsid w:val="00250498"/>
    <w:rsid w:val="00251DDB"/>
    <w:rsid w:val="0025386C"/>
    <w:rsid w:val="002540FC"/>
    <w:rsid w:val="00254300"/>
    <w:rsid w:val="002549D2"/>
    <w:rsid w:val="00256462"/>
    <w:rsid w:val="002566CC"/>
    <w:rsid w:val="00257098"/>
    <w:rsid w:val="00257101"/>
    <w:rsid w:val="00261471"/>
    <w:rsid w:val="00261633"/>
    <w:rsid w:val="00263303"/>
    <w:rsid w:val="00263321"/>
    <w:rsid w:val="002635DC"/>
    <w:rsid w:val="00264468"/>
    <w:rsid w:val="002656AD"/>
    <w:rsid w:val="002659D0"/>
    <w:rsid w:val="00265C2F"/>
    <w:rsid w:val="00265C5C"/>
    <w:rsid w:val="002674FD"/>
    <w:rsid w:val="002678E8"/>
    <w:rsid w:val="0027180A"/>
    <w:rsid w:val="00272FAA"/>
    <w:rsid w:val="0027344C"/>
    <w:rsid w:val="00274854"/>
    <w:rsid w:val="00274DC4"/>
    <w:rsid w:val="0027513C"/>
    <w:rsid w:val="00276EE7"/>
    <w:rsid w:val="00281CC0"/>
    <w:rsid w:val="00281D93"/>
    <w:rsid w:val="00283E4E"/>
    <w:rsid w:val="0028418D"/>
    <w:rsid w:val="0028489C"/>
    <w:rsid w:val="00284D2A"/>
    <w:rsid w:val="00284FCC"/>
    <w:rsid w:val="00287306"/>
    <w:rsid w:val="00287397"/>
    <w:rsid w:val="00287C58"/>
    <w:rsid w:val="0029149D"/>
    <w:rsid w:val="00291AD1"/>
    <w:rsid w:val="00293A3E"/>
    <w:rsid w:val="00294695"/>
    <w:rsid w:val="0029497C"/>
    <w:rsid w:val="00295924"/>
    <w:rsid w:val="0029716F"/>
    <w:rsid w:val="00297232"/>
    <w:rsid w:val="002A00DE"/>
    <w:rsid w:val="002A3431"/>
    <w:rsid w:val="002A3A5A"/>
    <w:rsid w:val="002A3E49"/>
    <w:rsid w:val="002A4278"/>
    <w:rsid w:val="002A5E59"/>
    <w:rsid w:val="002A614F"/>
    <w:rsid w:val="002A6290"/>
    <w:rsid w:val="002A67FC"/>
    <w:rsid w:val="002A6FA0"/>
    <w:rsid w:val="002A7531"/>
    <w:rsid w:val="002A7F67"/>
    <w:rsid w:val="002B387C"/>
    <w:rsid w:val="002B5DB4"/>
    <w:rsid w:val="002B677D"/>
    <w:rsid w:val="002C09B7"/>
    <w:rsid w:val="002C0E9B"/>
    <w:rsid w:val="002C1AEF"/>
    <w:rsid w:val="002C34F4"/>
    <w:rsid w:val="002C3D99"/>
    <w:rsid w:val="002C4015"/>
    <w:rsid w:val="002C7497"/>
    <w:rsid w:val="002C7503"/>
    <w:rsid w:val="002D19A9"/>
    <w:rsid w:val="002D2342"/>
    <w:rsid w:val="002D2BFA"/>
    <w:rsid w:val="002D3204"/>
    <w:rsid w:val="002D5D22"/>
    <w:rsid w:val="002E0B37"/>
    <w:rsid w:val="002E1134"/>
    <w:rsid w:val="002E166E"/>
    <w:rsid w:val="002E348D"/>
    <w:rsid w:val="002E3A52"/>
    <w:rsid w:val="002E47D8"/>
    <w:rsid w:val="002E4C28"/>
    <w:rsid w:val="002E5087"/>
    <w:rsid w:val="002E735A"/>
    <w:rsid w:val="002E7E76"/>
    <w:rsid w:val="002F02BF"/>
    <w:rsid w:val="002F0A99"/>
    <w:rsid w:val="002F1964"/>
    <w:rsid w:val="002F41C3"/>
    <w:rsid w:val="002F4627"/>
    <w:rsid w:val="002F609E"/>
    <w:rsid w:val="002F6C62"/>
    <w:rsid w:val="002F6F28"/>
    <w:rsid w:val="002F75D1"/>
    <w:rsid w:val="00302DEF"/>
    <w:rsid w:val="0030320A"/>
    <w:rsid w:val="0030366E"/>
    <w:rsid w:val="00303BCC"/>
    <w:rsid w:val="003049A7"/>
    <w:rsid w:val="00306EBA"/>
    <w:rsid w:val="00310612"/>
    <w:rsid w:val="00310F90"/>
    <w:rsid w:val="00312651"/>
    <w:rsid w:val="003127C6"/>
    <w:rsid w:val="00312E8F"/>
    <w:rsid w:val="00312E9F"/>
    <w:rsid w:val="003139B8"/>
    <w:rsid w:val="00313FD9"/>
    <w:rsid w:val="003215B4"/>
    <w:rsid w:val="00323576"/>
    <w:rsid w:val="00325142"/>
    <w:rsid w:val="00325960"/>
    <w:rsid w:val="003263A8"/>
    <w:rsid w:val="00327BE7"/>
    <w:rsid w:val="003311B9"/>
    <w:rsid w:val="00331635"/>
    <w:rsid w:val="003321A5"/>
    <w:rsid w:val="00332559"/>
    <w:rsid w:val="003327D8"/>
    <w:rsid w:val="00333064"/>
    <w:rsid w:val="00333B0D"/>
    <w:rsid w:val="003344AD"/>
    <w:rsid w:val="00335741"/>
    <w:rsid w:val="00336140"/>
    <w:rsid w:val="00337D5E"/>
    <w:rsid w:val="00340528"/>
    <w:rsid w:val="00342279"/>
    <w:rsid w:val="00342E0B"/>
    <w:rsid w:val="003441F5"/>
    <w:rsid w:val="00344A70"/>
    <w:rsid w:val="003471C6"/>
    <w:rsid w:val="00347351"/>
    <w:rsid w:val="00347AA6"/>
    <w:rsid w:val="00350652"/>
    <w:rsid w:val="00351654"/>
    <w:rsid w:val="00353023"/>
    <w:rsid w:val="00353087"/>
    <w:rsid w:val="003555A2"/>
    <w:rsid w:val="00356293"/>
    <w:rsid w:val="003563C9"/>
    <w:rsid w:val="00356DE8"/>
    <w:rsid w:val="00357CE5"/>
    <w:rsid w:val="0036087F"/>
    <w:rsid w:val="003612C1"/>
    <w:rsid w:val="0036152D"/>
    <w:rsid w:val="0036277E"/>
    <w:rsid w:val="00362FE0"/>
    <w:rsid w:val="00362FF2"/>
    <w:rsid w:val="003631D5"/>
    <w:rsid w:val="003647F6"/>
    <w:rsid w:val="0036513D"/>
    <w:rsid w:val="00367264"/>
    <w:rsid w:val="00370F87"/>
    <w:rsid w:val="003715CE"/>
    <w:rsid w:val="00372D06"/>
    <w:rsid w:val="00373158"/>
    <w:rsid w:val="0037336F"/>
    <w:rsid w:val="00373EAE"/>
    <w:rsid w:val="003747F4"/>
    <w:rsid w:val="00376677"/>
    <w:rsid w:val="00376F1C"/>
    <w:rsid w:val="00377730"/>
    <w:rsid w:val="00380053"/>
    <w:rsid w:val="00380442"/>
    <w:rsid w:val="00380801"/>
    <w:rsid w:val="00380A07"/>
    <w:rsid w:val="00382CD5"/>
    <w:rsid w:val="00383164"/>
    <w:rsid w:val="00384B23"/>
    <w:rsid w:val="00384BB0"/>
    <w:rsid w:val="00385282"/>
    <w:rsid w:val="0038610A"/>
    <w:rsid w:val="00387CD5"/>
    <w:rsid w:val="00390436"/>
    <w:rsid w:val="00392E5B"/>
    <w:rsid w:val="00393CBB"/>
    <w:rsid w:val="00394CDC"/>
    <w:rsid w:val="00394F5E"/>
    <w:rsid w:val="00396E05"/>
    <w:rsid w:val="003971F5"/>
    <w:rsid w:val="003A0785"/>
    <w:rsid w:val="003A29A4"/>
    <w:rsid w:val="003A2DB3"/>
    <w:rsid w:val="003A4D31"/>
    <w:rsid w:val="003A4FB1"/>
    <w:rsid w:val="003B06A0"/>
    <w:rsid w:val="003B0C03"/>
    <w:rsid w:val="003B1678"/>
    <w:rsid w:val="003B2724"/>
    <w:rsid w:val="003B2F28"/>
    <w:rsid w:val="003B3965"/>
    <w:rsid w:val="003B4820"/>
    <w:rsid w:val="003B68B6"/>
    <w:rsid w:val="003B7786"/>
    <w:rsid w:val="003C3424"/>
    <w:rsid w:val="003C3F64"/>
    <w:rsid w:val="003C4546"/>
    <w:rsid w:val="003C65C1"/>
    <w:rsid w:val="003D0090"/>
    <w:rsid w:val="003D1BB0"/>
    <w:rsid w:val="003D1CD5"/>
    <w:rsid w:val="003D3AD9"/>
    <w:rsid w:val="003D66D7"/>
    <w:rsid w:val="003D6AAA"/>
    <w:rsid w:val="003E029C"/>
    <w:rsid w:val="003E1C4F"/>
    <w:rsid w:val="003E1FC0"/>
    <w:rsid w:val="003E3746"/>
    <w:rsid w:val="003E3AC2"/>
    <w:rsid w:val="003E53B3"/>
    <w:rsid w:val="003E6EA5"/>
    <w:rsid w:val="003F285C"/>
    <w:rsid w:val="003F323F"/>
    <w:rsid w:val="003F43E4"/>
    <w:rsid w:val="003F44CD"/>
    <w:rsid w:val="003F5287"/>
    <w:rsid w:val="003F5392"/>
    <w:rsid w:val="003F5448"/>
    <w:rsid w:val="003F576C"/>
    <w:rsid w:val="0040148C"/>
    <w:rsid w:val="00401610"/>
    <w:rsid w:val="00402890"/>
    <w:rsid w:val="00403332"/>
    <w:rsid w:val="00403A66"/>
    <w:rsid w:val="004040B3"/>
    <w:rsid w:val="004052A1"/>
    <w:rsid w:val="00405989"/>
    <w:rsid w:val="00406B31"/>
    <w:rsid w:val="0040733F"/>
    <w:rsid w:val="00407855"/>
    <w:rsid w:val="00410F8C"/>
    <w:rsid w:val="00411C65"/>
    <w:rsid w:val="00414C82"/>
    <w:rsid w:val="00416EAC"/>
    <w:rsid w:val="00417350"/>
    <w:rsid w:val="004178D4"/>
    <w:rsid w:val="0042041B"/>
    <w:rsid w:val="004210E6"/>
    <w:rsid w:val="004219D4"/>
    <w:rsid w:val="004220AA"/>
    <w:rsid w:val="0042285D"/>
    <w:rsid w:val="00422FB7"/>
    <w:rsid w:val="00423B59"/>
    <w:rsid w:val="004240A9"/>
    <w:rsid w:val="0042475D"/>
    <w:rsid w:val="00424808"/>
    <w:rsid w:val="00424F41"/>
    <w:rsid w:val="004259EC"/>
    <w:rsid w:val="00426EE8"/>
    <w:rsid w:val="004271B2"/>
    <w:rsid w:val="0042720C"/>
    <w:rsid w:val="0042720F"/>
    <w:rsid w:val="004279F4"/>
    <w:rsid w:val="00431448"/>
    <w:rsid w:val="0043183F"/>
    <w:rsid w:val="00432867"/>
    <w:rsid w:val="00432D6C"/>
    <w:rsid w:val="004345FA"/>
    <w:rsid w:val="00434748"/>
    <w:rsid w:val="00435DB2"/>
    <w:rsid w:val="00436930"/>
    <w:rsid w:val="004373A0"/>
    <w:rsid w:val="0043796A"/>
    <w:rsid w:val="0043796D"/>
    <w:rsid w:val="004419EA"/>
    <w:rsid w:val="004433FF"/>
    <w:rsid w:val="00444007"/>
    <w:rsid w:val="004457B0"/>
    <w:rsid w:val="004457F7"/>
    <w:rsid w:val="004478AC"/>
    <w:rsid w:val="004501FE"/>
    <w:rsid w:val="00450995"/>
    <w:rsid w:val="00452FEE"/>
    <w:rsid w:val="00453540"/>
    <w:rsid w:val="00456239"/>
    <w:rsid w:val="00461AE8"/>
    <w:rsid w:val="00462402"/>
    <w:rsid w:val="0046335D"/>
    <w:rsid w:val="00463593"/>
    <w:rsid w:val="00463901"/>
    <w:rsid w:val="004657C5"/>
    <w:rsid w:val="00467FF3"/>
    <w:rsid w:val="00472E76"/>
    <w:rsid w:val="004732E4"/>
    <w:rsid w:val="0047342F"/>
    <w:rsid w:val="00473A7C"/>
    <w:rsid w:val="00473E0A"/>
    <w:rsid w:val="00474429"/>
    <w:rsid w:val="00474D1A"/>
    <w:rsid w:val="00475123"/>
    <w:rsid w:val="00475497"/>
    <w:rsid w:val="00477129"/>
    <w:rsid w:val="00477570"/>
    <w:rsid w:val="00480C67"/>
    <w:rsid w:val="0048177F"/>
    <w:rsid w:val="0048272D"/>
    <w:rsid w:val="004855F3"/>
    <w:rsid w:val="00486E79"/>
    <w:rsid w:val="00490774"/>
    <w:rsid w:val="00491207"/>
    <w:rsid w:val="00491F54"/>
    <w:rsid w:val="004921F3"/>
    <w:rsid w:val="00493290"/>
    <w:rsid w:val="004954F2"/>
    <w:rsid w:val="004958BA"/>
    <w:rsid w:val="00496E9F"/>
    <w:rsid w:val="004A343A"/>
    <w:rsid w:val="004A7E33"/>
    <w:rsid w:val="004B1D73"/>
    <w:rsid w:val="004B2BDB"/>
    <w:rsid w:val="004B3939"/>
    <w:rsid w:val="004B4C14"/>
    <w:rsid w:val="004B5098"/>
    <w:rsid w:val="004B5CE3"/>
    <w:rsid w:val="004B668F"/>
    <w:rsid w:val="004B762C"/>
    <w:rsid w:val="004C1172"/>
    <w:rsid w:val="004C1376"/>
    <w:rsid w:val="004C223C"/>
    <w:rsid w:val="004C3726"/>
    <w:rsid w:val="004C43C7"/>
    <w:rsid w:val="004C4A0A"/>
    <w:rsid w:val="004C5A4F"/>
    <w:rsid w:val="004C60B3"/>
    <w:rsid w:val="004D0E5F"/>
    <w:rsid w:val="004D2B63"/>
    <w:rsid w:val="004D48FE"/>
    <w:rsid w:val="004D5620"/>
    <w:rsid w:val="004E022F"/>
    <w:rsid w:val="004E07E0"/>
    <w:rsid w:val="004E0F01"/>
    <w:rsid w:val="004E18DE"/>
    <w:rsid w:val="004E2F6C"/>
    <w:rsid w:val="004E31D4"/>
    <w:rsid w:val="004E36E0"/>
    <w:rsid w:val="004E41BF"/>
    <w:rsid w:val="004E5E2F"/>
    <w:rsid w:val="004F00AC"/>
    <w:rsid w:val="004F0741"/>
    <w:rsid w:val="004F21CA"/>
    <w:rsid w:val="004F56D6"/>
    <w:rsid w:val="004F6032"/>
    <w:rsid w:val="004F79E5"/>
    <w:rsid w:val="00500D5C"/>
    <w:rsid w:val="0050160A"/>
    <w:rsid w:val="00501BA0"/>
    <w:rsid w:val="00502564"/>
    <w:rsid w:val="00505F15"/>
    <w:rsid w:val="00506E7A"/>
    <w:rsid w:val="0050785F"/>
    <w:rsid w:val="00507E1C"/>
    <w:rsid w:val="00510C71"/>
    <w:rsid w:val="00512ABC"/>
    <w:rsid w:val="00514359"/>
    <w:rsid w:val="005163EE"/>
    <w:rsid w:val="0052130D"/>
    <w:rsid w:val="005214D5"/>
    <w:rsid w:val="00525916"/>
    <w:rsid w:val="005270F1"/>
    <w:rsid w:val="005272D4"/>
    <w:rsid w:val="00527A29"/>
    <w:rsid w:val="0053211F"/>
    <w:rsid w:val="0053254A"/>
    <w:rsid w:val="005326DE"/>
    <w:rsid w:val="005336BA"/>
    <w:rsid w:val="00533910"/>
    <w:rsid w:val="00533B60"/>
    <w:rsid w:val="00534185"/>
    <w:rsid w:val="00534B82"/>
    <w:rsid w:val="00534F17"/>
    <w:rsid w:val="00535248"/>
    <w:rsid w:val="005357A9"/>
    <w:rsid w:val="0053586D"/>
    <w:rsid w:val="00536410"/>
    <w:rsid w:val="00537470"/>
    <w:rsid w:val="0054071C"/>
    <w:rsid w:val="0054219E"/>
    <w:rsid w:val="005435E3"/>
    <w:rsid w:val="00544B14"/>
    <w:rsid w:val="00552729"/>
    <w:rsid w:val="0055294B"/>
    <w:rsid w:val="0055399A"/>
    <w:rsid w:val="0055516D"/>
    <w:rsid w:val="00557D17"/>
    <w:rsid w:val="00560ECD"/>
    <w:rsid w:val="0056115A"/>
    <w:rsid w:val="0056189B"/>
    <w:rsid w:val="00561AA8"/>
    <w:rsid w:val="00561B8D"/>
    <w:rsid w:val="00561BB1"/>
    <w:rsid w:val="00562941"/>
    <w:rsid w:val="005629F4"/>
    <w:rsid w:val="00564514"/>
    <w:rsid w:val="00566659"/>
    <w:rsid w:val="00570004"/>
    <w:rsid w:val="00571C81"/>
    <w:rsid w:val="00572D23"/>
    <w:rsid w:val="005758F2"/>
    <w:rsid w:val="00575D88"/>
    <w:rsid w:val="0057745D"/>
    <w:rsid w:val="00580184"/>
    <w:rsid w:val="00581054"/>
    <w:rsid w:val="00590D61"/>
    <w:rsid w:val="00590E31"/>
    <w:rsid w:val="00591D08"/>
    <w:rsid w:val="00593244"/>
    <w:rsid w:val="00593BAA"/>
    <w:rsid w:val="005953B5"/>
    <w:rsid w:val="005954E9"/>
    <w:rsid w:val="00596524"/>
    <w:rsid w:val="0059682D"/>
    <w:rsid w:val="005978A0"/>
    <w:rsid w:val="00597FF2"/>
    <w:rsid w:val="005A0336"/>
    <w:rsid w:val="005A0679"/>
    <w:rsid w:val="005A2C35"/>
    <w:rsid w:val="005A2D07"/>
    <w:rsid w:val="005A398D"/>
    <w:rsid w:val="005A60D2"/>
    <w:rsid w:val="005A6102"/>
    <w:rsid w:val="005A6835"/>
    <w:rsid w:val="005A7057"/>
    <w:rsid w:val="005A7D82"/>
    <w:rsid w:val="005A7FC8"/>
    <w:rsid w:val="005B0A2E"/>
    <w:rsid w:val="005B1D3F"/>
    <w:rsid w:val="005B1E14"/>
    <w:rsid w:val="005B455C"/>
    <w:rsid w:val="005B526B"/>
    <w:rsid w:val="005B7ECA"/>
    <w:rsid w:val="005C02D6"/>
    <w:rsid w:val="005C27DF"/>
    <w:rsid w:val="005C2CCE"/>
    <w:rsid w:val="005C303E"/>
    <w:rsid w:val="005C3250"/>
    <w:rsid w:val="005C37AC"/>
    <w:rsid w:val="005C3941"/>
    <w:rsid w:val="005C6D5C"/>
    <w:rsid w:val="005C6D9A"/>
    <w:rsid w:val="005D23DA"/>
    <w:rsid w:val="005D2539"/>
    <w:rsid w:val="005D362C"/>
    <w:rsid w:val="005D42E7"/>
    <w:rsid w:val="005D4828"/>
    <w:rsid w:val="005D59F8"/>
    <w:rsid w:val="005D77BE"/>
    <w:rsid w:val="005E04B7"/>
    <w:rsid w:val="005E0916"/>
    <w:rsid w:val="005E1135"/>
    <w:rsid w:val="005E2B49"/>
    <w:rsid w:val="005E340B"/>
    <w:rsid w:val="005E5FC3"/>
    <w:rsid w:val="005E6207"/>
    <w:rsid w:val="005E735C"/>
    <w:rsid w:val="005E756D"/>
    <w:rsid w:val="005F0432"/>
    <w:rsid w:val="005F0CC1"/>
    <w:rsid w:val="005F1117"/>
    <w:rsid w:val="005F139A"/>
    <w:rsid w:val="005F22E3"/>
    <w:rsid w:val="005F3950"/>
    <w:rsid w:val="005F4236"/>
    <w:rsid w:val="005F4433"/>
    <w:rsid w:val="005F4709"/>
    <w:rsid w:val="005F4D5F"/>
    <w:rsid w:val="005F5796"/>
    <w:rsid w:val="005F5C7C"/>
    <w:rsid w:val="005F5FAA"/>
    <w:rsid w:val="005F7DB3"/>
    <w:rsid w:val="005F7E11"/>
    <w:rsid w:val="005F7F53"/>
    <w:rsid w:val="00601E29"/>
    <w:rsid w:val="0060292E"/>
    <w:rsid w:val="00602E2C"/>
    <w:rsid w:val="00602E51"/>
    <w:rsid w:val="00603F63"/>
    <w:rsid w:val="006048D2"/>
    <w:rsid w:val="006068C5"/>
    <w:rsid w:val="00606A3D"/>
    <w:rsid w:val="006116AE"/>
    <w:rsid w:val="0061527B"/>
    <w:rsid w:val="00620A69"/>
    <w:rsid w:val="00623A4D"/>
    <w:rsid w:val="00623D12"/>
    <w:rsid w:val="00626636"/>
    <w:rsid w:val="00626F12"/>
    <w:rsid w:val="00630B77"/>
    <w:rsid w:val="00630C10"/>
    <w:rsid w:val="00634254"/>
    <w:rsid w:val="0063559B"/>
    <w:rsid w:val="00635CAB"/>
    <w:rsid w:val="00635FD0"/>
    <w:rsid w:val="00637396"/>
    <w:rsid w:val="006400BC"/>
    <w:rsid w:val="0064174B"/>
    <w:rsid w:val="00642662"/>
    <w:rsid w:val="006454A5"/>
    <w:rsid w:val="00650CD5"/>
    <w:rsid w:val="00651E4F"/>
    <w:rsid w:val="006536B9"/>
    <w:rsid w:val="00655330"/>
    <w:rsid w:val="0066063C"/>
    <w:rsid w:val="006617A6"/>
    <w:rsid w:val="006619A5"/>
    <w:rsid w:val="006628D5"/>
    <w:rsid w:val="006639C5"/>
    <w:rsid w:val="006643C2"/>
    <w:rsid w:val="00665D14"/>
    <w:rsid w:val="00665E6E"/>
    <w:rsid w:val="00666084"/>
    <w:rsid w:val="006708B5"/>
    <w:rsid w:val="00672DA1"/>
    <w:rsid w:val="0067340E"/>
    <w:rsid w:val="0067438A"/>
    <w:rsid w:val="0067551C"/>
    <w:rsid w:val="0068095F"/>
    <w:rsid w:val="0068754C"/>
    <w:rsid w:val="00687BFD"/>
    <w:rsid w:val="00690C80"/>
    <w:rsid w:val="006922D9"/>
    <w:rsid w:val="00692A7E"/>
    <w:rsid w:val="00692E1C"/>
    <w:rsid w:val="0069476D"/>
    <w:rsid w:val="00694A40"/>
    <w:rsid w:val="00695B4D"/>
    <w:rsid w:val="0069617E"/>
    <w:rsid w:val="006969B7"/>
    <w:rsid w:val="006A022B"/>
    <w:rsid w:val="006A09DD"/>
    <w:rsid w:val="006A162C"/>
    <w:rsid w:val="006A2E43"/>
    <w:rsid w:val="006A384B"/>
    <w:rsid w:val="006A5023"/>
    <w:rsid w:val="006A65F4"/>
    <w:rsid w:val="006A7B1F"/>
    <w:rsid w:val="006B08E8"/>
    <w:rsid w:val="006B2757"/>
    <w:rsid w:val="006B37FD"/>
    <w:rsid w:val="006B3F51"/>
    <w:rsid w:val="006B4073"/>
    <w:rsid w:val="006B4384"/>
    <w:rsid w:val="006B4506"/>
    <w:rsid w:val="006B5806"/>
    <w:rsid w:val="006B69A0"/>
    <w:rsid w:val="006B6A48"/>
    <w:rsid w:val="006B7977"/>
    <w:rsid w:val="006B7C5E"/>
    <w:rsid w:val="006C0101"/>
    <w:rsid w:val="006C101C"/>
    <w:rsid w:val="006C360E"/>
    <w:rsid w:val="006C4394"/>
    <w:rsid w:val="006C5BE4"/>
    <w:rsid w:val="006C773B"/>
    <w:rsid w:val="006D063D"/>
    <w:rsid w:val="006D1885"/>
    <w:rsid w:val="006D29DD"/>
    <w:rsid w:val="006D756F"/>
    <w:rsid w:val="006E285E"/>
    <w:rsid w:val="006E50BA"/>
    <w:rsid w:val="006E5435"/>
    <w:rsid w:val="006E656D"/>
    <w:rsid w:val="006F0328"/>
    <w:rsid w:val="006F27FC"/>
    <w:rsid w:val="006F3335"/>
    <w:rsid w:val="006F44DC"/>
    <w:rsid w:val="006F4A6D"/>
    <w:rsid w:val="006F4F78"/>
    <w:rsid w:val="006F78F3"/>
    <w:rsid w:val="0070231F"/>
    <w:rsid w:val="0070268C"/>
    <w:rsid w:val="007035A5"/>
    <w:rsid w:val="00703AF4"/>
    <w:rsid w:val="00705A72"/>
    <w:rsid w:val="007069D8"/>
    <w:rsid w:val="007078FC"/>
    <w:rsid w:val="00710966"/>
    <w:rsid w:val="00711989"/>
    <w:rsid w:val="007120F3"/>
    <w:rsid w:val="00712A85"/>
    <w:rsid w:val="007138A9"/>
    <w:rsid w:val="00713CD2"/>
    <w:rsid w:val="0071501A"/>
    <w:rsid w:val="00716E3B"/>
    <w:rsid w:val="007174BF"/>
    <w:rsid w:val="00717577"/>
    <w:rsid w:val="00717873"/>
    <w:rsid w:val="00720C40"/>
    <w:rsid w:val="00722447"/>
    <w:rsid w:val="0072392D"/>
    <w:rsid w:val="00723F22"/>
    <w:rsid w:val="007257CC"/>
    <w:rsid w:val="00725E42"/>
    <w:rsid w:val="00726011"/>
    <w:rsid w:val="00727191"/>
    <w:rsid w:val="007303D5"/>
    <w:rsid w:val="00731194"/>
    <w:rsid w:val="00731EF7"/>
    <w:rsid w:val="0073286C"/>
    <w:rsid w:val="00732B0C"/>
    <w:rsid w:val="00732B44"/>
    <w:rsid w:val="00732DE7"/>
    <w:rsid w:val="0073435E"/>
    <w:rsid w:val="00734857"/>
    <w:rsid w:val="00734A77"/>
    <w:rsid w:val="00735B5B"/>
    <w:rsid w:val="00736900"/>
    <w:rsid w:val="007377D8"/>
    <w:rsid w:val="00746DE1"/>
    <w:rsid w:val="00750725"/>
    <w:rsid w:val="00750A53"/>
    <w:rsid w:val="0075109F"/>
    <w:rsid w:val="0075436E"/>
    <w:rsid w:val="00754EA9"/>
    <w:rsid w:val="007608C0"/>
    <w:rsid w:val="007608DB"/>
    <w:rsid w:val="00760DAD"/>
    <w:rsid w:val="00761185"/>
    <w:rsid w:val="00763264"/>
    <w:rsid w:val="00763FF7"/>
    <w:rsid w:val="00765197"/>
    <w:rsid w:val="00765739"/>
    <w:rsid w:val="007669E5"/>
    <w:rsid w:val="00766DC3"/>
    <w:rsid w:val="00766E7F"/>
    <w:rsid w:val="0076742A"/>
    <w:rsid w:val="007677C1"/>
    <w:rsid w:val="007679D7"/>
    <w:rsid w:val="00767C93"/>
    <w:rsid w:val="00771A92"/>
    <w:rsid w:val="00772603"/>
    <w:rsid w:val="00775A53"/>
    <w:rsid w:val="00780419"/>
    <w:rsid w:val="00781C6B"/>
    <w:rsid w:val="007820F6"/>
    <w:rsid w:val="00782825"/>
    <w:rsid w:val="00783E22"/>
    <w:rsid w:val="007857D3"/>
    <w:rsid w:val="00785BCF"/>
    <w:rsid w:val="007905D4"/>
    <w:rsid w:val="00790CC0"/>
    <w:rsid w:val="00790E89"/>
    <w:rsid w:val="0079342D"/>
    <w:rsid w:val="00794356"/>
    <w:rsid w:val="0079456B"/>
    <w:rsid w:val="007A04DA"/>
    <w:rsid w:val="007A1E6C"/>
    <w:rsid w:val="007A2A82"/>
    <w:rsid w:val="007A400F"/>
    <w:rsid w:val="007A5199"/>
    <w:rsid w:val="007A5AD4"/>
    <w:rsid w:val="007A5D94"/>
    <w:rsid w:val="007A711F"/>
    <w:rsid w:val="007A7917"/>
    <w:rsid w:val="007B06D3"/>
    <w:rsid w:val="007B0794"/>
    <w:rsid w:val="007B0D1D"/>
    <w:rsid w:val="007B0D29"/>
    <w:rsid w:val="007B1145"/>
    <w:rsid w:val="007B1AD4"/>
    <w:rsid w:val="007B286B"/>
    <w:rsid w:val="007B33E3"/>
    <w:rsid w:val="007B638C"/>
    <w:rsid w:val="007B747C"/>
    <w:rsid w:val="007B79CF"/>
    <w:rsid w:val="007C02C9"/>
    <w:rsid w:val="007C4023"/>
    <w:rsid w:val="007C7CA4"/>
    <w:rsid w:val="007D0ECD"/>
    <w:rsid w:val="007D0F03"/>
    <w:rsid w:val="007D1120"/>
    <w:rsid w:val="007D25B0"/>
    <w:rsid w:val="007D27A2"/>
    <w:rsid w:val="007D3734"/>
    <w:rsid w:val="007D4225"/>
    <w:rsid w:val="007D4BF2"/>
    <w:rsid w:val="007D5939"/>
    <w:rsid w:val="007D5E38"/>
    <w:rsid w:val="007D60F2"/>
    <w:rsid w:val="007D62F3"/>
    <w:rsid w:val="007E1059"/>
    <w:rsid w:val="007E2555"/>
    <w:rsid w:val="007E2D3B"/>
    <w:rsid w:val="007E2F8C"/>
    <w:rsid w:val="007E3900"/>
    <w:rsid w:val="007E7CF3"/>
    <w:rsid w:val="007F0662"/>
    <w:rsid w:val="007F27DA"/>
    <w:rsid w:val="007F29A5"/>
    <w:rsid w:val="007F5FBD"/>
    <w:rsid w:val="007F6D66"/>
    <w:rsid w:val="007F6EF6"/>
    <w:rsid w:val="00800CA7"/>
    <w:rsid w:val="00800DF3"/>
    <w:rsid w:val="00802295"/>
    <w:rsid w:val="008041F2"/>
    <w:rsid w:val="008058BD"/>
    <w:rsid w:val="00805E92"/>
    <w:rsid w:val="008078C8"/>
    <w:rsid w:val="00810FEA"/>
    <w:rsid w:val="008131F0"/>
    <w:rsid w:val="00814854"/>
    <w:rsid w:val="008154CC"/>
    <w:rsid w:val="0081555A"/>
    <w:rsid w:val="00817E19"/>
    <w:rsid w:val="00820BA6"/>
    <w:rsid w:val="008213FE"/>
    <w:rsid w:val="00822535"/>
    <w:rsid w:val="008244BB"/>
    <w:rsid w:val="00824EA3"/>
    <w:rsid w:val="00825918"/>
    <w:rsid w:val="008268FC"/>
    <w:rsid w:val="008279EA"/>
    <w:rsid w:val="00832BAE"/>
    <w:rsid w:val="00832D96"/>
    <w:rsid w:val="00835226"/>
    <w:rsid w:val="00835F1D"/>
    <w:rsid w:val="008367FE"/>
    <w:rsid w:val="00836A12"/>
    <w:rsid w:val="00836B02"/>
    <w:rsid w:val="008372A6"/>
    <w:rsid w:val="008372DA"/>
    <w:rsid w:val="008418CD"/>
    <w:rsid w:val="008437F0"/>
    <w:rsid w:val="00843E8C"/>
    <w:rsid w:val="008471B0"/>
    <w:rsid w:val="0085127C"/>
    <w:rsid w:val="00852137"/>
    <w:rsid w:val="008523FA"/>
    <w:rsid w:val="0085246D"/>
    <w:rsid w:val="008551D4"/>
    <w:rsid w:val="008551FB"/>
    <w:rsid w:val="0085750C"/>
    <w:rsid w:val="00857A87"/>
    <w:rsid w:val="00860450"/>
    <w:rsid w:val="008606F7"/>
    <w:rsid w:val="00862210"/>
    <w:rsid w:val="00862312"/>
    <w:rsid w:val="00864376"/>
    <w:rsid w:val="00865A05"/>
    <w:rsid w:val="008664DB"/>
    <w:rsid w:val="00867AE2"/>
    <w:rsid w:val="00870CF9"/>
    <w:rsid w:val="008717F4"/>
    <w:rsid w:val="00872F09"/>
    <w:rsid w:val="00874930"/>
    <w:rsid w:val="00874BDB"/>
    <w:rsid w:val="008769F5"/>
    <w:rsid w:val="00876ED7"/>
    <w:rsid w:val="00876F46"/>
    <w:rsid w:val="00877EB5"/>
    <w:rsid w:val="008805E5"/>
    <w:rsid w:val="00882098"/>
    <w:rsid w:val="008836A7"/>
    <w:rsid w:val="00884657"/>
    <w:rsid w:val="0088607A"/>
    <w:rsid w:val="00890F73"/>
    <w:rsid w:val="0089130C"/>
    <w:rsid w:val="00893C12"/>
    <w:rsid w:val="0089493E"/>
    <w:rsid w:val="00895407"/>
    <w:rsid w:val="00895656"/>
    <w:rsid w:val="008963E5"/>
    <w:rsid w:val="00896896"/>
    <w:rsid w:val="008A058B"/>
    <w:rsid w:val="008A11FE"/>
    <w:rsid w:val="008A1654"/>
    <w:rsid w:val="008A3067"/>
    <w:rsid w:val="008A3093"/>
    <w:rsid w:val="008A582B"/>
    <w:rsid w:val="008A5D21"/>
    <w:rsid w:val="008A5EFA"/>
    <w:rsid w:val="008A66F5"/>
    <w:rsid w:val="008B2CEA"/>
    <w:rsid w:val="008B42D7"/>
    <w:rsid w:val="008B4F36"/>
    <w:rsid w:val="008B663E"/>
    <w:rsid w:val="008C0936"/>
    <w:rsid w:val="008C1605"/>
    <w:rsid w:val="008C1D13"/>
    <w:rsid w:val="008C24F6"/>
    <w:rsid w:val="008C394C"/>
    <w:rsid w:val="008C5B77"/>
    <w:rsid w:val="008C6E2E"/>
    <w:rsid w:val="008D0477"/>
    <w:rsid w:val="008D19B5"/>
    <w:rsid w:val="008D32E8"/>
    <w:rsid w:val="008D433A"/>
    <w:rsid w:val="008D633E"/>
    <w:rsid w:val="008D7C29"/>
    <w:rsid w:val="008E0ADF"/>
    <w:rsid w:val="008E0E22"/>
    <w:rsid w:val="008E4977"/>
    <w:rsid w:val="008F18F4"/>
    <w:rsid w:val="008F253F"/>
    <w:rsid w:val="008F4587"/>
    <w:rsid w:val="008F480D"/>
    <w:rsid w:val="008F5626"/>
    <w:rsid w:val="008F642D"/>
    <w:rsid w:val="00900983"/>
    <w:rsid w:val="009024DC"/>
    <w:rsid w:val="00902721"/>
    <w:rsid w:val="00902F8B"/>
    <w:rsid w:val="00903410"/>
    <w:rsid w:val="00903EF1"/>
    <w:rsid w:val="0090574D"/>
    <w:rsid w:val="00905F0C"/>
    <w:rsid w:val="00906236"/>
    <w:rsid w:val="00906536"/>
    <w:rsid w:val="0090710E"/>
    <w:rsid w:val="009073AB"/>
    <w:rsid w:val="0090750A"/>
    <w:rsid w:val="00907D74"/>
    <w:rsid w:val="00907EAE"/>
    <w:rsid w:val="009148A3"/>
    <w:rsid w:val="009176A2"/>
    <w:rsid w:val="0092196B"/>
    <w:rsid w:val="009219AF"/>
    <w:rsid w:val="00921FDE"/>
    <w:rsid w:val="009220D8"/>
    <w:rsid w:val="00924BFF"/>
    <w:rsid w:val="0092674F"/>
    <w:rsid w:val="00926F6F"/>
    <w:rsid w:val="00930A6B"/>
    <w:rsid w:val="00930EF6"/>
    <w:rsid w:val="0093107C"/>
    <w:rsid w:val="009314EB"/>
    <w:rsid w:val="009324E8"/>
    <w:rsid w:val="00932AFE"/>
    <w:rsid w:val="0093343D"/>
    <w:rsid w:val="00937FBE"/>
    <w:rsid w:val="00940A11"/>
    <w:rsid w:val="009413F2"/>
    <w:rsid w:val="00941900"/>
    <w:rsid w:val="009421E8"/>
    <w:rsid w:val="00942D3E"/>
    <w:rsid w:val="0094322D"/>
    <w:rsid w:val="00946A3B"/>
    <w:rsid w:val="00947678"/>
    <w:rsid w:val="0095001C"/>
    <w:rsid w:val="009502E9"/>
    <w:rsid w:val="009509AD"/>
    <w:rsid w:val="009509CF"/>
    <w:rsid w:val="00950B33"/>
    <w:rsid w:val="0095277E"/>
    <w:rsid w:val="0095278A"/>
    <w:rsid w:val="00953632"/>
    <w:rsid w:val="0095405A"/>
    <w:rsid w:val="00954256"/>
    <w:rsid w:val="009563B6"/>
    <w:rsid w:val="00956D1B"/>
    <w:rsid w:val="009608A2"/>
    <w:rsid w:val="00963B5C"/>
    <w:rsid w:val="00963C61"/>
    <w:rsid w:val="00966134"/>
    <w:rsid w:val="009679C9"/>
    <w:rsid w:val="00970A08"/>
    <w:rsid w:val="009712FC"/>
    <w:rsid w:val="0097185A"/>
    <w:rsid w:val="009719AE"/>
    <w:rsid w:val="009726A5"/>
    <w:rsid w:val="00972D2C"/>
    <w:rsid w:val="0097316A"/>
    <w:rsid w:val="009734CE"/>
    <w:rsid w:val="00973CC7"/>
    <w:rsid w:val="009741CF"/>
    <w:rsid w:val="0097599E"/>
    <w:rsid w:val="00976378"/>
    <w:rsid w:val="009766F6"/>
    <w:rsid w:val="0098197E"/>
    <w:rsid w:val="00981BD3"/>
    <w:rsid w:val="00981E4F"/>
    <w:rsid w:val="00982237"/>
    <w:rsid w:val="00984770"/>
    <w:rsid w:val="00986722"/>
    <w:rsid w:val="009867C2"/>
    <w:rsid w:val="0098746F"/>
    <w:rsid w:val="009910AF"/>
    <w:rsid w:val="00991D92"/>
    <w:rsid w:val="00994046"/>
    <w:rsid w:val="009941E1"/>
    <w:rsid w:val="00994608"/>
    <w:rsid w:val="009960D1"/>
    <w:rsid w:val="00997B80"/>
    <w:rsid w:val="009A3808"/>
    <w:rsid w:val="009A404E"/>
    <w:rsid w:val="009A5E01"/>
    <w:rsid w:val="009A6258"/>
    <w:rsid w:val="009B13C5"/>
    <w:rsid w:val="009B1653"/>
    <w:rsid w:val="009B258E"/>
    <w:rsid w:val="009B293C"/>
    <w:rsid w:val="009B3AE4"/>
    <w:rsid w:val="009B4C5A"/>
    <w:rsid w:val="009B5437"/>
    <w:rsid w:val="009B5B8E"/>
    <w:rsid w:val="009B5E92"/>
    <w:rsid w:val="009B646F"/>
    <w:rsid w:val="009C0B65"/>
    <w:rsid w:val="009C25F3"/>
    <w:rsid w:val="009C2E04"/>
    <w:rsid w:val="009C3C52"/>
    <w:rsid w:val="009C47DD"/>
    <w:rsid w:val="009C53A4"/>
    <w:rsid w:val="009C5BCC"/>
    <w:rsid w:val="009D0238"/>
    <w:rsid w:val="009D17C5"/>
    <w:rsid w:val="009D1ED1"/>
    <w:rsid w:val="009D22C0"/>
    <w:rsid w:val="009D29B9"/>
    <w:rsid w:val="009D2EE4"/>
    <w:rsid w:val="009D3002"/>
    <w:rsid w:val="009D3171"/>
    <w:rsid w:val="009D3A6E"/>
    <w:rsid w:val="009D43DC"/>
    <w:rsid w:val="009D483C"/>
    <w:rsid w:val="009D525F"/>
    <w:rsid w:val="009D62F2"/>
    <w:rsid w:val="009D71B0"/>
    <w:rsid w:val="009E01D7"/>
    <w:rsid w:val="009E1684"/>
    <w:rsid w:val="009E4740"/>
    <w:rsid w:val="009E4BFA"/>
    <w:rsid w:val="009E4C07"/>
    <w:rsid w:val="009E5C53"/>
    <w:rsid w:val="009E5D6D"/>
    <w:rsid w:val="009E62DE"/>
    <w:rsid w:val="009E6876"/>
    <w:rsid w:val="009E6D3E"/>
    <w:rsid w:val="009F076D"/>
    <w:rsid w:val="009F2A2E"/>
    <w:rsid w:val="009F3D41"/>
    <w:rsid w:val="009F5143"/>
    <w:rsid w:val="009F6785"/>
    <w:rsid w:val="009F748F"/>
    <w:rsid w:val="00A00CC2"/>
    <w:rsid w:val="00A00E1D"/>
    <w:rsid w:val="00A010E8"/>
    <w:rsid w:val="00A036FC"/>
    <w:rsid w:val="00A0412E"/>
    <w:rsid w:val="00A05265"/>
    <w:rsid w:val="00A05971"/>
    <w:rsid w:val="00A07689"/>
    <w:rsid w:val="00A14315"/>
    <w:rsid w:val="00A16756"/>
    <w:rsid w:val="00A16B1D"/>
    <w:rsid w:val="00A16F93"/>
    <w:rsid w:val="00A175E7"/>
    <w:rsid w:val="00A17760"/>
    <w:rsid w:val="00A20051"/>
    <w:rsid w:val="00A20D6D"/>
    <w:rsid w:val="00A2569C"/>
    <w:rsid w:val="00A25814"/>
    <w:rsid w:val="00A25D93"/>
    <w:rsid w:val="00A26ADC"/>
    <w:rsid w:val="00A26BBC"/>
    <w:rsid w:val="00A274E7"/>
    <w:rsid w:val="00A27962"/>
    <w:rsid w:val="00A27D60"/>
    <w:rsid w:val="00A3277D"/>
    <w:rsid w:val="00A33731"/>
    <w:rsid w:val="00A3593D"/>
    <w:rsid w:val="00A368E4"/>
    <w:rsid w:val="00A37791"/>
    <w:rsid w:val="00A4130D"/>
    <w:rsid w:val="00A41E87"/>
    <w:rsid w:val="00A423FF"/>
    <w:rsid w:val="00A45E13"/>
    <w:rsid w:val="00A501A3"/>
    <w:rsid w:val="00A505E0"/>
    <w:rsid w:val="00A50782"/>
    <w:rsid w:val="00A5168A"/>
    <w:rsid w:val="00A5470A"/>
    <w:rsid w:val="00A547C0"/>
    <w:rsid w:val="00A572F4"/>
    <w:rsid w:val="00A60410"/>
    <w:rsid w:val="00A612F1"/>
    <w:rsid w:val="00A62DC6"/>
    <w:rsid w:val="00A63693"/>
    <w:rsid w:val="00A650F4"/>
    <w:rsid w:val="00A65BD0"/>
    <w:rsid w:val="00A717FC"/>
    <w:rsid w:val="00A72357"/>
    <w:rsid w:val="00A74915"/>
    <w:rsid w:val="00A74EC4"/>
    <w:rsid w:val="00A75BE3"/>
    <w:rsid w:val="00A7721A"/>
    <w:rsid w:val="00A8064A"/>
    <w:rsid w:val="00A8198F"/>
    <w:rsid w:val="00A828ED"/>
    <w:rsid w:val="00A82DDD"/>
    <w:rsid w:val="00A82F27"/>
    <w:rsid w:val="00A83552"/>
    <w:rsid w:val="00A83B4C"/>
    <w:rsid w:val="00A84E19"/>
    <w:rsid w:val="00A8521F"/>
    <w:rsid w:val="00A86BF8"/>
    <w:rsid w:val="00A86F80"/>
    <w:rsid w:val="00A8735F"/>
    <w:rsid w:val="00A9214E"/>
    <w:rsid w:val="00A9467B"/>
    <w:rsid w:val="00A9484E"/>
    <w:rsid w:val="00A94D8E"/>
    <w:rsid w:val="00A9656C"/>
    <w:rsid w:val="00A97043"/>
    <w:rsid w:val="00A97169"/>
    <w:rsid w:val="00A9716E"/>
    <w:rsid w:val="00A97BC6"/>
    <w:rsid w:val="00AA2E53"/>
    <w:rsid w:val="00AA5614"/>
    <w:rsid w:val="00AA5CA5"/>
    <w:rsid w:val="00AA7D09"/>
    <w:rsid w:val="00AB03A9"/>
    <w:rsid w:val="00AB24C2"/>
    <w:rsid w:val="00AB2DD8"/>
    <w:rsid w:val="00AB378B"/>
    <w:rsid w:val="00AB3C4D"/>
    <w:rsid w:val="00AB4C0E"/>
    <w:rsid w:val="00AB6625"/>
    <w:rsid w:val="00AB7CAC"/>
    <w:rsid w:val="00AC1E3A"/>
    <w:rsid w:val="00AC20E8"/>
    <w:rsid w:val="00AC2157"/>
    <w:rsid w:val="00AC2D49"/>
    <w:rsid w:val="00AC449C"/>
    <w:rsid w:val="00AC4FF3"/>
    <w:rsid w:val="00AC58E2"/>
    <w:rsid w:val="00AC6AC4"/>
    <w:rsid w:val="00AC7187"/>
    <w:rsid w:val="00AC7C97"/>
    <w:rsid w:val="00AC7F1B"/>
    <w:rsid w:val="00AD017F"/>
    <w:rsid w:val="00AD0237"/>
    <w:rsid w:val="00AD1173"/>
    <w:rsid w:val="00AD2305"/>
    <w:rsid w:val="00AD23FC"/>
    <w:rsid w:val="00AD394C"/>
    <w:rsid w:val="00AD4F72"/>
    <w:rsid w:val="00AE1B1F"/>
    <w:rsid w:val="00AE2EB7"/>
    <w:rsid w:val="00AE3EF4"/>
    <w:rsid w:val="00AE437B"/>
    <w:rsid w:val="00AE484B"/>
    <w:rsid w:val="00AE4B49"/>
    <w:rsid w:val="00AE5935"/>
    <w:rsid w:val="00AE6BE7"/>
    <w:rsid w:val="00AE7181"/>
    <w:rsid w:val="00AE79E1"/>
    <w:rsid w:val="00AF0D2C"/>
    <w:rsid w:val="00AF0E6C"/>
    <w:rsid w:val="00AF1156"/>
    <w:rsid w:val="00AF3B06"/>
    <w:rsid w:val="00AF3BBD"/>
    <w:rsid w:val="00AF70BA"/>
    <w:rsid w:val="00B0081A"/>
    <w:rsid w:val="00B00F3B"/>
    <w:rsid w:val="00B025E8"/>
    <w:rsid w:val="00B02D8C"/>
    <w:rsid w:val="00B0399B"/>
    <w:rsid w:val="00B0440F"/>
    <w:rsid w:val="00B04D7B"/>
    <w:rsid w:val="00B05012"/>
    <w:rsid w:val="00B056EC"/>
    <w:rsid w:val="00B05E05"/>
    <w:rsid w:val="00B0675D"/>
    <w:rsid w:val="00B11A92"/>
    <w:rsid w:val="00B151B5"/>
    <w:rsid w:val="00B155A9"/>
    <w:rsid w:val="00B155F6"/>
    <w:rsid w:val="00B158B0"/>
    <w:rsid w:val="00B17271"/>
    <w:rsid w:val="00B21FFF"/>
    <w:rsid w:val="00B24540"/>
    <w:rsid w:val="00B24E65"/>
    <w:rsid w:val="00B2565D"/>
    <w:rsid w:val="00B267A9"/>
    <w:rsid w:val="00B26BB0"/>
    <w:rsid w:val="00B27C9E"/>
    <w:rsid w:val="00B31AE0"/>
    <w:rsid w:val="00B33B79"/>
    <w:rsid w:val="00B33FDD"/>
    <w:rsid w:val="00B356C0"/>
    <w:rsid w:val="00B359D6"/>
    <w:rsid w:val="00B36773"/>
    <w:rsid w:val="00B37F87"/>
    <w:rsid w:val="00B4070B"/>
    <w:rsid w:val="00B415EA"/>
    <w:rsid w:val="00B42A56"/>
    <w:rsid w:val="00B44178"/>
    <w:rsid w:val="00B44264"/>
    <w:rsid w:val="00B46FA2"/>
    <w:rsid w:val="00B470EA"/>
    <w:rsid w:val="00B51E77"/>
    <w:rsid w:val="00B52CA7"/>
    <w:rsid w:val="00B53D53"/>
    <w:rsid w:val="00B559FB"/>
    <w:rsid w:val="00B56A09"/>
    <w:rsid w:val="00B571D5"/>
    <w:rsid w:val="00B6171C"/>
    <w:rsid w:val="00B618BC"/>
    <w:rsid w:val="00B622F1"/>
    <w:rsid w:val="00B634F3"/>
    <w:rsid w:val="00B63AC8"/>
    <w:rsid w:val="00B6538D"/>
    <w:rsid w:val="00B6692B"/>
    <w:rsid w:val="00B75D77"/>
    <w:rsid w:val="00B76788"/>
    <w:rsid w:val="00B80DA5"/>
    <w:rsid w:val="00B81F6A"/>
    <w:rsid w:val="00B82181"/>
    <w:rsid w:val="00B82291"/>
    <w:rsid w:val="00B84FD1"/>
    <w:rsid w:val="00B91925"/>
    <w:rsid w:val="00B91982"/>
    <w:rsid w:val="00B93592"/>
    <w:rsid w:val="00B93B44"/>
    <w:rsid w:val="00B9474F"/>
    <w:rsid w:val="00B9488A"/>
    <w:rsid w:val="00B95914"/>
    <w:rsid w:val="00B967E8"/>
    <w:rsid w:val="00B968B3"/>
    <w:rsid w:val="00B96B3E"/>
    <w:rsid w:val="00B97011"/>
    <w:rsid w:val="00B97390"/>
    <w:rsid w:val="00BA2490"/>
    <w:rsid w:val="00BA395C"/>
    <w:rsid w:val="00BA44EE"/>
    <w:rsid w:val="00BA50F9"/>
    <w:rsid w:val="00BA6793"/>
    <w:rsid w:val="00BB008A"/>
    <w:rsid w:val="00BB079A"/>
    <w:rsid w:val="00BB120E"/>
    <w:rsid w:val="00BB1C4C"/>
    <w:rsid w:val="00BB1E05"/>
    <w:rsid w:val="00BB2732"/>
    <w:rsid w:val="00BB2CFF"/>
    <w:rsid w:val="00BB2F66"/>
    <w:rsid w:val="00BB38C6"/>
    <w:rsid w:val="00BB6FC2"/>
    <w:rsid w:val="00BB7DEA"/>
    <w:rsid w:val="00BC0943"/>
    <w:rsid w:val="00BC12C3"/>
    <w:rsid w:val="00BC172C"/>
    <w:rsid w:val="00BC7248"/>
    <w:rsid w:val="00BD1332"/>
    <w:rsid w:val="00BD1994"/>
    <w:rsid w:val="00BD2202"/>
    <w:rsid w:val="00BD42FD"/>
    <w:rsid w:val="00BD497F"/>
    <w:rsid w:val="00BD513D"/>
    <w:rsid w:val="00BD72E0"/>
    <w:rsid w:val="00BE01FC"/>
    <w:rsid w:val="00BE2621"/>
    <w:rsid w:val="00BE424A"/>
    <w:rsid w:val="00BE5F91"/>
    <w:rsid w:val="00BE6D53"/>
    <w:rsid w:val="00BE7324"/>
    <w:rsid w:val="00BE7598"/>
    <w:rsid w:val="00BE78EC"/>
    <w:rsid w:val="00BF1697"/>
    <w:rsid w:val="00BF1A2A"/>
    <w:rsid w:val="00BF2A7D"/>
    <w:rsid w:val="00BF314C"/>
    <w:rsid w:val="00BF3894"/>
    <w:rsid w:val="00BF41CB"/>
    <w:rsid w:val="00BF4632"/>
    <w:rsid w:val="00BF6560"/>
    <w:rsid w:val="00C0072A"/>
    <w:rsid w:val="00C00BD2"/>
    <w:rsid w:val="00C00E4F"/>
    <w:rsid w:val="00C012E2"/>
    <w:rsid w:val="00C054C5"/>
    <w:rsid w:val="00C07B94"/>
    <w:rsid w:val="00C11E19"/>
    <w:rsid w:val="00C12387"/>
    <w:rsid w:val="00C128C8"/>
    <w:rsid w:val="00C130E1"/>
    <w:rsid w:val="00C14E4B"/>
    <w:rsid w:val="00C16FC7"/>
    <w:rsid w:val="00C21845"/>
    <w:rsid w:val="00C22177"/>
    <w:rsid w:val="00C22BE7"/>
    <w:rsid w:val="00C23BD7"/>
    <w:rsid w:val="00C23C14"/>
    <w:rsid w:val="00C25C29"/>
    <w:rsid w:val="00C27CBD"/>
    <w:rsid w:val="00C30382"/>
    <w:rsid w:val="00C30C3F"/>
    <w:rsid w:val="00C30F8D"/>
    <w:rsid w:val="00C33506"/>
    <w:rsid w:val="00C346D1"/>
    <w:rsid w:val="00C3666C"/>
    <w:rsid w:val="00C36E1C"/>
    <w:rsid w:val="00C370E5"/>
    <w:rsid w:val="00C400DC"/>
    <w:rsid w:val="00C41179"/>
    <w:rsid w:val="00C440B7"/>
    <w:rsid w:val="00C440EB"/>
    <w:rsid w:val="00C44BE5"/>
    <w:rsid w:val="00C44CBD"/>
    <w:rsid w:val="00C450AD"/>
    <w:rsid w:val="00C4520B"/>
    <w:rsid w:val="00C45536"/>
    <w:rsid w:val="00C4613E"/>
    <w:rsid w:val="00C47354"/>
    <w:rsid w:val="00C51324"/>
    <w:rsid w:val="00C5364F"/>
    <w:rsid w:val="00C5395E"/>
    <w:rsid w:val="00C56C2C"/>
    <w:rsid w:val="00C600D9"/>
    <w:rsid w:val="00C601EB"/>
    <w:rsid w:val="00C60835"/>
    <w:rsid w:val="00C6148C"/>
    <w:rsid w:val="00C615E4"/>
    <w:rsid w:val="00C6177D"/>
    <w:rsid w:val="00C61DBF"/>
    <w:rsid w:val="00C6288C"/>
    <w:rsid w:val="00C62921"/>
    <w:rsid w:val="00C630BD"/>
    <w:rsid w:val="00C63980"/>
    <w:rsid w:val="00C639D5"/>
    <w:rsid w:val="00C63F54"/>
    <w:rsid w:val="00C6438D"/>
    <w:rsid w:val="00C65006"/>
    <w:rsid w:val="00C6627E"/>
    <w:rsid w:val="00C675C5"/>
    <w:rsid w:val="00C701E9"/>
    <w:rsid w:val="00C7257A"/>
    <w:rsid w:val="00C72A9A"/>
    <w:rsid w:val="00C72D1E"/>
    <w:rsid w:val="00C7552A"/>
    <w:rsid w:val="00C76853"/>
    <w:rsid w:val="00C81C61"/>
    <w:rsid w:val="00C835B6"/>
    <w:rsid w:val="00C86F68"/>
    <w:rsid w:val="00C871E9"/>
    <w:rsid w:val="00C917B9"/>
    <w:rsid w:val="00C92772"/>
    <w:rsid w:val="00C92F48"/>
    <w:rsid w:val="00C93176"/>
    <w:rsid w:val="00C940CB"/>
    <w:rsid w:val="00C9559E"/>
    <w:rsid w:val="00C95ABE"/>
    <w:rsid w:val="00C95BED"/>
    <w:rsid w:val="00C966ED"/>
    <w:rsid w:val="00C97745"/>
    <w:rsid w:val="00CA3136"/>
    <w:rsid w:val="00CA3DFC"/>
    <w:rsid w:val="00CA5C56"/>
    <w:rsid w:val="00CA64E3"/>
    <w:rsid w:val="00CA70DA"/>
    <w:rsid w:val="00CA72B5"/>
    <w:rsid w:val="00CA7C77"/>
    <w:rsid w:val="00CB1F1B"/>
    <w:rsid w:val="00CB369C"/>
    <w:rsid w:val="00CB3C30"/>
    <w:rsid w:val="00CB3C59"/>
    <w:rsid w:val="00CB4FDC"/>
    <w:rsid w:val="00CB4FFB"/>
    <w:rsid w:val="00CB5290"/>
    <w:rsid w:val="00CB5858"/>
    <w:rsid w:val="00CB6278"/>
    <w:rsid w:val="00CB628C"/>
    <w:rsid w:val="00CB6E17"/>
    <w:rsid w:val="00CC1165"/>
    <w:rsid w:val="00CC22E6"/>
    <w:rsid w:val="00CC4D4D"/>
    <w:rsid w:val="00CC5D59"/>
    <w:rsid w:val="00CC735A"/>
    <w:rsid w:val="00CD1CB9"/>
    <w:rsid w:val="00CD3E0A"/>
    <w:rsid w:val="00CD3F6F"/>
    <w:rsid w:val="00CD478B"/>
    <w:rsid w:val="00CD5444"/>
    <w:rsid w:val="00CD6EE4"/>
    <w:rsid w:val="00CD7339"/>
    <w:rsid w:val="00CD7ECF"/>
    <w:rsid w:val="00CE0673"/>
    <w:rsid w:val="00CE0B0F"/>
    <w:rsid w:val="00CE0E1A"/>
    <w:rsid w:val="00CE2795"/>
    <w:rsid w:val="00CE3A85"/>
    <w:rsid w:val="00CE515C"/>
    <w:rsid w:val="00CE54C3"/>
    <w:rsid w:val="00CE5B51"/>
    <w:rsid w:val="00CE7F21"/>
    <w:rsid w:val="00CF0BFD"/>
    <w:rsid w:val="00CF12DA"/>
    <w:rsid w:val="00CF3544"/>
    <w:rsid w:val="00CF45AD"/>
    <w:rsid w:val="00CF55E8"/>
    <w:rsid w:val="00CF6334"/>
    <w:rsid w:val="00CF6C1E"/>
    <w:rsid w:val="00CF77D9"/>
    <w:rsid w:val="00D01DCA"/>
    <w:rsid w:val="00D023AE"/>
    <w:rsid w:val="00D026B1"/>
    <w:rsid w:val="00D0302F"/>
    <w:rsid w:val="00D048D2"/>
    <w:rsid w:val="00D04A75"/>
    <w:rsid w:val="00D06370"/>
    <w:rsid w:val="00D067D9"/>
    <w:rsid w:val="00D07266"/>
    <w:rsid w:val="00D07846"/>
    <w:rsid w:val="00D1030F"/>
    <w:rsid w:val="00D11525"/>
    <w:rsid w:val="00D116F1"/>
    <w:rsid w:val="00D12383"/>
    <w:rsid w:val="00D14D93"/>
    <w:rsid w:val="00D150E3"/>
    <w:rsid w:val="00D21767"/>
    <w:rsid w:val="00D22242"/>
    <w:rsid w:val="00D230CB"/>
    <w:rsid w:val="00D23E54"/>
    <w:rsid w:val="00D24A20"/>
    <w:rsid w:val="00D25214"/>
    <w:rsid w:val="00D25E42"/>
    <w:rsid w:val="00D261A2"/>
    <w:rsid w:val="00D2764C"/>
    <w:rsid w:val="00D3034E"/>
    <w:rsid w:val="00D343D5"/>
    <w:rsid w:val="00D35A3B"/>
    <w:rsid w:val="00D35A9E"/>
    <w:rsid w:val="00D36617"/>
    <w:rsid w:val="00D36C78"/>
    <w:rsid w:val="00D36D9C"/>
    <w:rsid w:val="00D377C9"/>
    <w:rsid w:val="00D40A74"/>
    <w:rsid w:val="00D40A95"/>
    <w:rsid w:val="00D416CD"/>
    <w:rsid w:val="00D41E5C"/>
    <w:rsid w:val="00D4221A"/>
    <w:rsid w:val="00D42297"/>
    <w:rsid w:val="00D43713"/>
    <w:rsid w:val="00D439A2"/>
    <w:rsid w:val="00D43C6C"/>
    <w:rsid w:val="00D45319"/>
    <w:rsid w:val="00D535A0"/>
    <w:rsid w:val="00D53D16"/>
    <w:rsid w:val="00D54640"/>
    <w:rsid w:val="00D56AA6"/>
    <w:rsid w:val="00D6004C"/>
    <w:rsid w:val="00D6025E"/>
    <w:rsid w:val="00D618B3"/>
    <w:rsid w:val="00D624B4"/>
    <w:rsid w:val="00D62C6A"/>
    <w:rsid w:val="00D63114"/>
    <w:rsid w:val="00D64184"/>
    <w:rsid w:val="00D64A63"/>
    <w:rsid w:val="00D64BE5"/>
    <w:rsid w:val="00D658C0"/>
    <w:rsid w:val="00D66667"/>
    <w:rsid w:val="00D66888"/>
    <w:rsid w:val="00D674E1"/>
    <w:rsid w:val="00D714CB"/>
    <w:rsid w:val="00D722B9"/>
    <w:rsid w:val="00D73845"/>
    <w:rsid w:val="00D74B50"/>
    <w:rsid w:val="00D74BD6"/>
    <w:rsid w:val="00D74D4D"/>
    <w:rsid w:val="00D75CC1"/>
    <w:rsid w:val="00D81FDA"/>
    <w:rsid w:val="00D8236A"/>
    <w:rsid w:val="00D824C9"/>
    <w:rsid w:val="00D826B5"/>
    <w:rsid w:val="00D82D76"/>
    <w:rsid w:val="00D83671"/>
    <w:rsid w:val="00D841A3"/>
    <w:rsid w:val="00D84565"/>
    <w:rsid w:val="00D85424"/>
    <w:rsid w:val="00D8552E"/>
    <w:rsid w:val="00D86F20"/>
    <w:rsid w:val="00D87B62"/>
    <w:rsid w:val="00D87E88"/>
    <w:rsid w:val="00D91243"/>
    <w:rsid w:val="00D93230"/>
    <w:rsid w:val="00D95873"/>
    <w:rsid w:val="00D97090"/>
    <w:rsid w:val="00DA03F7"/>
    <w:rsid w:val="00DA0410"/>
    <w:rsid w:val="00DA21C5"/>
    <w:rsid w:val="00DA2761"/>
    <w:rsid w:val="00DA2FA3"/>
    <w:rsid w:val="00DA30D3"/>
    <w:rsid w:val="00DA3385"/>
    <w:rsid w:val="00DA4BE2"/>
    <w:rsid w:val="00DA4F7E"/>
    <w:rsid w:val="00DA7141"/>
    <w:rsid w:val="00DB07BA"/>
    <w:rsid w:val="00DB07BE"/>
    <w:rsid w:val="00DB082A"/>
    <w:rsid w:val="00DB301D"/>
    <w:rsid w:val="00DB30EE"/>
    <w:rsid w:val="00DB4A3D"/>
    <w:rsid w:val="00DB546F"/>
    <w:rsid w:val="00DB6FDD"/>
    <w:rsid w:val="00DC2C6F"/>
    <w:rsid w:val="00DC45BD"/>
    <w:rsid w:val="00DC4FAC"/>
    <w:rsid w:val="00DC5356"/>
    <w:rsid w:val="00DC543D"/>
    <w:rsid w:val="00DC6233"/>
    <w:rsid w:val="00DC7C19"/>
    <w:rsid w:val="00DD056C"/>
    <w:rsid w:val="00DD1021"/>
    <w:rsid w:val="00DD2E55"/>
    <w:rsid w:val="00DD2E99"/>
    <w:rsid w:val="00DD3A49"/>
    <w:rsid w:val="00DD3DB3"/>
    <w:rsid w:val="00DD4A3C"/>
    <w:rsid w:val="00DD55BA"/>
    <w:rsid w:val="00DD5D59"/>
    <w:rsid w:val="00DE398D"/>
    <w:rsid w:val="00DE4CE3"/>
    <w:rsid w:val="00DE5E2A"/>
    <w:rsid w:val="00DE6817"/>
    <w:rsid w:val="00DE6C74"/>
    <w:rsid w:val="00DE71F5"/>
    <w:rsid w:val="00DF4206"/>
    <w:rsid w:val="00DF5741"/>
    <w:rsid w:val="00DF5F0D"/>
    <w:rsid w:val="00E0214B"/>
    <w:rsid w:val="00E022E2"/>
    <w:rsid w:val="00E041EF"/>
    <w:rsid w:val="00E044FC"/>
    <w:rsid w:val="00E065A1"/>
    <w:rsid w:val="00E07262"/>
    <w:rsid w:val="00E116A5"/>
    <w:rsid w:val="00E11A36"/>
    <w:rsid w:val="00E11C7D"/>
    <w:rsid w:val="00E13E00"/>
    <w:rsid w:val="00E14C84"/>
    <w:rsid w:val="00E1548B"/>
    <w:rsid w:val="00E202EB"/>
    <w:rsid w:val="00E20CF1"/>
    <w:rsid w:val="00E21239"/>
    <w:rsid w:val="00E21F2D"/>
    <w:rsid w:val="00E23247"/>
    <w:rsid w:val="00E23820"/>
    <w:rsid w:val="00E25689"/>
    <w:rsid w:val="00E25FD1"/>
    <w:rsid w:val="00E26762"/>
    <w:rsid w:val="00E26A39"/>
    <w:rsid w:val="00E2750A"/>
    <w:rsid w:val="00E31455"/>
    <w:rsid w:val="00E34E82"/>
    <w:rsid w:val="00E3696F"/>
    <w:rsid w:val="00E37AB7"/>
    <w:rsid w:val="00E404B5"/>
    <w:rsid w:val="00E40EFD"/>
    <w:rsid w:val="00E41BF9"/>
    <w:rsid w:val="00E44B53"/>
    <w:rsid w:val="00E46B9E"/>
    <w:rsid w:val="00E471D0"/>
    <w:rsid w:val="00E4797D"/>
    <w:rsid w:val="00E47E0B"/>
    <w:rsid w:val="00E517A3"/>
    <w:rsid w:val="00E51CE6"/>
    <w:rsid w:val="00E53A67"/>
    <w:rsid w:val="00E54DE1"/>
    <w:rsid w:val="00E551D4"/>
    <w:rsid w:val="00E57588"/>
    <w:rsid w:val="00E60B77"/>
    <w:rsid w:val="00E61DAB"/>
    <w:rsid w:val="00E6342C"/>
    <w:rsid w:val="00E64DD6"/>
    <w:rsid w:val="00E65BCB"/>
    <w:rsid w:val="00E65BD6"/>
    <w:rsid w:val="00E669F8"/>
    <w:rsid w:val="00E67359"/>
    <w:rsid w:val="00E67D2F"/>
    <w:rsid w:val="00E700F1"/>
    <w:rsid w:val="00E70FB7"/>
    <w:rsid w:val="00E71002"/>
    <w:rsid w:val="00E73CF8"/>
    <w:rsid w:val="00E74161"/>
    <w:rsid w:val="00E7420A"/>
    <w:rsid w:val="00E74544"/>
    <w:rsid w:val="00E750D1"/>
    <w:rsid w:val="00E76CA5"/>
    <w:rsid w:val="00E805DF"/>
    <w:rsid w:val="00E80BB6"/>
    <w:rsid w:val="00E80E6A"/>
    <w:rsid w:val="00E852F7"/>
    <w:rsid w:val="00E85ABB"/>
    <w:rsid w:val="00E85B5D"/>
    <w:rsid w:val="00E86EF3"/>
    <w:rsid w:val="00E8776F"/>
    <w:rsid w:val="00E87BDB"/>
    <w:rsid w:val="00E9324B"/>
    <w:rsid w:val="00E93342"/>
    <w:rsid w:val="00E94ED7"/>
    <w:rsid w:val="00E94FC8"/>
    <w:rsid w:val="00E956A9"/>
    <w:rsid w:val="00E95A0D"/>
    <w:rsid w:val="00E9636A"/>
    <w:rsid w:val="00E96C76"/>
    <w:rsid w:val="00E97560"/>
    <w:rsid w:val="00EA101A"/>
    <w:rsid w:val="00EA148B"/>
    <w:rsid w:val="00EA185F"/>
    <w:rsid w:val="00EA2136"/>
    <w:rsid w:val="00EA4587"/>
    <w:rsid w:val="00EA465A"/>
    <w:rsid w:val="00EA4B57"/>
    <w:rsid w:val="00EA5811"/>
    <w:rsid w:val="00EA5B16"/>
    <w:rsid w:val="00EA61CC"/>
    <w:rsid w:val="00EA68D0"/>
    <w:rsid w:val="00EA6AC3"/>
    <w:rsid w:val="00EA6D71"/>
    <w:rsid w:val="00EA70AF"/>
    <w:rsid w:val="00EB083C"/>
    <w:rsid w:val="00EB0953"/>
    <w:rsid w:val="00EB11CF"/>
    <w:rsid w:val="00EB14C5"/>
    <w:rsid w:val="00EB1A32"/>
    <w:rsid w:val="00EB21AB"/>
    <w:rsid w:val="00EB6028"/>
    <w:rsid w:val="00EB626A"/>
    <w:rsid w:val="00EB6CB3"/>
    <w:rsid w:val="00EB72D7"/>
    <w:rsid w:val="00EB732E"/>
    <w:rsid w:val="00EB7782"/>
    <w:rsid w:val="00EC1C9C"/>
    <w:rsid w:val="00EC4E16"/>
    <w:rsid w:val="00EC635F"/>
    <w:rsid w:val="00EC6429"/>
    <w:rsid w:val="00EC7EA8"/>
    <w:rsid w:val="00ED04A2"/>
    <w:rsid w:val="00ED27A0"/>
    <w:rsid w:val="00ED2D63"/>
    <w:rsid w:val="00ED3736"/>
    <w:rsid w:val="00ED4C73"/>
    <w:rsid w:val="00ED515F"/>
    <w:rsid w:val="00ED54C8"/>
    <w:rsid w:val="00EE2AFF"/>
    <w:rsid w:val="00EE2B3D"/>
    <w:rsid w:val="00EE565E"/>
    <w:rsid w:val="00EE57CA"/>
    <w:rsid w:val="00EE791A"/>
    <w:rsid w:val="00EF092D"/>
    <w:rsid w:val="00EF1C63"/>
    <w:rsid w:val="00EF485A"/>
    <w:rsid w:val="00EF4C8D"/>
    <w:rsid w:val="00EF6267"/>
    <w:rsid w:val="00EF6D5B"/>
    <w:rsid w:val="00EF7D13"/>
    <w:rsid w:val="00F04DCC"/>
    <w:rsid w:val="00F055F2"/>
    <w:rsid w:val="00F0571E"/>
    <w:rsid w:val="00F05ADF"/>
    <w:rsid w:val="00F10E5F"/>
    <w:rsid w:val="00F13D97"/>
    <w:rsid w:val="00F15F4B"/>
    <w:rsid w:val="00F161F9"/>
    <w:rsid w:val="00F1646D"/>
    <w:rsid w:val="00F1788C"/>
    <w:rsid w:val="00F17E0A"/>
    <w:rsid w:val="00F243B2"/>
    <w:rsid w:val="00F24D28"/>
    <w:rsid w:val="00F27D8B"/>
    <w:rsid w:val="00F30AEF"/>
    <w:rsid w:val="00F318BE"/>
    <w:rsid w:val="00F34025"/>
    <w:rsid w:val="00F34F21"/>
    <w:rsid w:val="00F3671F"/>
    <w:rsid w:val="00F368C5"/>
    <w:rsid w:val="00F37393"/>
    <w:rsid w:val="00F40AEA"/>
    <w:rsid w:val="00F443B7"/>
    <w:rsid w:val="00F4788D"/>
    <w:rsid w:val="00F5089B"/>
    <w:rsid w:val="00F560BE"/>
    <w:rsid w:val="00F571DD"/>
    <w:rsid w:val="00F60125"/>
    <w:rsid w:val="00F63960"/>
    <w:rsid w:val="00F63A4E"/>
    <w:rsid w:val="00F64AE9"/>
    <w:rsid w:val="00F64CEC"/>
    <w:rsid w:val="00F64FE0"/>
    <w:rsid w:val="00F663DE"/>
    <w:rsid w:val="00F664EB"/>
    <w:rsid w:val="00F670F2"/>
    <w:rsid w:val="00F7017A"/>
    <w:rsid w:val="00F71D5E"/>
    <w:rsid w:val="00F723EE"/>
    <w:rsid w:val="00F738FC"/>
    <w:rsid w:val="00F74244"/>
    <w:rsid w:val="00F779BC"/>
    <w:rsid w:val="00F806D9"/>
    <w:rsid w:val="00F80A2E"/>
    <w:rsid w:val="00F8252B"/>
    <w:rsid w:val="00F8410A"/>
    <w:rsid w:val="00F85224"/>
    <w:rsid w:val="00F854DD"/>
    <w:rsid w:val="00F901A8"/>
    <w:rsid w:val="00F914EF"/>
    <w:rsid w:val="00F92607"/>
    <w:rsid w:val="00F92828"/>
    <w:rsid w:val="00F9361D"/>
    <w:rsid w:val="00F95AC6"/>
    <w:rsid w:val="00F97231"/>
    <w:rsid w:val="00FA007A"/>
    <w:rsid w:val="00FA0264"/>
    <w:rsid w:val="00FA1953"/>
    <w:rsid w:val="00FA30F8"/>
    <w:rsid w:val="00FA708F"/>
    <w:rsid w:val="00FB0C93"/>
    <w:rsid w:val="00FB2170"/>
    <w:rsid w:val="00FB4161"/>
    <w:rsid w:val="00FB5C0B"/>
    <w:rsid w:val="00FB68C5"/>
    <w:rsid w:val="00FB72FB"/>
    <w:rsid w:val="00FC14E3"/>
    <w:rsid w:val="00FC268D"/>
    <w:rsid w:val="00FC2A12"/>
    <w:rsid w:val="00FC5D5B"/>
    <w:rsid w:val="00FC5F61"/>
    <w:rsid w:val="00FC628F"/>
    <w:rsid w:val="00FC6755"/>
    <w:rsid w:val="00FD067F"/>
    <w:rsid w:val="00FD1A46"/>
    <w:rsid w:val="00FD2E8D"/>
    <w:rsid w:val="00FD4831"/>
    <w:rsid w:val="00FD4E30"/>
    <w:rsid w:val="00FD52A9"/>
    <w:rsid w:val="00FE0218"/>
    <w:rsid w:val="00FE0230"/>
    <w:rsid w:val="00FE0D9D"/>
    <w:rsid w:val="00FE0FB2"/>
    <w:rsid w:val="00FE2D07"/>
    <w:rsid w:val="00FE335B"/>
    <w:rsid w:val="00FE3A7E"/>
    <w:rsid w:val="00FE54FD"/>
    <w:rsid w:val="00FE5BE7"/>
    <w:rsid w:val="00FE69B1"/>
    <w:rsid w:val="00FF3C2F"/>
    <w:rsid w:val="00FF4FA4"/>
    <w:rsid w:val="00FF573E"/>
    <w:rsid w:val="00FF78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CC3BA1"/>
  <w15:chartTrackingRefBased/>
  <w15:docId w15:val="{464F1583-6CF4-4255-883A-A78C6050EE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A5D21"/>
    <w:pPr>
      <w:spacing w:after="0" w:line="480" w:lineRule="auto"/>
    </w:pPr>
    <w:rPr>
      <w:rFonts w:ascii="Arial" w:eastAsia="Times New Roman" w:hAnsi="Arial" w:cs="Arial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37AB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805E5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C6809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DE6817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94695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E23247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8A66F5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99"/>
    <w:locked/>
    <w:rsid w:val="008A66F5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E37AB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8805E5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0C6809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DE6817"/>
    <w:rPr>
      <w:rFonts w:asciiTheme="majorHAnsi" w:eastAsiaTheme="majorEastAsia" w:hAnsiTheme="majorHAnsi" w:cstheme="majorBidi"/>
      <w:i/>
      <w:iCs/>
      <w:color w:val="2F5496" w:themeColor="accent1" w:themeShade="BF"/>
      <w:sz w:val="20"/>
      <w:szCs w:val="20"/>
      <w:lang w:eastAsia="en-GB"/>
    </w:rPr>
  </w:style>
  <w:style w:type="character" w:customStyle="1" w:styleId="Heading5Char">
    <w:name w:val="Heading 5 Char"/>
    <w:basedOn w:val="DefaultParagraphFont"/>
    <w:link w:val="Heading5"/>
    <w:uiPriority w:val="9"/>
    <w:rsid w:val="00294695"/>
    <w:rPr>
      <w:rFonts w:asciiTheme="majorHAnsi" w:eastAsiaTheme="majorEastAsia" w:hAnsiTheme="majorHAnsi" w:cstheme="majorBidi"/>
      <w:color w:val="2F5496" w:themeColor="accent1" w:themeShade="BF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53586D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3586D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EC635F"/>
    <w:pPr>
      <w:spacing w:before="100" w:beforeAutospacing="1" w:after="100" w:afterAutospacing="1"/>
    </w:pPr>
  </w:style>
  <w:style w:type="character" w:customStyle="1" w:styleId="Heading6Char">
    <w:name w:val="Heading 6 Char"/>
    <w:basedOn w:val="DefaultParagraphFont"/>
    <w:link w:val="Heading6"/>
    <w:uiPriority w:val="9"/>
    <w:rsid w:val="00E23247"/>
    <w:rPr>
      <w:rFonts w:asciiTheme="majorHAnsi" w:eastAsiaTheme="majorEastAsia" w:hAnsiTheme="majorHAnsi" w:cstheme="majorBidi"/>
      <w:color w:val="1F3763" w:themeColor="accent1" w:themeShade="7F"/>
      <w:sz w:val="20"/>
      <w:szCs w:val="20"/>
      <w:lang w:eastAsia="en-GB"/>
    </w:rPr>
  </w:style>
  <w:style w:type="table" w:styleId="GridTable6Colorful-Accent3">
    <w:name w:val="Grid Table 6 Colorful Accent 3"/>
    <w:basedOn w:val="TableNormal"/>
    <w:uiPriority w:val="51"/>
    <w:rsid w:val="00900983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paragraph" w:styleId="Title">
    <w:name w:val="Title"/>
    <w:basedOn w:val="Normal"/>
    <w:next w:val="Normal"/>
    <w:link w:val="TitleChar"/>
    <w:uiPriority w:val="10"/>
    <w:qFormat/>
    <w:rsid w:val="00FD4E30"/>
    <w:pPr>
      <w:spacing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FD4E3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A3593D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593D"/>
    <w:rPr>
      <w:rFonts w:ascii="Arial" w:eastAsia="Times New Roman" w:hAnsi="Arial" w:cs="Arial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qFormat/>
    <w:rsid w:val="00A3593D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593D"/>
    <w:rPr>
      <w:rFonts w:ascii="Arial" w:eastAsia="Times New Roman" w:hAnsi="Arial" w:cs="Arial"/>
      <w:sz w:val="24"/>
      <w:szCs w:val="24"/>
      <w:lang w:eastAsia="en-GB"/>
    </w:rPr>
  </w:style>
  <w:style w:type="table" w:styleId="GridTable1Light-Accent1">
    <w:name w:val="Grid Table 1 Light Accent 1"/>
    <w:basedOn w:val="TableNormal"/>
    <w:uiPriority w:val="46"/>
    <w:rsid w:val="009E1684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-Accent2">
    <w:name w:val="Grid Table 2 Accent 2"/>
    <w:basedOn w:val="TableNormal"/>
    <w:uiPriority w:val="47"/>
    <w:rsid w:val="009E1684"/>
    <w:pPr>
      <w:spacing w:after="0" w:line="240" w:lineRule="auto"/>
    </w:pPr>
    <w:tblPr>
      <w:tblStyleRowBandSize w:val="1"/>
      <w:tblStyleColBandSize w:val="1"/>
      <w:tblBorders>
        <w:top w:val="single" w:sz="2" w:space="0" w:color="F4B083" w:themeColor="accent2" w:themeTint="99"/>
        <w:bottom w:val="single" w:sz="2" w:space="0" w:color="F4B083" w:themeColor="accent2" w:themeTint="99"/>
        <w:insideH w:val="single" w:sz="2" w:space="0" w:color="F4B083" w:themeColor="accent2" w:themeTint="99"/>
        <w:insideV w:val="single" w:sz="2" w:space="0" w:color="F4B0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4B0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4B0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paragraph" w:styleId="Caption">
    <w:name w:val="caption"/>
    <w:basedOn w:val="Normal"/>
    <w:next w:val="Normal"/>
    <w:uiPriority w:val="35"/>
    <w:unhideWhenUsed/>
    <w:qFormat/>
    <w:rsid w:val="009E168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customStyle="1" w:styleId="EndNoteBibliographyTitle">
    <w:name w:val="EndNote Bibliography Title"/>
    <w:basedOn w:val="Normal"/>
    <w:link w:val="EndNoteBibliographyTitleChar"/>
    <w:rsid w:val="000C2B54"/>
    <w:pPr>
      <w:jc w:val="center"/>
    </w:pPr>
    <w:rPr>
      <w:noProof/>
    </w:rPr>
  </w:style>
  <w:style w:type="character" w:customStyle="1" w:styleId="EndNoteBibliographyTitleChar">
    <w:name w:val="EndNote Bibliography Title Char"/>
    <w:basedOn w:val="DefaultParagraphFont"/>
    <w:link w:val="EndNoteBibliographyTitle"/>
    <w:rsid w:val="000C2B54"/>
    <w:rPr>
      <w:rFonts w:ascii="Arial" w:eastAsia="Times New Roman" w:hAnsi="Arial" w:cs="Arial"/>
      <w:noProof/>
      <w:sz w:val="24"/>
      <w:szCs w:val="24"/>
      <w:lang w:eastAsia="en-GB"/>
    </w:rPr>
  </w:style>
  <w:style w:type="paragraph" w:customStyle="1" w:styleId="EndNoteBibliography">
    <w:name w:val="EndNote Bibliography"/>
    <w:basedOn w:val="Normal"/>
    <w:link w:val="EndNoteBibliographyChar"/>
    <w:qFormat/>
    <w:rsid w:val="0040148C"/>
    <w:pPr>
      <w:spacing w:line="240" w:lineRule="auto"/>
    </w:pPr>
    <w:rPr>
      <w:noProof/>
    </w:rPr>
  </w:style>
  <w:style w:type="character" w:customStyle="1" w:styleId="EndNoteBibliographyChar">
    <w:name w:val="EndNote Bibliography Char"/>
    <w:basedOn w:val="DefaultParagraphFont"/>
    <w:link w:val="EndNoteBibliography"/>
    <w:rsid w:val="0040148C"/>
    <w:rPr>
      <w:rFonts w:ascii="Arial" w:eastAsia="Times New Roman" w:hAnsi="Arial" w:cs="Arial"/>
      <w:noProof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0C2B5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037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8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015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6128921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0285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4969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1801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6370228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73961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89033307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542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2024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9101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638320">
                          <w:marLeft w:val="0"/>
                          <w:marRight w:val="0"/>
                          <w:marTop w:val="0"/>
                          <w:marBottom w:val="6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557859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80559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037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8164397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4191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15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837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006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99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851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761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12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652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53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75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10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7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65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image" Target="media/image6.emf"/><Relationship Id="rId18" Type="http://schemas.openxmlformats.org/officeDocument/2006/relationships/image" Target="media/image11.png"/><Relationship Id="rId26" Type="http://schemas.openxmlformats.org/officeDocument/2006/relationships/hyperlink" Target="https://www.unwater.org/water-facts/scarcity/" TargetMode="External"/><Relationship Id="rId3" Type="http://schemas.openxmlformats.org/officeDocument/2006/relationships/styles" Target="styles.xml"/><Relationship Id="rId21" Type="http://schemas.openxmlformats.org/officeDocument/2006/relationships/hyperlink" Target="https://architecture2030.org/why-the-building-sector/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emf"/><Relationship Id="rId17" Type="http://schemas.openxmlformats.org/officeDocument/2006/relationships/image" Target="media/image10.emf"/><Relationship Id="rId25" Type="http://schemas.openxmlformats.org/officeDocument/2006/relationships/hyperlink" Target="https://www.sgs.com/-/media/global/documents/brochures/corporate-sustainability/sgs-sustainability-ambitions-2030-en.pdf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emf"/><Relationship Id="rId24" Type="http://schemas.openxmlformats.org/officeDocument/2006/relationships/hyperlink" Target="https://www.sgs.com/-/media/global/documents/brochures/corporate-sustainability/sgs-2020-corporate-sustainability-report.pdf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8.emf"/><Relationship Id="rId23" Type="http://schemas.openxmlformats.org/officeDocument/2006/relationships/hyperlink" Target="https://yukaichou.com/gamification-examples/octalysis-complete-gamification-framework/" TargetMode="External"/><Relationship Id="rId28" Type="http://schemas.openxmlformats.org/officeDocument/2006/relationships/footer" Target="footer1.xml"/><Relationship Id="rId10" Type="http://schemas.openxmlformats.org/officeDocument/2006/relationships/image" Target="media/image3.emf"/><Relationship Id="rId19" Type="http://schemas.openxmlformats.org/officeDocument/2006/relationships/image" Target="media/image12.emf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image" Target="media/image7.png"/><Relationship Id="rId22" Type="http://schemas.openxmlformats.org/officeDocument/2006/relationships/hyperlink" Target="https://www.britannica.com/topic/categorical-imperative: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4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57A0BC1-E1B0-425C-B496-084B22CCE7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19</Pages>
  <Words>6326</Words>
  <Characters>36062</Characters>
  <Application>Microsoft Office Word</Application>
  <DocSecurity>0</DocSecurity>
  <Lines>300</Lines>
  <Paragraphs>84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Schu</dc:creator>
  <cp:keywords/>
  <dc:description/>
  <cp:lastModifiedBy>Melanie Schu</cp:lastModifiedBy>
  <cp:revision>2</cp:revision>
  <dcterms:created xsi:type="dcterms:W3CDTF">2022-01-09T18:50:00Z</dcterms:created>
  <dcterms:modified xsi:type="dcterms:W3CDTF">2022-01-09T18:50:00Z</dcterms:modified>
</cp:coreProperties>
</file>