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B0C0F" w14:textId="77777777" w:rsidR="00A363CC" w:rsidRDefault="00A363CC"/>
    <w:p w14:paraId="251A81BA" w14:textId="77777777" w:rsidR="00A363CC" w:rsidRDefault="00A363CC"/>
    <w:p w14:paraId="04EF9417" w14:textId="77777777" w:rsidR="00A363CC" w:rsidRDefault="00A363CC"/>
    <w:p w14:paraId="199E04BA" w14:textId="2C230000" w:rsidR="00A363CC" w:rsidRDefault="00A363CC">
      <w:pPr>
        <w:pBdr>
          <w:top w:val="nil"/>
          <w:left w:val="nil"/>
          <w:bottom w:val="nil"/>
          <w:right w:val="nil"/>
          <w:between w:val="nil"/>
        </w:pBdr>
        <w:spacing w:after="0" w:line="240" w:lineRule="auto"/>
        <w:jc w:val="left"/>
        <w:rPr>
          <w:b/>
          <w:sz w:val="36"/>
          <w:szCs w:val="36"/>
        </w:rPr>
      </w:pPr>
    </w:p>
    <w:p w14:paraId="55C3CA54" w14:textId="5335D98C" w:rsidR="00717829" w:rsidRDefault="00717829">
      <w:pPr>
        <w:pBdr>
          <w:top w:val="nil"/>
          <w:left w:val="nil"/>
          <w:bottom w:val="nil"/>
          <w:right w:val="nil"/>
          <w:between w:val="nil"/>
        </w:pBdr>
        <w:spacing w:after="0" w:line="240" w:lineRule="auto"/>
        <w:jc w:val="left"/>
        <w:rPr>
          <w:b/>
          <w:sz w:val="36"/>
          <w:szCs w:val="36"/>
        </w:rPr>
      </w:pPr>
    </w:p>
    <w:p w14:paraId="53E7B250" w14:textId="7AB09AD3" w:rsidR="00717829" w:rsidRDefault="00717829">
      <w:pPr>
        <w:pBdr>
          <w:top w:val="nil"/>
          <w:left w:val="nil"/>
          <w:bottom w:val="nil"/>
          <w:right w:val="nil"/>
          <w:between w:val="nil"/>
        </w:pBdr>
        <w:spacing w:after="0" w:line="240" w:lineRule="auto"/>
        <w:jc w:val="left"/>
        <w:rPr>
          <w:b/>
          <w:sz w:val="36"/>
          <w:szCs w:val="36"/>
        </w:rPr>
      </w:pPr>
    </w:p>
    <w:p w14:paraId="643082D7" w14:textId="34186B6A" w:rsidR="00717829" w:rsidRDefault="00717829">
      <w:pPr>
        <w:pBdr>
          <w:top w:val="nil"/>
          <w:left w:val="nil"/>
          <w:bottom w:val="nil"/>
          <w:right w:val="nil"/>
          <w:between w:val="nil"/>
        </w:pBdr>
        <w:spacing w:after="0" w:line="240" w:lineRule="auto"/>
        <w:jc w:val="left"/>
        <w:rPr>
          <w:b/>
          <w:sz w:val="36"/>
          <w:szCs w:val="36"/>
        </w:rPr>
      </w:pPr>
    </w:p>
    <w:p w14:paraId="27DD9E45" w14:textId="7C0D91F5" w:rsidR="00717829" w:rsidRDefault="00717829">
      <w:pPr>
        <w:pBdr>
          <w:top w:val="nil"/>
          <w:left w:val="nil"/>
          <w:bottom w:val="nil"/>
          <w:right w:val="nil"/>
          <w:between w:val="nil"/>
        </w:pBdr>
        <w:spacing w:after="0" w:line="240" w:lineRule="auto"/>
        <w:jc w:val="left"/>
        <w:rPr>
          <w:b/>
          <w:sz w:val="36"/>
          <w:szCs w:val="36"/>
        </w:rPr>
      </w:pPr>
    </w:p>
    <w:p w14:paraId="2FA55C7D" w14:textId="75DA043E" w:rsidR="00717829" w:rsidRDefault="00717829">
      <w:pPr>
        <w:pBdr>
          <w:top w:val="nil"/>
          <w:left w:val="nil"/>
          <w:bottom w:val="nil"/>
          <w:right w:val="nil"/>
          <w:between w:val="nil"/>
        </w:pBdr>
        <w:spacing w:after="0" w:line="240" w:lineRule="auto"/>
        <w:jc w:val="left"/>
        <w:rPr>
          <w:b/>
          <w:sz w:val="36"/>
          <w:szCs w:val="36"/>
        </w:rPr>
      </w:pPr>
    </w:p>
    <w:p w14:paraId="47E1C0C0" w14:textId="3AAC53E7" w:rsidR="00717829" w:rsidRDefault="00717829">
      <w:pPr>
        <w:pBdr>
          <w:top w:val="nil"/>
          <w:left w:val="nil"/>
          <w:bottom w:val="nil"/>
          <w:right w:val="nil"/>
          <w:between w:val="nil"/>
        </w:pBdr>
        <w:spacing w:after="0" w:line="240" w:lineRule="auto"/>
        <w:jc w:val="left"/>
        <w:rPr>
          <w:b/>
          <w:sz w:val="36"/>
          <w:szCs w:val="36"/>
        </w:rPr>
      </w:pPr>
    </w:p>
    <w:p w14:paraId="001B89B5" w14:textId="3B7E8E7D" w:rsidR="00717829" w:rsidRDefault="00717829">
      <w:pPr>
        <w:pBdr>
          <w:top w:val="nil"/>
          <w:left w:val="nil"/>
          <w:bottom w:val="nil"/>
          <w:right w:val="nil"/>
          <w:between w:val="nil"/>
        </w:pBdr>
        <w:spacing w:after="0" w:line="240" w:lineRule="auto"/>
        <w:jc w:val="left"/>
        <w:rPr>
          <w:b/>
          <w:sz w:val="36"/>
          <w:szCs w:val="36"/>
        </w:rPr>
      </w:pPr>
    </w:p>
    <w:tbl>
      <w:tblPr>
        <w:tblStyle w:val="TableGrid"/>
        <w:tblW w:w="9350" w:type="dxa"/>
        <w:tblInd w:w="-5" w:type="dxa"/>
        <w:tblLook w:val="04A0" w:firstRow="1" w:lastRow="0" w:firstColumn="1" w:lastColumn="0" w:noHBand="0" w:noVBand="1"/>
      </w:tblPr>
      <w:tblGrid>
        <w:gridCol w:w="3256"/>
        <w:gridCol w:w="6094"/>
      </w:tblGrid>
      <w:tr w:rsidR="00717829" w14:paraId="25F06C5F" w14:textId="77777777" w:rsidTr="007352C3">
        <w:tc>
          <w:tcPr>
            <w:tcW w:w="3256" w:type="dxa"/>
          </w:tcPr>
          <w:p w14:paraId="3DE0EACC"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MODULE NAME</w:t>
            </w:r>
          </w:p>
        </w:tc>
        <w:tc>
          <w:tcPr>
            <w:tcW w:w="6094" w:type="dxa"/>
          </w:tcPr>
          <w:p w14:paraId="789C798F"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THE GLOBAL BUSINESS ENVIRONMENT </w:t>
            </w:r>
          </w:p>
        </w:tc>
      </w:tr>
      <w:tr w:rsidR="00717829" w14:paraId="60B20015" w14:textId="77777777" w:rsidTr="007352C3">
        <w:tc>
          <w:tcPr>
            <w:tcW w:w="3256" w:type="dxa"/>
          </w:tcPr>
          <w:p w14:paraId="137A3116"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MODULE CODE</w:t>
            </w:r>
          </w:p>
        </w:tc>
        <w:tc>
          <w:tcPr>
            <w:tcW w:w="6094" w:type="dxa"/>
          </w:tcPr>
          <w:p w14:paraId="51B9D1C9"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LCBB4005</w:t>
            </w:r>
          </w:p>
        </w:tc>
      </w:tr>
      <w:tr w:rsidR="00717829" w14:paraId="7BE43FDD" w14:textId="77777777" w:rsidTr="007352C3">
        <w:tc>
          <w:tcPr>
            <w:tcW w:w="3256" w:type="dxa"/>
          </w:tcPr>
          <w:p w14:paraId="27BA0D55"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STUDENT NAME </w:t>
            </w:r>
          </w:p>
        </w:tc>
        <w:tc>
          <w:tcPr>
            <w:tcW w:w="6094" w:type="dxa"/>
          </w:tcPr>
          <w:p w14:paraId="279E3858"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ALEXANDRA-ELENA CIURARIU</w:t>
            </w:r>
          </w:p>
        </w:tc>
      </w:tr>
      <w:tr w:rsidR="00717829" w14:paraId="29A2D0BD" w14:textId="77777777" w:rsidTr="007352C3">
        <w:tc>
          <w:tcPr>
            <w:tcW w:w="3256" w:type="dxa"/>
          </w:tcPr>
          <w:p w14:paraId="7E72EE74"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STUDENT ID </w:t>
            </w:r>
          </w:p>
        </w:tc>
        <w:tc>
          <w:tcPr>
            <w:tcW w:w="6094" w:type="dxa"/>
          </w:tcPr>
          <w:p w14:paraId="1A32CB02"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2122648 </w:t>
            </w:r>
          </w:p>
        </w:tc>
      </w:tr>
      <w:tr w:rsidR="00717829" w14:paraId="5758E710" w14:textId="77777777" w:rsidTr="007352C3">
        <w:tc>
          <w:tcPr>
            <w:tcW w:w="3256" w:type="dxa"/>
          </w:tcPr>
          <w:p w14:paraId="662EA14C"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LECTURER</w:t>
            </w:r>
          </w:p>
        </w:tc>
        <w:tc>
          <w:tcPr>
            <w:tcW w:w="6094" w:type="dxa"/>
          </w:tcPr>
          <w:p w14:paraId="25EEDB1E" w14:textId="77777777" w:rsidR="00717829" w:rsidRPr="00BA77F4" w:rsidRDefault="00717829" w:rsidP="007352C3">
            <w:pPr>
              <w:jc w:val="center"/>
              <w:rPr>
                <w:rFonts w:ascii="Times New Roman" w:hAnsi="Times New Roman" w:cs="Times New Roman"/>
                <w:b/>
                <w:bCs/>
                <w:sz w:val="32"/>
                <w:szCs w:val="28"/>
              </w:rPr>
            </w:pPr>
            <w:r w:rsidRPr="00BA77F4">
              <w:rPr>
                <w:rFonts w:ascii="Times New Roman" w:hAnsi="Times New Roman" w:cs="Times New Roman"/>
                <w:b/>
                <w:bCs/>
                <w:sz w:val="32"/>
                <w:szCs w:val="28"/>
              </w:rPr>
              <w:t>DR REXON NTING</w:t>
            </w:r>
          </w:p>
        </w:tc>
      </w:tr>
    </w:tbl>
    <w:p w14:paraId="012D31EC" w14:textId="77777777" w:rsidR="00717829" w:rsidRDefault="00717829">
      <w:pPr>
        <w:pBdr>
          <w:top w:val="nil"/>
          <w:left w:val="nil"/>
          <w:bottom w:val="nil"/>
          <w:right w:val="nil"/>
          <w:between w:val="nil"/>
        </w:pBdr>
        <w:spacing w:after="0" w:line="240" w:lineRule="auto"/>
        <w:jc w:val="left"/>
        <w:rPr>
          <w:rFonts w:ascii="Arial" w:eastAsia="Arial" w:hAnsi="Arial" w:cs="Arial"/>
          <w:color w:val="000000"/>
        </w:rPr>
      </w:pPr>
    </w:p>
    <w:p w14:paraId="5E2820E5" w14:textId="77777777" w:rsidR="00A363CC" w:rsidRDefault="00B04A07">
      <w:r>
        <w:br w:type="page"/>
      </w:r>
    </w:p>
    <w:p w14:paraId="4482DC6A" w14:textId="77777777" w:rsidR="00A363CC" w:rsidRDefault="00B04A07">
      <w:pPr>
        <w:keepNext/>
        <w:keepLines/>
        <w:pBdr>
          <w:top w:val="nil"/>
          <w:left w:val="nil"/>
          <w:bottom w:val="nil"/>
          <w:right w:val="nil"/>
          <w:between w:val="nil"/>
        </w:pBdr>
        <w:spacing w:before="240" w:after="0" w:line="259" w:lineRule="auto"/>
        <w:jc w:val="center"/>
        <w:rPr>
          <w:b/>
          <w:i/>
          <w:color w:val="2F5496"/>
          <w:sz w:val="32"/>
          <w:szCs w:val="32"/>
          <w:u w:val="single"/>
        </w:rPr>
      </w:pPr>
      <w:r>
        <w:rPr>
          <w:b/>
          <w:i/>
          <w:color w:val="2F5496"/>
          <w:sz w:val="32"/>
          <w:szCs w:val="32"/>
          <w:u w:val="single"/>
        </w:rPr>
        <w:lastRenderedPageBreak/>
        <w:t>Table of Contents</w:t>
      </w:r>
    </w:p>
    <w:sdt>
      <w:sdtPr>
        <w:id w:val="-187216988"/>
        <w:docPartObj>
          <w:docPartGallery w:val="Table of Contents"/>
          <w:docPartUnique/>
        </w:docPartObj>
      </w:sdtPr>
      <w:sdtEndPr/>
      <w:sdtContent>
        <w:p w14:paraId="7C36AC68" w14:textId="5B08F124" w:rsidR="00B04A07" w:rsidRDefault="00B04A07">
          <w:pPr>
            <w:pStyle w:val="TOC1"/>
            <w:tabs>
              <w:tab w:val="right" w:pos="9350"/>
            </w:tabs>
            <w:rPr>
              <w:noProof/>
            </w:rPr>
          </w:pPr>
          <w:r>
            <w:fldChar w:fldCharType="begin"/>
          </w:r>
          <w:r>
            <w:instrText xml:space="preserve"> TOC \h \u \z </w:instrText>
          </w:r>
          <w:r>
            <w:fldChar w:fldCharType="separate"/>
          </w:r>
          <w:hyperlink w:anchor="_Toc102683011" w:history="1">
            <w:r w:rsidRPr="00485849">
              <w:rPr>
                <w:rStyle w:val="Hyperlink"/>
                <w:noProof/>
              </w:rPr>
              <w:t>Introduction</w:t>
            </w:r>
            <w:r>
              <w:rPr>
                <w:noProof/>
                <w:webHidden/>
              </w:rPr>
              <w:tab/>
            </w:r>
            <w:r>
              <w:rPr>
                <w:noProof/>
                <w:webHidden/>
              </w:rPr>
              <w:fldChar w:fldCharType="begin"/>
            </w:r>
            <w:r>
              <w:rPr>
                <w:noProof/>
                <w:webHidden/>
              </w:rPr>
              <w:instrText xml:space="preserve"> PAGEREF _Toc102683011 \h </w:instrText>
            </w:r>
            <w:r>
              <w:rPr>
                <w:noProof/>
                <w:webHidden/>
              </w:rPr>
            </w:r>
            <w:r>
              <w:rPr>
                <w:noProof/>
                <w:webHidden/>
              </w:rPr>
              <w:fldChar w:fldCharType="separate"/>
            </w:r>
            <w:r>
              <w:rPr>
                <w:noProof/>
                <w:webHidden/>
              </w:rPr>
              <w:t>3</w:t>
            </w:r>
            <w:r>
              <w:rPr>
                <w:noProof/>
                <w:webHidden/>
              </w:rPr>
              <w:fldChar w:fldCharType="end"/>
            </w:r>
          </w:hyperlink>
        </w:p>
        <w:p w14:paraId="588114FB" w14:textId="374DF528" w:rsidR="00B04A07" w:rsidRDefault="00B04A07">
          <w:pPr>
            <w:pStyle w:val="TOC1"/>
            <w:tabs>
              <w:tab w:val="right" w:pos="9350"/>
            </w:tabs>
            <w:rPr>
              <w:noProof/>
            </w:rPr>
          </w:pPr>
          <w:hyperlink w:anchor="_Toc102683012" w:history="1">
            <w:r w:rsidRPr="00485849">
              <w:rPr>
                <w:rStyle w:val="Hyperlink"/>
                <w:noProof/>
              </w:rPr>
              <w:t>External Factors in Business Environment</w:t>
            </w:r>
            <w:r>
              <w:rPr>
                <w:noProof/>
                <w:webHidden/>
              </w:rPr>
              <w:tab/>
            </w:r>
            <w:r>
              <w:rPr>
                <w:noProof/>
                <w:webHidden/>
              </w:rPr>
              <w:fldChar w:fldCharType="begin"/>
            </w:r>
            <w:r>
              <w:rPr>
                <w:noProof/>
                <w:webHidden/>
              </w:rPr>
              <w:instrText xml:space="preserve"> PAGEREF _Toc102683012 \h </w:instrText>
            </w:r>
            <w:r>
              <w:rPr>
                <w:noProof/>
                <w:webHidden/>
              </w:rPr>
            </w:r>
            <w:r>
              <w:rPr>
                <w:noProof/>
                <w:webHidden/>
              </w:rPr>
              <w:fldChar w:fldCharType="separate"/>
            </w:r>
            <w:r>
              <w:rPr>
                <w:noProof/>
                <w:webHidden/>
              </w:rPr>
              <w:t>4</w:t>
            </w:r>
            <w:r>
              <w:rPr>
                <w:noProof/>
                <w:webHidden/>
              </w:rPr>
              <w:fldChar w:fldCharType="end"/>
            </w:r>
          </w:hyperlink>
        </w:p>
        <w:p w14:paraId="6B0EBD1E" w14:textId="1F3FFAC7" w:rsidR="00B04A07" w:rsidRDefault="00B04A07">
          <w:pPr>
            <w:pStyle w:val="TOC1"/>
            <w:tabs>
              <w:tab w:val="right" w:pos="9350"/>
            </w:tabs>
            <w:rPr>
              <w:noProof/>
            </w:rPr>
          </w:pPr>
          <w:hyperlink w:anchor="_Toc102683013" w:history="1">
            <w:r w:rsidRPr="00485849">
              <w:rPr>
                <w:rStyle w:val="Hyperlink"/>
                <w:noProof/>
                <w:highlight w:val="white"/>
              </w:rPr>
              <w:t>Internal Environmental Analysis</w:t>
            </w:r>
            <w:r>
              <w:rPr>
                <w:noProof/>
                <w:webHidden/>
              </w:rPr>
              <w:tab/>
            </w:r>
            <w:r>
              <w:rPr>
                <w:noProof/>
                <w:webHidden/>
              </w:rPr>
              <w:fldChar w:fldCharType="begin"/>
            </w:r>
            <w:r>
              <w:rPr>
                <w:noProof/>
                <w:webHidden/>
              </w:rPr>
              <w:instrText xml:space="preserve"> PAGEREF _Toc102683013 \h </w:instrText>
            </w:r>
            <w:r>
              <w:rPr>
                <w:noProof/>
                <w:webHidden/>
              </w:rPr>
            </w:r>
            <w:r>
              <w:rPr>
                <w:noProof/>
                <w:webHidden/>
              </w:rPr>
              <w:fldChar w:fldCharType="separate"/>
            </w:r>
            <w:r>
              <w:rPr>
                <w:noProof/>
                <w:webHidden/>
              </w:rPr>
              <w:t>6</w:t>
            </w:r>
            <w:r>
              <w:rPr>
                <w:noProof/>
                <w:webHidden/>
              </w:rPr>
              <w:fldChar w:fldCharType="end"/>
            </w:r>
          </w:hyperlink>
        </w:p>
        <w:p w14:paraId="2F7A233B" w14:textId="50346BC6" w:rsidR="00B04A07" w:rsidRDefault="00B04A07">
          <w:pPr>
            <w:pStyle w:val="TOC2"/>
            <w:tabs>
              <w:tab w:val="right" w:pos="9350"/>
            </w:tabs>
            <w:rPr>
              <w:noProof/>
            </w:rPr>
          </w:pPr>
          <w:hyperlink w:anchor="_Toc102683014" w:history="1">
            <w:r w:rsidRPr="00485849">
              <w:rPr>
                <w:rStyle w:val="Hyperlink"/>
                <w:noProof/>
              </w:rPr>
              <w:t>SWOT Analysis</w:t>
            </w:r>
            <w:r>
              <w:rPr>
                <w:noProof/>
                <w:webHidden/>
              </w:rPr>
              <w:tab/>
            </w:r>
            <w:r>
              <w:rPr>
                <w:noProof/>
                <w:webHidden/>
              </w:rPr>
              <w:fldChar w:fldCharType="begin"/>
            </w:r>
            <w:r>
              <w:rPr>
                <w:noProof/>
                <w:webHidden/>
              </w:rPr>
              <w:instrText xml:space="preserve"> PAGEREF _Toc102683014 \h </w:instrText>
            </w:r>
            <w:r>
              <w:rPr>
                <w:noProof/>
                <w:webHidden/>
              </w:rPr>
            </w:r>
            <w:r>
              <w:rPr>
                <w:noProof/>
                <w:webHidden/>
              </w:rPr>
              <w:fldChar w:fldCharType="separate"/>
            </w:r>
            <w:r>
              <w:rPr>
                <w:noProof/>
                <w:webHidden/>
              </w:rPr>
              <w:t>6</w:t>
            </w:r>
            <w:r>
              <w:rPr>
                <w:noProof/>
                <w:webHidden/>
              </w:rPr>
              <w:fldChar w:fldCharType="end"/>
            </w:r>
          </w:hyperlink>
        </w:p>
        <w:p w14:paraId="7BA667AB" w14:textId="0EFCFB6C" w:rsidR="00B04A07" w:rsidRDefault="00B04A07">
          <w:pPr>
            <w:pStyle w:val="TOC2"/>
            <w:tabs>
              <w:tab w:val="right" w:pos="9350"/>
            </w:tabs>
            <w:rPr>
              <w:noProof/>
            </w:rPr>
          </w:pPr>
          <w:hyperlink w:anchor="_Toc102683015" w:history="1">
            <w:r w:rsidRPr="00485849">
              <w:rPr>
                <w:rStyle w:val="Hyperlink"/>
                <w:noProof/>
              </w:rPr>
              <w:t>Porter’s Diamond Model</w:t>
            </w:r>
            <w:r>
              <w:rPr>
                <w:noProof/>
                <w:webHidden/>
              </w:rPr>
              <w:tab/>
            </w:r>
            <w:r>
              <w:rPr>
                <w:noProof/>
                <w:webHidden/>
              </w:rPr>
              <w:fldChar w:fldCharType="begin"/>
            </w:r>
            <w:r>
              <w:rPr>
                <w:noProof/>
                <w:webHidden/>
              </w:rPr>
              <w:instrText xml:space="preserve"> PAGEREF _Toc102683015 \h </w:instrText>
            </w:r>
            <w:r>
              <w:rPr>
                <w:noProof/>
                <w:webHidden/>
              </w:rPr>
            </w:r>
            <w:r>
              <w:rPr>
                <w:noProof/>
                <w:webHidden/>
              </w:rPr>
              <w:fldChar w:fldCharType="separate"/>
            </w:r>
            <w:r>
              <w:rPr>
                <w:noProof/>
                <w:webHidden/>
              </w:rPr>
              <w:t>7</w:t>
            </w:r>
            <w:r>
              <w:rPr>
                <w:noProof/>
                <w:webHidden/>
              </w:rPr>
              <w:fldChar w:fldCharType="end"/>
            </w:r>
          </w:hyperlink>
        </w:p>
        <w:p w14:paraId="39E41823" w14:textId="29223361" w:rsidR="00B04A07" w:rsidRDefault="00B04A07">
          <w:pPr>
            <w:pStyle w:val="TOC2"/>
            <w:tabs>
              <w:tab w:val="right" w:pos="9350"/>
            </w:tabs>
            <w:rPr>
              <w:noProof/>
            </w:rPr>
          </w:pPr>
          <w:hyperlink w:anchor="_Toc102683016" w:history="1">
            <w:r w:rsidRPr="00485849">
              <w:rPr>
                <w:rStyle w:val="Hyperlink"/>
                <w:noProof/>
              </w:rPr>
              <w:t>Porter’s Five Forces Analysis</w:t>
            </w:r>
            <w:r>
              <w:rPr>
                <w:noProof/>
                <w:webHidden/>
              </w:rPr>
              <w:tab/>
            </w:r>
            <w:r>
              <w:rPr>
                <w:noProof/>
                <w:webHidden/>
              </w:rPr>
              <w:fldChar w:fldCharType="begin"/>
            </w:r>
            <w:r>
              <w:rPr>
                <w:noProof/>
                <w:webHidden/>
              </w:rPr>
              <w:instrText xml:space="preserve"> PAGEREF _Toc102683016 \h </w:instrText>
            </w:r>
            <w:r>
              <w:rPr>
                <w:noProof/>
                <w:webHidden/>
              </w:rPr>
            </w:r>
            <w:r>
              <w:rPr>
                <w:noProof/>
                <w:webHidden/>
              </w:rPr>
              <w:fldChar w:fldCharType="separate"/>
            </w:r>
            <w:r>
              <w:rPr>
                <w:noProof/>
                <w:webHidden/>
              </w:rPr>
              <w:t>9</w:t>
            </w:r>
            <w:r>
              <w:rPr>
                <w:noProof/>
                <w:webHidden/>
              </w:rPr>
              <w:fldChar w:fldCharType="end"/>
            </w:r>
          </w:hyperlink>
        </w:p>
        <w:p w14:paraId="7E7ECADB" w14:textId="348D5ADF" w:rsidR="00B04A07" w:rsidRDefault="00B04A07">
          <w:pPr>
            <w:pStyle w:val="TOC2"/>
            <w:tabs>
              <w:tab w:val="right" w:pos="9350"/>
            </w:tabs>
            <w:rPr>
              <w:noProof/>
            </w:rPr>
          </w:pPr>
          <w:hyperlink w:anchor="_Toc102683017" w:history="1">
            <w:r w:rsidRPr="00485849">
              <w:rPr>
                <w:rStyle w:val="Hyperlink"/>
                <w:noProof/>
              </w:rPr>
              <w:t>Porter’s Value Chain Analysis</w:t>
            </w:r>
            <w:r>
              <w:rPr>
                <w:noProof/>
                <w:webHidden/>
              </w:rPr>
              <w:tab/>
            </w:r>
            <w:r>
              <w:rPr>
                <w:noProof/>
                <w:webHidden/>
              </w:rPr>
              <w:fldChar w:fldCharType="begin"/>
            </w:r>
            <w:r>
              <w:rPr>
                <w:noProof/>
                <w:webHidden/>
              </w:rPr>
              <w:instrText xml:space="preserve"> PAGEREF _Toc102683017 \h </w:instrText>
            </w:r>
            <w:r>
              <w:rPr>
                <w:noProof/>
                <w:webHidden/>
              </w:rPr>
            </w:r>
            <w:r>
              <w:rPr>
                <w:noProof/>
                <w:webHidden/>
              </w:rPr>
              <w:fldChar w:fldCharType="separate"/>
            </w:r>
            <w:r>
              <w:rPr>
                <w:noProof/>
                <w:webHidden/>
              </w:rPr>
              <w:t>10</w:t>
            </w:r>
            <w:r>
              <w:rPr>
                <w:noProof/>
                <w:webHidden/>
              </w:rPr>
              <w:fldChar w:fldCharType="end"/>
            </w:r>
          </w:hyperlink>
        </w:p>
        <w:p w14:paraId="61393316" w14:textId="5BACAD14" w:rsidR="00B04A07" w:rsidRDefault="00B04A07">
          <w:pPr>
            <w:pStyle w:val="TOC1"/>
            <w:tabs>
              <w:tab w:val="right" w:pos="9350"/>
            </w:tabs>
            <w:rPr>
              <w:noProof/>
            </w:rPr>
          </w:pPr>
          <w:hyperlink w:anchor="_Toc102683018" w:history="1">
            <w:r w:rsidRPr="00485849">
              <w:rPr>
                <w:rStyle w:val="Hyperlink"/>
                <w:noProof/>
              </w:rPr>
              <w:t>Survival and Success Factors for Automotive Industry</w:t>
            </w:r>
            <w:r>
              <w:rPr>
                <w:noProof/>
                <w:webHidden/>
              </w:rPr>
              <w:tab/>
            </w:r>
            <w:r>
              <w:rPr>
                <w:noProof/>
                <w:webHidden/>
              </w:rPr>
              <w:fldChar w:fldCharType="begin"/>
            </w:r>
            <w:r>
              <w:rPr>
                <w:noProof/>
                <w:webHidden/>
              </w:rPr>
              <w:instrText xml:space="preserve"> PAGEREF _Toc102683018 \h </w:instrText>
            </w:r>
            <w:r>
              <w:rPr>
                <w:noProof/>
                <w:webHidden/>
              </w:rPr>
            </w:r>
            <w:r>
              <w:rPr>
                <w:noProof/>
                <w:webHidden/>
              </w:rPr>
              <w:fldChar w:fldCharType="separate"/>
            </w:r>
            <w:r>
              <w:rPr>
                <w:noProof/>
                <w:webHidden/>
              </w:rPr>
              <w:t>11</w:t>
            </w:r>
            <w:r>
              <w:rPr>
                <w:noProof/>
                <w:webHidden/>
              </w:rPr>
              <w:fldChar w:fldCharType="end"/>
            </w:r>
          </w:hyperlink>
        </w:p>
        <w:p w14:paraId="6A69B2D3" w14:textId="158A88C3" w:rsidR="00B04A07" w:rsidRDefault="00B04A07">
          <w:pPr>
            <w:pStyle w:val="TOC1"/>
            <w:tabs>
              <w:tab w:val="right" w:pos="9350"/>
            </w:tabs>
            <w:rPr>
              <w:noProof/>
            </w:rPr>
          </w:pPr>
          <w:hyperlink w:anchor="_Toc102683019" w:history="1">
            <w:r w:rsidRPr="00485849">
              <w:rPr>
                <w:rStyle w:val="Hyperlink"/>
                <w:noProof/>
                <w:highlight w:val="white"/>
              </w:rPr>
              <w:t>Conclusion</w:t>
            </w:r>
            <w:r>
              <w:rPr>
                <w:noProof/>
                <w:webHidden/>
              </w:rPr>
              <w:tab/>
            </w:r>
            <w:r>
              <w:rPr>
                <w:noProof/>
                <w:webHidden/>
              </w:rPr>
              <w:fldChar w:fldCharType="begin"/>
            </w:r>
            <w:r>
              <w:rPr>
                <w:noProof/>
                <w:webHidden/>
              </w:rPr>
              <w:instrText xml:space="preserve"> PAGEREF _Toc102683019 \h </w:instrText>
            </w:r>
            <w:r>
              <w:rPr>
                <w:noProof/>
                <w:webHidden/>
              </w:rPr>
            </w:r>
            <w:r>
              <w:rPr>
                <w:noProof/>
                <w:webHidden/>
              </w:rPr>
              <w:fldChar w:fldCharType="separate"/>
            </w:r>
            <w:r>
              <w:rPr>
                <w:noProof/>
                <w:webHidden/>
              </w:rPr>
              <w:t>12</w:t>
            </w:r>
            <w:r>
              <w:rPr>
                <w:noProof/>
                <w:webHidden/>
              </w:rPr>
              <w:fldChar w:fldCharType="end"/>
            </w:r>
          </w:hyperlink>
        </w:p>
        <w:p w14:paraId="73FE2EB4" w14:textId="5810F6B1" w:rsidR="00B04A07" w:rsidRDefault="00B04A07">
          <w:pPr>
            <w:pStyle w:val="TOC1"/>
            <w:tabs>
              <w:tab w:val="right" w:pos="9350"/>
            </w:tabs>
            <w:rPr>
              <w:noProof/>
            </w:rPr>
          </w:pPr>
          <w:hyperlink w:anchor="_Toc102683020" w:history="1">
            <w:r w:rsidRPr="00485849">
              <w:rPr>
                <w:rStyle w:val="Hyperlink"/>
                <w:noProof/>
              </w:rPr>
              <w:t>References</w:t>
            </w:r>
            <w:r>
              <w:rPr>
                <w:noProof/>
                <w:webHidden/>
              </w:rPr>
              <w:tab/>
            </w:r>
            <w:r>
              <w:rPr>
                <w:noProof/>
                <w:webHidden/>
              </w:rPr>
              <w:fldChar w:fldCharType="begin"/>
            </w:r>
            <w:r>
              <w:rPr>
                <w:noProof/>
                <w:webHidden/>
              </w:rPr>
              <w:instrText xml:space="preserve"> PAGEREF _Toc102683020 \h </w:instrText>
            </w:r>
            <w:r>
              <w:rPr>
                <w:noProof/>
                <w:webHidden/>
              </w:rPr>
            </w:r>
            <w:r>
              <w:rPr>
                <w:noProof/>
                <w:webHidden/>
              </w:rPr>
              <w:fldChar w:fldCharType="separate"/>
            </w:r>
            <w:r>
              <w:rPr>
                <w:noProof/>
                <w:webHidden/>
              </w:rPr>
              <w:t>13</w:t>
            </w:r>
            <w:r>
              <w:rPr>
                <w:noProof/>
                <w:webHidden/>
              </w:rPr>
              <w:fldChar w:fldCharType="end"/>
            </w:r>
          </w:hyperlink>
        </w:p>
        <w:p w14:paraId="33597F78" w14:textId="7952985D" w:rsidR="00A363CC" w:rsidRDefault="00B04A07">
          <w:pPr>
            <w:tabs>
              <w:tab w:val="right" w:pos="9360"/>
            </w:tabs>
            <w:spacing w:before="200" w:after="80" w:line="240" w:lineRule="auto"/>
            <w:rPr>
              <w:color w:val="000000"/>
            </w:rPr>
          </w:pPr>
          <w:r>
            <w:fldChar w:fldCharType="end"/>
          </w:r>
        </w:p>
      </w:sdtContent>
    </w:sdt>
    <w:p w14:paraId="0B7BDAEA" w14:textId="77777777" w:rsidR="00A363CC" w:rsidRDefault="00B04A07">
      <w:r>
        <w:br w:type="page"/>
      </w:r>
    </w:p>
    <w:p w14:paraId="2989FEF4" w14:textId="77777777" w:rsidR="00A363CC" w:rsidRDefault="00B04A07">
      <w:pPr>
        <w:pStyle w:val="Heading1"/>
      </w:pPr>
      <w:bookmarkStart w:id="0" w:name="_Toc102683011"/>
      <w:r>
        <w:lastRenderedPageBreak/>
        <w:t>Introduction</w:t>
      </w:r>
      <w:bookmarkEnd w:id="0"/>
    </w:p>
    <w:p w14:paraId="2E06961B" w14:textId="77777777" w:rsidR="00A363CC" w:rsidRDefault="00B04A07">
      <w:r>
        <w:t xml:space="preserve">The automotive industry is involved with designing, manufacturing, developing, </w:t>
      </w:r>
      <w:proofErr w:type="gramStart"/>
      <w:r>
        <w:t>marketing</w:t>
      </w:r>
      <w:proofErr w:type="gramEnd"/>
      <w:r>
        <w:t xml:space="preserve"> and selling vehicles.</w:t>
      </w:r>
      <w:r>
        <w:t xml:space="preserve"> The Covid-19 pandemic has a swift and very negative impact on the automotive sector. This report aims at analysing the impact of the pandemic on the automotive industry of the UK. It will evaluate the external factors of the business environment through P</w:t>
      </w:r>
      <w:r>
        <w:t xml:space="preserve">ESTEL analysis. To assess the current situation it will use SWOT, Porter’s Diamond, value chain and five forces model. It will also develop several survival and success factors for the automobile industry after analysing the current situation. </w:t>
      </w:r>
      <w:r>
        <w:br w:type="page"/>
      </w:r>
    </w:p>
    <w:p w14:paraId="4DB95DE1" w14:textId="77777777" w:rsidR="00A363CC" w:rsidRDefault="00B04A07">
      <w:pPr>
        <w:pStyle w:val="Heading1"/>
      </w:pPr>
      <w:bookmarkStart w:id="1" w:name="_Toc102683012"/>
      <w:r>
        <w:lastRenderedPageBreak/>
        <w:t>External F</w:t>
      </w:r>
      <w:r>
        <w:t>actors in Business Environment</w:t>
      </w:r>
      <w:bookmarkEnd w:id="1"/>
    </w:p>
    <w:p w14:paraId="5B5352EF" w14:textId="77777777" w:rsidR="00A363CC" w:rsidRDefault="00B04A07">
      <w:r>
        <w:t xml:space="preserve">The automotive industry has been existing for over 150 years but in recent few years there have been massive environmental ramifications. Political, economic, social, technological, </w:t>
      </w:r>
      <w:proofErr w:type="gramStart"/>
      <w:r>
        <w:t>environmental</w:t>
      </w:r>
      <w:proofErr w:type="gramEnd"/>
      <w:r>
        <w:t xml:space="preserve"> and legal factors are affecti</w:t>
      </w:r>
      <w:r>
        <w:t>ng the automotive industry. However, these factors and their effects on the industry is evaluated in below:</w:t>
      </w:r>
    </w:p>
    <w:p w14:paraId="26A17EA1" w14:textId="77777777" w:rsidR="00A363CC" w:rsidRDefault="00B04A07">
      <w:pPr>
        <w:rPr>
          <w:b/>
          <w:i/>
        </w:rPr>
      </w:pPr>
      <w:r>
        <w:rPr>
          <w:b/>
          <w:i/>
        </w:rPr>
        <w:t>Political Factors</w:t>
      </w:r>
    </w:p>
    <w:p w14:paraId="1C83BE3B" w14:textId="77777777" w:rsidR="00A363CC" w:rsidRDefault="00B04A07">
      <w:r>
        <w:t>The government of the UK has great concern for the safety and security of its citizens. As a result, it has enforced strict safety</w:t>
      </w:r>
      <w:r>
        <w:t xml:space="preserve"> regulations which are too obliged by the automotive industry. Beside this the government as well as the public have taken great interest in the ecological impacts of motor vehicles (</w:t>
      </w:r>
      <w:proofErr w:type="spellStart"/>
      <w:r>
        <w:t>Tsangas</w:t>
      </w:r>
      <w:proofErr w:type="spellEnd"/>
      <w:r>
        <w:t xml:space="preserve"> et al., 2019). Therefore, the government put restrictions on fuel</w:t>
      </w:r>
      <w:r>
        <w:t xml:space="preserve"> consumption and carbon emission. The Brexit issue has also caused challenges to the automotive industry by increasing tax rates, interest rates and restrictions in exports and imports. </w:t>
      </w:r>
    </w:p>
    <w:p w14:paraId="0525ABD0" w14:textId="77777777" w:rsidR="00A363CC" w:rsidRDefault="00B04A07">
      <w:pPr>
        <w:rPr>
          <w:b/>
          <w:i/>
        </w:rPr>
      </w:pPr>
      <w:r>
        <w:rPr>
          <w:b/>
          <w:i/>
        </w:rPr>
        <w:t>Economic Factors</w:t>
      </w:r>
    </w:p>
    <w:p w14:paraId="113CFDE4" w14:textId="77777777" w:rsidR="00A363CC" w:rsidRDefault="00B04A07">
      <w:r>
        <w:t>The demand for automobiles in the UK is continuously</w:t>
      </w:r>
      <w:r>
        <w:t xml:space="preserve"> increasing due to GDP growth rate and per capita income. The increase in GDP per capita income denotes that people have more money to spend on luxury items like automobiles. Although the industry has seen a decline in market share in 2020 due to covid-19 </w:t>
      </w:r>
      <w:r>
        <w:t xml:space="preserve">pandemic, the market grows by 11.5% in 2021 (Statista. 2021). This demonstrates </w:t>
      </w:r>
      <w:proofErr w:type="gramStart"/>
      <w:r>
        <w:t>a positive growth</w:t>
      </w:r>
      <w:proofErr w:type="gramEnd"/>
      <w:r>
        <w:t xml:space="preserve"> for the automotive industry. </w:t>
      </w:r>
    </w:p>
    <w:p w14:paraId="6BE4D790" w14:textId="77777777" w:rsidR="00A363CC" w:rsidRDefault="00B04A07">
      <w:pPr>
        <w:rPr>
          <w:b/>
          <w:i/>
        </w:rPr>
      </w:pPr>
      <w:r>
        <w:rPr>
          <w:b/>
          <w:i/>
        </w:rPr>
        <w:t>Social Factors</w:t>
      </w:r>
    </w:p>
    <w:p w14:paraId="452E90F2" w14:textId="77777777" w:rsidR="00A363CC" w:rsidRDefault="00B04A07">
      <w:r>
        <w:t>In the sociocultural perspective, the popularity of driving vehicles is growing all over the world. In fact, owni</w:t>
      </w:r>
      <w:r>
        <w:t>ng personal cars has become a norm in European countries as well as the Asian countries (</w:t>
      </w:r>
      <w:proofErr w:type="spellStart"/>
      <w:r>
        <w:t>Veledar</w:t>
      </w:r>
      <w:proofErr w:type="spellEnd"/>
      <w:r>
        <w:t xml:space="preserve">, 2019). In recent years there has been a great demand for electric vehicles and sports vehicles among the citizens of the UK. </w:t>
      </w:r>
    </w:p>
    <w:p w14:paraId="267B6177" w14:textId="77777777" w:rsidR="00A363CC" w:rsidRDefault="00B04A07">
      <w:pPr>
        <w:rPr>
          <w:b/>
          <w:i/>
        </w:rPr>
      </w:pPr>
      <w:r>
        <w:rPr>
          <w:b/>
          <w:i/>
        </w:rPr>
        <w:t>Technological Factors</w:t>
      </w:r>
    </w:p>
    <w:p w14:paraId="6656EBFE" w14:textId="77777777" w:rsidR="00A363CC" w:rsidRDefault="00B04A07">
      <w:r>
        <w:t>The automo</w:t>
      </w:r>
      <w:r>
        <w:t>tive industry is highly influenced by technological advancements. Automobile manufacturers are currently developing self-driving cars featuring autonomous systems such as autonomous emergency braking systems. They are also implementing artificial intellige</w:t>
      </w:r>
      <w:r>
        <w:t xml:space="preserve">nce, </w:t>
      </w:r>
      <w:r>
        <w:lastRenderedPageBreak/>
        <w:t xml:space="preserve">electrifications, big data analytics, human machine interference and more. The manufacturers are investing $130 billion in R&amp;D every year. </w:t>
      </w:r>
    </w:p>
    <w:p w14:paraId="2FA86057" w14:textId="77777777" w:rsidR="00A363CC" w:rsidRDefault="00B04A07">
      <w:pPr>
        <w:rPr>
          <w:b/>
          <w:i/>
          <w:highlight w:val="white"/>
        </w:rPr>
      </w:pPr>
      <w:r>
        <w:rPr>
          <w:b/>
          <w:i/>
          <w:highlight w:val="white"/>
        </w:rPr>
        <w:t>Environmental Factors</w:t>
      </w:r>
    </w:p>
    <w:p w14:paraId="6984C71D" w14:textId="77777777" w:rsidR="00A363CC" w:rsidRDefault="00B04A07">
      <w:r>
        <w:t>Over the last few years, the carbon emission issue has been a great concern for the autom</w:t>
      </w:r>
      <w:r>
        <w:t xml:space="preserve">otive industry as automobiles are the major producers of environmental pollutants. Many developed countries are planning to ban motor vehicles and switch towards electric vehicles. </w:t>
      </w:r>
    </w:p>
    <w:p w14:paraId="25D797C0" w14:textId="77777777" w:rsidR="00A363CC" w:rsidRDefault="00B04A07">
      <w:pPr>
        <w:rPr>
          <w:b/>
          <w:i/>
          <w:highlight w:val="white"/>
        </w:rPr>
      </w:pPr>
      <w:r>
        <w:rPr>
          <w:b/>
          <w:i/>
          <w:highlight w:val="white"/>
        </w:rPr>
        <w:t>Legal Factors</w:t>
      </w:r>
    </w:p>
    <w:p w14:paraId="5AE57006" w14:textId="48E1542B" w:rsidR="00A363CC" w:rsidRDefault="00B04A07">
      <w:pPr>
        <w:rPr>
          <w:highlight w:val="white"/>
        </w:rPr>
      </w:pPr>
      <w:r>
        <w:rPr>
          <w:highlight w:val="white"/>
        </w:rPr>
        <w:t xml:space="preserve">The issue of copyrights and intellectual property have been affecting the automotive industry. The industry is subject to a series of laws, rules, </w:t>
      </w:r>
      <w:r w:rsidR="00743BC2">
        <w:rPr>
          <w:highlight w:val="white"/>
        </w:rPr>
        <w:t>regulations,</w:t>
      </w:r>
      <w:r>
        <w:rPr>
          <w:highlight w:val="white"/>
        </w:rPr>
        <w:t xml:space="preserve"> and legislations that are imposed by the UK government. The manufacturers are required to follow </w:t>
      </w:r>
      <w:r>
        <w:rPr>
          <w:highlight w:val="white"/>
        </w:rPr>
        <w:t>the regulations in the ways they design, how their parts are manufactured and how they implement safety features in the automobiles (</w:t>
      </w:r>
      <w:r>
        <w:t>Santos et al., 2019)</w:t>
      </w:r>
      <w:r>
        <w:rPr>
          <w:highlight w:val="white"/>
        </w:rPr>
        <w:t xml:space="preserve">. </w:t>
      </w:r>
    </w:p>
    <w:p w14:paraId="2F0776C3" w14:textId="77777777" w:rsidR="00A363CC" w:rsidRDefault="00A363CC">
      <w:pPr>
        <w:rPr>
          <w:highlight w:val="white"/>
        </w:rPr>
      </w:pPr>
    </w:p>
    <w:p w14:paraId="4C63F5D9" w14:textId="77777777" w:rsidR="00A363CC" w:rsidRDefault="00A363CC">
      <w:pPr>
        <w:rPr>
          <w:highlight w:val="white"/>
        </w:rPr>
      </w:pPr>
    </w:p>
    <w:p w14:paraId="31DB6BF6" w14:textId="77777777" w:rsidR="00A363CC" w:rsidRDefault="00A363CC">
      <w:pPr>
        <w:rPr>
          <w:highlight w:val="white"/>
        </w:rPr>
      </w:pPr>
    </w:p>
    <w:p w14:paraId="49C985F2" w14:textId="77777777" w:rsidR="00A363CC" w:rsidRDefault="00A363CC">
      <w:pPr>
        <w:rPr>
          <w:highlight w:val="white"/>
        </w:rPr>
      </w:pPr>
    </w:p>
    <w:p w14:paraId="53247CFD" w14:textId="77777777" w:rsidR="00A363CC" w:rsidRDefault="00A363CC">
      <w:pPr>
        <w:rPr>
          <w:highlight w:val="white"/>
        </w:rPr>
      </w:pPr>
    </w:p>
    <w:p w14:paraId="39DBDB37" w14:textId="77777777" w:rsidR="00A363CC" w:rsidRDefault="00A363CC">
      <w:pPr>
        <w:rPr>
          <w:highlight w:val="white"/>
        </w:rPr>
      </w:pPr>
    </w:p>
    <w:p w14:paraId="427596A3" w14:textId="77777777" w:rsidR="00A363CC" w:rsidRDefault="00A363CC">
      <w:pPr>
        <w:rPr>
          <w:highlight w:val="white"/>
        </w:rPr>
      </w:pPr>
    </w:p>
    <w:p w14:paraId="3420B3E5" w14:textId="77777777" w:rsidR="00A363CC" w:rsidRDefault="00A363CC">
      <w:pPr>
        <w:rPr>
          <w:highlight w:val="white"/>
        </w:rPr>
      </w:pPr>
    </w:p>
    <w:p w14:paraId="65A2395F" w14:textId="77777777" w:rsidR="00A363CC" w:rsidRDefault="00A363CC">
      <w:pPr>
        <w:rPr>
          <w:highlight w:val="white"/>
        </w:rPr>
      </w:pPr>
    </w:p>
    <w:p w14:paraId="1B7FE1E8" w14:textId="77777777" w:rsidR="00A363CC" w:rsidRDefault="00B04A07">
      <w:pPr>
        <w:pStyle w:val="Heading1"/>
        <w:rPr>
          <w:highlight w:val="white"/>
        </w:rPr>
      </w:pPr>
      <w:bookmarkStart w:id="2" w:name="_Toc102683013"/>
      <w:r>
        <w:rPr>
          <w:highlight w:val="white"/>
        </w:rPr>
        <w:lastRenderedPageBreak/>
        <w:t>Internal Environmental Analysis</w:t>
      </w:r>
      <w:bookmarkEnd w:id="2"/>
    </w:p>
    <w:p w14:paraId="140A4671" w14:textId="77777777" w:rsidR="00A363CC" w:rsidRDefault="00B04A07">
      <w:pPr>
        <w:pStyle w:val="Heading2"/>
      </w:pPr>
      <w:bookmarkStart w:id="3" w:name="_Toc102683014"/>
      <w:r>
        <w:t>SWOT Analysis</w:t>
      </w:r>
      <w:bookmarkEnd w:id="3"/>
      <w:r>
        <w:t> </w:t>
      </w:r>
    </w:p>
    <w:p w14:paraId="693D29A0" w14:textId="77777777" w:rsidR="00A363CC" w:rsidRDefault="00B04A07">
      <w:r>
        <w:t xml:space="preserve">SWOT analysis describing strengths, weaknesses, </w:t>
      </w:r>
      <w:proofErr w:type="gramStart"/>
      <w:r>
        <w:t>opportunities</w:t>
      </w:r>
      <w:proofErr w:type="gramEnd"/>
      <w:r>
        <w:t xml:space="preserve"> and threats of Automobile industry is given below:</w:t>
      </w:r>
    </w:p>
    <w:p w14:paraId="6A72D163" w14:textId="77777777" w:rsidR="00A363CC" w:rsidRDefault="00B04A07">
      <w:pPr>
        <w:jc w:val="center"/>
      </w:pPr>
      <w:r>
        <w:rPr>
          <w:noProof/>
        </w:rPr>
        <w:drawing>
          <wp:inline distT="0" distB="0" distL="0" distR="0" wp14:anchorId="118FBA2D" wp14:editId="51E61056">
            <wp:extent cx="5924550" cy="388890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24550" cy="3888907"/>
                    </a:xfrm>
                    <a:prstGeom prst="rect">
                      <a:avLst/>
                    </a:prstGeom>
                    <a:ln/>
                  </pic:spPr>
                </pic:pic>
              </a:graphicData>
            </a:graphic>
          </wp:inline>
        </w:drawing>
      </w:r>
    </w:p>
    <w:p w14:paraId="51D7C33E" w14:textId="77777777" w:rsidR="00A363CC" w:rsidRDefault="00B04A07">
      <w:pPr>
        <w:jc w:val="center"/>
        <w:rPr>
          <w:b/>
          <w:i/>
          <w:u w:val="single"/>
        </w:rPr>
      </w:pPr>
      <w:r>
        <w:rPr>
          <w:b/>
          <w:i/>
          <w:u w:val="single"/>
        </w:rPr>
        <w:t>Figure: SWOT of Automotive Industry. (Source: Author Generated)</w:t>
      </w:r>
    </w:p>
    <w:p w14:paraId="5D69FA2A" w14:textId="77777777" w:rsidR="00A363CC" w:rsidRDefault="00B04A07">
      <w:pPr>
        <w:rPr>
          <w:b/>
          <w:i/>
        </w:rPr>
      </w:pPr>
      <w:r>
        <w:rPr>
          <w:b/>
          <w:i/>
        </w:rPr>
        <w:t>Strengths </w:t>
      </w:r>
    </w:p>
    <w:p w14:paraId="45AEF287" w14:textId="0766E26C" w:rsidR="00A363CC" w:rsidRDefault="00B04A07">
      <w:r>
        <w:t>The foremost strength of the automobile industry is that it is a h</w:t>
      </w:r>
      <w:r>
        <w:t xml:space="preserve">ighly growing industry. </w:t>
      </w:r>
      <w:proofErr w:type="gramStart"/>
      <w:r>
        <w:t>In order to</w:t>
      </w:r>
      <w:proofErr w:type="gramEnd"/>
      <w:r>
        <w:t xml:space="preserve"> have more product variety the manufacturers are spending on R&amp;D. The industry is also focusing on increasing the use of renewable sources of energy like solar, wind etc. (Lukman, Hidayat and </w:t>
      </w:r>
      <w:proofErr w:type="spellStart"/>
      <w:r>
        <w:t>Suhendra</w:t>
      </w:r>
      <w:proofErr w:type="spellEnd"/>
      <w:r>
        <w:t>, 2022)</w:t>
      </w:r>
      <w:r w:rsidR="00743BC2">
        <w:t>.</w:t>
      </w:r>
      <w:r>
        <w:t xml:space="preserve"> Some companie</w:t>
      </w:r>
      <w:r>
        <w:t>s are targeting developing nations as the demand for luxury commercial vehicles such as Volvo, Daimler etc. is increasing.</w:t>
      </w:r>
    </w:p>
    <w:p w14:paraId="639AF3A4" w14:textId="77777777" w:rsidR="00A363CC" w:rsidRDefault="00A363CC"/>
    <w:p w14:paraId="4A81C92C" w14:textId="77777777" w:rsidR="00A363CC" w:rsidRDefault="00B04A07">
      <w:pPr>
        <w:rPr>
          <w:b/>
          <w:i/>
        </w:rPr>
      </w:pPr>
      <w:r>
        <w:rPr>
          <w:b/>
          <w:i/>
        </w:rPr>
        <w:lastRenderedPageBreak/>
        <w:t>Weaknesses </w:t>
      </w:r>
    </w:p>
    <w:p w14:paraId="700F7AB8" w14:textId="77777777" w:rsidR="00A363CC" w:rsidRDefault="00B04A07">
      <w:r>
        <w:t xml:space="preserve">The factors that are resisting the industry’s growth are the rules and regulations of government policies, registration </w:t>
      </w:r>
      <w:r>
        <w:t xml:space="preserve">period, licensing of vehicles, entry of foreign vehicles etc. The scarcity of semiconductors affects the revenue of the automotive industry (Zhang et al., 2020). As </w:t>
      </w:r>
      <w:proofErr w:type="gramStart"/>
      <w:r>
        <w:t>a large number of</w:t>
      </w:r>
      <w:proofErr w:type="gramEnd"/>
      <w:r>
        <w:t xml:space="preserve"> variants are available it increases stiff competition between the compani</w:t>
      </w:r>
      <w:r>
        <w:t>es. In the automobile industry the employee turnover is relatively higher and retaining the employees in the industry is quite challenging. </w:t>
      </w:r>
    </w:p>
    <w:p w14:paraId="1CE3C79A" w14:textId="77777777" w:rsidR="00A363CC" w:rsidRDefault="00B04A07">
      <w:pPr>
        <w:rPr>
          <w:b/>
          <w:i/>
        </w:rPr>
      </w:pPr>
      <w:r>
        <w:rPr>
          <w:b/>
          <w:i/>
        </w:rPr>
        <w:t>Opportunities </w:t>
      </w:r>
    </w:p>
    <w:p w14:paraId="696D2201" w14:textId="77777777" w:rsidR="00A363CC" w:rsidRDefault="00B04A07">
      <w:r>
        <w:t xml:space="preserve">The automobile market has good opportunities by increasing the optimization of fuel-efficient cars. </w:t>
      </w:r>
      <w:r>
        <w:t xml:space="preserve">Using renewable sources in the industry could bring success to the automobile company. Entering new markets can be a great way to get opportunities for the automotive industry (Bakhat and </w:t>
      </w:r>
      <w:proofErr w:type="spellStart"/>
      <w:r>
        <w:t>Marroun</w:t>
      </w:r>
      <w:proofErr w:type="spellEnd"/>
      <w:r>
        <w:t>, 2022). By making strategic alliances and specialised capabi</w:t>
      </w:r>
      <w:r>
        <w:t>lities as well as partnering with other companies are good opportunities for the automotive industry. </w:t>
      </w:r>
    </w:p>
    <w:p w14:paraId="1ABE7002" w14:textId="77777777" w:rsidR="00A363CC" w:rsidRDefault="00B04A07">
      <w:pPr>
        <w:rPr>
          <w:b/>
          <w:i/>
        </w:rPr>
      </w:pPr>
      <w:r>
        <w:rPr>
          <w:b/>
          <w:i/>
        </w:rPr>
        <w:t>Threats</w:t>
      </w:r>
    </w:p>
    <w:p w14:paraId="16DBC8EE" w14:textId="77777777" w:rsidR="00A363CC" w:rsidRDefault="00B04A07">
      <w:r>
        <w:t>The fluctuations in fuel prices impact the customers directly that ultimately affects the sale of the company. The rising competition from variou</w:t>
      </w:r>
      <w:r>
        <w:t>s brands have made it difficult for the automotive companies to survive and develop. The pandemic of Covid-19 has also affected the purchasing power of the people that significantly affect the sale of automobile companies. </w:t>
      </w:r>
    </w:p>
    <w:p w14:paraId="08B821E3" w14:textId="77777777" w:rsidR="00A363CC" w:rsidRDefault="00B04A07">
      <w:pPr>
        <w:pStyle w:val="Heading2"/>
      </w:pPr>
      <w:bookmarkStart w:id="4" w:name="_Toc102683015"/>
      <w:r>
        <w:t>Porter’s Diamond Model</w:t>
      </w:r>
      <w:bookmarkEnd w:id="4"/>
    </w:p>
    <w:p w14:paraId="1AF8C9A0" w14:textId="77777777" w:rsidR="00A363CC" w:rsidRDefault="00B04A07">
      <w:r>
        <w:t>The Porte</w:t>
      </w:r>
      <w:r>
        <w:t xml:space="preserve">r’s Diamond Model examines the factors that deliver competitive advantage for one country over other countries. Following factors will demonstrate the competitive factors of the UK market. </w:t>
      </w:r>
    </w:p>
    <w:p w14:paraId="555BAF87" w14:textId="77777777" w:rsidR="00A363CC" w:rsidRDefault="00B04A07">
      <w:pPr>
        <w:rPr>
          <w:b/>
          <w:i/>
        </w:rPr>
      </w:pPr>
      <w:r>
        <w:rPr>
          <w:b/>
          <w:i/>
        </w:rPr>
        <w:t>Factor Conditions</w:t>
      </w:r>
    </w:p>
    <w:p w14:paraId="3969B4EC" w14:textId="77777777" w:rsidR="00A363CC" w:rsidRDefault="00B04A07">
      <w:r>
        <w:t>Such attributes determine the economy’s position</w:t>
      </w:r>
      <w:r>
        <w:t xml:space="preserve"> in the factors of manufacturing such as the natural resources, labour market, infrastructure and capital that are significant for competitive advantage. The UK is blessed with natural gas, petroleum, coal gypsum, tin, silver, gold, gypsum etc. which attra</w:t>
      </w:r>
      <w:r>
        <w:t>ct the automotive industry (</w:t>
      </w:r>
      <w:proofErr w:type="spellStart"/>
      <w:r>
        <w:t>Sakuramoto</w:t>
      </w:r>
      <w:proofErr w:type="spellEnd"/>
      <w:r>
        <w:t xml:space="preserve">, Di Serio and Bittar, 2019). The country is </w:t>
      </w:r>
      <w:r>
        <w:lastRenderedPageBreak/>
        <w:t>one of the major employers in the automotive industry with over 156,400 employees regarding manufacturing sectors and more than 797,300 employees across the wider sector (SM</w:t>
      </w:r>
      <w:r>
        <w:t xml:space="preserve">MT. 2022). </w:t>
      </w:r>
    </w:p>
    <w:p w14:paraId="274E8446" w14:textId="77777777" w:rsidR="00A363CC" w:rsidRDefault="00B04A07">
      <w:pPr>
        <w:rPr>
          <w:b/>
          <w:i/>
          <w:highlight w:val="white"/>
        </w:rPr>
      </w:pPr>
      <w:r>
        <w:rPr>
          <w:b/>
          <w:i/>
          <w:highlight w:val="white"/>
        </w:rPr>
        <w:t>Demand Factors</w:t>
      </w:r>
    </w:p>
    <w:p w14:paraId="0A35304C" w14:textId="77777777" w:rsidR="00A363CC" w:rsidRDefault="00B04A07">
      <w:r>
        <w:t>The automotive industry has become the leading industry and the UK’s most crucial economic assets reaching £82 billion in 2021 (</w:t>
      </w:r>
      <w:proofErr w:type="spellStart"/>
      <w:r>
        <w:t>RushLane</w:t>
      </w:r>
      <w:proofErr w:type="spellEnd"/>
      <w:r>
        <w:t xml:space="preserve">. 2022). The industry suffered during the Covid-19 pandemic resulting in a market fall by 15% from 2019 (Vitale, 2020). </w:t>
      </w:r>
      <w:r>
        <w:t xml:space="preserve">However, the market has grown by 11.5% with 7.65 million sales in 2021. </w:t>
      </w:r>
    </w:p>
    <w:p w14:paraId="358A964C" w14:textId="77777777" w:rsidR="00A363CC" w:rsidRDefault="00B04A07">
      <w:pPr>
        <w:jc w:val="center"/>
      </w:pPr>
      <w:r>
        <w:rPr>
          <w:noProof/>
        </w:rPr>
        <w:drawing>
          <wp:inline distT="0" distB="0" distL="0" distR="0" wp14:anchorId="020D91BB" wp14:editId="5D9C6848">
            <wp:extent cx="5402913" cy="37814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02913" cy="3781425"/>
                    </a:xfrm>
                    <a:prstGeom prst="rect">
                      <a:avLst/>
                    </a:prstGeom>
                    <a:ln/>
                  </pic:spPr>
                </pic:pic>
              </a:graphicData>
            </a:graphic>
          </wp:inline>
        </w:drawing>
      </w:r>
    </w:p>
    <w:p w14:paraId="20B4AE6A" w14:textId="77777777" w:rsidR="00A363CC" w:rsidRDefault="00B04A07">
      <w:pPr>
        <w:jc w:val="center"/>
        <w:rPr>
          <w:b/>
          <w:i/>
          <w:u w:val="single"/>
        </w:rPr>
      </w:pPr>
      <w:r>
        <w:rPr>
          <w:b/>
          <w:i/>
          <w:u w:val="single"/>
        </w:rPr>
        <w:t>Figure: UK Car Sales. (Source: Statista.com)</w:t>
      </w:r>
    </w:p>
    <w:p w14:paraId="4E93D2F4" w14:textId="77777777" w:rsidR="00A363CC" w:rsidRDefault="00B04A07">
      <w:pPr>
        <w:rPr>
          <w:b/>
          <w:i/>
        </w:rPr>
      </w:pPr>
      <w:r>
        <w:rPr>
          <w:b/>
          <w:i/>
        </w:rPr>
        <w:t>Related and Supporting Industries</w:t>
      </w:r>
    </w:p>
    <w:p w14:paraId="1810A832" w14:textId="77777777" w:rsidR="00A363CC" w:rsidRDefault="00B04A07">
      <w:r>
        <w:t xml:space="preserve">The UK market is popular for the automotive industry as the suppliers and other supporting industries </w:t>
      </w:r>
      <w:r>
        <w:t xml:space="preserve">are greatly influential in the global market. There are more than 30 automobile manufacturers who are supported by above 2,500 component suppliers </w:t>
      </w:r>
      <w:proofErr w:type="gramStart"/>
      <w:r>
        <w:t>and also</w:t>
      </w:r>
      <w:proofErr w:type="gramEnd"/>
      <w:r>
        <w:t xml:space="preserve"> a large number of the world's most skilled engineers (SMMT. 2022).  </w:t>
      </w:r>
    </w:p>
    <w:p w14:paraId="52113990" w14:textId="77777777" w:rsidR="00A363CC" w:rsidRDefault="00A363CC"/>
    <w:p w14:paraId="79DA3A60" w14:textId="77777777" w:rsidR="00A363CC" w:rsidRDefault="00B04A07">
      <w:pPr>
        <w:rPr>
          <w:b/>
          <w:i/>
        </w:rPr>
      </w:pPr>
      <w:r>
        <w:rPr>
          <w:b/>
          <w:i/>
        </w:rPr>
        <w:lastRenderedPageBreak/>
        <w:t>Firm Strategy, Structure and R</w:t>
      </w:r>
      <w:r>
        <w:rPr>
          <w:b/>
          <w:i/>
        </w:rPr>
        <w:t>ivalry</w:t>
      </w:r>
    </w:p>
    <w:p w14:paraId="43FE78C0" w14:textId="77777777" w:rsidR="00A363CC" w:rsidRDefault="00B04A07">
      <w:r>
        <w:t xml:space="preserve">The UK automotive industry is highly competitive as there are giant companies like Aston Martin, Bentley, Jaguar, Land rover, </w:t>
      </w:r>
      <w:proofErr w:type="gramStart"/>
      <w:r>
        <w:t>McLaren</w:t>
      </w:r>
      <w:proofErr w:type="gramEnd"/>
      <w:r>
        <w:t xml:space="preserve"> and many others. The industry is significant in the UK economy, worth over £78.9 billion turnover as of 2021 (Hensl</w:t>
      </w:r>
      <w:r>
        <w:t xml:space="preserve">ey, </w:t>
      </w:r>
      <w:proofErr w:type="gramStart"/>
      <w:r>
        <w:t>Maurer</w:t>
      </w:r>
      <w:proofErr w:type="gramEnd"/>
      <w:r>
        <w:t xml:space="preserve"> and Padhi, 2021). Although the industry is highly competitive in terms of return on investments (RIO), it is structured in an oligopoly market.  </w:t>
      </w:r>
    </w:p>
    <w:p w14:paraId="146B2B9A" w14:textId="77777777" w:rsidR="00A363CC" w:rsidRDefault="00B04A07">
      <w:pPr>
        <w:pStyle w:val="Heading2"/>
      </w:pPr>
      <w:bookmarkStart w:id="5" w:name="_Toc102683016"/>
      <w:r>
        <w:t>Porter’s Five Forces Analysis</w:t>
      </w:r>
      <w:bookmarkEnd w:id="5"/>
    </w:p>
    <w:p w14:paraId="6E748238" w14:textId="77777777" w:rsidR="00A363CC" w:rsidRDefault="00B04A07">
      <w:r>
        <w:t>The automotive industry is a large industry that is worth 2.7 trillio</w:t>
      </w:r>
      <w:r>
        <w:t>n U.S dollar across the world (</w:t>
      </w:r>
      <w:proofErr w:type="spellStart"/>
      <w:r>
        <w:t>RushLane</w:t>
      </w:r>
      <w:proofErr w:type="spellEnd"/>
      <w:r>
        <w:t xml:space="preserve">. 2022). There are many giant players who are trying to leverage competitive edge to grow their market share in the global market. Following five forces will examine the competitiveness of the industry. </w:t>
      </w:r>
    </w:p>
    <w:p w14:paraId="06B47EEE" w14:textId="77777777" w:rsidR="00A363CC" w:rsidRDefault="00B04A07">
      <w:pPr>
        <w:rPr>
          <w:b/>
          <w:i/>
        </w:rPr>
      </w:pPr>
      <w:r>
        <w:rPr>
          <w:b/>
          <w:i/>
        </w:rPr>
        <w:t>Threats of Ne</w:t>
      </w:r>
      <w:r>
        <w:rPr>
          <w:b/>
          <w:i/>
        </w:rPr>
        <w:t>w Entrants: Moderate</w:t>
      </w:r>
    </w:p>
    <w:p w14:paraId="5576292E" w14:textId="77777777" w:rsidR="00A363CC" w:rsidRDefault="00B04A07">
      <w:r>
        <w:t xml:space="preserve">The barriers of new entrants in the automotive industry are </w:t>
      </w:r>
      <w:proofErr w:type="gramStart"/>
      <w:r>
        <w:t>absolutely high</w:t>
      </w:r>
      <w:proofErr w:type="gramEnd"/>
      <w:r>
        <w:t xml:space="preserve"> as the companies require huge capital to set up an automobile manufacturing company. Moreover, the industry is currently at the mature stage and therefore, few</w:t>
      </w:r>
      <w:r>
        <w:t xml:space="preserve"> legal barriers are benefiting the existing companies.  </w:t>
      </w:r>
    </w:p>
    <w:p w14:paraId="3116B6CF" w14:textId="77777777" w:rsidR="00A363CC" w:rsidRDefault="00B04A07">
      <w:pPr>
        <w:rPr>
          <w:b/>
          <w:i/>
        </w:rPr>
      </w:pPr>
      <w:r>
        <w:rPr>
          <w:b/>
          <w:i/>
        </w:rPr>
        <w:t>Suppliers’’ Power: Weak</w:t>
      </w:r>
    </w:p>
    <w:p w14:paraId="4F6FE8A8" w14:textId="77777777" w:rsidR="00A363CC" w:rsidRDefault="00B04A07">
      <w:r>
        <w:t xml:space="preserve">There are </w:t>
      </w:r>
      <w:proofErr w:type="gramStart"/>
      <w:r>
        <w:t>a large number of</w:t>
      </w:r>
      <w:proofErr w:type="gramEnd"/>
      <w:r>
        <w:t xml:space="preserve"> suppliers of raw materials in the UK. More than 2,500 component suppliers and more than 78,000 people are employed in the UK supply chain. A recent</w:t>
      </w:r>
      <w:r>
        <w:t xml:space="preserve"> report shows that about 18 of the world's 20 biggest automotive suppliers are UK based (Hensley, </w:t>
      </w:r>
      <w:proofErr w:type="gramStart"/>
      <w:r>
        <w:t>Maurer</w:t>
      </w:r>
      <w:proofErr w:type="gramEnd"/>
      <w:r>
        <w:t xml:space="preserve"> and Padhi, 2021). This put in a stronger position to the manufacturers. </w:t>
      </w:r>
    </w:p>
    <w:p w14:paraId="133D5D7C" w14:textId="77777777" w:rsidR="00A363CC" w:rsidRDefault="00B04A07">
      <w:pPr>
        <w:rPr>
          <w:b/>
          <w:i/>
        </w:rPr>
      </w:pPr>
      <w:r>
        <w:rPr>
          <w:b/>
          <w:i/>
        </w:rPr>
        <w:t>Buyer’s Power: Strong</w:t>
      </w:r>
    </w:p>
    <w:p w14:paraId="34381977" w14:textId="77777777" w:rsidR="00A363CC" w:rsidRDefault="00B04A07">
      <w:r>
        <w:t xml:space="preserve">The buyers of automobiles are in a stronger position in </w:t>
      </w:r>
      <w:r>
        <w:t xml:space="preserve">the UK market as there are more than 30 automobile manufacturers who supply vehicles with innovative features and designs. The buyers therefore have many options which makes them in a stronger position in terms of bargaining. </w:t>
      </w:r>
    </w:p>
    <w:p w14:paraId="6735C5A4" w14:textId="77777777" w:rsidR="00A363CC" w:rsidRDefault="00A363CC"/>
    <w:p w14:paraId="14EC157F" w14:textId="77777777" w:rsidR="00A363CC" w:rsidRDefault="00A363CC"/>
    <w:p w14:paraId="400178B6" w14:textId="77777777" w:rsidR="00A363CC" w:rsidRDefault="00B04A07">
      <w:pPr>
        <w:rPr>
          <w:b/>
          <w:i/>
        </w:rPr>
      </w:pPr>
      <w:r>
        <w:rPr>
          <w:b/>
          <w:i/>
        </w:rPr>
        <w:lastRenderedPageBreak/>
        <w:t>Threats of Substitutes: Str</w:t>
      </w:r>
      <w:r>
        <w:rPr>
          <w:b/>
          <w:i/>
        </w:rPr>
        <w:t>ong</w:t>
      </w:r>
    </w:p>
    <w:p w14:paraId="1380B436" w14:textId="77777777" w:rsidR="00A363CC" w:rsidRDefault="00B04A07">
      <w:r>
        <w:t>The industry is highly affected by substitute products with the advent of technologies. Manufacturers come up with new designs, electric vehicles, hybrid cars, driverless cars etc. which pose threats to the existing manufacturers (</w:t>
      </w:r>
      <w:proofErr w:type="spellStart"/>
      <w:r>
        <w:t>Chesula</w:t>
      </w:r>
      <w:proofErr w:type="spellEnd"/>
      <w:r>
        <w:t xml:space="preserve"> and </w:t>
      </w:r>
      <w:proofErr w:type="spellStart"/>
      <w:r>
        <w:t>Kiriinya</w:t>
      </w:r>
      <w:proofErr w:type="spellEnd"/>
      <w:r>
        <w:t>, 201</w:t>
      </w:r>
      <w:r>
        <w:t xml:space="preserve">8). </w:t>
      </w:r>
    </w:p>
    <w:p w14:paraId="4B8E4A24" w14:textId="77777777" w:rsidR="00A363CC" w:rsidRDefault="00B04A07">
      <w:pPr>
        <w:spacing w:line="259" w:lineRule="auto"/>
        <w:jc w:val="left"/>
        <w:rPr>
          <w:b/>
          <w:i/>
        </w:rPr>
      </w:pPr>
      <w:r>
        <w:rPr>
          <w:b/>
          <w:i/>
        </w:rPr>
        <w:t>Industry Rivalry: Very Strong</w:t>
      </w:r>
    </w:p>
    <w:p w14:paraId="2CBF2EB5" w14:textId="77777777" w:rsidR="00A363CC" w:rsidRDefault="00B04A07">
      <w:r>
        <w:t>The automotive industry is highly competitive as there are more than 30 car manufacturers in the UK. Moreover, there is another issue in the market that is the copyright issues which resulted in challenges in the industry</w:t>
      </w:r>
      <w:r>
        <w:t xml:space="preserve">.   </w:t>
      </w:r>
    </w:p>
    <w:p w14:paraId="3D6F913F" w14:textId="77777777" w:rsidR="00A363CC" w:rsidRDefault="00B04A07">
      <w:pPr>
        <w:pStyle w:val="Heading2"/>
      </w:pPr>
      <w:bookmarkStart w:id="6" w:name="_Toc102683017"/>
      <w:r>
        <w:t>Porter’s Value Chain Analysis</w:t>
      </w:r>
      <w:bookmarkEnd w:id="6"/>
      <w:r>
        <w:t xml:space="preserve"> </w:t>
      </w:r>
    </w:p>
    <w:p w14:paraId="7C240044" w14:textId="77777777" w:rsidR="00A363CC" w:rsidRDefault="00B04A07">
      <w:r>
        <w:t xml:space="preserve">The Porter’s value chain will examine the primary and secondary activities of the automobile manufacturers in the UK. </w:t>
      </w:r>
    </w:p>
    <w:p w14:paraId="0C2B1D81" w14:textId="77777777" w:rsidR="00A363CC" w:rsidRDefault="00B04A07">
      <w:pPr>
        <w:rPr>
          <w:b/>
          <w:sz w:val="28"/>
          <w:szCs w:val="28"/>
        </w:rPr>
      </w:pPr>
      <w:r>
        <w:rPr>
          <w:b/>
          <w:sz w:val="28"/>
          <w:szCs w:val="28"/>
        </w:rPr>
        <w:t>Primary Activities</w:t>
      </w:r>
    </w:p>
    <w:p w14:paraId="6D178772" w14:textId="77777777" w:rsidR="00A363CC" w:rsidRDefault="00B04A07">
      <w:r>
        <w:rPr>
          <w:b/>
          <w:i/>
        </w:rPr>
        <w:t>Inbound Logistics:</w:t>
      </w:r>
      <w:r>
        <w:t xml:space="preserve"> Major raw materials for automobile manufacturing are steel, alu</w:t>
      </w:r>
      <w:r>
        <w:t>minium, copper, composites, plastics, magnesium, glass, rubber, fabrics and more. There are more than 2,500 suppliers across the UK who supply raw material to the manufacturers (</w:t>
      </w:r>
      <w:proofErr w:type="spellStart"/>
      <w:r>
        <w:t>RushLane</w:t>
      </w:r>
      <w:proofErr w:type="spellEnd"/>
      <w:r>
        <w:t xml:space="preserve">. 2022). </w:t>
      </w:r>
    </w:p>
    <w:p w14:paraId="3AB41959" w14:textId="77777777" w:rsidR="00A363CC" w:rsidRDefault="00B04A07">
      <w:r>
        <w:rPr>
          <w:b/>
          <w:i/>
        </w:rPr>
        <w:t>Operations:</w:t>
      </w:r>
      <w:r>
        <w:t xml:space="preserve"> The manufacturers perform all the activities to </w:t>
      </w:r>
      <w:r>
        <w:t xml:space="preserve">transform raw materials into final products in the manufacturing plants. There are approximately 350 manufacturing plants around the UK.  </w:t>
      </w:r>
    </w:p>
    <w:p w14:paraId="2A3D4BC4" w14:textId="77777777" w:rsidR="00A363CC" w:rsidRDefault="00B04A07">
      <w:r>
        <w:rPr>
          <w:b/>
          <w:i/>
        </w:rPr>
        <w:t>Outbound Logistics:</w:t>
      </w:r>
      <w:r>
        <w:t xml:space="preserve"> After assembling the parts the manufacturers distribute the vehicles to different parts of the world through their distribution channel. UK cars are distributed to more than 160 countries. </w:t>
      </w:r>
    </w:p>
    <w:p w14:paraId="0C906F47" w14:textId="77777777" w:rsidR="00A363CC" w:rsidRDefault="00B04A07">
      <w:r>
        <w:rPr>
          <w:b/>
        </w:rPr>
        <w:t>Marketing and Sales:</w:t>
      </w:r>
      <w:r>
        <w:t xml:space="preserve"> Amidst the pandemic crisis, the industry has</w:t>
      </w:r>
      <w:r>
        <w:t xml:space="preserve"> a successive rate in its sales reaching 1.65-million-unit sales in 2021 (Hensley, </w:t>
      </w:r>
      <w:proofErr w:type="gramStart"/>
      <w:r>
        <w:t>Maurer</w:t>
      </w:r>
      <w:proofErr w:type="gramEnd"/>
      <w:r>
        <w:t xml:space="preserve"> and Padhi, 2021). The manufacturers market and promote their vehicles through innovative ways. </w:t>
      </w:r>
    </w:p>
    <w:p w14:paraId="1C09BECD" w14:textId="77777777" w:rsidR="00A363CC" w:rsidRDefault="00B04A07">
      <w:r>
        <w:rPr>
          <w:b/>
          <w:i/>
        </w:rPr>
        <w:t>Services:</w:t>
      </w:r>
      <w:r>
        <w:t xml:space="preserve"> </w:t>
      </w:r>
      <w:proofErr w:type="gramStart"/>
      <w:r>
        <w:t>In order to</w:t>
      </w:r>
      <w:proofErr w:type="gramEnd"/>
      <w:r>
        <w:t xml:space="preserve"> create customer value, proposition the automotiv</w:t>
      </w:r>
      <w:r>
        <w:t xml:space="preserve">e manufacturers offer customer support before and after selling the product and also provide continuous platforms for the maintenance of vehicles. </w:t>
      </w:r>
    </w:p>
    <w:p w14:paraId="3CE9874E" w14:textId="77777777" w:rsidR="00A363CC" w:rsidRDefault="00B04A07">
      <w:pPr>
        <w:rPr>
          <w:b/>
          <w:sz w:val="28"/>
          <w:szCs w:val="28"/>
        </w:rPr>
      </w:pPr>
      <w:r>
        <w:rPr>
          <w:b/>
          <w:sz w:val="28"/>
          <w:szCs w:val="28"/>
        </w:rPr>
        <w:lastRenderedPageBreak/>
        <w:t xml:space="preserve">Supportive Activities </w:t>
      </w:r>
    </w:p>
    <w:p w14:paraId="65F88417" w14:textId="77777777" w:rsidR="00A363CC" w:rsidRDefault="00B04A07">
      <w:r>
        <w:rPr>
          <w:b/>
          <w:i/>
        </w:rPr>
        <w:t>Infrastructure:</w:t>
      </w:r>
      <w:r>
        <w:t xml:space="preserve"> There are more than 30 automobile manufacturers and over 500 defunct </w:t>
      </w:r>
      <w:r>
        <w:t>car manufacturers in the UK (</w:t>
      </w:r>
      <w:proofErr w:type="spellStart"/>
      <w:r>
        <w:t>Hąbek</w:t>
      </w:r>
      <w:proofErr w:type="spellEnd"/>
      <w:r>
        <w:t xml:space="preserve"> and </w:t>
      </w:r>
      <w:proofErr w:type="spellStart"/>
      <w:r>
        <w:t>Lavios</w:t>
      </w:r>
      <w:proofErr w:type="spellEnd"/>
      <w:r>
        <w:t xml:space="preserve"> </w:t>
      </w:r>
      <w:proofErr w:type="spellStart"/>
      <w:r>
        <w:t>Villahoz</w:t>
      </w:r>
      <w:proofErr w:type="spellEnd"/>
      <w:r>
        <w:t xml:space="preserve">, 2020). The industry can be considered as an example of oligopoly market structure with an imperfect competition. </w:t>
      </w:r>
    </w:p>
    <w:p w14:paraId="09F04E82" w14:textId="77777777" w:rsidR="00A363CC" w:rsidRDefault="00B04A07">
      <w:r>
        <w:rPr>
          <w:b/>
          <w:i/>
        </w:rPr>
        <w:t>Human Resource Management:</w:t>
      </w:r>
      <w:r>
        <w:t xml:space="preserve"> There are more than 864,300 people employed in the automoti</w:t>
      </w:r>
      <w:r>
        <w:t>ve industry (</w:t>
      </w:r>
      <w:proofErr w:type="spellStart"/>
      <w:r>
        <w:t>RushLane</w:t>
      </w:r>
      <w:proofErr w:type="spellEnd"/>
      <w:r>
        <w:t xml:space="preserve">. 2022). Therefore, the industry </w:t>
      </w:r>
      <w:proofErr w:type="gramStart"/>
      <w:r>
        <w:t>has to</w:t>
      </w:r>
      <w:proofErr w:type="gramEnd"/>
      <w:r>
        <w:t xml:space="preserve"> manage the workforce effectively to grow in the global market. The pandemic has affected negatively on the employee behaviours resulting in uncertainties and safety concerns among the employees. </w:t>
      </w:r>
    </w:p>
    <w:p w14:paraId="63009722" w14:textId="77777777" w:rsidR="00A363CC" w:rsidRDefault="00B04A07">
      <w:r>
        <w:rPr>
          <w:b/>
          <w:i/>
        </w:rPr>
        <w:t>Technology Development:</w:t>
      </w:r>
      <w:r>
        <w:t xml:space="preserve"> The industry adopts numerous technologies such as artificial intelligence, 5G, big data, human machine interaction, </w:t>
      </w:r>
      <w:proofErr w:type="gramStart"/>
      <w:r>
        <w:t>automation</w:t>
      </w:r>
      <w:proofErr w:type="gramEnd"/>
      <w:r>
        <w:t xml:space="preserve"> and many other technologies to bring safety, control, comfort and lower fuel emissions. </w:t>
      </w:r>
    </w:p>
    <w:p w14:paraId="28B2DF40" w14:textId="77777777" w:rsidR="00A363CC" w:rsidRDefault="00B04A07">
      <w:r>
        <w:rPr>
          <w:b/>
          <w:i/>
        </w:rPr>
        <w:t>Procurement:</w:t>
      </w:r>
      <w:r>
        <w:t xml:space="preserve"> Th</w:t>
      </w:r>
      <w:r>
        <w:t xml:space="preserve">e procurement aims at reducing costs of raw materials and operations throughout the process of value chain activities. The industry focuses on customer loyalty. </w:t>
      </w:r>
    </w:p>
    <w:p w14:paraId="712B634D" w14:textId="77777777" w:rsidR="00A363CC" w:rsidRDefault="00B04A07">
      <w:pPr>
        <w:pStyle w:val="Heading1"/>
      </w:pPr>
      <w:bookmarkStart w:id="7" w:name="_Toc102683018"/>
      <w:r>
        <w:t>Survival and Success Factors for Automotive Industry</w:t>
      </w:r>
      <w:bookmarkEnd w:id="7"/>
    </w:p>
    <w:p w14:paraId="288D8500" w14:textId="77777777" w:rsidR="00A363CC" w:rsidRDefault="00B04A07">
      <w:r>
        <w:t>The automotive industry is a large indust</w:t>
      </w:r>
      <w:r>
        <w:t xml:space="preserve">ry around the world </w:t>
      </w:r>
      <w:proofErr w:type="gramStart"/>
      <w:r>
        <w:t>and also</w:t>
      </w:r>
      <w:proofErr w:type="gramEnd"/>
      <w:r>
        <w:t xml:space="preserve"> its value is increasing day by day. The industry is also critically affected by contemporary business issues and natural business environmental issues. The devastating Covid-19 pandemic has been continually affecting the indust</w:t>
      </w:r>
      <w:r>
        <w:t xml:space="preserve">ry. It has affected the GDP growth rate and consumer purchasing power and consequently affected the consumption of automobiles. However, the industry can consider following survival and success factors to drive growth and sustainability. </w:t>
      </w:r>
    </w:p>
    <w:p w14:paraId="58340693" w14:textId="77777777" w:rsidR="00A363CC" w:rsidRDefault="00B04A07">
      <w:pPr>
        <w:rPr>
          <w:b/>
          <w:i/>
        </w:rPr>
      </w:pPr>
      <w:r>
        <w:rPr>
          <w:b/>
          <w:i/>
        </w:rPr>
        <w:t>Innovation</w:t>
      </w:r>
    </w:p>
    <w:p w14:paraId="5EED0A5F" w14:textId="77777777" w:rsidR="00A363CC" w:rsidRDefault="00B04A07">
      <w:r>
        <w:t>Innova</w:t>
      </w:r>
      <w:r>
        <w:t xml:space="preserve">tion by using technologies in the automotive industry can drive success. Manufacturers can innovate new ways to provide customers the best services and innovate new vehicles at lower prices (Hakim, </w:t>
      </w:r>
      <w:proofErr w:type="spellStart"/>
      <w:r>
        <w:t>Singgih</w:t>
      </w:r>
      <w:proofErr w:type="spellEnd"/>
      <w:r>
        <w:t xml:space="preserve">, and </w:t>
      </w:r>
      <w:proofErr w:type="spellStart"/>
      <w:r>
        <w:t>Gunarta</w:t>
      </w:r>
      <w:proofErr w:type="spellEnd"/>
      <w:r>
        <w:t>, 2021). This will allow them to cater</w:t>
      </w:r>
      <w:r>
        <w:t xml:space="preserve"> to the customers who have low disposable income due to the pandemic. </w:t>
      </w:r>
    </w:p>
    <w:p w14:paraId="46B3B79A" w14:textId="77777777" w:rsidR="00A363CC" w:rsidRDefault="00A363CC"/>
    <w:p w14:paraId="779767A8" w14:textId="77777777" w:rsidR="00A363CC" w:rsidRDefault="00A363CC"/>
    <w:p w14:paraId="06709AA3" w14:textId="77777777" w:rsidR="00A363CC" w:rsidRDefault="00B04A07">
      <w:pPr>
        <w:rPr>
          <w:b/>
          <w:i/>
        </w:rPr>
      </w:pPr>
      <w:r>
        <w:rPr>
          <w:b/>
          <w:i/>
        </w:rPr>
        <w:lastRenderedPageBreak/>
        <w:t>Performance</w:t>
      </w:r>
    </w:p>
    <w:p w14:paraId="28E90368" w14:textId="77777777" w:rsidR="00A363CC" w:rsidRDefault="00B04A07">
      <w:r>
        <w:t xml:space="preserve">Customers prefer motor vehicles that perform better </w:t>
      </w:r>
      <w:proofErr w:type="gramStart"/>
      <w:r>
        <w:t>and also</w:t>
      </w:r>
      <w:proofErr w:type="gramEnd"/>
      <w:r>
        <w:t xml:space="preserve"> at lower costs. Therefore, the automobile manufacturers can develop new vehicles that will meet customer’s nee</w:t>
      </w:r>
      <w:r>
        <w:t xml:space="preserve">ds. </w:t>
      </w:r>
    </w:p>
    <w:p w14:paraId="0E347C5C" w14:textId="77777777" w:rsidR="00A363CC" w:rsidRDefault="00B04A07">
      <w:pPr>
        <w:rPr>
          <w:b/>
          <w:i/>
        </w:rPr>
      </w:pPr>
      <w:r>
        <w:rPr>
          <w:b/>
          <w:i/>
        </w:rPr>
        <w:t>Cost</w:t>
      </w:r>
    </w:p>
    <w:p w14:paraId="0E938528" w14:textId="77777777" w:rsidR="00A363CC" w:rsidRDefault="00B04A07">
      <w:r>
        <w:t>Due to the pandemic, the purchasing power of buyers has declined significantly which has reduced the sales of automobiles all over the world. However, the world is recovering from the crisis. Therefore, the manufacturer can produce budget-friendl</w:t>
      </w:r>
      <w:r>
        <w:t xml:space="preserve">y vehicles to cater the customers. </w:t>
      </w:r>
    </w:p>
    <w:p w14:paraId="4C67F7B1" w14:textId="77777777" w:rsidR="00A363CC" w:rsidRDefault="00B04A07">
      <w:pPr>
        <w:rPr>
          <w:b/>
          <w:i/>
        </w:rPr>
      </w:pPr>
      <w:r>
        <w:rPr>
          <w:b/>
          <w:i/>
        </w:rPr>
        <w:t>Customer Relationship Management</w:t>
      </w:r>
    </w:p>
    <w:p w14:paraId="4B9628ED" w14:textId="77777777" w:rsidR="00A363CC" w:rsidRDefault="00B04A07">
      <w:r>
        <w:t>The automotive industry is focusing on customer relationship management as customers are loyal to the brand (</w:t>
      </w:r>
      <w:proofErr w:type="spellStart"/>
      <w:r>
        <w:t>Hanaysha</w:t>
      </w:r>
      <w:proofErr w:type="spellEnd"/>
      <w:r>
        <w:t xml:space="preserve"> et al., 2021). The roles and responsibilities of the brand are evolvi</w:t>
      </w:r>
      <w:r>
        <w:t xml:space="preserve">ng to create customer value from making profits or exacting customers. </w:t>
      </w:r>
    </w:p>
    <w:p w14:paraId="5AACEDF4" w14:textId="77777777" w:rsidR="00A363CC" w:rsidRDefault="00B04A07">
      <w:pPr>
        <w:pStyle w:val="Heading1"/>
        <w:rPr>
          <w:highlight w:val="white"/>
        </w:rPr>
      </w:pPr>
      <w:bookmarkStart w:id="8" w:name="_Toc102683019"/>
      <w:r>
        <w:rPr>
          <w:highlight w:val="white"/>
        </w:rPr>
        <w:t>Conclusion</w:t>
      </w:r>
      <w:bookmarkEnd w:id="8"/>
    </w:p>
    <w:p w14:paraId="37318C06" w14:textId="77777777" w:rsidR="00A363CC" w:rsidRDefault="00B04A07">
      <w:r>
        <w:t>The automotive industry is the most dynamic industry that is affected by contemporary issues like Covid-19 pandemic and other issues. As the pandemic affected the purchasing</w:t>
      </w:r>
      <w:r>
        <w:t xml:space="preserve"> power of the suppliers, it also affected the consumption of luxury vehicles. The manufacturers can develop customer relationships through innovation, cost effectiveness, </w:t>
      </w:r>
      <w:proofErr w:type="gramStart"/>
      <w:r>
        <w:t>quality</w:t>
      </w:r>
      <w:proofErr w:type="gramEnd"/>
      <w:r>
        <w:t xml:space="preserve"> and performance to secure sustainability in the global market. However, the i</w:t>
      </w:r>
      <w:r>
        <w:t xml:space="preserve">ndustry has a great opportunity to grow its value in the post pandemic. </w:t>
      </w:r>
    </w:p>
    <w:p w14:paraId="02D5889E" w14:textId="77777777" w:rsidR="00A363CC" w:rsidRDefault="00B04A07">
      <w:pPr>
        <w:spacing w:line="259" w:lineRule="auto"/>
        <w:jc w:val="left"/>
      </w:pPr>
      <w:r>
        <w:br w:type="page"/>
      </w:r>
    </w:p>
    <w:p w14:paraId="54E6BEFC" w14:textId="77777777" w:rsidR="00A363CC" w:rsidRDefault="00B04A07">
      <w:pPr>
        <w:pStyle w:val="Heading1"/>
      </w:pPr>
      <w:bookmarkStart w:id="9" w:name="_Toc102683020"/>
      <w:r>
        <w:lastRenderedPageBreak/>
        <w:t>References</w:t>
      </w:r>
      <w:bookmarkEnd w:id="9"/>
    </w:p>
    <w:p w14:paraId="33399C1F" w14:textId="77777777" w:rsidR="00A363CC" w:rsidRDefault="00B04A07">
      <w:pPr>
        <w:numPr>
          <w:ilvl w:val="0"/>
          <w:numId w:val="1"/>
        </w:numPr>
        <w:pBdr>
          <w:top w:val="nil"/>
          <w:left w:val="nil"/>
          <w:bottom w:val="nil"/>
          <w:right w:val="nil"/>
          <w:between w:val="nil"/>
        </w:pBdr>
        <w:spacing w:after="0"/>
      </w:pPr>
      <w:r>
        <w:rPr>
          <w:color w:val="000000"/>
        </w:rPr>
        <w:t xml:space="preserve">Bakhat, R. and </w:t>
      </w:r>
      <w:proofErr w:type="spellStart"/>
      <w:r>
        <w:rPr>
          <w:color w:val="000000"/>
        </w:rPr>
        <w:t>Marroun</w:t>
      </w:r>
      <w:proofErr w:type="spellEnd"/>
      <w:r>
        <w:rPr>
          <w:color w:val="000000"/>
        </w:rPr>
        <w:t xml:space="preserve">, S., 2022. Investigating the Viability of Implementing Electric Freight Vehicles in Morocco: Using an Integrated SWOT PESTEL Analysis in Combination </w:t>
      </w:r>
      <w:proofErr w:type="gramStart"/>
      <w:r>
        <w:rPr>
          <w:color w:val="000000"/>
        </w:rPr>
        <w:t>With</w:t>
      </w:r>
      <w:proofErr w:type="gramEnd"/>
      <w:r>
        <w:rPr>
          <w:color w:val="000000"/>
        </w:rPr>
        <w:t xml:space="preserve"> Analytic Hierarchy Process. In Optimization and Decision-Making in the Renewabl</w:t>
      </w:r>
      <w:r>
        <w:rPr>
          <w:color w:val="000000"/>
        </w:rPr>
        <w:t>e Energy Industry (pp. 126-152). IGI Global.</w:t>
      </w:r>
    </w:p>
    <w:p w14:paraId="4427222F" w14:textId="77777777" w:rsidR="00A363CC" w:rsidRDefault="00B04A07">
      <w:pPr>
        <w:numPr>
          <w:ilvl w:val="0"/>
          <w:numId w:val="1"/>
        </w:numPr>
        <w:pBdr>
          <w:top w:val="nil"/>
          <w:left w:val="nil"/>
          <w:bottom w:val="nil"/>
          <w:right w:val="nil"/>
          <w:between w:val="nil"/>
        </w:pBdr>
        <w:spacing w:after="0"/>
      </w:pPr>
      <w:proofErr w:type="spellStart"/>
      <w:r>
        <w:rPr>
          <w:color w:val="000000"/>
        </w:rPr>
        <w:t>Chesula</w:t>
      </w:r>
      <w:proofErr w:type="spellEnd"/>
      <w:r>
        <w:rPr>
          <w:color w:val="000000"/>
        </w:rPr>
        <w:t xml:space="preserve">, O.W. and </w:t>
      </w:r>
      <w:proofErr w:type="spellStart"/>
      <w:r>
        <w:rPr>
          <w:color w:val="000000"/>
        </w:rPr>
        <w:t>Kiriinya</w:t>
      </w:r>
      <w:proofErr w:type="spellEnd"/>
      <w:r>
        <w:rPr>
          <w:color w:val="000000"/>
        </w:rPr>
        <w:t xml:space="preserve">, S.N., 2018. Competitiveness In </w:t>
      </w:r>
      <w:proofErr w:type="gramStart"/>
      <w:r>
        <w:rPr>
          <w:color w:val="000000"/>
        </w:rPr>
        <w:t>The</w:t>
      </w:r>
      <w:proofErr w:type="gramEnd"/>
      <w:r>
        <w:rPr>
          <w:color w:val="000000"/>
        </w:rPr>
        <w:t xml:space="preserve"> Telecommunication Sector In Kenya Using Porters Five Forces Model. International Journal of Research in Finance and Marketing, 8(7), pp.2231-5985.</w:t>
      </w:r>
    </w:p>
    <w:p w14:paraId="2C574582" w14:textId="77777777" w:rsidR="00A363CC" w:rsidRDefault="00B04A07">
      <w:pPr>
        <w:numPr>
          <w:ilvl w:val="0"/>
          <w:numId w:val="1"/>
        </w:numPr>
        <w:pBdr>
          <w:top w:val="nil"/>
          <w:left w:val="nil"/>
          <w:bottom w:val="nil"/>
          <w:right w:val="nil"/>
          <w:between w:val="nil"/>
        </w:pBdr>
        <w:spacing w:after="0"/>
      </w:pPr>
      <w:proofErr w:type="spellStart"/>
      <w:r>
        <w:rPr>
          <w:color w:val="000000"/>
        </w:rPr>
        <w:t>H</w:t>
      </w:r>
      <w:r>
        <w:rPr>
          <w:color w:val="000000"/>
        </w:rPr>
        <w:t>ąbek</w:t>
      </w:r>
      <w:proofErr w:type="spellEnd"/>
      <w:r>
        <w:rPr>
          <w:color w:val="000000"/>
        </w:rPr>
        <w:t xml:space="preserve">, P. and </w:t>
      </w:r>
      <w:proofErr w:type="spellStart"/>
      <w:r>
        <w:rPr>
          <w:color w:val="000000"/>
        </w:rPr>
        <w:t>Lavios</w:t>
      </w:r>
      <w:proofErr w:type="spellEnd"/>
      <w:r>
        <w:rPr>
          <w:color w:val="000000"/>
        </w:rPr>
        <w:t xml:space="preserve"> </w:t>
      </w:r>
      <w:proofErr w:type="spellStart"/>
      <w:r>
        <w:rPr>
          <w:color w:val="000000"/>
        </w:rPr>
        <w:t>Villahoz</w:t>
      </w:r>
      <w:proofErr w:type="spellEnd"/>
      <w:r>
        <w:rPr>
          <w:color w:val="000000"/>
        </w:rPr>
        <w:t>, J.J., 2020. Socially Responsible Supplier Development. Practices of Automotive Industry. Multidisciplinary Aspects of Production Engineering, 3.</w:t>
      </w:r>
    </w:p>
    <w:p w14:paraId="2B125D4D" w14:textId="77777777" w:rsidR="00A363CC" w:rsidRDefault="00B04A07">
      <w:pPr>
        <w:numPr>
          <w:ilvl w:val="0"/>
          <w:numId w:val="1"/>
        </w:numPr>
        <w:pBdr>
          <w:top w:val="nil"/>
          <w:left w:val="nil"/>
          <w:bottom w:val="nil"/>
          <w:right w:val="nil"/>
          <w:between w:val="nil"/>
        </w:pBdr>
        <w:spacing w:after="0"/>
      </w:pPr>
      <w:r>
        <w:rPr>
          <w:color w:val="000000"/>
        </w:rPr>
        <w:t xml:space="preserve">Hakim, I.M., </w:t>
      </w:r>
      <w:proofErr w:type="spellStart"/>
      <w:r>
        <w:rPr>
          <w:color w:val="000000"/>
        </w:rPr>
        <w:t>Singgih</w:t>
      </w:r>
      <w:proofErr w:type="spellEnd"/>
      <w:r>
        <w:rPr>
          <w:color w:val="000000"/>
        </w:rPr>
        <w:t xml:space="preserve">, M.L. and </w:t>
      </w:r>
      <w:proofErr w:type="spellStart"/>
      <w:r>
        <w:rPr>
          <w:color w:val="000000"/>
        </w:rPr>
        <w:t>Gunarta</w:t>
      </w:r>
      <w:proofErr w:type="spellEnd"/>
      <w:r>
        <w:rPr>
          <w:color w:val="000000"/>
        </w:rPr>
        <w:t xml:space="preserve">, I.K., 2021. Critical success factors for </w:t>
      </w:r>
      <w:r>
        <w:rPr>
          <w:color w:val="000000"/>
        </w:rPr>
        <w:t>implementation of internet of things (IoT) in automotive companies: A literature review. In 11th Annual International Conference on Industrial Engineering and Operations Management, IEOM 2021 (pp. 5199-5207). IEOM Society.</w:t>
      </w:r>
    </w:p>
    <w:p w14:paraId="7A921AFA" w14:textId="77777777" w:rsidR="00A363CC" w:rsidRDefault="00B04A07">
      <w:pPr>
        <w:numPr>
          <w:ilvl w:val="0"/>
          <w:numId w:val="1"/>
        </w:numPr>
        <w:pBdr>
          <w:top w:val="nil"/>
          <w:left w:val="nil"/>
          <w:bottom w:val="nil"/>
          <w:right w:val="nil"/>
          <w:between w:val="nil"/>
        </w:pBdr>
      </w:pPr>
      <w:proofErr w:type="spellStart"/>
      <w:r>
        <w:rPr>
          <w:color w:val="000000"/>
        </w:rPr>
        <w:t>Hanaysha</w:t>
      </w:r>
      <w:proofErr w:type="spellEnd"/>
      <w:r>
        <w:rPr>
          <w:color w:val="000000"/>
        </w:rPr>
        <w:t>, J.R., Saleh, I., Hussain, S., Lee, K.L. and Bakar, Z.A., 2021. Determinants of firm performance in automotive industry: Empirical insights from Malaysia. International Journal of Service Science, Management, Engineering, and Technology (IJSSMET),</w:t>
      </w:r>
      <w:r>
        <w:rPr>
          <w:color w:val="000000"/>
        </w:rPr>
        <w:t> 12(4), pp.132-148.</w:t>
      </w:r>
    </w:p>
    <w:p w14:paraId="5221D803" w14:textId="77777777" w:rsidR="00A363CC" w:rsidRDefault="00B04A07">
      <w:pPr>
        <w:numPr>
          <w:ilvl w:val="0"/>
          <w:numId w:val="1"/>
        </w:numPr>
        <w:pBdr>
          <w:top w:val="nil"/>
          <w:left w:val="nil"/>
          <w:bottom w:val="nil"/>
          <w:right w:val="nil"/>
          <w:between w:val="nil"/>
        </w:pBdr>
        <w:spacing w:after="0"/>
      </w:pPr>
      <w:r>
        <w:rPr>
          <w:color w:val="000000"/>
        </w:rPr>
        <w:t xml:space="preserve">Hensley, R., Maurer, I. and Padhi, A. 2021. Automotive industry after COVID-19 | McKinsey. [online] www.mckinsey.com. Available at: </w:t>
      </w:r>
      <w:hyperlink r:id="rId9">
        <w:r>
          <w:rPr>
            <w:color w:val="0000FF"/>
            <w:u w:val="single"/>
          </w:rPr>
          <w:t>https://www.mckinsey.com/industries/automotive-and-assembly/our-insights/how-the-automotive-industry-is-accelerating-out-of-the-turn</w:t>
        </w:r>
      </w:hyperlink>
      <w:r>
        <w:rPr>
          <w:color w:val="000000"/>
        </w:rPr>
        <w:t>.</w:t>
      </w:r>
    </w:p>
    <w:p w14:paraId="7768DA35" w14:textId="77777777" w:rsidR="00A363CC" w:rsidRDefault="00B04A07">
      <w:pPr>
        <w:numPr>
          <w:ilvl w:val="0"/>
          <w:numId w:val="1"/>
        </w:numPr>
        <w:pBdr>
          <w:top w:val="nil"/>
          <w:left w:val="nil"/>
          <w:bottom w:val="nil"/>
          <w:right w:val="nil"/>
          <w:between w:val="nil"/>
        </w:pBdr>
        <w:spacing w:after="0"/>
      </w:pPr>
      <w:r>
        <w:rPr>
          <w:color w:val="000000"/>
        </w:rPr>
        <w:t xml:space="preserve">Lukman, A.E.S., Hidayat, Y. and </w:t>
      </w:r>
      <w:proofErr w:type="spellStart"/>
      <w:r>
        <w:rPr>
          <w:color w:val="000000"/>
        </w:rPr>
        <w:t>Suhendra</w:t>
      </w:r>
      <w:proofErr w:type="spellEnd"/>
      <w:r>
        <w:rPr>
          <w:color w:val="000000"/>
        </w:rPr>
        <w:t>, H.P., 2022. Partnership Analysis</w:t>
      </w:r>
      <w:r>
        <w:rPr>
          <w:color w:val="000000"/>
        </w:rPr>
        <w:t xml:space="preserve"> of Two Wheel and Four or More Automotive Industry MSMEs in Indonesia. Saudi J. Humanities Soc Sci, 7(3), pp.87-93.</w:t>
      </w:r>
    </w:p>
    <w:p w14:paraId="0C880B68" w14:textId="77777777" w:rsidR="00A363CC" w:rsidRDefault="00B04A07">
      <w:pPr>
        <w:numPr>
          <w:ilvl w:val="0"/>
          <w:numId w:val="1"/>
        </w:numPr>
        <w:pBdr>
          <w:top w:val="nil"/>
          <w:left w:val="nil"/>
          <w:bottom w:val="nil"/>
          <w:right w:val="nil"/>
          <w:between w:val="nil"/>
        </w:pBdr>
        <w:spacing w:after="0"/>
      </w:pPr>
      <w:proofErr w:type="spellStart"/>
      <w:r>
        <w:rPr>
          <w:color w:val="000000"/>
        </w:rPr>
        <w:t>RushLane</w:t>
      </w:r>
      <w:proofErr w:type="spellEnd"/>
      <w:r>
        <w:rPr>
          <w:color w:val="000000"/>
        </w:rPr>
        <w:t xml:space="preserve">. 2022. Car Market Share Jan 2022 - Maruti, Hyundai, Tata Have Over 72 Percent Share. [online] Available at: </w:t>
      </w:r>
      <w:hyperlink r:id="rId10">
        <w:r>
          <w:rPr>
            <w:color w:val="0000FF"/>
            <w:u w:val="single"/>
          </w:rPr>
          <w:t>https://www.rushlane.com/car-market-share-jan-2022-maruti-hyundai-tata-12425203.html</w:t>
        </w:r>
      </w:hyperlink>
      <w:r>
        <w:rPr>
          <w:color w:val="000000"/>
        </w:rPr>
        <w:t>.</w:t>
      </w:r>
    </w:p>
    <w:p w14:paraId="5A2A5AD7" w14:textId="77777777" w:rsidR="00A363CC" w:rsidRDefault="00B04A07">
      <w:pPr>
        <w:numPr>
          <w:ilvl w:val="0"/>
          <w:numId w:val="1"/>
        </w:numPr>
        <w:pBdr>
          <w:top w:val="nil"/>
          <w:left w:val="nil"/>
          <w:bottom w:val="nil"/>
          <w:right w:val="nil"/>
          <w:between w:val="nil"/>
        </w:pBdr>
        <w:spacing w:after="0"/>
      </w:pPr>
      <w:proofErr w:type="spellStart"/>
      <w:r>
        <w:rPr>
          <w:color w:val="000000"/>
        </w:rPr>
        <w:lastRenderedPageBreak/>
        <w:t>Sakuramoto</w:t>
      </w:r>
      <w:proofErr w:type="spellEnd"/>
      <w:r>
        <w:rPr>
          <w:color w:val="000000"/>
        </w:rPr>
        <w:t xml:space="preserve">, C., Di Serio, </w:t>
      </w:r>
      <w:proofErr w:type="gramStart"/>
      <w:r>
        <w:rPr>
          <w:color w:val="000000"/>
        </w:rPr>
        <w:t>L.C.</w:t>
      </w:r>
      <w:proofErr w:type="gramEnd"/>
      <w:r>
        <w:rPr>
          <w:color w:val="000000"/>
        </w:rPr>
        <w:t xml:space="preserve"> and Bittar, A.D.V., 2019. Impact of supply chain on the co</w:t>
      </w:r>
      <w:r>
        <w:rPr>
          <w:color w:val="000000"/>
        </w:rPr>
        <w:t>mpetitiveness of the automotive industry. RAUSP Management Journal, 54, pp.205-225.</w:t>
      </w:r>
    </w:p>
    <w:p w14:paraId="25EBBD94" w14:textId="77777777" w:rsidR="00A363CC" w:rsidRDefault="00B04A07">
      <w:pPr>
        <w:numPr>
          <w:ilvl w:val="0"/>
          <w:numId w:val="1"/>
        </w:numPr>
        <w:pBdr>
          <w:top w:val="nil"/>
          <w:left w:val="nil"/>
          <w:bottom w:val="nil"/>
          <w:right w:val="nil"/>
          <w:between w:val="nil"/>
        </w:pBdr>
        <w:spacing w:after="0"/>
      </w:pPr>
      <w:r>
        <w:rPr>
          <w:color w:val="000000"/>
        </w:rPr>
        <w:t xml:space="preserve">Santos, I.A.M.D., Barriga, G.D.C., </w:t>
      </w:r>
      <w:proofErr w:type="spellStart"/>
      <w:r>
        <w:rPr>
          <w:color w:val="000000"/>
        </w:rPr>
        <w:t>Jugend</w:t>
      </w:r>
      <w:proofErr w:type="spellEnd"/>
      <w:r>
        <w:rPr>
          <w:color w:val="000000"/>
        </w:rPr>
        <w:t xml:space="preserve">, D. and </w:t>
      </w:r>
      <w:proofErr w:type="spellStart"/>
      <w:r>
        <w:rPr>
          <w:color w:val="000000"/>
        </w:rPr>
        <w:t>Cauchick</w:t>
      </w:r>
      <w:proofErr w:type="spellEnd"/>
      <w:r>
        <w:rPr>
          <w:color w:val="000000"/>
        </w:rPr>
        <w:t>-Miguel, P.A., 2019. Organizational factors influencing project success: an assessment in the automotive industry.</w:t>
      </w:r>
      <w:r>
        <w:rPr>
          <w:color w:val="000000"/>
        </w:rPr>
        <w:t> Production, 29.</w:t>
      </w:r>
    </w:p>
    <w:p w14:paraId="5FD49794" w14:textId="77777777" w:rsidR="00A363CC" w:rsidRDefault="00B04A07">
      <w:pPr>
        <w:numPr>
          <w:ilvl w:val="0"/>
          <w:numId w:val="1"/>
        </w:numPr>
        <w:pBdr>
          <w:top w:val="nil"/>
          <w:left w:val="nil"/>
          <w:bottom w:val="nil"/>
          <w:right w:val="nil"/>
          <w:between w:val="nil"/>
        </w:pBdr>
        <w:spacing w:after="0"/>
      </w:pPr>
      <w:r>
        <w:rPr>
          <w:color w:val="000000"/>
        </w:rPr>
        <w:t xml:space="preserve">SMMT 2022. UK Automotive Industry - SMMT. [online] SMMT. Available at: </w:t>
      </w:r>
      <w:hyperlink r:id="rId11">
        <w:r>
          <w:rPr>
            <w:color w:val="0000FF"/>
            <w:u w:val="single"/>
          </w:rPr>
          <w:t>https://www.smmt.co.uk/industry-topics/uk-automotive/</w:t>
        </w:r>
      </w:hyperlink>
      <w:r>
        <w:rPr>
          <w:color w:val="000000"/>
        </w:rPr>
        <w:t>.</w:t>
      </w:r>
    </w:p>
    <w:p w14:paraId="79C7E72C" w14:textId="77777777" w:rsidR="00A363CC" w:rsidRDefault="00B04A07">
      <w:pPr>
        <w:numPr>
          <w:ilvl w:val="0"/>
          <w:numId w:val="1"/>
        </w:numPr>
        <w:pBdr>
          <w:top w:val="nil"/>
          <w:left w:val="nil"/>
          <w:bottom w:val="nil"/>
          <w:right w:val="nil"/>
          <w:between w:val="nil"/>
        </w:pBdr>
        <w:spacing w:after="0"/>
      </w:pPr>
      <w:r>
        <w:rPr>
          <w:color w:val="000000"/>
        </w:rPr>
        <w:t>Statista. 2021. Topic: Impact of COVID-1</w:t>
      </w:r>
      <w:r>
        <w:rPr>
          <w:color w:val="000000"/>
        </w:rPr>
        <w:t xml:space="preserve">9 on the automotive industry worldwide. [online] Available at: </w:t>
      </w:r>
      <w:hyperlink r:id="rId12">
        <w:r>
          <w:rPr>
            <w:color w:val="0000FF"/>
            <w:u w:val="single"/>
          </w:rPr>
          <w:t>https://www.statista.com/topics/8749/impact-of-covid-19-on-the-automotive-indust</w:t>
        </w:r>
        <w:r>
          <w:rPr>
            <w:color w:val="0000FF"/>
            <w:u w:val="single"/>
          </w:rPr>
          <w:t>ry-worldwide/</w:t>
        </w:r>
      </w:hyperlink>
      <w:r>
        <w:rPr>
          <w:color w:val="000000"/>
        </w:rPr>
        <w:t>.</w:t>
      </w:r>
    </w:p>
    <w:p w14:paraId="04FC7E18" w14:textId="77777777" w:rsidR="00A363CC" w:rsidRDefault="00B04A07">
      <w:pPr>
        <w:numPr>
          <w:ilvl w:val="0"/>
          <w:numId w:val="1"/>
        </w:numPr>
        <w:pBdr>
          <w:top w:val="nil"/>
          <w:left w:val="nil"/>
          <w:bottom w:val="nil"/>
          <w:right w:val="nil"/>
          <w:between w:val="nil"/>
        </w:pBdr>
        <w:spacing w:after="0"/>
      </w:pPr>
      <w:r>
        <w:rPr>
          <w:color w:val="000000"/>
        </w:rPr>
        <w:t xml:space="preserve">Statista. 2022. Topic: Automotive manufacturing industry in the United Kingdom. [online] Available at: </w:t>
      </w:r>
      <w:hyperlink r:id="rId13">
        <w:r>
          <w:rPr>
            <w:color w:val="0000FF"/>
            <w:u w:val="single"/>
          </w:rPr>
          <w:t>https://www.statista.com/topics/5457/</w:t>
        </w:r>
        <w:r>
          <w:rPr>
            <w:color w:val="0000FF"/>
            <w:u w:val="single"/>
          </w:rPr>
          <w:t>automotive-manufacturing-industry-in-the-uk/</w:t>
        </w:r>
      </w:hyperlink>
      <w:r>
        <w:rPr>
          <w:color w:val="000000"/>
        </w:rPr>
        <w:t>.</w:t>
      </w:r>
    </w:p>
    <w:p w14:paraId="657E22FA" w14:textId="77777777" w:rsidR="00A363CC" w:rsidRDefault="00B04A07">
      <w:pPr>
        <w:numPr>
          <w:ilvl w:val="0"/>
          <w:numId w:val="1"/>
        </w:numPr>
        <w:pBdr>
          <w:top w:val="nil"/>
          <w:left w:val="nil"/>
          <w:bottom w:val="nil"/>
          <w:right w:val="nil"/>
          <w:between w:val="nil"/>
        </w:pBdr>
        <w:spacing w:after="0"/>
      </w:pPr>
      <w:proofErr w:type="spellStart"/>
      <w:r>
        <w:rPr>
          <w:color w:val="000000"/>
        </w:rPr>
        <w:t>Tsangas</w:t>
      </w:r>
      <w:proofErr w:type="spellEnd"/>
      <w:r>
        <w:rPr>
          <w:color w:val="000000"/>
        </w:rPr>
        <w:t xml:space="preserve">, M., </w:t>
      </w:r>
      <w:proofErr w:type="spellStart"/>
      <w:r>
        <w:rPr>
          <w:color w:val="000000"/>
        </w:rPr>
        <w:t>Jeguirim</w:t>
      </w:r>
      <w:proofErr w:type="spellEnd"/>
      <w:r>
        <w:rPr>
          <w:color w:val="000000"/>
        </w:rPr>
        <w:t xml:space="preserve">, M., </w:t>
      </w:r>
      <w:proofErr w:type="spellStart"/>
      <w:r>
        <w:rPr>
          <w:color w:val="000000"/>
        </w:rPr>
        <w:t>Limousy</w:t>
      </w:r>
      <w:proofErr w:type="spellEnd"/>
      <w:r>
        <w:rPr>
          <w:color w:val="000000"/>
        </w:rPr>
        <w:t xml:space="preserve">, L. and </w:t>
      </w:r>
      <w:proofErr w:type="spellStart"/>
      <w:r>
        <w:rPr>
          <w:color w:val="000000"/>
        </w:rPr>
        <w:t>Zorpas</w:t>
      </w:r>
      <w:proofErr w:type="spellEnd"/>
      <w:r>
        <w:rPr>
          <w:color w:val="000000"/>
        </w:rPr>
        <w:t>, A., 2019. The application of analytical hierarchy process in combination with PESTEL-SWOT analysis to assess the hydrocarbons sector in Cyprus. Energies, 12(5)</w:t>
      </w:r>
      <w:r>
        <w:rPr>
          <w:color w:val="000000"/>
        </w:rPr>
        <w:t>, p.791.</w:t>
      </w:r>
    </w:p>
    <w:p w14:paraId="3310BCDE" w14:textId="77777777" w:rsidR="00A363CC" w:rsidRDefault="00B04A07">
      <w:pPr>
        <w:numPr>
          <w:ilvl w:val="0"/>
          <w:numId w:val="1"/>
        </w:numPr>
        <w:pBdr>
          <w:top w:val="nil"/>
          <w:left w:val="nil"/>
          <w:bottom w:val="nil"/>
          <w:right w:val="nil"/>
          <w:between w:val="nil"/>
        </w:pBdr>
        <w:spacing w:after="0"/>
      </w:pPr>
      <w:proofErr w:type="spellStart"/>
      <w:r>
        <w:rPr>
          <w:color w:val="000000"/>
        </w:rPr>
        <w:t>Veledar</w:t>
      </w:r>
      <w:proofErr w:type="spellEnd"/>
      <w:r>
        <w:rPr>
          <w:color w:val="000000"/>
        </w:rPr>
        <w:t>, O., 2019. New business models to realise benefits of the IoT technology within the automotive industry. MBA thesis, WU Executive Academy.</w:t>
      </w:r>
    </w:p>
    <w:p w14:paraId="242A67A4" w14:textId="77777777" w:rsidR="00A363CC" w:rsidRDefault="00B04A07">
      <w:pPr>
        <w:numPr>
          <w:ilvl w:val="0"/>
          <w:numId w:val="1"/>
        </w:numPr>
        <w:pBdr>
          <w:top w:val="nil"/>
          <w:left w:val="nil"/>
          <w:bottom w:val="nil"/>
          <w:right w:val="nil"/>
          <w:between w:val="nil"/>
        </w:pBdr>
        <w:spacing w:after="0"/>
      </w:pPr>
      <w:r>
        <w:rPr>
          <w:color w:val="000000"/>
        </w:rPr>
        <w:t>Vitale, J. 2020. Understanding COVID-19’s impact on the automotive sector | Deloitte Global. [online</w:t>
      </w:r>
      <w:r>
        <w:rPr>
          <w:color w:val="000000"/>
        </w:rPr>
        <w:t xml:space="preserve">] Deloitte. Available at: </w:t>
      </w:r>
      <w:hyperlink r:id="rId14">
        <w:r>
          <w:rPr>
            <w:color w:val="0000FF"/>
            <w:u w:val="single"/>
          </w:rPr>
          <w:t>https://www2.deloitte.com/global/en/pages/about-deloitte/articles/covid-19</w:t>
        </w:r>
        <w:r>
          <w:rPr>
            <w:color w:val="0000FF"/>
            <w:u w:val="single"/>
          </w:rPr>
          <w:t>/understanding-covid-19-s-impact-on-the-automotive-sector.html</w:t>
        </w:r>
      </w:hyperlink>
      <w:r>
        <w:rPr>
          <w:color w:val="000000"/>
        </w:rPr>
        <w:t>.</w:t>
      </w:r>
    </w:p>
    <w:p w14:paraId="09D6D400" w14:textId="77777777" w:rsidR="00A363CC" w:rsidRDefault="00B04A07">
      <w:pPr>
        <w:numPr>
          <w:ilvl w:val="0"/>
          <w:numId w:val="1"/>
        </w:numPr>
        <w:pBdr>
          <w:top w:val="nil"/>
          <w:left w:val="nil"/>
          <w:bottom w:val="nil"/>
          <w:right w:val="nil"/>
          <w:between w:val="nil"/>
        </w:pBdr>
        <w:spacing w:after="0"/>
      </w:pPr>
      <w:r>
        <w:rPr>
          <w:color w:val="000000"/>
        </w:rPr>
        <w:t xml:space="preserve">Zhang, Y., </w:t>
      </w:r>
      <w:proofErr w:type="spellStart"/>
      <w:r>
        <w:rPr>
          <w:color w:val="000000"/>
        </w:rPr>
        <w:t>Rysiecki</w:t>
      </w:r>
      <w:proofErr w:type="spellEnd"/>
      <w:r>
        <w:rPr>
          <w:color w:val="000000"/>
        </w:rPr>
        <w:t>, L., Gong, Y. and Shi, Q., 2020. A swot analysis of the UK EV battery supply chain. Sustainability, 12(23), p.9807.</w:t>
      </w:r>
    </w:p>
    <w:sectPr w:rsidR="00A363CC">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A9720" w14:textId="77777777" w:rsidR="00000000" w:rsidRDefault="00B04A07">
      <w:pPr>
        <w:spacing w:after="0" w:line="240" w:lineRule="auto"/>
      </w:pPr>
      <w:r>
        <w:separator/>
      </w:r>
    </w:p>
  </w:endnote>
  <w:endnote w:type="continuationSeparator" w:id="0">
    <w:p w14:paraId="78091A5F" w14:textId="77777777" w:rsidR="00000000" w:rsidRDefault="00B04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1054C" w14:textId="77777777" w:rsidR="00A363CC" w:rsidRDefault="00B04A0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43BC2">
      <w:rPr>
        <w:noProof/>
        <w:color w:val="000000"/>
      </w:rPr>
      <w:t>1</w:t>
    </w:r>
    <w:r>
      <w:rPr>
        <w:color w:val="000000"/>
      </w:rPr>
      <w:fldChar w:fldCharType="end"/>
    </w:r>
  </w:p>
  <w:p w14:paraId="1FC51BDD" w14:textId="77777777" w:rsidR="00A363CC" w:rsidRDefault="00A363C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97896" w14:textId="77777777" w:rsidR="00000000" w:rsidRDefault="00B04A07">
      <w:pPr>
        <w:spacing w:after="0" w:line="240" w:lineRule="auto"/>
      </w:pPr>
      <w:r>
        <w:separator/>
      </w:r>
    </w:p>
  </w:footnote>
  <w:footnote w:type="continuationSeparator" w:id="0">
    <w:p w14:paraId="04AE9105" w14:textId="77777777" w:rsidR="00000000" w:rsidRDefault="00B04A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8D0690"/>
    <w:multiLevelType w:val="multilevel"/>
    <w:tmpl w:val="DA4877C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91575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3CC"/>
    <w:rsid w:val="00717829"/>
    <w:rsid w:val="00743BC2"/>
    <w:rsid w:val="00A363CC"/>
    <w:rsid w:val="00B0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BF6A2"/>
  <w15:docId w15:val="{DB931F3A-BBC8-4949-A72C-1A5DA013E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color w:val="1F3864"/>
      <w:sz w:val="32"/>
      <w:szCs w:val="32"/>
    </w:rPr>
  </w:style>
  <w:style w:type="paragraph" w:styleId="Heading2">
    <w:name w:val="heading 2"/>
    <w:basedOn w:val="Normal"/>
    <w:next w:val="Normal"/>
    <w:uiPriority w:val="9"/>
    <w:unhideWhenUsed/>
    <w:qFormat/>
    <w:pPr>
      <w:keepNext/>
      <w:keepLines/>
      <w:spacing w:before="40"/>
      <w:outlineLvl w:val="1"/>
    </w:pPr>
    <w:rPr>
      <w:b/>
      <w:color w:val="1F3864"/>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717829"/>
    <w:pPr>
      <w:spacing w:after="0" w:line="240" w:lineRule="auto"/>
      <w:jc w:val="left"/>
    </w:pPr>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04A07"/>
    <w:pPr>
      <w:spacing w:after="100"/>
    </w:pPr>
  </w:style>
  <w:style w:type="paragraph" w:styleId="TOC2">
    <w:name w:val="toc 2"/>
    <w:basedOn w:val="Normal"/>
    <w:next w:val="Normal"/>
    <w:autoRedefine/>
    <w:uiPriority w:val="39"/>
    <w:unhideWhenUsed/>
    <w:rsid w:val="00B04A07"/>
    <w:pPr>
      <w:spacing w:after="100"/>
      <w:ind w:left="240"/>
    </w:pPr>
  </w:style>
  <w:style w:type="character" w:styleId="Hyperlink">
    <w:name w:val="Hyperlink"/>
    <w:basedOn w:val="DefaultParagraphFont"/>
    <w:uiPriority w:val="99"/>
    <w:unhideWhenUsed/>
    <w:rsid w:val="00B04A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topics/5457/automotive-manufacturing-industry-in-the-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topics/8749/impact-of-covid-19-on-the-automotive-industry-worldwi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mmt.co.uk/industry-topics/uk-automotiv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ushlane.com/car-market-share-jan-2022-maruti-hyundai-tata-12425203.html" TargetMode="External"/><Relationship Id="rId4" Type="http://schemas.openxmlformats.org/officeDocument/2006/relationships/webSettings" Target="webSettings.xml"/><Relationship Id="rId9" Type="http://schemas.openxmlformats.org/officeDocument/2006/relationships/hyperlink" Target="https://www.mckinsey.com/industries/automotive-and-assembly/our-insights/how-the-automotive-industry-is-accelerating-out-of-the-turn" TargetMode="External"/><Relationship Id="rId14" Type="http://schemas.openxmlformats.org/officeDocument/2006/relationships/hyperlink" Target="https://www2.deloitte.com/global/en/pages/about-deloitte/articles/covid-19/understanding-covid-19-s-impact-on-the-automotive-sec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14</Pages>
  <Words>2912</Words>
  <Characters>16602</Characters>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2022-05-05T21:45:00Z</dcterms:created>
  <dcterms:modified xsi:type="dcterms:W3CDTF">2022-05-05T21:45:00Z</dcterms:modified>
</cp:coreProperties>
</file>