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D05ED" w14:textId="534A8D15" w:rsidR="000C1AD0" w:rsidRDefault="000C1AD0" w:rsidP="000C1AD0">
      <w:pPr>
        <w:jc w:val="center"/>
        <w:rPr>
          <w:sz w:val="32"/>
          <w:szCs w:val="32"/>
        </w:rPr>
      </w:pPr>
      <w:r>
        <w:rPr>
          <w:sz w:val="32"/>
          <w:szCs w:val="32"/>
        </w:rPr>
        <w:t>ECAD6008C – Beth, Sut a pham ydw i’</w:t>
      </w:r>
      <w:r w:rsidR="00AF797F">
        <w:rPr>
          <w:sz w:val="32"/>
          <w:szCs w:val="32"/>
        </w:rPr>
        <w:t xml:space="preserve">n </w:t>
      </w:r>
      <w:r>
        <w:rPr>
          <w:sz w:val="32"/>
          <w:szCs w:val="32"/>
        </w:rPr>
        <w:t>addysgu?</w:t>
      </w:r>
    </w:p>
    <w:tbl>
      <w:tblPr>
        <w:tblStyle w:val="TableGrid"/>
        <w:tblW w:w="10916" w:type="dxa"/>
        <w:tblInd w:w="-998" w:type="dxa"/>
        <w:tblLook w:val="04A0" w:firstRow="1" w:lastRow="0" w:firstColumn="1" w:lastColumn="0" w:noHBand="0" w:noVBand="1"/>
      </w:tblPr>
      <w:tblGrid>
        <w:gridCol w:w="3403"/>
        <w:gridCol w:w="4111"/>
        <w:gridCol w:w="3402"/>
      </w:tblGrid>
      <w:tr w:rsidR="000C1AD0" w14:paraId="6A863F11" w14:textId="77777777" w:rsidTr="00C233A8">
        <w:tc>
          <w:tcPr>
            <w:tcW w:w="3403" w:type="dxa"/>
          </w:tcPr>
          <w:p w14:paraId="333DA282" w14:textId="77777777" w:rsidR="000C1AD0" w:rsidRDefault="000C1AD0" w:rsidP="00C233A8">
            <w:pPr>
              <w:rPr>
                <w:sz w:val="24"/>
                <w:szCs w:val="24"/>
              </w:rPr>
            </w:pPr>
            <w:r>
              <w:rPr>
                <w:sz w:val="24"/>
                <w:szCs w:val="24"/>
              </w:rPr>
              <w:t xml:space="preserve">Targedau/ </w:t>
            </w:r>
            <w:proofErr w:type="spellStart"/>
            <w:r>
              <w:rPr>
                <w:sz w:val="24"/>
                <w:szCs w:val="24"/>
              </w:rPr>
              <w:t>Targets</w:t>
            </w:r>
            <w:proofErr w:type="spellEnd"/>
          </w:p>
        </w:tc>
        <w:tc>
          <w:tcPr>
            <w:tcW w:w="4111" w:type="dxa"/>
          </w:tcPr>
          <w:p w14:paraId="5E9036B5" w14:textId="77777777" w:rsidR="000C1AD0" w:rsidRDefault="000C1AD0" w:rsidP="00C233A8">
            <w:pPr>
              <w:rPr>
                <w:sz w:val="24"/>
                <w:szCs w:val="24"/>
              </w:rPr>
            </w:pPr>
            <w:r>
              <w:rPr>
                <w:sz w:val="24"/>
                <w:szCs w:val="24"/>
              </w:rPr>
              <w:t xml:space="preserve">Sut rydych wedi gweithio ar hwn / </w:t>
            </w:r>
            <w:proofErr w:type="spellStart"/>
            <w:r>
              <w:rPr>
                <w:sz w:val="24"/>
                <w:szCs w:val="24"/>
              </w:rPr>
              <w:t>How</w:t>
            </w:r>
            <w:proofErr w:type="spellEnd"/>
            <w:r>
              <w:rPr>
                <w:sz w:val="24"/>
                <w:szCs w:val="24"/>
              </w:rPr>
              <w:t xml:space="preserve"> </w:t>
            </w:r>
            <w:proofErr w:type="spellStart"/>
            <w:r>
              <w:rPr>
                <w:sz w:val="24"/>
                <w:szCs w:val="24"/>
              </w:rPr>
              <w:t>have</w:t>
            </w:r>
            <w:proofErr w:type="spellEnd"/>
            <w:r>
              <w:rPr>
                <w:sz w:val="24"/>
                <w:szCs w:val="24"/>
              </w:rPr>
              <w:t xml:space="preserve"> </w:t>
            </w:r>
            <w:proofErr w:type="spellStart"/>
            <w:r>
              <w:rPr>
                <w:sz w:val="24"/>
                <w:szCs w:val="24"/>
              </w:rPr>
              <w:t>you</w:t>
            </w:r>
            <w:proofErr w:type="spellEnd"/>
            <w:r>
              <w:rPr>
                <w:sz w:val="24"/>
                <w:szCs w:val="24"/>
              </w:rPr>
              <w:t xml:space="preserve"> </w:t>
            </w:r>
            <w:proofErr w:type="spellStart"/>
            <w:r>
              <w:rPr>
                <w:sz w:val="24"/>
                <w:szCs w:val="24"/>
              </w:rPr>
              <w:t>worked</w:t>
            </w:r>
            <w:proofErr w:type="spellEnd"/>
            <w:r>
              <w:rPr>
                <w:sz w:val="24"/>
                <w:szCs w:val="24"/>
              </w:rPr>
              <w:t xml:space="preserve"> </w:t>
            </w:r>
            <w:proofErr w:type="spellStart"/>
            <w:r>
              <w:rPr>
                <w:sz w:val="24"/>
                <w:szCs w:val="24"/>
              </w:rPr>
              <w:t>on</w:t>
            </w:r>
            <w:proofErr w:type="spellEnd"/>
            <w:r>
              <w:rPr>
                <w:sz w:val="24"/>
                <w:szCs w:val="24"/>
              </w:rPr>
              <w:t xml:space="preserve"> </w:t>
            </w:r>
            <w:proofErr w:type="spellStart"/>
            <w:r>
              <w:rPr>
                <w:sz w:val="24"/>
                <w:szCs w:val="24"/>
              </w:rPr>
              <w:t>this</w:t>
            </w:r>
            <w:proofErr w:type="spellEnd"/>
          </w:p>
        </w:tc>
        <w:tc>
          <w:tcPr>
            <w:tcW w:w="3402" w:type="dxa"/>
          </w:tcPr>
          <w:p w14:paraId="5D8FA3A8" w14:textId="77777777" w:rsidR="000C1AD0" w:rsidRDefault="000C1AD0" w:rsidP="00C233A8">
            <w:pPr>
              <w:rPr>
                <w:sz w:val="24"/>
                <w:szCs w:val="24"/>
              </w:rPr>
            </w:pPr>
            <w:r>
              <w:rPr>
                <w:sz w:val="24"/>
                <w:szCs w:val="24"/>
              </w:rPr>
              <w:t xml:space="preserve">Ceir enghraifft ar/ </w:t>
            </w:r>
            <w:proofErr w:type="spellStart"/>
            <w:r>
              <w:rPr>
                <w:sz w:val="24"/>
                <w:szCs w:val="24"/>
              </w:rPr>
              <w:t>an</w:t>
            </w:r>
            <w:proofErr w:type="spellEnd"/>
            <w:r>
              <w:rPr>
                <w:sz w:val="24"/>
                <w:szCs w:val="24"/>
              </w:rPr>
              <w:t xml:space="preserve"> </w:t>
            </w:r>
            <w:proofErr w:type="spellStart"/>
            <w:r>
              <w:rPr>
                <w:sz w:val="24"/>
                <w:szCs w:val="24"/>
              </w:rPr>
              <w:t>example</w:t>
            </w:r>
            <w:proofErr w:type="spellEnd"/>
            <w:r>
              <w:rPr>
                <w:sz w:val="24"/>
                <w:szCs w:val="24"/>
              </w:rPr>
              <w:t xml:space="preserve"> can be </w:t>
            </w:r>
            <w:proofErr w:type="spellStart"/>
            <w:r>
              <w:rPr>
                <w:sz w:val="24"/>
                <w:szCs w:val="24"/>
              </w:rPr>
              <w:t>found</w:t>
            </w:r>
            <w:proofErr w:type="spellEnd"/>
            <w:r>
              <w:rPr>
                <w:sz w:val="24"/>
                <w:szCs w:val="24"/>
              </w:rPr>
              <w:t xml:space="preserve"> </w:t>
            </w:r>
            <w:proofErr w:type="spellStart"/>
            <w:r>
              <w:rPr>
                <w:sz w:val="24"/>
                <w:szCs w:val="24"/>
              </w:rPr>
              <w:t>on</w:t>
            </w:r>
            <w:proofErr w:type="spellEnd"/>
          </w:p>
        </w:tc>
      </w:tr>
      <w:tr w:rsidR="000C1AD0" w14:paraId="183F00AA" w14:textId="77777777" w:rsidTr="00C233A8">
        <w:tc>
          <w:tcPr>
            <w:tcW w:w="3403" w:type="dxa"/>
          </w:tcPr>
          <w:p w14:paraId="3B2E639D" w14:textId="77777777" w:rsidR="000C1AD0" w:rsidRDefault="000C1AD0" w:rsidP="00C233A8">
            <w:pPr>
              <w:rPr>
                <w:sz w:val="24"/>
                <w:szCs w:val="24"/>
              </w:rPr>
            </w:pPr>
            <w:r>
              <w:rPr>
                <w:sz w:val="24"/>
                <w:szCs w:val="24"/>
              </w:rPr>
              <w:t>Darllen yn fwy eang</w:t>
            </w:r>
          </w:p>
        </w:tc>
        <w:tc>
          <w:tcPr>
            <w:tcW w:w="4111" w:type="dxa"/>
          </w:tcPr>
          <w:p w14:paraId="7DB06236" w14:textId="77777777" w:rsidR="000C1AD0" w:rsidRDefault="000C1AD0" w:rsidP="00C233A8">
            <w:pPr>
              <w:rPr>
                <w:sz w:val="24"/>
                <w:szCs w:val="24"/>
              </w:rPr>
            </w:pPr>
            <w:r>
              <w:rPr>
                <w:sz w:val="24"/>
                <w:szCs w:val="24"/>
              </w:rPr>
              <w:t>Darllen fwy o wybodaeth o wahanol llefydd</w:t>
            </w:r>
          </w:p>
        </w:tc>
        <w:tc>
          <w:tcPr>
            <w:tcW w:w="3402" w:type="dxa"/>
          </w:tcPr>
          <w:p w14:paraId="72B4AC32" w14:textId="2F285E81" w:rsidR="000C1AD0" w:rsidRDefault="000C1AD0" w:rsidP="00C233A8">
            <w:pPr>
              <w:rPr>
                <w:sz w:val="24"/>
                <w:szCs w:val="24"/>
              </w:rPr>
            </w:pPr>
            <w:r>
              <w:rPr>
                <w:sz w:val="24"/>
                <w:szCs w:val="24"/>
              </w:rPr>
              <w:t xml:space="preserve">Tudalen </w:t>
            </w:r>
            <w:r w:rsidR="00B76AC7">
              <w:rPr>
                <w:sz w:val="24"/>
                <w:szCs w:val="24"/>
              </w:rPr>
              <w:t>2</w:t>
            </w:r>
          </w:p>
        </w:tc>
      </w:tr>
      <w:tr w:rsidR="000C1AD0" w14:paraId="3D4D82A4" w14:textId="77777777" w:rsidTr="00C233A8">
        <w:tc>
          <w:tcPr>
            <w:tcW w:w="3403" w:type="dxa"/>
          </w:tcPr>
          <w:p w14:paraId="44092F08" w14:textId="77777777" w:rsidR="000C1AD0" w:rsidRDefault="000C1AD0" w:rsidP="00C233A8">
            <w:pPr>
              <w:rPr>
                <w:sz w:val="24"/>
                <w:szCs w:val="24"/>
              </w:rPr>
            </w:pPr>
            <w:r>
              <w:rPr>
                <w:sz w:val="24"/>
                <w:szCs w:val="24"/>
              </w:rPr>
              <w:t>Cyfeirnodi yn gywir</w:t>
            </w:r>
          </w:p>
        </w:tc>
        <w:tc>
          <w:tcPr>
            <w:tcW w:w="4111" w:type="dxa"/>
          </w:tcPr>
          <w:p w14:paraId="2F5E255E" w14:textId="77777777" w:rsidR="000C1AD0" w:rsidRDefault="000C1AD0" w:rsidP="00C233A8">
            <w:pPr>
              <w:rPr>
                <w:sz w:val="24"/>
                <w:szCs w:val="24"/>
              </w:rPr>
            </w:pPr>
            <w:r>
              <w:rPr>
                <w:sz w:val="24"/>
                <w:szCs w:val="24"/>
              </w:rPr>
              <w:t>Newid fel dwi yn cyfeirnodi</w:t>
            </w:r>
          </w:p>
        </w:tc>
        <w:tc>
          <w:tcPr>
            <w:tcW w:w="3402" w:type="dxa"/>
          </w:tcPr>
          <w:p w14:paraId="49CC4A5C" w14:textId="77777777" w:rsidR="000C1AD0" w:rsidRDefault="000C1AD0" w:rsidP="00C233A8">
            <w:pPr>
              <w:rPr>
                <w:sz w:val="24"/>
                <w:szCs w:val="24"/>
              </w:rPr>
            </w:pPr>
            <w:r>
              <w:rPr>
                <w:sz w:val="24"/>
                <w:szCs w:val="24"/>
              </w:rPr>
              <w:t>Tudalen 2 a 3</w:t>
            </w:r>
          </w:p>
        </w:tc>
      </w:tr>
      <w:tr w:rsidR="000C1AD0" w14:paraId="071E9D7C" w14:textId="77777777" w:rsidTr="00C233A8">
        <w:tc>
          <w:tcPr>
            <w:tcW w:w="3403" w:type="dxa"/>
          </w:tcPr>
          <w:p w14:paraId="61999189" w14:textId="77777777" w:rsidR="000C1AD0" w:rsidRDefault="000C1AD0" w:rsidP="00C233A8">
            <w:pPr>
              <w:rPr>
                <w:sz w:val="24"/>
                <w:szCs w:val="24"/>
              </w:rPr>
            </w:pPr>
            <w:r>
              <w:rPr>
                <w:sz w:val="24"/>
                <w:szCs w:val="24"/>
              </w:rPr>
              <w:t>Treiglo yn feddal ar ôl arddodiad</w:t>
            </w:r>
          </w:p>
        </w:tc>
        <w:tc>
          <w:tcPr>
            <w:tcW w:w="4111" w:type="dxa"/>
          </w:tcPr>
          <w:p w14:paraId="5B712B4E" w14:textId="77777777" w:rsidR="000C1AD0" w:rsidRDefault="000C1AD0" w:rsidP="00C233A8">
            <w:pPr>
              <w:rPr>
                <w:sz w:val="24"/>
                <w:szCs w:val="24"/>
              </w:rPr>
            </w:pPr>
            <w:r>
              <w:rPr>
                <w:sz w:val="24"/>
                <w:szCs w:val="24"/>
              </w:rPr>
              <w:t>Gwirio trwy Cysill</w:t>
            </w:r>
          </w:p>
        </w:tc>
        <w:tc>
          <w:tcPr>
            <w:tcW w:w="3402" w:type="dxa"/>
          </w:tcPr>
          <w:p w14:paraId="1F9736D0" w14:textId="7639B11B" w:rsidR="000C1AD0" w:rsidRDefault="000C1AD0" w:rsidP="00C233A8">
            <w:pPr>
              <w:rPr>
                <w:sz w:val="24"/>
                <w:szCs w:val="24"/>
              </w:rPr>
            </w:pPr>
            <w:r>
              <w:rPr>
                <w:sz w:val="24"/>
                <w:szCs w:val="24"/>
              </w:rPr>
              <w:t xml:space="preserve">Tudalen </w:t>
            </w:r>
            <w:r w:rsidR="003A084A">
              <w:rPr>
                <w:sz w:val="24"/>
                <w:szCs w:val="24"/>
              </w:rPr>
              <w:t>4</w:t>
            </w:r>
          </w:p>
        </w:tc>
      </w:tr>
    </w:tbl>
    <w:p w14:paraId="53AABD67" w14:textId="7A6DB8BC" w:rsidR="000C1AD0" w:rsidRDefault="000C1AD0" w:rsidP="000C1AD0">
      <w:pPr>
        <w:jc w:val="center"/>
        <w:rPr>
          <w:sz w:val="32"/>
          <w:szCs w:val="32"/>
        </w:rPr>
      </w:pPr>
    </w:p>
    <w:p w14:paraId="3583B69B" w14:textId="77777777" w:rsidR="003A084A" w:rsidRDefault="003A084A" w:rsidP="00311DA6">
      <w:pPr>
        <w:spacing w:line="360" w:lineRule="auto"/>
        <w:rPr>
          <w:sz w:val="24"/>
          <w:szCs w:val="24"/>
        </w:rPr>
      </w:pPr>
    </w:p>
    <w:p w14:paraId="5CCE3A68" w14:textId="77777777" w:rsidR="003A084A" w:rsidRDefault="003A084A" w:rsidP="00311DA6">
      <w:pPr>
        <w:spacing w:line="360" w:lineRule="auto"/>
        <w:rPr>
          <w:sz w:val="24"/>
          <w:szCs w:val="24"/>
        </w:rPr>
      </w:pPr>
    </w:p>
    <w:p w14:paraId="15E39212" w14:textId="77777777" w:rsidR="003A084A" w:rsidRDefault="003A084A" w:rsidP="00311DA6">
      <w:pPr>
        <w:spacing w:line="360" w:lineRule="auto"/>
        <w:rPr>
          <w:sz w:val="24"/>
          <w:szCs w:val="24"/>
        </w:rPr>
      </w:pPr>
    </w:p>
    <w:p w14:paraId="582D278A" w14:textId="77777777" w:rsidR="003A084A" w:rsidRDefault="003A084A" w:rsidP="00311DA6">
      <w:pPr>
        <w:spacing w:line="360" w:lineRule="auto"/>
        <w:rPr>
          <w:sz w:val="24"/>
          <w:szCs w:val="24"/>
        </w:rPr>
      </w:pPr>
    </w:p>
    <w:p w14:paraId="1C637837" w14:textId="714A81E8" w:rsidR="003A084A" w:rsidRDefault="003A084A" w:rsidP="00311DA6">
      <w:pPr>
        <w:spacing w:line="360" w:lineRule="auto"/>
        <w:rPr>
          <w:sz w:val="24"/>
          <w:szCs w:val="24"/>
        </w:rPr>
      </w:pPr>
      <w:r>
        <w:rPr>
          <w:noProof/>
          <w:sz w:val="24"/>
          <w:szCs w:val="24"/>
        </w:rPr>
        <w:lastRenderedPageBreak/>
        <w:drawing>
          <wp:inline distT="0" distB="0" distL="0" distR="0" wp14:anchorId="5266981E" wp14:editId="15DE16EF">
            <wp:extent cx="8615259" cy="6251936"/>
            <wp:effectExtent l="635" t="0" r="0" b="0"/>
            <wp:docPr id="1"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rotWithShape="1">
                    <a:blip r:embed="rId7">
                      <a:extLst>
                        <a:ext uri="{28A0092B-C50C-407E-A947-70E740481C1C}">
                          <a14:useLocalDpi xmlns:a14="http://schemas.microsoft.com/office/drawing/2010/main" val="0"/>
                        </a:ext>
                      </a:extLst>
                    </a:blip>
                    <a:srcRect l="12891" t="16826" r="13083" b="6503"/>
                    <a:stretch/>
                  </pic:blipFill>
                  <pic:spPr bwMode="auto">
                    <a:xfrm rot="5400000">
                      <a:off x="0" y="0"/>
                      <a:ext cx="8661232" cy="6285298"/>
                    </a:xfrm>
                    <a:prstGeom prst="rect">
                      <a:avLst/>
                    </a:prstGeom>
                    <a:ln>
                      <a:noFill/>
                    </a:ln>
                    <a:extLst>
                      <a:ext uri="{53640926-AAD7-44D8-BBD7-CCE9431645EC}">
                        <a14:shadowObscured xmlns:a14="http://schemas.microsoft.com/office/drawing/2010/main"/>
                      </a:ext>
                    </a:extLst>
                  </pic:spPr>
                </pic:pic>
              </a:graphicData>
            </a:graphic>
          </wp:inline>
        </w:drawing>
      </w:r>
    </w:p>
    <w:p w14:paraId="4F9BA614" w14:textId="3F39AFA6" w:rsidR="000F1AAF" w:rsidRDefault="00FD3979" w:rsidP="00311DA6">
      <w:pPr>
        <w:spacing w:line="360" w:lineRule="auto"/>
        <w:rPr>
          <w:sz w:val="24"/>
          <w:szCs w:val="24"/>
        </w:rPr>
      </w:pPr>
      <w:r>
        <w:rPr>
          <w:sz w:val="24"/>
          <w:szCs w:val="24"/>
        </w:rPr>
        <w:lastRenderedPageBreak/>
        <w:t>Rwyf yn bwriadu trafod fy nghynnydd wrth gynllunio, paratoi ac addysgu gwersi  sy’n ymgorffori egwyddorion pedagogaidd.</w:t>
      </w:r>
      <w:r w:rsidR="00EC35B8">
        <w:rPr>
          <w:sz w:val="24"/>
          <w:szCs w:val="24"/>
        </w:rPr>
        <w:t xml:space="preserve"> Mi fyddaf yn darllen y 12 egwyddor pedagogaidd sydd i’w ddarllen yn y llawlyfr Dyfodol Llwyddiannus a mi fyddaf yn dewis un o’r egwyddorion i drafod yn yr aseiniad yma, yn ogystal a hynny mi fyddaf yn dangos 4 esiampl orau o fy PDP </w:t>
      </w:r>
      <w:r w:rsidR="00532881">
        <w:rPr>
          <w:sz w:val="24"/>
          <w:szCs w:val="24"/>
        </w:rPr>
        <w:t xml:space="preserve">o dan addysgeg. </w:t>
      </w:r>
      <w:r w:rsidR="001F128A">
        <w:rPr>
          <w:sz w:val="24"/>
          <w:szCs w:val="24"/>
        </w:rPr>
        <w:t xml:space="preserve"> Mae yna 12 egwyddor pedagogaidd ac rydw i </w:t>
      </w:r>
      <w:r w:rsidR="00532881">
        <w:rPr>
          <w:sz w:val="24"/>
          <w:szCs w:val="24"/>
        </w:rPr>
        <w:t>wedi dewis yr un dwi’n</w:t>
      </w:r>
      <w:r w:rsidR="001F128A">
        <w:rPr>
          <w:sz w:val="24"/>
          <w:szCs w:val="24"/>
        </w:rPr>
        <w:t xml:space="preserve">. </w:t>
      </w:r>
      <w:r>
        <w:rPr>
          <w:sz w:val="24"/>
          <w:szCs w:val="24"/>
        </w:rPr>
        <w:t xml:space="preserve"> </w:t>
      </w:r>
      <w:r w:rsidR="00311DA6">
        <w:rPr>
          <w:sz w:val="24"/>
          <w:szCs w:val="24"/>
        </w:rPr>
        <w:t xml:space="preserve">Yr agwedd pedagogaidd </w:t>
      </w:r>
      <w:r w:rsidR="00395410">
        <w:rPr>
          <w:sz w:val="24"/>
          <w:szCs w:val="24"/>
        </w:rPr>
        <w:t>rwyf wedi dewis trafod yw</w:t>
      </w:r>
      <w:r w:rsidR="001F128A">
        <w:rPr>
          <w:sz w:val="24"/>
          <w:szCs w:val="24"/>
        </w:rPr>
        <w:t xml:space="preserve"> rhif 2 sef</w:t>
      </w:r>
      <w:r w:rsidR="00395410">
        <w:rPr>
          <w:sz w:val="24"/>
          <w:szCs w:val="24"/>
        </w:rPr>
        <w:t xml:space="preserve"> ‘mae addysgu a dysgu da yn rhoi her i’r holl ddysgwyr drwy eu hannog i gydnabod pwysigrwydd ymdrechu’n barhaus i gwrdd </w:t>
      </w:r>
      <w:r w:rsidR="00395410">
        <w:rPr>
          <w:rFonts w:cstheme="minorHAnsi"/>
          <w:sz w:val="24"/>
          <w:szCs w:val="24"/>
        </w:rPr>
        <w:t>â</w:t>
      </w:r>
      <w:r w:rsidR="00395410">
        <w:rPr>
          <w:sz w:val="24"/>
          <w:szCs w:val="24"/>
        </w:rPr>
        <w:t xml:space="preserve"> disgwyliadau sy’n uchel ond o fewn eu cyrraedd.’</w:t>
      </w:r>
      <w:r w:rsidR="00011CAC">
        <w:rPr>
          <w:sz w:val="24"/>
          <w:szCs w:val="24"/>
        </w:rPr>
        <w:t xml:space="preserve"> Rwyf wedi dewis yr agwedd pedagogaidd hyn oherwydd </w:t>
      </w:r>
      <w:r w:rsidR="001F128A">
        <w:rPr>
          <w:sz w:val="24"/>
          <w:szCs w:val="24"/>
        </w:rPr>
        <w:t>mae’n sôn am herio’r disgyblion a cael y disgyblion i gwrdd a’r disgwyliadau</w:t>
      </w:r>
      <w:r w:rsidR="002866C7">
        <w:rPr>
          <w:sz w:val="24"/>
          <w:szCs w:val="24"/>
        </w:rPr>
        <w:t xml:space="preserve"> sydd yn rhan bwysig o addysgu a dysgu yn yr ysgolion.</w:t>
      </w:r>
    </w:p>
    <w:p w14:paraId="1C68F2F8" w14:textId="31BA9244" w:rsidR="002866C7" w:rsidRDefault="002866C7" w:rsidP="00311DA6">
      <w:pPr>
        <w:spacing w:line="360" w:lineRule="auto"/>
        <w:rPr>
          <w:sz w:val="24"/>
          <w:szCs w:val="24"/>
        </w:rPr>
      </w:pPr>
      <w:r>
        <w:rPr>
          <w:sz w:val="24"/>
          <w:szCs w:val="24"/>
        </w:rPr>
        <w:t xml:space="preserve">Dywed </w:t>
      </w:r>
      <w:proofErr w:type="spellStart"/>
      <w:r w:rsidR="00EE1CFB">
        <w:rPr>
          <w:sz w:val="24"/>
          <w:szCs w:val="24"/>
        </w:rPr>
        <w:t>Donaldson</w:t>
      </w:r>
      <w:proofErr w:type="spellEnd"/>
      <w:r w:rsidR="00AB4AA8">
        <w:rPr>
          <w:sz w:val="24"/>
          <w:szCs w:val="24"/>
        </w:rPr>
        <w:t xml:space="preserve"> (2015</w:t>
      </w:r>
      <w:r w:rsidR="00B65D64">
        <w:rPr>
          <w:sz w:val="24"/>
          <w:szCs w:val="24"/>
        </w:rPr>
        <w:t>, tud.64</w:t>
      </w:r>
      <w:r w:rsidR="00AB4AA8" w:rsidRPr="00B65D64">
        <w:rPr>
          <w:sz w:val="24"/>
          <w:szCs w:val="24"/>
        </w:rPr>
        <w:t xml:space="preserve">) </w:t>
      </w:r>
      <w:r w:rsidR="00EE1CFB" w:rsidRPr="00B65D64">
        <w:rPr>
          <w:sz w:val="24"/>
          <w:szCs w:val="24"/>
        </w:rPr>
        <w:t xml:space="preserve"> dylai’r camau cynnydd bennu disgwyliadau sy’n herio plant a phobl ifanc i  anelu’n uchel o ran dyheadau a chyflawniad personol. Dylai athrawon addysgu ar sail rhagdybiaethau optimistaidd ynghylch y gallu i wneud gwahaniaeth mewn ffyrdd a fydd yn symbylu dyheadau uchel o’r fath ym mhob dysgwr. Mae’n anodd newid credoau hunan gyfyngol ynghylch ‘potensial’ penodedig a gallent gael effaith negyddol iawn ar ddysgu. Dylid cyfleu neges gyson bod ymdrech barhaus yn rhan annatod o ddysgu da ac y gall arwain at gyflawniadau uchel. Mae canmoliaeth a chefnogaeth yn hanfodol ond mae’r cyfle i wneud camgymeriadau a dysgu ohonynt wrth geisio cyrraedd nodau ymestynnol yn meithrin hyder a chadernid. Bydd dulliau addysgu sy’n ennyn diddordeb dysgwyr mewn nodau sy’n fuddiol yn eu tyb nhw yn gallu sbarduno ymdrech </w:t>
      </w:r>
      <w:proofErr w:type="spellStart"/>
      <w:r w:rsidR="00EE1CFB" w:rsidRPr="00B65D64">
        <w:rPr>
          <w:sz w:val="24"/>
          <w:szCs w:val="24"/>
        </w:rPr>
        <w:t>ddisgresiynol</w:t>
      </w:r>
      <w:proofErr w:type="spellEnd"/>
      <w:r w:rsidR="00EE1CFB" w:rsidRPr="00B65D64">
        <w:rPr>
          <w:sz w:val="24"/>
          <w:szCs w:val="24"/>
        </w:rPr>
        <w:t xml:space="preserve"> ychwanegol ac ymagwedd ‘rydw i’n gallu’. Yn aml, defnyddir profion neu arholiadau i greu cymhelliant o’r fath ond mae athro/athrawes dda yn peri i blant a phobl ifanc deimlo’r boddhad mwy cynhenid a geir o ymdrechu i gyflawni a llwyddo mewn tasgau ymestynnol. Drwy hynny, mae dysgu gydol oes yn gallu dod yn fater o gael boddhad personol yn hytrach nag ymateb yn achlysurol i alwadau allanol. Bydd pob plentyn a pherson ifanc yn cael anawsterau o ryw fath neu’i gilydd wrth ddysgu ar wahanol adegau yn ei yrfa ysgol. Rhaid adnabod anawsterau o’r fath yn gynnar a chymryd camau i’w datrys cyn iddynt ymwreiddio. Felly mae ymyriadau cynnar yn agwedd hanfodol ar addysgu a dysgu da.</w:t>
      </w:r>
    </w:p>
    <w:p w14:paraId="144B20D9" w14:textId="2D36634A" w:rsidR="0036785C" w:rsidRDefault="00E07052" w:rsidP="00311DA6">
      <w:pPr>
        <w:spacing w:line="360" w:lineRule="auto"/>
        <w:rPr>
          <w:sz w:val="24"/>
          <w:szCs w:val="24"/>
        </w:rPr>
      </w:pPr>
      <w:r>
        <w:rPr>
          <w:sz w:val="24"/>
          <w:szCs w:val="24"/>
        </w:rPr>
        <w:t xml:space="preserve"> Dywed Lynch (2019) bod </w:t>
      </w:r>
      <w:r w:rsidR="0036785C">
        <w:rPr>
          <w:sz w:val="24"/>
          <w:szCs w:val="24"/>
        </w:rPr>
        <w:t xml:space="preserve">athrawon yn chwarae rôl hanfodol yn llwyddiant academaidd pob plentyn maent yn ei dysgu. Ond, mae’n critigol ei fod yn chwarae rôl </w:t>
      </w:r>
      <w:r w:rsidR="007854A3">
        <w:rPr>
          <w:sz w:val="24"/>
          <w:szCs w:val="24"/>
        </w:rPr>
        <w:t xml:space="preserve">bwysicach yn helpu plant sydd yn wynebu methiant academaidd neu sy’n perfformio’n is na’u potensial </w:t>
      </w:r>
      <w:r w:rsidR="007854A3">
        <w:rPr>
          <w:sz w:val="24"/>
          <w:szCs w:val="24"/>
        </w:rPr>
        <w:lastRenderedPageBreak/>
        <w:t>academaidd. Dydy hyn ddim yn dasg hawdd yn dosbarth llawn o disgyblion arall sydd angen cymorth a arweiniad yr athro/ athrawes. Sialens ychwanegol i’r athrawon yw i dysgu sut i ymdopi’n effeithiol gyda’r gwahaniaeth yn diwylliant a statws economaidd-gymdeithasol sydd yn bodoli</w:t>
      </w:r>
      <w:r w:rsidR="00801A3F">
        <w:rPr>
          <w:sz w:val="24"/>
          <w:szCs w:val="24"/>
        </w:rPr>
        <w:t xml:space="preserve"> gyda’r disgyblion. Gall y gwahaniaethau gynnwys dulliau addysgu a cymdeithasu, a’r gapiau maent yn gallu creu rhwng y athro a’r disgybl yn gallu fod yn rhwystredig a llethol. Mae athrawon yn gallu cynorthwyo’r disgyblion i gael llwyddiant academaidd drwy cael disgwyliadau uchel o pob disgybl ta beth yw ei perfformiad academaidd, hefyd gall yr athrawon helpu pob disgybl i deimlo fel rhan o gymuned yr ysgol ac addysg</w:t>
      </w:r>
      <w:r w:rsidR="00E255E9">
        <w:rPr>
          <w:sz w:val="24"/>
          <w:szCs w:val="24"/>
        </w:rPr>
        <w:t>, gall deimlo fel rhan o gymuned yr ysgol cynorthwyo gyda gwneud i’r disgyblion deimlo’n hapus i fod yn yr ysgol. Wrth greu amgylcheddau dysgu sy’n atgyfnerthu y syniad bod y disgybl yn gallu meistri pynciau academaidd. Mae disgyblion yn brwdfrydig i gystadlu gyda’i hunain er mwyn cyrraedd y nod.</w:t>
      </w:r>
      <w:r w:rsidR="00BF68E0">
        <w:rPr>
          <w:sz w:val="24"/>
          <w:szCs w:val="24"/>
        </w:rPr>
        <w:t xml:space="preserve"> Mae canmol ymdrech y disgyblion tuag at addysg yn enwedig y rhai sydd yn methu neu dangyflawni yn helpu’r disgybl i deimlo’n well am ei gwaith, gall athrawon canmol unrhyw rhan</w:t>
      </w:r>
      <w:r w:rsidR="00127A83">
        <w:rPr>
          <w:sz w:val="24"/>
          <w:szCs w:val="24"/>
        </w:rPr>
        <w:t xml:space="preserve"> o’r proses addysgu ac hefyd gall yr athrawon dysgu’r disgyblion i hunan-ganmol. Mae hyn y meddwl cywiro atebion anghywir yn sensitif. Mae asesu pa arddull dysgu mae’r disgyblion yn hoffi defnyddio yn ffordd o gynorthwyo’r disgyblion, ond mae angen cofio dyw bod yn wahanol ddim yn anghywir, drwy weld pa arddull dysgu mae’r disgyblion yn hoffi defnyddio gall yr athrawon gwneud gweithgareddau sydd yn addas ar gyfer ei arddull dysgu.</w:t>
      </w:r>
      <w:r>
        <w:rPr>
          <w:sz w:val="24"/>
          <w:szCs w:val="24"/>
        </w:rPr>
        <w:t xml:space="preserve"> Mae angen annog y disgyblion i ofyn cwestiynau os nad ydynt yn deall rhywbeth neu angen eglurhad pellach, oherwydd mae llawer o disgyblion yn teimlo’n dwp os byddan nhw yn gofyn cwestiwn o flaen ei gyd-ddisgyblion i’r athro. </w:t>
      </w:r>
    </w:p>
    <w:p w14:paraId="391B589D" w14:textId="3255FA40" w:rsidR="00AA0A60" w:rsidRDefault="00FC3952" w:rsidP="00481AEF">
      <w:pPr>
        <w:spacing w:line="360" w:lineRule="auto"/>
        <w:rPr>
          <w:sz w:val="24"/>
          <w:szCs w:val="24"/>
        </w:rPr>
      </w:pPr>
      <w:r>
        <w:rPr>
          <w:sz w:val="24"/>
          <w:szCs w:val="24"/>
        </w:rPr>
        <w:t xml:space="preserve">Mae </w:t>
      </w:r>
      <w:proofErr w:type="spellStart"/>
      <w:r>
        <w:rPr>
          <w:sz w:val="24"/>
          <w:szCs w:val="24"/>
        </w:rPr>
        <w:t>Epstein</w:t>
      </w:r>
      <w:proofErr w:type="spellEnd"/>
      <w:r w:rsidR="00481AEF">
        <w:rPr>
          <w:sz w:val="24"/>
          <w:szCs w:val="24"/>
        </w:rPr>
        <w:t xml:space="preserve"> (2022) </w:t>
      </w:r>
      <w:r>
        <w:rPr>
          <w:sz w:val="24"/>
          <w:szCs w:val="24"/>
        </w:rPr>
        <w:t xml:space="preserve"> yn credu fod yna 5 cwestiwn sydd angen i ni ofyn i’n hunain cyn ein bod yn gallu cynorthwyo’r disgyblion i cyrraedd ei disgwyliadau. Y cwestiwn cyntaf sydd yn rhaid i ni ofyn i’n hunain yw: a ydy’r disgwyliadau yn ddatblygiadol priodol? Oherwydd mae problemau yn gallu codi os</w:t>
      </w:r>
      <w:r w:rsidR="00216A8C">
        <w:rPr>
          <w:sz w:val="24"/>
          <w:szCs w:val="24"/>
        </w:rPr>
        <w:t xml:space="preserve"> mae bwlch rhwng beth ydyn ni’n disgwyl i’r disgyblion gwneud a beth mae nhw yn gallu gwneud ar hyn o bryd. Yr ail gwestiwn sydd yn rhaid i ni ofyn i’n hunain yw: </w:t>
      </w:r>
      <w:r w:rsidR="0092238F">
        <w:rPr>
          <w:sz w:val="24"/>
          <w:szCs w:val="24"/>
        </w:rPr>
        <w:t xml:space="preserve">a ydy ein disgwyliadau yn cyd-fynd gyda diddordeb, talent a gallu’r disgyblion? os nad ydy’r disgyblion yn gwneud rhywbeth maent yn mwynhau gwneud yna ni fyddan yn gwneud unrhyw datblygiad, enghraifft o hyn yw gwneud gwers dawnsio gyda’r disgyblion ond nid yw’r disgyblion yn hoffi dawnsio felly, ni fyddan nhw yn </w:t>
      </w:r>
      <w:r w:rsidR="009F4550">
        <w:rPr>
          <w:sz w:val="24"/>
          <w:szCs w:val="24"/>
        </w:rPr>
        <w:t xml:space="preserve">cymryd hyn o ddifri. </w:t>
      </w:r>
      <w:r w:rsidR="0072263A">
        <w:rPr>
          <w:sz w:val="24"/>
          <w:szCs w:val="24"/>
        </w:rPr>
        <w:t xml:space="preserve">Y cwestiwn nesaf sydd yn rhaid i ni ofyn i’n hunain yw: a ydy’r disgwyliadau yn glir i’r </w:t>
      </w:r>
      <w:r w:rsidR="0072263A">
        <w:rPr>
          <w:sz w:val="24"/>
          <w:szCs w:val="24"/>
        </w:rPr>
        <w:lastRenderedPageBreak/>
        <w:t xml:space="preserve">disgyblion? hynny yw ambell waith rydyn ni yn meddwl ein fod yn glir gyda’r disgwyliadau ond dyw’r disgyblion ddim yn deall beth ydyn ni am i nhw ei wneud, mae hyn yn symud ni ymlaen i’r cwestiwn nesaf sef: a ydy’r disgyblion yn deall beth ydyn ni am i nhw ei wneud? Er mwyn gwneud yn siŵr fod y disgyblion yn deall fe allen ni ofyn i’r disgyblion ail-ddweud beth ydyn ni </w:t>
      </w:r>
      <w:r w:rsidR="0034410A">
        <w:rPr>
          <w:sz w:val="24"/>
          <w:szCs w:val="24"/>
        </w:rPr>
        <w:t>wedi gofyn iddyn nhw</w:t>
      </w:r>
      <w:r w:rsidR="0072263A">
        <w:rPr>
          <w:sz w:val="24"/>
          <w:szCs w:val="24"/>
        </w:rPr>
        <w:t xml:space="preserve"> ei wneud</w:t>
      </w:r>
      <w:r w:rsidR="0034410A">
        <w:rPr>
          <w:sz w:val="24"/>
          <w:szCs w:val="24"/>
        </w:rPr>
        <w:t>. Hyd yn oed os ydyn ni wedi dangos a rhoi esiamplau iddyn nhw, mae’n gallu fod yn ddefnyddiol i gwrio gyda'r disgyblion.</w:t>
      </w:r>
      <w:r w:rsidR="003D7D91">
        <w:rPr>
          <w:sz w:val="24"/>
          <w:szCs w:val="24"/>
        </w:rPr>
        <w:t xml:space="preserve"> Os mae unrhyw dryswch neu camddealltwriaeth yna mi fydd hyn yn rhoi cyfle i ni cywiro’r camddealltwriaeth. </w:t>
      </w:r>
      <w:r w:rsidR="000452B8">
        <w:rPr>
          <w:sz w:val="24"/>
          <w:szCs w:val="24"/>
        </w:rPr>
        <w:t xml:space="preserve">Y cwestiwn olaf sydd yn rhaid i ni ofyn i’n hunain yw: a oes angen cymorth ar y disgyblion i gyrraedd y disgwyliadau? Ambell waith mae angen cymorth ychwanegol ar y disgyblion </w:t>
      </w:r>
      <w:r w:rsidR="008C5235">
        <w:rPr>
          <w:sz w:val="24"/>
          <w:szCs w:val="24"/>
        </w:rPr>
        <w:t xml:space="preserve">i gwneud beth mae’r athrawon yn gofyn iddyn nhw wneud er enghraifft </w:t>
      </w:r>
      <w:r w:rsidR="001E531B">
        <w:rPr>
          <w:sz w:val="24"/>
          <w:szCs w:val="24"/>
        </w:rPr>
        <w:t xml:space="preserve">a oes angen cynorthwyydd dosbarth i eistedd gyda’r grŵp er mwyn ei cadw ar dasg.  Mae ein disgwyliadau yn </w:t>
      </w:r>
      <w:r w:rsidR="00F63A50">
        <w:rPr>
          <w:sz w:val="24"/>
          <w:szCs w:val="24"/>
        </w:rPr>
        <w:t>gadael i’r disgyblion wybod bod beth maent yn ei wneud yn bwysig i ni, pan mae ein disgwyliadau yn glir a</w:t>
      </w:r>
      <w:r w:rsidR="00F87020">
        <w:rPr>
          <w:sz w:val="24"/>
          <w:szCs w:val="24"/>
        </w:rPr>
        <w:t xml:space="preserve">c yn gyraeddadwy mae’r disgyblion yn fwy tebygol i fod yn brwdfrydig. Mae ystyried y 5 cwestiwn yma yn ffordd o greu disgwyliadau a fydd yn sefydlu eich disgyblion i fod yn llwyddiannus yn cyflawni nhw. </w:t>
      </w:r>
    </w:p>
    <w:p w14:paraId="45E1AEAB" w14:textId="22DD7BB9" w:rsidR="006C62F2" w:rsidRDefault="00AF797F" w:rsidP="00481AEF">
      <w:pPr>
        <w:spacing w:line="360" w:lineRule="auto"/>
        <w:rPr>
          <w:sz w:val="24"/>
          <w:szCs w:val="24"/>
        </w:rPr>
      </w:pPr>
      <w:r>
        <w:rPr>
          <w:sz w:val="24"/>
          <w:szCs w:val="24"/>
        </w:rPr>
        <w:t xml:space="preserve">Dwi yn cytuno gyda </w:t>
      </w:r>
      <w:proofErr w:type="spellStart"/>
      <w:r>
        <w:rPr>
          <w:sz w:val="24"/>
          <w:szCs w:val="24"/>
        </w:rPr>
        <w:t>Epstein</w:t>
      </w:r>
      <w:proofErr w:type="spellEnd"/>
      <w:r w:rsidR="00EE4DF0">
        <w:rPr>
          <w:sz w:val="24"/>
          <w:szCs w:val="24"/>
        </w:rPr>
        <w:t xml:space="preserve">, </w:t>
      </w:r>
      <w:r>
        <w:rPr>
          <w:sz w:val="24"/>
          <w:szCs w:val="24"/>
        </w:rPr>
        <w:t xml:space="preserve">oherwydd mae’r 5 cwestiwn mae </w:t>
      </w:r>
      <w:proofErr w:type="spellStart"/>
      <w:r>
        <w:rPr>
          <w:sz w:val="24"/>
          <w:szCs w:val="24"/>
        </w:rPr>
        <w:t>Epstein</w:t>
      </w:r>
      <w:proofErr w:type="spellEnd"/>
      <w:r>
        <w:rPr>
          <w:sz w:val="24"/>
          <w:szCs w:val="24"/>
        </w:rPr>
        <w:t xml:space="preserve"> yn siarad am yn gwneud synnwyr </w:t>
      </w:r>
      <w:r w:rsidR="00EE4DF0">
        <w:rPr>
          <w:sz w:val="24"/>
          <w:szCs w:val="24"/>
        </w:rPr>
        <w:t xml:space="preserve">achos </w:t>
      </w:r>
      <w:r>
        <w:rPr>
          <w:sz w:val="24"/>
          <w:szCs w:val="24"/>
        </w:rPr>
        <w:t>os nad ydy’r disgyblion yn deall y disgwyliadau yna ni f</w:t>
      </w:r>
      <w:r w:rsidR="00EE4DF0">
        <w:rPr>
          <w:sz w:val="24"/>
          <w:szCs w:val="24"/>
        </w:rPr>
        <w:t xml:space="preserve">yddant yn gwybod beth sydd angen iddynt gwneud, mae’n syniad da i’r athrawon trafod gyda' disgyblion beth sydd angen iddyn nhw gwneud er mwyn cyrraedd </w:t>
      </w:r>
      <w:r w:rsidR="000E1A33">
        <w:rPr>
          <w:sz w:val="24"/>
          <w:szCs w:val="24"/>
        </w:rPr>
        <w:t>disgwyliadau’r wers</w:t>
      </w:r>
      <w:r>
        <w:rPr>
          <w:sz w:val="24"/>
          <w:szCs w:val="24"/>
        </w:rPr>
        <w:t xml:space="preserve"> ac efallai bod rhai disgyblion </w:t>
      </w:r>
      <w:r w:rsidR="000E1A33">
        <w:rPr>
          <w:sz w:val="24"/>
          <w:szCs w:val="24"/>
        </w:rPr>
        <w:t xml:space="preserve">angen cymorth, fe allai’r athrawes dosbarth rhoi darn o waith i’r disgyblion </w:t>
      </w:r>
      <w:r w:rsidR="003A0F8E">
        <w:rPr>
          <w:sz w:val="24"/>
          <w:szCs w:val="24"/>
        </w:rPr>
        <w:t xml:space="preserve">a’r grŵp gallu uchaf i gwneud y gwaith yn annibynnol, y grŵp gallu canolig i gwneud y gwaith gyda’r athrawes dosbarth a’r grŵp gallu is i gwneud y gwaith gyda'r cynorthwywyr dosbarth, mae hyn yn ffordd </w:t>
      </w:r>
      <w:r w:rsidR="006C62F2">
        <w:rPr>
          <w:sz w:val="24"/>
          <w:szCs w:val="24"/>
        </w:rPr>
        <w:t>o allu cynorthwyo’r disgyblion i gyd i gyrraedd y disgwyliadau.</w:t>
      </w:r>
    </w:p>
    <w:p w14:paraId="2C3EF440" w14:textId="7F0AB35A" w:rsidR="00863170" w:rsidRDefault="00440F8D" w:rsidP="00DA2436">
      <w:pPr>
        <w:spacing w:line="360" w:lineRule="auto"/>
        <w:rPr>
          <w:sz w:val="24"/>
          <w:szCs w:val="24"/>
        </w:rPr>
      </w:pPr>
      <w:r>
        <w:rPr>
          <w:sz w:val="24"/>
          <w:szCs w:val="24"/>
        </w:rPr>
        <w:t>Mae yna sawl ffordd o cynorthwyo’r disgyblion i gyrraedd ei disgwyliadau. Mae pawb eisiau’r gorau i’r disgyblion. mae plant yn cael ei gyflwyno i posibiliadau di-ddiwedd, ac mae i fyny i’r athrawon a rhieni i gynorthwyo’r plant i gyrraedd llawn potensial. Mae gan disgyblion breuddwydion mawr i’w hunain a gwneud y byd y lle well, ond nid ydynt yn gwybod hyn eto. Dyw hi byth yn rhy gynnar i blant archwilio a darganfod ei talentau.</w:t>
      </w:r>
      <w:r w:rsidR="008C4EAD">
        <w:rPr>
          <w:sz w:val="24"/>
          <w:szCs w:val="24"/>
        </w:rPr>
        <w:t xml:space="preserve"> Mae’n bwysig i bawb ffocysu ar y plant, mae pob plentyn yn wahanol a mae’i fersiwn nhw o’r “gorau” yn unigryw iddyn nhw.</w:t>
      </w:r>
      <w:r w:rsidR="00B47057">
        <w:rPr>
          <w:sz w:val="24"/>
          <w:szCs w:val="24"/>
        </w:rPr>
        <w:t xml:space="preserve"> Mae gan cyrraedd llawn potensial llawer o arwyddocâd a </w:t>
      </w:r>
      <w:r w:rsidR="00B47057">
        <w:rPr>
          <w:sz w:val="24"/>
          <w:szCs w:val="24"/>
        </w:rPr>
        <w:lastRenderedPageBreak/>
        <w:t>ystyrion. Felly, y nod yn y pen draw yw bod y plant yn cael bywyd hapus a llwyddiannus</w:t>
      </w:r>
      <w:r w:rsidR="007D564C">
        <w:rPr>
          <w:sz w:val="24"/>
          <w:szCs w:val="24"/>
        </w:rPr>
        <w:t>.</w:t>
      </w:r>
      <w:r w:rsidR="005C1660">
        <w:rPr>
          <w:sz w:val="24"/>
          <w:szCs w:val="24"/>
        </w:rPr>
        <w:t xml:space="preserve"> Nid yw’n iach i gymharu’r disgyblion gyda’i gilydd.  Y peth cyntaf gall athrawon gwneud i </w:t>
      </w:r>
      <w:r w:rsidR="00925416">
        <w:rPr>
          <w:sz w:val="24"/>
          <w:szCs w:val="24"/>
        </w:rPr>
        <w:t>g</w:t>
      </w:r>
      <w:r w:rsidR="005C1660">
        <w:rPr>
          <w:sz w:val="24"/>
          <w:szCs w:val="24"/>
        </w:rPr>
        <w:t>ynorthwyo’r disgyblion i gyrraedd</w:t>
      </w:r>
      <w:r w:rsidR="00925416">
        <w:rPr>
          <w:sz w:val="24"/>
          <w:szCs w:val="24"/>
        </w:rPr>
        <w:t xml:space="preserve"> ei llawn potensial yw rhoi cefnogaeth, mae</w:t>
      </w:r>
      <w:r w:rsidR="006174E9">
        <w:rPr>
          <w:sz w:val="24"/>
          <w:szCs w:val="24"/>
        </w:rPr>
        <w:t xml:space="preserve"> gan geiriau o gymorth y pŵer i grymuso a rhoi hwb </w:t>
      </w:r>
      <w:r w:rsidR="00BC56C8">
        <w:rPr>
          <w:sz w:val="24"/>
          <w:szCs w:val="24"/>
        </w:rPr>
        <w:t xml:space="preserve">i’w hyder </w:t>
      </w:r>
      <w:r w:rsidR="00CA6EF0">
        <w:rPr>
          <w:sz w:val="24"/>
          <w:szCs w:val="24"/>
        </w:rPr>
        <w:t>i</w:t>
      </w:r>
      <w:r w:rsidR="00BC56C8">
        <w:rPr>
          <w:sz w:val="24"/>
          <w:szCs w:val="24"/>
        </w:rPr>
        <w:t xml:space="preserve"> gwneud heriau dydd i dydd. Mae cydnabod ei gwaith </w:t>
      </w:r>
      <w:r w:rsidR="00CA6EF0">
        <w:rPr>
          <w:sz w:val="24"/>
          <w:szCs w:val="24"/>
        </w:rPr>
        <w:t>g</w:t>
      </w:r>
      <w:r w:rsidR="00BC56C8">
        <w:rPr>
          <w:sz w:val="24"/>
          <w:szCs w:val="24"/>
        </w:rPr>
        <w:t xml:space="preserve">aled a sgiliau ta waeth pa mor </w:t>
      </w:r>
      <w:r w:rsidR="00CA6EF0">
        <w:rPr>
          <w:sz w:val="24"/>
          <w:szCs w:val="24"/>
        </w:rPr>
        <w:t xml:space="preserve">fach yn mynd i ysgogi plentyn a’u sbarduno i weithio yn anoddach. Yn ychwanegol i hyn, mae </w:t>
      </w:r>
      <w:r w:rsidR="00D73FC9">
        <w:rPr>
          <w:sz w:val="24"/>
          <w:szCs w:val="24"/>
        </w:rPr>
        <w:t>cyfranogiad a diddordeb cryf yr athrawon yn astudiaethau</w:t>
      </w:r>
      <w:r w:rsidR="004B2215">
        <w:rPr>
          <w:sz w:val="24"/>
          <w:szCs w:val="24"/>
        </w:rPr>
        <w:t>’r disgyblion</w:t>
      </w:r>
      <w:r w:rsidR="00D73FC9">
        <w:rPr>
          <w:sz w:val="24"/>
          <w:szCs w:val="24"/>
        </w:rPr>
        <w:t xml:space="preserve"> yn dangos i</w:t>
      </w:r>
      <w:r w:rsidR="004B2215">
        <w:rPr>
          <w:sz w:val="24"/>
          <w:szCs w:val="24"/>
        </w:rPr>
        <w:t xml:space="preserve">ddynt ei fod yn rhoi ei cefnogaeth llawn. </w:t>
      </w:r>
      <w:r w:rsidR="00F97406">
        <w:rPr>
          <w:sz w:val="24"/>
          <w:szCs w:val="24"/>
        </w:rPr>
        <w:t xml:space="preserve">Mae plant yn cael ei eni gyda potensial diderfyn, ac mae i fyny i’r athrawon a rhieni i annog y disgyblion archwilio a rhoi cynnig ar </w:t>
      </w:r>
      <w:r w:rsidR="002E1387">
        <w:rPr>
          <w:sz w:val="24"/>
          <w:szCs w:val="24"/>
        </w:rPr>
        <w:t xml:space="preserve">bethau newydd a fydd yn ei helpu i darganfod y potensial hyn. Gyda thalent newydd, </w:t>
      </w:r>
      <w:r w:rsidR="00741450">
        <w:rPr>
          <w:sz w:val="24"/>
          <w:szCs w:val="24"/>
        </w:rPr>
        <w:t xml:space="preserve">gallent eu harneisio i ddatblygu sgiliau a fydd yn gwerthfawr am gweddill ei bywyd. Mae angen bod yr athrawon yn rhoi  amrywiaeth o weithgareddau, hobïau a chwaraeon i’w helpu i ddarganfod </w:t>
      </w:r>
      <w:r w:rsidR="00C45F6E">
        <w:rPr>
          <w:sz w:val="24"/>
          <w:szCs w:val="24"/>
        </w:rPr>
        <w:t>pethau mae nhw’n angerddol amdano.</w:t>
      </w:r>
      <w:r w:rsidR="00135D00">
        <w:rPr>
          <w:sz w:val="24"/>
          <w:szCs w:val="24"/>
        </w:rPr>
        <w:t xml:space="preserve"> Rhieni ac athrawon yw’r pobl sy’n ffurfio llwybr y plentyn</w:t>
      </w:r>
      <w:r w:rsidR="00DD0C42">
        <w:rPr>
          <w:sz w:val="24"/>
          <w:szCs w:val="24"/>
        </w:rPr>
        <w:t xml:space="preserve">, fodd bynnag, mae bron yn amhosibl i ffurfio ei llawn potensial. Mae plant eisoes yn meddu ar y gallu </w:t>
      </w:r>
      <w:r w:rsidR="00184368">
        <w:rPr>
          <w:sz w:val="24"/>
          <w:szCs w:val="24"/>
        </w:rPr>
        <w:t xml:space="preserve">angenrheidiol i ddatblygu eu potensial llawn. Rôl y rhieni a’r athrawon </w:t>
      </w:r>
      <w:r w:rsidR="006B532F">
        <w:rPr>
          <w:sz w:val="24"/>
          <w:szCs w:val="24"/>
        </w:rPr>
        <w:t>yw i gefnogi’r llwybr mae’r disgyblion eisiau gymryd. Mewn gwirionedd, nid yw llawn potensial y plant yn ymwneud a dymuniadau’r rhieni na</w:t>
      </w:r>
      <w:r w:rsidR="00DC754E">
        <w:rPr>
          <w:sz w:val="24"/>
          <w:szCs w:val="24"/>
        </w:rPr>
        <w:t>’r athrawon ar eu cyfer. Yr unig peth sydd angen ar y disgyblion yw arweiniad i helpu datgloi ei potensial cudd a grym diderfyn ei meddyliau a ga</w:t>
      </w:r>
      <w:r w:rsidR="00466B76">
        <w:rPr>
          <w:sz w:val="24"/>
          <w:szCs w:val="24"/>
        </w:rPr>
        <w:t>ll yn y pen draw helpu’r plant i gyrraedd y brig. Mae plentyn llawer mwy tebygol i gyrraedd ei llawn potensial os nad ydynt yn bodloni breuddwydion a disgwyliadau.</w:t>
      </w:r>
      <w:r w:rsidR="00863170">
        <w:rPr>
          <w:sz w:val="24"/>
          <w:szCs w:val="24"/>
        </w:rPr>
        <w:t xml:space="preserve"> Os ydy’r rheini a</w:t>
      </w:r>
      <w:r w:rsidR="005C709E">
        <w:rPr>
          <w:sz w:val="24"/>
          <w:szCs w:val="24"/>
        </w:rPr>
        <w:t xml:space="preserve">c athrawon am i’r disgyblion gyrraedd ei llawn potensial, yna mae angen sicrhau ei hiechyd llwyr; emosiynol, </w:t>
      </w:r>
      <w:r w:rsidR="00EB6245">
        <w:rPr>
          <w:sz w:val="24"/>
          <w:szCs w:val="24"/>
        </w:rPr>
        <w:t xml:space="preserve">meddyliol, a corfforol. Mae potensial plentyn i fyw bywyd gwych </w:t>
      </w:r>
      <w:r w:rsidR="009031A4">
        <w:rPr>
          <w:sz w:val="24"/>
          <w:szCs w:val="24"/>
        </w:rPr>
        <w:t>yn dibynnu ar y cydbwysedd sy’n cael ei gynnal ymhlith yr iechyd a grybwyllwyd yn gynharach</w:t>
      </w:r>
      <w:r w:rsidR="00DA2436">
        <w:rPr>
          <w:sz w:val="24"/>
          <w:szCs w:val="24"/>
        </w:rPr>
        <w:t>. (</w:t>
      </w:r>
      <w:proofErr w:type="spellStart"/>
      <w:r w:rsidR="00C76419">
        <w:rPr>
          <w:sz w:val="24"/>
          <w:szCs w:val="24"/>
        </w:rPr>
        <w:t>Caroleann</w:t>
      </w:r>
      <w:proofErr w:type="spellEnd"/>
      <w:r w:rsidR="00C76419">
        <w:rPr>
          <w:sz w:val="24"/>
          <w:szCs w:val="24"/>
        </w:rPr>
        <w:t xml:space="preserve"> </w:t>
      </w:r>
      <w:proofErr w:type="spellStart"/>
      <w:r w:rsidR="00C76419">
        <w:rPr>
          <w:sz w:val="24"/>
          <w:szCs w:val="24"/>
        </w:rPr>
        <w:t>Rice</w:t>
      </w:r>
      <w:proofErr w:type="spellEnd"/>
      <w:r w:rsidR="00C76419">
        <w:rPr>
          <w:sz w:val="24"/>
          <w:szCs w:val="24"/>
        </w:rPr>
        <w:t>, 2021)</w:t>
      </w:r>
    </w:p>
    <w:p w14:paraId="0F03FF3E" w14:textId="7DF6C10A" w:rsidR="008902EF" w:rsidRDefault="00AA0A60" w:rsidP="00481AEF">
      <w:pPr>
        <w:spacing w:line="360" w:lineRule="auto"/>
        <w:rPr>
          <w:sz w:val="24"/>
          <w:szCs w:val="24"/>
        </w:rPr>
      </w:pPr>
      <w:r>
        <w:rPr>
          <w:sz w:val="24"/>
          <w:szCs w:val="24"/>
        </w:rPr>
        <w:t xml:space="preserve">Mae disgyblion yn cael ei dosbarthu o dan y grwpiau: gweithio tuag at y safon disgwyliedig, gweithio ar y safon disgwyliedig a </w:t>
      </w:r>
      <w:r w:rsidR="00A97A07">
        <w:rPr>
          <w:sz w:val="24"/>
          <w:szCs w:val="24"/>
        </w:rPr>
        <w:t xml:space="preserve">gweithio uwchlaw ‘r safon disgwyliedig. </w:t>
      </w:r>
      <w:r w:rsidR="008902EF">
        <w:rPr>
          <w:sz w:val="24"/>
          <w:szCs w:val="24"/>
        </w:rPr>
        <w:t xml:space="preserve">Mae’r disgyblion sydd yn cwympo i mewn i’r grŵp gweithio ar y safon disgwyliedig yn disgyblion sydd yn cwrdd a </w:t>
      </w:r>
      <w:r w:rsidR="00E1111E">
        <w:rPr>
          <w:sz w:val="24"/>
          <w:szCs w:val="24"/>
        </w:rPr>
        <w:t xml:space="preserve">disgwyliadau sy’n gysylltiedig ag oedran ac mae’r disgyblion sydd yn gweithio uwchlaw’ r safon disgwyliedig yn cael ei weld </w:t>
      </w:r>
      <w:r w:rsidR="0030717A">
        <w:rPr>
          <w:sz w:val="24"/>
          <w:szCs w:val="24"/>
        </w:rPr>
        <w:t xml:space="preserve">fel petawn wedi meistroli’r dysgu sy’n disgwyliedig i’w hoedran a’r </w:t>
      </w:r>
      <w:r w:rsidR="00990D9B">
        <w:rPr>
          <w:sz w:val="24"/>
          <w:szCs w:val="24"/>
        </w:rPr>
        <w:t xml:space="preserve">cyfnod </w:t>
      </w:r>
      <w:r w:rsidR="00D9203D">
        <w:rPr>
          <w:sz w:val="24"/>
          <w:szCs w:val="24"/>
        </w:rPr>
        <w:t>nawr maent yn ymchwilio iddo ’n fanylach.</w:t>
      </w:r>
      <w:r w:rsidR="007D7C8D">
        <w:rPr>
          <w:sz w:val="24"/>
          <w:szCs w:val="24"/>
        </w:rPr>
        <w:t xml:space="preserve"> Mae ysgolion yn dilyn cwricwlwm ac mae’r cwricwlwm yn cynnwys disgwyliadau sy’n gysylltiedig </w:t>
      </w:r>
      <w:r w:rsidR="007D7C8D">
        <w:rPr>
          <w:sz w:val="24"/>
          <w:szCs w:val="24"/>
        </w:rPr>
        <w:lastRenderedPageBreak/>
        <w:t xml:space="preserve">gyda oedran, mae hyn yn seiliedig ar beth dylai’r disgyblion wedi dysgu neu allu gwneud erbyn diwedd pob cyfnod allweddol. </w:t>
      </w:r>
      <w:r w:rsidR="00CF22BD">
        <w:rPr>
          <w:sz w:val="24"/>
          <w:szCs w:val="24"/>
        </w:rPr>
        <w:t xml:space="preserve">Mae’n gweithio ar y rhagosodiad bod yr plentyn cyffredin o’r oedran a cyfnod hwnnw i fod gwrdd a’r safon a rhoddwyd. (TheSchoolRun.com, 2020) </w:t>
      </w:r>
    </w:p>
    <w:p w14:paraId="7E58A48D" w14:textId="6D93A4EF" w:rsidR="006C62F2" w:rsidRDefault="006C62F2" w:rsidP="00481AEF">
      <w:pPr>
        <w:spacing w:line="360" w:lineRule="auto"/>
        <w:rPr>
          <w:sz w:val="24"/>
          <w:szCs w:val="24"/>
        </w:rPr>
      </w:pPr>
      <w:r>
        <w:rPr>
          <w:sz w:val="24"/>
          <w:szCs w:val="24"/>
        </w:rPr>
        <w:t>Dwi yn cytuno gyda'r uchod oherwydd yn fy ysgol leoliad PAP3</w:t>
      </w:r>
      <w:r w:rsidR="00843734">
        <w:rPr>
          <w:sz w:val="24"/>
          <w:szCs w:val="24"/>
        </w:rPr>
        <w:t xml:space="preserve">, yn y </w:t>
      </w:r>
      <w:r>
        <w:rPr>
          <w:sz w:val="24"/>
          <w:szCs w:val="24"/>
        </w:rPr>
        <w:t>dosbarth</w:t>
      </w:r>
      <w:r w:rsidR="00843734">
        <w:rPr>
          <w:sz w:val="24"/>
          <w:szCs w:val="24"/>
        </w:rPr>
        <w:t xml:space="preserve"> roedd</w:t>
      </w:r>
      <w:r w:rsidR="00F6175F">
        <w:rPr>
          <w:sz w:val="24"/>
          <w:szCs w:val="24"/>
        </w:rPr>
        <w:t xml:space="preserve"> </w:t>
      </w:r>
      <w:r>
        <w:rPr>
          <w:sz w:val="24"/>
          <w:szCs w:val="24"/>
        </w:rPr>
        <w:t xml:space="preserve">33 o ddisgyblion a oedd wedi cael ei rhoi mewn i 3 grŵp, roedd y grŵp isaf yn </w:t>
      </w:r>
      <w:r w:rsidR="008E7FE0">
        <w:rPr>
          <w:sz w:val="24"/>
          <w:szCs w:val="24"/>
        </w:rPr>
        <w:t>gweithio tuag at y safon disgwyliedig, roedd y grŵp canol yn gweithio ar y safon disgwyliedig a’r grŵp uchaf yn gweithio uwchlaw y safon disgwyliedig</w:t>
      </w:r>
      <w:r w:rsidR="001B4C5E">
        <w:rPr>
          <w:sz w:val="24"/>
          <w:szCs w:val="24"/>
        </w:rPr>
        <w:t xml:space="preserve">. Mae hyn yn helpu’r </w:t>
      </w:r>
      <w:r w:rsidR="00843734">
        <w:rPr>
          <w:sz w:val="24"/>
          <w:szCs w:val="24"/>
        </w:rPr>
        <w:t>athrawon i rhoi y gwaith cywir iddyn nhw a fydd yn herio’r disgyblion ond ar yr un pryd ddim yn rhy anodd iddyn nhw.</w:t>
      </w:r>
    </w:p>
    <w:p w14:paraId="2E16A981" w14:textId="3D16FF41" w:rsidR="00543F11" w:rsidRDefault="00A8750E" w:rsidP="00543F11">
      <w:pPr>
        <w:spacing w:line="360" w:lineRule="auto"/>
        <w:rPr>
          <w:sz w:val="24"/>
          <w:szCs w:val="24"/>
        </w:rPr>
      </w:pPr>
      <w:r>
        <w:rPr>
          <w:sz w:val="24"/>
          <w:szCs w:val="24"/>
        </w:rPr>
        <w:t xml:space="preserve"> Dywed Lynch (2019) bod </w:t>
      </w:r>
      <w:r w:rsidR="000D2F75">
        <w:rPr>
          <w:sz w:val="24"/>
          <w:szCs w:val="24"/>
        </w:rPr>
        <w:t>angen sicrhau fod y gwaith yn briodol a heriol i bob plentyn</w:t>
      </w:r>
      <w:r w:rsidR="000F4144">
        <w:rPr>
          <w:sz w:val="24"/>
          <w:szCs w:val="24"/>
        </w:rPr>
        <w:t xml:space="preserve">. Er mwyn bod y disgyblion yn gallu profi ymdrech gynhyrchiol a mae angen iddynt cael ei gyflwyno i gwaith sydd yn briodol a heriol. </w:t>
      </w:r>
      <w:r w:rsidR="00F92D8F">
        <w:rPr>
          <w:sz w:val="24"/>
          <w:szCs w:val="24"/>
        </w:rPr>
        <w:t xml:space="preserve">Mae cysyniad </w:t>
      </w:r>
      <w:proofErr w:type="spellStart"/>
      <w:r w:rsidR="00F92D8F">
        <w:rPr>
          <w:sz w:val="24"/>
          <w:szCs w:val="24"/>
        </w:rPr>
        <w:t>Lev</w:t>
      </w:r>
      <w:proofErr w:type="spellEnd"/>
      <w:r w:rsidR="00F92D8F">
        <w:rPr>
          <w:sz w:val="24"/>
          <w:szCs w:val="24"/>
        </w:rPr>
        <w:t xml:space="preserve"> </w:t>
      </w:r>
      <w:proofErr w:type="spellStart"/>
      <w:r w:rsidR="00F92D8F">
        <w:rPr>
          <w:sz w:val="24"/>
          <w:szCs w:val="24"/>
        </w:rPr>
        <w:t>Vygotsky</w:t>
      </w:r>
      <w:proofErr w:type="spellEnd"/>
      <w:r w:rsidR="00F92D8F">
        <w:rPr>
          <w:sz w:val="24"/>
          <w:szCs w:val="24"/>
        </w:rPr>
        <w:t xml:space="preserve"> o “</w:t>
      </w:r>
      <w:proofErr w:type="spellStart"/>
      <w:r w:rsidR="00F92D8F">
        <w:rPr>
          <w:sz w:val="24"/>
          <w:szCs w:val="24"/>
        </w:rPr>
        <w:t>Zone</w:t>
      </w:r>
      <w:proofErr w:type="spellEnd"/>
      <w:r w:rsidR="00F92D8F">
        <w:rPr>
          <w:sz w:val="24"/>
          <w:szCs w:val="24"/>
        </w:rPr>
        <w:t xml:space="preserve"> of </w:t>
      </w:r>
      <w:proofErr w:type="spellStart"/>
      <w:r w:rsidR="00F92D8F">
        <w:rPr>
          <w:sz w:val="24"/>
          <w:szCs w:val="24"/>
        </w:rPr>
        <w:t>Proximal</w:t>
      </w:r>
      <w:proofErr w:type="spellEnd"/>
      <w:r w:rsidR="00F92D8F">
        <w:rPr>
          <w:sz w:val="24"/>
          <w:szCs w:val="24"/>
        </w:rPr>
        <w:t xml:space="preserve"> </w:t>
      </w:r>
      <w:proofErr w:type="spellStart"/>
      <w:r w:rsidR="00F92D8F">
        <w:rPr>
          <w:sz w:val="24"/>
          <w:szCs w:val="24"/>
        </w:rPr>
        <w:t>Development</w:t>
      </w:r>
      <w:proofErr w:type="spellEnd"/>
      <w:r w:rsidR="00F92D8F">
        <w:rPr>
          <w:sz w:val="24"/>
          <w:szCs w:val="24"/>
        </w:rPr>
        <w:t xml:space="preserve">” sef gwahaniaeth rhwng beth mae dysgwr yn gallu gwneud heb gymorth a beth nad ydynt yn gallu gwneud yn ffactor hanfodol i ddylunio gwersi effeithiol a gosod nodau’r wers gyda'r disgyblion. </w:t>
      </w:r>
      <w:r w:rsidR="00AE635B">
        <w:rPr>
          <w:sz w:val="24"/>
          <w:szCs w:val="24"/>
        </w:rPr>
        <w:t xml:space="preserve">Pan mae disgyblion yn gweithio o fewn ei ZPD, maent yn gallu trosoledd gwybodaeth, sgiliau a strategaethau i ddatblygu eu dysgu. I sicrhau bod y disgyblion yn gweithio o fewn ei ZPD rhan fwyaf o’r amser, mae angen i athrawon creu profiadau dysgu sydd yn </w:t>
      </w:r>
      <w:r>
        <w:rPr>
          <w:sz w:val="24"/>
          <w:szCs w:val="24"/>
        </w:rPr>
        <w:t xml:space="preserve">digon hyblyg i gymhwyso ystod eang o alluoedd ac anghenion. Mae angen i athrawon cysylltu disgyblion gyda adnoddau a fydd yn cefnogi ei ymreolaeth a </w:t>
      </w:r>
      <w:r w:rsidR="00DB50FC">
        <w:rPr>
          <w:sz w:val="24"/>
          <w:szCs w:val="24"/>
        </w:rPr>
        <w:t xml:space="preserve">darganfyddiad. Gall athrawon dechrau drwy cynorthwyo disgyblion i rhagweld beth allai brwydr ffrwythlon ei olygu. Wedyn, gallent helpu’r disgyblion i ragweld sialensau posib a beth mae “mynd yn sownd” yn teimlo fel. Ac yn olaf allai’r athrawon gwahodd y disgyblion i </w:t>
      </w:r>
      <w:r w:rsidR="00011694">
        <w:rPr>
          <w:sz w:val="24"/>
          <w:szCs w:val="24"/>
        </w:rPr>
        <w:t>dod a syniadau am adnoddau allent droi ato pan maent yn cael ei herio.</w:t>
      </w:r>
      <w:r w:rsidR="00DB50FC">
        <w:rPr>
          <w:sz w:val="24"/>
          <w:szCs w:val="24"/>
        </w:rPr>
        <w:t xml:space="preserve"> </w:t>
      </w:r>
      <w:r w:rsidR="00011694">
        <w:rPr>
          <w:sz w:val="24"/>
          <w:szCs w:val="24"/>
        </w:rPr>
        <w:t xml:space="preserve"> </w:t>
      </w:r>
      <w:r w:rsidR="00320575">
        <w:rPr>
          <w:sz w:val="24"/>
          <w:szCs w:val="24"/>
        </w:rPr>
        <w:t>Mae angen i athrawon hyfforddi’r disgyblion yn ofalus, hynny yw ambell waith er gwaethaf ymdrechion gorau athrawon i ddysgu dyfalbarhad a graean i dd</w:t>
      </w:r>
      <w:r w:rsidR="00541896">
        <w:rPr>
          <w:sz w:val="24"/>
          <w:szCs w:val="24"/>
        </w:rPr>
        <w:t xml:space="preserve">isgyblion, mae athrawon rhan amlaf yn torri ar draws arfer myfyriwr ohono. </w:t>
      </w:r>
      <w:r w:rsidR="00B944E5">
        <w:rPr>
          <w:sz w:val="24"/>
          <w:szCs w:val="24"/>
        </w:rPr>
        <w:t xml:space="preserve">Mae gan llawer o athrawon y duedd i rhuthro mewn i “achub” plentyn o sialens, </w:t>
      </w:r>
      <w:r w:rsidR="00A4727E">
        <w:rPr>
          <w:sz w:val="24"/>
          <w:szCs w:val="24"/>
        </w:rPr>
        <w:t>efallai wrth rhoi awgrym o beth yw’r ateb neu rhoi syniad i’r disgybl i drio yn lle. Mae angen i athrawon gofio bod gwaith sydd wedi’i herio’n gywir i fod yn ymestynnol i’r disgyblion.</w:t>
      </w:r>
      <w:r w:rsidR="0071678A">
        <w:rPr>
          <w:sz w:val="24"/>
          <w:szCs w:val="24"/>
        </w:rPr>
        <w:t xml:space="preserve"> Er mwyn i’r disgyblion dyfalbarhau, mae’n rhaid iddynt ddysgu sut i llywio’r frwydr. </w:t>
      </w:r>
    </w:p>
    <w:p w14:paraId="545729A6" w14:textId="04FEBCC3" w:rsidR="00C72E53" w:rsidRDefault="00543F11" w:rsidP="009B223C">
      <w:pPr>
        <w:spacing w:line="360" w:lineRule="auto"/>
        <w:rPr>
          <w:sz w:val="24"/>
          <w:szCs w:val="24"/>
        </w:rPr>
      </w:pPr>
      <w:r>
        <w:rPr>
          <w:sz w:val="24"/>
          <w:szCs w:val="24"/>
        </w:rPr>
        <w:lastRenderedPageBreak/>
        <w:t xml:space="preserve">Mae James (2015) yn </w:t>
      </w:r>
      <w:r w:rsidR="00BE6A32">
        <w:rPr>
          <w:sz w:val="24"/>
          <w:szCs w:val="24"/>
        </w:rPr>
        <w:t xml:space="preserve">credu dylai athrawon rhoi cyfle i disgyblion gymryd rhan yn dysgu ei hunain. Mae angen i’r athrawon fod yn ofalus </w:t>
      </w:r>
      <w:r w:rsidR="00A921DB">
        <w:rPr>
          <w:sz w:val="24"/>
          <w:szCs w:val="24"/>
        </w:rPr>
        <w:t>a rhoi fwy na profiadau o dysgu dan gyfarwyddyd i’r disgyblion, sef dweud wrthynt beth dy</w:t>
      </w:r>
      <w:r w:rsidR="00135A33">
        <w:rPr>
          <w:sz w:val="24"/>
          <w:szCs w:val="24"/>
        </w:rPr>
        <w:t>len nhw wneud. Yn hytrach dylai’r tasgau fod yn ben agored sef gadael iddyn nhw fynd a’r addysg i le mae nhw eisiau.</w:t>
      </w:r>
      <w:r w:rsidR="003768A9">
        <w:rPr>
          <w:sz w:val="24"/>
          <w:szCs w:val="24"/>
        </w:rPr>
        <w:t xml:space="preserve"> Efallai ei fod yn syniad hefyd i atgoffa y disgyblion o beth sydd angen iddynt wneud erbyn diwedd y wers.</w:t>
      </w:r>
      <w:r w:rsidR="00195182">
        <w:rPr>
          <w:sz w:val="24"/>
          <w:szCs w:val="24"/>
        </w:rPr>
        <w:t xml:space="preserve"> Mae cwestiynu effeithiol hefyd yn datblygu addysg y disgyblion, gallai’r athrawes/ athro gofyn cwestiynau fel pam mae ia yn toddi? Neu sut wnes ti </w:t>
      </w:r>
      <w:r w:rsidR="00775053">
        <w:rPr>
          <w:sz w:val="24"/>
          <w:szCs w:val="24"/>
        </w:rPr>
        <w:t>hwnna</w:t>
      </w:r>
      <w:r w:rsidR="00195182">
        <w:rPr>
          <w:sz w:val="24"/>
          <w:szCs w:val="24"/>
        </w:rPr>
        <w:t>?</w:t>
      </w:r>
      <w:r w:rsidR="00775053">
        <w:rPr>
          <w:sz w:val="24"/>
          <w:szCs w:val="24"/>
        </w:rPr>
        <w:t xml:space="preserve"> Pan mae’r athrawes yn gofyn y cwestiynau, byddai'n syniad cael pensil a phapur er mwyn cael arsylwadau i rhoi yn cyfnodolyn dysgu.</w:t>
      </w:r>
      <w:r w:rsidR="00195182">
        <w:rPr>
          <w:sz w:val="24"/>
          <w:szCs w:val="24"/>
        </w:rPr>
        <w:t xml:space="preserve"> </w:t>
      </w:r>
      <w:r w:rsidR="002D0F2E">
        <w:rPr>
          <w:sz w:val="24"/>
          <w:szCs w:val="24"/>
        </w:rPr>
        <w:t xml:space="preserve">Mae cwestiynu effeithiol yn gallu rhoi </w:t>
      </w:r>
      <w:r w:rsidR="007E72F6">
        <w:rPr>
          <w:sz w:val="24"/>
          <w:szCs w:val="24"/>
        </w:rPr>
        <w:t xml:space="preserve">arsylwadau arbennig o wych yn y maes dysgu iaith, pan yn cwestiynu </w:t>
      </w:r>
      <w:r w:rsidR="00F34CC0">
        <w:rPr>
          <w:sz w:val="24"/>
          <w:szCs w:val="24"/>
        </w:rPr>
        <w:t xml:space="preserve">plant maen rhaid fod yn ofalus i beidio a cyfyngu ei dysgu gan adael iddyn nhw fynd ag e i le mae nhw eisiau. Efallai mai nid dyma’r ateb mae’r athrawon eisiau </w:t>
      </w:r>
      <w:r w:rsidR="00E038E8">
        <w:rPr>
          <w:sz w:val="24"/>
          <w:szCs w:val="24"/>
        </w:rPr>
        <w:t xml:space="preserve"> ond mae’n bwysig i adael y disgyblion i greu parth addysg ei hun ond mae angen herio nhw ar hyd y ffordd. Mae’r uchod yn dod o theori </w:t>
      </w:r>
      <w:proofErr w:type="spellStart"/>
      <w:r w:rsidR="00E038E8">
        <w:rPr>
          <w:sz w:val="24"/>
          <w:szCs w:val="24"/>
        </w:rPr>
        <w:t>Lev</w:t>
      </w:r>
      <w:proofErr w:type="spellEnd"/>
      <w:r w:rsidR="00E038E8">
        <w:rPr>
          <w:sz w:val="24"/>
          <w:szCs w:val="24"/>
        </w:rPr>
        <w:t xml:space="preserve"> </w:t>
      </w:r>
      <w:proofErr w:type="spellStart"/>
      <w:r w:rsidR="00E038E8">
        <w:rPr>
          <w:sz w:val="24"/>
          <w:szCs w:val="24"/>
        </w:rPr>
        <w:t>Vygotsky</w:t>
      </w:r>
      <w:proofErr w:type="spellEnd"/>
      <w:r w:rsidR="00E038E8">
        <w:rPr>
          <w:sz w:val="24"/>
          <w:szCs w:val="24"/>
        </w:rPr>
        <w:t xml:space="preserve"> sef y “</w:t>
      </w:r>
      <w:proofErr w:type="spellStart"/>
      <w:r w:rsidR="00E038E8">
        <w:rPr>
          <w:sz w:val="24"/>
          <w:szCs w:val="24"/>
        </w:rPr>
        <w:t>Zone</w:t>
      </w:r>
      <w:proofErr w:type="spellEnd"/>
      <w:r w:rsidR="00E038E8">
        <w:rPr>
          <w:sz w:val="24"/>
          <w:szCs w:val="24"/>
        </w:rPr>
        <w:t xml:space="preserve"> of </w:t>
      </w:r>
      <w:proofErr w:type="spellStart"/>
      <w:r w:rsidR="00E038E8">
        <w:rPr>
          <w:sz w:val="24"/>
          <w:szCs w:val="24"/>
        </w:rPr>
        <w:t>Proximal</w:t>
      </w:r>
      <w:proofErr w:type="spellEnd"/>
      <w:r w:rsidR="00E038E8">
        <w:rPr>
          <w:sz w:val="24"/>
          <w:szCs w:val="24"/>
        </w:rPr>
        <w:t xml:space="preserve"> </w:t>
      </w:r>
      <w:proofErr w:type="spellStart"/>
      <w:r w:rsidR="00E038E8">
        <w:rPr>
          <w:sz w:val="24"/>
          <w:szCs w:val="24"/>
        </w:rPr>
        <w:t>Development</w:t>
      </w:r>
      <w:proofErr w:type="spellEnd"/>
      <w:r w:rsidR="00E038E8">
        <w:rPr>
          <w:sz w:val="24"/>
          <w:szCs w:val="24"/>
        </w:rPr>
        <w:t xml:space="preserve">.” Mae hyn yn cyfeirio at y gwahaniaeth rhwng beth mae disgyblion yn gallu gwneud heb gymorth a beth </w:t>
      </w:r>
      <w:r w:rsidR="00CF2B55">
        <w:rPr>
          <w:sz w:val="24"/>
          <w:szCs w:val="24"/>
        </w:rPr>
        <w:t xml:space="preserve">maent yn gallu gwneud gyda cymorth. Tra bod </w:t>
      </w:r>
      <w:proofErr w:type="spellStart"/>
      <w:r w:rsidR="00CF2B55">
        <w:rPr>
          <w:sz w:val="24"/>
          <w:szCs w:val="24"/>
        </w:rPr>
        <w:t>Vygotsky</w:t>
      </w:r>
      <w:proofErr w:type="spellEnd"/>
      <w:r w:rsidR="00CF2B55">
        <w:rPr>
          <w:sz w:val="24"/>
          <w:szCs w:val="24"/>
        </w:rPr>
        <w:t xml:space="preserve"> yn credu yn y pwysigrwydd o blant yn datblygu’n ddigymell, mae ef hefyd yn hawlio na ddylai plant cael ei adael i darganfod popeth ar ben ei hun. Yn lle, dylen ni rhoi heriau iddyn nhw sydd ychydig yn rhy galed </w:t>
      </w:r>
      <w:r w:rsidR="00887524">
        <w:rPr>
          <w:sz w:val="24"/>
          <w:szCs w:val="24"/>
        </w:rPr>
        <w:t xml:space="preserve">iddynt ac yna tynnu nhw yn ysgafn ar hyd. Yn seiliedig ar y ddamcaniaeth hyn, mae angen i’r disgyblion ifancaf yr ysgol dysgu trwy chwarae, ac yna ymestyn ei dysgu </w:t>
      </w:r>
      <w:r w:rsidR="0057703F">
        <w:rPr>
          <w:sz w:val="24"/>
          <w:szCs w:val="24"/>
        </w:rPr>
        <w:t>yn bellac</w:t>
      </w:r>
      <w:r w:rsidR="009B223C">
        <w:rPr>
          <w:sz w:val="24"/>
          <w:szCs w:val="24"/>
        </w:rPr>
        <w:t>h.</w:t>
      </w:r>
    </w:p>
    <w:p w14:paraId="3B9C29A1" w14:textId="45E8EA2C" w:rsidR="009B223C" w:rsidRPr="009B223C" w:rsidRDefault="009B223C" w:rsidP="009B223C">
      <w:pPr>
        <w:spacing w:line="360" w:lineRule="auto"/>
        <w:rPr>
          <w:sz w:val="24"/>
          <w:szCs w:val="24"/>
        </w:rPr>
      </w:pPr>
      <w:r>
        <w:rPr>
          <w:sz w:val="24"/>
          <w:szCs w:val="24"/>
        </w:rPr>
        <w:t xml:space="preserve">Yr agwedd mi wnes i dewis oedd “mae addysgu a dysgu da yn rhoi her i’r holl ddysgwyr drwy ei hannog i gydnabod pwysigrwydd ymdrechu’n barhaus i gwrdd </w:t>
      </w:r>
      <w:r>
        <w:rPr>
          <w:rFonts w:cstheme="minorHAnsi"/>
          <w:sz w:val="24"/>
          <w:szCs w:val="24"/>
        </w:rPr>
        <w:t>â</w:t>
      </w:r>
      <w:r>
        <w:rPr>
          <w:sz w:val="24"/>
          <w:szCs w:val="24"/>
        </w:rPr>
        <w:t xml:space="preserve"> disgwyliadau si’n uchel ond o fewn eu cyrraedd” mi wnes i ddewis yr agwedd yma oherwydd dwi yn credu ei fod yn bwysig i herio’r disgyblion er mwyn iddynt gallu cyrraedd y disgwyliadau. Wrth ysgrifennu’r aseiniad yma dwi wedi dysgu llawer, mi fyddaf yn mynd a’r gwybodaeth yma gyda mi drwy fy amser fel athrawes. Mi fyddaf yn bendant yn arsylwi’r disgyblion i weld pa arddull dysgu mae nhw’n ei hoffi a’i defnyddio fwyaf, yn ogystal a hynny mi fyddaf yn gadael y plant i geisio gwneud y gwaith cyn fy mod yn rhuthro mewn i’w cefnogi, oherwydd os na fyddaf yn gadael iddyn nhw ceisio gwneud y gwaith cyn i mi ei gynorthwyo yna</w:t>
      </w:r>
      <w:r w:rsidR="001A7076">
        <w:rPr>
          <w:sz w:val="24"/>
          <w:szCs w:val="24"/>
        </w:rPr>
        <w:t xml:space="preserve"> ni fyddant yn cyrraedd ei disgwyliadau. Dwi’n credu hefyd os byddaf yn dysgu o’r meithrin i fyny at blwyddyn 2 mi fyddaf yn rhoi tasg iddyn nhw ei wneud ond yn lle dweud wrthynt beth dwi am i nhw ei </w:t>
      </w:r>
      <w:r w:rsidR="001A7076">
        <w:rPr>
          <w:sz w:val="24"/>
          <w:szCs w:val="24"/>
        </w:rPr>
        <w:lastRenderedPageBreak/>
        <w:t>wneud mi fyddaf yn dweud beth dwi am erbyn diwedd y wers, a mi fydd dewis gyda’r disgyblion fel maent am fynd i gwneud y gwaith i mi erbyn diwedd y wers.</w:t>
      </w:r>
      <w:r w:rsidR="00B76AC7">
        <w:rPr>
          <w:sz w:val="24"/>
          <w:szCs w:val="24"/>
        </w:rPr>
        <w:t xml:space="preserve"> Dwi yn </w:t>
      </w:r>
      <w:r w:rsidR="00F6175F">
        <w:rPr>
          <w:sz w:val="24"/>
          <w:szCs w:val="24"/>
        </w:rPr>
        <w:t>cytuno gyda’r ffyrdd y mae athrawon yn rhoi’r disgyblion sef yn y 3 grŵp - gweithio tuag at y safon disgwyliedig, gweithio ar y safon disgwyliedig a gweithio uwchlaw ‘r safon disgwyliedig.</w:t>
      </w:r>
    </w:p>
    <w:p w14:paraId="38ACF069" w14:textId="77777777" w:rsidR="00C72E53" w:rsidRDefault="00C72E53" w:rsidP="00455319">
      <w:pPr>
        <w:spacing w:line="360" w:lineRule="auto"/>
        <w:rPr>
          <w:b/>
          <w:bCs/>
          <w:sz w:val="28"/>
          <w:szCs w:val="28"/>
          <w:u w:val="single"/>
        </w:rPr>
      </w:pPr>
    </w:p>
    <w:p w14:paraId="6CEDC5C6" w14:textId="77777777" w:rsidR="00C72E53" w:rsidRDefault="00C72E53" w:rsidP="00455319">
      <w:pPr>
        <w:spacing w:line="360" w:lineRule="auto"/>
        <w:rPr>
          <w:b/>
          <w:bCs/>
          <w:sz w:val="28"/>
          <w:szCs w:val="28"/>
          <w:u w:val="single"/>
        </w:rPr>
      </w:pPr>
    </w:p>
    <w:p w14:paraId="56A0881F" w14:textId="77777777" w:rsidR="00C72E53" w:rsidRDefault="00C72E53" w:rsidP="00455319">
      <w:pPr>
        <w:spacing w:line="360" w:lineRule="auto"/>
        <w:rPr>
          <w:b/>
          <w:bCs/>
          <w:sz w:val="28"/>
          <w:szCs w:val="28"/>
          <w:u w:val="single"/>
        </w:rPr>
      </w:pPr>
    </w:p>
    <w:p w14:paraId="063F46A3" w14:textId="77777777" w:rsidR="00C76419" w:rsidRDefault="00C76419" w:rsidP="00455319">
      <w:pPr>
        <w:spacing w:line="360" w:lineRule="auto"/>
        <w:rPr>
          <w:b/>
          <w:bCs/>
          <w:sz w:val="28"/>
          <w:szCs w:val="28"/>
          <w:u w:val="single"/>
        </w:rPr>
      </w:pPr>
    </w:p>
    <w:p w14:paraId="551E89AD" w14:textId="77777777" w:rsidR="00C76419" w:rsidRDefault="00C76419" w:rsidP="00455319">
      <w:pPr>
        <w:spacing w:line="360" w:lineRule="auto"/>
        <w:rPr>
          <w:b/>
          <w:bCs/>
          <w:sz w:val="28"/>
          <w:szCs w:val="28"/>
          <w:u w:val="single"/>
        </w:rPr>
      </w:pPr>
    </w:p>
    <w:p w14:paraId="54B38316" w14:textId="77777777" w:rsidR="00C76419" w:rsidRDefault="00C76419" w:rsidP="00455319">
      <w:pPr>
        <w:spacing w:line="360" w:lineRule="auto"/>
        <w:rPr>
          <w:b/>
          <w:bCs/>
          <w:sz w:val="28"/>
          <w:szCs w:val="28"/>
          <w:u w:val="single"/>
        </w:rPr>
      </w:pPr>
    </w:p>
    <w:p w14:paraId="1C33BD6A" w14:textId="77777777" w:rsidR="00C76419" w:rsidRDefault="00C76419" w:rsidP="00455319">
      <w:pPr>
        <w:spacing w:line="360" w:lineRule="auto"/>
        <w:rPr>
          <w:b/>
          <w:bCs/>
          <w:sz w:val="28"/>
          <w:szCs w:val="28"/>
          <w:u w:val="single"/>
        </w:rPr>
      </w:pPr>
    </w:p>
    <w:p w14:paraId="0EB28603" w14:textId="77777777" w:rsidR="00C76419" w:rsidRDefault="00C76419" w:rsidP="00455319">
      <w:pPr>
        <w:spacing w:line="360" w:lineRule="auto"/>
        <w:rPr>
          <w:b/>
          <w:bCs/>
          <w:sz w:val="28"/>
          <w:szCs w:val="28"/>
          <w:u w:val="single"/>
        </w:rPr>
      </w:pPr>
    </w:p>
    <w:p w14:paraId="35C8B7C7" w14:textId="77777777" w:rsidR="00C76419" w:rsidRDefault="00C76419" w:rsidP="00455319">
      <w:pPr>
        <w:spacing w:line="360" w:lineRule="auto"/>
        <w:rPr>
          <w:b/>
          <w:bCs/>
          <w:sz w:val="28"/>
          <w:szCs w:val="28"/>
          <w:u w:val="single"/>
        </w:rPr>
      </w:pPr>
    </w:p>
    <w:p w14:paraId="74F006D4" w14:textId="77777777" w:rsidR="00F85CA9" w:rsidRDefault="00F85CA9" w:rsidP="00455319">
      <w:pPr>
        <w:spacing w:line="360" w:lineRule="auto"/>
        <w:rPr>
          <w:b/>
          <w:bCs/>
          <w:sz w:val="28"/>
          <w:szCs w:val="28"/>
          <w:u w:val="single"/>
        </w:rPr>
      </w:pPr>
    </w:p>
    <w:p w14:paraId="1DCD04DA" w14:textId="77777777" w:rsidR="00F85CA9" w:rsidRDefault="00F85CA9" w:rsidP="00455319">
      <w:pPr>
        <w:spacing w:line="360" w:lineRule="auto"/>
        <w:rPr>
          <w:b/>
          <w:bCs/>
          <w:sz w:val="28"/>
          <w:szCs w:val="28"/>
          <w:u w:val="single"/>
        </w:rPr>
      </w:pPr>
    </w:p>
    <w:p w14:paraId="780B596A" w14:textId="77777777" w:rsidR="00F85CA9" w:rsidRDefault="00F85CA9" w:rsidP="00455319">
      <w:pPr>
        <w:spacing w:line="360" w:lineRule="auto"/>
        <w:rPr>
          <w:b/>
          <w:bCs/>
          <w:sz w:val="28"/>
          <w:szCs w:val="28"/>
          <w:u w:val="single"/>
        </w:rPr>
      </w:pPr>
    </w:p>
    <w:p w14:paraId="47AD68D5" w14:textId="77777777" w:rsidR="00F85CA9" w:rsidRDefault="00F85CA9" w:rsidP="00455319">
      <w:pPr>
        <w:spacing w:line="360" w:lineRule="auto"/>
        <w:rPr>
          <w:b/>
          <w:bCs/>
          <w:sz w:val="28"/>
          <w:szCs w:val="28"/>
          <w:u w:val="single"/>
        </w:rPr>
      </w:pPr>
    </w:p>
    <w:p w14:paraId="02E4A1C6" w14:textId="77777777" w:rsidR="00F85CA9" w:rsidRDefault="00F85CA9" w:rsidP="00455319">
      <w:pPr>
        <w:spacing w:line="360" w:lineRule="auto"/>
        <w:rPr>
          <w:b/>
          <w:bCs/>
          <w:sz w:val="28"/>
          <w:szCs w:val="28"/>
          <w:u w:val="single"/>
        </w:rPr>
      </w:pPr>
    </w:p>
    <w:p w14:paraId="5711D3A6" w14:textId="629B825A" w:rsidR="00A021FF" w:rsidRDefault="008B3535" w:rsidP="00455319">
      <w:pPr>
        <w:spacing w:line="360" w:lineRule="auto"/>
        <w:rPr>
          <w:b/>
          <w:bCs/>
          <w:sz w:val="28"/>
          <w:szCs w:val="28"/>
          <w:u w:val="single"/>
        </w:rPr>
      </w:pPr>
      <w:r>
        <w:rPr>
          <w:b/>
          <w:bCs/>
          <w:sz w:val="28"/>
          <w:szCs w:val="28"/>
          <w:u w:val="single"/>
        </w:rPr>
        <w:t xml:space="preserve">Rhestr Gyfeiriadau </w:t>
      </w:r>
    </w:p>
    <w:p w14:paraId="7FC42487" w14:textId="246CF526" w:rsidR="00C76419" w:rsidRPr="00C76419" w:rsidRDefault="00C76419" w:rsidP="000C1AD0">
      <w:pPr>
        <w:spacing w:line="360" w:lineRule="auto"/>
        <w:rPr>
          <w:sz w:val="24"/>
          <w:szCs w:val="24"/>
        </w:rPr>
      </w:pPr>
      <w:proofErr w:type="spellStart"/>
      <w:r>
        <w:rPr>
          <w:sz w:val="24"/>
          <w:szCs w:val="24"/>
        </w:rPr>
        <w:t>Caroleann</w:t>
      </w:r>
      <w:proofErr w:type="spellEnd"/>
      <w:r>
        <w:rPr>
          <w:sz w:val="24"/>
          <w:szCs w:val="24"/>
        </w:rPr>
        <w:t xml:space="preserve"> </w:t>
      </w:r>
      <w:proofErr w:type="spellStart"/>
      <w:r>
        <w:rPr>
          <w:sz w:val="24"/>
          <w:szCs w:val="24"/>
        </w:rPr>
        <w:t>Rice</w:t>
      </w:r>
      <w:proofErr w:type="spellEnd"/>
      <w:r>
        <w:rPr>
          <w:sz w:val="24"/>
          <w:szCs w:val="24"/>
        </w:rPr>
        <w:t xml:space="preserve"> (2021)  </w:t>
      </w:r>
      <w:proofErr w:type="spellStart"/>
      <w:r>
        <w:rPr>
          <w:i/>
          <w:iCs/>
          <w:sz w:val="24"/>
          <w:szCs w:val="24"/>
        </w:rPr>
        <w:t>Powerful</w:t>
      </w:r>
      <w:proofErr w:type="spellEnd"/>
      <w:r>
        <w:rPr>
          <w:i/>
          <w:iCs/>
          <w:sz w:val="24"/>
          <w:szCs w:val="24"/>
        </w:rPr>
        <w:t xml:space="preserve"> </w:t>
      </w:r>
      <w:proofErr w:type="spellStart"/>
      <w:r>
        <w:rPr>
          <w:i/>
          <w:iCs/>
          <w:sz w:val="24"/>
          <w:szCs w:val="24"/>
        </w:rPr>
        <w:t>ways</w:t>
      </w:r>
      <w:proofErr w:type="spellEnd"/>
      <w:r>
        <w:rPr>
          <w:i/>
          <w:iCs/>
          <w:sz w:val="24"/>
          <w:szCs w:val="24"/>
        </w:rPr>
        <w:t xml:space="preserve"> to help </w:t>
      </w:r>
      <w:proofErr w:type="spellStart"/>
      <w:r>
        <w:rPr>
          <w:i/>
          <w:iCs/>
          <w:sz w:val="24"/>
          <w:szCs w:val="24"/>
        </w:rPr>
        <w:t>children</w:t>
      </w:r>
      <w:proofErr w:type="spellEnd"/>
      <w:r>
        <w:rPr>
          <w:i/>
          <w:iCs/>
          <w:sz w:val="24"/>
          <w:szCs w:val="24"/>
        </w:rPr>
        <w:t xml:space="preserve"> </w:t>
      </w:r>
      <w:proofErr w:type="spellStart"/>
      <w:r>
        <w:rPr>
          <w:i/>
          <w:iCs/>
          <w:sz w:val="24"/>
          <w:szCs w:val="24"/>
        </w:rPr>
        <w:t>reach</w:t>
      </w:r>
      <w:proofErr w:type="spellEnd"/>
      <w:r>
        <w:rPr>
          <w:i/>
          <w:iCs/>
          <w:sz w:val="24"/>
          <w:szCs w:val="24"/>
        </w:rPr>
        <w:t xml:space="preserve"> </w:t>
      </w:r>
      <w:proofErr w:type="spellStart"/>
      <w:r>
        <w:rPr>
          <w:i/>
          <w:iCs/>
          <w:sz w:val="24"/>
          <w:szCs w:val="24"/>
        </w:rPr>
        <w:t>their</w:t>
      </w:r>
      <w:proofErr w:type="spellEnd"/>
      <w:r>
        <w:rPr>
          <w:i/>
          <w:iCs/>
          <w:sz w:val="24"/>
          <w:szCs w:val="24"/>
        </w:rPr>
        <w:t xml:space="preserve"> </w:t>
      </w:r>
      <w:proofErr w:type="spellStart"/>
      <w:r>
        <w:rPr>
          <w:i/>
          <w:iCs/>
          <w:sz w:val="24"/>
          <w:szCs w:val="24"/>
        </w:rPr>
        <w:t>full</w:t>
      </w:r>
      <w:proofErr w:type="spellEnd"/>
      <w:r>
        <w:rPr>
          <w:i/>
          <w:iCs/>
          <w:sz w:val="24"/>
          <w:szCs w:val="24"/>
        </w:rPr>
        <w:t xml:space="preserve"> </w:t>
      </w:r>
      <w:proofErr w:type="spellStart"/>
      <w:r>
        <w:rPr>
          <w:i/>
          <w:iCs/>
          <w:sz w:val="24"/>
          <w:szCs w:val="24"/>
        </w:rPr>
        <w:t>potential</w:t>
      </w:r>
      <w:proofErr w:type="spellEnd"/>
      <w:r>
        <w:rPr>
          <w:i/>
          <w:iCs/>
          <w:sz w:val="24"/>
          <w:szCs w:val="24"/>
        </w:rPr>
        <w:t xml:space="preserve">. </w:t>
      </w:r>
      <w:r>
        <w:rPr>
          <w:sz w:val="24"/>
          <w:szCs w:val="24"/>
        </w:rPr>
        <w:t xml:space="preserve">Ar gael yn: </w:t>
      </w:r>
      <w:hyperlink r:id="rId8" w:history="1">
        <w:proofErr w:type="spellStart"/>
        <w:r>
          <w:rPr>
            <w:rStyle w:val="Hyperlink"/>
          </w:rPr>
          <w:t>Powerful</w:t>
        </w:r>
        <w:proofErr w:type="spellEnd"/>
        <w:r>
          <w:rPr>
            <w:rStyle w:val="Hyperlink"/>
          </w:rPr>
          <w:t xml:space="preserve"> </w:t>
        </w:r>
        <w:proofErr w:type="spellStart"/>
        <w:r>
          <w:rPr>
            <w:rStyle w:val="Hyperlink"/>
          </w:rPr>
          <w:t>Ways</w:t>
        </w:r>
        <w:proofErr w:type="spellEnd"/>
        <w:r>
          <w:rPr>
            <w:rStyle w:val="Hyperlink"/>
          </w:rPr>
          <w:t xml:space="preserve"> to Help </w:t>
        </w:r>
        <w:proofErr w:type="spellStart"/>
        <w:r>
          <w:rPr>
            <w:rStyle w:val="Hyperlink"/>
          </w:rPr>
          <w:t>Children</w:t>
        </w:r>
        <w:proofErr w:type="spellEnd"/>
        <w:r>
          <w:rPr>
            <w:rStyle w:val="Hyperlink"/>
          </w:rPr>
          <w:t xml:space="preserve"> </w:t>
        </w:r>
        <w:proofErr w:type="spellStart"/>
        <w:r>
          <w:rPr>
            <w:rStyle w:val="Hyperlink"/>
          </w:rPr>
          <w:t>Reach</w:t>
        </w:r>
        <w:proofErr w:type="spellEnd"/>
        <w:r>
          <w:rPr>
            <w:rStyle w:val="Hyperlink"/>
          </w:rPr>
          <w:t xml:space="preserve"> </w:t>
        </w:r>
        <w:proofErr w:type="spellStart"/>
        <w:r>
          <w:rPr>
            <w:rStyle w:val="Hyperlink"/>
          </w:rPr>
          <w:t>Their</w:t>
        </w:r>
        <w:proofErr w:type="spellEnd"/>
        <w:r>
          <w:rPr>
            <w:rStyle w:val="Hyperlink"/>
          </w:rPr>
          <w:t xml:space="preserve"> </w:t>
        </w:r>
        <w:proofErr w:type="spellStart"/>
        <w:r>
          <w:rPr>
            <w:rStyle w:val="Hyperlink"/>
          </w:rPr>
          <w:t>Full</w:t>
        </w:r>
        <w:proofErr w:type="spellEnd"/>
        <w:r>
          <w:rPr>
            <w:rStyle w:val="Hyperlink"/>
          </w:rPr>
          <w:t xml:space="preserve"> </w:t>
        </w:r>
        <w:proofErr w:type="spellStart"/>
        <w:r>
          <w:rPr>
            <w:rStyle w:val="Hyperlink"/>
          </w:rPr>
          <w:t>Potential</w:t>
        </w:r>
        <w:proofErr w:type="spellEnd"/>
        <w:r>
          <w:rPr>
            <w:rStyle w:val="Hyperlink"/>
          </w:rPr>
          <w:t xml:space="preserve"> - </w:t>
        </w:r>
        <w:proofErr w:type="spellStart"/>
        <w:r>
          <w:rPr>
            <w:rStyle w:val="Hyperlink"/>
          </w:rPr>
          <w:t>Caroleann</w:t>
        </w:r>
        <w:proofErr w:type="spellEnd"/>
        <w:r>
          <w:rPr>
            <w:rStyle w:val="Hyperlink"/>
          </w:rPr>
          <w:t xml:space="preserve"> </w:t>
        </w:r>
        <w:proofErr w:type="spellStart"/>
        <w:r>
          <w:rPr>
            <w:rStyle w:val="Hyperlink"/>
          </w:rPr>
          <w:t>Rice</w:t>
        </w:r>
        <w:proofErr w:type="spellEnd"/>
        <w:r>
          <w:rPr>
            <w:rStyle w:val="Hyperlink"/>
          </w:rPr>
          <w:t xml:space="preserve"> (solomonthesnail.com)</w:t>
        </w:r>
      </w:hyperlink>
      <w:r>
        <w:t xml:space="preserve"> </w:t>
      </w:r>
      <w:r>
        <w:rPr>
          <w:sz w:val="24"/>
          <w:szCs w:val="24"/>
        </w:rPr>
        <w:t>(darllenwyd 23/2/22)</w:t>
      </w:r>
    </w:p>
    <w:p w14:paraId="6CABC130" w14:textId="4916839E" w:rsidR="00455319" w:rsidRDefault="00B65D64" w:rsidP="000C1AD0">
      <w:pPr>
        <w:spacing w:line="360" w:lineRule="auto"/>
        <w:rPr>
          <w:sz w:val="24"/>
          <w:szCs w:val="24"/>
        </w:rPr>
      </w:pPr>
      <w:proofErr w:type="spellStart"/>
      <w:r>
        <w:rPr>
          <w:sz w:val="24"/>
          <w:szCs w:val="24"/>
        </w:rPr>
        <w:lastRenderedPageBreak/>
        <w:t>Donaldson,G</w:t>
      </w:r>
      <w:proofErr w:type="spellEnd"/>
      <w:r>
        <w:rPr>
          <w:sz w:val="24"/>
          <w:szCs w:val="24"/>
        </w:rPr>
        <w:t xml:space="preserve"> (2015)  </w:t>
      </w:r>
      <w:r>
        <w:rPr>
          <w:i/>
          <w:iCs/>
          <w:sz w:val="24"/>
          <w:szCs w:val="24"/>
        </w:rPr>
        <w:t xml:space="preserve">Dyfodol Llwyddiannus. </w:t>
      </w:r>
      <w:r>
        <w:rPr>
          <w:sz w:val="24"/>
          <w:szCs w:val="24"/>
        </w:rPr>
        <w:t xml:space="preserve">Ar gael ar: </w:t>
      </w:r>
      <w:hyperlink r:id="rId9" w:history="1">
        <w:r>
          <w:rPr>
            <w:rStyle w:val="Hyperlink"/>
          </w:rPr>
          <w:t>dyfodol-llwyddiannus.pdf (</w:t>
        </w:r>
        <w:proofErr w:type="spellStart"/>
        <w:r>
          <w:rPr>
            <w:rStyle w:val="Hyperlink"/>
          </w:rPr>
          <w:t>llyw.cymru</w:t>
        </w:r>
        <w:proofErr w:type="spellEnd"/>
        <w:r>
          <w:rPr>
            <w:rStyle w:val="Hyperlink"/>
          </w:rPr>
          <w:t>)</w:t>
        </w:r>
      </w:hyperlink>
      <w:r>
        <w:t xml:space="preserve"> </w:t>
      </w:r>
      <w:r w:rsidRPr="00481AEF">
        <w:rPr>
          <w:sz w:val="24"/>
          <w:szCs w:val="24"/>
        </w:rPr>
        <w:t>(darllenwyd 17/3/22)</w:t>
      </w:r>
    </w:p>
    <w:p w14:paraId="730B2664" w14:textId="77798AC4" w:rsidR="0057703F" w:rsidRPr="0057703F" w:rsidRDefault="0057703F" w:rsidP="000C1AD0">
      <w:pPr>
        <w:spacing w:line="360" w:lineRule="auto"/>
        <w:rPr>
          <w:sz w:val="24"/>
          <w:szCs w:val="24"/>
        </w:rPr>
      </w:pPr>
      <w:r>
        <w:rPr>
          <w:sz w:val="24"/>
          <w:szCs w:val="24"/>
        </w:rPr>
        <w:t xml:space="preserve">James, A (2015) </w:t>
      </w:r>
      <w:r>
        <w:rPr>
          <w:i/>
          <w:iCs/>
          <w:sz w:val="24"/>
          <w:szCs w:val="24"/>
        </w:rPr>
        <w:t xml:space="preserve"> </w:t>
      </w:r>
      <w:proofErr w:type="spellStart"/>
      <w:r>
        <w:rPr>
          <w:i/>
          <w:iCs/>
          <w:sz w:val="24"/>
          <w:szCs w:val="24"/>
        </w:rPr>
        <w:t>How</w:t>
      </w:r>
      <w:proofErr w:type="spellEnd"/>
      <w:r>
        <w:rPr>
          <w:i/>
          <w:iCs/>
          <w:sz w:val="24"/>
          <w:szCs w:val="24"/>
        </w:rPr>
        <w:t xml:space="preserve"> to </w:t>
      </w:r>
      <w:proofErr w:type="spellStart"/>
      <w:r>
        <w:rPr>
          <w:i/>
          <w:iCs/>
          <w:sz w:val="24"/>
          <w:szCs w:val="24"/>
        </w:rPr>
        <w:t>extend</w:t>
      </w:r>
      <w:proofErr w:type="spellEnd"/>
      <w:r>
        <w:rPr>
          <w:i/>
          <w:iCs/>
          <w:sz w:val="24"/>
          <w:szCs w:val="24"/>
        </w:rPr>
        <w:t xml:space="preserve"> </w:t>
      </w:r>
      <w:proofErr w:type="spellStart"/>
      <w:r>
        <w:rPr>
          <w:i/>
          <w:iCs/>
          <w:sz w:val="24"/>
          <w:szCs w:val="24"/>
        </w:rPr>
        <w:t>children’s</w:t>
      </w:r>
      <w:proofErr w:type="spellEnd"/>
      <w:r>
        <w:rPr>
          <w:i/>
          <w:iCs/>
          <w:sz w:val="24"/>
          <w:szCs w:val="24"/>
        </w:rPr>
        <w:t xml:space="preserve"> </w:t>
      </w:r>
      <w:proofErr w:type="spellStart"/>
      <w:r>
        <w:rPr>
          <w:i/>
          <w:iCs/>
          <w:sz w:val="24"/>
          <w:szCs w:val="24"/>
        </w:rPr>
        <w:t>learning</w:t>
      </w:r>
      <w:proofErr w:type="spellEnd"/>
      <w:r>
        <w:rPr>
          <w:i/>
          <w:iCs/>
          <w:sz w:val="24"/>
          <w:szCs w:val="24"/>
        </w:rPr>
        <w:t xml:space="preserve"> </w:t>
      </w:r>
      <w:proofErr w:type="spellStart"/>
      <w:r>
        <w:rPr>
          <w:i/>
          <w:iCs/>
          <w:sz w:val="24"/>
          <w:szCs w:val="24"/>
        </w:rPr>
        <w:t>through</w:t>
      </w:r>
      <w:proofErr w:type="spellEnd"/>
      <w:r>
        <w:rPr>
          <w:i/>
          <w:iCs/>
          <w:sz w:val="24"/>
          <w:szCs w:val="24"/>
        </w:rPr>
        <w:t xml:space="preserve"> </w:t>
      </w:r>
      <w:proofErr w:type="spellStart"/>
      <w:r>
        <w:rPr>
          <w:i/>
          <w:iCs/>
          <w:sz w:val="24"/>
          <w:szCs w:val="24"/>
        </w:rPr>
        <w:t>effective</w:t>
      </w:r>
      <w:proofErr w:type="spellEnd"/>
      <w:r>
        <w:rPr>
          <w:i/>
          <w:iCs/>
          <w:sz w:val="24"/>
          <w:szCs w:val="24"/>
        </w:rPr>
        <w:t xml:space="preserve"> </w:t>
      </w:r>
      <w:proofErr w:type="spellStart"/>
      <w:r>
        <w:rPr>
          <w:i/>
          <w:iCs/>
          <w:sz w:val="24"/>
          <w:szCs w:val="24"/>
        </w:rPr>
        <w:t>questioning</w:t>
      </w:r>
      <w:proofErr w:type="spellEnd"/>
      <w:r>
        <w:rPr>
          <w:i/>
          <w:iCs/>
          <w:sz w:val="24"/>
          <w:szCs w:val="24"/>
        </w:rPr>
        <w:t xml:space="preserve">. </w:t>
      </w:r>
      <w:r>
        <w:rPr>
          <w:sz w:val="24"/>
          <w:szCs w:val="24"/>
        </w:rPr>
        <w:t xml:space="preserve">Ar gael yn: </w:t>
      </w:r>
      <w:hyperlink r:id="rId10" w:history="1">
        <w:proofErr w:type="spellStart"/>
        <w:r>
          <w:rPr>
            <w:rStyle w:val="Hyperlink"/>
          </w:rPr>
          <w:t>How</w:t>
        </w:r>
        <w:proofErr w:type="spellEnd"/>
        <w:r>
          <w:rPr>
            <w:rStyle w:val="Hyperlink"/>
          </w:rPr>
          <w:t xml:space="preserve"> to </w:t>
        </w:r>
        <w:proofErr w:type="spellStart"/>
        <w:r>
          <w:rPr>
            <w:rStyle w:val="Hyperlink"/>
          </w:rPr>
          <w:t>extend</w:t>
        </w:r>
        <w:proofErr w:type="spellEnd"/>
        <w:r>
          <w:rPr>
            <w:rStyle w:val="Hyperlink"/>
          </w:rPr>
          <w:t xml:space="preserve"> </w:t>
        </w:r>
        <w:proofErr w:type="spellStart"/>
        <w:r>
          <w:rPr>
            <w:rStyle w:val="Hyperlink"/>
          </w:rPr>
          <w:t>children’s</w:t>
        </w:r>
        <w:proofErr w:type="spellEnd"/>
        <w:r>
          <w:rPr>
            <w:rStyle w:val="Hyperlink"/>
          </w:rPr>
          <w:t xml:space="preserve"> </w:t>
        </w:r>
        <w:proofErr w:type="spellStart"/>
        <w:r>
          <w:rPr>
            <w:rStyle w:val="Hyperlink"/>
          </w:rPr>
          <w:t>learning</w:t>
        </w:r>
        <w:proofErr w:type="spellEnd"/>
        <w:r>
          <w:rPr>
            <w:rStyle w:val="Hyperlink"/>
          </w:rPr>
          <w:t xml:space="preserve"> </w:t>
        </w:r>
        <w:proofErr w:type="spellStart"/>
        <w:r>
          <w:rPr>
            <w:rStyle w:val="Hyperlink"/>
          </w:rPr>
          <w:t>through</w:t>
        </w:r>
        <w:proofErr w:type="spellEnd"/>
        <w:r>
          <w:rPr>
            <w:rStyle w:val="Hyperlink"/>
          </w:rPr>
          <w:t xml:space="preserve"> </w:t>
        </w:r>
        <w:proofErr w:type="spellStart"/>
        <w:r>
          <w:rPr>
            <w:rStyle w:val="Hyperlink"/>
          </w:rPr>
          <w:t>effective</w:t>
        </w:r>
        <w:proofErr w:type="spellEnd"/>
        <w:r>
          <w:rPr>
            <w:rStyle w:val="Hyperlink"/>
          </w:rPr>
          <w:t xml:space="preserve"> </w:t>
        </w:r>
        <w:proofErr w:type="spellStart"/>
        <w:r>
          <w:rPr>
            <w:rStyle w:val="Hyperlink"/>
          </w:rPr>
          <w:t>questioning</w:t>
        </w:r>
        <w:proofErr w:type="spellEnd"/>
        <w:r>
          <w:rPr>
            <w:rStyle w:val="Hyperlink"/>
          </w:rPr>
          <w:t xml:space="preserve"> (parenta.com)</w:t>
        </w:r>
      </w:hyperlink>
      <w:r>
        <w:t xml:space="preserve"> </w:t>
      </w:r>
      <w:r>
        <w:rPr>
          <w:sz w:val="24"/>
          <w:szCs w:val="24"/>
        </w:rPr>
        <w:t>(darllenwyd 22/3/22)</w:t>
      </w:r>
    </w:p>
    <w:p w14:paraId="27676D53" w14:textId="261FE79E" w:rsidR="008167CA" w:rsidRDefault="008167CA" w:rsidP="000C1AD0">
      <w:pPr>
        <w:spacing w:line="360" w:lineRule="auto"/>
        <w:rPr>
          <w:sz w:val="24"/>
          <w:szCs w:val="24"/>
        </w:rPr>
      </w:pPr>
      <w:r>
        <w:rPr>
          <w:sz w:val="24"/>
          <w:szCs w:val="24"/>
        </w:rPr>
        <w:t>Lynch, L (2019) ‘</w:t>
      </w:r>
      <w:proofErr w:type="spellStart"/>
      <w:r>
        <w:rPr>
          <w:sz w:val="24"/>
          <w:szCs w:val="24"/>
        </w:rPr>
        <w:t>Challenge</w:t>
      </w:r>
      <w:proofErr w:type="spellEnd"/>
      <w:r>
        <w:rPr>
          <w:sz w:val="24"/>
          <w:szCs w:val="24"/>
        </w:rPr>
        <w:t xml:space="preserve"> is a </w:t>
      </w:r>
      <w:proofErr w:type="spellStart"/>
      <w:r>
        <w:rPr>
          <w:sz w:val="24"/>
          <w:szCs w:val="24"/>
        </w:rPr>
        <w:t>part</w:t>
      </w:r>
      <w:proofErr w:type="spellEnd"/>
      <w:r>
        <w:rPr>
          <w:sz w:val="24"/>
          <w:szCs w:val="24"/>
        </w:rPr>
        <w:t xml:space="preserve"> of </w:t>
      </w:r>
      <w:proofErr w:type="spellStart"/>
      <w:r>
        <w:rPr>
          <w:sz w:val="24"/>
          <w:szCs w:val="24"/>
        </w:rPr>
        <w:t>learning</w:t>
      </w:r>
      <w:proofErr w:type="spellEnd"/>
      <w:r>
        <w:rPr>
          <w:sz w:val="24"/>
          <w:szCs w:val="24"/>
        </w:rPr>
        <w:t xml:space="preserve">’, </w:t>
      </w:r>
      <w:proofErr w:type="spellStart"/>
      <w:r>
        <w:rPr>
          <w:i/>
          <w:iCs/>
          <w:sz w:val="24"/>
          <w:szCs w:val="24"/>
        </w:rPr>
        <w:t>Responsive</w:t>
      </w:r>
      <w:proofErr w:type="spellEnd"/>
      <w:r>
        <w:rPr>
          <w:i/>
          <w:iCs/>
          <w:sz w:val="24"/>
          <w:szCs w:val="24"/>
        </w:rPr>
        <w:t xml:space="preserve"> </w:t>
      </w:r>
      <w:proofErr w:type="spellStart"/>
      <w:r>
        <w:rPr>
          <w:i/>
          <w:iCs/>
          <w:sz w:val="24"/>
          <w:szCs w:val="24"/>
        </w:rPr>
        <w:t>Classroom</w:t>
      </w:r>
      <w:proofErr w:type="spellEnd"/>
      <w:r>
        <w:rPr>
          <w:i/>
          <w:iCs/>
          <w:sz w:val="24"/>
          <w:szCs w:val="24"/>
        </w:rPr>
        <w:t xml:space="preserve">, </w:t>
      </w:r>
      <w:r w:rsidR="00C72E53">
        <w:rPr>
          <w:sz w:val="24"/>
          <w:szCs w:val="24"/>
        </w:rPr>
        <w:t xml:space="preserve">3 Ebrill. Ar gael yn: </w:t>
      </w:r>
      <w:hyperlink r:id="rId11" w:history="1">
        <w:proofErr w:type="spellStart"/>
        <w:r w:rsidR="00C72E53">
          <w:rPr>
            <w:rStyle w:val="Hyperlink"/>
          </w:rPr>
          <w:t>Challenge</w:t>
        </w:r>
        <w:proofErr w:type="spellEnd"/>
        <w:r w:rsidR="00C72E53">
          <w:rPr>
            <w:rStyle w:val="Hyperlink"/>
          </w:rPr>
          <w:t xml:space="preserve"> Is a </w:t>
        </w:r>
        <w:proofErr w:type="spellStart"/>
        <w:r w:rsidR="00C72E53">
          <w:rPr>
            <w:rStyle w:val="Hyperlink"/>
          </w:rPr>
          <w:t>Part</w:t>
        </w:r>
        <w:proofErr w:type="spellEnd"/>
        <w:r w:rsidR="00C72E53">
          <w:rPr>
            <w:rStyle w:val="Hyperlink"/>
          </w:rPr>
          <w:t xml:space="preserve"> of </w:t>
        </w:r>
        <w:proofErr w:type="spellStart"/>
        <w:r w:rsidR="00C72E53">
          <w:rPr>
            <w:rStyle w:val="Hyperlink"/>
          </w:rPr>
          <w:t>Learning</w:t>
        </w:r>
        <w:proofErr w:type="spellEnd"/>
        <w:r w:rsidR="00C72E53">
          <w:rPr>
            <w:rStyle w:val="Hyperlink"/>
          </w:rPr>
          <w:t xml:space="preserve"> | (responsiveclassroom.org)</w:t>
        </w:r>
      </w:hyperlink>
      <w:r w:rsidR="00C72E53">
        <w:t xml:space="preserve"> </w:t>
      </w:r>
      <w:r w:rsidR="00C72E53">
        <w:rPr>
          <w:sz w:val="24"/>
          <w:szCs w:val="24"/>
        </w:rPr>
        <w:t>( darllenwyd 22/3/22)</w:t>
      </w:r>
    </w:p>
    <w:p w14:paraId="3105704A" w14:textId="3A76E4C1" w:rsidR="00E07052" w:rsidRPr="00F85CA9" w:rsidRDefault="00E07052" w:rsidP="000C1AD0">
      <w:pPr>
        <w:spacing w:line="360" w:lineRule="auto"/>
        <w:rPr>
          <w:sz w:val="24"/>
          <w:szCs w:val="24"/>
        </w:rPr>
      </w:pPr>
      <w:r>
        <w:rPr>
          <w:sz w:val="24"/>
          <w:szCs w:val="24"/>
        </w:rPr>
        <w:t xml:space="preserve">Lynch, M (2019) </w:t>
      </w:r>
      <w:proofErr w:type="spellStart"/>
      <w:r>
        <w:rPr>
          <w:i/>
          <w:iCs/>
          <w:sz w:val="24"/>
          <w:szCs w:val="24"/>
        </w:rPr>
        <w:t>How</w:t>
      </w:r>
      <w:proofErr w:type="spellEnd"/>
      <w:r>
        <w:rPr>
          <w:i/>
          <w:iCs/>
          <w:sz w:val="24"/>
          <w:szCs w:val="24"/>
        </w:rPr>
        <w:t xml:space="preserve"> </w:t>
      </w:r>
      <w:proofErr w:type="spellStart"/>
      <w:r>
        <w:rPr>
          <w:i/>
          <w:iCs/>
          <w:sz w:val="24"/>
          <w:szCs w:val="24"/>
        </w:rPr>
        <w:t>Teachers</w:t>
      </w:r>
      <w:proofErr w:type="spellEnd"/>
      <w:r>
        <w:rPr>
          <w:i/>
          <w:iCs/>
          <w:sz w:val="24"/>
          <w:szCs w:val="24"/>
        </w:rPr>
        <w:t xml:space="preserve"> can help all </w:t>
      </w:r>
      <w:proofErr w:type="spellStart"/>
      <w:r>
        <w:rPr>
          <w:i/>
          <w:iCs/>
          <w:sz w:val="24"/>
          <w:szCs w:val="24"/>
        </w:rPr>
        <w:t>students</w:t>
      </w:r>
      <w:proofErr w:type="spellEnd"/>
      <w:r>
        <w:rPr>
          <w:i/>
          <w:iCs/>
          <w:sz w:val="24"/>
          <w:szCs w:val="24"/>
        </w:rPr>
        <w:t xml:space="preserve"> </w:t>
      </w:r>
      <w:proofErr w:type="spellStart"/>
      <w:r>
        <w:rPr>
          <w:i/>
          <w:iCs/>
          <w:sz w:val="24"/>
          <w:szCs w:val="24"/>
        </w:rPr>
        <w:t>succeed</w:t>
      </w:r>
      <w:proofErr w:type="spellEnd"/>
      <w:r>
        <w:rPr>
          <w:i/>
          <w:iCs/>
          <w:sz w:val="24"/>
          <w:szCs w:val="24"/>
        </w:rPr>
        <w:t xml:space="preserve">. </w:t>
      </w:r>
      <w:r>
        <w:rPr>
          <w:sz w:val="24"/>
          <w:szCs w:val="24"/>
        </w:rPr>
        <w:t xml:space="preserve">Mai 27. Ar gael yn: </w:t>
      </w:r>
      <w:hyperlink r:id="rId12" w:anchor=":~:text=Teachers%20can%20help%20students%20achieve%20this%20goal%20by%3A,a%20part%20of%20the%20school%20and%20educational%20community." w:history="1">
        <w:proofErr w:type="spellStart"/>
        <w:r w:rsidR="00F85CA9">
          <w:rPr>
            <w:rStyle w:val="Hyperlink"/>
          </w:rPr>
          <w:t>How</w:t>
        </w:r>
        <w:proofErr w:type="spellEnd"/>
        <w:r w:rsidR="00F85CA9">
          <w:rPr>
            <w:rStyle w:val="Hyperlink"/>
          </w:rPr>
          <w:t xml:space="preserve"> </w:t>
        </w:r>
        <w:proofErr w:type="spellStart"/>
        <w:r w:rsidR="00F85CA9">
          <w:rPr>
            <w:rStyle w:val="Hyperlink"/>
          </w:rPr>
          <w:t>Teachers</w:t>
        </w:r>
        <w:proofErr w:type="spellEnd"/>
        <w:r w:rsidR="00F85CA9">
          <w:rPr>
            <w:rStyle w:val="Hyperlink"/>
          </w:rPr>
          <w:t xml:space="preserve"> Can Help All </w:t>
        </w:r>
        <w:proofErr w:type="spellStart"/>
        <w:r w:rsidR="00F85CA9">
          <w:rPr>
            <w:rStyle w:val="Hyperlink"/>
          </w:rPr>
          <w:t>Students</w:t>
        </w:r>
        <w:proofErr w:type="spellEnd"/>
        <w:r w:rsidR="00F85CA9">
          <w:rPr>
            <w:rStyle w:val="Hyperlink"/>
          </w:rPr>
          <w:t xml:space="preserve"> </w:t>
        </w:r>
        <w:proofErr w:type="spellStart"/>
        <w:r w:rsidR="00F85CA9">
          <w:rPr>
            <w:rStyle w:val="Hyperlink"/>
          </w:rPr>
          <w:t>Succeed</w:t>
        </w:r>
        <w:proofErr w:type="spellEnd"/>
        <w:r w:rsidR="00F85CA9">
          <w:rPr>
            <w:rStyle w:val="Hyperlink"/>
          </w:rPr>
          <w:t xml:space="preserve"> - The </w:t>
        </w:r>
        <w:proofErr w:type="spellStart"/>
        <w:r w:rsidR="00F85CA9">
          <w:rPr>
            <w:rStyle w:val="Hyperlink"/>
          </w:rPr>
          <w:t>Edvocate</w:t>
        </w:r>
        <w:proofErr w:type="spellEnd"/>
        <w:r w:rsidR="00F85CA9">
          <w:rPr>
            <w:rStyle w:val="Hyperlink"/>
          </w:rPr>
          <w:t xml:space="preserve"> (theedadvocate.org)</w:t>
        </w:r>
      </w:hyperlink>
      <w:r w:rsidR="00F85CA9">
        <w:t xml:space="preserve"> </w:t>
      </w:r>
      <w:r w:rsidR="00F85CA9">
        <w:rPr>
          <w:sz w:val="24"/>
          <w:szCs w:val="24"/>
        </w:rPr>
        <w:t>(Darllenwyd 24/3/22)</w:t>
      </w:r>
    </w:p>
    <w:p w14:paraId="62EC79B0" w14:textId="24854CC5" w:rsidR="00481AEF" w:rsidRDefault="00481AEF" w:rsidP="000C1AD0">
      <w:pPr>
        <w:spacing w:line="360" w:lineRule="auto"/>
        <w:rPr>
          <w:sz w:val="24"/>
          <w:szCs w:val="24"/>
        </w:rPr>
      </w:pPr>
      <w:proofErr w:type="spellStart"/>
      <w:r>
        <w:rPr>
          <w:sz w:val="24"/>
          <w:szCs w:val="24"/>
        </w:rPr>
        <w:t>Sharon</w:t>
      </w:r>
      <w:proofErr w:type="spellEnd"/>
      <w:r>
        <w:rPr>
          <w:sz w:val="24"/>
          <w:szCs w:val="24"/>
        </w:rPr>
        <w:t xml:space="preserve"> </w:t>
      </w:r>
      <w:proofErr w:type="spellStart"/>
      <w:r>
        <w:rPr>
          <w:sz w:val="24"/>
          <w:szCs w:val="24"/>
        </w:rPr>
        <w:t>Epstein</w:t>
      </w:r>
      <w:proofErr w:type="spellEnd"/>
      <w:r>
        <w:rPr>
          <w:sz w:val="24"/>
          <w:szCs w:val="24"/>
        </w:rPr>
        <w:t xml:space="preserve"> </w:t>
      </w:r>
      <w:proofErr w:type="spellStart"/>
      <w:r w:rsidR="00C3554F">
        <w:rPr>
          <w:sz w:val="24"/>
          <w:szCs w:val="24"/>
        </w:rPr>
        <w:t>Coaching</w:t>
      </w:r>
      <w:proofErr w:type="spellEnd"/>
      <w:r w:rsidR="00C3554F">
        <w:rPr>
          <w:sz w:val="24"/>
          <w:szCs w:val="24"/>
        </w:rPr>
        <w:t xml:space="preserve"> (2022) </w:t>
      </w:r>
      <w:r w:rsidR="00C3554F">
        <w:rPr>
          <w:i/>
          <w:iCs/>
          <w:sz w:val="24"/>
          <w:szCs w:val="24"/>
        </w:rPr>
        <w:t xml:space="preserve">5 </w:t>
      </w:r>
      <w:proofErr w:type="spellStart"/>
      <w:r w:rsidR="00C3554F">
        <w:rPr>
          <w:i/>
          <w:iCs/>
          <w:sz w:val="24"/>
          <w:szCs w:val="24"/>
        </w:rPr>
        <w:t>ways</w:t>
      </w:r>
      <w:proofErr w:type="spellEnd"/>
      <w:r w:rsidR="00C3554F">
        <w:rPr>
          <w:i/>
          <w:iCs/>
          <w:sz w:val="24"/>
          <w:szCs w:val="24"/>
        </w:rPr>
        <w:t xml:space="preserve"> to help </w:t>
      </w:r>
      <w:proofErr w:type="spellStart"/>
      <w:r w:rsidR="00C3554F">
        <w:rPr>
          <w:i/>
          <w:iCs/>
          <w:sz w:val="24"/>
          <w:szCs w:val="24"/>
        </w:rPr>
        <w:t>children</w:t>
      </w:r>
      <w:proofErr w:type="spellEnd"/>
      <w:r w:rsidR="00C3554F">
        <w:rPr>
          <w:i/>
          <w:iCs/>
          <w:sz w:val="24"/>
          <w:szCs w:val="24"/>
        </w:rPr>
        <w:t xml:space="preserve"> </w:t>
      </w:r>
      <w:proofErr w:type="spellStart"/>
      <w:r w:rsidR="00C3554F">
        <w:rPr>
          <w:i/>
          <w:iCs/>
          <w:sz w:val="24"/>
          <w:szCs w:val="24"/>
        </w:rPr>
        <w:t>meet</w:t>
      </w:r>
      <w:proofErr w:type="spellEnd"/>
      <w:r w:rsidR="00C3554F">
        <w:rPr>
          <w:i/>
          <w:iCs/>
          <w:sz w:val="24"/>
          <w:szCs w:val="24"/>
        </w:rPr>
        <w:t xml:space="preserve"> </w:t>
      </w:r>
      <w:proofErr w:type="spellStart"/>
      <w:r w:rsidR="00C3554F">
        <w:rPr>
          <w:i/>
          <w:iCs/>
          <w:sz w:val="24"/>
          <w:szCs w:val="24"/>
        </w:rPr>
        <w:t>your</w:t>
      </w:r>
      <w:proofErr w:type="spellEnd"/>
      <w:r w:rsidR="00C3554F">
        <w:rPr>
          <w:i/>
          <w:iCs/>
          <w:sz w:val="24"/>
          <w:szCs w:val="24"/>
        </w:rPr>
        <w:t xml:space="preserve"> </w:t>
      </w:r>
      <w:proofErr w:type="spellStart"/>
      <w:r w:rsidR="00C3554F">
        <w:rPr>
          <w:i/>
          <w:iCs/>
          <w:sz w:val="24"/>
          <w:szCs w:val="24"/>
        </w:rPr>
        <w:t>expectations</w:t>
      </w:r>
      <w:proofErr w:type="spellEnd"/>
      <w:r w:rsidR="00C3554F">
        <w:rPr>
          <w:i/>
          <w:iCs/>
          <w:sz w:val="24"/>
          <w:szCs w:val="24"/>
        </w:rPr>
        <w:t xml:space="preserve">. </w:t>
      </w:r>
      <w:r w:rsidR="00C3554F">
        <w:rPr>
          <w:sz w:val="24"/>
          <w:szCs w:val="24"/>
        </w:rPr>
        <w:t xml:space="preserve">Ar gael yn: </w:t>
      </w:r>
      <w:hyperlink r:id="rId13" w:history="1">
        <w:r w:rsidR="00C3554F">
          <w:rPr>
            <w:rStyle w:val="Hyperlink"/>
          </w:rPr>
          <w:t xml:space="preserve">5 </w:t>
        </w:r>
        <w:proofErr w:type="spellStart"/>
        <w:r w:rsidR="00C3554F">
          <w:rPr>
            <w:rStyle w:val="Hyperlink"/>
          </w:rPr>
          <w:t>Ways</w:t>
        </w:r>
        <w:proofErr w:type="spellEnd"/>
        <w:r w:rsidR="00C3554F">
          <w:rPr>
            <w:rStyle w:val="Hyperlink"/>
          </w:rPr>
          <w:t xml:space="preserve"> to Help </w:t>
        </w:r>
        <w:proofErr w:type="spellStart"/>
        <w:r w:rsidR="00C3554F">
          <w:rPr>
            <w:rStyle w:val="Hyperlink"/>
          </w:rPr>
          <w:t>Children</w:t>
        </w:r>
        <w:proofErr w:type="spellEnd"/>
        <w:r w:rsidR="00C3554F">
          <w:rPr>
            <w:rStyle w:val="Hyperlink"/>
          </w:rPr>
          <w:t xml:space="preserve"> </w:t>
        </w:r>
        <w:proofErr w:type="spellStart"/>
        <w:r w:rsidR="00C3554F">
          <w:rPr>
            <w:rStyle w:val="Hyperlink"/>
          </w:rPr>
          <w:t>Meet</w:t>
        </w:r>
        <w:proofErr w:type="spellEnd"/>
        <w:r w:rsidR="00C3554F">
          <w:rPr>
            <w:rStyle w:val="Hyperlink"/>
          </w:rPr>
          <w:t xml:space="preserve"> </w:t>
        </w:r>
        <w:proofErr w:type="spellStart"/>
        <w:r w:rsidR="00C3554F">
          <w:rPr>
            <w:rStyle w:val="Hyperlink"/>
          </w:rPr>
          <w:t>Your</w:t>
        </w:r>
        <w:proofErr w:type="spellEnd"/>
        <w:r w:rsidR="00C3554F">
          <w:rPr>
            <w:rStyle w:val="Hyperlink"/>
          </w:rPr>
          <w:t xml:space="preserve"> </w:t>
        </w:r>
        <w:proofErr w:type="spellStart"/>
        <w:r w:rsidR="00C3554F">
          <w:rPr>
            <w:rStyle w:val="Hyperlink"/>
          </w:rPr>
          <w:t>Expectations</w:t>
        </w:r>
        <w:proofErr w:type="spellEnd"/>
        <w:r w:rsidR="00C3554F">
          <w:rPr>
            <w:rStyle w:val="Hyperlink"/>
          </w:rPr>
          <w:t xml:space="preserve"> — </w:t>
        </w:r>
        <w:proofErr w:type="spellStart"/>
        <w:r w:rsidR="00C3554F">
          <w:rPr>
            <w:rStyle w:val="Hyperlink"/>
          </w:rPr>
          <w:t>Sharon</w:t>
        </w:r>
        <w:proofErr w:type="spellEnd"/>
        <w:r w:rsidR="00C3554F">
          <w:rPr>
            <w:rStyle w:val="Hyperlink"/>
          </w:rPr>
          <w:t xml:space="preserve"> </w:t>
        </w:r>
        <w:proofErr w:type="spellStart"/>
        <w:r w:rsidR="00C3554F">
          <w:rPr>
            <w:rStyle w:val="Hyperlink"/>
          </w:rPr>
          <w:t>Epstein</w:t>
        </w:r>
        <w:proofErr w:type="spellEnd"/>
        <w:r w:rsidR="00C3554F">
          <w:rPr>
            <w:rStyle w:val="Hyperlink"/>
          </w:rPr>
          <w:t xml:space="preserve"> </w:t>
        </w:r>
        <w:proofErr w:type="spellStart"/>
        <w:r w:rsidR="00C3554F">
          <w:rPr>
            <w:rStyle w:val="Hyperlink"/>
          </w:rPr>
          <w:t>Coaching</w:t>
        </w:r>
        <w:proofErr w:type="spellEnd"/>
      </w:hyperlink>
      <w:r w:rsidR="00C3554F">
        <w:t xml:space="preserve"> </w:t>
      </w:r>
      <w:r w:rsidR="00C3554F">
        <w:rPr>
          <w:sz w:val="24"/>
          <w:szCs w:val="24"/>
        </w:rPr>
        <w:t>(Darllenwyd 19/3/22)</w:t>
      </w:r>
    </w:p>
    <w:p w14:paraId="28DEEA40" w14:textId="05514DC6" w:rsidR="00CF22BD" w:rsidRPr="00CF22BD" w:rsidRDefault="00CF22BD" w:rsidP="000C1AD0">
      <w:pPr>
        <w:spacing w:line="360" w:lineRule="auto"/>
        <w:rPr>
          <w:sz w:val="24"/>
          <w:szCs w:val="24"/>
        </w:rPr>
      </w:pPr>
      <w:r>
        <w:rPr>
          <w:sz w:val="24"/>
          <w:szCs w:val="24"/>
        </w:rPr>
        <w:t xml:space="preserve">TheSchoolRun.com (2020) </w:t>
      </w:r>
      <w:proofErr w:type="spellStart"/>
      <w:r>
        <w:rPr>
          <w:i/>
          <w:iCs/>
          <w:sz w:val="24"/>
          <w:szCs w:val="24"/>
        </w:rPr>
        <w:t>What</w:t>
      </w:r>
      <w:proofErr w:type="spellEnd"/>
      <w:r>
        <w:rPr>
          <w:i/>
          <w:iCs/>
          <w:sz w:val="24"/>
          <w:szCs w:val="24"/>
        </w:rPr>
        <w:t xml:space="preserve"> </w:t>
      </w:r>
      <w:proofErr w:type="spellStart"/>
      <w:r>
        <w:rPr>
          <w:i/>
          <w:iCs/>
          <w:sz w:val="24"/>
          <w:szCs w:val="24"/>
        </w:rPr>
        <w:t>are</w:t>
      </w:r>
      <w:proofErr w:type="spellEnd"/>
      <w:r>
        <w:rPr>
          <w:i/>
          <w:iCs/>
          <w:sz w:val="24"/>
          <w:szCs w:val="24"/>
        </w:rPr>
        <w:t xml:space="preserve"> </w:t>
      </w:r>
      <w:proofErr w:type="spellStart"/>
      <w:r>
        <w:rPr>
          <w:i/>
          <w:iCs/>
          <w:sz w:val="24"/>
          <w:szCs w:val="24"/>
        </w:rPr>
        <w:t>age-related</w:t>
      </w:r>
      <w:proofErr w:type="spellEnd"/>
      <w:r>
        <w:rPr>
          <w:i/>
          <w:iCs/>
          <w:sz w:val="24"/>
          <w:szCs w:val="24"/>
        </w:rPr>
        <w:t xml:space="preserve"> </w:t>
      </w:r>
      <w:proofErr w:type="spellStart"/>
      <w:r>
        <w:rPr>
          <w:i/>
          <w:iCs/>
          <w:sz w:val="24"/>
          <w:szCs w:val="24"/>
        </w:rPr>
        <w:t>expectations</w:t>
      </w:r>
      <w:proofErr w:type="spellEnd"/>
      <w:r>
        <w:rPr>
          <w:i/>
          <w:iCs/>
          <w:sz w:val="24"/>
          <w:szCs w:val="24"/>
        </w:rPr>
        <w:t xml:space="preserve">? </w:t>
      </w:r>
      <w:r>
        <w:rPr>
          <w:sz w:val="24"/>
          <w:szCs w:val="24"/>
        </w:rPr>
        <w:t xml:space="preserve">Ar gael yn: </w:t>
      </w:r>
      <w:hyperlink r:id="rId14" w:history="1">
        <w:proofErr w:type="spellStart"/>
        <w:r w:rsidR="00763F54">
          <w:rPr>
            <w:rStyle w:val="Hyperlink"/>
          </w:rPr>
          <w:t>What</w:t>
        </w:r>
        <w:proofErr w:type="spellEnd"/>
        <w:r w:rsidR="00763F54">
          <w:rPr>
            <w:rStyle w:val="Hyperlink"/>
          </w:rPr>
          <w:t xml:space="preserve"> </w:t>
        </w:r>
        <w:proofErr w:type="spellStart"/>
        <w:r w:rsidR="00763F54">
          <w:rPr>
            <w:rStyle w:val="Hyperlink"/>
          </w:rPr>
          <w:t>are</w:t>
        </w:r>
        <w:proofErr w:type="spellEnd"/>
        <w:r w:rsidR="00763F54">
          <w:rPr>
            <w:rStyle w:val="Hyperlink"/>
          </w:rPr>
          <w:t xml:space="preserve"> </w:t>
        </w:r>
        <w:proofErr w:type="spellStart"/>
        <w:r w:rsidR="00763F54">
          <w:rPr>
            <w:rStyle w:val="Hyperlink"/>
          </w:rPr>
          <w:t>age-related</w:t>
        </w:r>
        <w:proofErr w:type="spellEnd"/>
        <w:r w:rsidR="00763F54">
          <w:rPr>
            <w:rStyle w:val="Hyperlink"/>
          </w:rPr>
          <w:t xml:space="preserve"> </w:t>
        </w:r>
        <w:proofErr w:type="spellStart"/>
        <w:r w:rsidR="00763F54">
          <w:rPr>
            <w:rStyle w:val="Hyperlink"/>
          </w:rPr>
          <w:t>expectations</w:t>
        </w:r>
        <w:proofErr w:type="spellEnd"/>
        <w:r w:rsidR="00763F54">
          <w:rPr>
            <w:rStyle w:val="Hyperlink"/>
          </w:rPr>
          <w:t xml:space="preserve">? | </w:t>
        </w:r>
        <w:proofErr w:type="spellStart"/>
        <w:r w:rsidR="00763F54">
          <w:rPr>
            <w:rStyle w:val="Hyperlink"/>
          </w:rPr>
          <w:t>TheSchoolRun</w:t>
        </w:r>
        <w:proofErr w:type="spellEnd"/>
      </w:hyperlink>
      <w:r w:rsidR="00763F54">
        <w:t xml:space="preserve"> </w:t>
      </w:r>
      <w:r w:rsidR="00763F54" w:rsidRPr="00763F54">
        <w:rPr>
          <w:sz w:val="24"/>
          <w:szCs w:val="24"/>
        </w:rPr>
        <w:t>(darllenwyd 19/3/22)</w:t>
      </w:r>
    </w:p>
    <w:p w14:paraId="3CB15F71" w14:textId="77777777" w:rsidR="00C3554F" w:rsidRPr="00C3554F" w:rsidRDefault="00C3554F" w:rsidP="000C1AD0">
      <w:pPr>
        <w:spacing w:line="360" w:lineRule="auto"/>
        <w:rPr>
          <w:sz w:val="24"/>
          <w:szCs w:val="24"/>
        </w:rPr>
      </w:pPr>
    </w:p>
    <w:p w14:paraId="11E082EB" w14:textId="77777777" w:rsidR="00B65D64" w:rsidRPr="00B65D64" w:rsidRDefault="00B65D64" w:rsidP="000C1AD0">
      <w:pPr>
        <w:spacing w:line="360" w:lineRule="auto"/>
        <w:rPr>
          <w:sz w:val="24"/>
          <w:szCs w:val="24"/>
        </w:rPr>
      </w:pPr>
    </w:p>
    <w:sectPr w:rsidR="00B65D64" w:rsidRPr="00B65D64">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40E6C" w14:textId="77777777" w:rsidR="00551C7B" w:rsidRDefault="00551C7B" w:rsidP="000C1AD0">
      <w:pPr>
        <w:spacing w:after="0" w:line="240" w:lineRule="auto"/>
      </w:pPr>
      <w:r>
        <w:separator/>
      </w:r>
    </w:p>
  </w:endnote>
  <w:endnote w:type="continuationSeparator" w:id="0">
    <w:p w14:paraId="183CF3C9" w14:textId="77777777" w:rsidR="00551C7B" w:rsidRDefault="00551C7B" w:rsidP="000C1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6563344"/>
      <w:docPartObj>
        <w:docPartGallery w:val="Page Numbers (Bottom of Page)"/>
        <w:docPartUnique/>
      </w:docPartObj>
    </w:sdtPr>
    <w:sdtEndPr>
      <w:rPr>
        <w:noProof/>
      </w:rPr>
    </w:sdtEndPr>
    <w:sdtContent>
      <w:p w14:paraId="727EE0FB" w14:textId="2EA86949" w:rsidR="00EC35B8" w:rsidRDefault="00EC35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010271" w14:textId="77777777" w:rsidR="00EC35B8" w:rsidRDefault="00EC35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D1CF9" w14:textId="77777777" w:rsidR="00551C7B" w:rsidRDefault="00551C7B" w:rsidP="000C1AD0">
      <w:pPr>
        <w:spacing w:after="0" w:line="240" w:lineRule="auto"/>
      </w:pPr>
      <w:r>
        <w:separator/>
      </w:r>
    </w:p>
  </w:footnote>
  <w:footnote w:type="continuationSeparator" w:id="0">
    <w:p w14:paraId="41A1DE21" w14:textId="77777777" w:rsidR="00551C7B" w:rsidRDefault="00551C7B" w:rsidP="000C1A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F1D0E" w14:textId="5F961AB5" w:rsidR="000C1AD0" w:rsidRDefault="000C1AD0">
    <w:pPr>
      <w:pStyle w:val="Header"/>
    </w:pPr>
    <w:r>
      <w:t>Enw llawn: Cerys Nicholas-Jones</w:t>
    </w:r>
    <w:r>
      <w:ptab w:relativeTo="margin" w:alignment="center" w:leader="none"/>
    </w:r>
    <w:r>
      <w:ptab w:relativeTo="margin" w:alignment="right" w:leader="none"/>
    </w:r>
    <w:r>
      <w:t>Rhif myfyriwr: 1800324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BE7B43"/>
    <w:multiLevelType w:val="multilevel"/>
    <w:tmpl w:val="2B1AF0B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023022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AD0"/>
    <w:rsid w:val="00011694"/>
    <w:rsid w:val="00011CAC"/>
    <w:rsid w:val="000452B8"/>
    <w:rsid w:val="000C1AD0"/>
    <w:rsid w:val="000D2F75"/>
    <w:rsid w:val="000E1A33"/>
    <w:rsid w:val="000F1AAF"/>
    <w:rsid w:val="000F4144"/>
    <w:rsid w:val="00127A83"/>
    <w:rsid w:val="00135A33"/>
    <w:rsid w:val="00135D00"/>
    <w:rsid w:val="00184368"/>
    <w:rsid w:val="00195182"/>
    <w:rsid w:val="001A7076"/>
    <w:rsid w:val="001B4C5E"/>
    <w:rsid w:val="001E531B"/>
    <w:rsid w:val="001F128A"/>
    <w:rsid w:val="00216A8C"/>
    <w:rsid w:val="002866C7"/>
    <w:rsid w:val="002D0F2E"/>
    <w:rsid w:val="002E1387"/>
    <w:rsid w:val="0030717A"/>
    <w:rsid w:val="00311DA6"/>
    <w:rsid w:val="00320575"/>
    <w:rsid w:val="0034410A"/>
    <w:rsid w:val="0036785C"/>
    <w:rsid w:val="003768A9"/>
    <w:rsid w:val="00395410"/>
    <w:rsid w:val="003A084A"/>
    <w:rsid w:val="003A0F8E"/>
    <w:rsid w:val="003D7D91"/>
    <w:rsid w:val="00425C89"/>
    <w:rsid w:val="00440F8D"/>
    <w:rsid w:val="00455319"/>
    <w:rsid w:val="00466B76"/>
    <w:rsid w:val="00481AEF"/>
    <w:rsid w:val="004B2215"/>
    <w:rsid w:val="00532881"/>
    <w:rsid w:val="00534035"/>
    <w:rsid w:val="00541896"/>
    <w:rsid w:val="00543F11"/>
    <w:rsid w:val="00551C7B"/>
    <w:rsid w:val="0057703F"/>
    <w:rsid w:val="005C1660"/>
    <w:rsid w:val="005C709E"/>
    <w:rsid w:val="005F7D60"/>
    <w:rsid w:val="006174E9"/>
    <w:rsid w:val="00647B3C"/>
    <w:rsid w:val="006B532F"/>
    <w:rsid w:val="006C62F2"/>
    <w:rsid w:val="0071678A"/>
    <w:rsid w:val="0072263A"/>
    <w:rsid w:val="00741450"/>
    <w:rsid w:val="00763F54"/>
    <w:rsid w:val="00775053"/>
    <w:rsid w:val="007854A3"/>
    <w:rsid w:val="007D564C"/>
    <w:rsid w:val="007D7C8D"/>
    <w:rsid w:val="007E72F6"/>
    <w:rsid w:val="00801A3F"/>
    <w:rsid w:val="008167CA"/>
    <w:rsid w:val="00843734"/>
    <w:rsid w:val="00863170"/>
    <w:rsid w:val="008670A6"/>
    <w:rsid w:val="00887524"/>
    <w:rsid w:val="008902EF"/>
    <w:rsid w:val="008B3535"/>
    <w:rsid w:val="008C4EAD"/>
    <w:rsid w:val="008C5235"/>
    <w:rsid w:val="008C7425"/>
    <w:rsid w:val="008D5C42"/>
    <w:rsid w:val="008E7FE0"/>
    <w:rsid w:val="009031A4"/>
    <w:rsid w:val="0092238F"/>
    <w:rsid w:val="00925416"/>
    <w:rsid w:val="00990D9B"/>
    <w:rsid w:val="009B223C"/>
    <w:rsid w:val="009F4550"/>
    <w:rsid w:val="00A021FF"/>
    <w:rsid w:val="00A10ECD"/>
    <w:rsid w:val="00A4727E"/>
    <w:rsid w:val="00A8750E"/>
    <w:rsid w:val="00A921DB"/>
    <w:rsid w:val="00A97A07"/>
    <w:rsid w:val="00AA0A60"/>
    <w:rsid w:val="00AB4AA8"/>
    <w:rsid w:val="00AE635B"/>
    <w:rsid w:val="00AF797F"/>
    <w:rsid w:val="00B255E3"/>
    <w:rsid w:val="00B47057"/>
    <w:rsid w:val="00B65D64"/>
    <w:rsid w:val="00B76AC7"/>
    <w:rsid w:val="00B944E5"/>
    <w:rsid w:val="00BC56C8"/>
    <w:rsid w:val="00BE6A32"/>
    <w:rsid w:val="00BF65A3"/>
    <w:rsid w:val="00BF68E0"/>
    <w:rsid w:val="00C3554F"/>
    <w:rsid w:val="00C45F6E"/>
    <w:rsid w:val="00C72E53"/>
    <w:rsid w:val="00C76419"/>
    <w:rsid w:val="00CA6EF0"/>
    <w:rsid w:val="00CF22BD"/>
    <w:rsid w:val="00CF2B55"/>
    <w:rsid w:val="00D73FC9"/>
    <w:rsid w:val="00D77BF7"/>
    <w:rsid w:val="00D86625"/>
    <w:rsid w:val="00D9203D"/>
    <w:rsid w:val="00DA2436"/>
    <w:rsid w:val="00DB50FC"/>
    <w:rsid w:val="00DC754E"/>
    <w:rsid w:val="00DD0C42"/>
    <w:rsid w:val="00E038E8"/>
    <w:rsid w:val="00E07052"/>
    <w:rsid w:val="00E1111E"/>
    <w:rsid w:val="00E255E9"/>
    <w:rsid w:val="00E37B1D"/>
    <w:rsid w:val="00E91A1A"/>
    <w:rsid w:val="00EA3D82"/>
    <w:rsid w:val="00EB6245"/>
    <w:rsid w:val="00EC35B8"/>
    <w:rsid w:val="00ED05A3"/>
    <w:rsid w:val="00EE1CFB"/>
    <w:rsid w:val="00EE4DF0"/>
    <w:rsid w:val="00F34CC0"/>
    <w:rsid w:val="00F6175F"/>
    <w:rsid w:val="00F63A50"/>
    <w:rsid w:val="00F85CA9"/>
    <w:rsid w:val="00F87020"/>
    <w:rsid w:val="00F92D8F"/>
    <w:rsid w:val="00F97406"/>
    <w:rsid w:val="00FC3129"/>
    <w:rsid w:val="00FC3952"/>
    <w:rsid w:val="00FD3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10DE0"/>
  <w15:chartTrackingRefBased/>
  <w15:docId w15:val="{815AE250-2EA3-4BCB-8F27-35A1C7780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3">
    <w:name w:val="heading 3"/>
    <w:basedOn w:val="Normal"/>
    <w:next w:val="Normal"/>
    <w:link w:val="Heading3Char"/>
    <w:uiPriority w:val="9"/>
    <w:semiHidden/>
    <w:unhideWhenUsed/>
    <w:qFormat/>
    <w:rsid w:val="005C166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A8750E"/>
    <w:pPr>
      <w:spacing w:before="100" w:beforeAutospacing="1" w:after="100" w:afterAutospacing="1" w:line="240" w:lineRule="auto"/>
      <w:outlineLvl w:val="3"/>
    </w:pPr>
    <w:rPr>
      <w:rFonts w:ascii="Times New Roman" w:eastAsia="Times New Roman" w:hAnsi="Times New Roman" w:cs="Times New Roman"/>
      <w:b/>
      <w:bCs/>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1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AD0"/>
    <w:rPr>
      <w:lang w:val="cy-GB"/>
    </w:rPr>
  </w:style>
  <w:style w:type="paragraph" w:styleId="Footer">
    <w:name w:val="footer"/>
    <w:basedOn w:val="Normal"/>
    <w:link w:val="FooterChar"/>
    <w:uiPriority w:val="99"/>
    <w:unhideWhenUsed/>
    <w:rsid w:val="000C1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AD0"/>
    <w:rPr>
      <w:lang w:val="cy-GB"/>
    </w:rPr>
  </w:style>
  <w:style w:type="table" w:styleId="TableGrid">
    <w:name w:val="Table Grid"/>
    <w:basedOn w:val="TableNormal"/>
    <w:uiPriority w:val="39"/>
    <w:rsid w:val="000C1A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F1AA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D86625"/>
    <w:rPr>
      <w:color w:val="0000FF"/>
      <w:u w:val="single"/>
    </w:rPr>
  </w:style>
  <w:style w:type="character" w:styleId="Strong">
    <w:name w:val="Strong"/>
    <w:basedOn w:val="DefaultParagraphFont"/>
    <w:uiPriority w:val="22"/>
    <w:qFormat/>
    <w:rsid w:val="008902EF"/>
    <w:rPr>
      <w:b/>
      <w:bCs/>
    </w:rPr>
  </w:style>
  <w:style w:type="character" w:customStyle="1" w:styleId="Heading4Char">
    <w:name w:val="Heading 4 Char"/>
    <w:basedOn w:val="DefaultParagraphFont"/>
    <w:link w:val="Heading4"/>
    <w:uiPriority w:val="9"/>
    <w:rsid w:val="00A8750E"/>
    <w:rPr>
      <w:rFonts w:ascii="Times New Roman" w:eastAsia="Times New Roman" w:hAnsi="Times New Roman" w:cs="Times New Roman"/>
      <w:b/>
      <w:bCs/>
      <w:sz w:val="24"/>
      <w:szCs w:val="24"/>
      <w:lang w:eastAsia="en-GB"/>
    </w:rPr>
  </w:style>
  <w:style w:type="character" w:styleId="Emphasis">
    <w:name w:val="Emphasis"/>
    <w:basedOn w:val="DefaultParagraphFont"/>
    <w:uiPriority w:val="20"/>
    <w:qFormat/>
    <w:rsid w:val="00011694"/>
    <w:rPr>
      <w:i/>
      <w:iCs/>
    </w:rPr>
  </w:style>
  <w:style w:type="character" w:customStyle="1" w:styleId="Heading3Char">
    <w:name w:val="Heading 3 Char"/>
    <w:basedOn w:val="DefaultParagraphFont"/>
    <w:link w:val="Heading3"/>
    <w:uiPriority w:val="9"/>
    <w:semiHidden/>
    <w:rsid w:val="005C1660"/>
    <w:rPr>
      <w:rFonts w:asciiTheme="majorHAnsi" w:eastAsiaTheme="majorEastAsia" w:hAnsiTheme="majorHAnsi" w:cstheme="majorBidi"/>
      <w:color w:val="1F3763" w:themeColor="accent1" w:themeShade="7F"/>
      <w:sz w:val="24"/>
      <w:szCs w:val="24"/>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4110">
      <w:bodyDiv w:val="1"/>
      <w:marLeft w:val="0"/>
      <w:marRight w:val="0"/>
      <w:marTop w:val="0"/>
      <w:marBottom w:val="0"/>
      <w:divBdr>
        <w:top w:val="none" w:sz="0" w:space="0" w:color="auto"/>
        <w:left w:val="none" w:sz="0" w:space="0" w:color="auto"/>
        <w:bottom w:val="none" w:sz="0" w:space="0" w:color="auto"/>
        <w:right w:val="none" w:sz="0" w:space="0" w:color="auto"/>
      </w:divBdr>
    </w:div>
    <w:div w:id="473986270">
      <w:bodyDiv w:val="1"/>
      <w:marLeft w:val="0"/>
      <w:marRight w:val="0"/>
      <w:marTop w:val="0"/>
      <w:marBottom w:val="0"/>
      <w:divBdr>
        <w:top w:val="none" w:sz="0" w:space="0" w:color="auto"/>
        <w:left w:val="none" w:sz="0" w:space="0" w:color="auto"/>
        <w:bottom w:val="none" w:sz="0" w:space="0" w:color="auto"/>
        <w:right w:val="none" w:sz="0" w:space="0" w:color="auto"/>
      </w:divBdr>
    </w:div>
    <w:div w:id="603148511">
      <w:bodyDiv w:val="1"/>
      <w:marLeft w:val="0"/>
      <w:marRight w:val="0"/>
      <w:marTop w:val="0"/>
      <w:marBottom w:val="0"/>
      <w:divBdr>
        <w:top w:val="none" w:sz="0" w:space="0" w:color="auto"/>
        <w:left w:val="none" w:sz="0" w:space="0" w:color="auto"/>
        <w:bottom w:val="none" w:sz="0" w:space="0" w:color="auto"/>
        <w:right w:val="none" w:sz="0" w:space="0" w:color="auto"/>
      </w:divBdr>
    </w:div>
    <w:div w:id="1091975111">
      <w:bodyDiv w:val="1"/>
      <w:marLeft w:val="0"/>
      <w:marRight w:val="0"/>
      <w:marTop w:val="0"/>
      <w:marBottom w:val="0"/>
      <w:divBdr>
        <w:top w:val="none" w:sz="0" w:space="0" w:color="auto"/>
        <w:left w:val="none" w:sz="0" w:space="0" w:color="auto"/>
        <w:bottom w:val="none" w:sz="0" w:space="0" w:color="auto"/>
        <w:right w:val="none" w:sz="0" w:space="0" w:color="auto"/>
      </w:divBdr>
    </w:div>
    <w:div w:id="1098407201">
      <w:bodyDiv w:val="1"/>
      <w:marLeft w:val="0"/>
      <w:marRight w:val="0"/>
      <w:marTop w:val="0"/>
      <w:marBottom w:val="0"/>
      <w:divBdr>
        <w:top w:val="none" w:sz="0" w:space="0" w:color="auto"/>
        <w:left w:val="none" w:sz="0" w:space="0" w:color="auto"/>
        <w:bottom w:val="none" w:sz="0" w:space="0" w:color="auto"/>
        <w:right w:val="none" w:sz="0" w:space="0" w:color="auto"/>
      </w:divBdr>
    </w:div>
    <w:div w:id="1112357103">
      <w:bodyDiv w:val="1"/>
      <w:marLeft w:val="0"/>
      <w:marRight w:val="0"/>
      <w:marTop w:val="0"/>
      <w:marBottom w:val="0"/>
      <w:divBdr>
        <w:top w:val="none" w:sz="0" w:space="0" w:color="auto"/>
        <w:left w:val="none" w:sz="0" w:space="0" w:color="auto"/>
        <w:bottom w:val="none" w:sz="0" w:space="0" w:color="auto"/>
        <w:right w:val="none" w:sz="0" w:space="0" w:color="auto"/>
      </w:divBdr>
    </w:div>
    <w:div w:id="1788154660">
      <w:bodyDiv w:val="1"/>
      <w:marLeft w:val="0"/>
      <w:marRight w:val="0"/>
      <w:marTop w:val="0"/>
      <w:marBottom w:val="0"/>
      <w:divBdr>
        <w:top w:val="none" w:sz="0" w:space="0" w:color="auto"/>
        <w:left w:val="none" w:sz="0" w:space="0" w:color="auto"/>
        <w:bottom w:val="none" w:sz="0" w:space="0" w:color="auto"/>
        <w:right w:val="none" w:sz="0" w:space="0" w:color="auto"/>
      </w:divBdr>
    </w:div>
    <w:div w:id="1837957593">
      <w:bodyDiv w:val="1"/>
      <w:marLeft w:val="0"/>
      <w:marRight w:val="0"/>
      <w:marTop w:val="0"/>
      <w:marBottom w:val="0"/>
      <w:divBdr>
        <w:top w:val="none" w:sz="0" w:space="0" w:color="auto"/>
        <w:left w:val="none" w:sz="0" w:space="0" w:color="auto"/>
        <w:bottom w:val="none" w:sz="0" w:space="0" w:color="auto"/>
        <w:right w:val="none" w:sz="0" w:space="0" w:color="auto"/>
      </w:divBdr>
    </w:div>
    <w:div w:id="1926064617">
      <w:bodyDiv w:val="1"/>
      <w:marLeft w:val="0"/>
      <w:marRight w:val="0"/>
      <w:marTop w:val="0"/>
      <w:marBottom w:val="0"/>
      <w:divBdr>
        <w:top w:val="none" w:sz="0" w:space="0" w:color="auto"/>
        <w:left w:val="none" w:sz="0" w:space="0" w:color="auto"/>
        <w:bottom w:val="none" w:sz="0" w:space="0" w:color="auto"/>
        <w:right w:val="none" w:sz="0" w:space="0" w:color="auto"/>
      </w:divBdr>
    </w:div>
    <w:div w:id="2061978779">
      <w:bodyDiv w:val="1"/>
      <w:marLeft w:val="0"/>
      <w:marRight w:val="0"/>
      <w:marTop w:val="0"/>
      <w:marBottom w:val="0"/>
      <w:divBdr>
        <w:top w:val="none" w:sz="0" w:space="0" w:color="auto"/>
        <w:left w:val="none" w:sz="0" w:space="0" w:color="auto"/>
        <w:bottom w:val="none" w:sz="0" w:space="0" w:color="auto"/>
        <w:right w:val="none" w:sz="0" w:space="0" w:color="auto"/>
      </w:divBdr>
    </w:div>
    <w:div w:id="2114544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lomonthesnail.com/powerful-ways-to-help-children-reach-their-full-potential/" TargetMode="External"/><Relationship Id="rId13" Type="http://schemas.openxmlformats.org/officeDocument/2006/relationships/hyperlink" Target="https://www.sharonepsteincoaching.com/blog/expectation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heedadvocate.org/how-teachers-can-help-all-students-succee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ponsiveclassroom.org/challenge-is-a-part-of-learnin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parenta.com/2015/03/20/how-to-extend-childrens-learning-through-effective-questioning/" TargetMode="External"/><Relationship Id="rId4" Type="http://schemas.openxmlformats.org/officeDocument/2006/relationships/webSettings" Target="webSettings.xml"/><Relationship Id="rId9" Type="http://schemas.openxmlformats.org/officeDocument/2006/relationships/hyperlink" Target="https://llyw.cymru/sites/default/files/publications/2018-03/dyfodol-llwyddiannus.pdf" TargetMode="External"/><Relationship Id="rId14" Type="http://schemas.openxmlformats.org/officeDocument/2006/relationships/hyperlink" Target="https://www.theschoolrun.com/what-are-age-related-expect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870</TotalTime>
  <Pages>10</Pages>
  <Words>2767</Words>
  <Characters>15777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Nicholas-Jones (1800324)</dc:creator>
  <cp:keywords/>
  <dc:description/>
  <cp:lastModifiedBy>Cerys Nicholas-Jones (1800324)</cp:lastModifiedBy>
  <cp:revision>8</cp:revision>
  <dcterms:created xsi:type="dcterms:W3CDTF">2022-04-06T09:48:00Z</dcterms:created>
  <dcterms:modified xsi:type="dcterms:W3CDTF">2022-04-08T13:50:00Z</dcterms:modified>
</cp:coreProperties>
</file>