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6D76B3" w14:textId="77777777" w:rsidR="00A54234" w:rsidRDefault="00A54234" w:rsidP="007C30FC"/>
    <w:p w14:paraId="70236861" w14:textId="77777777" w:rsidR="00A54234" w:rsidRPr="005B638E" w:rsidRDefault="00A54234" w:rsidP="00A54234">
      <w:pPr>
        <w:jc w:val="both"/>
        <w:rPr>
          <w:b/>
          <w:color w:val="000000" w:themeColor="text1"/>
        </w:rPr>
      </w:pPr>
      <w:r>
        <w:rPr>
          <w:b/>
          <w:noProof/>
          <w:color w:val="000000" w:themeColor="text1"/>
          <w:lang w:eastAsia="en-GB"/>
        </w:rPr>
        <w:drawing>
          <wp:anchor distT="0" distB="0" distL="114300" distR="114300" simplePos="0" relativeHeight="251660288" behindDoc="0" locked="0" layoutInCell="1" allowOverlap="1" wp14:anchorId="34B5C9A5" wp14:editId="3D059BEE">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Pr>
          <w:b/>
          <w:noProof/>
          <w:color w:val="000000" w:themeColor="text1"/>
          <w:lang w:eastAsia="en-GB"/>
        </w:rPr>
        <w:drawing>
          <wp:inline distT="0" distB="0" distL="0" distR="0" wp14:anchorId="1B3BBCE6" wp14:editId="2CF6F61D">
            <wp:extent cx="2723735" cy="952500"/>
            <wp:effectExtent l="0" t="0" r="635" b="0"/>
            <wp:docPr id="11" name="Picture 1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Pr>
          <w:b/>
          <w:color w:val="000000" w:themeColor="text1"/>
        </w:rPr>
        <w:t xml:space="preserve"> </w:t>
      </w:r>
    </w:p>
    <w:p w14:paraId="4DA8203C" w14:textId="77777777" w:rsidR="00A54234" w:rsidRDefault="00A54234" w:rsidP="00A54234">
      <w:pPr>
        <w:jc w:val="both"/>
        <w:rPr>
          <w:b/>
          <w:smallCaps/>
          <w:color w:val="000000" w:themeColor="text1"/>
          <w:sz w:val="44"/>
        </w:rPr>
      </w:pPr>
    </w:p>
    <w:p w14:paraId="45E97A1C" w14:textId="77777777" w:rsidR="00A54234" w:rsidRPr="005566E4" w:rsidRDefault="00A54234" w:rsidP="00A54234">
      <w:pPr>
        <w:jc w:val="both"/>
        <w:rPr>
          <w:b/>
          <w:smallCaps/>
          <w:color w:val="000000" w:themeColor="text1"/>
          <w:sz w:val="44"/>
        </w:rPr>
      </w:pPr>
    </w:p>
    <w:p w14:paraId="13540AD3" w14:textId="0F4871EB" w:rsidR="00A54234" w:rsidRPr="005B638E" w:rsidRDefault="005A7026" w:rsidP="000C6179">
      <w:pPr>
        <w:jc w:val="center"/>
        <w:rPr>
          <w:b/>
          <w:color w:val="000000" w:themeColor="text1"/>
          <w:sz w:val="44"/>
        </w:rPr>
      </w:pPr>
      <w:r>
        <w:rPr>
          <w:b/>
          <w:color w:val="000000" w:themeColor="text1"/>
          <w:sz w:val="44"/>
        </w:rPr>
        <w:t xml:space="preserve">IP to UART protocol </w:t>
      </w:r>
      <w:r w:rsidR="0010323A">
        <w:rPr>
          <w:b/>
          <w:color w:val="000000" w:themeColor="text1"/>
          <w:sz w:val="44"/>
        </w:rPr>
        <w:t xml:space="preserve">converter for </w:t>
      </w:r>
      <w:r w:rsidR="00FA6D37">
        <w:rPr>
          <w:b/>
          <w:color w:val="000000" w:themeColor="text1"/>
          <w:sz w:val="44"/>
        </w:rPr>
        <w:t>between             RS – 232 and</w:t>
      </w:r>
      <w:r w:rsidR="00FA00E1">
        <w:rPr>
          <w:b/>
          <w:color w:val="000000" w:themeColor="text1"/>
          <w:sz w:val="44"/>
        </w:rPr>
        <w:t xml:space="preserve"> 5.0v </w:t>
      </w:r>
      <w:r w:rsidR="00FA6D37">
        <w:rPr>
          <w:b/>
          <w:color w:val="000000" w:themeColor="text1"/>
          <w:sz w:val="44"/>
        </w:rPr>
        <w:t xml:space="preserve">and 3.3v </w:t>
      </w:r>
      <w:r w:rsidR="00FA00E1">
        <w:rPr>
          <w:b/>
          <w:color w:val="000000" w:themeColor="text1"/>
          <w:sz w:val="44"/>
        </w:rPr>
        <w:t xml:space="preserve">TTL </w:t>
      </w:r>
    </w:p>
    <w:p w14:paraId="1A2FEC43" w14:textId="77777777" w:rsidR="00A54234" w:rsidRPr="005B638E" w:rsidRDefault="00A54234" w:rsidP="00A54234">
      <w:pPr>
        <w:jc w:val="center"/>
        <w:rPr>
          <w:b/>
          <w:color w:val="000000" w:themeColor="text1"/>
          <w:sz w:val="44"/>
        </w:rPr>
      </w:pPr>
    </w:p>
    <w:p w14:paraId="3B87953D" w14:textId="281F1A03" w:rsidR="00A54234" w:rsidRPr="005B638E" w:rsidRDefault="00A03760" w:rsidP="00A54234">
      <w:pPr>
        <w:jc w:val="center"/>
        <w:rPr>
          <w:b/>
          <w:color w:val="000000" w:themeColor="text1"/>
          <w:sz w:val="44"/>
        </w:rPr>
      </w:pPr>
      <w:r w:rsidRPr="005B638E">
        <w:rPr>
          <w:b/>
          <w:color w:val="000000" w:themeColor="text1"/>
          <w:sz w:val="44"/>
        </w:rPr>
        <w:t>F</w:t>
      </w:r>
      <w:r w:rsidR="00A54234" w:rsidRPr="005B638E">
        <w:rPr>
          <w:b/>
          <w:color w:val="000000" w:themeColor="text1"/>
          <w:sz w:val="44"/>
        </w:rPr>
        <w:t>or</w:t>
      </w:r>
      <w:r>
        <w:rPr>
          <w:b/>
          <w:color w:val="000000" w:themeColor="text1"/>
          <w:sz w:val="44"/>
        </w:rPr>
        <w:t xml:space="preserve"> BEng in Embedded electronic systems engineering</w:t>
      </w:r>
    </w:p>
    <w:p w14:paraId="5B752943" w14:textId="625E1D58" w:rsidR="00A54234" w:rsidRPr="004F29C5" w:rsidRDefault="00A03760" w:rsidP="00A54234">
      <w:pPr>
        <w:jc w:val="center"/>
        <w:rPr>
          <w:b/>
          <w:color w:val="000000" w:themeColor="text1"/>
          <w:sz w:val="48"/>
        </w:rPr>
      </w:pPr>
      <w:r>
        <w:rPr>
          <w:noProof/>
          <w:color w:val="000000" w:themeColor="text1"/>
          <w:lang w:eastAsia="en-GB"/>
        </w:rPr>
        <mc:AlternateContent>
          <mc:Choice Requires="wps">
            <w:drawing>
              <wp:anchor distT="0" distB="0" distL="114300" distR="114300" simplePos="0" relativeHeight="251659264" behindDoc="0" locked="0" layoutInCell="1" allowOverlap="1" wp14:anchorId="3E02A006" wp14:editId="738A8018">
                <wp:simplePos x="0" y="0"/>
                <wp:positionH relativeFrom="column">
                  <wp:posOffset>-337723</wp:posOffset>
                </wp:positionH>
                <wp:positionV relativeFrom="paragraph">
                  <wp:posOffset>72732</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772BCE9" w14:textId="36B92AB6" w:rsidR="00A54234" w:rsidRPr="00A03760" w:rsidRDefault="00A03760" w:rsidP="00A54234">
                            <w:pPr>
                              <w:jc w:val="center"/>
                              <w:rPr>
                                <w:sz w:val="36"/>
                                <w:szCs w:val="36"/>
                                <w:lang w:val="en-US"/>
                              </w:rPr>
                            </w:pPr>
                            <w:r>
                              <w:rPr>
                                <w:rFonts w:ascii="Calibri" w:hAnsi="Calibri"/>
                                <w:b/>
                                <w:color w:val="000000"/>
                                <w:sz w:val="28"/>
                                <w:szCs w:val="28"/>
                                <w:lang w:val="en-US"/>
                              </w:rPr>
                              <w:t>By Freya Jaleh Vafadari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E02A006" id="_x0000_t202" coordsize="21600,21600" o:spt="202" path="m,l,21600r21600,l21600,xe">
                <v:stroke joinstyle="miter"/>
                <v:path gradientshapeok="t" o:connecttype="rect"/>
              </v:shapetype>
              <v:shape id="Text Box 177" o:spid="_x0000_s1026" type="#_x0000_t202" style="position:absolute;left:0;text-align:left;margin-left:-26.6pt;margin-top:5.75pt;width:534.75pt;height:42.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" stroked="f">
                <v:textbox>
                  <w:txbxContent>
                    <w:p w14:paraId="1772BCE9" w14:textId="36B92AB6" w:rsidR="00A54234" w:rsidRPr="00A03760" w:rsidRDefault="00A03760" w:rsidP="00A54234">
                      <w:pPr>
                        <w:jc w:val="center"/>
                        <w:rPr>
                          <w:sz w:val="36"/>
                          <w:szCs w:val="36"/>
                          <w:lang w:val="en-US"/>
                        </w:rPr>
                      </w:pPr>
                      <w:r>
                        <w:rPr>
                          <w:rFonts w:ascii="Calibri" w:hAnsi="Calibri"/>
                          <w:b/>
                          <w:color w:val="000000"/>
                          <w:sz w:val="28"/>
                          <w:szCs w:val="28"/>
                          <w:lang w:val="en-US"/>
                        </w:rPr>
                        <w:t xml:space="preserve">By Freya </w:t>
                      </w:r>
                      <w:proofErr w:type="spellStart"/>
                      <w:r>
                        <w:rPr>
                          <w:rFonts w:ascii="Calibri" w:hAnsi="Calibri"/>
                          <w:b/>
                          <w:color w:val="000000"/>
                          <w:sz w:val="28"/>
                          <w:szCs w:val="28"/>
                          <w:lang w:val="en-US"/>
                        </w:rPr>
                        <w:t>Jaleh</w:t>
                      </w:r>
                      <w:proofErr w:type="spellEnd"/>
                      <w:r>
                        <w:rPr>
                          <w:rFonts w:ascii="Calibri" w:hAnsi="Calibri"/>
                          <w:b/>
                          <w:color w:val="000000"/>
                          <w:sz w:val="28"/>
                          <w:szCs w:val="28"/>
                          <w:lang w:val="en-US"/>
                        </w:rPr>
                        <w:t xml:space="preserve"> Vafadari</w:t>
                      </w:r>
                    </w:p>
                  </w:txbxContent>
                </v:textbox>
              </v:shape>
            </w:pict>
          </mc:Fallback>
        </mc:AlternateContent>
      </w:r>
    </w:p>
    <w:p w14:paraId="575812D1" w14:textId="77777777" w:rsidR="00A54234" w:rsidRPr="005B638E" w:rsidRDefault="00A54234" w:rsidP="00A54234">
      <w:pPr>
        <w:jc w:val="center"/>
        <w:rPr>
          <w:color w:val="000000" w:themeColor="text1"/>
          <w:sz w:val="36"/>
        </w:rPr>
      </w:pPr>
    </w:p>
    <w:p w14:paraId="68D6B636" w14:textId="77777777" w:rsidR="00A54234" w:rsidRPr="005B638E" w:rsidRDefault="00A54234" w:rsidP="00A54234">
      <w:pPr>
        <w:jc w:val="center"/>
        <w:rPr>
          <w:color w:val="000000" w:themeColor="text1"/>
          <w:sz w:val="36"/>
        </w:rPr>
      </w:pPr>
    </w:p>
    <w:p w14:paraId="1019311A" w14:textId="29B71917" w:rsidR="00A54234" w:rsidRDefault="00A54234" w:rsidP="00A54234">
      <w:pPr>
        <w:jc w:val="center"/>
        <w:rPr>
          <w:b/>
          <w:color w:val="000000" w:themeColor="text1"/>
          <w:sz w:val="40"/>
        </w:rPr>
      </w:pPr>
      <w:r>
        <w:rPr>
          <w:b/>
          <w:color w:val="000000" w:themeColor="text1"/>
          <w:sz w:val="40"/>
        </w:rPr>
        <w:t>2024/</w:t>
      </w:r>
      <w:r w:rsidR="00D4543F">
        <w:rPr>
          <w:b/>
          <w:color w:val="000000" w:themeColor="text1"/>
          <w:sz w:val="40"/>
        </w:rPr>
        <w:t>2025 Academic Year</w:t>
      </w:r>
    </w:p>
    <w:p w14:paraId="7D3CC7C5" w14:textId="56F71D40" w:rsidR="0068162F" w:rsidRPr="006F2182" w:rsidRDefault="00A54234" w:rsidP="007C30FC">
      <w:pPr>
        <w:rPr>
          <w:b/>
          <w:color w:val="000000" w:themeColor="text1"/>
          <w:sz w:val="40"/>
        </w:rPr>
      </w:pPr>
      <w:r>
        <w:rPr>
          <w:b/>
          <w:color w:val="000000" w:themeColor="text1"/>
          <w:sz w:val="40"/>
        </w:rPr>
        <w:br w:type="page"/>
      </w:r>
    </w:p>
    <w:sdt>
      <w:sdtPr>
        <w:rPr>
          <w:rFonts w:asciiTheme="minorHAnsi" w:eastAsiaTheme="minorHAnsi" w:hAnsiTheme="minorHAnsi" w:cstheme="minorBidi"/>
          <w:color w:val="auto"/>
          <w:kern w:val="2"/>
          <w:sz w:val="22"/>
          <w:szCs w:val="22"/>
          <w:lang w:val="en-GB"/>
          <w14:ligatures w14:val="standardContextual"/>
        </w:rPr>
        <w:id w:val="-1270462523"/>
        <w:docPartObj>
          <w:docPartGallery w:val="Table of Contents"/>
          <w:docPartUnique/>
        </w:docPartObj>
      </w:sdtPr>
      <w:sdtEndPr>
        <w:rPr>
          <w:b/>
          <w:bCs/>
          <w:noProof/>
        </w:rPr>
      </w:sdtEndPr>
      <w:sdtContent>
        <w:p w14:paraId="1FC8DDF5" w14:textId="6FE909A3" w:rsidR="0068162F" w:rsidRPr="00C85992" w:rsidRDefault="0068162F">
          <w:pPr>
            <w:pStyle w:val="TOCHeading"/>
            <w:rPr>
              <w:rStyle w:val="Heading2Char"/>
              <w:b/>
              <w:bCs/>
              <w:color w:val="auto"/>
            </w:rPr>
          </w:pPr>
          <w:r w:rsidRPr="00C85992">
            <w:rPr>
              <w:rStyle w:val="Heading2Char"/>
              <w:b/>
              <w:bCs/>
              <w:color w:val="auto"/>
            </w:rPr>
            <w:t>Contents</w:t>
          </w:r>
        </w:p>
        <w:p w14:paraId="41DD2D17" w14:textId="470C0948" w:rsidR="00092D9E" w:rsidRDefault="0068162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81008325" w:history="1">
            <w:r w:rsidR="00092D9E" w:rsidRPr="00DC3F01">
              <w:rPr>
                <w:rStyle w:val="Hyperlink"/>
                <w:b/>
                <w:bCs/>
                <w:noProof/>
              </w:rPr>
              <w:t>List of figures</w:t>
            </w:r>
            <w:r w:rsidR="00092D9E">
              <w:rPr>
                <w:noProof/>
                <w:webHidden/>
              </w:rPr>
              <w:tab/>
            </w:r>
            <w:r w:rsidR="00092D9E">
              <w:rPr>
                <w:noProof/>
                <w:webHidden/>
              </w:rPr>
              <w:fldChar w:fldCharType="begin"/>
            </w:r>
            <w:r w:rsidR="00092D9E">
              <w:rPr>
                <w:noProof/>
                <w:webHidden/>
              </w:rPr>
              <w:instrText xml:space="preserve"> PAGEREF _Toc181008325 \h </w:instrText>
            </w:r>
            <w:r w:rsidR="00092D9E">
              <w:rPr>
                <w:noProof/>
                <w:webHidden/>
              </w:rPr>
            </w:r>
            <w:r w:rsidR="00092D9E">
              <w:rPr>
                <w:noProof/>
                <w:webHidden/>
              </w:rPr>
              <w:fldChar w:fldCharType="separate"/>
            </w:r>
            <w:r w:rsidR="00092D9E">
              <w:rPr>
                <w:noProof/>
                <w:webHidden/>
              </w:rPr>
              <w:t>2</w:t>
            </w:r>
            <w:r w:rsidR="00092D9E">
              <w:rPr>
                <w:noProof/>
                <w:webHidden/>
              </w:rPr>
              <w:fldChar w:fldCharType="end"/>
            </w:r>
          </w:hyperlink>
        </w:p>
        <w:p w14:paraId="5D17AAAA" w14:textId="2D6402BA" w:rsidR="00092D9E" w:rsidRDefault="00092D9E">
          <w:pPr>
            <w:pStyle w:val="TOC1"/>
            <w:tabs>
              <w:tab w:val="right" w:leader="dot" w:pos="9016"/>
            </w:tabs>
            <w:rPr>
              <w:rFonts w:cstheme="minorBidi"/>
              <w:noProof/>
              <w:lang w:val="en-GB" w:eastAsia="en-GB"/>
            </w:rPr>
          </w:pPr>
          <w:hyperlink w:anchor="_Toc181008326" w:history="1">
            <w:r w:rsidRPr="00DC3F01">
              <w:rPr>
                <w:rStyle w:val="Hyperlink"/>
                <w:b/>
                <w:bCs/>
                <w:noProof/>
              </w:rPr>
              <w:t>Project description</w:t>
            </w:r>
            <w:r>
              <w:rPr>
                <w:noProof/>
                <w:webHidden/>
              </w:rPr>
              <w:tab/>
            </w:r>
            <w:r>
              <w:rPr>
                <w:noProof/>
                <w:webHidden/>
              </w:rPr>
              <w:fldChar w:fldCharType="begin"/>
            </w:r>
            <w:r>
              <w:rPr>
                <w:noProof/>
                <w:webHidden/>
              </w:rPr>
              <w:instrText xml:space="preserve"> PAGEREF _Toc181008326 \h </w:instrText>
            </w:r>
            <w:r>
              <w:rPr>
                <w:noProof/>
                <w:webHidden/>
              </w:rPr>
            </w:r>
            <w:r>
              <w:rPr>
                <w:noProof/>
                <w:webHidden/>
              </w:rPr>
              <w:fldChar w:fldCharType="separate"/>
            </w:r>
            <w:r>
              <w:rPr>
                <w:noProof/>
                <w:webHidden/>
              </w:rPr>
              <w:t>2</w:t>
            </w:r>
            <w:r>
              <w:rPr>
                <w:noProof/>
                <w:webHidden/>
              </w:rPr>
              <w:fldChar w:fldCharType="end"/>
            </w:r>
          </w:hyperlink>
        </w:p>
        <w:p w14:paraId="6FFB1764" w14:textId="1CBE6C6D" w:rsidR="00092D9E" w:rsidRDefault="00092D9E">
          <w:pPr>
            <w:pStyle w:val="TOC1"/>
            <w:tabs>
              <w:tab w:val="right" w:leader="dot" w:pos="9016"/>
            </w:tabs>
            <w:rPr>
              <w:rFonts w:cstheme="minorBidi"/>
              <w:noProof/>
              <w:lang w:val="en-GB" w:eastAsia="en-GB"/>
            </w:rPr>
          </w:pPr>
          <w:hyperlink w:anchor="_Toc181008327" w:history="1">
            <w:r w:rsidRPr="00DC3F01">
              <w:rPr>
                <w:rStyle w:val="Hyperlink"/>
                <w:b/>
                <w:bCs/>
                <w:noProof/>
              </w:rPr>
              <w:t>Project breakdown</w:t>
            </w:r>
            <w:r>
              <w:rPr>
                <w:noProof/>
                <w:webHidden/>
              </w:rPr>
              <w:tab/>
            </w:r>
            <w:r>
              <w:rPr>
                <w:noProof/>
                <w:webHidden/>
              </w:rPr>
              <w:fldChar w:fldCharType="begin"/>
            </w:r>
            <w:r>
              <w:rPr>
                <w:noProof/>
                <w:webHidden/>
              </w:rPr>
              <w:instrText xml:space="preserve"> PAGEREF _Toc181008327 \h </w:instrText>
            </w:r>
            <w:r>
              <w:rPr>
                <w:noProof/>
                <w:webHidden/>
              </w:rPr>
            </w:r>
            <w:r>
              <w:rPr>
                <w:noProof/>
                <w:webHidden/>
              </w:rPr>
              <w:fldChar w:fldCharType="separate"/>
            </w:r>
            <w:r>
              <w:rPr>
                <w:noProof/>
                <w:webHidden/>
              </w:rPr>
              <w:t>3</w:t>
            </w:r>
            <w:r>
              <w:rPr>
                <w:noProof/>
                <w:webHidden/>
              </w:rPr>
              <w:fldChar w:fldCharType="end"/>
            </w:r>
          </w:hyperlink>
        </w:p>
        <w:p w14:paraId="0EBD5D27" w14:textId="05A5D1EA" w:rsidR="00092D9E" w:rsidRDefault="00092D9E">
          <w:pPr>
            <w:pStyle w:val="TOC1"/>
            <w:tabs>
              <w:tab w:val="right" w:leader="dot" w:pos="9016"/>
            </w:tabs>
            <w:rPr>
              <w:rFonts w:cstheme="minorBidi"/>
              <w:noProof/>
              <w:lang w:val="en-GB" w:eastAsia="en-GB"/>
            </w:rPr>
          </w:pPr>
          <w:hyperlink w:anchor="_Toc181008328" w:history="1">
            <w:r w:rsidRPr="00DC3F01">
              <w:rPr>
                <w:rStyle w:val="Hyperlink"/>
                <w:b/>
                <w:bCs/>
                <w:noProof/>
              </w:rPr>
              <w:t>Proposed time scales of work</w:t>
            </w:r>
            <w:r>
              <w:rPr>
                <w:noProof/>
                <w:webHidden/>
              </w:rPr>
              <w:tab/>
            </w:r>
            <w:r>
              <w:rPr>
                <w:noProof/>
                <w:webHidden/>
              </w:rPr>
              <w:fldChar w:fldCharType="begin"/>
            </w:r>
            <w:r>
              <w:rPr>
                <w:noProof/>
                <w:webHidden/>
              </w:rPr>
              <w:instrText xml:space="preserve"> PAGEREF _Toc181008328 \h </w:instrText>
            </w:r>
            <w:r>
              <w:rPr>
                <w:noProof/>
                <w:webHidden/>
              </w:rPr>
            </w:r>
            <w:r>
              <w:rPr>
                <w:noProof/>
                <w:webHidden/>
              </w:rPr>
              <w:fldChar w:fldCharType="separate"/>
            </w:r>
            <w:r>
              <w:rPr>
                <w:noProof/>
                <w:webHidden/>
              </w:rPr>
              <w:t>4</w:t>
            </w:r>
            <w:r>
              <w:rPr>
                <w:noProof/>
                <w:webHidden/>
              </w:rPr>
              <w:fldChar w:fldCharType="end"/>
            </w:r>
          </w:hyperlink>
        </w:p>
        <w:p w14:paraId="11AB6488" w14:textId="189431DB" w:rsidR="00092D9E" w:rsidRDefault="00092D9E">
          <w:pPr>
            <w:pStyle w:val="TOC1"/>
            <w:tabs>
              <w:tab w:val="right" w:leader="dot" w:pos="9016"/>
            </w:tabs>
            <w:rPr>
              <w:rFonts w:cstheme="minorBidi"/>
              <w:noProof/>
              <w:lang w:val="en-GB" w:eastAsia="en-GB"/>
            </w:rPr>
          </w:pPr>
          <w:hyperlink w:anchor="_Toc181008329" w:history="1">
            <w:r w:rsidRPr="00DC3F01">
              <w:rPr>
                <w:rStyle w:val="Hyperlink"/>
                <w:b/>
                <w:noProof/>
              </w:rPr>
              <w:t>Background information</w:t>
            </w:r>
            <w:r>
              <w:rPr>
                <w:noProof/>
                <w:webHidden/>
              </w:rPr>
              <w:tab/>
            </w:r>
            <w:r>
              <w:rPr>
                <w:noProof/>
                <w:webHidden/>
              </w:rPr>
              <w:fldChar w:fldCharType="begin"/>
            </w:r>
            <w:r>
              <w:rPr>
                <w:noProof/>
                <w:webHidden/>
              </w:rPr>
              <w:instrText xml:space="preserve"> PAGEREF _Toc181008329 \h </w:instrText>
            </w:r>
            <w:r>
              <w:rPr>
                <w:noProof/>
                <w:webHidden/>
              </w:rPr>
            </w:r>
            <w:r>
              <w:rPr>
                <w:noProof/>
                <w:webHidden/>
              </w:rPr>
              <w:fldChar w:fldCharType="separate"/>
            </w:r>
            <w:r>
              <w:rPr>
                <w:noProof/>
                <w:webHidden/>
              </w:rPr>
              <w:t>5</w:t>
            </w:r>
            <w:r>
              <w:rPr>
                <w:noProof/>
                <w:webHidden/>
              </w:rPr>
              <w:fldChar w:fldCharType="end"/>
            </w:r>
          </w:hyperlink>
        </w:p>
        <w:p w14:paraId="773C7431" w14:textId="5E50EED3" w:rsidR="00092D9E" w:rsidRDefault="00092D9E">
          <w:pPr>
            <w:pStyle w:val="TOC2"/>
            <w:tabs>
              <w:tab w:val="right" w:leader="dot" w:pos="9016"/>
            </w:tabs>
            <w:rPr>
              <w:rFonts w:cstheme="minorBidi"/>
              <w:noProof/>
              <w:lang w:val="en-GB" w:eastAsia="en-GB"/>
            </w:rPr>
          </w:pPr>
          <w:hyperlink w:anchor="_Toc181008330" w:history="1">
            <w:r w:rsidRPr="00DC3F01">
              <w:rPr>
                <w:rStyle w:val="Hyperlink"/>
                <w:b/>
                <w:bCs/>
                <w:noProof/>
              </w:rPr>
              <w:t>IP and UART protocol</w:t>
            </w:r>
            <w:r>
              <w:rPr>
                <w:noProof/>
                <w:webHidden/>
              </w:rPr>
              <w:tab/>
            </w:r>
            <w:r>
              <w:rPr>
                <w:noProof/>
                <w:webHidden/>
              </w:rPr>
              <w:fldChar w:fldCharType="begin"/>
            </w:r>
            <w:r>
              <w:rPr>
                <w:noProof/>
                <w:webHidden/>
              </w:rPr>
              <w:instrText xml:space="preserve"> PAGEREF _Toc181008330 \h </w:instrText>
            </w:r>
            <w:r>
              <w:rPr>
                <w:noProof/>
                <w:webHidden/>
              </w:rPr>
            </w:r>
            <w:r>
              <w:rPr>
                <w:noProof/>
                <w:webHidden/>
              </w:rPr>
              <w:fldChar w:fldCharType="separate"/>
            </w:r>
            <w:r>
              <w:rPr>
                <w:noProof/>
                <w:webHidden/>
              </w:rPr>
              <w:t>5</w:t>
            </w:r>
            <w:r>
              <w:rPr>
                <w:noProof/>
                <w:webHidden/>
              </w:rPr>
              <w:fldChar w:fldCharType="end"/>
            </w:r>
          </w:hyperlink>
        </w:p>
        <w:p w14:paraId="6542843E" w14:textId="660A3D2E" w:rsidR="00092D9E" w:rsidRDefault="00092D9E">
          <w:pPr>
            <w:pStyle w:val="TOC2"/>
            <w:tabs>
              <w:tab w:val="right" w:leader="dot" w:pos="9016"/>
            </w:tabs>
            <w:rPr>
              <w:rFonts w:cstheme="minorBidi"/>
              <w:noProof/>
              <w:lang w:val="en-GB" w:eastAsia="en-GB"/>
            </w:rPr>
          </w:pPr>
          <w:hyperlink w:anchor="_Toc181008331" w:history="1">
            <w:r w:rsidRPr="00DC3F01">
              <w:rPr>
                <w:rStyle w:val="Hyperlink"/>
                <w:b/>
                <w:bCs/>
                <w:noProof/>
              </w:rPr>
              <w:t>RS -232 and 5.0 and 3.3V TTL</w:t>
            </w:r>
            <w:r>
              <w:rPr>
                <w:noProof/>
                <w:webHidden/>
              </w:rPr>
              <w:tab/>
            </w:r>
            <w:r>
              <w:rPr>
                <w:noProof/>
                <w:webHidden/>
              </w:rPr>
              <w:fldChar w:fldCharType="begin"/>
            </w:r>
            <w:r>
              <w:rPr>
                <w:noProof/>
                <w:webHidden/>
              </w:rPr>
              <w:instrText xml:space="preserve"> PAGEREF _Toc181008331 \h </w:instrText>
            </w:r>
            <w:r>
              <w:rPr>
                <w:noProof/>
                <w:webHidden/>
              </w:rPr>
            </w:r>
            <w:r>
              <w:rPr>
                <w:noProof/>
                <w:webHidden/>
              </w:rPr>
              <w:fldChar w:fldCharType="separate"/>
            </w:r>
            <w:r>
              <w:rPr>
                <w:noProof/>
                <w:webHidden/>
              </w:rPr>
              <w:t>7</w:t>
            </w:r>
            <w:r>
              <w:rPr>
                <w:noProof/>
                <w:webHidden/>
              </w:rPr>
              <w:fldChar w:fldCharType="end"/>
            </w:r>
          </w:hyperlink>
        </w:p>
        <w:p w14:paraId="43D835E2" w14:textId="272F932D" w:rsidR="00092D9E" w:rsidRDefault="00092D9E">
          <w:pPr>
            <w:pStyle w:val="TOC2"/>
            <w:tabs>
              <w:tab w:val="right" w:leader="dot" w:pos="9016"/>
            </w:tabs>
            <w:rPr>
              <w:rFonts w:cstheme="minorBidi"/>
              <w:noProof/>
              <w:lang w:val="en-GB" w:eastAsia="en-GB"/>
            </w:rPr>
          </w:pPr>
          <w:hyperlink w:anchor="_Toc181008332" w:history="1">
            <w:r w:rsidRPr="00DC3F01">
              <w:rPr>
                <w:rStyle w:val="Hyperlink"/>
                <w:b/>
                <w:bCs/>
                <w:noProof/>
              </w:rPr>
              <w:t>MAX 232 IC voltage converter</w:t>
            </w:r>
            <w:r>
              <w:rPr>
                <w:noProof/>
                <w:webHidden/>
              </w:rPr>
              <w:tab/>
            </w:r>
            <w:r>
              <w:rPr>
                <w:noProof/>
                <w:webHidden/>
              </w:rPr>
              <w:fldChar w:fldCharType="begin"/>
            </w:r>
            <w:r>
              <w:rPr>
                <w:noProof/>
                <w:webHidden/>
              </w:rPr>
              <w:instrText xml:space="preserve"> PAGEREF _Toc181008332 \h </w:instrText>
            </w:r>
            <w:r>
              <w:rPr>
                <w:noProof/>
                <w:webHidden/>
              </w:rPr>
            </w:r>
            <w:r>
              <w:rPr>
                <w:noProof/>
                <w:webHidden/>
              </w:rPr>
              <w:fldChar w:fldCharType="separate"/>
            </w:r>
            <w:r>
              <w:rPr>
                <w:noProof/>
                <w:webHidden/>
              </w:rPr>
              <w:t>7</w:t>
            </w:r>
            <w:r>
              <w:rPr>
                <w:noProof/>
                <w:webHidden/>
              </w:rPr>
              <w:fldChar w:fldCharType="end"/>
            </w:r>
          </w:hyperlink>
        </w:p>
        <w:p w14:paraId="58980680" w14:textId="467775D8" w:rsidR="00092D9E" w:rsidRDefault="00092D9E">
          <w:pPr>
            <w:pStyle w:val="TOC2"/>
            <w:tabs>
              <w:tab w:val="right" w:leader="dot" w:pos="9016"/>
            </w:tabs>
            <w:rPr>
              <w:rFonts w:cstheme="minorBidi"/>
              <w:noProof/>
              <w:lang w:val="en-GB" w:eastAsia="en-GB"/>
            </w:rPr>
          </w:pPr>
          <w:hyperlink w:anchor="_Toc181008333" w:history="1">
            <w:r w:rsidRPr="00DC3F01">
              <w:rPr>
                <w:rStyle w:val="Hyperlink"/>
                <w:b/>
                <w:bCs/>
                <w:noProof/>
              </w:rPr>
              <w:t>DE 10 NANO FPGA</w:t>
            </w:r>
            <w:r>
              <w:rPr>
                <w:noProof/>
                <w:webHidden/>
              </w:rPr>
              <w:tab/>
            </w:r>
            <w:r>
              <w:rPr>
                <w:noProof/>
                <w:webHidden/>
              </w:rPr>
              <w:fldChar w:fldCharType="begin"/>
            </w:r>
            <w:r>
              <w:rPr>
                <w:noProof/>
                <w:webHidden/>
              </w:rPr>
              <w:instrText xml:space="preserve"> PAGEREF _Toc181008333 \h </w:instrText>
            </w:r>
            <w:r>
              <w:rPr>
                <w:noProof/>
                <w:webHidden/>
              </w:rPr>
            </w:r>
            <w:r>
              <w:rPr>
                <w:noProof/>
                <w:webHidden/>
              </w:rPr>
              <w:fldChar w:fldCharType="separate"/>
            </w:r>
            <w:r>
              <w:rPr>
                <w:noProof/>
                <w:webHidden/>
              </w:rPr>
              <w:t>8</w:t>
            </w:r>
            <w:r>
              <w:rPr>
                <w:noProof/>
                <w:webHidden/>
              </w:rPr>
              <w:fldChar w:fldCharType="end"/>
            </w:r>
          </w:hyperlink>
        </w:p>
        <w:p w14:paraId="5B3E4FD0" w14:textId="16442B9F" w:rsidR="00092D9E" w:rsidRDefault="00092D9E">
          <w:pPr>
            <w:pStyle w:val="TOC1"/>
            <w:tabs>
              <w:tab w:val="right" w:leader="dot" w:pos="9016"/>
            </w:tabs>
            <w:rPr>
              <w:rFonts w:cstheme="minorBidi"/>
              <w:noProof/>
              <w:lang w:val="en-GB" w:eastAsia="en-GB"/>
            </w:rPr>
          </w:pPr>
          <w:hyperlink w:anchor="_Toc181008334" w:history="1">
            <w:r w:rsidRPr="00DC3F01">
              <w:rPr>
                <w:rStyle w:val="Hyperlink"/>
                <w:b/>
                <w:bCs/>
                <w:noProof/>
              </w:rPr>
              <w:t>Resources</w:t>
            </w:r>
            <w:r>
              <w:rPr>
                <w:noProof/>
                <w:webHidden/>
              </w:rPr>
              <w:tab/>
            </w:r>
            <w:r>
              <w:rPr>
                <w:noProof/>
                <w:webHidden/>
              </w:rPr>
              <w:fldChar w:fldCharType="begin"/>
            </w:r>
            <w:r>
              <w:rPr>
                <w:noProof/>
                <w:webHidden/>
              </w:rPr>
              <w:instrText xml:space="preserve"> PAGEREF _Toc181008334 \h </w:instrText>
            </w:r>
            <w:r>
              <w:rPr>
                <w:noProof/>
                <w:webHidden/>
              </w:rPr>
            </w:r>
            <w:r>
              <w:rPr>
                <w:noProof/>
                <w:webHidden/>
              </w:rPr>
              <w:fldChar w:fldCharType="separate"/>
            </w:r>
            <w:r>
              <w:rPr>
                <w:noProof/>
                <w:webHidden/>
              </w:rPr>
              <w:t>8</w:t>
            </w:r>
            <w:r>
              <w:rPr>
                <w:noProof/>
                <w:webHidden/>
              </w:rPr>
              <w:fldChar w:fldCharType="end"/>
            </w:r>
          </w:hyperlink>
        </w:p>
        <w:p w14:paraId="0088CD50" w14:textId="4906B484" w:rsidR="00092D9E" w:rsidRDefault="00092D9E">
          <w:pPr>
            <w:pStyle w:val="TOC1"/>
            <w:tabs>
              <w:tab w:val="right" w:leader="dot" w:pos="9016"/>
            </w:tabs>
            <w:rPr>
              <w:rFonts w:cstheme="minorBidi"/>
              <w:noProof/>
              <w:lang w:val="en-GB" w:eastAsia="en-GB"/>
            </w:rPr>
          </w:pPr>
          <w:hyperlink w:anchor="_Toc181008335" w:history="1">
            <w:r w:rsidRPr="00DC3F01">
              <w:rPr>
                <w:rStyle w:val="Hyperlink"/>
                <w:b/>
                <w:bCs/>
                <w:noProof/>
              </w:rPr>
              <w:t>References</w:t>
            </w:r>
            <w:r>
              <w:rPr>
                <w:noProof/>
                <w:webHidden/>
              </w:rPr>
              <w:tab/>
            </w:r>
            <w:r>
              <w:rPr>
                <w:noProof/>
                <w:webHidden/>
              </w:rPr>
              <w:fldChar w:fldCharType="begin"/>
            </w:r>
            <w:r>
              <w:rPr>
                <w:noProof/>
                <w:webHidden/>
              </w:rPr>
              <w:instrText xml:space="preserve"> PAGEREF _Toc181008335 \h </w:instrText>
            </w:r>
            <w:r>
              <w:rPr>
                <w:noProof/>
                <w:webHidden/>
              </w:rPr>
            </w:r>
            <w:r>
              <w:rPr>
                <w:noProof/>
                <w:webHidden/>
              </w:rPr>
              <w:fldChar w:fldCharType="separate"/>
            </w:r>
            <w:r>
              <w:rPr>
                <w:noProof/>
                <w:webHidden/>
              </w:rPr>
              <w:t>9</w:t>
            </w:r>
            <w:r>
              <w:rPr>
                <w:noProof/>
                <w:webHidden/>
              </w:rPr>
              <w:fldChar w:fldCharType="end"/>
            </w:r>
          </w:hyperlink>
        </w:p>
        <w:p w14:paraId="77F7D08C" w14:textId="684F3626" w:rsidR="0068162F" w:rsidRDefault="0068162F">
          <w:r>
            <w:rPr>
              <w:b/>
              <w:bCs/>
              <w:noProof/>
            </w:rPr>
            <w:fldChar w:fldCharType="end"/>
          </w:r>
        </w:p>
      </w:sdtContent>
    </w:sdt>
    <w:p w14:paraId="67D5A560" w14:textId="77777777" w:rsidR="00013D47" w:rsidRDefault="00013D47" w:rsidP="00013D47">
      <w:pPr>
        <w:pStyle w:val="Heading1"/>
        <w:rPr>
          <w:b/>
          <w:bCs/>
          <w:color w:val="auto"/>
        </w:rPr>
      </w:pPr>
      <w:bookmarkStart w:id="0" w:name="_Toc181008325"/>
      <w:r w:rsidRPr="00013D47">
        <w:rPr>
          <w:b/>
          <w:bCs/>
          <w:color w:val="auto"/>
        </w:rPr>
        <w:t>List of figures</w:t>
      </w:r>
      <w:bookmarkEnd w:id="0"/>
    </w:p>
    <w:p w14:paraId="238AC7AB" w14:textId="58AB36D5" w:rsidR="00A24C87" w:rsidRDefault="00013D47">
      <w:pPr>
        <w:pStyle w:val="TableofFigures"/>
        <w:tabs>
          <w:tab w:val="right" w:leader="dot" w:pos="9016"/>
        </w:tabs>
        <w:rPr>
          <w:rFonts w:eastAsiaTheme="minorEastAsia"/>
          <w:noProof/>
          <w:kern w:val="0"/>
          <w:lang w:eastAsia="en-GB"/>
          <w14:ligatures w14:val="none"/>
        </w:rPr>
      </w:pPr>
      <w:r w:rsidRPr="007A74DB">
        <w:rPr>
          <w:b/>
          <w:bCs/>
          <w:color w:val="000000" w:themeColor="text1"/>
        </w:rPr>
        <w:fldChar w:fldCharType="begin"/>
      </w:r>
      <w:r w:rsidRPr="007A74DB">
        <w:rPr>
          <w:b/>
          <w:bCs/>
          <w:color w:val="000000" w:themeColor="text1"/>
        </w:rPr>
        <w:instrText xml:space="preserve"> TOC \h \z \c "Figure" </w:instrText>
      </w:r>
      <w:r w:rsidRPr="007A74DB">
        <w:rPr>
          <w:b/>
          <w:bCs/>
          <w:color w:val="000000" w:themeColor="text1"/>
        </w:rPr>
        <w:fldChar w:fldCharType="separate"/>
      </w:r>
      <w:hyperlink w:anchor="_Toc181012397" w:history="1">
        <w:r w:rsidR="00A24C87" w:rsidRPr="000B49D9">
          <w:rPr>
            <w:rStyle w:val="Hyperlink"/>
            <w:noProof/>
          </w:rPr>
          <w:t>Figure 1 System block diagram</w:t>
        </w:r>
        <w:r w:rsidR="00A24C87">
          <w:rPr>
            <w:noProof/>
            <w:webHidden/>
          </w:rPr>
          <w:tab/>
        </w:r>
        <w:r w:rsidR="00A24C87">
          <w:rPr>
            <w:noProof/>
            <w:webHidden/>
          </w:rPr>
          <w:fldChar w:fldCharType="begin"/>
        </w:r>
        <w:r w:rsidR="00A24C87">
          <w:rPr>
            <w:noProof/>
            <w:webHidden/>
          </w:rPr>
          <w:instrText xml:space="preserve"> PAGEREF _Toc181012397 \h </w:instrText>
        </w:r>
        <w:r w:rsidR="00A24C87">
          <w:rPr>
            <w:noProof/>
            <w:webHidden/>
          </w:rPr>
        </w:r>
        <w:r w:rsidR="00A24C87">
          <w:rPr>
            <w:noProof/>
            <w:webHidden/>
          </w:rPr>
          <w:fldChar w:fldCharType="separate"/>
        </w:r>
        <w:r w:rsidR="00A24C87">
          <w:rPr>
            <w:noProof/>
            <w:webHidden/>
          </w:rPr>
          <w:t>3</w:t>
        </w:r>
        <w:r w:rsidR="00A24C87">
          <w:rPr>
            <w:noProof/>
            <w:webHidden/>
          </w:rPr>
          <w:fldChar w:fldCharType="end"/>
        </w:r>
      </w:hyperlink>
    </w:p>
    <w:p w14:paraId="1E1AAA83" w14:textId="4D82F017" w:rsidR="00A24C87" w:rsidRDefault="00A24C87">
      <w:pPr>
        <w:pStyle w:val="TableofFigures"/>
        <w:tabs>
          <w:tab w:val="right" w:leader="dot" w:pos="9016"/>
        </w:tabs>
        <w:rPr>
          <w:rFonts w:eastAsiaTheme="minorEastAsia"/>
          <w:noProof/>
          <w:kern w:val="0"/>
          <w:lang w:eastAsia="en-GB"/>
          <w14:ligatures w14:val="none"/>
        </w:rPr>
      </w:pPr>
      <w:hyperlink w:anchor="_Toc181012398" w:history="1">
        <w:r w:rsidRPr="000B49D9">
          <w:rPr>
            <w:rStyle w:val="Hyperlink"/>
            <w:noProof/>
          </w:rPr>
          <w:t>Figure 2 Project breakdown</w:t>
        </w:r>
        <w:r>
          <w:rPr>
            <w:noProof/>
            <w:webHidden/>
          </w:rPr>
          <w:tab/>
        </w:r>
        <w:r>
          <w:rPr>
            <w:noProof/>
            <w:webHidden/>
          </w:rPr>
          <w:fldChar w:fldCharType="begin"/>
        </w:r>
        <w:r>
          <w:rPr>
            <w:noProof/>
            <w:webHidden/>
          </w:rPr>
          <w:instrText xml:space="preserve"> PAGEREF _Toc181012398 \h </w:instrText>
        </w:r>
        <w:r>
          <w:rPr>
            <w:noProof/>
            <w:webHidden/>
          </w:rPr>
        </w:r>
        <w:r>
          <w:rPr>
            <w:noProof/>
            <w:webHidden/>
          </w:rPr>
          <w:fldChar w:fldCharType="separate"/>
        </w:r>
        <w:r>
          <w:rPr>
            <w:noProof/>
            <w:webHidden/>
          </w:rPr>
          <w:t>4</w:t>
        </w:r>
        <w:r>
          <w:rPr>
            <w:noProof/>
            <w:webHidden/>
          </w:rPr>
          <w:fldChar w:fldCharType="end"/>
        </w:r>
      </w:hyperlink>
    </w:p>
    <w:p w14:paraId="000C30B2" w14:textId="43467E50" w:rsidR="00A24C87" w:rsidRDefault="00A24C87">
      <w:pPr>
        <w:pStyle w:val="TableofFigures"/>
        <w:tabs>
          <w:tab w:val="right" w:leader="dot" w:pos="9016"/>
        </w:tabs>
        <w:rPr>
          <w:rFonts w:eastAsiaTheme="minorEastAsia"/>
          <w:noProof/>
          <w:kern w:val="0"/>
          <w:lang w:eastAsia="en-GB"/>
          <w14:ligatures w14:val="none"/>
        </w:rPr>
      </w:pPr>
      <w:hyperlink w:anchor="_Toc181012399" w:history="1">
        <w:r w:rsidRPr="000B49D9">
          <w:rPr>
            <w:rStyle w:val="Hyperlink"/>
            <w:noProof/>
          </w:rPr>
          <w:t xml:space="preserve">Figure </w:t>
        </w:r>
        <w:r>
          <w:rPr>
            <w:rStyle w:val="Hyperlink"/>
            <w:noProof/>
          </w:rPr>
          <w:t>3</w:t>
        </w:r>
        <w:r w:rsidRPr="000B49D9">
          <w:rPr>
            <w:rStyle w:val="Hyperlink"/>
            <w:noProof/>
          </w:rPr>
          <w:t xml:space="preserve"> Gantt chart</w:t>
        </w:r>
        <w:r>
          <w:rPr>
            <w:noProof/>
            <w:webHidden/>
          </w:rPr>
          <w:tab/>
        </w:r>
        <w:r>
          <w:rPr>
            <w:noProof/>
            <w:webHidden/>
          </w:rPr>
          <w:fldChar w:fldCharType="begin"/>
        </w:r>
        <w:r>
          <w:rPr>
            <w:noProof/>
            <w:webHidden/>
          </w:rPr>
          <w:instrText xml:space="preserve"> PAGEREF _Toc181012399 \h </w:instrText>
        </w:r>
        <w:r>
          <w:rPr>
            <w:noProof/>
            <w:webHidden/>
          </w:rPr>
        </w:r>
        <w:r>
          <w:rPr>
            <w:noProof/>
            <w:webHidden/>
          </w:rPr>
          <w:fldChar w:fldCharType="separate"/>
        </w:r>
        <w:r>
          <w:rPr>
            <w:noProof/>
            <w:webHidden/>
          </w:rPr>
          <w:t>5</w:t>
        </w:r>
        <w:r>
          <w:rPr>
            <w:noProof/>
            <w:webHidden/>
          </w:rPr>
          <w:fldChar w:fldCharType="end"/>
        </w:r>
      </w:hyperlink>
    </w:p>
    <w:p w14:paraId="6EB4CC9E" w14:textId="04D655E3" w:rsidR="00A24C87" w:rsidRDefault="00A24C87">
      <w:pPr>
        <w:pStyle w:val="TableofFigures"/>
        <w:tabs>
          <w:tab w:val="right" w:leader="dot" w:pos="9016"/>
        </w:tabs>
        <w:rPr>
          <w:rFonts w:eastAsiaTheme="minorEastAsia"/>
          <w:noProof/>
          <w:kern w:val="0"/>
          <w:lang w:eastAsia="en-GB"/>
          <w14:ligatures w14:val="none"/>
        </w:rPr>
      </w:pPr>
      <w:hyperlink r:id="rId10" w:anchor="_Toc181012400" w:history="1">
        <w:r w:rsidRPr="000B49D9">
          <w:rPr>
            <w:rStyle w:val="Hyperlink"/>
            <w:noProof/>
          </w:rPr>
          <w:t xml:space="preserve">Figure </w:t>
        </w:r>
        <w:r>
          <w:rPr>
            <w:rStyle w:val="Hyperlink"/>
            <w:noProof/>
          </w:rPr>
          <w:t>4</w:t>
        </w:r>
        <w:r w:rsidRPr="000B49D9">
          <w:rPr>
            <w:rStyle w:val="Hyperlink"/>
            <w:noProof/>
          </w:rPr>
          <w:t xml:space="preserve"> TCP/IP framework</w:t>
        </w:r>
        <w:r>
          <w:rPr>
            <w:noProof/>
            <w:webHidden/>
          </w:rPr>
          <w:tab/>
        </w:r>
        <w:r>
          <w:rPr>
            <w:noProof/>
            <w:webHidden/>
          </w:rPr>
          <w:fldChar w:fldCharType="begin"/>
        </w:r>
        <w:r>
          <w:rPr>
            <w:noProof/>
            <w:webHidden/>
          </w:rPr>
          <w:instrText xml:space="preserve"> PAGEREF _Toc181012400 \h </w:instrText>
        </w:r>
        <w:r>
          <w:rPr>
            <w:noProof/>
            <w:webHidden/>
          </w:rPr>
        </w:r>
        <w:r>
          <w:rPr>
            <w:noProof/>
            <w:webHidden/>
          </w:rPr>
          <w:fldChar w:fldCharType="separate"/>
        </w:r>
        <w:r>
          <w:rPr>
            <w:noProof/>
            <w:webHidden/>
          </w:rPr>
          <w:t>5</w:t>
        </w:r>
        <w:r>
          <w:rPr>
            <w:noProof/>
            <w:webHidden/>
          </w:rPr>
          <w:fldChar w:fldCharType="end"/>
        </w:r>
      </w:hyperlink>
    </w:p>
    <w:p w14:paraId="291AACD5" w14:textId="5DD0648D" w:rsidR="00A24C87" w:rsidRDefault="00A24C87">
      <w:pPr>
        <w:pStyle w:val="TableofFigures"/>
        <w:tabs>
          <w:tab w:val="right" w:leader="dot" w:pos="9016"/>
        </w:tabs>
        <w:rPr>
          <w:rFonts w:eastAsiaTheme="minorEastAsia"/>
          <w:noProof/>
          <w:kern w:val="0"/>
          <w:lang w:eastAsia="en-GB"/>
          <w14:ligatures w14:val="none"/>
        </w:rPr>
      </w:pPr>
      <w:hyperlink w:anchor="_Toc181012401" w:history="1">
        <w:r w:rsidRPr="000B49D9">
          <w:rPr>
            <w:rStyle w:val="Hyperlink"/>
            <w:noProof/>
          </w:rPr>
          <w:t xml:space="preserve">Figure </w:t>
        </w:r>
        <w:r>
          <w:rPr>
            <w:rStyle w:val="Hyperlink"/>
            <w:noProof/>
          </w:rPr>
          <w:t>5</w:t>
        </w:r>
        <w:r w:rsidRPr="000B49D9">
          <w:rPr>
            <w:rStyle w:val="Hyperlink"/>
            <w:noProof/>
          </w:rPr>
          <w:t xml:space="preserve"> UART </w:t>
        </w:r>
        <w:r>
          <w:rPr>
            <w:rStyle w:val="Hyperlink"/>
            <w:noProof/>
          </w:rPr>
          <w:t>communication</w:t>
        </w:r>
        <w:r>
          <w:rPr>
            <w:noProof/>
            <w:webHidden/>
          </w:rPr>
          <w:tab/>
        </w:r>
        <w:r>
          <w:rPr>
            <w:noProof/>
            <w:webHidden/>
          </w:rPr>
          <w:fldChar w:fldCharType="begin"/>
        </w:r>
        <w:r>
          <w:rPr>
            <w:noProof/>
            <w:webHidden/>
          </w:rPr>
          <w:instrText xml:space="preserve"> PAGEREF _Toc181012401 \h </w:instrText>
        </w:r>
        <w:r>
          <w:rPr>
            <w:noProof/>
            <w:webHidden/>
          </w:rPr>
        </w:r>
        <w:r>
          <w:rPr>
            <w:noProof/>
            <w:webHidden/>
          </w:rPr>
          <w:fldChar w:fldCharType="separate"/>
        </w:r>
        <w:r>
          <w:rPr>
            <w:noProof/>
            <w:webHidden/>
          </w:rPr>
          <w:t>7</w:t>
        </w:r>
        <w:r>
          <w:rPr>
            <w:noProof/>
            <w:webHidden/>
          </w:rPr>
          <w:fldChar w:fldCharType="end"/>
        </w:r>
      </w:hyperlink>
    </w:p>
    <w:p w14:paraId="7F6529FD" w14:textId="23A9B184" w:rsidR="00A24C87" w:rsidRDefault="00A24C87">
      <w:pPr>
        <w:pStyle w:val="TableofFigures"/>
        <w:tabs>
          <w:tab w:val="right" w:leader="dot" w:pos="9016"/>
        </w:tabs>
        <w:rPr>
          <w:rFonts w:eastAsiaTheme="minorEastAsia"/>
          <w:noProof/>
          <w:kern w:val="0"/>
          <w:lang w:eastAsia="en-GB"/>
          <w14:ligatures w14:val="none"/>
        </w:rPr>
      </w:pPr>
      <w:hyperlink w:anchor="_Toc181012402" w:history="1">
        <w:r w:rsidRPr="000B49D9">
          <w:rPr>
            <w:rStyle w:val="Hyperlink"/>
            <w:noProof/>
          </w:rPr>
          <w:t xml:space="preserve">Figure </w:t>
        </w:r>
        <w:r>
          <w:rPr>
            <w:rStyle w:val="Hyperlink"/>
            <w:noProof/>
          </w:rPr>
          <w:t>6 UART timing.</w:t>
        </w:r>
        <w:r>
          <w:rPr>
            <w:noProof/>
            <w:webHidden/>
          </w:rPr>
          <w:tab/>
        </w:r>
        <w:r>
          <w:rPr>
            <w:noProof/>
            <w:webHidden/>
          </w:rPr>
          <w:fldChar w:fldCharType="begin"/>
        </w:r>
        <w:r>
          <w:rPr>
            <w:noProof/>
            <w:webHidden/>
          </w:rPr>
          <w:instrText xml:space="preserve"> PAGEREF _Toc181012402 \h </w:instrText>
        </w:r>
        <w:r>
          <w:rPr>
            <w:noProof/>
            <w:webHidden/>
          </w:rPr>
        </w:r>
        <w:r>
          <w:rPr>
            <w:noProof/>
            <w:webHidden/>
          </w:rPr>
          <w:fldChar w:fldCharType="separate"/>
        </w:r>
        <w:r>
          <w:rPr>
            <w:noProof/>
            <w:webHidden/>
          </w:rPr>
          <w:t>7</w:t>
        </w:r>
        <w:r>
          <w:rPr>
            <w:noProof/>
            <w:webHidden/>
          </w:rPr>
          <w:fldChar w:fldCharType="end"/>
        </w:r>
      </w:hyperlink>
    </w:p>
    <w:p w14:paraId="6708BB1B" w14:textId="243F3A25" w:rsidR="00A24C87" w:rsidRDefault="00A24C87">
      <w:pPr>
        <w:pStyle w:val="TableofFigures"/>
        <w:tabs>
          <w:tab w:val="right" w:leader="dot" w:pos="9016"/>
        </w:tabs>
        <w:rPr>
          <w:rFonts w:eastAsiaTheme="minorEastAsia"/>
          <w:noProof/>
          <w:kern w:val="0"/>
          <w:lang w:eastAsia="en-GB"/>
          <w14:ligatures w14:val="none"/>
        </w:rPr>
      </w:pPr>
      <w:hyperlink w:anchor="_Toc181012403" w:history="1">
        <w:r w:rsidRPr="000B49D9">
          <w:rPr>
            <w:rStyle w:val="Hyperlink"/>
            <w:noProof/>
          </w:rPr>
          <w:t xml:space="preserve">Figure </w:t>
        </w:r>
        <w:r>
          <w:rPr>
            <w:rStyle w:val="Hyperlink"/>
            <w:noProof/>
          </w:rPr>
          <w:t>7</w:t>
        </w:r>
        <w:r w:rsidRPr="000B49D9">
          <w:rPr>
            <w:rStyle w:val="Hyperlink"/>
            <w:noProof/>
          </w:rPr>
          <w:t xml:space="preserve"> RS – 232 lines and voltages </w:t>
        </w:r>
        <w:r>
          <w:rPr>
            <w:rStyle w:val="Hyperlink"/>
            <w:noProof/>
          </w:rPr>
          <w:t>and TTL voltages</w:t>
        </w:r>
        <w:r>
          <w:rPr>
            <w:noProof/>
            <w:webHidden/>
          </w:rPr>
          <w:tab/>
        </w:r>
        <w:r>
          <w:rPr>
            <w:noProof/>
            <w:webHidden/>
          </w:rPr>
          <w:fldChar w:fldCharType="begin"/>
        </w:r>
        <w:r>
          <w:rPr>
            <w:noProof/>
            <w:webHidden/>
          </w:rPr>
          <w:instrText xml:space="preserve"> PAGEREF _Toc181012403 \h </w:instrText>
        </w:r>
        <w:r>
          <w:rPr>
            <w:noProof/>
            <w:webHidden/>
          </w:rPr>
        </w:r>
        <w:r>
          <w:rPr>
            <w:noProof/>
            <w:webHidden/>
          </w:rPr>
          <w:fldChar w:fldCharType="separate"/>
        </w:r>
        <w:r>
          <w:rPr>
            <w:noProof/>
            <w:webHidden/>
          </w:rPr>
          <w:t>8</w:t>
        </w:r>
        <w:r>
          <w:rPr>
            <w:noProof/>
            <w:webHidden/>
          </w:rPr>
          <w:fldChar w:fldCharType="end"/>
        </w:r>
      </w:hyperlink>
    </w:p>
    <w:p w14:paraId="5F3D6E90" w14:textId="28798D83" w:rsidR="008F62FE" w:rsidRPr="007A74DB" w:rsidRDefault="00013D47" w:rsidP="00150E07">
      <w:pPr>
        <w:pStyle w:val="Heading1"/>
        <w:rPr>
          <w:b/>
          <w:bCs/>
          <w:color w:val="auto"/>
        </w:rPr>
      </w:pPr>
      <w:r w:rsidRPr="007A74DB">
        <w:rPr>
          <w:b/>
          <w:bCs/>
          <w:color w:val="000000" w:themeColor="text1"/>
        </w:rPr>
        <w:fldChar w:fldCharType="end"/>
      </w:r>
      <w:bookmarkStart w:id="1" w:name="_Toc181008326"/>
      <w:r w:rsidR="00582669" w:rsidRPr="007A74DB">
        <w:rPr>
          <w:b/>
          <w:bCs/>
          <w:color w:val="auto"/>
        </w:rPr>
        <w:t>Project description</w:t>
      </w:r>
      <w:bookmarkEnd w:id="1"/>
    </w:p>
    <w:p w14:paraId="7482D83C" w14:textId="34DF49AB" w:rsidR="00FA6D37" w:rsidRPr="00FB440B" w:rsidRDefault="00FA6D37" w:rsidP="00FA6D37">
      <w:r w:rsidRPr="00FB440B">
        <w:t xml:space="preserve">My project proposal is </w:t>
      </w:r>
      <w:r w:rsidR="00D25898">
        <w:t>to design and build an IP to UART protocol converter for between the RS – 232 and 5.0v and 3.3v TTL voltages to meet the requirements of an existing project within my organisation. The wider project in my organisation and has a requirement to concurrently connect multiple serial devices, which don’t have Ethernet connections, to an IP network so serial data can be generated and received across the network through a TCP connection.  Figure 1 shows the system</w:t>
      </w:r>
      <w:r w:rsidR="007A74DB">
        <w:t xml:space="preserve"> block diagram at a high level for my project.</w:t>
      </w:r>
    </w:p>
    <w:p w14:paraId="24F0AE00" w14:textId="77777777" w:rsidR="00150E07" w:rsidRDefault="00C1422A" w:rsidP="00150E07">
      <w:pPr>
        <w:keepNext/>
        <w:jc w:val="center"/>
      </w:pPr>
      <w:r w:rsidRPr="008E6FF7">
        <w:rPr>
          <w:noProof/>
          <w:lang w:eastAsia="en-GB"/>
        </w:rPr>
        <w:lastRenderedPageBreak/>
        <w:drawing>
          <wp:inline distT="0" distB="0" distL="0" distR="0" wp14:anchorId="6865E836" wp14:editId="67AB10BF">
            <wp:extent cx="5731510" cy="41332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133215"/>
                    </a:xfrm>
                    <a:prstGeom prst="rect">
                      <a:avLst/>
                    </a:prstGeom>
                  </pic:spPr>
                </pic:pic>
              </a:graphicData>
            </a:graphic>
          </wp:inline>
        </w:drawing>
      </w:r>
    </w:p>
    <w:p w14:paraId="413E4B97" w14:textId="577245B1" w:rsidR="00C1422A" w:rsidRPr="00150E07" w:rsidRDefault="00150E07" w:rsidP="00150E07">
      <w:pPr>
        <w:pStyle w:val="Caption"/>
        <w:jc w:val="center"/>
        <w:rPr>
          <w:color w:val="000000" w:themeColor="text1"/>
          <w:highlight w:val="yellow"/>
        </w:rPr>
      </w:pPr>
      <w:bookmarkStart w:id="2" w:name="_Toc181012397"/>
      <w:r w:rsidRPr="00150E07">
        <w:rPr>
          <w:color w:val="000000" w:themeColor="text1"/>
        </w:rPr>
        <w:t xml:space="preserve">Figure </w:t>
      </w:r>
      <w:r w:rsidRPr="00150E07">
        <w:rPr>
          <w:color w:val="000000" w:themeColor="text1"/>
        </w:rPr>
        <w:fldChar w:fldCharType="begin"/>
      </w:r>
      <w:r w:rsidRPr="00150E07">
        <w:rPr>
          <w:color w:val="000000" w:themeColor="text1"/>
        </w:rPr>
        <w:instrText xml:space="preserve"> SEQ Figure \* ARABIC </w:instrText>
      </w:r>
      <w:r w:rsidRPr="00150E07">
        <w:rPr>
          <w:color w:val="000000" w:themeColor="text1"/>
        </w:rPr>
        <w:fldChar w:fldCharType="separate"/>
      </w:r>
      <w:r w:rsidR="004F4F94">
        <w:rPr>
          <w:noProof/>
          <w:color w:val="000000" w:themeColor="text1"/>
        </w:rPr>
        <w:t>1</w:t>
      </w:r>
      <w:r w:rsidRPr="00150E07">
        <w:rPr>
          <w:color w:val="000000" w:themeColor="text1"/>
        </w:rPr>
        <w:fldChar w:fldCharType="end"/>
      </w:r>
      <w:r w:rsidRPr="00150E07">
        <w:rPr>
          <w:color w:val="000000" w:themeColor="text1"/>
        </w:rPr>
        <w:t xml:space="preserve"> System block diagram</w:t>
      </w:r>
      <w:bookmarkEnd w:id="2"/>
      <w:r w:rsidRPr="00150E07">
        <w:rPr>
          <w:color w:val="000000" w:themeColor="text1"/>
        </w:rPr>
        <w:t xml:space="preserve"> </w:t>
      </w:r>
    </w:p>
    <w:p w14:paraId="5520B600" w14:textId="550E11D5" w:rsidR="00514A7D" w:rsidRDefault="00514A7D" w:rsidP="00C85992">
      <w:pPr>
        <w:pStyle w:val="Heading1"/>
        <w:rPr>
          <w:b/>
          <w:bCs/>
          <w:color w:val="auto"/>
        </w:rPr>
      </w:pPr>
      <w:bookmarkStart w:id="3" w:name="_Toc181008327"/>
      <w:r w:rsidRPr="008E6FF7">
        <w:rPr>
          <w:b/>
          <w:bCs/>
          <w:color w:val="auto"/>
        </w:rPr>
        <w:t>Project breakdown</w:t>
      </w:r>
      <w:bookmarkEnd w:id="3"/>
    </w:p>
    <w:p w14:paraId="0E71886D" w14:textId="1FD6A1AC" w:rsidR="0052470E" w:rsidRDefault="0052470E" w:rsidP="0052470E">
      <w:r>
        <w:t xml:space="preserve">The diagram below in Figure 2 shows the proposed breakdown of my project and the order which software and hardware development will be completed in. </w:t>
      </w:r>
    </w:p>
    <w:p w14:paraId="2CD69D63" w14:textId="799D20D6" w:rsidR="004F4F94" w:rsidRDefault="001C6A10" w:rsidP="004F4F94">
      <w:pPr>
        <w:keepNext/>
      </w:pPr>
      <w:r>
        <w:rPr>
          <w:noProof/>
          <w:lang w:eastAsia="en-GB"/>
        </w:rPr>
        <w:lastRenderedPageBreak/>
        <w:drawing>
          <wp:inline distT="0" distB="0" distL="0" distR="0" wp14:anchorId="1C01A716" wp14:editId="4A457537">
            <wp:extent cx="5731510" cy="40474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47490"/>
                    </a:xfrm>
                    <a:prstGeom prst="rect">
                      <a:avLst/>
                    </a:prstGeom>
                  </pic:spPr>
                </pic:pic>
              </a:graphicData>
            </a:graphic>
          </wp:inline>
        </w:drawing>
      </w:r>
    </w:p>
    <w:p w14:paraId="5CB396BD" w14:textId="6ACEF03D" w:rsidR="004F4F94" w:rsidRPr="004F4F94" w:rsidRDefault="004F4F94" w:rsidP="004F4F94">
      <w:pPr>
        <w:pStyle w:val="Caption"/>
        <w:jc w:val="center"/>
        <w:rPr>
          <w:color w:val="000000" w:themeColor="text1"/>
        </w:rPr>
      </w:pPr>
      <w:bookmarkStart w:id="4" w:name="_Toc181012398"/>
      <w:r w:rsidRPr="004F4F94">
        <w:rPr>
          <w:color w:val="000000" w:themeColor="text1"/>
        </w:rPr>
        <w:t xml:space="preserve">Figure </w:t>
      </w:r>
      <w:r w:rsidRPr="004F4F94">
        <w:rPr>
          <w:color w:val="000000" w:themeColor="text1"/>
        </w:rPr>
        <w:fldChar w:fldCharType="begin"/>
      </w:r>
      <w:r w:rsidRPr="004F4F94">
        <w:rPr>
          <w:color w:val="000000" w:themeColor="text1"/>
        </w:rPr>
        <w:instrText xml:space="preserve"> SEQ Figure \* ARABIC </w:instrText>
      </w:r>
      <w:r w:rsidRPr="004F4F94">
        <w:rPr>
          <w:color w:val="000000" w:themeColor="text1"/>
        </w:rPr>
        <w:fldChar w:fldCharType="separate"/>
      </w:r>
      <w:r w:rsidRPr="004F4F94">
        <w:rPr>
          <w:noProof/>
          <w:color w:val="000000" w:themeColor="text1"/>
        </w:rPr>
        <w:t>2</w:t>
      </w:r>
      <w:r w:rsidRPr="004F4F94">
        <w:rPr>
          <w:color w:val="000000" w:themeColor="text1"/>
        </w:rPr>
        <w:fldChar w:fldCharType="end"/>
      </w:r>
      <w:r w:rsidRPr="004F4F94">
        <w:rPr>
          <w:color w:val="000000" w:themeColor="text1"/>
        </w:rPr>
        <w:t xml:space="preserve"> Project breakdown</w:t>
      </w:r>
      <w:bookmarkEnd w:id="4"/>
    </w:p>
    <w:p w14:paraId="60ADD587" w14:textId="77777777" w:rsidR="00F77A8C" w:rsidRDefault="00F77A8C" w:rsidP="00F77A8C">
      <w:pPr>
        <w:pStyle w:val="Heading1"/>
        <w:rPr>
          <w:b/>
          <w:bCs/>
          <w:color w:val="auto"/>
        </w:rPr>
      </w:pPr>
      <w:bookmarkStart w:id="5" w:name="_Toc181008328"/>
      <w:r w:rsidRPr="00F77A8C">
        <w:rPr>
          <w:b/>
          <w:bCs/>
          <w:color w:val="auto"/>
        </w:rPr>
        <w:t>Proposed time scales of work</w:t>
      </w:r>
      <w:bookmarkEnd w:id="5"/>
    </w:p>
    <w:p w14:paraId="07E58492" w14:textId="272BC9BF" w:rsidR="00F77A8C" w:rsidRDefault="00F77A8C" w:rsidP="00F77A8C">
      <w:r>
        <w:t>Figure 3 below shows the proposed Gantt chart for my project starting from April 2024 to April 2025 and the predicted timelines I hope to achieve each specific task in. The specific tasks on the Gantt chart are explained in more detail above in Figure 2 separated into the four elements of the project cycle – design, hardware development, software development and testing and review.</w:t>
      </w:r>
    </w:p>
    <w:p w14:paraId="213E0FCE" w14:textId="7DA0D416" w:rsidR="008E6FF7" w:rsidRDefault="008E6FF7" w:rsidP="008E6FF7">
      <w:pPr>
        <w:keepNext/>
      </w:pPr>
      <w:r>
        <w:rPr>
          <w:noProof/>
          <w:lang w:eastAsia="en-GB"/>
        </w:rPr>
        <w:lastRenderedPageBreak/>
        <w:drawing>
          <wp:inline distT="0" distB="0" distL="0" distR="0" wp14:anchorId="4D80544A" wp14:editId="68A4CDCE">
            <wp:extent cx="5514975" cy="3619500"/>
            <wp:effectExtent l="0" t="0" r="9525" b="0"/>
            <wp:docPr id="8" name="Chart 8">
              <a:extLst xmlns:a="http://schemas.openxmlformats.org/drawingml/2006/main">
                <a:ext uri="{FF2B5EF4-FFF2-40B4-BE49-F238E27FC236}">
                  <a16:creationId xmlns:a16="http://schemas.microsoft.com/office/drawing/2014/main" id="{1EB1C872-30E6-8290-9EC4-AB48B83F1B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C6680A" w14:textId="6F724A3A" w:rsidR="007A74DB" w:rsidRDefault="008E6FF7" w:rsidP="007A74DB">
      <w:pPr>
        <w:pStyle w:val="Caption"/>
        <w:jc w:val="center"/>
        <w:rPr>
          <w:color w:val="000000" w:themeColor="text1"/>
        </w:rPr>
      </w:pPr>
      <w:bookmarkStart w:id="6" w:name="_Toc181012399"/>
      <w:r w:rsidRPr="008E6FF7">
        <w:rPr>
          <w:color w:val="000000" w:themeColor="text1"/>
        </w:rPr>
        <w:t xml:space="preserve">Figure </w:t>
      </w:r>
      <w:r w:rsidR="00A24C87">
        <w:rPr>
          <w:color w:val="000000" w:themeColor="text1"/>
        </w:rPr>
        <w:t>3</w:t>
      </w:r>
      <w:r w:rsidRPr="008E6FF7">
        <w:rPr>
          <w:color w:val="000000" w:themeColor="text1"/>
        </w:rPr>
        <w:t xml:space="preserve"> Gantt chart</w:t>
      </w:r>
      <w:bookmarkStart w:id="7" w:name="_Toc180345840"/>
      <w:bookmarkEnd w:id="6"/>
    </w:p>
    <w:p w14:paraId="5B476243" w14:textId="019E241D" w:rsidR="00582669" w:rsidRPr="007A74DB" w:rsidRDefault="00582669" w:rsidP="007A74DB">
      <w:pPr>
        <w:pStyle w:val="Heading1"/>
        <w:rPr>
          <w:b/>
          <w:color w:val="000000" w:themeColor="text1"/>
        </w:rPr>
      </w:pPr>
      <w:bookmarkStart w:id="8" w:name="_Toc181008329"/>
      <w:r w:rsidRPr="007A74DB">
        <w:rPr>
          <w:b/>
          <w:color w:val="000000" w:themeColor="text1"/>
        </w:rPr>
        <w:t>Background information</w:t>
      </w:r>
      <w:bookmarkEnd w:id="7"/>
      <w:bookmarkEnd w:id="8"/>
    </w:p>
    <w:p w14:paraId="467F4B85" w14:textId="4F2D6059" w:rsidR="00732999" w:rsidRDefault="00732999" w:rsidP="00C85992">
      <w:pPr>
        <w:pStyle w:val="Heading2"/>
        <w:rPr>
          <w:b/>
          <w:bCs/>
          <w:color w:val="auto"/>
        </w:rPr>
      </w:pPr>
      <w:bookmarkStart w:id="9" w:name="_Toc181008330"/>
      <w:r w:rsidRPr="008633C7">
        <w:rPr>
          <w:b/>
          <w:bCs/>
          <w:color w:val="auto"/>
        </w:rPr>
        <w:t>IP and UART protocol</w:t>
      </w:r>
      <w:bookmarkEnd w:id="9"/>
    </w:p>
    <w:p w14:paraId="33BC9226" w14:textId="5C811F6C" w:rsidR="00C1422A" w:rsidRPr="00C1422A" w:rsidRDefault="007A74DB" w:rsidP="00C1422A">
      <w:r>
        <w:rPr>
          <w:noProof/>
          <w:lang w:eastAsia="en-GB"/>
        </w:rPr>
        <mc:AlternateContent>
          <mc:Choice Requires="wps">
            <w:drawing>
              <wp:anchor distT="0" distB="0" distL="114300" distR="114300" simplePos="0" relativeHeight="251670528" behindDoc="1" locked="0" layoutInCell="1" allowOverlap="1" wp14:anchorId="609F5583" wp14:editId="31070FB4">
                <wp:simplePos x="0" y="0"/>
                <wp:positionH relativeFrom="column">
                  <wp:posOffset>1257300</wp:posOffset>
                </wp:positionH>
                <wp:positionV relativeFrom="paragraph">
                  <wp:posOffset>3399155</wp:posOffset>
                </wp:positionV>
                <wp:extent cx="320992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209925" cy="635"/>
                        </a:xfrm>
                        <a:prstGeom prst="rect">
                          <a:avLst/>
                        </a:prstGeom>
                        <a:solidFill>
                          <a:prstClr val="white"/>
                        </a:solidFill>
                        <a:ln>
                          <a:noFill/>
                        </a:ln>
                      </wps:spPr>
                      <wps:txbx>
                        <w:txbxContent>
                          <w:p w14:paraId="42CD63F9" w14:textId="4040E5E6" w:rsidR="007A74DB" w:rsidRPr="007A74DB" w:rsidRDefault="007A74DB" w:rsidP="007A74DB">
                            <w:pPr>
                              <w:pStyle w:val="Caption"/>
                              <w:jc w:val="center"/>
                              <w:rPr>
                                <w:noProof/>
                                <w:color w:val="000000" w:themeColor="text1"/>
                              </w:rPr>
                            </w:pPr>
                            <w:bookmarkStart w:id="10" w:name="_Toc181006896"/>
                            <w:bookmarkStart w:id="11" w:name="_Toc181007941"/>
                            <w:bookmarkStart w:id="12" w:name="_Toc181007979"/>
                            <w:bookmarkStart w:id="13" w:name="_Toc181008029"/>
                            <w:bookmarkStart w:id="14" w:name="_Toc181008061"/>
                            <w:bookmarkStart w:id="15" w:name="_Toc181008140"/>
                            <w:r w:rsidRPr="007A74DB">
                              <w:rPr>
                                <w:color w:val="000000" w:themeColor="text1"/>
                              </w:rPr>
                              <w:t xml:space="preserve">Figure </w:t>
                            </w:r>
                            <w:r w:rsidR="00A24C87">
                              <w:rPr>
                                <w:color w:val="000000" w:themeColor="text1"/>
                              </w:rPr>
                              <w:t>4</w:t>
                            </w:r>
                            <w:r w:rsidRPr="007A74DB">
                              <w:rPr>
                                <w:color w:val="000000" w:themeColor="text1"/>
                              </w:rPr>
                              <w:t xml:space="preserve"> TCP/IP framework</w:t>
                            </w:r>
                            <w:bookmarkEnd w:id="10"/>
                            <w:bookmarkEnd w:id="11"/>
                            <w:bookmarkEnd w:id="12"/>
                            <w:bookmarkEnd w:id="13"/>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9F5583" id="_x0000_t202" coordsize="21600,21600" o:spt="202" path="m,l,21600r21600,l21600,xe">
                <v:stroke joinstyle="miter"/>
                <v:path gradientshapeok="t" o:connecttype="rect"/>
              </v:shapetype>
              <v:shape id="Text Box 10" o:spid="_x0000_s1027" type="#_x0000_t202" style="position:absolute;margin-left:99pt;margin-top:267.65pt;width:252.7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" stroked="f">
                <v:textbox style="mso-fit-shape-to-text:t" inset="0,0,0,0">
                  <w:txbxContent>
                    <w:p w14:paraId="42CD63F9" w14:textId="4040E5E6" w:rsidR="007A74DB" w:rsidRPr="007A74DB" w:rsidRDefault="007A74DB" w:rsidP="007A74DB">
                      <w:pPr>
                        <w:pStyle w:val="Caption"/>
                        <w:jc w:val="center"/>
                        <w:rPr>
                          <w:noProof/>
                          <w:color w:val="000000" w:themeColor="text1"/>
                        </w:rPr>
                      </w:pPr>
                      <w:bookmarkStart w:id="17" w:name="_Toc181006896"/>
                      <w:bookmarkStart w:id="18" w:name="_Toc181007941"/>
                      <w:bookmarkStart w:id="19" w:name="_Toc181007979"/>
                      <w:bookmarkStart w:id="20" w:name="_Toc181008029"/>
                      <w:bookmarkStart w:id="21" w:name="_Toc181008061"/>
                      <w:bookmarkStart w:id="22" w:name="_Toc181008140"/>
                      <w:r w:rsidRPr="007A74DB">
                        <w:rPr>
                          <w:color w:val="000000" w:themeColor="text1"/>
                        </w:rPr>
                        <w:t xml:space="preserve">Figure </w:t>
                      </w:r>
                      <w:r w:rsidR="00A24C87">
                        <w:rPr>
                          <w:color w:val="000000" w:themeColor="text1"/>
                        </w:rPr>
                        <w:t>4</w:t>
                      </w:r>
                      <w:r w:rsidRPr="007A74DB">
                        <w:rPr>
                          <w:color w:val="000000" w:themeColor="text1"/>
                        </w:rPr>
                        <w:t xml:space="preserve"> TCP/IP framework</w:t>
                      </w:r>
                      <w:bookmarkEnd w:id="17"/>
                      <w:bookmarkEnd w:id="18"/>
                      <w:bookmarkEnd w:id="19"/>
                      <w:bookmarkEnd w:id="20"/>
                      <w:bookmarkEnd w:id="21"/>
                      <w:bookmarkEnd w:id="22"/>
                    </w:p>
                  </w:txbxContent>
                </v:textbox>
                <w10:wrap type="tight"/>
              </v:shape>
            </w:pict>
          </mc:Fallback>
        </mc:AlternateContent>
      </w:r>
      <w:r w:rsidR="00C1422A">
        <w:rPr>
          <w:noProof/>
          <w:lang w:eastAsia="en-GB"/>
        </w:rPr>
        <w:drawing>
          <wp:anchor distT="0" distB="0" distL="114300" distR="114300" simplePos="0" relativeHeight="251662336" behindDoc="1" locked="0" layoutInCell="1" allowOverlap="1" wp14:anchorId="72ADD708" wp14:editId="29BF93F0">
            <wp:simplePos x="0" y="0"/>
            <wp:positionH relativeFrom="margin">
              <wp:posOffset>1257300</wp:posOffset>
            </wp:positionH>
            <wp:positionV relativeFrom="paragraph">
              <wp:posOffset>5080</wp:posOffset>
            </wp:positionV>
            <wp:extent cx="3209925" cy="3336925"/>
            <wp:effectExtent l="0" t="0" r="9525" b="0"/>
            <wp:wrapTight wrapText="bothSides">
              <wp:wrapPolygon edited="0">
                <wp:start x="0" y="0"/>
                <wp:lineTo x="0" y="21456"/>
                <wp:lineTo x="21536" y="21456"/>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09925" cy="3336925"/>
                    </a:xfrm>
                    <a:prstGeom prst="rect">
                      <a:avLst/>
                    </a:prstGeom>
                  </pic:spPr>
                </pic:pic>
              </a:graphicData>
            </a:graphic>
            <wp14:sizeRelH relativeFrom="margin">
              <wp14:pctWidth>0</wp14:pctWidth>
            </wp14:sizeRelH>
            <wp14:sizeRelV relativeFrom="margin">
              <wp14:pctHeight>0</wp14:pctHeight>
            </wp14:sizeRelV>
          </wp:anchor>
        </w:drawing>
      </w:r>
    </w:p>
    <w:p w14:paraId="6B57C389" w14:textId="0D126FB9" w:rsidR="00C1422A" w:rsidRDefault="00C1422A" w:rsidP="0086332B"/>
    <w:p w14:paraId="7D4CAA9A" w14:textId="20953DD2" w:rsidR="00C1422A" w:rsidRDefault="00C1422A" w:rsidP="0086332B"/>
    <w:p w14:paraId="2160B26C" w14:textId="37FBB3C9" w:rsidR="00C1422A" w:rsidRDefault="00C1422A" w:rsidP="0086332B"/>
    <w:p w14:paraId="24E11B49" w14:textId="47716FAD" w:rsidR="00C1422A" w:rsidRDefault="00C1422A" w:rsidP="0086332B"/>
    <w:p w14:paraId="3FE35FA8" w14:textId="00F0A2C4" w:rsidR="00C1422A" w:rsidRDefault="00C1422A" w:rsidP="0086332B"/>
    <w:p w14:paraId="06346E8C" w14:textId="6BF60940" w:rsidR="00C1422A" w:rsidRDefault="00C1422A" w:rsidP="0086332B"/>
    <w:p w14:paraId="1D0E82F8" w14:textId="5301B4FD" w:rsidR="00C1422A" w:rsidRDefault="00C1422A" w:rsidP="0086332B"/>
    <w:p w14:paraId="67B10A9B" w14:textId="1D58A7AA" w:rsidR="00C1422A" w:rsidRDefault="00C1422A" w:rsidP="0086332B"/>
    <w:p w14:paraId="68E44651" w14:textId="059310BA" w:rsidR="00C1422A" w:rsidRDefault="00C1422A" w:rsidP="0086332B"/>
    <w:p w14:paraId="481A44EC" w14:textId="333FD0B2" w:rsidR="00C1422A" w:rsidRDefault="00C1422A" w:rsidP="0086332B"/>
    <w:p w14:paraId="62AF6089" w14:textId="2EEC43BD" w:rsidR="00C1422A" w:rsidRDefault="00C1422A" w:rsidP="0086332B"/>
    <w:p w14:paraId="02C0B261" w14:textId="6D5553C2" w:rsidR="00C1422A" w:rsidRDefault="00C1422A" w:rsidP="0086332B"/>
    <w:p w14:paraId="5C424672" w14:textId="6D530ED7" w:rsidR="00BE1880" w:rsidRPr="00367E1F" w:rsidRDefault="00BE1880" w:rsidP="00BE1880"/>
    <w:p w14:paraId="094D11D5" w14:textId="7646B50E" w:rsidR="00EB1A51" w:rsidRDefault="00EB1A51" w:rsidP="00EB1A51"/>
    <w:p w14:paraId="75957B85" w14:textId="6106D06C" w:rsidR="00BE1880" w:rsidRDefault="00BE1880" w:rsidP="00EB1A51">
      <w:r>
        <w:t>The TCP/IP</w:t>
      </w:r>
      <w:r w:rsidR="00EB1A51">
        <w:t xml:space="preserve"> </w:t>
      </w:r>
      <w:r>
        <w:t xml:space="preserve">framework stands for the Transmission Control/Internet Protocol and is a set of standardised regulations that allow computer peripherals to communicate on an internet connected network. TCP and IP are two distinct computer network protocols where IP is the side of that obtains the network address of where the data packets are </w:t>
      </w:r>
      <w:proofErr w:type="gramStart"/>
      <w:r>
        <w:t>sent</w:t>
      </w:r>
      <w:proofErr w:type="gramEnd"/>
      <w:r>
        <w:t xml:space="preserve"> and TCP is responsible for data transmission once the IP address is known. If data was transmitted in one piece, it’s likely that it would be corrupted or fragmented and so all the data would have to be transferred again. However, TCP/IP separates each message into packets and the packets are reassembled once the data has been transmitted. The TCP/IP framework separates the different communication tasks into layer and each layer has a specific purpose. Data is transmitted through four individual layers before it is received at the other peripheral where the TCP/IP data is processed through the layers in reverse order to reassemble the data.</w:t>
      </w:r>
      <w:r w:rsidR="00150E07">
        <w:t xml:space="preserve"> The layer and protocol structure of TCP/IP are shown in Figure </w:t>
      </w:r>
      <w:r w:rsidR="00F77A8C">
        <w:t>4</w:t>
      </w:r>
      <w:r w:rsidR="00A6147F">
        <w:t>.</w:t>
      </w:r>
    </w:p>
    <w:p w14:paraId="02B0A40B" w14:textId="77777777" w:rsidR="00BE1880" w:rsidRDefault="00BE1880" w:rsidP="00BE1880">
      <w:r>
        <w:t xml:space="preserve">TCP/IP is a data link protocol that is implemented when transmitting data on the internet. The datalink layer handles the physical aspects of transmitting and receiving data for example through an Ethernet cable, wireless VPN network or a network device driver in the computer. The internet layer controls the packets movements inside the network. The transport layer forms a </w:t>
      </w:r>
      <w:proofErr w:type="gramStart"/>
      <w:r>
        <w:t>stable data connections</w:t>
      </w:r>
      <w:proofErr w:type="gramEnd"/>
      <w:r>
        <w:t xml:space="preserve"> between two peripherals and divides the data into discrete packets and sends and receives acknowledges of recipient of the packets. The application layer is a collection of applications that need network connections like emails and instant messaging.</w:t>
      </w:r>
    </w:p>
    <w:p w14:paraId="208222A6" w14:textId="77777777" w:rsidR="0087013B" w:rsidRDefault="00783004" w:rsidP="00681046">
      <w:r>
        <w:t xml:space="preserve">The UART or Universal Asynchronous Receiver Transmitter protocol is a standard for serial communication between devices and allows </w:t>
      </w:r>
      <w:r w:rsidR="00EB1A51">
        <w:t>devices to send and receive one data bit at a time without the need for synchronisation of external clocks</w:t>
      </w:r>
      <w:r w:rsidR="001A16D5">
        <w:t xml:space="preserve">. The </w:t>
      </w:r>
      <w:r w:rsidR="00681046">
        <w:t xml:space="preserve">two signals of each UART device are the transmitter (Tx) and receiver (Rx) and the </w:t>
      </w:r>
      <w:r w:rsidR="001A16D5">
        <w:t>function of the</w:t>
      </w:r>
      <w:r w:rsidR="00681046">
        <w:t>se signals</w:t>
      </w:r>
      <w:r w:rsidR="001A16D5">
        <w:t xml:space="preserve"> </w:t>
      </w:r>
      <w:r w:rsidR="00681046">
        <w:t xml:space="preserve">is to transmit and receive serial data for serial communication. </w:t>
      </w:r>
      <w:r w:rsidR="001B19AE">
        <w:t xml:space="preserve">The baud rate on both devices needs to be the same and is the rate of data transfer in the communication channel. If data is being transmitted from a serial port like it is in the case of my project the baud rate is the maximum number of bits per second being transmitted. UART transmits data in asynchronous form and so doesn’t use a clock signal and transmit data as packets. </w:t>
      </w:r>
      <w:r w:rsidR="00FB440B">
        <w:t>A packet consist of a start bit, data frame, parity bit and stop bit.</w:t>
      </w:r>
      <w:r w:rsidR="00527EAB">
        <w:t xml:space="preserve"> The UART data transmission line is ‘high’ when not transmitting and the data transfer starts when the state of the line changes from ‘high’ to ‘low’ for one clock cycle. When the receiving UART detects a state change, it starts reading the data bits at a frequency equal to the baud rate.</w:t>
      </w:r>
      <w:r w:rsidR="007A74DB">
        <w:t xml:space="preserve"> </w:t>
      </w:r>
    </w:p>
    <w:p w14:paraId="1D358DC3" w14:textId="32EC8BC1" w:rsidR="00681046" w:rsidRPr="0087013B" w:rsidRDefault="007A74DB" w:rsidP="00713B64">
      <w:pPr>
        <w:rPr>
          <w:rFonts w:cstheme="minorHAnsi"/>
        </w:rPr>
      </w:pPr>
      <w:r w:rsidRPr="0087013B">
        <w:rPr>
          <w:rFonts w:cstheme="minorHAnsi"/>
        </w:rPr>
        <w:t>The data frame contains the data being transferred and is 5 – 8 bits longs if a parity bit is present and up to nine bits if there’s no parity bit. The parity bit is a check for the UART receiver to determine if any data has changed or been corrupted during transmission.</w:t>
      </w:r>
      <w:r w:rsidR="0087013B" w:rsidRPr="0087013B">
        <w:rPr>
          <w:rFonts w:cstheme="minorHAnsi"/>
        </w:rPr>
        <w:t xml:space="preserve"> After the receiver reads the UART frame, it counts the number of bits and checks if it’s odd or even and if its 0 there’s an even parity and if it’s 1 it’s an odd parity</w:t>
      </w:r>
      <w:bookmarkStart w:id="16" w:name="Figure_5._Data_frame._00D4DF01-F0FA-461A"/>
      <w:r w:rsidR="0087013B" w:rsidRPr="0087013B">
        <w:rPr>
          <w:rFonts w:cstheme="minorHAnsi"/>
        </w:rPr>
        <w:t xml:space="preserve">. </w:t>
      </w:r>
      <w:r w:rsidR="0087013B" w:rsidRPr="0087013B">
        <w:rPr>
          <w:rFonts w:cstheme="minorHAnsi"/>
          <w:color w:val="212836"/>
        </w:rPr>
        <w:t>If the parity bit matches the data, then transmission is free from errors, however if it’s 0 and the total is odd or 1 and the result is even then data has changed. At the end of the frame, there’s a stop bit sent by the sending UART when the transmission line is driven from ‘low’ to ‘high’</w:t>
      </w:r>
      <w:bookmarkStart w:id="17" w:name="Figure_7._Stop_bits._E1A48EA7-D320-4714-"/>
      <w:r w:rsidR="0087013B" w:rsidRPr="0087013B">
        <w:rPr>
          <w:rFonts w:cstheme="minorHAnsi"/>
          <w:color w:val="212836"/>
        </w:rPr>
        <w:t xml:space="preserve"> for 1-2 bits.</w:t>
      </w:r>
      <w:hyperlink r:id="rId15" w:history="1"/>
      <w:bookmarkEnd w:id="17"/>
      <w:r w:rsidR="0087013B">
        <w:rPr>
          <w:rFonts w:eastAsia="Times New Roman" w:cstheme="minorHAnsi"/>
          <w:kern w:val="0"/>
          <w:bdr w:val="none" w:sz="0" w:space="0" w:color="auto" w:frame="1"/>
          <w:lang w:eastAsia="en-GB"/>
          <w14:ligatures w14:val="none"/>
        </w:rPr>
        <w:t xml:space="preserve"> </w:t>
      </w:r>
      <w:r w:rsidR="0087013B" w:rsidRPr="0087013B">
        <w:rPr>
          <w:rFonts w:eastAsia="Times New Roman" w:cstheme="minorHAnsi"/>
          <w:kern w:val="0"/>
          <w:bdr w:val="none" w:sz="0" w:space="0" w:color="auto" w:frame="1"/>
          <w:lang w:eastAsia="en-GB"/>
          <w14:ligatures w14:val="none"/>
        </w:rPr>
        <w:t xml:space="preserve">Information about UART communication and the diagrams for Figures 5 and 6 is referenced from </w:t>
      </w:r>
      <w:r w:rsidR="0087013B" w:rsidRPr="0087013B">
        <w:rPr>
          <w:rFonts w:cstheme="minorHAnsi"/>
          <w:color w:val="000000" w:themeColor="text1"/>
        </w:rPr>
        <w:t>UART protocol [1].</w:t>
      </w:r>
      <w:r w:rsidR="0087013B" w:rsidRPr="0087013B">
        <w:rPr>
          <w:rFonts w:cstheme="minorHAnsi"/>
        </w:rPr>
        <w:t xml:space="preserve"> </w:t>
      </w:r>
      <w:hyperlink r:id="rId16" w:history="1">
        <w:r w:rsidR="00681046" w:rsidRPr="0087013B">
          <w:rPr>
            <w:rStyle w:val="Hyperlink"/>
            <w:rFonts w:cstheme="minorHAnsi"/>
          </w:rPr>
          <w:br/>
        </w:r>
      </w:hyperlink>
      <w:bookmarkEnd w:id="16"/>
    </w:p>
    <w:p w14:paraId="11BD7F05" w14:textId="77777777" w:rsidR="001A16D5" w:rsidRDefault="001A16D5" w:rsidP="0086332B"/>
    <w:p w14:paraId="09DE2099" w14:textId="77777777" w:rsidR="009620EC" w:rsidRDefault="001A16D5" w:rsidP="009620EC">
      <w:pPr>
        <w:keepNext/>
        <w:jc w:val="center"/>
      </w:pPr>
      <w:r w:rsidRPr="001A16D5">
        <w:rPr>
          <w:noProof/>
          <w:lang w:eastAsia="en-GB"/>
        </w:rPr>
        <w:lastRenderedPageBreak/>
        <w:drawing>
          <wp:inline distT="0" distB="0" distL="0" distR="0" wp14:anchorId="085C314B" wp14:editId="65C542CB">
            <wp:extent cx="4267419" cy="1314518"/>
            <wp:effectExtent l="0" t="0" r="0" b="0"/>
            <wp:docPr id="1130985766" name="Picture 1" descr="A blue and grey lines with a cro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85766" name="Picture 1" descr="A blue and grey lines with a cross&#10;&#10;Description automatically generated with medium confidence"/>
                    <pic:cNvPicPr/>
                  </pic:nvPicPr>
                  <pic:blipFill>
                    <a:blip r:embed="rId17"/>
                    <a:stretch>
                      <a:fillRect/>
                    </a:stretch>
                  </pic:blipFill>
                  <pic:spPr>
                    <a:xfrm>
                      <a:off x="0" y="0"/>
                      <a:ext cx="4267419" cy="1314518"/>
                    </a:xfrm>
                    <a:prstGeom prst="rect">
                      <a:avLst/>
                    </a:prstGeom>
                  </pic:spPr>
                </pic:pic>
              </a:graphicData>
            </a:graphic>
          </wp:inline>
        </w:drawing>
      </w:r>
    </w:p>
    <w:p w14:paraId="15B16550" w14:textId="5ABEC964" w:rsidR="00713FDB" w:rsidRPr="009620EC" w:rsidRDefault="009620EC" w:rsidP="009620EC">
      <w:pPr>
        <w:pStyle w:val="Caption"/>
        <w:jc w:val="center"/>
        <w:rPr>
          <w:color w:val="000000" w:themeColor="text1"/>
        </w:rPr>
      </w:pPr>
      <w:bookmarkStart w:id="18" w:name="_Toc181012401"/>
      <w:r w:rsidRPr="009620EC">
        <w:rPr>
          <w:color w:val="000000" w:themeColor="text1"/>
        </w:rPr>
        <w:t xml:space="preserve">Figure </w:t>
      </w:r>
      <w:r w:rsidR="00A24C87">
        <w:rPr>
          <w:color w:val="000000" w:themeColor="text1"/>
        </w:rPr>
        <w:t>5</w:t>
      </w:r>
      <w:r w:rsidRPr="009620EC">
        <w:rPr>
          <w:color w:val="000000" w:themeColor="text1"/>
        </w:rPr>
        <w:t xml:space="preserve"> UART communication. UART protocol</w:t>
      </w:r>
      <w:r>
        <w:rPr>
          <w:color w:val="000000" w:themeColor="text1"/>
        </w:rPr>
        <w:t xml:space="preserve"> [1]</w:t>
      </w:r>
      <w:bookmarkEnd w:id="18"/>
    </w:p>
    <w:p w14:paraId="790FED3C" w14:textId="77777777" w:rsidR="009620EC" w:rsidRDefault="00EB1A51" w:rsidP="009620EC">
      <w:pPr>
        <w:keepNext/>
        <w:jc w:val="center"/>
      </w:pPr>
      <w:r w:rsidRPr="00EB1A51">
        <w:rPr>
          <w:noProof/>
          <w:lang w:eastAsia="en-GB"/>
        </w:rPr>
        <w:drawing>
          <wp:inline distT="0" distB="0" distL="0" distR="0" wp14:anchorId="6BC1C7FD" wp14:editId="3CD37459">
            <wp:extent cx="2171812" cy="609631"/>
            <wp:effectExtent l="0" t="0" r="0" b="0"/>
            <wp:docPr id="1796418993" name="Picture 1" descr="A diagram of a blu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18993" name="Picture 1" descr="A diagram of a blue bar&#10;&#10;Description automatically generated"/>
                    <pic:cNvPicPr/>
                  </pic:nvPicPr>
                  <pic:blipFill>
                    <a:blip r:embed="rId18"/>
                    <a:stretch>
                      <a:fillRect/>
                    </a:stretch>
                  </pic:blipFill>
                  <pic:spPr>
                    <a:xfrm>
                      <a:off x="0" y="0"/>
                      <a:ext cx="2171812" cy="609631"/>
                    </a:xfrm>
                    <a:prstGeom prst="rect">
                      <a:avLst/>
                    </a:prstGeom>
                  </pic:spPr>
                </pic:pic>
              </a:graphicData>
            </a:graphic>
          </wp:inline>
        </w:drawing>
      </w:r>
    </w:p>
    <w:p w14:paraId="707A40C0" w14:textId="61CF9E3E" w:rsidR="00713FDB" w:rsidRPr="009620EC" w:rsidRDefault="009620EC" w:rsidP="009620EC">
      <w:pPr>
        <w:pStyle w:val="Caption"/>
        <w:jc w:val="center"/>
        <w:rPr>
          <w:color w:val="000000" w:themeColor="text1"/>
        </w:rPr>
      </w:pPr>
      <w:bookmarkStart w:id="19" w:name="_Toc181012402"/>
      <w:r w:rsidRPr="009620EC">
        <w:rPr>
          <w:color w:val="000000" w:themeColor="text1"/>
        </w:rPr>
        <w:t xml:space="preserve">Figure </w:t>
      </w:r>
      <w:r w:rsidR="00A24C87">
        <w:rPr>
          <w:color w:val="000000" w:themeColor="text1"/>
        </w:rPr>
        <w:t>6</w:t>
      </w:r>
      <w:r w:rsidRPr="009620EC">
        <w:rPr>
          <w:color w:val="000000" w:themeColor="text1"/>
        </w:rPr>
        <w:t xml:space="preserve"> UART timing. UART protocol [1]</w:t>
      </w:r>
      <w:bookmarkEnd w:id="19"/>
    </w:p>
    <w:p w14:paraId="47EE88F7" w14:textId="1FD11526" w:rsidR="00732999" w:rsidRDefault="00F757D2" w:rsidP="00C85992">
      <w:pPr>
        <w:pStyle w:val="Heading2"/>
        <w:rPr>
          <w:b/>
          <w:bCs/>
          <w:color w:val="auto"/>
        </w:rPr>
      </w:pPr>
      <w:bookmarkStart w:id="20" w:name="_Toc181008331"/>
      <w:r w:rsidRPr="00554B1B">
        <w:rPr>
          <w:b/>
          <w:bCs/>
          <w:color w:val="auto"/>
        </w:rPr>
        <w:t>RS -232 and 5.0 and 3.3V TTL</w:t>
      </w:r>
      <w:bookmarkEnd w:id="20"/>
    </w:p>
    <w:p w14:paraId="50E434D3" w14:textId="2AB55BC4" w:rsidR="00287B75" w:rsidRPr="00287B75" w:rsidRDefault="002F323E" w:rsidP="00287B75">
      <w:pPr>
        <w:rPr>
          <w:rFonts w:cstheme="minorHAnsi"/>
        </w:rPr>
      </w:pPr>
      <w:r>
        <w:rPr>
          <w:rFonts w:cstheme="minorHAnsi"/>
        </w:rPr>
        <w:t xml:space="preserve">RS – 232 is a </w:t>
      </w:r>
      <w:r w:rsidR="005A7D62">
        <w:rPr>
          <w:rFonts w:cstheme="minorHAnsi"/>
        </w:rPr>
        <w:t xml:space="preserve">standard protocol for serial communication </w:t>
      </w:r>
      <w:r w:rsidR="00F05C4A">
        <w:rPr>
          <w:rFonts w:cstheme="minorHAnsi"/>
        </w:rPr>
        <w:t xml:space="preserve">utilised to connect computers </w:t>
      </w:r>
      <w:r w:rsidR="0075382D">
        <w:rPr>
          <w:rFonts w:cstheme="minorHAnsi"/>
        </w:rPr>
        <w:t xml:space="preserve">and </w:t>
      </w:r>
      <w:r w:rsidR="00957B83">
        <w:rPr>
          <w:rFonts w:cstheme="minorHAnsi"/>
        </w:rPr>
        <w:t xml:space="preserve">external peripherals. </w:t>
      </w:r>
      <w:r w:rsidR="009C69CB">
        <w:rPr>
          <w:rFonts w:cstheme="minorHAnsi"/>
        </w:rPr>
        <w:t xml:space="preserve">The </w:t>
      </w:r>
      <w:r w:rsidR="00957B83">
        <w:rPr>
          <w:rFonts w:cstheme="minorHAnsi"/>
        </w:rPr>
        <w:t xml:space="preserve">RS – 232 </w:t>
      </w:r>
      <w:r w:rsidR="00C338C7">
        <w:rPr>
          <w:rFonts w:cstheme="minorHAnsi"/>
        </w:rPr>
        <w:t xml:space="preserve">standard defines the electrical characteristics and timing of signals, </w:t>
      </w:r>
      <w:r w:rsidR="001954D4">
        <w:rPr>
          <w:rFonts w:cstheme="minorHAnsi"/>
        </w:rPr>
        <w:t xml:space="preserve">behaviour </w:t>
      </w:r>
      <w:r w:rsidR="004730E9">
        <w:rPr>
          <w:rFonts w:cstheme="minorHAnsi"/>
        </w:rPr>
        <w:t>of signals, physical size and</w:t>
      </w:r>
      <w:r w:rsidR="00E72D67">
        <w:rPr>
          <w:rFonts w:cstheme="minorHAnsi"/>
        </w:rPr>
        <w:t xml:space="preserve"> pin out diagrams of peripheral connectors</w:t>
      </w:r>
      <w:r w:rsidR="0086332B">
        <w:rPr>
          <w:rFonts w:cstheme="minorHAnsi"/>
        </w:rPr>
        <w:t>.</w:t>
      </w:r>
      <w:r w:rsidR="00287B75">
        <w:rPr>
          <w:rFonts w:cstheme="minorHAnsi"/>
        </w:rPr>
        <w:t xml:space="preserve"> Logic ‘1’ in the standard is in the voltage range -15 to -3v and logic ‘0’ is in the range</w:t>
      </w:r>
      <w:r w:rsidR="001F76E5">
        <w:rPr>
          <w:rFonts w:cstheme="minorHAnsi"/>
        </w:rPr>
        <w:t xml:space="preserve"> +3 to +15v. Typically for RS – 232, logic ‘1’ is -12v and logic ‘0’ is +12v and all are defined with respect to a common GND. </w:t>
      </w:r>
      <w:r w:rsidR="00287B75" w:rsidRPr="00287B75">
        <w:rPr>
          <w:rFonts w:cstheme="minorHAnsi"/>
        </w:rPr>
        <w:t>A</w:t>
      </w:r>
      <w:r w:rsidR="001F76E5">
        <w:rPr>
          <w:rFonts w:cstheme="minorHAnsi"/>
        </w:rPr>
        <w:t xml:space="preserve"> </w:t>
      </w:r>
      <w:r w:rsidR="00287B75" w:rsidRPr="00287B75">
        <w:rPr>
          <w:rFonts w:cstheme="minorHAnsi"/>
        </w:rPr>
        <w:t xml:space="preserve">voltage between -3V and +3V is </w:t>
      </w:r>
      <w:r w:rsidR="001F76E5">
        <w:rPr>
          <w:rFonts w:cstheme="minorHAnsi"/>
        </w:rPr>
        <w:t>in</w:t>
      </w:r>
      <w:r w:rsidR="00287B75" w:rsidRPr="00287B75">
        <w:rPr>
          <w:rFonts w:cstheme="minorHAnsi"/>
        </w:rPr>
        <w:t xml:space="preserve"> an undefined logic state.</w:t>
      </w:r>
    </w:p>
    <w:p w14:paraId="66C12976" w14:textId="7524DE5C" w:rsidR="00287B75" w:rsidRDefault="00287B75" w:rsidP="0049015A">
      <w:pPr>
        <w:rPr>
          <w:rFonts w:cstheme="minorHAnsi"/>
        </w:rPr>
      </w:pPr>
      <w:r w:rsidRPr="00287B75">
        <w:rPr>
          <w:rFonts w:cstheme="minorHAnsi"/>
        </w:rPr>
        <w:t>In RS232, the data is transmitted serially in one direction over a single data line</w:t>
      </w:r>
      <w:r w:rsidR="001F76E5">
        <w:rPr>
          <w:rFonts w:cstheme="minorHAnsi"/>
        </w:rPr>
        <w:t xml:space="preserve"> and at least three wires are needed for two way communications (Rx, Tx and GND)</w:t>
      </w:r>
      <w:r w:rsidR="001B19AE">
        <w:rPr>
          <w:rFonts w:cstheme="minorHAnsi"/>
        </w:rPr>
        <w:t xml:space="preserve"> in addition to control signals</w:t>
      </w:r>
      <w:r w:rsidR="00703109">
        <w:rPr>
          <w:rFonts w:cstheme="minorHAnsi"/>
        </w:rPr>
        <w:t xml:space="preserve"> and so it uses start and stop bits to tell the receiver when to check for data. The individual signals on a serial port are unidirectional and if connecting between two devices</w:t>
      </w:r>
      <w:r w:rsidR="00F77A8C">
        <w:rPr>
          <w:rFonts w:cstheme="minorHAnsi"/>
        </w:rPr>
        <w:t>, the output of one device must be connected to the input of the other device. The devices are separated into two types of data terminal equipment (DTE) like microcontrollers and data circuit terminating equipment (DCE) like an LCD display. In my project the DTE is the DE 10 NANO and th</w:t>
      </w:r>
      <w:r w:rsidR="004F4F94">
        <w:rPr>
          <w:rFonts w:cstheme="minorHAnsi"/>
        </w:rPr>
        <w:t>e DCE is the connected device</w:t>
      </w:r>
      <w:r w:rsidR="00F77A8C">
        <w:rPr>
          <w:rFonts w:cstheme="minorHAnsi"/>
        </w:rPr>
        <w:t>.</w:t>
      </w:r>
      <w:r w:rsidR="00FB440B">
        <w:rPr>
          <w:rFonts w:cstheme="minorHAnsi"/>
        </w:rPr>
        <w:t xml:space="preserve"> In RS-232 the transmitter or the DTE sends a start bit to the receiver to inform it that data transmission is starting from the next bit and the 5-9 bits are data bits. If there is a parity bit, then a maximum of 8 bits can be transmitted otherwise 9 bits are transmitted and after this a stop bit is transmitted.</w:t>
      </w:r>
      <w:r w:rsidR="00092D9E">
        <w:rPr>
          <w:rFonts w:cstheme="minorHAnsi"/>
        </w:rPr>
        <w:t xml:space="preserve"> Information about RS -232 standards is summarised from RS-232 standards [2].</w:t>
      </w:r>
    </w:p>
    <w:p w14:paraId="64B64CF0" w14:textId="6C9D6618" w:rsidR="0031748B" w:rsidRDefault="0031748B" w:rsidP="0049015A">
      <w:pPr>
        <w:rPr>
          <w:rFonts w:cstheme="minorHAnsi"/>
        </w:rPr>
      </w:pPr>
      <w:r>
        <w:rPr>
          <w:rFonts w:cstheme="minorHAnsi"/>
        </w:rPr>
        <w:t>TTL or transistor-transistor logic is a collection of digital logic circuits that utilise bipolar junction transistors to implement different logic functions</w:t>
      </w:r>
      <w:r w:rsidR="006C16F6">
        <w:rPr>
          <w:rFonts w:cstheme="minorHAnsi"/>
        </w:rPr>
        <w:t xml:space="preserve">. The fundamental block is the transistor which is a switch and can be formed of two different types of logic gates: NAND or NOR gates and are formed by connecting several transistors in a specific arrangement. </w:t>
      </w:r>
      <w:r w:rsidR="00505CAB" w:rsidRPr="00505CAB">
        <w:rPr>
          <w:rFonts w:cstheme="minorHAnsi"/>
        </w:rPr>
        <w:t>Each logic gate in a TTL circuit </w:t>
      </w:r>
      <w:r w:rsidR="006C16F6">
        <w:rPr>
          <w:rFonts w:cstheme="minorHAnsi"/>
        </w:rPr>
        <w:t xml:space="preserve">will switch between two states: high (1) at 5v and low (0) at 0v representing binary data. </w:t>
      </w:r>
      <w:r>
        <w:rPr>
          <w:rFonts w:cstheme="minorHAnsi"/>
        </w:rPr>
        <w:t>TTL serial is a type of single ended serial communication using transistor voltage levels “high” for 1 and “low” for 0. One example of driver-receiver interface between TTL and long range serial communication is the MAX232 implementation which converts between TTL and RS-232.</w:t>
      </w:r>
      <w:r w:rsidR="009620EC">
        <w:rPr>
          <w:rFonts w:cstheme="minorHAnsi"/>
        </w:rPr>
        <w:t xml:space="preserve"> Information about the TTL standard is referenced from TTL standard [3].</w:t>
      </w:r>
    </w:p>
    <w:p w14:paraId="37C7534A" w14:textId="4801F60F" w:rsidR="0086332B" w:rsidRPr="005F01CC" w:rsidRDefault="00DE7E90" w:rsidP="004E12AE">
      <w:pPr>
        <w:pStyle w:val="Heading2"/>
        <w:rPr>
          <w:b/>
          <w:bCs/>
          <w:color w:val="auto"/>
        </w:rPr>
      </w:pPr>
      <w:bookmarkStart w:id="21" w:name="_Toc181008332"/>
      <w:r w:rsidRPr="005F01CC">
        <w:rPr>
          <w:b/>
          <w:bCs/>
          <w:color w:val="auto"/>
        </w:rPr>
        <w:t xml:space="preserve">MAX 232 </w:t>
      </w:r>
      <w:r w:rsidR="009B24DB" w:rsidRPr="005F01CC">
        <w:rPr>
          <w:b/>
          <w:bCs/>
          <w:color w:val="auto"/>
        </w:rPr>
        <w:t>IC voltage converter</w:t>
      </w:r>
      <w:bookmarkEnd w:id="21"/>
    </w:p>
    <w:p w14:paraId="2FA6958B" w14:textId="330F51F3" w:rsidR="005F01CC" w:rsidRDefault="00681B20" w:rsidP="00681B20">
      <w:r w:rsidRPr="002B353B">
        <w:t xml:space="preserve">I’ve chosen to use a MAX 232 integrated voltage converter for each channel because </w:t>
      </w:r>
      <w:r w:rsidR="002B353B" w:rsidRPr="002B353B">
        <w:t xml:space="preserve">it’s a common component to implement in circuits which require serial signals from a microcontroller at TTL logic </w:t>
      </w:r>
      <w:r w:rsidR="002B353B" w:rsidRPr="002B353B">
        <w:lastRenderedPageBreak/>
        <w:t>levels to be converted to signals that are compatible with the RS – 232 serial communication standards.</w:t>
      </w:r>
      <w:r w:rsidR="002E1CB6">
        <w:t xml:space="preserve"> The MAX232 is a dual transmitter and receiver that is commonly implemented in circuits to convert Rx, Tx, CTS and RTS signals between RS – 232 and TTL voltages. </w:t>
      </w:r>
      <w:r w:rsidR="00783004">
        <w:t>In my project, a single channel comprises of the four separate signals Rx, Tx, CTS and RTS to form the UART protocol and each FPGA converts signals for a maximum of eight channels.</w:t>
      </w:r>
      <w:r w:rsidR="00EB1A51">
        <w:t xml:space="preserve"> The MAX</w:t>
      </w:r>
      <w:r w:rsidR="00EC790C">
        <w:t xml:space="preserve"> 232 series IC chips have two receivers that change from RS-232 to TTL voltages and two drivers that translate </w:t>
      </w:r>
      <w:r w:rsidR="005F01CC">
        <w:t xml:space="preserve">from TTL to RS-232 voltages and, therefore only two out of four RS-232 signals can be converted in each direction. The first receiver/driver pair of the MAX232 used for Tx and Rx signals and the second pair for CTS and RTS signals. </w:t>
      </w:r>
      <w:r w:rsidR="008633C7">
        <w:t xml:space="preserve">Information about the MAX232 IC is summarised from MAX 232 IC [4] and </w:t>
      </w:r>
      <w:r w:rsidR="005F01CC">
        <w:t xml:space="preserve">Figure </w:t>
      </w:r>
      <w:r w:rsidR="00FB440B">
        <w:t>7</w:t>
      </w:r>
      <w:r w:rsidR="005F01CC">
        <w:t xml:space="preserve"> is a table </w:t>
      </w:r>
      <w:r w:rsidR="005F01CC" w:rsidRPr="002E1CB6">
        <w:t>RS – 232 line types, voltages and TTL voltage</w:t>
      </w:r>
      <w:r w:rsidR="005F01CC">
        <w:t>s.</w:t>
      </w:r>
    </w:p>
    <w:p w14:paraId="2429D278" w14:textId="77777777" w:rsidR="009620EC" w:rsidRDefault="002E1CB6" w:rsidP="009620EC">
      <w:pPr>
        <w:keepNext/>
        <w:jc w:val="center"/>
      </w:pPr>
      <w:r w:rsidRPr="002E1CB6">
        <w:rPr>
          <w:noProof/>
          <w:lang w:eastAsia="en-GB"/>
        </w:rPr>
        <w:drawing>
          <wp:inline distT="0" distB="0" distL="0" distR="0" wp14:anchorId="75B6BB6C" wp14:editId="676B9D96">
            <wp:extent cx="5731510" cy="1820545"/>
            <wp:effectExtent l="0" t="0" r="2540" b="8255"/>
            <wp:docPr id="1621954621" name="Picture 1" descr="A white paper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54621" name="Picture 1" descr="A white paper with black text and numbers&#10;&#10;Description automatically generated"/>
                    <pic:cNvPicPr/>
                  </pic:nvPicPr>
                  <pic:blipFill>
                    <a:blip r:embed="rId19"/>
                    <a:stretch>
                      <a:fillRect/>
                    </a:stretch>
                  </pic:blipFill>
                  <pic:spPr>
                    <a:xfrm>
                      <a:off x="0" y="0"/>
                      <a:ext cx="5731510" cy="1820545"/>
                    </a:xfrm>
                    <a:prstGeom prst="rect">
                      <a:avLst/>
                    </a:prstGeom>
                  </pic:spPr>
                </pic:pic>
              </a:graphicData>
            </a:graphic>
          </wp:inline>
        </w:drawing>
      </w:r>
    </w:p>
    <w:p w14:paraId="086B203B" w14:textId="587DA0C3" w:rsidR="009620EC" w:rsidRPr="009620EC" w:rsidRDefault="009620EC" w:rsidP="009620EC">
      <w:pPr>
        <w:pStyle w:val="Caption"/>
        <w:jc w:val="center"/>
        <w:rPr>
          <w:color w:val="000000" w:themeColor="text1"/>
        </w:rPr>
      </w:pPr>
      <w:bookmarkStart w:id="22" w:name="_Toc181012403"/>
      <w:r w:rsidRPr="009620EC">
        <w:rPr>
          <w:color w:val="000000" w:themeColor="text1"/>
        </w:rPr>
        <w:t xml:space="preserve">Figure </w:t>
      </w:r>
      <w:r w:rsidR="00A24C87">
        <w:rPr>
          <w:color w:val="000000" w:themeColor="text1"/>
        </w:rPr>
        <w:t>7</w:t>
      </w:r>
      <w:r w:rsidRPr="009620EC">
        <w:rPr>
          <w:color w:val="000000" w:themeColor="text1"/>
        </w:rPr>
        <w:t xml:space="preserve"> RS – 232 lines and voltages and TTL voltages. MAX 232 IC [4]</w:t>
      </w:r>
      <w:bookmarkEnd w:id="22"/>
    </w:p>
    <w:p w14:paraId="322BFEC4" w14:textId="6EB1E0B1" w:rsidR="00F757D2" w:rsidRDefault="009B24DB" w:rsidP="00C85992">
      <w:pPr>
        <w:pStyle w:val="Heading2"/>
        <w:rPr>
          <w:b/>
          <w:bCs/>
          <w:color w:val="auto"/>
        </w:rPr>
      </w:pPr>
      <w:bookmarkStart w:id="23" w:name="_Toc181008333"/>
      <w:r w:rsidRPr="00505CAB">
        <w:rPr>
          <w:b/>
          <w:bCs/>
          <w:color w:val="auto"/>
        </w:rPr>
        <w:t>DE 10 NANO FPGA</w:t>
      </w:r>
      <w:bookmarkEnd w:id="23"/>
    </w:p>
    <w:p w14:paraId="2CAFA4C9" w14:textId="503DFD1D" w:rsidR="0049015A" w:rsidRPr="0049015A" w:rsidRDefault="0049015A" w:rsidP="0049015A">
      <w:r>
        <w:t>I’ve chosen to use a DE 10 NANO to send and receive the serial signals in the system featuring an Intel Cyclone SoC FPGA</w:t>
      </w:r>
      <w:r w:rsidR="00505CAB">
        <w:t xml:space="preserve"> which has an ARM processor</w:t>
      </w:r>
      <w:r>
        <w:t>.</w:t>
      </w:r>
      <w:r w:rsidR="00547B38">
        <w:t xml:space="preserve"> I’ve chosen to use the DE 10 NANO because there are 80 GPIO pins separated into 2 * 40 pin headers which allows me to have eight IP to UART protocols lines for each FPGA because each channel requires exactly </w:t>
      </w:r>
      <w:r w:rsidR="00E66266">
        <w:t>9</w:t>
      </w:r>
      <w:r w:rsidR="00547B38">
        <w:t xml:space="preserve"> GPIO </w:t>
      </w:r>
      <w:r w:rsidR="00E66266">
        <w:t xml:space="preserve">pins in addition to a 5.0v power line, 3.3v power line and two GND lines for each 40-pin header. This means that for every FPGA, </w:t>
      </w:r>
      <w:r w:rsidR="00505CAB">
        <w:t>there is a</w:t>
      </w:r>
      <w:r w:rsidR="00E66266">
        <w:t xml:space="preserve"> maximum of</w:t>
      </w:r>
      <w:r w:rsidR="00505CAB">
        <w:t xml:space="preserve"> </w:t>
      </w:r>
      <w:r w:rsidR="00E66266">
        <w:t xml:space="preserve">eight </w:t>
      </w:r>
      <w:r w:rsidR="00505CAB">
        <w:t xml:space="preserve">IP to UART conversion </w:t>
      </w:r>
      <w:r w:rsidR="00E66266">
        <w:t xml:space="preserve">channels </w:t>
      </w:r>
      <w:r w:rsidR="00505CAB">
        <w:t xml:space="preserve">between RS – 232 and TTL logic </w:t>
      </w:r>
      <w:r w:rsidR="00E66266">
        <w:t>equally split between two 40 pin headers.</w:t>
      </w:r>
      <w:r w:rsidR="00505CAB">
        <w:t xml:space="preserve"> </w:t>
      </w:r>
      <w:r w:rsidR="00547B38">
        <w:t>The FPGA has 1 * 10 pin analog input header which is also compatible with the Arduino analog input lines.</w:t>
      </w:r>
    </w:p>
    <w:p w14:paraId="1A0C5E52" w14:textId="384BE5B7" w:rsidR="00CA0318" w:rsidRDefault="00C85992" w:rsidP="00C85992">
      <w:pPr>
        <w:pStyle w:val="Heading1"/>
        <w:rPr>
          <w:b/>
          <w:bCs/>
          <w:color w:val="auto"/>
        </w:rPr>
      </w:pPr>
      <w:bookmarkStart w:id="24" w:name="_Toc181008334"/>
      <w:r w:rsidRPr="00011462">
        <w:rPr>
          <w:b/>
          <w:bCs/>
          <w:color w:val="auto"/>
        </w:rPr>
        <w:t>Resources</w:t>
      </w:r>
      <w:bookmarkEnd w:id="24"/>
      <w:r w:rsidRPr="00C85992">
        <w:rPr>
          <w:b/>
          <w:bCs/>
          <w:color w:val="auto"/>
        </w:rPr>
        <w:t xml:space="preserve"> </w:t>
      </w:r>
    </w:p>
    <w:p w14:paraId="7E660F93" w14:textId="27FF3D5A" w:rsidR="004157D3" w:rsidRDefault="004157D3" w:rsidP="004157D3">
      <w:r>
        <w:t xml:space="preserve">The circuit </w:t>
      </w:r>
      <w:r w:rsidR="009F6058">
        <w:t xml:space="preserve">and PCB designs for my project are </w:t>
      </w:r>
      <w:r w:rsidR="00577244">
        <w:t xml:space="preserve">designed using the KiCAD 8.0 circuit and PCB development software. </w:t>
      </w:r>
      <w:r w:rsidR="004C710E">
        <w:t>I</w:t>
      </w:r>
      <w:r w:rsidR="00D0261B">
        <w:t>’ve</w:t>
      </w:r>
      <w:r w:rsidR="004C710E">
        <w:t xml:space="preserve"> decided to design the circuit</w:t>
      </w:r>
      <w:r w:rsidR="00C67C96">
        <w:t xml:space="preserve"> </w:t>
      </w:r>
      <w:r w:rsidR="00052D11">
        <w:t xml:space="preserve">and </w:t>
      </w:r>
      <w:r w:rsidR="00641A30">
        <w:t>4-layer</w:t>
      </w:r>
      <w:r w:rsidR="00B12A63">
        <w:t xml:space="preserve"> PCB </w:t>
      </w:r>
      <w:r w:rsidR="00EC1521">
        <w:t>using KiCAD</w:t>
      </w:r>
      <w:r w:rsidR="00360199">
        <w:t xml:space="preserve"> because the software is open</w:t>
      </w:r>
      <w:r w:rsidR="000910AE">
        <w:t xml:space="preserve"> source </w:t>
      </w:r>
      <w:r w:rsidR="000E10B7">
        <w:t xml:space="preserve">and has extensive component libraries. </w:t>
      </w:r>
      <w:r w:rsidR="0051412F">
        <w:t xml:space="preserve">One advantage to designing hardware in KiCAD is that </w:t>
      </w:r>
      <w:r w:rsidR="00BE31B8">
        <w:t>there is a</w:t>
      </w:r>
      <w:r w:rsidR="007E0709">
        <w:t xml:space="preserve">n extensive set of component libraries with symbol and PCB footprints. </w:t>
      </w:r>
      <w:r w:rsidR="005E1D12">
        <w:t xml:space="preserve">Another advantage of KiCAD is that </w:t>
      </w:r>
      <w:r w:rsidR="00844AB4">
        <w:t xml:space="preserve">there is a 3D viewer </w:t>
      </w:r>
      <w:r w:rsidR="00A1521A">
        <w:t xml:space="preserve">so while the PCB is being developed it can be viewed virtually in 3D. </w:t>
      </w:r>
    </w:p>
    <w:p w14:paraId="386A6673" w14:textId="64601BC4" w:rsidR="007E0709" w:rsidRDefault="0052470E" w:rsidP="00C72891">
      <w:pPr>
        <w:tabs>
          <w:tab w:val="left" w:pos="1250"/>
        </w:tabs>
      </w:pPr>
      <w:r>
        <w:t xml:space="preserve">KiCAD has an </w:t>
      </w:r>
      <w:r w:rsidR="00C72891">
        <w:t>in-built</w:t>
      </w:r>
      <w:r>
        <w:t xml:space="preserve"> circuit modelling package called Spice which I’ve decided to use </w:t>
      </w:r>
      <w:r w:rsidR="00C72891">
        <w:t xml:space="preserve">in the </w:t>
      </w:r>
      <w:r w:rsidR="00011462">
        <w:t>design</w:t>
      </w:r>
      <w:r w:rsidR="00C72891">
        <w:t xml:space="preserve"> phase to model analogue examples of RS – 232 to TTL voltage conversion circuits for example using NPN transistors and NOT gates as analogue alternatives to the MAX232x IC chip of in level shifting circuits. </w:t>
      </w:r>
    </w:p>
    <w:p w14:paraId="63E25C5B" w14:textId="6ACAF1AF" w:rsidR="00011462" w:rsidRDefault="00011462" w:rsidP="00C72891">
      <w:pPr>
        <w:tabs>
          <w:tab w:val="left" w:pos="1250"/>
        </w:tabs>
      </w:pPr>
      <w:r>
        <w:lastRenderedPageBreak/>
        <w:t>The embedded Linux and VHDL software is going to be designed in the Intel Quartus Prime FPGA software inside the Intel Quartus Prime Lite. There’s a platform designer which is a tool that eliminates the manual system integration and VHDL coding by automatically generating the digital logic including clock, reset and power lines to form the VHDL testbench.</w:t>
      </w:r>
    </w:p>
    <w:p w14:paraId="7A1D56CA" w14:textId="0A8E2A60" w:rsidR="00EB1A51" w:rsidRPr="001F76E5" w:rsidRDefault="00DE7E90" w:rsidP="001F76E5">
      <w:pPr>
        <w:pStyle w:val="Heading1"/>
        <w:rPr>
          <w:b/>
          <w:bCs/>
          <w:color w:val="auto"/>
        </w:rPr>
      </w:pPr>
      <w:bookmarkStart w:id="25" w:name="_Toc181008335"/>
      <w:r w:rsidRPr="0087013B">
        <w:rPr>
          <w:b/>
          <w:bCs/>
          <w:color w:val="auto"/>
        </w:rPr>
        <w:t>References</w:t>
      </w:r>
      <w:bookmarkEnd w:id="25"/>
      <w:r w:rsidRPr="00DE7E90">
        <w:rPr>
          <w:b/>
          <w:bCs/>
          <w:color w:val="auto"/>
        </w:rPr>
        <w:t xml:space="preserve"> </w:t>
      </w:r>
    </w:p>
    <w:p w14:paraId="583E4991" w14:textId="77777777" w:rsidR="00092D9E" w:rsidRDefault="005E779F" w:rsidP="00092D9E">
      <w:pPr>
        <w:pStyle w:val="ListParagraph"/>
        <w:numPr>
          <w:ilvl w:val="0"/>
          <w:numId w:val="7"/>
        </w:numPr>
      </w:pPr>
      <w:r>
        <w:t xml:space="preserve">UART protocol information </w:t>
      </w:r>
      <w:r w:rsidR="00713B64">
        <w:t xml:space="preserve">and images </w:t>
      </w:r>
      <w:r w:rsidR="00713B64" w:rsidRPr="00713B64">
        <w:t>“An Introduction to the UART, SPI, and I2C Communications Protocols,” </w:t>
      </w:r>
      <w:r w:rsidR="00713B64" w:rsidRPr="00713B64">
        <w:rPr>
          <w:i/>
          <w:iCs/>
        </w:rPr>
        <w:t>element14 Community</w:t>
      </w:r>
      <w:r w:rsidR="00713B64" w:rsidRPr="00713B64">
        <w:t xml:space="preserve">, Jan. 06, 2020. </w:t>
      </w:r>
      <w:hyperlink r:id="rId20" w:history="1">
        <w:r w:rsidR="00713B64" w:rsidRPr="003940D9">
          <w:rPr>
            <w:rStyle w:val="Hyperlink"/>
          </w:rPr>
          <w:t>https://community.element14.com/learn/learning-center/the-tech-connection/w/documents/4664/an-introduction-to-the-uart-spi-and-i2c-communications-protocols</w:t>
        </w:r>
      </w:hyperlink>
      <w:r w:rsidR="00713B64">
        <w:t xml:space="preserve"> </w:t>
      </w:r>
      <w:r w:rsidR="007A74DB" w:rsidRPr="005F01CC">
        <w:t>(accessed Oct. 2</w:t>
      </w:r>
      <w:r w:rsidR="007A74DB">
        <w:t>5</w:t>
      </w:r>
      <w:r w:rsidR="007A74DB" w:rsidRPr="005F01CC">
        <w:t>, 2024)</w:t>
      </w:r>
    </w:p>
    <w:p w14:paraId="50AE1BCD" w14:textId="4B32FDF3" w:rsidR="009620EC" w:rsidRPr="00092D9E" w:rsidRDefault="005E779F" w:rsidP="00092D9E">
      <w:pPr>
        <w:pStyle w:val="ListParagraph"/>
        <w:numPr>
          <w:ilvl w:val="0"/>
          <w:numId w:val="7"/>
        </w:numPr>
      </w:pPr>
      <w:r w:rsidRPr="00092D9E">
        <w:t xml:space="preserve">RS – 232 standard </w:t>
      </w:r>
      <w:r w:rsidR="00092D9E" w:rsidRPr="00092D9E">
        <w:rPr>
          <w:rFonts w:ascii="Calibri" w:eastAsia="Times New Roman" w:hAnsi="Calibri" w:cs="Calibri"/>
          <w:color w:val="000000"/>
          <w:kern w:val="0"/>
          <w:lang w:eastAsia="en-GB"/>
          <w14:ligatures w14:val="none"/>
        </w:rPr>
        <w:t>“Fundamentals of RS-232 Serial Communications | Analog Devices,” </w:t>
      </w:r>
      <w:r w:rsidR="00092D9E" w:rsidRPr="00092D9E">
        <w:rPr>
          <w:rFonts w:ascii="Calibri" w:eastAsia="Times New Roman" w:hAnsi="Calibri" w:cs="Calibri"/>
          <w:i/>
          <w:iCs/>
          <w:color w:val="000000"/>
          <w:kern w:val="0"/>
          <w:lang w:eastAsia="en-GB"/>
          <w14:ligatures w14:val="none"/>
        </w:rPr>
        <w:t>Analog.com</w:t>
      </w:r>
      <w:r w:rsidR="00092D9E" w:rsidRPr="00092D9E">
        <w:rPr>
          <w:rFonts w:ascii="Calibri" w:eastAsia="Times New Roman" w:hAnsi="Calibri" w:cs="Calibri"/>
          <w:color w:val="000000"/>
          <w:kern w:val="0"/>
          <w:lang w:eastAsia="en-GB"/>
          <w14:ligatures w14:val="none"/>
        </w:rPr>
        <w:t xml:space="preserve">, 2024. </w:t>
      </w:r>
      <w:hyperlink r:id="rId21" w:history="1">
        <w:r w:rsidR="00092D9E" w:rsidRPr="00092D9E">
          <w:rPr>
            <w:rStyle w:val="Hyperlink"/>
            <w:rFonts w:ascii="Calibri" w:eastAsia="Times New Roman" w:hAnsi="Calibri" w:cs="Calibri"/>
            <w:kern w:val="0"/>
            <w:lang w:eastAsia="en-GB"/>
            <w14:ligatures w14:val="none"/>
          </w:rPr>
          <w:t>https://www.analog.com/en/resources/technical-articles/fundamentals-of-rs232-serial-communications.html</w:t>
        </w:r>
      </w:hyperlink>
      <w:r w:rsidR="00092D9E" w:rsidRPr="00092D9E">
        <w:rPr>
          <w:rFonts w:ascii="Calibri" w:eastAsia="Times New Roman" w:hAnsi="Calibri" w:cs="Calibri"/>
          <w:color w:val="000000"/>
          <w:kern w:val="0"/>
          <w:lang w:eastAsia="en-GB"/>
          <w14:ligatures w14:val="none"/>
        </w:rPr>
        <w:t xml:space="preserve"> </w:t>
      </w:r>
      <w:r w:rsidR="00092D9E" w:rsidRPr="00092D9E">
        <w:t>(accessed Oct. 26, 2024)</w:t>
      </w:r>
    </w:p>
    <w:p w14:paraId="06F9B2B0" w14:textId="71C7B729" w:rsidR="005E779F" w:rsidRPr="009620EC" w:rsidRDefault="005E779F" w:rsidP="009620EC">
      <w:pPr>
        <w:pStyle w:val="ListParagraph"/>
        <w:numPr>
          <w:ilvl w:val="0"/>
          <w:numId w:val="7"/>
        </w:numPr>
      </w:pPr>
      <w:r w:rsidRPr="009620EC">
        <w:t xml:space="preserve">TTL standard </w:t>
      </w:r>
      <w:r w:rsidR="009620EC" w:rsidRPr="009620EC">
        <w:rPr>
          <w:rFonts w:ascii="Calibri" w:eastAsia="Times New Roman" w:hAnsi="Calibri" w:cs="Calibri"/>
          <w:color w:val="000000"/>
          <w:kern w:val="0"/>
          <w:lang w:eastAsia="en-GB"/>
          <w14:ligatures w14:val="none"/>
        </w:rPr>
        <w:t>“TTL -Transistor-Transistor Logic Families History and Applications,” </w:t>
      </w:r>
      <w:proofErr w:type="spellStart"/>
      <w:r w:rsidR="009620EC" w:rsidRPr="009620EC">
        <w:rPr>
          <w:rFonts w:ascii="Calibri" w:eastAsia="Times New Roman" w:hAnsi="Calibri" w:cs="Calibri"/>
          <w:i/>
          <w:iCs/>
          <w:color w:val="000000"/>
          <w:kern w:val="0"/>
          <w:lang w:eastAsia="en-GB"/>
          <w14:ligatures w14:val="none"/>
        </w:rPr>
        <w:t>ElProCus</w:t>
      </w:r>
      <w:proofErr w:type="spellEnd"/>
      <w:r w:rsidR="009620EC" w:rsidRPr="009620EC">
        <w:rPr>
          <w:rFonts w:ascii="Calibri" w:eastAsia="Times New Roman" w:hAnsi="Calibri" w:cs="Calibri"/>
          <w:i/>
          <w:iCs/>
          <w:color w:val="000000"/>
          <w:kern w:val="0"/>
          <w:lang w:eastAsia="en-GB"/>
          <w14:ligatures w14:val="none"/>
        </w:rPr>
        <w:t xml:space="preserve"> - Electronic Projects for Engineering Students</w:t>
      </w:r>
      <w:r w:rsidR="009620EC" w:rsidRPr="009620EC">
        <w:rPr>
          <w:rFonts w:ascii="Calibri" w:eastAsia="Times New Roman" w:hAnsi="Calibri" w:cs="Calibri"/>
          <w:color w:val="000000"/>
          <w:kern w:val="0"/>
          <w:lang w:eastAsia="en-GB"/>
          <w14:ligatures w14:val="none"/>
        </w:rPr>
        <w:t xml:space="preserve">, Apr. 21, 2016. </w:t>
      </w:r>
      <w:hyperlink r:id="rId22" w:history="1">
        <w:r w:rsidR="009620EC" w:rsidRPr="009620EC">
          <w:rPr>
            <w:rStyle w:val="Hyperlink"/>
            <w:rFonts w:ascii="Calibri" w:eastAsia="Times New Roman" w:hAnsi="Calibri" w:cs="Calibri"/>
            <w:kern w:val="0"/>
            <w:lang w:eastAsia="en-GB"/>
            <w14:ligatures w14:val="none"/>
          </w:rPr>
          <w:t>https://www.elprocus.com/transistor-transistor-logic-ttl/</w:t>
        </w:r>
      </w:hyperlink>
      <w:r w:rsidR="009620EC" w:rsidRPr="009620EC">
        <w:rPr>
          <w:rFonts w:ascii="Calibri" w:eastAsia="Times New Roman" w:hAnsi="Calibri" w:cs="Calibri"/>
          <w:color w:val="000000"/>
          <w:kern w:val="0"/>
          <w:lang w:eastAsia="en-GB"/>
          <w14:ligatures w14:val="none"/>
        </w:rPr>
        <w:t xml:space="preserve"> </w:t>
      </w:r>
      <w:r w:rsidR="009620EC" w:rsidRPr="009620EC">
        <w:t>(accessed Oct. 25, 2024)</w:t>
      </w:r>
    </w:p>
    <w:p w14:paraId="573FF0BD" w14:textId="62F5A563" w:rsidR="00E42F8B" w:rsidRPr="00E42F8B" w:rsidRDefault="005E779F" w:rsidP="008633C7">
      <w:pPr>
        <w:pStyle w:val="ListParagraph"/>
        <w:numPr>
          <w:ilvl w:val="0"/>
          <w:numId w:val="7"/>
        </w:numPr>
      </w:pPr>
      <w:r>
        <w:t xml:space="preserve">MAX 232 IC </w:t>
      </w:r>
      <w:r w:rsidR="001A16D5">
        <w:t xml:space="preserve">information </w:t>
      </w:r>
      <w:r w:rsidR="005F01CC" w:rsidRPr="005F01CC">
        <w:t>Wikipedia Contributors, “MAX232,” </w:t>
      </w:r>
      <w:r w:rsidR="005F01CC" w:rsidRPr="001A16D5">
        <w:rPr>
          <w:i/>
          <w:iCs/>
        </w:rPr>
        <w:t>Wikipedia</w:t>
      </w:r>
      <w:r w:rsidR="005F01CC" w:rsidRPr="005F01CC">
        <w:t xml:space="preserve">, May 12, 2023. </w:t>
      </w:r>
      <w:hyperlink r:id="rId23" w:anchor="Voltage_levels" w:history="1">
        <w:r w:rsidR="007A74DB" w:rsidRPr="00211FC9">
          <w:rPr>
            <w:rStyle w:val="Hyperlink"/>
          </w:rPr>
          <w:t>https://en.wikipedia.org/wiki/MAX232#Voltage_levels</w:t>
        </w:r>
      </w:hyperlink>
      <w:r w:rsidR="007A74DB">
        <w:t xml:space="preserve"> </w:t>
      </w:r>
      <w:r w:rsidR="005F01CC" w:rsidRPr="005F01CC">
        <w:t>(accessed Oct. 27, 2024)</w:t>
      </w:r>
      <w:r w:rsidR="007A74DB">
        <w:t xml:space="preserve"> </w:t>
      </w:r>
    </w:p>
    <w:sectPr w:rsidR="00E42F8B" w:rsidRPr="00E42F8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BC7E1F" w14:textId="77777777" w:rsidR="004172EB" w:rsidRDefault="004172EB">
      <w:pPr>
        <w:spacing w:after="0" w:line="240" w:lineRule="auto"/>
      </w:pPr>
    </w:p>
  </w:endnote>
  <w:endnote w:type="continuationSeparator" w:id="0">
    <w:p w14:paraId="6019934B" w14:textId="77777777" w:rsidR="004172EB" w:rsidRDefault="004172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BB8C9A" w14:textId="77777777" w:rsidR="004172EB" w:rsidRDefault="004172EB">
      <w:pPr>
        <w:spacing w:after="0" w:line="240" w:lineRule="auto"/>
      </w:pPr>
    </w:p>
  </w:footnote>
  <w:footnote w:type="continuationSeparator" w:id="0">
    <w:p w14:paraId="644FB8B9" w14:textId="77777777" w:rsidR="004172EB" w:rsidRDefault="004172E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39B5BB" w14:textId="64F0EF49" w:rsidR="00365C07" w:rsidRDefault="00365C07">
    <w:pPr>
      <w:pStyle w:val="Header"/>
    </w:pPr>
    <w:r>
      <w:t>Freya Vafadari</w:t>
    </w:r>
    <w:r w:rsidR="009E179D">
      <w:tab/>
    </w:r>
    <w:r w:rsidR="005C5C56">
      <w:t>Final year project</w:t>
    </w:r>
    <w:r w:rsidR="009E179D">
      <w:tab/>
      <w:t>University of Wales Trinity St. Davids</w:t>
    </w:r>
    <w:r w:rsidR="005C5C56">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55A83"/>
    <w:multiLevelType w:val="hybridMultilevel"/>
    <w:tmpl w:val="43160C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A4529"/>
    <w:multiLevelType w:val="multilevel"/>
    <w:tmpl w:val="FF1EC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702393"/>
    <w:multiLevelType w:val="multilevel"/>
    <w:tmpl w:val="E0E4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56022"/>
    <w:multiLevelType w:val="multilevel"/>
    <w:tmpl w:val="8F16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BE704B4"/>
    <w:multiLevelType w:val="hybridMultilevel"/>
    <w:tmpl w:val="2D52F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970C4E"/>
    <w:multiLevelType w:val="multilevel"/>
    <w:tmpl w:val="8B524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B0670D"/>
    <w:multiLevelType w:val="multilevel"/>
    <w:tmpl w:val="755A5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4999132">
    <w:abstractNumId w:val="4"/>
  </w:num>
  <w:num w:numId="2" w16cid:durableId="1740638754">
    <w:abstractNumId w:val="0"/>
  </w:num>
  <w:num w:numId="3" w16cid:durableId="2016178711">
    <w:abstractNumId w:val="6"/>
  </w:num>
  <w:num w:numId="4" w16cid:durableId="1471943032">
    <w:abstractNumId w:val="2"/>
  </w:num>
  <w:num w:numId="5" w16cid:durableId="1246186842">
    <w:abstractNumId w:val="7"/>
  </w:num>
  <w:num w:numId="6" w16cid:durableId="1561019735">
    <w:abstractNumId w:val="3"/>
  </w:num>
  <w:num w:numId="7" w16cid:durableId="760419296">
    <w:abstractNumId w:val="5"/>
  </w:num>
  <w:num w:numId="8" w16cid:durableId="1359576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0154"/>
    <w:rsid w:val="00011462"/>
    <w:rsid w:val="00013D47"/>
    <w:rsid w:val="00052D11"/>
    <w:rsid w:val="00056BD8"/>
    <w:rsid w:val="000655BA"/>
    <w:rsid w:val="000910AE"/>
    <w:rsid w:val="00092D9E"/>
    <w:rsid w:val="000C6179"/>
    <w:rsid w:val="000E10B7"/>
    <w:rsid w:val="0010323A"/>
    <w:rsid w:val="001041F7"/>
    <w:rsid w:val="0012399F"/>
    <w:rsid w:val="00150E07"/>
    <w:rsid w:val="0015316F"/>
    <w:rsid w:val="001954D4"/>
    <w:rsid w:val="001A16D5"/>
    <w:rsid w:val="001B19AE"/>
    <w:rsid w:val="001C6A10"/>
    <w:rsid w:val="001E2F13"/>
    <w:rsid w:val="001E510A"/>
    <w:rsid w:val="001F76E5"/>
    <w:rsid w:val="00242A68"/>
    <w:rsid w:val="00242B0B"/>
    <w:rsid w:val="00243D07"/>
    <w:rsid w:val="00282CA8"/>
    <w:rsid w:val="002846D0"/>
    <w:rsid w:val="00287B75"/>
    <w:rsid w:val="002B353B"/>
    <w:rsid w:val="002E1CB6"/>
    <w:rsid w:val="002F323E"/>
    <w:rsid w:val="0031748B"/>
    <w:rsid w:val="00360199"/>
    <w:rsid w:val="00365C07"/>
    <w:rsid w:val="00376D9A"/>
    <w:rsid w:val="003C6E0F"/>
    <w:rsid w:val="004157D3"/>
    <w:rsid w:val="004172EB"/>
    <w:rsid w:val="004730E9"/>
    <w:rsid w:val="0049015A"/>
    <w:rsid w:val="004C290F"/>
    <w:rsid w:val="004C549F"/>
    <w:rsid w:val="004C710E"/>
    <w:rsid w:val="004E12AE"/>
    <w:rsid w:val="004E4678"/>
    <w:rsid w:val="004F4F94"/>
    <w:rsid w:val="00505CAB"/>
    <w:rsid w:val="005075BC"/>
    <w:rsid w:val="0051412F"/>
    <w:rsid w:val="00514A7D"/>
    <w:rsid w:val="00515D8C"/>
    <w:rsid w:val="0052470E"/>
    <w:rsid w:val="00527EAB"/>
    <w:rsid w:val="00547B38"/>
    <w:rsid w:val="00554B1B"/>
    <w:rsid w:val="00560154"/>
    <w:rsid w:val="00577244"/>
    <w:rsid w:val="00582669"/>
    <w:rsid w:val="005A7026"/>
    <w:rsid w:val="005A7D62"/>
    <w:rsid w:val="005C5C56"/>
    <w:rsid w:val="005D1CE8"/>
    <w:rsid w:val="005E1D12"/>
    <w:rsid w:val="005E779F"/>
    <w:rsid w:val="005F01CC"/>
    <w:rsid w:val="00641A30"/>
    <w:rsid w:val="006763A7"/>
    <w:rsid w:val="00681046"/>
    <w:rsid w:val="0068162F"/>
    <w:rsid w:val="00681B20"/>
    <w:rsid w:val="006C16F6"/>
    <w:rsid w:val="006F2182"/>
    <w:rsid w:val="00703109"/>
    <w:rsid w:val="00713B64"/>
    <w:rsid w:val="00713FDB"/>
    <w:rsid w:val="00732999"/>
    <w:rsid w:val="0075382D"/>
    <w:rsid w:val="00783004"/>
    <w:rsid w:val="007A74DB"/>
    <w:rsid w:val="007C30FC"/>
    <w:rsid w:val="007D2EEE"/>
    <w:rsid w:val="007E0709"/>
    <w:rsid w:val="00832B27"/>
    <w:rsid w:val="0083439A"/>
    <w:rsid w:val="00844AB4"/>
    <w:rsid w:val="00847CB5"/>
    <w:rsid w:val="0086332B"/>
    <w:rsid w:val="008633C7"/>
    <w:rsid w:val="0087013B"/>
    <w:rsid w:val="008A4A0C"/>
    <w:rsid w:val="008B59AD"/>
    <w:rsid w:val="008E6FF7"/>
    <w:rsid w:val="008F02C4"/>
    <w:rsid w:val="008F62FE"/>
    <w:rsid w:val="008F74F4"/>
    <w:rsid w:val="00913126"/>
    <w:rsid w:val="009307EB"/>
    <w:rsid w:val="00957B83"/>
    <w:rsid w:val="009620EC"/>
    <w:rsid w:val="009A48B1"/>
    <w:rsid w:val="009B24DB"/>
    <w:rsid w:val="009C6586"/>
    <w:rsid w:val="009C69CB"/>
    <w:rsid w:val="009E01BE"/>
    <w:rsid w:val="009E179D"/>
    <w:rsid w:val="009F6058"/>
    <w:rsid w:val="00A03760"/>
    <w:rsid w:val="00A1521A"/>
    <w:rsid w:val="00A24C87"/>
    <w:rsid w:val="00A54234"/>
    <w:rsid w:val="00A6147F"/>
    <w:rsid w:val="00A7282A"/>
    <w:rsid w:val="00A80689"/>
    <w:rsid w:val="00A8644A"/>
    <w:rsid w:val="00A93A6D"/>
    <w:rsid w:val="00B12A63"/>
    <w:rsid w:val="00B67117"/>
    <w:rsid w:val="00BE1880"/>
    <w:rsid w:val="00BE31B8"/>
    <w:rsid w:val="00BF5306"/>
    <w:rsid w:val="00C1422A"/>
    <w:rsid w:val="00C256CD"/>
    <w:rsid w:val="00C338C7"/>
    <w:rsid w:val="00C67C96"/>
    <w:rsid w:val="00C72891"/>
    <w:rsid w:val="00C83000"/>
    <w:rsid w:val="00C85992"/>
    <w:rsid w:val="00CA0318"/>
    <w:rsid w:val="00D0261B"/>
    <w:rsid w:val="00D25898"/>
    <w:rsid w:val="00D4543F"/>
    <w:rsid w:val="00D740EA"/>
    <w:rsid w:val="00DA6C51"/>
    <w:rsid w:val="00DB645D"/>
    <w:rsid w:val="00DE7E90"/>
    <w:rsid w:val="00E146A4"/>
    <w:rsid w:val="00E42F8B"/>
    <w:rsid w:val="00E66266"/>
    <w:rsid w:val="00E72D67"/>
    <w:rsid w:val="00E83D6E"/>
    <w:rsid w:val="00EB1A51"/>
    <w:rsid w:val="00EB3C6C"/>
    <w:rsid w:val="00EC1521"/>
    <w:rsid w:val="00EC790C"/>
    <w:rsid w:val="00F05C4A"/>
    <w:rsid w:val="00F757D2"/>
    <w:rsid w:val="00F77A8C"/>
    <w:rsid w:val="00FA00E1"/>
    <w:rsid w:val="00FA6D37"/>
    <w:rsid w:val="00FB440B"/>
    <w:rsid w:val="00FC3D03"/>
    <w:rsid w:val="00FD6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0100"/>
  <w15:chartTrackingRefBased/>
  <w15:docId w15:val="{3A0F8AC4-D844-47F2-93B0-693A3E540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1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601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01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01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01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01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1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1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1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1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601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01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01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01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01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1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1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154"/>
    <w:rPr>
      <w:rFonts w:eastAsiaTheme="majorEastAsia" w:cstheme="majorBidi"/>
      <w:color w:val="272727" w:themeColor="text1" w:themeTint="D8"/>
    </w:rPr>
  </w:style>
  <w:style w:type="paragraph" w:styleId="Title">
    <w:name w:val="Title"/>
    <w:basedOn w:val="Normal"/>
    <w:next w:val="Normal"/>
    <w:link w:val="TitleChar"/>
    <w:uiPriority w:val="10"/>
    <w:qFormat/>
    <w:rsid w:val="005601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1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1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1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154"/>
    <w:pPr>
      <w:spacing w:before="160"/>
      <w:jc w:val="center"/>
    </w:pPr>
    <w:rPr>
      <w:i/>
      <w:iCs/>
      <w:color w:val="404040" w:themeColor="text1" w:themeTint="BF"/>
    </w:rPr>
  </w:style>
  <w:style w:type="character" w:customStyle="1" w:styleId="QuoteChar">
    <w:name w:val="Quote Char"/>
    <w:basedOn w:val="DefaultParagraphFont"/>
    <w:link w:val="Quote"/>
    <w:uiPriority w:val="29"/>
    <w:rsid w:val="00560154"/>
    <w:rPr>
      <w:i/>
      <w:iCs/>
      <w:color w:val="404040" w:themeColor="text1" w:themeTint="BF"/>
    </w:rPr>
  </w:style>
  <w:style w:type="paragraph" w:styleId="ListParagraph">
    <w:name w:val="List Paragraph"/>
    <w:basedOn w:val="Normal"/>
    <w:uiPriority w:val="34"/>
    <w:qFormat/>
    <w:rsid w:val="00560154"/>
    <w:pPr>
      <w:ind w:left="720"/>
      <w:contextualSpacing/>
    </w:pPr>
  </w:style>
  <w:style w:type="character" w:styleId="IntenseEmphasis">
    <w:name w:val="Intense Emphasis"/>
    <w:basedOn w:val="DefaultParagraphFont"/>
    <w:uiPriority w:val="21"/>
    <w:qFormat/>
    <w:rsid w:val="00560154"/>
    <w:rPr>
      <w:i/>
      <w:iCs/>
      <w:color w:val="2F5496" w:themeColor="accent1" w:themeShade="BF"/>
    </w:rPr>
  </w:style>
  <w:style w:type="paragraph" w:styleId="IntenseQuote">
    <w:name w:val="Intense Quote"/>
    <w:basedOn w:val="Normal"/>
    <w:next w:val="Normal"/>
    <w:link w:val="IntenseQuoteChar"/>
    <w:uiPriority w:val="30"/>
    <w:qFormat/>
    <w:rsid w:val="005601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0154"/>
    <w:rPr>
      <w:i/>
      <w:iCs/>
      <w:color w:val="2F5496" w:themeColor="accent1" w:themeShade="BF"/>
    </w:rPr>
  </w:style>
  <w:style w:type="character" w:styleId="IntenseReference">
    <w:name w:val="Intense Reference"/>
    <w:basedOn w:val="DefaultParagraphFont"/>
    <w:uiPriority w:val="32"/>
    <w:qFormat/>
    <w:rsid w:val="00560154"/>
    <w:rPr>
      <w:b/>
      <w:bCs/>
      <w:smallCaps/>
      <w:color w:val="2F5496" w:themeColor="accent1" w:themeShade="BF"/>
      <w:spacing w:val="5"/>
    </w:rPr>
  </w:style>
  <w:style w:type="paragraph" w:styleId="Caption">
    <w:name w:val="caption"/>
    <w:basedOn w:val="Normal"/>
    <w:next w:val="Normal"/>
    <w:uiPriority w:val="35"/>
    <w:unhideWhenUsed/>
    <w:qFormat/>
    <w:rsid w:val="007C30F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93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A6D"/>
  </w:style>
  <w:style w:type="paragraph" w:styleId="Footer">
    <w:name w:val="footer"/>
    <w:basedOn w:val="Normal"/>
    <w:link w:val="FooterChar"/>
    <w:uiPriority w:val="99"/>
    <w:unhideWhenUsed/>
    <w:rsid w:val="00A93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A6D"/>
  </w:style>
  <w:style w:type="paragraph" w:styleId="TOCHeading">
    <w:name w:val="TOC Heading"/>
    <w:basedOn w:val="Heading1"/>
    <w:next w:val="Normal"/>
    <w:uiPriority w:val="39"/>
    <w:unhideWhenUsed/>
    <w:qFormat/>
    <w:rsid w:val="003C6E0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C6E0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3C6E0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3C6E0F"/>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68162F"/>
    <w:rPr>
      <w:color w:val="0563C1" w:themeColor="hyperlink"/>
      <w:u w:val="single"/>
    </w:rPr>
  </w:style>
  <w:style w:type="paragraph" w:styleId="TableofFigures">
    <w:name w:val="table of figures"/>
    <w:basedOn w:val="Normal"/>
    <w:next w:val="Normal"/>
    <w:uiPriority w:val="99"/>
    <w:unhideWhenUsed/>
    <w:rsid w:val="00150E07"/>
    <w:pPr>
      <w:spacing w:after="0"/>
    </w:pPr>
  </w:style>
  <w:style w:type="character" w:customStyle="1" w:styleId="UnresolvedMention1">
    <w:name w:val="Unresolved Mention1"/>
    <w:basedOn w:val="DefaultParagraphFont"/>
    <w:uiPriority w:val="99"/>
    <w:semiHidden/>
    <w:unhideWhenUsed/>
    <w:rsid w:val="0049015A"/>
    <w:rPr>
      <w:color w:val="605E5C"/>
      <w:shd w:val="clear" w:color="auto" w:fill="E1DFDD"/>
    </w:rPr>
  </w:style>
  <w:style w:type="table" w:styleId="TableGrid">
    <w:name w:val="Table Grid"/>
    <w:basedOn w:val="TableNormal"/>
    <w:uiPriority w:val="39"/>
    <w:rsid w:val="00A80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01CC"/>
    <w:rPr>
      <w:color w:val="954F72" w:themeColor="followedHyperlink"/>
      <w:u w:val="single"/>
    </w:rPr>
  </w:style>
  <w:style w:type="paragraph" w:styleId="NormalWeb">
    <w:name w:val="Normal (Web)"/>
    <w:basedOn w:val="Normal"/>
    <w:uiPriority w:val="99"/>
    <w:semiHidden/>
    <w:unhideWhenUsed/>
    <w:rsid w:val="006810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6763A7"/>
    <w:rPr>
      <w:sz w:val="16"/>
      <w:szCs w:val="16"/>
    </w:rPr>
  </w:style>
  <w:style w:type="paragraph" w:styleId="CommentText">
    <w:name w:val="annotation text"/>
    <w:basedOn w:val="Normal"/>
    <w:link w:val="CommentTextChar"/>
    <w:uiPriority w:val="99"/>
    <w:semiHidden/>
    <w:unhideWhenUsed/>
    <w:rsid w:val="006763A7"/>
    <w:pPr>
      <w:spacing w:line="240" w:lineRule="auto"/>
    </w:pPr>
    <w:rPr>
      <w:sz w:val="20"/>
      <w:szCs w:val="20"/>
    </w:rPr>
  </w:style>
  <w:style w:type="character" w:customStyle="1" w:styleId="CommentTextChar">
    <w:name w:val="Comment Text Char"/>
    <w:basedOn w:val="DefaultParagraphFont"/>
    <w:link w:val="CommentText"/>
    <w:uiPriority w:val="99"/>
    <w:semiHidden/>
    <w:rsid w:val="006763A7"/>
    <w:rPr>
      <w:sz w:val="20"/>
      <w:szCs w:val="20"/>
    </w:rPr>
  </w:style>
  <w:style w:type="paragraph" w:styleId="CommentSubject">
    <w:name w:val="annotation subject"/>
    <w:basedOn w:val="CommentText"/>
    <w:next w:val="CommentText"/>
    <w:link w:val="CommentSubjectChar"/>
    <w:uiPriority w:val="99"/>
    <w:semiHidden/>
    <w:unhideWhenUsed/>
    <w:rsid w:val="006763A7"/>
    <w:rPr>
      <w:b/>
      <w:bCs/>
    </w:rPr>
  </w:style>
  <w:style w:type="character" w:customStyle="1" w:styleId="CommentSubjectChar">
    <w:name w:val="Comment Subject Char"/>
    <w:basedOn w:val="CommentTextChar"/>
    <w:link w:val="CommentSubject"/>
    <w:uiPriority w:val="99"/>
    <w:semiHidden/>
    <w:rsid w:val="006763A7"/>
    <w:rPr>
      <w:b/>
      <w:bCs/>
      <w:sz w:val="20"/>
      <w:szCs w:val="20"/>
    </w:rPr>
  </w:style>
  <w:style w:type="paragraph" w:styleId="BalloonText">
    <w:name w:val="Balloon Text"/>
    <w:basedOn w:val="Normal"/>
    <w:link w:val="BalloonTextChar"/>
    <w:uiPriority w:val="99"/>
    <w:semiHidden/>
    <w:unhideWhenUsed/>
    <w:rsid w:val="00676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63A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80738">
      <w:bodyDiv w:val="1"/>
      <w:marLeft w:val="0"/>
      <w:marRight w:val="0"/>
      <w:marTop w:val="0"/>
      <w:marBottom w:val="0"/>
      <w:divBdr>
        <w:top w:val="none" w:sz="0" w:space="0" w:color="auto"/>
        <w:left w:val="none" w:sz="0" w:space="0" w:color="auto"/>
        <w:bottom w:val="none" w:sz="0" w:space="0" w:color="auto"/>
        <w:right w:val="none" w:sz="0" w:space="0" w:color="auto"/>
      </w:divBdr>
    </w:div>
    <w:div w:id="96754694">
      <w:bodyDiv w:val="1"/>
      <w:marLeft w:val="0"/>
      <w:marRight w:val="0"/>
      <w:marTop w:val="0"/>
      <w:marBottom w:val="0"/>
      <w:divBdr>
        <w:top w:val="none" w:sz="0" w:space="0" w:color="auto"/>
        <w:left w:val="none" w:sz="0" w:space="0" w:color="auto"/>
        <w:bottom w:val="none" w:sz="0" w:space="0" w:color="auto"/>
        <w:right w:val="none" w:sz="0" w:space="0" w:color="auto"/>
      </w:divBdr>
    </w:div>
    <w:div w:id="159003093">
      <w:bodyDiv w:val="1"/>
      <w:marLeft w:val="0"/>
      <w:marRight w:val="0"/>
      <w:marTop w:val="0"/>
      <w:marBottom w:val="0"/>
      <w:divBdr>
        <w:top w:val="none" w:sz="0" w:space="0" w:color="auto"/>
        <w:left w:val="none" w:sz="0" w:space="0" w:color="auto"/>
        <w:bottom w:val="none" w:sz="0" w:space="0" w:color="auto"/>
        <w:right w:val="none" w:sz="0" w:space="0" w:color="auto"/>
      </w:divBdr>
    </w:div>
    <w:div w:id="167015769">
      <w:bodyDiv w:val="1"/>
      <w:marLeft w:val="0"/>
      <w:marRight w:val="0"/>
      <w:marTop w:val="0"/>
      <w:marBottom w:val="0"/>
      <w:divBdr>
        <w:top w:val="none" w:sz="0" w:space="0" w:color="auto"/>
        <w:left w:val="none" w:sz="0" w:space="0" w:color="auto"/>
        <w:bottom w:val="none" w:sz="0" w:space="0" w:color="auto"/>
        <w:right w:val="none" w:sz="0" w:space="0" w:color="auto"/>
      </w:divBdr>
    </w:div>
    <w:div w:id="265701525">
      <w:bodyDiv w:val="1"/>
      <w:marLeft w:val="0"/>
      <w:marRight w:val="0"/>
      <w:marTop w:val="0"/>
      <w:marBottom w:val="0"/>
      <w:divBdr>
        <w:top w:val="none" w:sz="0" w:space="0" w:color="auto"/>
        <w:left w:val="none" w:sz="0" w:space="0" w:color="auto"/>
        <w:bottom w:val="none" w:sz="0" w:space="0" w:color="auto"/>
        <w:right w:val="none" w:sz="0" w:space="0" w:color="auto"/>
      </w:divBdr>
    </w:div>
    <w:div w:id="283848956">
      <w:bodyDiv w:val="1"/>
      <w:marLeft w:val="0"/>
      <w:marRight w:val="0"/>
      <w:marTop w:val="0"/>
      <w:marBottom w:val="0"/>
      <w:divBdr>
        <w:top w:val="none" w:sz="0" w:space="0" w:color="auto"/>
        <w:left w:val="none" w:sz="0" w:space="0" w:color="auto"/>
        <w:bottom w:val="none" w:sz="0" w:space="0" w:color="auto"/>
        <w:right w:val="none" w:sz="0" w:space="0" w:color="auto"/>
      </w:divBdr>
      <w:divsChild>
        <w:div w:id="726685422">
          <w:marLeft w:val="0"/>
          <w:marRight w:val="720"/>
          <w:marTop w:val="0"/>
          <w:marBottom w:val="0"/>
          <w:divBdr>
            <w:top w:val="none" w:sz="0" w:space="0" w:color="auto"/>
            <w:left w:val="none" w:sz="0" w:space="0" w:color="auto"/>
            <w:bottom w:val="none" w:sz="0" w:space="0" w:color="auto"/>
            <w:right w:val="none" w:sz="0" w:space="0" w:color="auto"/>
          </w:divBdr>
        </w:div>
        <w:div w:id="2134324128">
          <w:marLeft w:val="0"/>
          <w:marRight w:val="0"/>
          <w:marTop w:val="0"/>
          <w:marBottom w:val="0"/>
          <w:divBdr>
            <w:top w:val="none" w:sz="0" w:space="0" w:color="auto"/>
            <w:left w:val="none" w:sz="0" w:space="0" w:color="auto"/>
            <w:bottom w:val="none" w:sz="0" w:space="0" w:color="auto"/>
            <w:right w:val="none" w:sz="0" w:space="0" w:color="auto"/>
          </w:divBdr>
        </w:div>
      </w:divsChild>
    </w:div>
    <w:div w:id="303587406">
      <w:bodyDiv w:val="1"/>
      <w:marLeft w:val="0"/>
      <w:marRight w:val="0"/>
      <w:marTop w:val="0"/>
      <w:marBottom w:val="0"/>
      <w:divBdr>
        <w:top w:val="none" w:sz="0" w:space="0" w:color="auto"/>
        <w:left w:val="none" w:sz="0" w:space="0" w:color="auto"/>
        <w:bottom w:val="none" w:sz="0" w:space="0" w:color="auto"/>
        <w:right w:val="none" w:sz="0" w:space="0" w:color="auto"/>
      </w:divBdr>
    </w:div>
    <w:div w:id="305282810">
      <w:bodyDiv w:val="1"/>
      <w:marLeft w:val="0"/>
      <w:marRight w:val="0"/>
      <w:marTop w:val="0"/>
      <w:marBottom w:val="0"/>
      <w:divBdr>
        <w:top w:val="none" w:sz="0" w:space="0" w:color="auto"/>
        <w:left w:val="none" w:sz="0" w:space="0" w:color="auto"/>
        <w:bottom w:val="none" w:sz="0" w:space="0" w:color="auto"/>
        <w:right w:val="none" w:sz="0" w:space="0" w:color="auto"/>
      </w:divBdr>
    </w:div>
    <w:div w:id="314185463">
      <w:bodyDiv w:val="1"/>
      <w:marLeft w:val="0"/>
      <w:marRight w:val="0"/>
      <w:marTop w:val="0"/>
      <w:marBottom w:val="0"/>
      <w:divBdr>
        <w:top w:val="none" w:sz="0" w:space="0" w:color="auto"/>
        <w:left w:val="none" w:sz="0" w:space="0" w:color="auto"/>
        <w:bottom w:val="none" w:sz="0" w:space="0" w:color="auto"/>
        <w:right w:val="none" w:sz="0" w:space="0" w:color="auto"/>
      </w:divBdr>
      <w:divsChild>
        <w:div w:id="1626302820">
          <w:marLeft w:val="0"/>
          <w:marRight w:val="720"/>
          <w:marTop w:val="0"/>
          <w:marBottom w:val="0"/>
          <w:divBdr>
            <w:top w:val="none" w:sz="0" w:space="0" w:color="auto"/>
            <w:left w:val="none" w:sz="0" w:space="0" w:color="auto"/>
            <w:bottom w:val="none" w:sz="0" w:space="0" w:color="auto"/>
            <w:right w:val="none" w:sz="0" w:space="0" w:color="auto"/>
          </w:divBdr>
        </w:div>
        <w:div w:id="1271664535">
          <w:marLeft w:val="0"/>
          <w:marRight w:val="0"/>
          <w:marTop w:val="0"/>
          <w:marBottom w:val="0"/>
          <w:divBdr>
            <w:top w:val="none" w:sz="0" w:space="0" w:color="auto"/>
            <w:left w:val="none" w:sz="0" w:space="0" w:color="auto"/>
            <w:bottom w:val="none" w:sz="0" w:space="0" w:color="auto"/>
            <w:right w:val="none" w:sz="0" w:space="0" w:color="auto"/>
          </w:divBdr>
        </w:div>
      </w:divsChild>
    </w:div>
    <w:div w:id="373427487">
      <w:bodyDiv w:val="1"/>
      <w:marLeft w:val="0"/>
      <w:marRight w:val="0"/>
      <w:marTop w:val="0"/>
      <w:marBottom w:val="0"/>
      <w:divBdr>
        <w:top w:val="none" w:sz="0" w:space="0" w:color="auto"/>
        <w:left w:val="none" w:sz="0" w:space="0" w:color="auto"/>
        <w:bottom w:val="none" w:sz="0" w:space="0" w:color="auto"/>
        <w:right w:val="none" w:sz="0" w:space="0" w:color="auto"/>
      </w:divBdr>
    </w:div>
    <w:div w:id="381095991">
      <w:bodyDiv w:val="1"/>
      <w:marLeft w:val="0"/>
      <w:marRight w:val="0"/>
      <w:marTop w:val="0"/>
      <w:marBottom w:val="0"/>
      <w:divBdr>
        <w:top w:val="none" w:sz="0" w:space="0" w:color="auto"/>
        <w:left w:val="none" w:sz="0" w:space="0" w:color="auto"/>
        <w:bottom w:val="none" w:sz="0" w:space="0" w:color="auto"/>
        <w:right w:val="none" w:sz="0" w:space="0" w:color="auto"/>
      </w:divBdr>
    </w:div>
    <w:div w:id="428622570">
      <w:bodyDiv w:val="1"/>
      <w:marLeft w:val="0"/>
      <w:marRight w:val="0"/>
      <w:marTop w:val="0"/>
      <w:marBottom w:val="0"/>
      <w:divBdr>
        <w:top w:val="none" w:sz="0" w:space="0" w:color="auto"/>
        <w:left w:val="none" w:sz="0" w:space="0" w:color="auto"/>
        <w:bottom w:val="none" w:sz="0" w:space="0" w:color="auto"/>
        <w:right w:val="none" w:sz="0" w:space="0" w:color="auto"/>
      </w:divBdr>
    </w:div>
    <w:div w:id="470100180">
      <w:bodyDiv w:val="1"/>
      <w:marLeft w:val="0"/>
      <w:marRight w:val="0"/>
      <w:marTop w:val="0"/>
      <w:marBottom w:val="0"/>
      <w:divBdr>
        <w:top w:val="none" w:sz="0" w:space="0" w:color="auto"/>
        <w:left w:val="none" w:sz="0" w:space="0" w:color="auto"/>
        <w:bottom w:val="none" w:sz="0" w:space="0" w:color="auto"/>
        <w:right w:val="none" w:sz="0" w:space="0" w:color="auto"/>
      </w:divBdr>
    </w:div>
    <w:div w:id="596015821">
      <w:bodyDiv w:val="1"/>
      <w:marLeft w:val="0"/>
      <w:marRight w:val="0"/>
      <w:marTop w:val="0"/>
      <w:marBottom w:val="0"/>
      <w:divBdr>
        <w:top w:val="none" w:sz="0" w:space="0" w:color="auto"/>
        <w:left w:val="none" w:sz="0" w:space="0" w:color="auto"/>
        <w:bottom w:val="none" w:sz="0" w:space="0" w:color="auto"/>
        <w:right w:val="none" w:sz="0" w:space="0" w:color="auto"/>
      </w:divBdr>
      <w:divsChild>
        <w:div w:id="644091626">
          <w:marLeft w:val="0"/>
          <w:marRight w:val="720"/>
          <w:marTop w:val="0"/>
          <w:marBottom w:val="0"/>
          <w:divBdr>
            <w:top w:val="none" w:sz="0" w:space="0" w:color="auto"/>
            <w:left w:val="none" w:sz="0" w:space="0" w:color="auto"/>
            <w:bottom w:val="none" w:sz="0" w:space="0" w:color="auto"/>
            <w:right w:val="none" w:sz="0" w:space="0" w:color="auto"/>
          </w:divBdr>
        </w:div>
        <w:div w:id="1129710146">
          <w:marLeft w:val="0"/>
          <w:marRight w:val="0"/>
          <w:marTop w:val="0"/>
          <w:marBottom w:val="0"/>
          <w:divBdr>
            <w:top w:val="none" w:sz="0" w:space="0" w:color="auto"/>
            <w:left w:val="none" w:sz="0" w:space="0" w:color="auto"/>
            <w:bottom w:val="none" w:sz="0" w:space="0" w:color="auto"/>
            <w:right w:val="none" w:sz="0" w:space="0" w:color="auto"/>
          </w:divBdr>
        </w:div>
      </w:divsChild>
    </w:div>
    <w:div w:id="654187061">
      <w:bodyDiv w:val="1"/>
      <w:marLeft w:val="0"/>
      <w:marRight w:val="0"/>
      <w:marTop w:val="0"/>
      <w:marBottom w:val="0"/>
      <w:divBdr>
        <w:top w:val="none" w:sz="0" w:space="0" w:color="auto"/>
        <w:left w:val="none" w:sz="0" w:space="0" w:color="auto"/>
        <w:bottom w:val="none" w:sz="0" w:space="0" w:color="auto"/>
        <w:right w:val="none" w:sz="0" w:space="0" w:color="auto"/>
      </w:divBdr>
      <w:divsChild>
        <w:div w:id="1773623665">
          <w:marLeft w:val="0"/>
          <w:marRight w:val="720"/>
          <w:marTop w:val="0"/>
          <w:marBottom w:val="0"/>
          <w:divBdr>
            <w:top w:val="none" w:sz="0" w:space="0" w:color="auto"/>
            <w:left w:val="none" w:sz="0" w:space="0" w:color="auto"/>
            <w:bottom w:val="none" w:sz="0" w:space="0" w:color="auto"/>
            <w:right w:val="none" w:sz="0" w:space="0" w:color="auto"/>
          </w:divBdr>
        </w:div>
        <w:div w:id="1641693303">
          <w:marLeft w:val="0"/>
          <w:marRight w:val="0"/>
          <w:marTop w:val="0"/>
          <w:marBottom w:val="0"/>
          <w:divBdr>
            <w:top w:val="none" w:sz="0" w:space="0" w:color="auto"/>
            <w:left w:val="none" w:sz="0" w:space="0" w:color="auto"/>
            <w:bottom w:val="none" w:sz="0" w:space="0" w:color="auto"/>
            <w:right w:val="none" w:sz="0" w:space="0" w:color="auto"/>
          </w:divBdr>
        </w:div>
      </w:divsChild>
    </w:div>
    <w:div w:id="683947214">
      <w:bodyDiv w:val="1"/>
      <w:marLeft w:val="0"/>
      <w:marRight w:val="0"/>
      <w:marTop w:val="0"/>
      <w:marBottom w:val="0"/>
      <w:divBdr>
        <w:top w:val="none" w:sz="0" w:space="0" w:color="auto"/>
        <w:left w:val="none" w:sz="0" w:space="0" w:color="auto"/>
        <w:bottom w:val="none" w:sz="0" w:space="0" w:color="auto"/>
        <w:right w:val="none" w:sz="0" w:space="0" w:color="auto"/>
      </w:divBdr>
    </w:div>
    <w:div w:id="802114478">
      <w:bodyDiv w:val="1"/>
      <w:marLeft w:val="0"/>
      <w:marRight w:val="0"/>
      <w:marTop w:val="0"/>
      <w:marBottom w:val="0"/>
      <w:divBdr>
        <w:top w:val="none" w:sz="0" w:space="0" w:color="auto"/>
        <w:left w:val="none" w:sz="0" w:space="0" w:color="auto"/>
        <w:bottom w:val="none" w:sz="0" w:space="0" w:color="auto"/>
        <w:right w:val="none" w:sz="0" w:space="0" w:color="auto"/>
      </w:divBdr>
    </w:div>
    <w:div w:id="809520852">
      <w:bodyDiv w:val="1"/>
      <w:marLeft w:val="0"/>
      <w:marRight w:val="0"/>
      <w:marTop w:val="0"/>
      <w:marBottom w:val="0"/>
      <w:divBdr>
        <w:top w:val="none" w:sz="0" w:space="0" w:color="auto"/>
        <w:left w:val="none" w:sz="0" w:space="0" w:color="auto"/>
        <w:bottom w:val="none" w:sz="0" w:space="0" w:color="auto"/>
        <w:right w:val="none" w:sz="0" w:space="0" w:color="auto"/>
      </w:divBdr>
      <w:divsChild>
        <w:div w:id="184641725">
          <w:marLeft w:val="0"/>
          <w:marRight w:val="720"/>
          <w:marTop w:val="0"/>
          <w:marBottom w:val="0"/>
          <w:divBdr>
            <w:top w:val="none" w:sz="0" w:space="0" w:color="auto"/>
            <w:left w:val="none" w:sz="0" w:space="0" w:color="auto"/>
            <w:bottom w:val="none" w:sz="0" w:space="0" w:color="auto"/>
            <w:right w:val="none" w:sz="0" w:space="0" w:color="auto"/>
          </w:divBdr>
        </w:div>
        <w:div w:id="1170170157">
          <w:marLeft w:val="0"/>
          <w:marRight w:val="0"/>
          <w:marTop w:val="0"/>
          <w:marBottom w:val="0"/>
          <w:divBdr>
            <w:top w:val="none" w:sz="0" w:space="0" w:color="auto"/>
            <w:left w:val="none" w:sz="0" w:space="0" w:color="auto"/>
            <w:bottom w:val="none" w:sz="0" w:space="0" w:color="auto"/>
            <w:right w:val="none" w:sz="0" w:space="0" w:color="auto"/>
          </w:divBdr>
        </w:div>
      </w:divsChild>
    </w:div>
    <w:div w:id="848759107">
      <w:bodyDiv w:val="1"/>
      <w:marLeft w:val="0"/>
      <w:marRight w:val="0"/>
      <w:marTop w:val="0"/>
      <w:marBottom w:val="0"/>
      <w:divBdr>
        <w:top w:val="none" w:sz="0" w:space="0" w:color="auto"/>
        <w:left w:val="none" w:sz="0" w:space="0" w:color="auto"/>
        <w:bottom w:val="none" w:sz="0" w:space="0" w:color="auto"/>
        <w:right w:val="none" w:sz="0" w:space="0" w:color="auto"/>
      </w:divBdr>
    </w:div>
    <w:div w:id="850879993">
      <w:bodyDiv w:val="1"/>
      <w:marLeft w:val="0"/>
      <w:marRight w:val="0"/>
      <w:marTop w:val="0"/>
      <w:marBottom w:val="0"/>
      <w:divBdr>
        <w:top w:val="none" w:sz="0" w:space="0" w:color="auto"/>
        <w:left w:val="none" w:sz="0" w:space="0" w:color="auto"/>
        <w:bottom w:val="none" w:sz="0" w:space="0" w:color="auto"/>
        <w:right w:val="none" w:sz="0" w:space="0" w:color="auto"/>
      </w:divBdr>
      <w:divsChild>
        <w:div w:id="465122394">
          <w:marLeft w:val="0"/>
          <w:marRight w:val="720"/>
          <w:marTop w:val="0"/>
          <w:marBottom w:val="0"/>
          <w:divBdr>
            <w:top w:val="none" w:sz="0" w:space="0" w:color="auto"/>
            <w:left w:val="none" w:sz="0" w:space="0" w:color="auto"/>
            <w:bottom w:val="none" w:sz="0" w:space="0" w:color="auto"/>
            <w:right w:val="none" w:sz="0" w:space="0" w:color="auto"/>
          </w:divBdr>
        </w:div>
        <w:div w:id="1868174479">
          <w:marLeft w:val="0"/>
          <w:marRight w:val="0"/>
          <w:marTop w:val="0"/>
          <w:marBottom w:val="0"/>
          <w:divBdr>
            <w:top w:val="none" w:sz="0" w:space="0" w:color="auto"/>
            <w:left w:val="none" w:sz="0" w:space="0" w:color="auto"/>
            <w:bottom w:val="none" w:sz="0" w:space="0" w:color="auto"/>
            <w:right w:val="none" w:sz="0" w:space="0" w:color="auto"/>
          </w:divBdr>
        </w:div>
      </w:divsChild>
    </w:div>
    <w:div w:id="1050612680">
      <w:bodyDiv w:val="1"/>
      <w:marLeft w:val="0"/>
      <w:marRight w:val="0"/>
      <w:marTop w:val="0"/>
      <w:marBottom w:val="0"/>
      <w:divBdr>
        <w:top w:val="none" w:sz="0" w:space="0" w:color="auto"/>
        <w:left w:val="none" w:sz="0" w:space="0" w:color="auto"/>
        <w:bottom w:val="none" w:sz="0" w:space="0" w:color="auto"/>
        <w:right w:val="none" w:sz="0" w:space="0" w:color="auto"/>
      </w:divBdr>
    </w:div>
    <w:div w:id="1098718906">
      <w:bodyDiv w:val="1"/>
      <w:marLeft w:val="0"/>
      <w:marRight w:val="0"/>
      <w:marTop w:val="0"/>
      <w:marBottom w:val="0"/>
      <w:divBdr>
        <w:top w:val="none" w:sz="0" w:space="0" w:color="auto"/>
        <w:left w:val="none" w:sz="0" w:space="0" w:color="auto"/>
        <w:bottom w:val="none" w:sz="0" w:space="0" w:color="auto"/>
        <w:right w:val="none" w:sz="0" w:space="0" w:color="auto"/>
      </w:divBdr>
    </w:div>
    <w:div w:id="1141462136">
      <w:bodyDiv w:val="1"/>
      <w:marLeft w:val="0"/>
      <w:marRight w:val="0"/>
      <w:marTop w:val="0"/>
      <w:marBottom w:val="0"/>
      <w:divBdr>
        <w:top w:val="none" w:sz="0" w:space="0" w:color="auto"/>
        <w:left w:val="none" w:sz="0" w:space="0" w:color="auto"/>
        <w:bottom w:val="none" w:sz="0" w:space="0" w:color="auto"/>
        <w:right w:val="none" w:sz="0" w:space="0" w:color="auto"/>
      </w:divBdr>
    </w:div>
    <w:div w:id="1150754245">
      <w:bodyDiv w:val="1"/>
      <w:marLeft w:val="0"/>
      <w:marRight w:val="0"/>
      <w:marTop w:val="0"/>
      <w:marBottom w:val="0"/>
      <w:divBdr>
        <w:top w:val="none" w:sz="0" w:space="0" w:color="auto"/>
        <w:left w:val="none" w:sz="0" w:space="0" w:color="auto"/>
        <w:bottom w:val="none" w:sz="0" w:space="0" w:color="auto"/>
        <w:right w:val="none" w:sz="0" w:space="0" w:color="auto"/>
      </w:divBdr>
    </w:div>
    <w:div w:id="1239243701">
      <w:bodyDiv w:val="1"/>
      <w:marLeft w:val="0"/>
      <w:marRight w:val="0"/>
      <w:marTop w:val="0"/>
      <w:marBottom w:val="0"/>
      <w:divBdr>
        <w:top w:val="none" w:sz="0" w:space="0" w:color="auto"/>
        <w:left w:val="none" w:sz="0" w:space="0" w:color="auto"/>
        <w:bottom w:val="none" w:sz="0" w:space="0" w:color="auto"/>
        <w:right w:val="none" w:sz="0" w:space="0" w:color="auto"/>
      </w:divBdr>
    </w:div>
    <w:div w:id="1289431065">
      <w:bodyDiv w:val="1"/>
      <w:marLeft w:val="0"/>
      <w:marRight w:val="0"/>
      <w:marTop w:val="0"/>
      <w:marBottom w:val="0"/>
      <w:divBdr>
        <w:top w:val="none" w:sz="0" w:space="0" w:color="auto"/>
        <w:left w:val="none" w:sz="0" w:space="0" w:color="auto"/>
        <w:bottom w:val="none" w:sz="0" w:space="0" w:color="auto"/>
        <w:right w:val="none" w:sz="0" w:space="0" w:color="auto"/>
      </w:divBdr>
    </w:div>
    <w:div w:id="1337424016">
      <w:bodyDiv w:val="1"/>
      <w:marLeft w:val="0"/>
      <w:marRight w:val="0"/>
      <w:marTop w:val="0"/>
      <w:marBottom w:val="0"/>
      <w:divBdr>
        <w:top w:val="none" w:sz="0" w:space="0" w:color="auto"/>
        <w:left w:val="none" w:sz="0" w:space="0" w:color="auto"/>
        <w:bottom w:val="none" w:sz="0" w:space="0" w:color="auto"/>
        <w:right w:val="none" w:sz="0" w:space="0" w:color="auto"/>
      </w:divBdr>
    </w:div>
    <w:div w:id="1367752451">
      <w:bodyDiv w:val="1"/>
      <w:marLeft w:val="0"/>
      <w:marRight w:val="0"/>
      <w:marTop w:val="0"/>
      <w:marBottom w:val="0"/>
      <w:divBdr>
        <w:top w:val="none" w:sz="0" w:space="0" w:color="auto"/>
        <w:left w:val="none" w:sz="0" w:space="0" w:color="auto"/>
        <w:bottom w:val="none" w:sz="0" w:space="0" w:color="auto"/>
        <w:right w:val="none" w:sz="0" w:space="0" w:color="auto"/>
      </w:divBdr>
    </w:div>
    <w:div w:id="1466435150">
      <w:bodyDiv w:val="1"/>
      <w:marLeft w:val="0"/>
      <w:marRight w:val="0"/>
      <w:marTop w:val="0"/>
      <w:marBottom w:val="0"/>
      <w:divBdr>
        <w:top w:val="none" w:sz="0" w:space="0" w:color="auto"/>
        <w:left w:val="none" w:sz="0" w:space="0" w:color="auto"/>
        <w:bottom w:val="none" w:sz="0" w:space="0" w:color="auto"/>
        <w:right w:val="none" w:sz="0" w:space="0" w:color="auto"/>
      </w:divBdr>
    </w:div>
    <w:div w:id="1505510075">
      <w:bodyDiv w:val="1"/>
      <w:marLeft w:val="0"/>
      <w:marRight w:val="0"/>
      <w:marTop w:val="0"/>
      <w:marBottom w:val="0"/>
      <w:divBdr>
        <w:top w:val="none" w:sz="0" w:space="0" w:color="auto"/>
        <w:left w:val="none" w:sz="0" w:space="0" w:color="auto"/>
        <w:bottom w:val="none" w:sz="0" w:space="0" w:color="auto"/>
        <w:right w:val="none" w:sz="0" w:space="0" w:color="auto"/>
      </w:divBdr>
    </w:div>
    <w:div w:id="1512179221">
      <w:bodyDiv w:val="1"/>
      <w:marLeft w:val="0"/>
      <w:marRight w:val="0"/>
      <w:marTop w:val="0"/>
      <w:marBottom w:val="0"/>
      <w:divBdr>
        <w:top w:val="none" w:sz="0" w:space="0" w:color="auto"/>
        <w:left w:val="none" w:sz="0" w:space="0" w:color="auto"/>
        <w:bottom w:val="none" w:sz="0" w:space="0" w:color="auto"/>
        <w:right w:val="none" w:sz="0" w:space="0" w:color="auto"/>
      </w:divBdr>
    </w:div>
    <w:div w:id="1536851058">
      <w:bodyDiv w:val="1"/>
      <w:marLeft w:val="0"/>
      <w:marRight w:val="0"/>
      <w:marTop w:val="0"/>
      <w:marBottom w:val="0"/>
      <w:divBdr>
        <w:top w:val="none" w:sz="0" w:space="0" w:color="auto"/>
        <w:left w:val="none" w:sz="0" w:space="0" w:color="auto"/>
        <w:bottom w:val="none" w:sz="0" w:space="0" w:color="auto"/>
        <w:right w:val="none" w:sz="0" w:space="0" w:color="auto"/>
      </w:divBdr>
      <w:divsChild>
        <w:div w:id="1451700807">
          <w:marLeft w:val="0"/>
          <w:marRight w:val="720"/>
          <w:marTop w:val="0"/>
          <w:marBottom w:val="0"/>
          <w:divBdr>
            <w:top w:val="none" w:sz="0" w:space="0" w:color="auto"/>
            <w:left w:val="none" w:sz="0" w:space="0" w:color="auto"/>
            <w:bottom w:val="none" w:sz="0" w:space="0" w:color="auto"/>
            <w:right w:val="none" w:sz="0" w:space="0" w:color="auto"/>
          </w:divBdr>
        </w:div>
        <w:div w:id="1904485144">
          <w:marLeft w:val="0"/>
          <w:marRight w:val="0"/>
          <w:marTop w:val="0"/>
          <w:marBottom w:val="0"/>
          <w:divBdr>
            <w:top w:val="none" w:sz="0" w:space="0" w:color="auto"/>
            <w:left w:val="none" w:sz="0" w:space="0" w:color="auto"/>
            <w:bottom w:val="none" w:sz="0" w:space="0" w:color="auto"/>
            <w:right w:val="none" w:sz="0" w:space="0" w:color="auto"/>
          </w:divBdr>
        </w:div>
      </w:divsChild>
    </w:div>
    <w:div w:id="1547329138">
      <w:bodyDiv w:val="1"/>
      <w:marLeft w:val="0"/>
      <w:marRight w:val="0"/>
      <w:marTop w:val="0"/>
      <w:marBottom w:val="0"/>
      <w:divBdr>
        <w:top w:val="none" w:sz="0" w:space="0" w:color="auto"/>
        <w:left w:val="none" w:sz="0" w:space="0" w:color="auto"/>
        <w:bottom w:val="none" w:sz="0" w:space="0" w:color="auto"/>
        <w:right w:val="none" w:sz="0" w:space="0" w:color="auto"/>
      </w:divBdr>
    </w:div>
    <w:div w:id="1737701920">
      <w:bodyDiv w:val="1"/>
      <w:marLeft w:val="0"/>
      <w:marRight w:val="0"/>
      <w:marTop w:val="0"/>
      <w:marBottom w:val="0"/>
      <w:divBdr>
        <w:top w:val="none" w:sz="0" w:space="0" w:color="auto"/>
        <w:left w:val="none" w:sz="0" w:space="0" w:color="auto"/>
        <w:bottom w:val="none" w:sz="0" w:space="0" w:color="auto"/>
        <w:right w:val="none" w:sz="0" w:space="0" w:color="auto"/>
      </w:divBdr>
    </w:div>
    <w:div w:id="1744527667">
      <w:bodyDiv w:val="1"/>
      <w:marLeft w:val="0"/>
      <w:marRight w:val="0"/>
      <w:marTop w:val="0"/>
      <w:marBottom w:val="0"/>
      <w:divBdr>
        <w:top w:val="none" w:sz="0" w:space="0" w:color="auto"/>
        <w:left w:val="none" w:sz="0" w:space="0" w:color="auto"/>
        <w:bottom w:val="none" w:sz="0" w:space="0" w:color="auto"/>
        <w:right w:val="none" w:sz="0" w:space="0" w:color="auto"/>
      </w:divBdr>
    </w:div>
    <w:div w:id="1783112320">
      <w:bodyDiv w:val="1"/>
      <w:marLeft w:val="0"/>
      <w:marRight w:val="0"/>
      <w:marTop w:val="0"/>
      <w:marBottom w:val="0"/>
      <w:divBdr>
        <w:top w:val="none" w:sz="0" w:space="0" w:color="auto"/>
        <w:left w:val="none" w:sz="0" w:space="0" w:color="auto"/>
        <w:bottom w:val="none" w:sz="0" w:space="0" w:color="auto"/>
        <w:right w:val="none" w:sz="0" w:space="0" w:color="auto"/>
      </w:divBdr>
    </w:div>
    <w:div w:id="1802653809">
      <w:bodyDiv w:val="1"/>
      <w:marLeft w:val="0"/>
      <w:marRight w:val="0"/>
      <w:marTop w:val="0"/>
      <w:marBottom w:val="0"/>
      <w:divBdr>
        <w:top w:val="none" w:sz="0" w:space="0" w:color="auto"/>
        <w:left w:val="none" w:sz="0" w:space="0" w:color="auto"/>
        <w:bottom w:val="none" w:sz="0" w:space="0" w:color="auto"/>
        <w:right w:val="none" w:sz="0" w:space="0" w:color="auto"/>
      </w:divBdr>
    </w:div>
    <w:div w:id="1932006015">
      <w:bodyDiv w:val="1"/>
      <w:marLeft w:val="0"/>
      <w:marRight w:val="0"/>
      <w:marTop w:val="0"/>
      <w:marBottom w:val="0"/>
      <w:divBdr>
        <w:top w:val="none" w:sz="0" w:space="0" w:color="auto"/>
        <w:left w:val="none" w:sz="0" w:space="0" w:color="auto"/>
        <w:bottom w:val="none" w:sz="0" w:space="0" w:color="auto"/>
        <w:right w:val="none" w:sz="0" w:space="0" w:color="auto"/>
      </w:divBdr>
    </w:div>
    <w:div w:id="1970815531">
      <w:bodyDiv w:val="1"/>
      <w:marLeft w:val="0"/>
      <w:marRight w:val="0"/>
      <w:marTop w:val="0"/>
      <w:marBottom w:val="0"/>
      <w:divBdr>
        <w:top w:val="none" w:sz="0" w:space="0" w:color="auto"/>
        <w:left w:val="none" w:sz="0" w:space="0" w:color="auto"/>
        <w:bottom w:val="none" w:sz="0" w:space="0" w:color="auto"/>
        <w:right w:val="none" w:sz="0" w:space="0" w:color="auto"/>
      </w:divBdr>
    </w:div>
    <w:div w:id="2080904160">
      <w:bodyDiv w:val="1"/>
      <w:marLeft w:val="0"/>
      <w:marRight w:val="0"/>
      <w:marTop w:val="0"/>
      <w:marBottom w:val="0"/>
      <w:divBdr>
        <w:top w:val="none" w:sz="0" w:space="0" w:color="auto"/>
        <w:left w:val="none" w:sz="0" w:space="0" w:color="auto"/>
        <w:bottom w:val="none" w:sz="0" w:space="0" w:color="auto"/>
        <w:right w:val="none" w:sz="0" w:space="0" w:color="auto"/>
      </w:divBdr>
    </w:div>
    <w:div w:id="210240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analog.com/en/resources/technical-articles/fundamentals-of-rs232-serial-communications.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nalog.com/en/_/media/images/analog-dialogue/en/volume-54/number-4/articles/uart-a-hardware-communication-protocol/335962-fig-05.jpg?w=900&amp;rev=3f3178d807ae4e9c8b54254f79ea36a1" TargetMode="External"/><Relationship Id="rId20" Type="http://schemas.openxmlformats.org/officeDocument/2006/relationships/hyperlink" Target="https://community.element14.com/learn/learning-center/the-tech-connection/w/documents/4664/an-introduction-to-the-uart-spi-and-i2c-communications-protoco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nalog.com/en/_/media/images/analog-dialogue/en/volume-54/number-4/articles/uart-a-hardware-communication-protocol/335962-fig-07.jpg?w=900&amp;rev=2c2ed3f89e454d129635d102525093d8" TargetMode="External"/><Relationship Id="rId23" Type="http://schemas.openxmlformats.org/officeDocument/2006/relationships/hyperlink" Target="https://en.wikipedia.org/wiki/MAX232" TargetMode="External"/><Relationship Id="rId10" Type="http://schemas.openxmlformats.org/officeDocument/2006/relationships/hyperlink" Target="file:///C:\Users\fvafadari\Desktop\CAMEL\Project%20proposal.docx"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www.elprocus.com/transistor-transistor-logic-tt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fvafadari\AppData\Local\Microsoft\Windows\INetCache\Content.Outlook\SP39MM1G\Gant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Final year project</a:t>
            </a:r>
            <a:r>
              <a:rPr lang="en-GB" baseline="0">
                <a:solidFill>
                  <a:schemeClr val="tx1"/>
                </a:solidFill>
              </a:rPr>
              <a:t> gantt chart</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spPr>
            <a:noFill/>
            <a:ln>
              <a:noFill/>
            </a:ln>
            <a:effectLst/>
          </c:spPr>
          <c:invertIfNegative val="0"/>
          <c:cat>
            <c:strRef>
              <c:f>[Gantt.xlsx]Sheet1!$A$27:$A$38</c:f>
              <c:strCache>
                <c:ptCount val="12"/>
                <c:pt idx="0">
                  <c:v>Understand devices and protocols</c:v>
                </c:pt>
                <c:pt idx="1">
                  <c:v>Serial port and RS - 232 signals per board</c:v>
                </c:pt>
                <c:pt idx="2">
                  <c:v>Component selection </c:v>
                </c:pt>
                <c:pt idx="3">
                  <c:v>Circuit and PCB design</c:v>
                </c:pt>
                <c:pt idx="4">
                  <c:v>Spice circuit modelling </c:v>
                </c:pt>
                <c:pt idx="5">
                  <c:v>Mains AC power supply</c:v>
                </c:pt>
                <c:pt idx="6">
                  <c:v>Initial VHDL base file set up</c:v>
                </c:pt>
                <c:pt idx="7">
                  <c:v>Development of embedded Linux OS</c:v>
                </c:pt>
                <c:pt idx="8">
                  <c:v>Develop Linux software to configure ports remotely</c:v>
                </c:pt>
                <c:pt idx="9">
                  <c:v>Lab testing. Static voltage and square wave</c:v>
                </c:pt>
                <c:pt idx="10">
                  <c:v>Serial port testing </c:v>
                </c:pt>
                <c:pt idx="11">
                  <c:v>Write all documentation</c:v>
                </c:pt>
              </c:strCache>
            </c:strRef>
          </c:cat>
          <c:val>
            <c:numRef>
              <c:f>[Gantt.xlsx]Sheet1!$B$27:$B$38</c:f>
              <c:numCache>
                <c:formatCode>mmm\-yy</c:formatCode>
                <c:ptCount val="12"/>
                <c:pt idx="0">
                  <c:v>45383</c:v>
                </c:pt>
                <c:pt idx="1">
                  <c:v>45413</c:v>
                </c:pt>
                <c:pt idx="2">
                  <c:v>45383</c:v>
                </c:pt>
                <c:pt idx="3">
                  <c:v>45474</c:v>
                </c:pt>
                <c:pt idx="4">
                  <c:v>45597</c:v>
                </c:pt>
                <c:pt idx="5">
                  <c:v>45474</c:v>
                </c:pt>
                <c:pt idx="6">
                  <c:v>45566</c:v>
                </c:pt>
                <c:pt idx="7">
                  <c:v>45597</c:v>
                </c:pt>
                <c:pt idx="8">
                  <c:v>45627</c:v>
                </c:pt>
                <c:pt idx="9">
                  <c:v>45536</c:v>
                </c:pt>
                <c:pt idx="10">
                  <c:v>45689</c:v>
                </c:pt>
                <c:pt idx="11">
                  <c:v>45597</c:v>
                </c:pt>
              </c:numCache>
            </c:numRef>
          </c:val>
          <c:extLst>
            <c:ext xmlns:c16="http://schemas.microsoft.com/office/drawing/2014/chart" uri="{C3380CC4-5D6E-409C-BE32-E72D297353CC}">
              <c16:uniqueId val="{00000000-D3DF-4639-89EF-EA5DD7059E46}"/>
            </c:ext>
          </c:extLst>
        </c:ser>
        <c:ser>
          <c:idx val="2"/>
          <c:order val="2"/>
          <c:tx>
            <c:v>Length</c:v>
          </c:tx>
          <c:spPr>
            <a:solidFill>
              <a:srgbClr val="00B050"/>
            </a:solidFill>
            <a:ln>
              <a:noFill/>
            </a:ln>
            <a:effectLst/>
          </c:spPr>
          <c:invertIfNegative val="0"/>
          <c:val>
            <c:numRef>
              <c:f>[Gantt.xlsx]Sheet1!$E$27:$E$38</c:f>
              <c:numCache>
                <c:formatCode>General</c:formatCode>
                <c:ptCount val="12"/>
                <c:pt idx="0">
                  <c:v>91</c:v>
                </c:pt>
                <c:pt idx="1">
                  <c:v>61</c:v>
                </c:pt>
                <c:pt idx="2">
                  <c:v>91</c:v>
                </c:pt>
                <c:pt idx="3">
                  <c:v>92</c:v>
                </c:pt>
                <c:pt idx="4">
                  <c:v>30</c:v>
                </c:pt>
                <c:pt idx="5">
                  <c:v>19</c:v>
                </c:pt>
                <c:pt idx="6">
                  <c:v>31</c:v>
                </c:pt>
                <c:pt idx="7">
                  <c:v>61</c:v>
                </c:pt>
                <c:pt idx="8">
                  <c:v>62</c:v>
                </c:pt>
                <c:pt idx="9">
                  <c:v>91</c:v>
                </c:pt>
                <c:pt idx="10">
                  <c:v>28</c:v>
                </c:pt>
                <c:pt idx="11">
                  <c:v>151</c:v>
                </c:pt>
              </c:numCache>
            </c:numRef>
          </c:val>
          <c:extLst>
            <c:ext xmlns:c16="http://schemas.microsoft.com/office/drawing/2014/chart" uri="{C3380CC4-5D6E-409C-BE32-E72D297353CC}">
              <c16:uniqueId val="{00000001-D3DF-4639-89EF-EA5DD7059E46}"/>
            </c:ext>
          </c:extLst>
        </c:ser>
        <c:dLbls>
          <c:showLegendKey val="0"/>
          <c:showVal val="0"/>
          <c:showCatName val="0"/>
          <c:showSerName val="0"/>
          <c:showPercent val="0"/>
          <c:showBubbleSize val="0"/>
        </c:dLbls>
        <c:gapWidth val="150"/>
        <c:overlap val="100"/>
        <c:axId val="2036873120"/>
        <c:axId val="2036872160"/>
        <c:extLst>
          <c:ext xmlns:c15="http://schemas.microsoft.com/office/drawing/2012/chart" uri="{02D57815-91ED-43cb-92C2-25804820EDAC}">
            <c15:filteredBarSeries>
              <c15:ser>
                <c:idx val="1"/>
                <c:order val="1"/>
                <c:spPr>
                  <a:solidFill>
                    <a:schemeClr val="accent2"/>
                  </a:solidFill>
                  <a:ln>
                    <a:noFill/>
                  </a:ln>
                  <a:effectLst/>
                </c:spPr>
                <c:invertIfNegative val="0"/>
                <c:cat>
                  <c:strRef>
                    <c:extLst>
                      <c:ext uri="{02D57815-91ED-43cb-92C2-25804820EDAC}">
                        <c15:formulaRef>
                          <c15:sqref>[Gantt.xlsx]Sheet1!$A$27:$A$38</c15:sqref>
                        </c15:formulaRef>
                      </c:ext>
                    </c:extLst>
                    <c:strCache>
                      <c:ptCount val="12"/>
                      <c:pt idx="0">
                        <c:v>Understand devices and protocols</c:v>
                      </c:pt>
                      <c:pt idx="1">
                        <c:v>Serial port and RS - 232 signals per board</c:v>
                      </c:pt>
                      <c:pt idx="2">
                        <c:v>Component selection </c:v>
                      </c:pt>
                      <c:pt idx="3">
                        <c:v>Circuit and PCB design</c:v>
                      </c:pt>
                      <c:pt idx="4">
                        <c:v>Spice circuit modelling </c:v>
                      </c:pt>
                      <c:pt idx="5">
                        <c:v>Mains AC power supply</c:v>
                      </c:pt>
                      <c:pt idx="6">
                        <c:v>Initial VHDL base file set up</c:v>
                      </c:pt>
                      <c:pt idx="7">
                        <c:v>Development of embedded Linux OS</c:v>
                      </c:pt>
                      <c:pt idx="8">
                        <c:v>Develop Linux software to configure ports remotely</c:v>
                      </c:pt>
                      <c:pt idx="9">
                        <c:v>Lab testing. Static voltage and square wave</c:v>
                      </c:pt>
                      <c:pt idx="10">
                        <c:v>Serial port testing </c:v>
                      </c:pt>
                      <c:pt idx="11">
                        <c:v>Write all documentation</c:v>
                      </c:pt>
                    </c:strCache>
                  </c:strRef>
                </c:cat>
                <c:val>
                  <c:numRef>
                    <c:extLst>
                      <c:ext uri="{02D57815-91ED-43cb-92C2-25804820EDAC}">
                        <c15:formulaRef>
                          <c15:sqref>[Gantt.xlsx]Sheet1!$C$27:$C$38</c15:sqref>
                        </c15:formulaRef>
                      </c:ext>
                    </c:extLst>
                    <c:numCache>
                      <c:formatCode>mmm\-yy</c:formatCode>
                      <c:ptCount val="12"/>
                      <c:pt idx="0">
                        <c:v>45474</c:v>
                      </c:pt>
                      <c:pt idx="1">
                        <c:v>45474</c:v>
                      </c:pt>
                      <c:pt idx="2">
                        <c:v>45474</c:v>
                      </c:pt>
                      <c:pt idx="3">
                        <c:v>45566</c:v>
                      </c:pt>
                      <c:pt idx="4">
                        <c:v>45627</c:v>
                      </c:pt>
                      <c:pt idx="5">
                        <c:v>45493</c:v>
                      </c:pt>
                      <c:pt idx="6">
                        <c:v>45597</c:v>
                      </c:pt>
                      <c:pt idx="7">
                        <c:v>45658</c:v>
                      </c:pt>
                      <c:pt idx="8">
                        <c:v>45689</c:v>
                      </c:pt>
                      <c:pt idx="9">
                        <c:v>45627</c:v>
                      </c:pt>
                      <c:pt idx="10">
                        <c:v>45717</c:v>
                      </c:pt>
                      <c:pt idx="11">
                        <c:v>45748</c:v>
                      </c:pt>
                    </c:numCache>
                  </c:numRef>
                </c:val>
                <c:extLst>
                  <c:ext xmlns:c16="http://schemas.microsoft.com/office/drawing/2014/chart" uri="{C3380CC4-5D6E-409C-BE32-E72D297353CC}">
                    <c16:uniqueId val="{00000002-D3DF-4639-89EF-EA5DD7059E46}"/>
                  </c:ext>
                </c:extLst>
              </c15:ser>
            </c15:filteredBarSeries>
          </c:ext>
        </c:extLst>
      </c:barChart>
      <c:catAx>
        <c:axId val="203687312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Project elements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36872160"/>
        <c:crosses val="autoZero"/>
        <c:auto val="1"/>
        <c:lblAlgn val="ctr"/>
        <c:lblOffset val="100"/>
        <c:noMultiLvlLbl val="0"/>
      </c:catAx>
      <c:valAx>
        <c:axId val="2036872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Project timeline April 2024-April</a:t>
                </a:r>
                <a:r>
                  <a:rPr lang="en-GB" baseline="0">
                    <a:solidFill>
                      <a:schemeClr val="tx1"/>
                    </a:solidFill>
                  </a:rPr>
                  <a:t> 2025</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6873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E63AB-4D63-468A-9A2B-0119490D6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Vafadari</dc:creator>
  <cp:keywords/>
  <dc:description/>
  <cp:lastModifiedBy>Freya Vafadari</cp:lastModifiedBy>
  <cp:revision>2</cp:revision>
  <dcterms:created xsi:type="dcterms:W3CDTF">2024-10-28T13:41:00Z</dcterms:created>
  <dcterms:modified xsi:type="dcterms:W3CDTF">2024-10-28T13:41:00Z</dcterms:modified>
</cp:coreProperties>
</file>