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lang w:val="en-GB"/>
        </w:rPr>
        <w:id w:val="4553492"/>
        <w:docPartObj>
          <w:docPartGallery w:val="Cover Pages"/>
          <w:docPartUnique/>
        </w:docPartObj>
      </w:sdtPr>
      <w:sdtEndPr>
        <w:rPr>
          <w:caps w:val="0"/>
        </w:rPr>
      </w:sdtEndPr>
      <w:sdtContent>
        <w:tbl>
          <w:tblPr>
            <w:tblW w:w="5000" w:type="pct"/>
            <w:jc w:val="center"/>
            <w:tblLook w:val="04A0" w:firstRow="1" w:lastRow="0" w:firstColumn="1" w:lastColumn="0" w:noHBand="0" w:noVBand="1"/>
          </w:tblPr>
          <w:tblGrid>
            <w:gridCol w:w="9026"/>
          </w:tblGrid>
          <w:tr w:rsidR="00BC2E43" w14:paraId="5A01213E" w14:textId="77777777" w:rsidTr="00880C86">
            <w:trPr>
              <w:trHeight w:val="2880"/>
              <w:jc w:val="center"/>
            </w:trPr>
            <w:tc>
              <w:tcPr>
                <w:tcW w:w="5000" w:type="pct"/>
              </w:tcPr>
              <w:p w14:paraId="2E9D88B2" w14:textId="77777777" w:rsidR="00BC2E43" w:rsidRDefault="00BC2E43" w:rsidP="00880C86">
                <w:pPr>
                  <w:pStyle w:val="NoSpacing"/>
                  <w:jc w:val="center"/>
                  <w:rPr>
                    <w:rFonts w:asciiTheme="majorHAnsi" w:eastAsiaTheme="majorEastAsia" w:hAnsiTheme="majorHAnsi" w:cstheme="majorBidi"/>
                    <w:caps/>
                    <w:lang w:val="en-GB"/>
                  </w:rPr>
                </w:pPr>
              </w:p>
              <w:p w14:paraId="6C91D2ED" w14:textId="77777777" w:rsidR="00BC2E43" w:rsidRDefault="00BC2E43" w:rsidP="00880C86">
                <w:pPr>
                  <w:pStyle w:val="NoSpacing"/>
                  <w:jc w:val="center"/>
                  <w:rPr>
                    <w:rFonts w:asciiTheme="majorHAnsi" w:eastAsiaTheme="majorEastAsia" w:hAnsiTheme="majorHAnsi" w:cstheme="majorBidi"/>
                    <w:caps/>
                    <w:lang w:val="en-GB"/>
                  </w:rPr>
                </w:pPr>
              </w:p>
              <w:p w14:paraId="3155CC21" w14:textId="77777777" w:rsidR="00BC2E43" w:rsidRDefault="00BC2E43" w:rsidP="00880C86">
                <w:pPr>
                  <w:pStyle w:val="NoSpacing"/>
                  <w:jc w:val="center"/>
                  <w:rPr>
                    <w:rFonts w:asciiTheme="majorHAnsi" w:eastAsiaTheme="majorEastAsia" w:hAnsiTheme="majorHAnsi" w:cstheme="majorBidi"/>
                    <w:caps/>
                    <w:lang w:val="en-GB"/>
                  </w:rPr>
                </w:pPr>
              </w:p>
              <w:p w14:paraId="4384D58B" w14:textId="77777777" w:rsidR="00BC2E43" w:rsidRDefault="00BC2E43" w:rsidP="00880C86">
                <w:pPr>
                  <w:pStyle w:val="NoSpacing"/>
                  <w:jc w:val="center"/>
                  <w:rPr>
                    <w:rFonts w:asciiTheme="majorHAnsi" w:eastAsiaTheme="majorEastAsia" w:hAnsiTheme="majorHAnsi" w:cstheme="majorBidi"/>
                    <w:caps/>
                  </w:rPr>
                </w:pPr>
                <w:r w:rsidRPr="00A36006">
                  <w:rPr>
                    <w:rFonts w:ascii="Arial" w:eastAsiaTheme="majorEastAsia" w:hAnsi="Arial" w:cs="Arial"/>
                    <w:b/>
                    <w:i/>
                    <w:caps/>
                    <w:noProof/>
                    <w:sz w:val="24"/>
                    <w:szCs w:val="24"/>
                    <w:u w:val="single"/>
                    <w:lang w:val="en-GB" w:eastAsia="en-GB"/>
                  </w:rPr>
                  <w:drawing>
                    <wp:anchor distT="0" distB="0" distL="114300" distR="114300" simplePos="0" relativeHeight="251663360" behindDoc="1" locked="0" layoutInCell="1" allowOverlap="1" wp14:anchorId="637BA076" wp14:editId="18C7B645">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01"/>
                          <wp:lineTo x="21559" y="21401"/>
                          <wp:lineTo x="21559" y="0"/>
                          <wp:lineTo x="0" y="0"/>
                        </wp:wrapPolygon>
                      </wp:wrapTight>
                      <wp:docPr id="58" name="Picture 5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58" name="Picture 5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11070"/>
                              </a:xfrm>
                              <a:prstGeom prst="rect">
                                <a:avLst/>
                              </a:prstGeom>
                              <a:noFill/>
                              <a:ln>
                                <a:noFill/>
                              </a:ln>
                            </pic:spPr>
                          </pic:pic>
                        </a:graphicData>
                      </a:graphic>
                    </wp:anchor>
                  </w:drawing>
                </w:r>
              </w:p>
            </w:tc>
          </w:tr>
          <w:tr w:rsidR="00BC2E43" w14:paraId="5BE2F144" w14:textId="77777777" w:rsidTr="00880C86">
            <w:trPr>
              <w:trHeight w:val="1440"/>
              <w:jc w:val="center"/>
            </w:trPr>
            <w:tc>
              <w:tcPr>
                <w:tcW w:w="5000" w:type="pct"/>
                <w:tcBorders>
                  <w:bottom w:val="single" w:sz="4" w:space="0" w:color="4472C4" w:themeColor="accent1"/>
                </w:tcBorders>
                <w:vAlign w:val="center"/>
              </w:tcPr>
              <w:p w14:paraId="78652901" w14:textId="6D74E96D" w:rsidR="00BC2E43" w:rsidRPr="002F06BC" w:rsidRDefault="00BC2E43" w:rsidP="00880C86">
                <w:pPr>
                  <w:spacing w:line="480" w:lineRule="auto"/>
                  <w:jc w:val="center"/>
                  <w:rPr>
                    <w:rFonts w:cstheme="minorHAnsi"/>
                    <w:b/>
                    <w:sz w:val="52"/>
                    <w:szCs w:val="52"/>
                  </w:rPr>
                </w:pPr>
                <w:r w:rsidRPr="002F06BC">
                  <w:rPr>
                    <w:rFonts w:cstheme="minorHAnsi"/>
                    <w:b/>
                    <w:sz w:val="48"/>
                    <w:szCs w:val="52"/>
                  </w:rPr>
                  <w:t>An Investig</w:t>
                </w:r>
                <w:r w:rsidR="0017620D">
                  <w:rPr>
                    <w:rFonts w:cstheme="minorHAnsi"/>
                    <w:b/>
                    <w:sz w:val="48"/>
                    <w:szCs w:val="52"/>
                  </w:rPr>
                  <w:t>atory Insight Into the Pillars of Extremism: How Has Terrorism Evolved in Contemporary Times And What the Implications for the Future?</w:t>
                </w:r>
              </w:p>
            </w:tc>
          </w:tr>
          <w:tr w:rsidR="00BC2E43" w14:paraId="5E467F19" w14:textId="77777777" w:rsidTr="00880C86">
            <w:trPr>
              <w:trHeight w:val="720"/>
              <w:jc w:val="center"/>
            </w:trPr>
            <w:tc>
              <w:tcPr>
                <w:tcW w:w="5000" w:type="pct"/>
                <w:tcBorders>
                  <w:top w:val="single" w:sz="4" w:space="0" w:color="4472C4" w:themeColor="accent1"/>
                </w:tcBorders>
                <w:vAlign w:val="center"/>
              </w:tcPr>
              <w:p w14:paraId="2C4E98BE" w14:textId="77777777" w:rsidR="00BC2E43" w:rsidRPr="001F6677" w:rsidRDefault="00BC2E43" w:rsidP="00880C86">
                <w:pPr>
                  <w:pStyle w:val="NoSpacing"/>
                  <w:jc w:val="center"/>
                  <w:rPr>
                    <w:rFonts w:asciiTheme="majorHAnsi" w:eastAsiaTheme="majorEastAsia" w:hAnsiTheme="majorHAnsi" w:cstheme="majorBidi"/>
                    <w:sz w:val="52"/>
                    <w:szCs w:val="52"/>
                  </w:rPr>
                </w:pPr>
              </w:p>
            </w:tc>
          </w:tr>
          <w:tr w:rsidR="00BC2E43" w14:paraId="3A70CC8F" w14:textId="77777777" w:rsidTr="00880C86">
            <w:trPr>
              <w:trHeight w:val="360"/>
              <w:jc w:val="center"/>
            </w:trPr>
            <w:tc>
              <w:tcPr>
                <w:tcW w:w="5000" w:type="pct"/>
                <w:vAlign w:val="center"/>
              </w:tcPr>
              <w:p w14:paraId="5186C643" w14:textId="4315F1F5" w:rsidR="00BC2E43" w:rsidRPr="002F06BC" w:rsidRDefault="00000000" w:rsidP="00880C86">
                <w:pPr>
                  <w:pStyle w:val="NoSpacing"/>
                  <w:jc w:val="center"/>
                  <w:rPr>
                    <w:b/>
                    <w:bCs/>
                    <w:sz w:val="36"/>
                    <w:szCs w:val="32"/>
                  </w:rPr>
                </w:pPr>
                <w:sdt>
                  <w:sdtPr>
                    <w:rPr>
                      <w:b/>
                      <w:bCs/>
                      <w:sz w:val="36"/>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C2E43">
                      <w:rPr>
                        <w:b/>
                        <w:bCs/>
                        <w:sz w:val="36"/>
                        <w:szCs w:val="32"/>
                      </w:rPr>
                      <w:t>Researcher: Callum Rhys Samuel</w:t>
                    </w:r>
                  </w:sdtContent>
                </w:sdt>
                <w:r w:rsidR="00BC2E43">
                  <w:rPr>
                    <w:b/>
                    <w:bCs/>
                    <w:sz w:val="36"/>
                    <w:szCs w:val="32"/>
                  </w:rPr>
                  <w:t xml:space="preserve"> – ID : (1801402)</w:t>
                </w:r>
              </w:p>
            </w:tc>
          </w:tr>
          <w:tr w:rsidR="00BC2E43" w14:paraId="2579977B" w14:textId="77777777" w:rsidTr="00880C86">
            <w:trPr>
              <w:trHeight w:val="360"/>
              <w:jc w:val="center"/>
            </w:trPr>
            <w:tc>
              <w:tcPr>
                <w:tcW w:w="5000" w:type="pct"/>
                <w:vAlign w:val="center"/>
              </w:tcPr>
              <w:p w14:paraId="14646A16" w14:textId="6FB5ED37" w:rsidR="00BC2E43" w:rsidRPr="002F06BC" w:rsidRDefault="00496F1A" w:rsidP="00880C86">
                <w:pPr>
                  <w:pStyle w:val="NoSpacing"/>
                  <w:jc w:val="center"/>
                  <w:rPr>
                    <w:b/>
                    <w:bCs/>
                    <w:sz w:val="36"/>
                    <w:szCs w:val="32"/>
                  </w:rPr>
                </w:pPr>
                <w:r>
                  <w:rPr>
                    <w:b/>
                    <w:bCs/>
                    <w:sz w:val="36"/>
                    <w:szCs w:val="32"/>
                  </w:rPr>
                  <w:t>MA:</w:t>
                </w:r>
                <w:r w:rsidR="00BC2E43" w:rsidRPr="002F06BC">
                  <w:rPr>
                    <w:b/>
                    <w:bCs/>
                    <w:sz w:val="36"/>
                    <w:szCs w:val="32"/>
                  </w:rPr>
                  <w:t xml:space="preserve"> </w:t>
                </w:r>
                <w:r>
                  <w:rPr>
                    <w:b/>
                    <w:bCs/>
                    <w:sz w:val="36"/>
                    <w:szCs w:val="32"/>
                  </w:rPr>
                  <w:t xml:space="preserve">Criminal Justice and </w:t>
                </w:r>
                <w:r w:rsidR="00BC2E43" w:rsidRPr="002F06BC">
                  <w:rPr>
                    <w:b/>
                    <w:bCs/>
                    <w:sz w:val="36"/>
                    <w:szCs w:val="32"/>
                  </w:rPr>
                  <w:t>Policing</w:t>
                </w:r>
              </w:p>
              <w:p w14:paraId="6B468330" w14:textId="3C2912DF" w:rsidR="00BC2E43" w:rsidRDefault="00BC2E43" w:rsidP="00880C86">
                <w:pPr>
                  <w:pStyle w:val="NoSpacing"/>
                  <w:jc w:val="center"/>
                  <w:rPr>
                    <w:b/>
                    <w:bCs/>
                    <w:sz w:val="36"/>
                    <w:szCs w:val="32"/>
                  </w:rPr>
                </w:pPr>
                <w:r>
                  <w:rPr>
                    <w:b/>
                    <w:bCs/>
                    <w:sz w:val="36"/>
                    <w:szCs w:val="32"/>
                  </w:rPr>
                  <w:t>November</w:t>
                </w:r>
                <w:r w:rsidRPr="002F06BC">
                  <w:rPr>
                    <w:b/>
                    <w:bCs/>
                    <w:sz w:val="36"/>
                    <w:szCs w:val="32"/>
                  </w:rPr>
                  <w:t xml:space="preserve"> 202</w:t>
                </w:r>
                <w:r>
                  <w:rPr>
                    <w:b/>
                    <w:bCs/>
                    <w:sz w:val="36"/>
                    <w:szCs w:val="32"/>
                  </w:rPr>
                  <w:t>2</w:t>
                </w:r>
              </w:p>
              <w:p w14:paraId="0B23C74B" w14:textId="77777777" w:rsidR="00BC2E43" w:rsidRDefault="00BC2E43" w:rsidP="00880C86">
                <w:pPr>
                  <w:pStyle w:val="NoSpacing"/>
                  <w:jc w:val="center"/>
                  <w:rPr>
                    <w:b/>
                    <w:bCs/>
                    <w:sz w:val="36"/>
                    <w:szCs w:val="32"/>
                  </w:rPr>
                </w:pPr>
              </w:p>
              <w:p w14:paraId="76A14FA6" w14:textId="1CB86C53" w:rsidR="00BC2E43" w:rsidRPr="00B36399" w:rsidRDefault="00BC2E43" w:rsidP="00880C86">
                <w:pPr>
                  <w:pStyle w:val="NoSpacing"/>
                  <w:jc w:val="center"/>
                  <w:rPr>
                    <w:b/>
                    <w:bCs/>
                    <w:sz w:val="36"/>
                    <w:szCs w:val="32"/>
                    <w:lang w:val="en-GB"/>
                  </w:rPr>
                </w:pPr>
                <w:r w:rsidRPr="00103C07">
                  <w:rPr>
                    <w:b/>
                    <w:bCs/>
                    <w:sz w:val="36"/>
                    <w:szCs w:val="32"/>
                  </w:rPr>
                  <w:t xml:space="preserve">Word Count: </w:t>
                </w:r>
                <w:r>
                  <w:rPr>
                    <w:b/>
                    <w:bCs/>
                    <w:sz w:val="36"/>
                    <w:szCs w:val="32"/>
                  </w:rPr>
                  <w:t>16</w:t>
                </w:r>
                <w:r w:rsidRPr="00103C07">
                  <w:rPr>
                    <w:b/>
                    <w:bCs/>
                    <w:sz w:val="36"/>
                    <w:szCs w:val="32"/>
                  </w:rPr>
                  <w:t>,</w:t>
                </w:r>
                <w:r>
                  <w:rPr>
                    <w:b/>
                    <w:bCs/>
                    <w:sz w:val="36"/>
                    <w:szCs w:val="32"/>
                  </w:rPr>
                  <w:t>500</w:t>
                </w:r>
              </w:p>
            </w:tc>
          </w:tr>
        </w:tbl>
        <w:p w14:paraId="0EE5040D" w14:textId="77777777" w:rsidR="0017620D" w:rsidRDefault="0017620D">
          <w:pPr>
            <w:rPr>
              <w:rFonts w:asciiTheme="majorHAnsi" w:eastAsiaTheme="majorEastAsia" w:hAnsiTheme="majorHAnsi" w:cstheme="majorBidi"/>
            </w:rPr>
          </w:pPr>
        </w:p>
        <w:p w14:paraId="5FAEF29A" w14:textId="77777777" w:rsidR="0017620D" w:rsidRDefault="0017620D">
          <w:pPr>
            <w:rPr>
              <w:rFonts w:asciiTheme="majorHAnsi" w:eastAsiaTheme="majorEastAsia" w:hAnsiTheme="majorHAnsi" w:cstheme="majorBidi"/>
            </w:rPr>
          </w:pPr>
          <w:r>
            <w:rPr>
              <w:rFonts w:asciiTheme="majorHAnsi" w:eastAsiaTheme="majorEastAsia" w:hAnsiTheme="majorHAnsi" w:cstheme="majorBidi"/>
            </w:rPr>
            <w:br w:type="page"/>
          </w:r>
        </w:p>
        <w:p w14:paraId="53760107" w14:textId="2A674C08" w:rsidR="00B712E7" w:rsidRPr="00BC2E43" w:rsidRDefault="00000000">
          <w:pPr>
            <w:rPr>
              <w:rFonts w:asciiTheme="majorHAnsi" w:eastAsiaTheme="majorEastAsia" w:hAnsiTheme="majorHAnsi" w:cstheme="majorBidi"/>
            </w:rPr>
          </w:pPr>
        </w:p>
      </w:sdtContent>
    </w:sdt>
    <w:p w14:paraId="74CEE65E" w14:textId="77777777" w:rsidR="00DB1A4B" w:rsidRDefault="00DB1A4B" w:rsidP="00DB1A4B">
      <w:pPr>
        <w:rPr>
          <w:rFonts w:ascii="Arial" w:hAnsi="Arial" w:cs="Arial"/>
          <w:b/>
          <w:bCs/>
          <w:color w:val="4472C4" w:themeColor="accent1"/>
          <w:sz w:val="32"/>
          <w:szCs w:val="32"/>
          <w:u w:val="single"/>
        </w:rPr>
      </w:pPr>
      <w:r w:rsidRPr="00D07D3A">
        <w:rPr>
          <w:rFonts w:ascii="Arial" w:hAnsi="Arial" w:cs="Arial"/>
          <w:b/>
          <w:bCs/>
          <w:color w:val="4472C4" w:themeColor="accent1"/>
          <w:sz w:val="32"/>
          <w:szCs w:val="32"/>
          <w:u w:val="single"/>
        </w:rPr>
        <w:t>Acknowledgments</w:t>
      </w:r>
    </w:p>
    <w:p w14:paraId="40689E35" w14:textId="77777777" w:rsidR="00DB1A4B" w:rsidRPr="00A874C8" w:rsidRDefault="00DB1A4B" w:rsidP="00DB1A4B">
      <w:pPr>
        <w:rPr>
          <w:rFonts w:ascii="Arial" w:hAnsi="Arial" w:cs="Arial"/>
          <w:b/>
          <w:bCs/>
          <w:color w:val="4472C4" w:themeColor="accent1"/>
          <w:sz w:val="32"/>
          <w:szCs w:val="32"/>
          <w:u w:val="single"/>
        </w:rPr>
      </w:pPr>
    </w:p>
    <w:p w14:paraId="088A2D0D" w14:textId="71694C97" w:rsidR="00DB1A4B" w:rsidRDefault="00DB1A4B" w:rsidP="00DB1A4B">
      <w:pPr>
        <w:spacing w:line="480" w:lineRule="auto"/>
        <w:rPr>
          <w:rFonts w:ascii="Arial" w:hAnsi="Arial" w:cs="Arial"/>
          <w:sz w:val="24"/>
          <w:szCs w:val="24"/>
        </w:rPr>
      </w:pPr>
      <w:r>
        <w:rPr>
          <w:rFonts w:ascii="Arial" w:hAnsi="Arial" w:cs="Arial"/>
          <w:sz w:val="24"/>
          <w:szCs w:val="24"/>
        </w:rPr>
        <w:t>I would like to thank my closest friends and family who have provided constant encouragement and support throughout School, College, and University. I would not have come as far as I have without you, thank you</w:t>
      </w:r>
      <w:r w:rsidR="00F96F4C">
        <w:rPr>
          <w:rFonts w:ascii="Arial" w:hAnsi="Arial" w:cs="Arial"/>
          <w:sz w:val="24"/>
          <w:szCs w:val="24"/>
        </w:rPr>
        <w:t xml:space="preserve"> </w:t>
      </w:r>
      <w:r>
        <w:rPr>
          <w:rFonts w:ascii="Arial" w:hAnsi="Arial" w:cs="Arial"/>
          <w:sz w:val="24"/>
          <w:szCs w:val="24"/>
        </w:rPr>
        <w:t>Mum, Dylan, Granny and Clarkie.</w:t>
      </w:r>
    </w:p>
    <w:p w14:paraId="37EEFE60" w14:textId="77777777" w:rsidR="00DB1A4B" w:rsidRDefault="00DB1A4B" w:rsidP="00DB1A4B">
      <w:pPr>
        <w:spacing w:line="480" w:lineRule="auto"/>
        <w:rPr>
          <w:rFonts w:ascii="Arial" w:hAnsi="Arial" w:cs="Arial"/>
          <w:sz w:val="24"/>
          <w:szCs w:val="24"/>
        </w:rPr>
      </w:pPr>
      <w:r>
        <w:rPr>
          <w:rFonts w:ascii="Arial" w:hAnsi="Arial" w:cs="Arial"/>
          <w:sz w:val="24"/>
          <w:szCs w:val="24"/>
        </w:rPr>
        <w:t>I would also like to especially thank Luke Roach for being an incredible Supervisor throughout this last year. Your guidance, patience, and assistance has supported me throughout the Dissertation process. Additional thanks to Jane Thomas, Rhiannon Lloyd, as well as Mike Durke and Wynne Jones, lecturers both past and present for their assistance with this project.</w:t>
      </w:r>
    </w:p>
    <w:p w14:paraId="66A17A9F" w14:textId="761E672B" w:rsidR="00DB1A4B" w:rsidRDefault="00DB1A4B" w:rsidP="00DB1A4B">
      <w:pPr>
        <w:spacing w:line="480" w:lineRule="auto"/>
        <w:rPr>
          <w:rFonts w:ascii="Arial" w:hAnsi="Arial" w:cs="Arial"/>
          <w:sz w:val="24"/>
          <w:szCs w:val="24"/>
        </w:rPr>
      </w:pPr>
      <w:r>
        <w:rPr>
          <w:rFonts w:ascii="Arial" w:hAnsi="Arial" w:cs="Arial"/>
          <w:sz w:val="24"/>
          <w:szCs w:val="24"/>
        </w:rPr>
        <w:t xml:space="preserve">Finally, I would like to thank the participants for this research project. Whether you were part of the public surveys or expert interviews, your time and effort </w:t>
      </w:r>
      <w:r w:rsidR="00A60D75">
        <w:rPr>
          <w:rFonts w:ascii="Arial" w:hAnsi="Arial" w:cs="Arial"/>
          <w:sz w:val="24"/>
          <w:szCs w:val="24"/>
        </w:rPr>
        <w:t>are</w:t>
      </w:r>
      <w:r>
        <w:rPr>
          <w:rFonts w:ascii="Arial" w:hAnsi="Arial" w:cs="Arial"/>
          <w:sz w:val="24"/>
          <w:szCs w:val="24"/>
        </w:rPr>
        <w:t xml:space="preserve"> appreciated</w:t>
      </w:r>
      <w:r w:rsidR="0088505E">
        <w:rPr>
          <w:rFonts w:ascii="Arial" w:hAnsi="Arial" w:cs="Arial"/>
          <w:sz w:val="24"/>
          <w:szCs w:val="24"/>
        </w:rPr>
        <w:t xml:space="preserve">, </w:t>
      </w:r>
      <w:r>
        <w:rPr>
          <w:rFonts w:ascii="Arial" w:hAnsi="Arial" w:cs="Arial"/>
          <w:sz w:val="24"/>
          <w:szCs w:val="24"/>
        </w:rPr>
        <w:t>as this project could not have been achieved without your contribution.</w:t>
      </w:r>
    </w:p>
    <w:p w14:paraId="5BEA061E" w14:textId="77777777" w:rsidR="00DB1A4B" w:rsidRDefault="00DB1A4B" w:rsidP="00DB1A4B">
      <w:pPr>
        <w:spacing w:line="480" w:lineRule="auto"/>
        <w:rPr>
          <w:rFonts w:ascii="Arial" w:hAnsi="Arial" w:cs="Arial"/>
          <w:sz w:val="24"/>
          <w:szCs w:val="24"/>
        </w:rPr>
      </w:pPr>
    </w:p>
    <w:p w14:paraId="3BF99D5E" w14:textId="77777777" w:rsidR="00DB1A4B" w:rsidRDefault="00DB1A4B" w:rsidP="00DB1A4B">
      <w:pPr>
        <w:spacing w:line="480" w:lineRule="auto"/>
        <w:rPr>
          <w:rFonts w:ascii="Arial" w:hAnsi="Arial" w:cs="Arial"/>
          <w:sz w:val="24"/>
          <w:szCs w:val="24"/>
        </w:rPr>
      </w:pPr>
      <w:r>
        <w:rPr>
          <w:rFonts w:ascii="Arial" w:hAnsi="Arial" w:cs="Arial"/>
          <w:sz w:val="24"/>
          <w:szCs w:val="24"/>
        </w:rPr>
        <w:t>The time and help you all gave to ensure I could succeed is something I will forever be grateful for.</w:t>
      </w:r>
    </w:p>
    <w:p w14:paraId="7216EB46" w14:textId="77777777" w:rsidR="00DB1A4B" w:rsidRDefault="00DB1A4B" w:rsidP="00DB1A4B">
      <w:pPr>
        <w:spacing w:line="480" w:lineRule="auto"/>
        <w:rPr>
          <w:rFonts w:ascii="Arial" w:hAnsi="Arial" w:cs="Arial"/>
          <w:sz w:val="24"/>
          <w:szCs w:val="24"/>
        </w:rPr>
      </w:pPr>
    </w:p>
    <w:p w14:paraId="3C224B62" w14:textId="77777777" w:rsidR="00DB1A4B" w:rsidRDefault="00DB1A4B" w:rsidP="00DB1A4B">
      <w:pPr>
        <w:spacing w:line="480" w:lineRule="auto"/>
        <w:rPr>
          <w:rFonts w:ascii="Arial" w:hAnsi="Arial" w:cs="Arial"/>
          <w:sz w:val="24"/>
          <w:szCs w:val="24"/>
        </w:rPr>
      </w:pPr>
      <w:r>
        <w:rPr>
          <w:rFonts w:ascii="Arial" w:hAnsi="Arial" w:cs="Arial"/>
          <w:sz w:val="24"/>
          <w:szCs w:val="24"/>
        </w:rPr>
        <w:t>Thank you.</w:t>
      </w:r>
    </w:p>
    <w:p w14:paraId="04E92972" w14:textId="77777777" w:rsidR="00DB1A4B" w:rsidRDefault="00DB1A4B" w:rsidP="00DB1A4B">
      <w:pPr>
        <w:spacing w:line="480" w:lineRule="auto"/>
        <w:rPr>
          <w:rFonts w:ascii="Arial" w:hAnsi="Arial" w:cs="Arial"/>
          <w:sz w:val="24"/>
          <w:szCs w:val="24"/>
        </w:rPr>
      </w:pPr>
    </w:p>
    <w:p w14:paraId="76FB2A81" w14:textId="77777777" w:rsidR="00DB1A4B" w:rsidRDefault="00DB1A4B" w:rsidP="00DB1A4B">
      <w:pPr>
        <w:spacing w:line="480" w:lineRule="auto"/>
        <w:rPr>
          <w:rFonts w:ascii="Arial" w:hAnsi="Arial" w:cs="Arial"/>
          <w:sz w:val="24"/>
          <w:szCs w:val="24"/>
        </w:rPr>
      </w:pPr>
    </w:p>
    <w:p w14:paraId="70D3423B" w14:textId="77777777" w:rsidR="00DB1A4B" w:rsidRDefault="00DB1A4B" w:rsidP="00DB1A4B">
      <w:pPr>
        <w:spacing w:line="480" w:lineRule="auto"/>
        <w:rPr>
          <w:rFonts w:ascii="Arial" w:hAnsi="Arial" w:cs="Arial"/>
          <w:sz w:val="24"/>
          <w:szCs w:val="24"/>
        </w:rPr>
      </w:pPr>
    </w:p>
    <w:p w14:paraId="37BD15C7" w14:textId="1C9A91AC" w:rsidR="00B712E7" w:rsidRPr="00A86F44" w:rsidRDefault="00B712E7" w:rsidP="00DB1A4B">
      <w:pPr>
        <w:spacing w:line="480" w:lineRule="auto"/>
        <w:rPr>
          <w:rFonts w:ascii="Arial" w:hAnsi="Arial" w:cs="Arial"/>
          <w:b/>
          <w:bCs/>
          <w:color w:val="4472C4" w:themeColor="accent1"/>
          <w:sz w:val="32"/>
          <w:szCs w:val="32"/>
          <w:u w:val="single"/>
        </w:rPr>
      </w:pPr>
      <w:r w:rsidRPr="00A86F44">
        <w:rPr>
          <w:rFonts w:ascii="Arial" w:hAnsi="Arial" w:cs="Arial"/>
          <w:b/>
          <w:bCs/>
          <w:color w:val="4472C4" w:themeColor="accent1"/>
          <w:sz w:val="32"/>
          <w:szCs w:val="32"/>
          <w:u w:val="single"/>
        </w:rPr>
        <w:lastRenderedPageBreak/>
        <w:t>D</w:t>
      </w:r>
      <w:r w:rsidR="00D07D3A" w:rsidRPr="00A86F44">
        <w:rPr>
          <w:rFonts w:ascii="Arial" w:hAnsi="Arial" w:cs="Arial"/>
          <w:b/>
          <w:bCs/>
          <w:color w:val="4472C4" w:themeColor="accent1"/>
          <w:sz w:val="32"/>
          <w:szCs w:val="32"/>
          <w:u w:val="single"/>
        </w:rPr>
        <w:t>eclaration</w:t>
      </w:r>
    </w:p>
    <w:p w14:paraId="7C38FCB5"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This work has not previously been accepted in substance for any degree and is not being concurrently submitted in candidature for any degree.</w:t>
      </w:r>
    </w:p>
    <w:p w14:paraId="3143AF8E"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Signed: C R Samuel</w:t>
      </w:r>
    </w:p>
    <w:p w14:paraId="0CB2A18C" w14:textId="1E965312"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Date: </w:t>
      </w:r>
      <w:r>
        <w:rPr>
          <w:rFonts w:ascii="Arial" w:hAnsi="Arial" w:cs="Arial"/>
          <w:sz w:val="24"/>
          <w:szCs w:val="24"/>
        </w:rPr>
        <w:t>25</w:t>
      </w:r>
      <w:r w:rsidRPr="00A86F44">
        <w:rPr>
          <w:rFonts w:ascii="Arial" w:hAnsi="Arial" w:cs="Arial"/>
          <w:sz w:val="24"/>
          <w:szCs w:val="24"/>
        </w:rPr>
        <w:t>/</w:t>
      </w:r>
      <w:r>
        <w:rPr>
          <w:rFonts w:ascii="Arial" w:hAnsi="Arial" w:cs="Arial"/>
          <w:sz w:val="24"/>
          <w:szCs w:val="24"/>
        </w:rPr>
        <w:t>11</w:t>
      </w:r>
      <w:r w:rsidRPr="00A86F44">
        <w:rPr>
          <w:rFonts w:ascii="Arial" w:hAnsi="Arial" w:cs="Arial"/>
          <w:sz w:val="24"/>
          <w:szCs w:val="24"/>
        </w:rPr>
        <w:t>/202</w:t>
      </w:r>
      <w:r>
        <w:rPr>
          <w:rFonts w:ascii="Arial" w:hAnsi="Arial" w:cs="Arial"/>
          <w:sz w:val="24"/>
          <w:szCs w:val="24"/>
        </w:rPr>
        <w:t>2</w:t>
      </w:r>
    </w:p>
    <w:p w14:paraId="3BEC2BDC" w14:textId="77777777" w:rsidR="00A86F44" w:rsidRPr="00A86F44" w:rsidRDefault="00A86F44" w:rsidP="00A86F44">
      <w:pPr>
        <w:spacing w:line="480" w:lineRule="auto"/>
        <w:rPr>
          <w:rFonts w:ascii="Arial" w:hAnsi="Arial" w:cs="Arial"/>
          <w:sz w:val="24"/>
          <w:szCs w:val="24"/>
          <w:u w:val="single"/>
        </w:rPr>
      </w:pPr>
      <w:r w:rsidRPr="00A86F44">
        <w:rPr>
          <w:rFonts w:ascii="Arial" w:hAnsi="Arial" w:cs="Arial"/>
          <w:sz w:val="24"/>
          <w:szCs w:val="24"/>
          <w:u w:val="single"/>
        </w:rPr>
        <w:t xml:space="preserve">Statement 1: </w:t>
      </w:r>
    </w:p>
    <w:p w14:paraId="6E5B7302" w14:textId="751FD0E6"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This dissertation is being submitted in partial fulfilment of the requirements for the </w:t>
      </w:r>
      <w:r>
        <w:rPr>
          <w:rFonts w:ascii="Arial" w:hAnsi="Arial" w:cs="Arial"/>
          <w:sz w:val="24"/>
          <w:szCs w:val="24"/>
        </w:rPr>
        <w:t>Master</w:t>
      </w:r>
      <w:r w:rsidR="00A874C8">
        <w:rPr>
          <w:rFonts w:ascii="Arial" w:hAnsi="Arial" w:cs="Arial"/>
          <w:sz w:val="24"/>
          <w:szCs w:val="24"/>
        </w:rPr>
        <w:t>’</w:t>
      </w:r>
      <w:r>
        <w:rPr>
          <w:rFonts w:ascii="Arial" w:hAnsi="Arial" w:cs="Arial"/>
          <w:sz w:val="24"/>
          <w:szCs w:val="24"/>
        </w:rPr>
        <w:t>s D</w:t>
      </w:r>
      <w:r w:rsidRPr="00A86F44">
        <w:rPr>
          <w:rFonts w:ascii="Arial" w:hAnsi="Arial" w:cs="Arial"/>
          <w:sz w:val="24"/>
          <w:szCs w:val="24"/>
        </w:rPr>
        <w:t>egree of</w:t>
      </w:r>
      <w:r>
        <w:rPr>
          <w:rFonts w:ascii="Arial" w:hAnsi="Arial" w:cs="Arial"/>
          <w:sz w:val="24"/>
          <w:szCs w:val="24"/>
        </w:rPr>
        <w:t xml:space="preserve"> MA Crimin</w:t>
      </w:r>
      <w:r w:rsidR="00DD26ED">
        <w:rPr>
          <w:rFonts w:ascii="Arial" w:hAnsi="Arial" w:cs="Arial"/>
          <w:sz w:val="24"/>
          <w:szCs w:val="24"/>
        </w:rPr>
        <w:t>al</w:t>
      </w:r>
      <w:r>
        <w:rPr>
          <w:rFonts w:ascii="Arial" w:hAnsi="Arial" w:cs="Arial"/>
          <w:sz w:val="24"/>
          <w:szCs w:val="24"/>
        </w:rPr>
        <w:t xml:space="preserve"> Justice and</w:t>
      </w:r>
      <w:r w:rsidRPr="00A86F44">
        <w:rPr>
          <w:rFonts w:ascii="Arial" w:hAnsi="Arial" w:cs="Arial"/>
          <w:sz w:val="24"/>
          <w:szCs w:val="24"/>
        </w:rPr>
        <w:t xml:space="preserve"> Policing.</w:t>
      </w:r>
    </w:p>
    <w:p w14:paraId="4557F6A2"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Signed: C R Samuel </w:t>
      </w:r>
    </w:p>
    <w:p w14:paraId="5A9D75B3" w14:textId="2C93A925"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Date: </w:t>
      </w:r>
      <w:r>
        <w:rPr>
          <w:rFonts w:ascii="Arial" w:hAnsi="Arial" w:cs="Arial"/>
          <w:sz w:val="24"/>
          <w:szCs w:val="24"/>
        </w:rPr>
        <w:t>25</w:t>
      </w:r>
      <w:r w:rsidRPr="00A86F44">
        <w:rPr>
          <w:rFonts w:ascii="Arial" w:hAnsi="Arial" w:cs="Arial"/>
          <w:sz w:val="24"/>
          <w:szCs w:val="24"/>
        </w:rPr>
        <w:t>/</w:t>
      </w:r>
      <w:r>
        <w:rPr>
          <w:rFonts w:ascii="Arial" w:hAnsi="Arial" w:cs="Arial"/>
          <w:sz w:val="24"/>
          <w:szCs w:val="24"/>
        </w:rPr>
        <w:t>11</w:t>
      </w:r>
      <w:r w:rsidRPr="00A86F44">
        <w:rPr>
          <w:rFonts w:ascii="Arial" w:hAnsi="Arial" w:cs="Arial"/>
          <w:sz w:val="24"/>
          <w:szCs w:val="24"/>
        </w:rPr>
        <w:t>/202</w:t>
      </w:r>
      <w:r>
        <w:rPr>
          <w:rFonts w:ascii="Arial" w:hAnsi="Arial" w:cs="Arial"/>
          <w:sz w:val="24"/>
          <w:szCs w:val="24"/>
        </w:rPr>
        <w:t>2</w:t>
      </w:r>
    </w:p>
    <w:p w14:paraId="65B92D7D" w14:textId="77777777" w:rsidR="00A86F44" w:rsidRPr="00A86F44" w:rsidRDefault="00A86F44" w:rsidP="00A86F44">
      <w:pPr>
        <w:spacing w:line="480" w:lineRule="auto"/>
        <w:rPr>
          <w:rFonts w:ascii="Arial" w:hAnsi="Arial" w:cs="Arial"/>
          <w:sz w:val="24"/>
          <w:szCs w:val="24"/>
          <w:u w:val="single"/>
        </w:rPr>
      </w:pPr>
      <w:r w:rsidRPr="00A86F44">
        <w:rPr>
          <w:rFonts w:ascii="Arial" w:hAnsi="Arial" w:cs="Arial"/>
          <w:sz w:val="24"/>
          <w:szCs w:val="24"/>
          <w:u w:val="single"/>
        </w:rPr>
        <w:t xml:space="preserve">Statement 2: </w:t>
      </w:r>
    </w:p>
    <w:p w14:paraId="0C130FF8"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This dissertation is the result of my own independent work/investigation, except where otherwise stated.</w:t>
      </w:r>
    </w:p>
    <w:p w14:paraId="525864B9"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Other sources are acknowledged by footnotes giving explicit references.  A bibliography is appended.</w:t>
      </w:r>
    </w:p>
    <w:p w14:paraId="241CFFED"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Signed: C R Samuel</w:t>
      </w:r>
    </w:p>
    <w:p w14:paraId="0792DE19" w14:textId="532C48C6"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Date: </w:t>
      </w:r>
      <w:r w:rsidR="00A874C8">
        <w:rPr>
          <w:rFonts w:ascii="Arial" w:hAnsi="Arial" w:cs="Arial"/>
          <w:sz w:val="24"/>
          <w:szCs w:val="24"/>
        </w:rPr>
        <w:t>25</w:t>
      </w:r>
      <w:r w:rsidRPr="00A86F44">
        <w:rPr>
          <w:rFonts w:ascii="Arial" w:hAnsi="Arial" w:cs="Arial"/>
          <w:sz w:val="24"/>
          <w:szCs w:val="24"/>
        </w:rPr>
        <w:t>/</w:t>
      </w:r>
      <w:r w:rsidR="00A874C8">
        <w:rPr>
          <w:rFonts w:ascii="Arial" w:hAnsi="Arial" w:cs="Arial"/>
          <w:sz w:val="24"/>
          <w:szCs w:val="24"/>
        </w:rPr>
        <w:t>11</w:t>
      </w:r>
      <w:r w:rsidRPr="00A86F44">
        <w:rPr>
          <w:rFonts w:ascii="Arial" w:hAnsi="Arial" w:cs="Arial"/>
          <w:sz w:val="24"/>
          <w:szCs w:val="24"/>
        </w:rPr>
        <w:t>/202</w:t>
      </w:r>
      <w:r w:rsidR="00A874C8">
        <w:rPr>
          <w:rFonts w:ascii="Arial" w:hAnsi="Arial" w:cs="Arial"/>
          <w:sz w:val="24"/>
          <w:szCs w:val="24"/>
        </w:rPr>
        <w:t>2</w:t>
      </w:r>
    </w:p>
    <w:p w14:paraId="285F24FF" w14:textId="77777777" w:rsidR="00A86F44" w:rsidRPr="00A86F44" w:rsidRDefault="00A86F44" w:rsidP="00A86F44">
      <w:pPr>
        <w:spacing w:line="480" w:lineRule="auto"/>
        <w:rPr>
          <w:rFonts w:ascii="Arial" w:hAnsi="Arial" w:cs="Arial"/>
          <w:sz w:val="24"/>
          <w:szCs w:val="24"/>
          <w:u w:val="single"/>
        </w:rPr>
      </w:pPr>
      <w:r w:rsidRPr="00A86F44">
        <w:rPr>
          <w:rFonts w:ascii="Arial" w:hAnsi="Arial" w:cs="Arial"/>
          <w:sz w:val="24"/>
          <w:szCs w:val="24"/>
          <w:u w:val="single"/>
        </w:rPr>
        <w:t xml:space="preserve">Statement 3: </w:t>
      </w:r>
    </w:p>
    <w:p w14:paraId="651B2227"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5CFA1200"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lastRenderedPageBreak/>
        <w:t>Signed: C R Samuel</w:t>
      </w:r>
    </w:p>
    <w:p w14:paraId="0091700E" w14:textId="246B19C0"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 xml:space="preserve">Date: </w:t>
      </w:r>
      <w:r w:rsidR="00A874C8">
        <w:rPr>
          <w:rFonts w:ascii="Arial" w:hAnsi="Arial" w:cs="Arial"/>
          <w:sz w:val="24"/>
          <w:szCs w:val="24"/>
        </w:rPr>
        <w:t>25</w:t>
      </w:r>
      <w:r w:rsidRPr="00A86F44">
        <w:rPr>
          <w:rFonts w:ascii="Arial" w:hAnsi="Arial" w:cs="Arial"/>
          <w:sz w:val="24"/>
          <w:szCs w:val="24"/>
        </w:rPr>
        <w:t>/</w:t>
      </w:r>
      <w:r w:rsidR="00A874C8">
        <w:rPr>
          <w:rFonts w:ascii="Arial" w:hAnsi="Arial" w:cs="Arial"/>
          <w:sz w:val="24"/>
          <w:szCs w:val="24"/>
        </w:rPr>
        <w:t>11</w:t>
      </w:r>
      <w:r w:rsidRPr="00A86F44">
        <w:rPr>
          <w:rFonts w:ascii="Arial" w:hAnsi="Arial" w:cs="Arial"/>
          <w:sz w:val="24"/>
          <w:szCs w:val="24"/>
        </w:rPr>
        <w:t>/202</w:t>
      </w:r>
      <w:r w:rsidR="00A874C8">
        <w:rPr>
          <w:rFonts w:ascii="Arial" w:hAnsi="Arial" w:cs="Arial"/>
          <w:sz w:val="24"/>
          <w:szCs w:val="24"/>
        </w:rPr>
        <w:t>2</w:t>
      </w:r>
    </w:p>
    <w:p w14:paraId="66848BB2" w14:textId="77777777" w:rsidR="00A86F44" w:rsidRPr="00A86F44" w:rsidRDefault="00A86F44" w:rsidP="00A86F44">
      <w:pPr>
        <w:spacing w:line="480" w:lineRule="auto"/>
        <w:rPr>
          <w:rFonts w:ascii="Arial" w:hAnsi="Arial" w:cs="Arial"/>
          <w:sz w:val="24"/>
          <w:szCs w:val="24"/>
          <w:u w:val="single"/>
        </w:rPr>
      </w:pPr>
      <w:r w:rsidRPr="00A86F44">
        <w:rPr>
          <w:rFonts w:ascii="Arial" w:hAnsi="Arial" w:cs="Arial"/>
          <w:sz w:val="24"/>
          <w:szCs w:val="24"/>
          <w:u w:val="single"/>
        </w:rPr>
        <w:t>Statement 4:</w:t>
      </w:r>
    </w:p>
    <w:p w14:paraId="05F017DE"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I hereby give consent for my dissertation, if accepted, to be available on the university’s IT system to those who have consent to use the system.</w:t>
      </w:r>
    </w:p>
    <w:p w14:paraId="66D04350" w14:textId="77777777" w:rsidR="00A86F44" w:rsidRPr="00A86F44" w:rsidRDefault="00A86F44" w:rsidP="00A86F44">
      <w:pPr>
        <w:spacing w:line="480" w:lineRule="auto"/>
        <w:rPr>
          <w:rFonts w:ascii="Arial" w:hAnsi="Arial" w:cs="Arial"/>
          <w:sz w:val="24"/>
          <w:szCs w:val="24"/>
        </w:rPr>
      </w:pPr>
      <w:r w:rsidRPr="00A86F44">
        <w:rPr>
          <w:rFonts w:ascii="Arial" w:hAnsi="Arial" w:cs="Arial"/>
          <w:sz w:val="24"/>
          <w:szCs w:val="24"/>
        </w:rPr>
        <w:t>Signed: C R Samuel</w:t>
      </w:r>
    </w:p>
    <w:p w14:paraId="5EB33F95" w14:textId="7B0A525F" w:rsidR="00A86F44" w:rsidRPr="00A86F44" w:rsidRDefault="00A86F44" w:rsidP="00A86F44">
      <w:pPr>
        <w:spacing w:line="480" w:lineRule="auto"/>
        <w:rPr>
          <w:rFonts w:ascii="Arial" w:hAnsi="Arial" w:cs="Arial"/>
          <w:sz w:val="24"/>
          <w:szCs w:val="24"/>
        </w:rPr>
        <w:sectPr w:rsidR="00A86F44" w:rsidRPr="00A86F44" w:rsidSect="006F17A9">
          <w:headerReference w:type="default" r:id="rId9"/>
          <w:footerReference w:type="default" r:id="rId10"/>
          <w:headerReference w:type="first" r:id="rId11"/>
          <w:pgSz w:w="11906" w:h="16838"/>
          <w:pgMar w:top="1440" w:right="1440" w:bottom="1440" w:left="1440" w:header="708" w:footer="708" w:gutter="0"/>
          <w:cols w:space="708"/>
          <w:titlePg/>
          <w:docGrid w:linePitch="360"/>
        </w:sectPr>
      </w:pPr>
      <w:r w:rsidRPr="00A86F44">
        <w:rPr>
          <w:rFonts w:ascii="Arial" w:hAnsi="Arial" w:cs="Arial"/>
          <w:sz w:val="24"/>
          <w:szCs w:val="24"/>
        </w:rPr>
        <w:t xml:space="preserve">Date: </w:t>
      </w:r>
      <w:r w:rsidR="00A874C8">
        <w:rPr>
          <w:rFonts w:ascii="Arial" w:hAnsi="Arial" w:cs="Arial"/>
          <w:sz w:val="24"/>
          <w:szCs w:val="24"/>
        </w:rPr>
        <w:t>25</w:t>
      </w:r>
      <w:r w:rsidRPr="00A86F44">
        <w:rPr>
          <w:rFonts w:ascii="Arial" w:hAnsi="Arial" w:cs="Arial"/>
          <w:sz w:val="24"/>
          <w:szCs w:val="24"/>
        </w:rPr>
        <w:t>/</w:t>
      </w:r>
      <w:r w:rsidR="00A874C8">
        <w:rPr>
          <w:rFonts w:ascii="Arial" w:hAnsi="Arial" w:cs="Arial"/>
          <w:sz w:val="24"/>
          <w:szCs w:val="24"/>
        </w:rPr>
        <w:t>11</w:t>
      </w:r>
      <w:r w:rsidRPr="00A86F44">
        <w:rPr>
          <w:rFonts w:ascii="Arial" w:hAnsi="Arial" w:cs="Arial"/>
          <w:sz w:val="24"/>
          <w:szCs w:val="24"/>
        </w:rPr>
        <w:t>/20</w:t>
      </w:r>
      <w:r w:rsidR="00A874C8">
        <w:rPr>
          <w:rFonts w:ascii="Arial" w:hAnsi="Arial" w:cs="Arial"/>
          <w:sz w:val="24"/>
          <w:szCs w:val="24"/>
        </w:rPr>
        <w:t>2</w:t>
      </w:r>
    </w:p>
    <w:p w14:paraId="7C201369" w14:textId="64660593" w:rsidR="00B712E7" w:rsidRPr="00DB1A4B" w:rsidRDefault="00B712E7" w:rsidP="00DB1A4B">
      <w:pPr>
        <w:spacing w:line="480" w:lineRule="auto"/>
      </w:pPr>
      <w:r w:rsidRPr="00D07D3A">
        <w:rPr>
          <w:rFonts w:ascii="Arial" w:hAnsi="Arial" w:cs="Arial"/>
          <w:b/>
          <w:bCs/>
          <w:color w:val="4472C4" w:themeColor="accent1"/>
          <w:sz w:val="32"/>
          <w:szCs w:val="32"/>
          <w:u w:val="single"/>
        </w:rPr>
        <w:lastRenderedPageBreak/>
        <w:t>A</w:t>
      </w:r>
      <w:r w:rsidR="00D07D3A" w:rsidRPr="00D07D3A">
        <w:rPr>
          <w:rFonts w:ascii="Arial" w:hAnsi="Arial" w:cs="Arial"/>
          <w:b/>
          <w:bCs/>
          <w:color w:val="4472C4" w:themeColor="accent1"/>
          <w:sz w:val="32"/>
          <w:szCs w:val="32"/>
          <w:u w:val="single"/>
        </w:rPr>
        <w:t>bstract</w:t>
      </w:r>
    </w:p>
    <w:p w14:paraId="35803E4B" w14:textId="77777777" w:rsidR="00B712E7" w:rsidRDefault="00B712E7"/>
    <w:p w14:paraId="4C01EDDC" w14:textId="73402356" w:rsidR="002F55BA" w:rsidRPr="00773754" w:rsidRDefault="00B712E7" w:rsidP="00773754">
      <w:pPr>
        <w:spacing w:line="480" w:lineRule="auto"/>
        <w:rPr>
          <w:rFonts w:ascii="Arial" w:hAnsi="Arial" w:cs="Arial"/>
          <w:sz w:val="24"/>
          <w:szCs w:val="24"/>
        </w:rPr>
      </w:pPr>
      <w:r w:rsidRPr="00773754">
        <w:rPr>
          <w:rFonts w:ascii="Arial" w:hAnsi="Arial" w:cs="Arial"/>
          <w:sz w:val="24"/>
          <w:szCs w:val="24"/>
        </w:rPr>
        <w:t>The aim of this dissertation was to investigate how contemporary terrorists and terrorist organisation’s function and behave, to help inform</w:t>
      </w:r>
      <w:r w:rsidR="002F55BA" w:rsidRPr="00773754">
        <w:rPr>
          <w:rFonts w:ascii="Arial" w:hAnsi="Arial" w:cs="Arial"/>
          <w:sz w:val="24"/>
          <w:szCs w:val="24"/>
        </w:rPr>
        <w:t xml:space="preserve"> theoretical research predictions on the future direction of terrorism and terrorist strategies. Terrorism has dominated the news, with many notable incidents occurring during the researcher’s and many others formative years, including the 2015 Paris Attacks, the string of 2017 London incidents, as well as the Manchester Arena bombing.</w:t>
      </w:r>
    </w:p>
    <w:p w14:paraId="3411CF5C" w14:textId="77777777" w:rsidR="002F55BA" w:rsidRPr="00773754" w:rsidRDefault="002F55BA" w:rsidP="00773754">
      <w:pPr>
        <w:spacing w:line="480" w:lineRule="auto"/>
        <w:rPr>
          <w:rFonts w:ascii="Arial" w:hAnsi="Arial" w:cs="Arial"/>
          <w:sz w:val="24"/>
          <w:szCs w:val="24"/>
        </w:rPr>
      </w:pPr>
    </w:p>
    <w:p w14:paraId="4617BA15" w14:textId="6EEC1A90" w:rsidR="002A3E0B" w:rsidRPr="00773754" w:rsidRDefault="002F55BA" w:rsidP="00773754">
      <w:pPr>
        <w:spacing w:line="480" w:lineRule="auto"/>
        <w:rPr>
          <w:rFonts w:ascii="Arial" w:hAnsi="Arial" w:cs="Arial"/>
          <w:sz w:val="24"/>
          <w:szCs w:val="24"/>
        </w:rPr>
      </w:pPr>
      <w:r w:rsidRPr="00773754">
        <w:rPr>
          <w:rFonts w:ascii="Arial" w:hAnsi="Arial" w:cs="Arial"/>
          <w:sz w:val="24"/>
          <w:szCs w:val="24"/>
        </w:rPr>
        <w:t xml:space="preserve">Whilst acknowledging the previous academic work that came before, with Behr (et al., 2013), Ganor (2013), and Koehler’s (2020) research offering foundational basis for this project, the dissertation took a new path towards the collection of primary research. This research gained an </w:t>
      </w:r>
      <w:r w:rsidR="002A3E0B" w:rsidRPr="00773754">
        <w:rPr>
          <w:rFonts w:ascii="Arial" w:hAnsi="Arial" w:cs="Arial"/>
          <w:sz w:val="24"/>
          <w:szCs w:val="24"/>
        </w:rPr>
        <w:t xml:space="preserve">insight </w:t>
      </w:r>
      <w:r w:rsidRPr="00773754">
        <w:rPr>
          <w:rFonts w:ascii="Arial" w:hAnsi="Arial" w:cs="Arial"/>
          <w:sz w:val="24"/>
          <w:szCs w:val="24"/>
        </w:rPr>
        <w:t xml:space="preserve">into the perspectives of both the public and experts from the field of terrorism and informed the research project’s four findings. The findings of the dissertation support a considerable volume of literature analysed within the </w:t>
      </w:r>
      <w:r w:rsidR="002A3E0B" w:rsidRPr="00773754">
        <w:rPr>
          <w:rFonts w:ascii="Arial" w:hAnsi="Arial" w:cs="Arial"/>
          <w:sz w:val="24"/>
          <w:szCs w:val="24"/>
        </w:rPr>
        <w:t>project and</w:t>
      </w:r>
      <w:r w:rsidRPr="00773754">
        <w:rPr>
          <w:rFonts w:ascii="Arial" w:hAnsi="Arial" w:cs="Arial"/>
          <w:sz w:val="24"/>
          <w:szCs w:val="24"/>
        </w:rPr>
        <w:t xml:space="preserve"> hi</w:t>
      </w:r>
      <w:r w:rsidR="002A3E0B" w:rsidRPr="00773754">
        <w:rPr>
          <w:rFonts w:ascii="Arial" w:hAnsi="Arial" w:cs="Arial"/>
          <w:sz w:val="24"/>
          <w:szCs w:val="24"/>
        </w:rPr>
        <w:t>ghlight the current issues and complications that plague the academic field of terrorism research.</w:t>
      </w:r>
    </w:p>
    <w:p w14:paraId="21BBA5C7" w14:textId="77777777" w:rsidR="002A3E0B" w:rsidRPr="00773754" w:rsidRDefault="002A3E0B" w:rsidP="00773754">
      <w:pPr>
        <w:spacing w:line="480" w:lineRule="auto"/>
        <w:rPr>
          <w:rFonts w:ascii="Arial" w:hAnsi="Arial" w:cs="Arial"/>
          <w:sz w:val="24"/>
          <w:szCs w:val="24"/>
        </w:rPr>
      </w:pPr>
    </w:p>
    <w:p w14:paraId="0784ADBB" w14:textId="77777777" w:rsidR="00E62A00" w:rsidRPr="00773754" w:rsidRDefault="002A3E0B" w:rsidP="00773754">
      <w:pPr>
        <w:spacing w:line="480" w:lineRule="auto"/>
        <w:rPr>
          <w:rFonts w:ascii="Arial" w:hAnsi="Arial" w:cs="Arial"/>
          <w:sz w:val="24"/>
          <w:szCs w:val="24"/>
        </w:rPr>
      </w:pPr>
      <w:r w:rsidRPr="00773754">
        <w:rPr>
          <w:rFonts w:ascii="Arial" w:hAnsi="Arial" w:cs="Arial"/>
          <w:sz w:val="24"/>
          <w:szCs w:val="24"/>
        </w:rPr>
        <w:t xml:space="preserve">The core tenet of this research is the conclusion that Right-wing extremists will continue to copy Islamic extremist terrorist strategy but divert at a certain point. Based on the analysis and research conclusions, this point is the point of death, with many examples highlighting Right-wing attacker’s reluctance towards endangering their own lives and surrendering to authorities after carrying out their attacks. Therefore, it is the research conclusion of this project, that Right-wing extremists </w:t>
      </w:r>
      <w:r w:rsidRPr="00773754">
        <w:rPr>
          <w:rFonts w:ascii="Arial" w:hAnsi="Arial" w:cs="Arial"/>
          <w:sz w:val="24"/>
          <w:szCs w:val="24"/>
        </w:rPr>
        <w:lastRenderedPageBreak/>
        <w:t>may wish to replicate the effectiveness of suicide bombings – portable bombing method instead of stationary item as well as accurate discretion to detonate at the most optimal time with maximum casualties – and utilise drone technology to achieve this goal. This would result in both devastation and survival, along with the possibility to remain anonymous due to the nature of the remote and piloted technology.</w:t>
      </w:r>
    </w:p>
    <w:p w14:paraId="753F356A" w14:textId="77777777" w:rsidR="00E62A00" w:rsidRPr="00773754" w:rsidRDefault="00E62A00" w:rsidP="00773754">
      <w:pPr>
        <w:spacing w:line="480" w:lineRule="auto"/>
        <w:rPr>
          <w:rFonts w:ascii="Arial" w:hAnsi="Arial" w:cs="Arial"/>
          <w:sz w:val="24"/>
          <w:szCs w:val="24"/>
        </w:rPr>
      </w:pPr>
    </w:p>
    <w:p w14:paraId="5EAD631C" w14:textId="68EC5BD4" w:rsidR="00B712E7" w:rsidRDefault="00E62A00" w:rsidP="00773754">
      <w:pPr>
        <w:spacing w:line="480" w:lineRule="auto"/>
      </w:pPr>
      <w:r w:rsidRPr="00773754">
        <w:rPr>
          <w:rFonts w:ascii="Arial" w:hAnsi="Arial" w:cs="Arial"/>
          <w:sz w:val="24"/>
          <w:szCs w:val="24"/>
        </w:rPr>
        <w:t xml:space="preserve">Following the completion of the project’s aims and objectives, as well as addressing the project’s title of: </w:t>
      </w:r>
      <w:r w:rsidRPr="00773754">
        <w:rPr>
          <w:rFonts w:ascii="Arial" w:hAnsi="Arial" w:cs="Arial"/>
          <w:i/>
          <w:iCs/>
          <w:sz w:val="24"/>
          <w:szCs w:val="24"/>
        </w:rPr>
        <w:t>“An Investigatory Insight Into the Pillars of Extremism: How Has Terrorism Evolved in Contemporary Times, And What Are the Implications for the Future?”</w:t>
      </w:r>
      <w:r w:rsidRPr="00773754">
        <w:rPr>
          <w:rFonts w:ascii="Arial" w:hAnsi="Arial" w:cs="Arial"/>
          <w:sz w:val="24"/>
          <w:szCs w:val="24"/>
        </w:rPr>
        <w:t xml:space="preserve">, recommendations are provided to address the concerns discovered as part of the research, as well as the project’s limitations and avenues for future research </w:t>
      </w:r>
      <w:r w:rsidR="00E15440" w:rsidRPr="00773754">
        <w:rPr>
          <w:rFonts w:ascii="Arial" w:hAnsi="Arial" w:cs="Arial"/>
          <w:sz w:val="24"/>
          <w:szCs w:val="24"/>
        </w:rPr>
        <w:t xml:space="preserve">are </w:t>
      </w:r>
      <w:r w:rsidRPr="00773754">
        <w:rPr>
          <w:rFonts w:ascii="Arial" w:hAnsi="Arial" w:cs="Arial"/>
          <w:sz w:val="24"/>
          <w:szCs w:val="24"/>
        </w:rPr>
        <w:t>explored.</w:t>
      </w:r>
      <w:r w:rsidR="00B712E7">
        <w:br w:type="page"/>
      </w:r>
    </w:p>
    <w:sdt>
      <w:sdtPr>
        <w:rPr>
          <w:rFonts w:asciiTheme="minorHAnsi" w:eastAsiaTheme="minorHAnsi" w:hAnsiTheme="minorHAnsi" w:cstheme="minorBidi"/>
          <w:color w:val="auto"/>
          <w:sz w:val="22"/>
          <w:szCs w:val="22"/>
          <w:lang w:val="en-GB"/>
        </w:rPr>
        <w:id w:val="1445114155"/>
        <w:docPartObj>
          <w:docPartGallery w:val="Table of Contents"/>
          <w:docPartUnique/>
        </w:docPartObj>
      </w:sdtPr>
      <w:sdtEndPr>
        <w:rPr>
          <w:b/>
          <w:bCs/>
          <w:noProof/>
        </w:rPr>
      </w:sdtEndPr>
      <w:sdtContent>
        <w:p w14:paraId="2EDDFBB1" w14:textId="5B960F6C" w:rsidR="00E53285" w:rsidRDefault="00E53285" w:rsidP="00E53285">
          <w:pPr>
            <w:pStyle w:val="TOCHeading"/>
            <w:spacing w:line="276" w:lineRule="auto"/>
            <w:rPr>
              <w:rFonts w:ascii="Arial" w:hAnsi="Arial" w:cs="Arial"/>
              <w:b/>
              <w:bCs/>
              <w:u w:val="single"/>
            </w:rPr>
          </w:pPr>
          <w:r w:rsidRPr="00E53285">
            <w:rPr>
              <w:rFonts w:ascii="Arial" w:hAnsi="Arial" w:cs="Arial"/>
              <w:b/>
              <w:bCs/>
              <w:u w:val="single"/>
            </w:rPr>
            <w:t>Table of Contents</w:t>
          </w:r>
        </w:p>
        <w:p w14:paraId="26DA7A47" w14:textId="0B373462" w:rsidR="00E53285" w:rsidRPr="00E53285" w:rsidRDefault="00E53285" w:rsidP="00E53285">
          <w:pPr>
            <w:spacing w:line="276" w:lineRule="auto"/>
            <w:rPr>
              <w:lang w:val="en-US"/>
            </w:rPr>
          </w:pPr>
          <w:r>
            <w:rPr>
              <w:lang w:val="en-US"/>
            </w:rPr>
            <w:t>__________________________________________________________________________________</w:t>
          </w:r>
        </w:p>
        <w:p w14:paraId="1CD663AE" w14:textId="10CA54C7" w:rsidR="00E53285" w:rsidRPr="00E53285" w:rsidRDefault="00E53285" w:rsidP="00E53285">
          <w:pPr>
            <w:pStyle w:val="TOC1"/>
            <w:tabs>
              <w:tab w:val="right" w:leader="dot" w:pos="9016"/>
            </w:tabs>
            <w:spacing w:line="480" w:lineRule="auto"/>
            <w:rPr>
              <w:rFonts w:ascii="Arial" w:eastAsiaTheme="minorEastAsia" w:hAnsi="Arial" w:cs="Arial"/>
              <w:noProof/>
              <w:sz w:val="24"/>
              <w:szCs w:val="24"/>
              <w:lang w:eastAsia="en-GB"/>
            </w:rPr>
          </w:pPr>
          <w:r w:rsidRPr="00E53285">
            <w:rPr>
              <w:rFonts w:ascii="Arial" w:hAnsi="Arial" w:cs="Arial"/>
              <w:sz w:val="24"/>
              <w:szCs w:val="24"/>
            </w:rPr>
            <w:fldChar w:fldCharType="begin"/>
          </w:r>
          <w:r w:rsidRPr="00E53285">
            <w:rPr>
              <w:rFonts w:ascii="Arial" w:hAnsi="Arial" w:cs="Arial"/>
              <w:sz w:val="24"/>
              <w:szCs w:val="24"/>
            </w:rPr>
            <w:instrText xml:space="preserve"> TOC \o "1-3" \h \z \u </w:instrText>
          </w:r>
          <w:r w:rsidRPr="00E53285">
            <w:rPr>
              <w:rFonts w:ascii="Arial" w:hAnsi="Arial" w:cs="Arial"/>
              <w:sz w:val="24"/>
              <w:szCs w:val="24"/>
            </w:rPr>
            <w:fldChar w:fldCharType="separate"/>
          </w:r>
          <w:hyperlink w:anchor="_Toc120199803" w:history="1">
            <w:r w:rsidRPr="00E53285">
              <w:rPr>
                <w:rStyle w:val="Hyperlink"/>
                <w:rFonts w:ascii="Arial" w:eastAsiaTheme="majorEastAsia" w:hAnsi="Arial" w:cs="Arial"/>
                <w:b/>
                <w:bCs/>
                <w:noProof/>
                <w:sz w:val="24"/>
                <w:szCs w:val="24"/>
              </w:rPr>
              <w:t>Chapter 1 – Introduction</w:t>
            </w:r>
            <w:r w:rsidRPr="00E53285">
              <w:rPr>
                <w:rFonts w:ascii="Arial" w:hAnsi="Arial" w:cs="Arial"/>
                <w:noProof/>
                <w:webHidden/>
                <w:sz w:val="24"/>
                <w:szCs w:val="24"/>
              </w:rPr>
              <w:tab/>
            </w:r>
            <w:r w:rsidRPr="00E53285">
              <w:rPr>
                <w:rFonts w:ascii="Arial" w:hAnsi="Arial" w:cs="Arial"/>
                <w:noProof/>
                <w:webHidden/>
                <w:sz w:val="24"/>
                <w:szCs w:val="24"/>
              </w:rPr>
              <w:fldChar w:fldCharType="begin"/>
            </w:r>
            <w:r w:rsidRPr="00E53285">
              <w:rPr>
                <w:rFonts w:ascii="Arial" w:hAnsi="Arial" w:cs="Arial"/>
                <w:noProof/>
                <w:webHidden/>
                <w:sz w:val="24"/>
                <w:szCs w:val="24"/>
              </w:rPr>
              <w:instrText xml:space="preserve"> PAGEREF _Toc120199803 \h </w:instrText>
            </w:r>
            <w:r w:rsidRPr="00E53285">
              <w:rPr>
                <w:rFonts w:ascii="Arial" w:hAnsi="Arial" w:cs="Arial"/>
                <w:noProof/>
                <w:webHidden/>
                <w:sz w:val="24"/>
                <w:szCs w:val="24"/>
              </w:rPr>
            </w:r>
            <w:r w:rsidRPr="00E53285">
              <w:rPr>
                <w:rFonts w:ascii="Arial" w:hAnsi="Arial" w:cs="Arial"/>
                <w:noProof/>
                <w:webHidden/>
                <w:sz w:val="24"/>
                <w:szCs w:val="24"/>
              </w:rPr>
              <w:fldChar w:fldCharType="separate"/>
            </w:r>
            <w:r w:rsidR="00BE7A98">
              <w:rPr>
                <w:rFonts w:ascii="Arial" w:hAnsi="Arial" w:cs="Arial"/>
                <w:noProof/>
                <w:webHidden/>
                <w:sz w:val="24"/>
                <w:szCs w:val="24"/>
              </w:rPr>
              <w:t>15</w:t>
            </w:r>
            <w:r w:rsidRPr="00E53285">
              <w:rPr>
                <w:rFonts w:ascii="Arial" w:hAnsi="Arial" w:cs="Arial"/>
                <w:noProof/>
                <w:webHidden/>
                <w:sz w:val="24"/>
                <w:szCs w:val="24"/>
              </w:rPr>
              <w:fldChar w:fldCharType="end"/>
            </w:r>
          </w:hyperlink>
        </w:p>
        <w:p w14:paraId="67BABD9C" w14:textId="05489699"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04" w:history="1">
            <w:r w:rsidR="00E53285" w:rsidRPr="00E53285">
              <w:rPr>
                <w:rStyle w:val="Hyperlink"/>
                <w:rFonts w:ascii="Arial" w:eastAsia="Times New Roman" w:hAnsi="Arial" w:cs="Arial"/>
                <w:noProof/>
                <w:sz w:val="24"/>
                <w:szCs w:val="24"/>
                <w:lang w:eastAsia="en-GB"/>
              </w:rPr>
              <w:t>1.1 Background</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15</w:t>
            </w:r>
            <w:r w:rsidR="00E53285" w:rsidRPr="00E53285">
              <w:rPr>
                <w:rFonts w:ascii="Arial" w:hAnsi="Arial" w:cs="Arial"/>
                <w:noProof/>
                <w:webHidden/>
                <w:sz w:val="24"/>
                <w:szCs w:val="24"/>
              </w:rPr>
              <w:fldChar w:fldCharType="end"/>
            </w:r>
          </w:hyperlink>
        </w:p>
        <w:p w14:paraId="0208FABE" w14:textId="665AA2D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05" w:history="1">
            <w:r w:rsidR="00E53285" w:rsidRPr="00E53285">
              <w:rPr>
                <w:rStyle w:val="Hyperlink"/>
                <w:rFonts w:ascii="Arial" w:eastAsia="Times New Roman" w:hAnsi="Arial" w:cs="Arial"/>
                <w:noProof/>
                <w:sz w:val="24"/>
                <w:szCs w:val="24"/>
                <w:lang w:eastAsia="en-GB"/>
              </w:rPr>
              <w:t>1.2 Research Rationale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16</w:t>
            </w:r>
            <w:r w:rsidR="00E53285" w:rsidRPr="00E53285">
              <w:rPr>
                <w:rFonts w:ascii="Arial" w:hAnsi="Arial" w:cs="Arial"/>
                <w:noProof/>
                <w:webHidden/>
                <w:sz w:val="24"/>
                <w:szCs w:val="24"/>
              </w:rPr>
              <w:fldChar w:fldCharType="end"/>
            </w:r>
          </w:hyperlink>
        </w:p>
        <w:p w14:paraId="2D88022C" w14:textId="73B0D7C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06" w:history="1">
            <w:r w:rsidR="00E53285" w:rsidRPr="00E53285">
              <w:rPr>
                <w:rStyle w:val="Hyperlink"/>
                <w:rFonts w:ascii="Arial" w:eastAsia="Times New Roman" w:hAnsi="Arial" w:cs="Arial"/>
                <w:noProof/>
                <w:sz w:val="24"/>
                <w:szCs w:val="24"/>
                <w:lang w:eastAsia="en-GB"/>
              </w:rPr>
              <w:t>1.3 Aims and Objectives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17</w:t>
            </w:r>
            <w:r w:rsidR="00E53285" w:rsidRPr="00E53285">
              <w:rPr>
                <w:rFonts w:ascii="Arial" w:hAnsi="Arial" w:cs="Arial"/>
                <w:noProof/>
                <w:webHidden/>
                <w:sz w:val="24"/>
                <w:szCs w:val="24"/>
              </w:rPr>
              <w:fldChar w:fldCharType="end"/>
            </w:r>
          </w:hyperlink>
        </w:p>
        <w:p w14:paraId="55C81FD6" w14:textId="1D3DEEA2"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07" w:history="1">
            <w:r w:rsidR="00E53285" w:rsidRPr="00E53285">
              <w:rPr>
                <w:rStyle w:val="Hyperlink"/>
                <w:rFonts w:ascii="Arial" w:eastAsia="Times New Roman" w:hAnsi="Arial" w:cs="Arial"/>
                <w:noProof/>
                <w:sz w:val="24"/>
                <w:szCs w:val="24"/>
                <w:lang w:eastAsia="en-GB"/>
              </w:rPr>
              <w:t>1.4 Structure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18</w:t>
            </w:r>
            <w:r w:rsidR="00E53285" w:rsidRPr="00E53285">
              <w:rPr>
                <w:rFonts w:ascii="Arial" w:hAnsi="Arial" w:cs="Arial"/>
                <w:noProof/>
                <w:webHidden/>
                <w:sz w:val="24"/>
                <w:szCs w:val="24"/>
              </w:rPr>
              <w:fldChar w:fldCharType="end"/>
            </w:r>
          </w:hyperlink>
        </w:p>
        <w:p w14:paraId="797A3B04" w14:textId="3991C34B"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08" w:history="1">
            <w:r w:rsidR="00E53285" w:rsidRPr="00E53285">
              <w:rPr>
                <w:rStyle w:val="Hyperlink"/>
                <w:rFonts w:ascii="Arial" w:eastAsia="Times New Roman" w:hAnsi="Arial" w:cs="Arial"/>
                <w:noProof/>
                <w:sz w:val="24"/>
                <w:szCs w:val="24"/>
                <w:lang w:eastAsia="en-GB"/>
              </w:rPr>
              <w:t>1.5 Summary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19</w:t>
            </w:r>
            <w:r w:rsidR="00E53285" w:rsidRPr="00E53285">
              <w:rPr>
                <w:rFonts w:ascii="Arial" w:hAnsi="Arial" w:cs="Arial"/>
                <w:noProof/>
                <w:webHidden/>
                <w:sz w:val="24"/>
                <w:szCs w:val="24"/>
              </w:rPr>
              <w:fldChar w:fldCharType="end"/>
            </w:r>
          </w:hyperlink>
        </w:p>
        <w:p w14:paraId="34E06DFB" w14:textId="25D0DD63" w:rsidR="00E53285" w:rsidRPr="00E53285" w:rsidRDefault="00E53285" w:rsidP="00E53285">
          <w:pPr>
            <w:rPr>
              <w:noProof/>
            </w:rPr>
          </w:pPr>
          <w:r>
            <w:rPr>
              <w:noProof/>
            </w:rPr>
            <w:t>__________________________________________________________________________________</w:t>
          </w:r>
        </w:p>
        <w:p w14:paraId="61370655" w14:textId="53F4100B"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09" w:history="1">
            <w:r w:rsidR="00E53285" w:rsidRPr="00E53285">
              <w:rPr>
                <w:rStyle w:val="Hyperlink"/>
                <w:rFonts w:ascii="Arial" w:eastAsia="Times New Roman" w:hAnsi="Arial" w:cs="Arial"/>
                <w:b/>
                <w:bCs/>
                <w:noProof/>
                <w:sz w:val="24"/>
                <w:szCs w:val="24"/>
                <w:lang w:eastAsia="en-GB"/>
              </w:rPr>
              <w:t>Chapter 2 – Literature Review</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_Toc120199809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20</w:t>
            </w:r>
            <w:r w:rsidR="00E53285" w:rsidRPr="00E53285">
              <w:rPr>
                <w:rFonts w:ascii="Arial" w:hAnsi="Arial" w:cs="Arial"/>
                <w:noProof/>
                <w:webHidden/>
                <w:sz w:val="24"/>
                <w:szCs w:val="24"/>
              </w:rPr>
              <w:fldChar w:fldCharType="end"/>
            </w:r>
          </w:hyperlink>
        </w:p>
        <w:p w14:paraId="16FACAB7" w14:textId="209ED7B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0" w:history="1">
            <w:r w:rsidR="00E53285" w:rsidRPr="00E53285">
              <w:rPr>
                <w:rStyle w:val="Hyperlink"/>
                <w:rFonts w:ascii="Arial" w:eastAsia="Times New Roman" w:hAnsi="Arial" w:cs="Arial"/>
                <w:noProof/>
                <w:sz w:val="24"/>
                <w:szCs w:val="24"/>
                <w:lang w:eastAsia="en-GB"/>
              </w:rPr>
              <w:t>2.0 Introduction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20</w:t>
            </w:r>
            <w:r w:rsidR="00E53285" w:rsidRPr="00E53285">
              <w:rPr>
                <w:rFonts w:ascii="Arial" w:hAnsi="Arial" w:cs="Arial"/>
                <w:noProof/>
                <w:webHidden/>
                <w:sz w:val="24"/>
                <w:szCs w:val="24"/>
              </w:rPr>
              <w:fldChar w:fldCharType="end"/>
            </w:r>
          </w:hyperlink>
        </w:p>
        <w:p w14:paraId="2E3F8E2C" w14:textId="326CD8C1"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1" w:history="1">
            <w:r w:rsidR="00E53285" w:rsidRPr="00E53285">
              <w:rPr>
                <w:rStyle w:val="Hyperlink"/>
                <w:rFonts w:ascii="Arial" w:eastAsia="Times New Roman" w:hAnsi="Arial" w:cs="Arial"/>
                <w:noProof/>
                <w:sz w:val="24"/>
                <w:szCs w:val="24"/>
                <w:lang w:eastAsia="en-GB"/>
              </w:rPr>
              <w:t>2.1 The Definitory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21</w:t>
            </w:r>
            <w:r w:rsidR="00E53285" w:rsidRPr="00E53285">
              <w:rPr>
                <w:rFonts w:ascii="Arial" w:hAnsi="Arial" w:cs="Arial"/>
                <w:noProof/>
                <w:webHidden/>
                <w:sz w:val="24"/>
                <w:szCs w:val="24"/>
              </w:rPr>
              <w:fldChar w:fldCharType="end"/>
            </w:r>
          </w:hyperlink>
        </w:p>
        <w:p w14:paraId="573DF098" w14:textId="44F4690F"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2" w:history="1">
            <w:r w:rsidR="00E53285" w:rsidRPr="00E53285">
              <w:rPr>
                <w:rStyle w:val="Hyperlink"/>
                <w:rFonts w:ascii="Arial" w:eastAsiaTheme="majorEastAsia" w:hAnsi="Arial" w:cs="Arial"/>
                <w:noProof/>
                <w:sz w:val="24"/>
                <w:szCs w:val="24"/>
              </w:rPr>
              <w:t>2.2 The Digital and Technological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26</w:t>
            </w:r>
            <w:r w:rsidR="00E53285" w:rsidRPr="00E53285">
              <w:rPr>
                <w:rFonts w:ascii="Arial" w:hAnsi="Arial" w:cs="Arial"/>
                <w:noProof/>
                <w:webHidden/>
                <w:sz w:val="24"/>
                <w:szCs w:val="24"/>
              </w:rPr>
              <w:fldChar w:fldCharType="end"/>
            </w:r>
          </w:hyperlink>
        </w:p>
        <w:p w14:paraId="7E43E369" w14:textId="17F502BB"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3" w:history="1">
            <w:r w:rsidR="00E53285" w:rsidRPr="00E53285">
              <w:rPr>
                <w:rStyle w:val="Hyperlink"/>
                <w:rFonts w:ascii="Arial" w:eastAsiaTheme="majorEastAsia" w:hAnsi="Arial" w:cs="Arial"/>
                <w:noProof/>
                <w:sz w:val="24"/>
                <w:szCs w:val="24"/>
              </w:rPr>
              <w:t>2.3 The Financial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33</w:t>
            </w:r>
            <w:r w:rsidR="00E53285" w:rsidRPr="00E53285">
              <w:rPr>
                <w:rFonts w:ascii="Arial" w:hAnsi="Arial" w:cs="Arial"/>
                <w:noProof/>
                <w:webHidden/>
                <w:sz w:val="24"/>
                <w:szCs w:val="24"/>
              </w:rPr>
              <w:fldChar w:fldCharType="end"/>
            </w:r>
          </w:hyperlink>
        </w:p>
        <w:p w14:paraId="0D783E71" w14:textId="3886232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4" w:history="1">
            <w:r w:rsidR="00E53285" w:rsidRPr="00E53285">
              <w:rPr>
                <w:rStyle w:val="Hyperlink"/>
                <w:rFonts w:ascii="Arial" w:eastAsia="Times New Roman" w:hAnsi="Arial" w:cs="Arial"/>
                <w:noProof/>
                <w:sz w:val="24"/>
                <w:szCs w:val="24"/>
                <w:lang w:eastAsia="en-GB"/>
              </w:rPr>
              <w:t>2.4 The Psychological and Criminological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38</w:t>
            </w:r>
            <w:r w:rsidR="00E53285" w:rsidRPr="00E53285">
              <w:rPr>
                <w:rFonts w:ascii="Arial" w:hAnsi="Arial" w:cs="Arial"/>
                <w:noProof/>
                <w:webHidden/>
                <w:sz w:val="24"/>
                <w:szCs w:val="24"/>
              </w:rPr>
              <w:fldChar w:fldCharType="end"/>
            </w:r>
          </w:hyperlink>
        </w:p>
        <w:p w14:paraId="59001BF0" w14:textId="41AAD283"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5" w:history="1">
            <w:r w:rsidR="00E53285" w:rsidRPr="00E53285">
              <w:rPr>
                <w:rStyle w:val="Hyperlink"/>
                <w:rFonts w:ascii="Arial" w:eastAsia="Times New Roman" w:hAnsi="Arial" w:cs="Arial"/>
                <w:noProof/>
                <w:sz w:val="24"/>
                <w:szCs w:val="24"/>
                <w:lang w:eastAsia="en-GB"/>
              </w:rPr>
              <w:t>2.5 The Strategic Side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42</w:t>
            </w:r>
            <w:r w:rsidR="00E53285" w:rsidRPr="00E53285">
              <w:rPr>
                <w:rFonts w:ascii="Arial" w:hAnsi="Arial" w:cs="Arial"/>
                <w:noProof/>
                <w:webHidden/>
                <w:sz w:val="24"/>
                <w:szCs w:val="24"/>
              </w:rPr>
              <w:fldChar w:fldCharType="end"/>
            </w:r>
          </w:hyperlink>
        </w:p>
        <w:p w14:paraId="743CAA70" w14:textId="24884549"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16" w:history="1">
            <w:r w:rsidR="00E53285" w:rsidRPr="00E53285">
              <w:rPr>
                <w:rStyle w:val="Hyperlink"/>
                <w:rFonts w:ascii="Arial" w:eastAsia="Times New Roman" w:hAnsi="Arial" w:cs="Arial"/>
                <w:noProof/>
                <w:sz w:val="24"/>
                <w:szCs w:val="24"/>
                <w:lang w:eastAsia="en-GB"/>
              </w:rPr>
              <w:t>2.6 Summary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46</w:t>
            </w:r>
            <w:r w:rsidR="00E53285" w:rsidRPr="00E53285">
              <w:rPr>
                <w:rFonts w:ascii="Arial" w:hAnsi="Arial" w:cs="Arial"/>
                <w:noProof/>
                <w:webHidden/>
                <w:sz w:val="24"/>
                <w:szCs w:val="24"/>
              </w:rPr>
              <w:fldChar w:fldCharType="end"/>
            </w:r>
          </w:hyperlink>
        </w:p>
        <w:p w14:paraId="540DAE87" w14:textId="63886FA0" w:rsidR="00E53285" w:rsidRPr="00E53285" w:rsidRDefault="00E53285" w:rsidP="00E53285">
          <w:pPr>
            <w:rPr>
              <w:noProof/>
            </w:rPr>
          </w:pPr>
          <w:r>
            <w:rPr>
              <w:noProof/>
            </w:rPr>
            <w:t>__________________________________________________________________________________</w:t>
          </w:r>
        </w:p>
        <w:p w14:paraId="56638C3D" w14:textId="3F486E7E"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17" w:history="1">
            <w:r w:rsidR="00E53285" w:rsidRPr="00E53285">
              <w:rPr>
                <w:rStyle w:val="Hyperlink"/>
                <w:rFonts w:ascii="Arial" w:eastAsia="Times New Roman" w:hAnsi="Arial" w:cs="Arial"/>
                <w:b/>
                <w:bCs/>
                <w:noProof/>
                <w:sz w:val="24"/>
                <w:szCs w:val="24"/>
                <w:lang w:eastAsia="en-GB"/>
              </w:rPr>
              <w:t>Chapter 3 – Methodology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49</w:t>
            </w:r>
            <w:r w:rsidR="00E53285" w:rsidRPr="00E53285">
              <w:rPr>
                <w:rFonts w:ascii="Arial" w:hAnsi="Arial" w:cs="Arial"/>
                <w:noProof/>
                <w:webHidden/>
                <w:sz w:val="24"/>
                <w:szCs w:val="24"/>
              </w:rPr>
              <w:fldChar w:fldCharType="end"/>
            </w:r>
          </w:hyperlink>
        </w:p>
        <w:p w14:paraId="4407DC3F" w14:textId="6470BD80"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8" w:history="1">
            <w:r w:rsidR="00E53285" w:rsidRPr="00E53285">
              <w:rPr>
                <w:rStyle w:val="Hyperlink"/>
                <w:rFonts w:ascii="Arial" w:eastAsia="Times New Roman" w:hAnsi="Arial" w:cs="Arial"/>
                <w:noProof/>
                <w:sz w:val="24"/>
                <w:szCs w:val="24"/>
                <w:lang w:eastAsia="en-GB"/>
              </w:rPr>
              <w:t>3.0 Introduction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49</w:t>
            </w:r>
            <w:r w:rsidR="00E53285" w:rsidRPr="00E53285">
              <w:rPr>
                <w:rFonts w:ascii="Arial" w:hAnsi="Arial" w:cs="Arial"/>
                <w:noProof/>
                <w:webHidden/>
                <w:sz w:val="24"/>
                <w:szCs w:val="24"/>
              </w:rPr>
              <w:fldChar w:fldCharType="end"/>
            </w:r>
          </w:hyperlink>
        </w:p>
        <w:p w14:paraId="7C993FCA" w14:textId="564FB65B"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19" w:history="1">
            <w:r w:rsidR="00E53285" w:rsidRPr="00E53285">
              <w:rPr>
                <w:rStyle w:val="Hyperlink"/>
                <w:rFonts w:ascii="Arial" w:eastAsia="Times New Roman" w:hAnsi="Arial" w:cs="Arial"/>
                <w:noProof/>
                <w:sz w:val="24"/>
                <w:szCs w:val="24"/>
                <w:lang w:eastAsia="en-GB"/>
              </w:rPr>
              <w:t>3.1 The Research Onion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_Toc120199819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51</w:t>
            </w:r>
            <w:r w:rsidR="00E53285" w:rsidRPr="00E53285">
              <w:rPr>
                <w:rFonts w:ascii="Arial" w:hAnsi="Arial" w:cs="Arial"/>
                <w:noProof/>
                <w:webHidden/>
                <w:sz w:val="24"/>
                <w:szCs w:val="24"/>
              </w:rPr>
              <w:fldChar w:fldCharType="end"/>
            </w:r>
          </w:hyperlink>
        </w:p>
        <w:p w14:paraId="1E311F99" w14:textId="4D2C9891"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0" w:history="1">
            <w:r w:rsidR="00E53285" w:rsidRPr="00E53285">
              <w:rPr>
                <w:rStyle w:val="Hyperlink"/>
                <w:rFonts w:ascii="Arial" w:eastAsia="Times New Roman" w:hAnsi="Arial" w:cs="Arial"/>
                <w:noProof/>
                <w:sz w:val="24"/>
                <w:szCs w:val="24"/>
                <w:lang w:eastAsia="en-GB"/>
              </w:rPr>
              <w:t>3.1.1 Research Philosophy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52</w:t>
            </w:r>
            <w:r w:rsidR="00E53285" w:rsidRPr="00E53285">
              <w:rPr>
                <w:rFonts w:ascii="Arial" w:hAnsi="Arial" w:cs="Arial"/>
                <w:noProof/>
                <w:webHidden/>
                <w:sz w:val="24"/>
                <w:szCs w:val="24"/>
              </w:rPr>
              <w:fldChar w:fldCharType="end"/>
            </w:r>
          </w:hyperlink>
        </w:p>
        <w:p w14:paraId="5D95E3C2" w14:textId="0608E870"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1" w:history="1">
            <w:r w:rsidR="00E53285" w:rsidRPr="00E53285">
              <w:rPr>
                <w:rStyle w:val="Hyperlink"/>
                <w:rFonts w:ascii="Arial" w:eastAsia="Times New Roman" w:hAnsi="Arial" w:cs="Arial"/>
                <w:noProof/>
                <w:sz w:val="24"/>
                <w:szCs w:val="24"/>
                <w:lang w:eastAsia="en-GB"/>
              </w:rPr>
              <w:t>3.1.2 Research Approach</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53</w:t>
            </w:r>
            <w:r w:rsidR="00E53285" w:rsidRPr="00E53285">
              <w:rPr>
                <w:rFonts w:ascii="Arial" w:hAnsi="Arial" w:cs="Arial"/>
                <w:noProof/>
                <w:webHidden/>
                <w:sz w:val="24"/>
                <w:szCs w:val="24"/>
              </w:rPr>
              <w:fldChar w:fldCharType="end"/>
            </w:r>
          </w:hyperlink>
        </w:p>
        <w:p w14:paraId="5A4F65A3" w14:textId="3DA54EDC"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2" w:history="1">
            <w:r w:rsidR="00E53285" w:rsidRPr="00E53285">
              <w:rPr>
                <w:rStyle w:val="Hyperlink"/>
                <w:rFonts w:ascii="Arial" w:eastAsia="Times New Roman" w:hAnsi="Arial" w:cs="Arial"/>
                <w:noProof/>
                <w:sz w:val="24"/>
                <w:szCs w:val="24"/>
                <w:lang w:eastAsia="en-GB"/>
              </w:rPr>
              <w:t>3.1.3 Research Strategy and Choice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54</w:t>
            </w:r>
            <w:r w:rsidR="00E53285" w:rsidRPr="00E53285">
              <w:rPr>
                <w:rFonts w:ascii="Arial" w:hAnsi="Arial" w:cs="Arial"/>
                <w:noProof/>
                <w:webHidden/>
                <w:sz w:val="24"/>
                <w:szCs w:val="24"/>
              </w:rPr>
              <w:fldChar w:fldCharType="end"/>
            </w:r>
          </w:hyperlink>
        </w:p>
        <w:p w14:paraId="32FB0817" w14:textId="6CC1E3AA"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3" w:history="1">
            <w:r w:rsidR="00E53285" w:rsidRPr="00E53285">
              <w:rPr>
                <w:rStyle w:val="Hyperlink"/>
                <w:rFonts w:ascii="Arial" w:eastAsia="Times New Roman" w:hAnsi="Arial" w:cs="Arial"/>
                <w:noProof/>
                <w:sz w:val="24"/>
                <w:szCs w:val="24"/>
                <w:lang w:eastAsia="en-GB"/>
              </w:rPr>
              <w:t>3.1.5 Techniques: Data Collection and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55</w:t>
            </w:r>
            <w:r w:rsidR="00E53285" w:rsidRPr="00E53285">
              <w:rPr>
                <w:rFonts w:ascii="Arial" w:hAnsi="Arial" w:cs="Arial"/>
                <w:noProof/>
                <w:webHidden/>
                <w:sz w:val="24"/>
                <w:szCs w:val="24"/>
              </w:rPr>
              <w:fldChar w:fldCharType="end"/>
            </w:r>
          </w:hyperlink>
        </w:p>
        <w:p w14:paraId="63722715" w14:textId="0F25967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4" w:history="1">
            <w:r w:rsidR="00E53285" w:rsidRPr="00E53285">
              <w:rPr>
                <w:rStyle w:val="Hyperlink"/>
                <w:rFonts w:ascii="Arial" w:eastAsia="Times New Roman" w:hAnsi="Arial" w:cs="Arial"/>
                <w:noProof/>
                <w:sz w:val="24"/>
                <w:szCs w:val="24"/>
                <w:lang w:eastAsia="en-GB"/>
              </w:rPr>
              <w:t>3.1.5.1 Data Collection and Triangulation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55</w:t>
            </w:r>
            <w:r w:rsidR="00E53285" w:rsidRPr="00E53285">
              <w:rPr>
                <w:rFonts w:ascii="Arial" w:hAnsi="Arial" w:cs="Arial"/>
                <w:noProof/>
                <w:webHidden/>
                <w:sz w:val="24"/>
                <w:szCs w:val="24"/>
              </w:rPr>
              <w:fldChar w:fldCharType="end"/>
            </w:r>
          </w:hyperlink>
        </w:p>
        <w:p w14:paraId="2D522A78" w14:textId="1247738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5" w:history="1">
            <w:r w:rsidR="00E53285" w:rsidRPr="00E53285">
              <w:rPr>
                <w:rStyle w:val="Hyperlink"/>
                <w:rFonts w:ascii="Arial" w:eastAsia="Times New Roman" w:hAnsi="Arial" w:cs="Arial"/>
                <w:noProof/>
                <w:sz w:val="24"/>
                <w:szCs w:val="24"/>
                <w:lang w:eastAsia="en-GB"/>
              </w:rPr>
              <w:t>3.1.5.2 Time Horizon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56</w:t>
            </w:r>
            <w:r w:rsidR="00E53285" w:rsidRPr="00E53285">
              <w:rPr>
                <w:rFonts w:ascii="Arial" w:hAnsi="Arial" w:cs="Arial"/>
                <w:noProof/>
                <w:webHidden/>
                <w:sz w:val="24"/>
                <w:szCs w:val="24"/>
              </w:rPr>
              <w:fldChar w:fldCharType="end"/>
            </w:r>
          </w:hyperlink>
        </w:p>
        <w:p w14:paraId="44340F44" w14:textId="2EC7AC29"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6" w:history="1">
            <w:r w:rsidR="00E53285" w:rsidRPr="00E53285">
              <w:rPr>
                <w:rStyle w:val="Hyperlink"/>
                <w:rFonts w:ascii="Arial" w:eastAsia="Times New Roman" w:hAnsi="Arial" w:cs="Arial"/>
                <w:noProof/>
                <w:sz w:val="24"/>
                <w:szCs w:val="24"/>
                <w:lang w:eastAsia="en-GB"/>
              </w:rPr>
              <w:t>3.1.5.3 Sample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57</w:t>
            </w:r>
            <w:r w:rsidR="00E53285" w:rsidRPr="00E53285">
              <w:rPr>
                <w:rFonts w:ascii="Arial" w:hAnsi="Arial" w:cs="Arial"/>
                <w:noProof/>
                <w:webHidden/>
                <w:sz w:val="24"/>
                <w:szCs w:val="24"/>
              </w:rPr>
              <w:fldChar w:fldCharType="end"/>
            </w:r>
          </w:hyperlink>
        </w:p>
        <w:p w14:paraId="1C3A7D18" w14:textId="3A1280A7"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7" w:history="1">
            <w:r w:rsidR="00E53285" w:rsidRPr="00E53285">
              <w:rPr>
                <w:rStyle w:val="Hyperlink"/>
                <w:rFonts w:ascii="Arial" w:eastAsia="Times New Roman" w:hAnsi="Arial" w:cs="Arial"/>
                <w:noProof/>
                <w:sz w:val="24"/>
                <w:szCs w:val="24"/>
                <w:lang w:eastAsia="en-GB"/>
              </w:rPr>
              <w:t>3.1.5.4 Survey Design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58</w:t>
            </w:r>
            <w:r w:rsidR="00E53285" w:rsidRPr="00E53285">
              <w:rPr>
                <w:rFonts w:ascii="Arial" w:hAnsi="Arial" w:cs="Arial"/>
                <w:noProof/>
                <w:webHidden/>
                <w:sz w:val="24"/>
                <w:szCs w:val="24"/>
              </w:rPr>
              <w:fldChar w:fldCharType="end"/>
            </w:r>
          </w:hyperlink>
        </w:p>
        <w:p w14:paraId="0ADDCFF3" w14:textId="5746171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8" w:history="1">
            <w:r w:rsidR="00E53285" w:rsidRPr="00E53285">
              <w:rPr>
                <w:rStyle w:val="Hyperlink"/>
                <w:rFonts w:ascii="Arial" w:eastAsia="Times New Roman" w:hAnsi="Arial" w:cs="Arial"/>
                <w:noProof/>
                <w:sz w:val="24"/>
                <w:szCs w:val="24"/>
                <w:lang w:eastAsia="en-GB"/>
              </w:rPr>
              <w:t>3.1.5.5 Interview Design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58</w:t>
            </w:r>
            <w:r w:rsidR="00E53285" w:rsidRPr="00E53285">
              <w:rPr>
                <w:rFonts w:ascii="Arial" w:hAnsi="Arial" w:cs="Arial"/>
                <w:noProof/>
                <w:webHidden/>
                <w:sz w:val="24"/>
                <w:szCs w:val="24"/>
              </w:rPr>
              <w:fldChar w:fldCharType="end"/>
            </w:r>
          </w:hyperlink>
        </w:p>
        <w:p w14:paraId="7A7F42AA" w14:textId="6E86CDF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29" w:history="1">
            <w:r w:rsidR="00E53285" w:rsidRPr="00E53285">
              <w:rPr>
                <w:rStyle w:val="Hyperlink"/>
                <w:rFonts w:ascii="Arial" w:eastAsia="Times New Roman" w:hAnsi="Arial" w:cs="Arial"/>
                <w:noProof/>
                <w:sz w:val="24"/>
                <w:szCs w:val="24"/>
                <w:lang w:eastAsia="en-GB"/>
              </w:rPr>
              <w:t>3.1.5.6 Pilot Study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_Toc120199829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59</w:t>
            </w:r>
            <w:r w:rsidR="00E53285" w:rsidRPr="00E53285">
              <w:rPr>
                <w:rFonts w:ascii="Arial" w:hAnsi="Arial" w:cs="Arial"/>
                <w:noProof/>
                <w:webHidden/>
                <w:sz w:val="24"/>
                <w:szCs w:val="24"/>
              </w:rPr>
              <w:fldChar w:fldCharType="end"/>
            </w:r>
          </w:hyperlink>
        </w:p>
        <w:p w14:paraId="7F2D6618" w14:textId="4A34700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0" w:history="1">
            <w:r w:rsidR="00E53285" w:rsidRPr="00E53285">
              <w:rPr>
                <w:rStyle w:val="Hyperlink"/>
                <w:rFonts w:ascii="Arial" w:eastAsia="Times New Roman" w:hAnsi="Arial" w:cs="Arial"/>
                <w:noProof/>
                <w:sz w:val="24"/>
                <w:szCs w:val="24"/>
                <w:lang w:eastAsia="en-GB"/>
              </w:rPr>
              <w:t>3.1.5.7 Matrix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59</w:t>
            </w:r>
            <w:r w:rsidR="00E53285" w:rsidRPr="00E53285">
              <w:rPr>
                <w:rFonts w:ascii="Arial" w:hAnsi="Arial" w:cs="Arial"/>
                <w:noProof/>
                <w:webHidden/>
                <w:sz w:val="24"/>
                <w:szCs w:val="24"/>
              </w:rPr>
              <w:fldChar w:fldCharType="end"/>
            </w:r>
          </w:hyperlink>
        </w:p>
        <w:p w14:paraId="0BB2AE1E" w14:textId="05CC85F2"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1" w:history="1">
            <w:r w:rsidR="00E53285" w:rsidRPr="00E53285">
              <w:rPr>
                <w:rStyle w:val="Hyperlink"/>
                <w:rFonts w:ascii="Arial" w:eastAsia="Times New Roman" w:hAnsi="Arial" w:cs="Arial"/>
                <w:noProof/>
                <w:sz w:val="24"/>
                <w:szCs w:val="24"/>
                <w:lang w:eastAsia="en-GB"/>
              </w:rPr>
              <w:t>3.1.5.8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59</w:t>
            </w:r>
            <w:r w:rsidR="00E53285" w:rsidRPr="00E53285">
              <w:rPr>
                <w:rFonts w:ascii="Arial" w:hAnsi="Arial" w:cs="Arial"/>
                <w:noProof/>
                <w:webHidden/>
                <w:sz w:val="24"/>
                <w:szCs w:val="24"/>
              </w:rPr>
              <w:fldChar w:fldCharType="end"/>
            </w:r>
          </w:hyperlink>
        </w:p>
        <w:p w14:paraId="60CE7110" w14:textId="07F30EE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2" w:history="1">
            <w:r w:rsidR="00E53285" w:rsidRPr="00E53285">
              <w:rPr>
                <w:rStyle w:val="Hyperlink"/>
                <w:rFonts w:ascii="Arial" w:eastAsia="Times New Roman" w:hAnsi="Arial" w:cs="Arial"/>
                <w:noProof/>
                <w:sz w:val="24"/>
                <w:szCs w:val="24"/>
                <w:lang w:eastAsia="en-GB"/>
              </w:rPr>
              <w:t>3.2 Reliability and Validity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60</w:t>
            </w:r>
            <w:r w:rsidR="00E53285" w:rsidRPr="00E53285">
              <w:rPr>
                <w:rFonts w:ascii="Arial" w:hAnsi="Arial" w:cs="Arial"/>
                <w:noProof/>
                <w:webHidden/>
                <w:sz w:val="24"/>
                <w:szCs w:val="24"/>
              </w:rPr>
              <w:fldChar w:fldCharType="end"/>
            </w:r>
          </w:hyperlink>
        </w:p>
        <w:p w14:paraId="6AD46D8B" w14:textId="11B500B5"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3" w:history="1">
            <w:r w:rsidR="00E53285" w:rsidRPr="00E53285">
              <w:rPr>
                <w:rStyle w:val="Hyperlink"/>
                <w:rFonts w:ascii="Arial" w:eastAsia="Times New Roman" w:hAnsi="Arial" w:cs="Arial"/>
                <w:noProof/>
                <w:sz w:val="24"/>
                <w:szCs w:val="24"/>
                <w:lang w:eastAsia="en-GB"/>
              </w:rPr>
              <w:t>3.3 Limitations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61</w:t>
            </w:r>
            <w:r w:rsidR="00E53285" w:rsidRPr="00E53285">
              <w:rPr>
                <w:rFonts w:ascii="Arial" w:hAnsi="Arial" w:cs="Arial"/>
                <w:noProof/>
                <w:webHidden/>
                <w:sz w:val="24"/>
                <w:szCs w:val="24"/>
              </w:rPr>
              <w:fldChar w:fldCharType="end"/>
            </w:r>
          </w:hyperlink>
        </w:p>
        <w:p w14:paraId="727B5B90" w14:textId="6D57C96F"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4" w:history="1">
            <w:r w:rsidR="00E53285" w:rsidRPr="00E53285">
              <w:rPr>
                <w:rStyle w:val="Hyperlink"/>
                <w:rFonts w:ascii="Arial" w:eastAsia="Times New Roman" w:hAnsi="Arial" w:cs="Arial"/>
                <w:noProof/>
                <w:sz w:val="24"/>
                <w:szCs w:val="24"/>
                <w:lang w:eastAsia="en-GB"/>
              </w:rPr>
              <w:t>3.4 Ethical Considerations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61</w:t>
            </w:r>
            <w:r w:rsidR="00E53285" w:rsidRPr="00E53285">
              <w:rPr>
                <w:rFonts w:ascii="Arial" w:hAnsi="Arial" w:cs="Arial"/>
                <w:noProof/>
                <w:webHidden/>
                <w:sz w:val="24"/>
                <w:szCs w:val="24"/>
              </w:rPr>
              <w:fldChar w:fldCharType="end"/>
            </w:r>
          </w:hyperlink>
        </w:p>
        <w:p w14:paraId="01749D13" w14:textId="7A822060"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35" w:history="1">
            <w:r w:rsidR="00E53285" w:rsidRPr="00E53285">
              <w:rPr>
                <w:rStyle w:val="Hyperlink"/>
                <w:rFonts w:ascii="Arial" w:eastAsia="Times New Roman" w:hAnsi="Arial" w:cs="Arial"/>
                <w:noProof/>
                <w:sz w:val="24"/>
                <w:szCs w:val="24"/>
                <w:lang w:eastAsia="en-GB"/>
              </w:rPr>
              <w:t>3.5 Summary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62</w:t>
            </w:r>
            <w:r w:rsidR="00E53285" w:rsidRPr="00E53285">
              <w:rPr>
                <w:rFonts w:ascii="Arial" w:hAnsi="Arial" w:cs="Arial"/>
                <w:noProof/>
                <w:webHidden/>
                <w:sz w:val="24"/>
                <w:szCs w:val="24"/>
              </w:rPr>
              <w:fldChar w:fldCharType="end"/>
            </w:r>
          </w:hyperlink>
        </w:p>
        <w:p w14:paraId="1FE5642E" w14:textId="17D6D8A2" w:rsidR="00E53285" w:rsidRPr="00E53285" w:rsidRDefault="00E53285" w:rsidP="00E53285">
          <w:pPr>
            <w:rPr>
              <w:noProof/>
            </w:rPr>
          </w:pPr>
          <w:r>
            <w:rPr>
              <w:noProof/>
            </w:rPr>
            <w:t>__________________________________________________________________________________</w:t>
          </w:r>
        </w:p>
        <w:p w14:paraId="71BA9BD2" w14:textId="2790FBCE"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36" w:history="1">
            <w:r w:rsidR="00E53285" w:rsidRPr="00E53285">
              <w:rPr>
                <w:rStyle w:val="Hyperlink"/>
                <w:rFonts w:ascii="Arial" w:eastAsia="Times New Roman" w:hAnsi="Arial" w:cs="Arial"/>
                <w:b/>
                <w:bCs/>
                <w:noProof/>
                <w:sz w:val="24"/>
                <w:szCs w:val="24"/>
                <w:lang w:eastAsia="en-GB"/>
              </w:rPr>
              <w:t>Chapter 4 – Data Analysis and Findings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63</w:t>
            </w:r>
            <w:r w:rsidR="00E53285" w:rsidRPr="00E53285">
              <w:rPr>
                <w:rFonts w:ascii="Arial" w:hAnsi="Arial" w:cs="Arial"/>
                <w:noProof/>
                <w:webHidden/>
                <w:sz w:val="24"/>
                <w:szCs w:val="24"/>
              </w:rPr>
              <w:fldChar w:fldCharType="end"/>
            </w:r>
          </w:hyperlink>
        </w:p>
        <w:p w14:paraId="1EF8B0CB" w14:textId="519761E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7" w:history="1">
            <w:r w:rsidR="00E53285" w:rsidRPr="00E53285">
              <w:rPr>
                <w:rStyle w:val="Hyperlink"/>
                <w:rFonts w:ascii="Arial" w:eastAsia="Times New Roman" w:hAnsi="Arial" w:cs="Arial"/>
                <w:noProof/>
                <w:sz w:val="24"/>
                <w:szCs w:val="24"/>
                <w:lang w:eastAsia="en-GB"/>
              </w:rPr>
              <w:t>4.0 Introduction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63</w:t>
            </w:r>
            <w:r w:rsidR="00E53285" w:rsidRPr="00E53285">
              <w:rPr>
                <w:rFonts w:ascii="Arial" w:hAnsi="Arial" w:cs="Arial"/>
                <w:noProof/>
                <w:webHidden/>
                <w:sz w:val="24"/>
                <w:szCs w:val="24"/>
              </w:rPr>
              <w:fldChar w:fldCharType="end"/>
            </w:r>
          </w:hyperlink>
        </w:p>
        <w:p w14:paraId="45A3112C" w14:textId="3D475F3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8" w:history="1">
            <w:r w:rsidR="00E53285" w:rsidRPr="00E53285">
              <w:rPr>
                <w:rStyle w:val="Hyperlink"/>
                <w:rFonts w:ascii="Arial" w:eastAsia="Times New Roman" w:hAnsi="Arial" w:cs="Arial"/>
                <w:noProof/>
                <w:sz w:val="24"/>
                <w:szCs w:val="24"/>
                <w:lang w:eastAsia="en-GB"/>
              </w:rPr>
              <w:t>4.1 Data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64</w:t>
            </w:r>
            <w:r w:rsidR="00E53285" w:rsidRPr="00E53285">
              <w:rPr>
                <w:rFonts w:ascii="Arial" w:hAnsi="Arial" w:cs="Arial"/>
                <w:noProof/>
                <w:webHidden/>
                <w:sz w:val="24"/>
                <w:szCs w:val="24"/>
              </w:rPr>
              <w:fldChar w:fldCharType="end"/>
            </w:r>
          </w:hyperlink>
        </w:p>
        <w:p w14:paraId="1BD68C05" w14:textId="3B08D10F"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39" w:history="1">
            <w:r w:rsidR="00E53285" w:rsidRPr="00E53285">
              <w:rPr>
                <w:rStyle w:val="Hyperlink"/>
                <w:rFonts w:ascii="Arial" w:eastAsia="Times New Roman" w:hAnsi="Arial" w:cs="Arial"/>
                <w:noProof/>
                <w:sz w:val="24"/>
                <w:szCs w:val="24"/>
                <w:lang w:eastAsia="en-GB"/>
              </w:rPr>
              <w:t>4.2 Method for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_Toc120199839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64</w:t>
            </w:r>
            <w:r w:rsidR="00E53285" w:rsidRPr="00E53285">
              <w:rPr>
                <w:rFonts w:ascii="Arial" w:hAnsi="Arial" w:cs="Arial"/>
                <w:noProof/>
                <w:webHidden/>
                <w:sz w:val="24"/>
                <w:szCs w:val="24"/>
              </w:rPr>
              <w:fldChar w:fldCharType="end"/>
            </w:r>
          </w:hyperlink>
        </w:p>
        <w:p w14:paraId="10C656CA" w14:textId="76A02C47"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0" w:history="1">
            <w:r w:rsidR="00E53285" w:rsidRPr="00E53285">
              <w:rPr>
                <w:rStyle w:val="Hyperlink"/>
                <w:rFonts w:ascii="Arial" w:eastAsia="Times New Roman" w:hAnsi="Arial" w:cs="Arial"/>
                <w:noProof/>
                <w:sz w:val="24"/>
                <w:szCs w:val="24"/>
                <w:lang w:eastAsia="en-GB"/>
              </w:rPr>
              <w:t>4.3 Triangulation of Findings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65</w:t>
            </w:r>
            <w:r w:rsidR="00E53285" w:rsidRPr="00E53285">
              <w:rPr>
                <w:rFonts w:ascii="Arial" w:hAnsi="Arial" w:cs="Arial"/>
                <w:noProof/>
                <w:webHidden/>
                <w:sz w:val="24"/>
                <w:szCs w:val="24"/>
              </w:rPr>
              <w:fldChar w:fldCharType="end"/>
            </w:r>
          </w:hyperlink>
        </w:p>
        <w:p w14:paraId="23FC34FD" w14:textId="2D6D890F"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1" w:history="1">
            <w:r w:rsidR="00E53285" w:rsidRPr="00E53285">
              <w:rPr>
                <w:rStyle w:val="Hyperlink"/>
                <w:rFonts w:ascii="Arial" w:eastAsia="Times New Roman" w:hAnsi="Arial" w:cs="Arial"/>
                <w:noProof/>
                <w:sz w:val="24"/>
                <w:szCs w:val="24"/>
                <w:lang w:eastAsia="en-GB"/>
              </w:rPr>
              <w:t>4.4 Theme One: Defining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65</w:t>
            </w:r>
            <w:r w:rsidR="00E53285" w:rsidRPr="00E53285">
              <w:rPr>
                <w:rFonts w:ascii="Arial" w:hAnsi="Arial" w:cs="Arial"/>
                <w:noProof/>
                <w:webHidden/>
                <w:sz w:val="24"/>
                <w:szCs w:val="24"/>
              </w:rPr>
              <w:fldChar w:fldCharType="end"/>
            </w:r>
          </w:hyperlink>
        </w:p>
        <w:p w14:paraId="1D898AD4" w14:textId="690E80F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2" w:history="1">
            <w:r w:rsidR="00E53285" w:rsidRPr="00E53285">
              <w:rPr>
                <w:rStyle w:val="Hyperlink"/>
                <w:rFonts w:ascii="Arial" w:eastAsia="Times New Roman" w:hAnsi="Arial" w:cs="Arial"/>
                <w:noProof/>
                <w:sz w:val="24"/>
                <w:szCs w:val="24"/>
                <w:lang w:eastAsia="en-GB"/>
              </w:rPr>
              <w:t>4.5 Theme Two: Terrorism or Not?</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70</w:t>
            </w:r>
            <w:r w:rsidR="00E53285" w:rsidRPr="00E53285">
              <w:rPr>
                <w:rFonts w:ascii="Arial" w:hAnsi="Arial" w:cs="Arial"/>
                <w:noProof/>
                <w:webHidden/>
                <w:sz w:val="24"/>
                <w:szCs w:val="24"/>
              </w:rPr>
              <w:fldChar w:fldCharType="end"/>
            </w:r>
          </w:hyperlink>
        </w:p>
        <w:p w14:paraId="409FB458" w14:textId="3B8233F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3" w:history="1">
            <w:r w:rsidR="00E53285" w:rsidRPr="00E53285">
              <w:rPr>
                <w:rStyle w:val="Hyperlink"/>
                <w:rFonts w:ascii="Arial" w:hAnsi="Arial" w:cs="Arial"/>
                <w:noProof/>
                <w:sz w:val="24"/>
                <w:szCs w:val="24"/>
                <w:lang w:eastAsia="en-GB"/>
              </w:rPr>
              <w:t>4.5.1 Animal Welfare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71</w:t>
            </w:r>
            <w:r w:rsidR="00E53285" w:rsidRPr="00E53285">
              <w:rPr>
                <w:rFonts w:ascii="Arial" w:hAnsi="Arial" w:cs="Arial"/>
                <w:noProof/>
                <w:webHidden/>
                <w:sz w:val="24"/>
                <w:szCs w:val="24"/>
              </w:rPr>
              <w:fldChar w:fldCharType="end"/>
            </w:r>
          </w:hyperlink>
        </w:p>
        <w:p w14:paraId="49D658D4" w14:textId="4B72E9BE"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4" w:history="1">
            <w:r w:rsidR="00E53285" w:rsidRPr="00E53285">
              <w:rPr>
                <w:rStyle w:val="Hyperlink"/>
                <w:rFonts w:ascii="Arial" w:eastAsia="Times New Roman" w:hAnsi="Arial" w:cs="Arial"/>
                <w:noProof/>
                <w:sz w:val="24"/>
                <w:szCs w:val="24"/>
                <w:lang w:eastAsia="en-GB"/>
              </w:rPr>
              <w:t>4.5.2 Abortion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71</w:t>
            </w:r>
            <w:r w:rsidR="00E53285" w:rsidRPr="00E53285">
              <w:rPr>
                <w:rFonts w:ascii="Arial" w:hAnsi="Arial" w:cs="Arial"/>
                <w:noProof/>
                <w:webHidden/>
                <w:sz w:val="24"/>
                <w:szCs w:val="24"/>
              </w:rPr>
              <w:fldChar w:fldCharType="end"/>
            </w:r>
          </w:hyperlink>
        </w:p>
        <w:p w14:paraId="3F1A9415" w14:textId="052D6FE0"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5" w:history="1">
            <w:r w:rsidR="00E53285" w:rsidRPr="00E53285">
              <w:rPr>
                <w:rStyle w:val="Hyperlink"/>
                <w:rFonts w:ascii="Arial" w:eastAsia="Times New Roman" w:hAnsi="Arial" w:cs="Arial"/>
                <w:noProof/>
                <w:sz w:val="24"/>
                <w:szCs w:val="24"/>
                <w:lang w:eastAsia="en-GB"/>
              </w:rPr>
              <w:t>4.5.3 Energy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72</w:t>
            </w:r>
            <w:r w:rsidR="00E53285" w:rsidRPr="00E53285">
              <w:rPr>
                <w:rFonts w:ascii="Arial" w:hAnsi="Arial" w:cs="Arial"/>
                <w:noProof/>
                <w:webHidden/>
                <w:sz w:val="24"/>
                <w:szCs w:val="24"/>
              </w:rPr>
              <w:fldChar w:fldCharType="end"/>
            </w:r>
          </w:hyperlink>
        </w:p>
        <w:p w14:paraId="79AFC603" w14:textId="461AD33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6" w:history="1">
            <w:r w:rsidR="00E53285" w:rsidRPr="00E53285">
              <w:rPr>
                <w:rStyle w:val="Hyperlink"/>
                <w:rFonts w:ascii="Arial" w:hAnsi="Arial" w:cs="Arial"/>
                <w:noProof/>
                <w:sz w:val="24"/>
                <w:szCs w:val="24"/>
                <w:lang w:eastAsia="en-GB"/>
              </w:rPr>
              <w:t>4.5.4 Houses of Parliament &amp; Multifaith Place of Worship</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73</w:t>
            </w:r>
            <w:r w:rsidR="00E53285" w:rsidRPr="00E53285">
              <w:rPr>
                <w:rFonts w:ascii="Arial" w:hAnsi="Arial" w:cs="Arial"/>
                <w:noProof/>
                <w:webHidden/>
                <w:sz w:val="24"/>
                <w:szCs w:val="24"/>
              </w:rPr>
              <w:fldChar w:fldCharType="end"/>
            </w:r>
          </w:hyperlink>
        </w:p>
        <w:p w14:paraId="674C5FDE" w14:textId="5408CA28"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7" w:history="1">
            <w:r w:rsidR="00E53285" w:rsidRPr="00E53285">
              <w:rPr>
                <w:rStyle w:val="Hyperlink"/>
                <w:rFonts w:ascii="Arial" w:eastAsia="Times New Roman" w:hAnsi="Arial" w:cs="Arial"/>
                <w:noProof/>
                <w:sz w:val="24"/>
                <w:szCs w:val="24"/>
                <w:lang w:eastAsia="en-GB"/>
              </w:rPr>
              <w:t>4.5.5 Analysis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74</w:t>
            </w:r>
            <w:r w:rsidR="00E53285" w:rsidRPr="00E53285">
              <w:rPr>
                <w:rFonts w:ascii="Arial" w:hAnsi="Arial" w:cs="Arial"/>
                <w:noProof/>
                <w:webHidden/>
                <w:sz w:val="24"/>
                <w:szCs w:val="24"/>
              </w:rPr>
              <w:fldChar w:fldCharType="end"/>
            </w:r>
          </w:hyperlink>
        </w:p>
        <w:p w14:paraId="7806AE5F" w14:textId="6CEF0A7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8" w:history="1">
            <w:r w:rsidR="00E53285" w:rsidRPr="00E53285">
              <w:rPr>
                <w:rStyle w:val="Hyperlink"/>
                <w:rFonts w:ascii="Arial" w:eastAsia="Times New Roman" w:hAnsi="Arial" w:cs="Arial"/>
                <w:noProof/>
                <w:sz w:val="24"/>
                <w:szCs w:val="24"/>
                <w:lang w:eastAsia="en-GB"/>
              </w:rPr>
              <w:t>4.6 Theme Three: Digital and Structural Awareness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76</w:t>
            </w:r>
            <w:r w:rsidR="00E53285" w:rsidRPr="00E53285">
              <w:rPr>
                <w:rFonts w:ascii="Arial" w:hAnsi="Arial" w:cs="Arial"/>
                <w:noProof/>
                <w:webHidden/>
                <w:sz w:val="24"/>
                <w:szCs w:val="24"/>
              </w:rPr>
              <w:fldChar w:fldCharType="end"/>
            </w:r>
          </w:hyperlink>
        </w:p>
        <w:p w14:paraId="335C73D7" w14:textId="6F6FF956"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49" w:history="1">
            <w:r w:rsidR="00E53285" w:rsidRPr="00E53285">
              <w:rPr>
                <w:rStyle w:val="Hyperlink"/>
                <w:rFonts w:ascii="Arial" w:eastAsia="Times New Roman" w:hAnsi="Arial" w:cs="Arial"/>
                <w:noProof/>
                <w:sz w:val="24"/>
                <w:szCs w:val="24"/>
                <w:lang w:eastAsia="en-GB"/>
              </w:rPr>
              <w:t>4.7 Theme Four: Biggest Threat and Future Direction of Terrorism</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_Toc120199849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86</w:t>
            </w:r>
            <w:r w:rsidR="00E53285" w:rsidRPr="00E53285">
              <w:rPr>
                <w:rFonts w:ascii="Arial" w:hAnsi="Arial" w:cs="Arial"/>
                <w:noProof/>
                <w:webHidden/>
                <w:sz w:val="24"/>
                <w:szCs w:val="24"/>
              </w:rPr>
              <w:fldChar w:fldCharType="end"/>
            </w:r>
          </w:hyperlink>
        </w:p>
        <w:p w14:paraId="7CD4C65C" w14:textId="373CB5AF"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50" w:history="1">
            <w:r w:rsidR="00E53285" w:rsidRPr="00E53285">
              <w:rPr>
                <w:rStyle w:val="Hyperlink"/>
                <w:rFonts w:ascii="Arial" w:hAnsi="Arial" w:cs="Arial"/>
                <w:noProof/>
                <w:sz w:val="24"/>
                <w:szCs w:val="24"/>
                <w:lang w:eastAsia="en-GB"/>
              </w:rPr>
              <w:t>4.8 Summary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90</w:t>
            </w:r>
            <w:r w:rsidR="00E53285" w:rsidRPr="00E53285">
              <w:rPr>
                <w:rFonts w:ascii="Arial" w:hAnsi="Arial" w:cs="Arial"/>
                <w:noProof/>
                <w:webHidden/>
                <w:sz w:val="24"/>
                <w:szCs w:val="24"/>
              </w:rPr>
              <w:fldChar w:fldCharType="end"/>
            </w:r>
          </w:hyperlink>
        </w:p>
        <w:p w14:paraId="754F89B5" w14:textId="0BE7CA9A" w:rsidR="00E53285" w:rsidRPr="00E53285" w:rsidRDefault="00E53285" w:rsidP="00E53285">
          <w:pPr>
            <w:rPr>
              <w:noProof/>
            </w:rPr>
          </w:pPr>
          <w:r>
            <w:rPr>
              <w:noProof/>
            </w:rPr>
            <w:t>__________________________________________________________________________________</w:t>
          </w:r>
        </w:p>
        <w:p w14:paraId="09CAADAA" w14:textId="7DFBF43D"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51" w:history="1">
            <w:r w:rsidR="00E53285" w:rsidRPr="00E53285">
              <w:rPr>
                <w:rStyle w:val="Hyperlink"/>
                <w:rFonts w:ascii="Arial" w:eastAsia="Times New Roman" w:hAnsi="Arial" w:cs="Arial"/>
                <w:b/>
                <w:bCs/>
                <w:noProof/>
                <w:sz w:val="24"/>
                <w:szCs w:val="24"/>
                <w:lang w:eastAsia="en-GB"/>
              </w:rPr>
              <w:t>Chapter 5 – Conclusion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92</w:t>
            </w:r>
            <w:r w:rsidR="00E53285" w:rsidRPr="00E53285">
              <w:rPr>
                <w:rFonts w:ascii="Arial" w:hAnsi="Arial" w:cs="Arial"/>
                <w:noProof/>
                <w:webHidden/>
                <w:sz w:val="24"/>
                <w:szCs w:val="24"/>
              </w:rPr>
              <w:fldChar w:fldCharType="end"/>
            </w:r>
          </w:hyperlink>
        </w:p>
        <w:p w14:paraId="3F74F826" w14:textId="372C35AC"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2" w:history="1">
            <w:r w:rsidR="00E53285" w:rsidRPr="00E53285">
              <w:rPr>
                <w:rStyle w:val="Hyperlink"/>
                <w:rFonts w:ascii="Arial" w:eastAsia="Times New Roman" w:hAnsi="Arial" w:cs="Arial"/>
                <w:noProof/>
                <w:sz w:val="24"/>
                <w:szCs w:val="24"/>
                <w:lang w:eastAsia="en-GB"/>
              </w:rPr>
              <w:t>5.0 Introduction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92</w:t>
            </w:r>
            <w:r w:rsidR="00E53285" w:rsidRPr="00E53285">
              <w:rPr>
                <w:rFonts w:ascii="Arial" w:hAnsi="Arial" w:cs="Arial"/>
                <w:noProof/>
                <w:webHidden/>
                <w:sz w:val="24"/>
                <w:szCs w:val="24"/>
              </w:rPr>
              <w:fldChar w:fldCharType="end"/>
            </w:r>
          </w:hyperlink>
        </w:p>
        <w:p w14:paraId="056095C9" w14:textId="3125BC71"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3" w:history="1">
            <w:r w:rsidR="00E53285" w:rsidRPr="00E53285">
              <w:rPr>
                <w:rStyle w:val="Hyperlink"/>
                <w:rFonts w:ascii="Arial" w:eastAsia="Times New Roman" w:hAnsi="Arial" w:cs="Arial"/>
                <w:noProof/>
                <w:sz w:val="24"/>
                <w:szCs w:val="24"/>
                <w:lang w:eastAsia="en-GB"/>
              </w:rPr>
              <w:t>5.1 Completion and Achievement of Objectives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93</w:t>
            </w:r>
            <w:r w:rsidR="00E53285" w:rsidRPr="00E53285">
              <w:rPr>
                <w:rFonts w:ascii="Arial" w:hAnsi="Arial" w:cs="Arial"/>
                <w:noProof/>
                <w:webHidden/>
                <w:sz w:val="24"/>
                <w:szCs w:val="24"/>
              </w:rPr>
              <w:fldChar w:fldCharType="end"/>
            </w:r>
          </w:hyperlink>
        </w:p>
        <w:p w14:paraId="655EFA89" w14:textId="14BEBBCA"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4" w:history="1">
            <w:r w:rsidR="00E53285" w:rsidRPr="00E53285">
              <w:rPr>
                <w:rStyle w:val="Hyperlink"/>
                <w:rFonts w:ascii="Arial" w:eastAsia="Times New Roman" w:hAnsi="Arial" w:cs="Arial"/>
                <w:noProof/>
                <w:sz w:val="24"/>
                <w:szCs w:val="24"/>
                <w:lang w:eastAsia="en-GB"/>
              </w:rPr>
              <w:t>5.2 Main Findings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94</w:t>
            </w:r>
            <w:r w:rsidR="00E53285" w:rsidRPr="00E53285">
              <w:rPr>
                <w:rFonts w:ascii="Arial" w:hAnsi="Arial" w:cs="Arial"/>
                <w:noProof/>
                <w:webHidden/>
                <w:sz w:val="24"/>
                <w:szCs w:val="24"/>
              </w:rPr>
              <w:fldChar w:fldCharType="end"/>
            </w:r>
          </w:hyperlink>
        </w:p>
        <w:p w14:paraId="07BE54A8" w14:textId="7D2CA94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5" w:history="1">
            <w:r w:rsidR="00E53285" w:rsidRPr="00E53285">
              <w:rPr>
                <w:rStyle w:val="Hyperlink"/>
                <w:rFonts w:ascii="Arial" w:eastAsia="Times New Roman" w:hAnsi="Arial" w:cs="Arial"/>
                <w:noProof/>
                <w:sz w:val="24"/>
                <w:szCs w:val="24"/>
                <w:lang w:eastAsia="en-GB"/>
              </w:rPr>
              <w:t>5.3 Recommendations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100</w:t>
            </w:r>
            <w:r w:rsidR="00E53285" w:rsidRPr="00E53285">
              <w:rPr>
                <w:rFonts w:ascii="Arial" w:hAnsi="Arial" w:cs="Arial"/>
                <w:noProof/>
                <w:webHidden/>
                <w:sz w:val="24"/>
                <w:szCs w:val="24"/>
              </w:rPr>
              <w:fldChar w:fldCharType="end"/>
            </w:r>
          </w:hyperlink>
        </w:p>
        <w:p w14:paraId="2BC26050" w14:textId="3B9776C5"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6" w:history="1">
            <w:r w:rsidR="00E53285" w:rsidRPr="00E53285">
              <w:rPr>
                <w:rStyle w:val="Hyperlink"/>
                <w:rFonts w:ascii="Arial" w:eastAsia="Times New Roman" w:hAnsi="Arial" w:cs="Arial"/>
                <w:noProof/>
                <w:sz w:val="24"/>
                <w:szCs w:val="24"/>
                <w:lang w:eastAsia="en-GB"/>
              </w:rPr>
              <w:t>5.4 Limitations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102</w:t>
            </w:r>
            <w:r w:rsidR="00E53285" w:rsidRPr="00E53285">
              <w:rPr>
                <w:rFonts w:ascii="Arial" w:hAnsi="Arial" w:cs="Arial"/>
                <w:noProof/>
                <w:webHidden/>
                <w:sz w:val="24"/>
                <w:szCs w:val="24"/>
              </w:rPr>
              <w:fldChar w:fldCharType="end"/>
            </w:r>
          </w:hyperlink>
        </w:p>
        <w:p w14:paraId="5AF5A824" w14:textId="6962736D"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57" w:history="1">
            <w:r w:rsidR="00E53285" w:rsidRPr="00E53285">
              <w:rPr>
                <w:rStyle w:val="Hyperlink"/>
                <w:rFonts w:ascii="Arial" w:eastAsia="Times New Roman" w:hAnsi="Arial" w:cs="Arial"/>
                <w:noProof/>
                <w:sz w:val="24"/>
                <w:szCs w:val="24"/>
                <w:lang w:eastAsia="en-GB"/>
              </w:rPr>
              <w:t>5.5 Future Research</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102</w:t>
            </w:r>
            <w:r w:rsidR="00E53285" w:rsidRPr="00E53285">
              <w:rPr>
                <w:rFonts w:ascii="Arial" w:hAnsi="Arial" w:cs="Arial"/>
                <w:noProof/>
                <w:webHidden/>
                <w:sz w:val="24"/>
                <w:szCs w:val="24"/>
              </w:rPr>
              <w:fldChar w:fldCharType="end"/>
            </w:r>
          </w:hyperlink>
        </w:p>
        <w:p w14:paraId="1D404712" w14:textId="068879F9"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58" w:history="1">
            <w:r w:rsidR="00E53285" w:rsidRPr="00E53285">
              <w:rPr>
                <w:rStyle w:val="Hyperlink"/>
                <w:rFonts w:ascii="Arial" w:eastAsia="Times New Roman" w:hAnsi="Arial" w:cs="Arial"/>
                <w:noProof/>
                <w:sz w:val="24"/>
                <w:szCs w:val="24"/>
                <w:lang w:eastAsia="en-GB"/>
              </w:rPr>
              <w:t>5.6 Conclusion</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_Toc120199858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103</w:t>
            </w:r>
            <w:r w:rsidR="00E53285" w:rsidRPr="00E53285">
              <w:rPr>
                <w:rFonts w:ascii="Arial" w:hAnsi="Arial" w:cs="Arial"/>
                <w:noProof/>
                <w:webHidden/>
                <w:sz w:val="24"/>
                <w:szCs w:val="24"/>
              </w:rPr>
              <w:fldChar w:fldCharType="end"/>
            </w:r>
          </w:hyperlink>
        </w:p>
        <w:p w14:paraId="753ECBFB" w14:textId="6B8C5857" w:rsidR="00E53285" w:rsidRPr="00E53285" w:rsidRDefault="00E53285" w:rsidP="00E53285">
          <w:pPr>
            <w:rPr>
              <w:noProof/>
            </w:rPr>
          </w:pPr>
          <w:r>
            <w:rPr>
              <w:noProof/>
            </w:rPr>
            <w:t>__________________________________________________________________________________</w:t>
          </w:r>
        </w:p>
        <w:p w14:paraId="45F336C9" w14:textId="10D136F0" w:rsidR="00E53285" w:rsidRDefault="00000000" w:rsidP="00E53285">
          <w:pPr>
            <w:pStyle w:val="TOC1"/>
            <w:tabs>
              <w:tab w:val="right" w:leader="dot" w:pos="9016"/>
            </w:tabs>
            <w:spacing w:line="480" w:lineRule="auto"/>
            <w:rPr>
              <w:rStyle w:val="Hyperlink"/>
              <w:rFonts w:ascii="Arial" w:hAnsi="Arial" w:cs="Arial"/>
              <w:noProof/>
              <w:sz w:val="24"/>
              <w:szCs w:val="24"/>
            </w:rPr>
          </w:pPr>
          <w:hyperlink w:anchor="_Toc120199859" w:history="1">
            <w:r w:rsidR="00E53285" w:rsidRPr="00E53285">
              <w:rPr>
                <w:rStyle w:val="Hyperlink"/>
                <w:rFonts w:ascii="Arial" w:eastAsia="Times New Roman" w:hAnsi="Arial" w:cs="Arial"/>
                <w:b/>
                <w:bCs/>
                <w:noProof/>
                <w:sz w:val="24"/>
                <w:szCs w:val="24"/>
                <w:lang w:eastAsia="en-GB"/>
              </w:rPr>
              <w:t>Bibliography</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_Toc120199859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105</w:t>
            </w:r>
            <w:r w:rsidR="00E53285" w:rsidRPr="00E53285">
              <w:rPr>
                <w:rFonts w:ascii="Arial" w:hAnsi="Arial" w:cs="Arial"/>
                <w:noProof/>
                <w:webHidden/>
                <w:sz w:val="24"/>
                <w:szCs w:val="24"/>
              </w:rPr>
              <w:fldChar w:fldCharType="end"/>
            </w:r>
          </w:hyperlink>
        </w:p>
        <w:p w14:paraId="02ED2451" w14:textId="4BB742F1" w:rsidR="00E53285" w:rsidRPr="00E53285" w:rsidRDefault="00E53285" w:rsidP="00E53285">
          <w:pPr>
            <w:rPr>
              <w:noProof/>
            </w:rPr>
          </w:pPr>
          <w:r>
            <w:rPr>
              <w:noProof/>
            </w:rPr>
            <w:t>__________________________________________________________________________________</w:t>
          </w:r>
        </w:p>
        <w:p w14:paraId="1E898E2B" w14:textId="2998C344" w:rsidR="00E53285" w:rsidRPr="00E53285" w:rsidRDefault="00000000" w:rsidP="00E53285">
          <w:pPr>
            <w:pStyle w:val="TOC1"/>
            <w:tabs>
              <w:tab w:val="right" w:leader="dot" w:pos="9016"/>
            </w:tabs>
            <w:spacing w:line="480" w:lineRule="auto"/>
            <w:rPr>
              <w:rFonts w:ascii="Arial" w:eastAsiaTheme="minorEastAsia" w:hAnsi="Arial" w:cs="Arial"/>
              <w:noProof/>
              <w:sz w:val="24"/>
              <w:szCs w:val="24"/>
              <w:lang w:eastAsia="en-GB"/>
            </w:rPr>
          </w:pPr>
          <w:hyperlink w:anchor="_Toc120199860" w:history="1">
            <w:r w:rsidR="00E53285" w:rsidRPr="00E53285">
              <w:rPr>
                <w:rStyle w:val="Hyperlink"/>
                <w:rFonts w:ascii="Arial" w:eastAsia="Times New Roman" w:hAnsi="Arial" w:cs="Arial"/>
                <w:b/>
                <w:bCs/>
                <w:noProof/>
                <w:sz w:val="24"/>
                <w:szCs w:val="24"/>
                <w:lang w:eastAsia="en-GB"/>
              </w:rPr>
              <w:t>Appendices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_Toc120199860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129</w:t>
            </w:r>
            <w:r w:rsidR="00E53285" w:rsidRPr="00E53285">
              <w:rPr>
                <w:rFonts w:ascii="Arial" w:hAnsi="Arial" w:cs="Arial"/>
                <w:noProof/>
                <w:webHidden/>
                <w:sz w:val="24"/>
                <w:szCs w:val="24"/>
              </w:rPr>
              <w:fldChar w:fldCharType="end"/>
            </w:r>
          </w:hyperlink>
        </w:p>
        <w:p w14:paraId="1E1FD699" w14:textId="495DA04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1" w:history="1">
            <w:r w:rsidR="00E53285" w:rsidRPr="00E53285">
              <w:rPr>
                <w:rStyle w:val="Hyperlink"/>
                <w:rFonts w:ascii="Arial" w:hAnsi="Arial" w:cs="Arial"/>
                <w:noProof/>
                <w:sz w:val="24"/>
                <w:szCs w:val="24"/>
                <w:lang w:eastAsia="en-GB"/>
              </w:rPr>
              <w:t>Appendix A – Literature Review Resource Matrix</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_Toc120199861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129</w:t>
            </w:r>
            <w:r w:rsidR="00E53285" w:rsidRPr="00E53285">
              <w:rPr>
                <w:rFonts w:ascii="Arial" w:hAnsi="Arial" w:cs="Arial"/>
                <w:noProof/>
                <w:webHidden/>
                <w:sz w:val="24"/>
                <w:szCs w:val="24"/>
              </w:rPr>
              <w:fldChar w:fldCharType="end"/>
            </w:r>
          </w:hyperlink>
        </w:p>
        <w:p w14:paraId="4678704B" w14:textId="7887BDB0"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2" w:history="1">
            <w:r w:rsidR="00E53285" w:rsidRPr="00E53285">
              <w:rPr>
                <w:rStyle w:val="Hyperlink"/>
                <w:rFonts w:ascii="Arial" w:hAnsi="Arial" w:cs="Arial"/>
                <w:noProof/>
                <w:sz w:val="24"/>
                <w:szCs w:val="24"/>
                <w:lang w:eastAsia="en-GB"/>
              </w:rPr>
              <w:t>Appendix B – Blank Copy of Survey/Questionnaire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_Toc120199862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140</w:t>
            </w:r>
            <w:r w:rsidR="00E53285" w:rsidRPr="00E53285">
              <w:rPr>
                <w:rFonts w:ascii="Arial" w:hAnsi="Arial" w:cs="Arial"/>
                <w:noProof/>
                <w:webHidden/>
                <w:sz w:val="24"/>
                <w:szCs w:val="24"/>
              </w:rPr>
              <w:fldChar w:fldCharType="end"/>
            </w:r>
          </w:hyperlink>
        </w:p>
        <w:p w14:paraId="1578B661" w14:textId="2E6308E4"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3" w:history="1">
            <w:r w:rsidR="00E53285" w:rsidRPr="00E53285">
              <w:rPr>
                <w:rStyle w:val="Hyperlink"/>
                <w:rFonts w:ascii="Arial" w:hAnsi="Arial" w:cs="Arial"/>
                <w:noProof/>
                <w:sz w:val="24"/>
                <w:szCs w:val="24"/>
                <w:lang w:eastAsia="en-GB"/>
              </w:rPr>
              <w:t>Appendix C – Literature Review and Question Matrix: Survey/Questionnaire</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_Toc120199863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154</w:t>
            </w:r>
            <w:r w:rsidR="00E53285" w:rsidRPr="00E53285">
              <w:rPr>
                <w:rFonts w:ascii="Arial" w:hAnsi="Arial" w:cs="Arial"/>
                <w:noProof/>
                <w:webHidden/>
                <w:sz w:val="24"/>
                <w:szCs w:val="24"/>
              </w:rPr>
              <w:fldChar w:fldCharType="end"/>
            </w:r>
          </w:hyperlink>
        </w:p>
        <w:p w14:paraId="52F96581" w14:textId="73F56AE3"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4" w:history="1">
            <w:r w:rsidR="00E53285" w:rsidRPr="00E53285">
              <w:rPr>
                <w:rStyle w:val="Hyperlink"/>
                <w:rFonts w:ascii="Arial" w:hAnsi="Arial" w:cs="Arial"/>
                <w:noProof/>
                <w:sz w:val="24"/>
                <w:szCs w:val="24"/>
                <w:lang w:eastAsia="en-GB"/>
              </w:rPr>
              <w:t>Appendix D – Survey / Questionnaire Transcript and Data</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_Toc120199864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158</w:t>
            </w:r>
            <w:r w:rsidR="00E53285" w:rsidRPr="00E53285">
              <w:rPr>
                <w:rFonts w:ascii="Arial" w:hAnsi="Arial" w:cs="Arial"/>
                <w:noProof/>
                <w:webHidden/>
                <w:sz w:val="24"/>
                <w:szCs w:val="24"/>
              </w:rPr>
              <w:fldChar w:fldCharType="end"/>
            </w:r>
          </w:hyperlink>
        </w:p>
        <w:p w14:paraId="44B7DD88" w14:textId="47ADF551"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5" w:history="1">
            <w:r w:rsidR="00E53285" w:rsidRPr="00E53285">
              <w:rPr>
                <w:rStyle w:val="Hyperlink"/>
                <w:rFonts w:ascii="Arial" w:hAnsi="Arial" w:cs="Arial"/>
                <w:noProof/>
                <w:sz w:val="24"/>
                <w:szCs w:val="24"/>
                <w:lang w:eastAsia="en-GB"/>
              </w:rPr>
              <w:t>Appendix E – Blank Copy of Interview Sheet</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_Toc120199865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191</w:t>
            </w:r>
            <w:r w:rsidR="00E53285" w:rsidRPr="00E53285">
              <w:rPr>
                <w:rFonts w:ascii="Arial" w:hAnsi="Arial" w:cs="Arial"/>
                <w:noProof/>
                <w:webHidden/>
                <w:sz w:val="24"/>
                <w:szCs w:val="24"/>
              </w:rPr>
              <w:fldChar w:fldCharType="end"/>
            </w:r>
          </w:hyperlink>
        </w:p>
        <w:p w14:paraId="5CBA71D0" w14:textId="2AD5D55E" w:rsidR="00E53285" w:rsidRPr="00E53285" w:rsidRDefault="00000000" w:rsidP="00E53285">
          <w:pPr>
            <w:pStyle w:val="TOC2"/>
            <w:tabs>
              <w:tab w:val="right" w:leader="dot" w:pos="9016"/>
            </w:tabs>
            <w:spacing w:line="480" w:lineRule="auto"/>
            <w:rPr>
              <w:rFonts w:ascii="Arial" w:eastAsiaTheme="minorEastAsia" w:hAnsi="Arial" w:cs="Arial"/>
              <w:noProof/>
              <w:sz w:val="24"/>
              <w:szCs w:val="24"/>
              <w:lang w:eastAsia="en-GB"/>
            </w:rPr>
          </w:pPr>
          <w:hyperlink w:anchor="_Toc120199866" w:history="1">
            <w:r w:rsidR="00E53285" w:rsidRPr="00E53285">
              <w:rPr>
                <w:rStyle w:val="Hyperlink"/>
                <w:rFonts w:ascii="Arial" w:hAnsi="Arial" w:cs="Arial"/>
                <w:noProof/>
                <w:sz w:val="24"/>
                <w:szCs w:val="24"/>
                <w:lang w:eastAsia="en-GB"/>
              </w:rPr>
              <w:t>Appendix F – Literature Review and Question Matrix: Interview</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_Toc120199866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206</w:t>
            </w:r>
            <w:r w:rsidR="00E53285" w:rsidRPr="00E53285">
              <w:rPr>
                <w:rFonts w:ascii="Arial" w:hAnsi="Arial" w:cs="Arial"/>
                <w:noProof/>
                <w:webHidden/>
                <w:sz w:val="24"/>
                <w:szCs w:val="24"/>
              </w:rPr>
              <w:fldChar w:fldCharType="end"/>
            </w:r>
          </w:hyperlink>
        </w:p>
        <w:p w14:paraId="77AD165F" w14:textId="5A00409B" w:rsidR="00E53285" w:rsidRDefault="00000000" w:rsidP="00E53285">
          <w:pPr>
            <w:pStyle w:val="TOC2"/>
            <w:tabs>
              <w:tab w:val="right" w:leader="dot" w:pos="9016"/>
            </w:tabs>
            <w:spacing w:line="480" w:lineRule="auto"/>
            <w:rPr>
              <w:rStyle w:val="Hyperlink"/>
              <w:rFonts w:ascii="Arial" w:hAnsi="Arial" w:cs="Arial"/>
              <w:noProof/>
              <w:sz w:val="24"/>
              <w:szCs w:val="24"/>
            </w:rPr>
          </w:pPr>
          <w:hyperlink w:anchor="_Toc120199867" w:history="1">
            <w:r w:rsidR="00E53285" w:rsidRPr="00E53285">
              <w:rPr>
                <w:rStyle w:val="Hyperlink"/>
                <w:rFonts w:ascii="Arial" w:hAnsi="Arial" w:cs="Arial"/>
                <w:noProof/>
                <w:sz w:val="24"/>
                <w:szCs w:val="24"/>
                <w:lang w:eastAsia="en-GB"/>
              </w:rPr>
              <w:t>Appendix G – Interview Transcript / Responses</w:t>
            </w:r>
            <w:r w:rsidR="00E53285" w:rsidRPr="00E53285">
              <w:rPr>
                <w:rFonts w:ascii="Arial" w:hAnsi="Arial" w:cs="Arial"/>
                <w:noProof/>
                <w:webHidden/>
                <w:sz w:val="24"/>
                <w:szCs w:val="24"/>
              </w:rPr>
              <w:tab/>
            </w:r>
            <w:r w:rsidR="00E53285" w:rsidRPr="00E53285">
              <w:rPr>
                <w:rFonts w:ascii="Arial" w:hAnsi="Arial" w:cs="Arial"/>
                <w:noProof/>
                <w:webHidden/>
                <w:sz w:val="24"/>
                <w:szCs w:val="24"/>
              </w:rPr>
              <w:fldChar w:fldCharType="begin"/>
            </w:r>
            <w:r w:rsidR="00E53285" w:rsidRPr="00E53285">
              <w:rPr>
                <w:rFonts w:ascii="Arial" w:hAnsi="Arial" w:cs="Arial"/>
                <w:noProof/>
                <w:webHidden/>
                <w:sz w:val="24"/>
                <w:szCs w:val="24"/>
              </w:rPr>
              <w:instrText xml:space="preserve"> PAGEREF _Toc120199867 \h </w:instrText>
            </w:r>
            <w:r w:rsidR="00E53285" w:rsidRPr="00E53285">
              <w:rPr>
                <w:rFonts w:ascii="Arial" w:hAnsi="Arial" w:cs="Arial"/>
                <w:noProof/>
                <w:webHidden/>
                <w:sz w:val="24"/>
                <w:szCs w:val="24"/>
              </w:rPr>
            </w:r>
            <w:r w:rsidR="00E53285" w:rsidRPr="00E53285">
              <w:rPr>
                <w:rFonts w:ascii="Arial" w:hAnsi="Arial" w:cs="Arial"/>
                <w:noProof/>
                <w:webHidden/>
                <w:sz w:val="24"/>
                <w:szCs w:val="24"/>
              </w:rPr>
              <w:fldChar w:fldCharType="separate"/>
            </w:r>
            <w:r w:rsidR="00BE7A98">
              <w:rPr>
                <w:rFonts w:ascii="Arial" w:hAnsi="Arial" w:cs="Arial"/>
                <w:noProof/>
                <w:webHidden/>
                <w:sz w:val="24"/>
                <w:szCs w:val="24"/>
              </w:rPr>
              <w:t>211</w:t>
            </w:r>
            <w:r w:rsidR="00E53285" w:rsidRPr="00E53285">
              <w:rPr>
                <w:rFonts w:ascii="Arial" w:hAnsi="Arial" w:cs="Arial"/>
                <w:noProof/>
                <w:webHidden/>
                <w:sz w:val="24"/>
                <w:szCs w:val="24"/>
              </w:rPr>
              <w:fldChar w:fldCharType="end"/>
            </w:r>
          </w:hyperlink>
        </w:p>
        <w:p w14:paraId="3B1892ED" w14:textId="4CD7A0AB" w:rsidR="00E53285" w:rsidRPr="00E53285" w:rsidRDefault="00E53285" w:rsidP="00E53285">
          <w:pPr>
            <w:rPr>
              <w:noProof/>
            </w:rPr>
          </w:pPr>
          <w:r>
            <w:rPr>
              <w:noProof/>
            </w:rPr>
            <w:t>__________________________________________________________________________________</w:t>
          </w:r>
        </w:p>
        <w:p w14:paraId="150D86D3" w14:textId="2267C642" w:rsidR="00E53285" w:rsidRDefault="00E53285" w:rsidP="00E53285">
          <w:pPr>
            <w:spacing w:line="480" w:lineRule="auto"/>
          </w:pPr>
          <w:r w:rsidRPr="00E53285">
            <w:rPr>
              <w:rFonts w:ascii="Arial" w:hAnsi="Arial" w:cs="Arial"/>
              <w:b/>
              <w:bCs/>
              <w:noProof/>
              <w:sz w:val="24"/>
              <w:szCs w:val="24"/>
            </w:rPr>
            <w:fldChar w:fldCharType="end"/>
          </w:r>
        </w:p>
      </w:sdtContent>
    </w:sdt>
    <w:p w14:paraId="2BC9CD23" w14:textId="77CF87BC" w:rsidR="00B712E7" w:rsidRDefault="00B712E7"/>
    <w:p w14:paraId="6F973732" w14:textId="172D7BC4" w:rsidR="00B712E7" w:rsidRDefault="00B712E7"/>
    <w:p w14:paraId="46F1D8C2" w14:textId="47155A0D" w:rsidR="00B712E7" w:rsidRDefault="00B712E7"/>
    <w:p w14:paraId="192C7AD1" w14:textId="5A707273" w:rsidR="00B712E7" w:rsidRDefault="00B712E7">
      <w:r>
        <w:br w:type="page"/>
      </w:r>
    </w:p>
    <w:p w14:paraId="26E38D68" w14:textId="3694590E" w:rsidR="00B712E7" w:rsidRDefault="00B712E7">
      <w:pPr>
        <w:rPr>
          <w:rFonts w:ascii="Arial" w:hAnsi="Arial" w:cs="Arial"/>
          <w:color w:val="4472C4" w:themeColor="accent1"/>
          <w:sz w:val="32"/>
          <w:szCs w:val="32"/>
        </w:rPr>
      </w:pPr>
      <w:r w:rsidRPr="00E53285">
        <w:rPr>
          <w:rFonts w:ascii="Arial" w:hAnsi="Arial" w:cs="Arial"/>
          <w:b/>
          <w:bCs/>
          <w:color w:val="4472C4" w:themeColor="accent1"/>
          <w:sz w:val="32"/>
          <w:szCs w:val="32"/>
          <w:u w:val="single"/>
        </w:rPr>
        <w:lastRenderedPageBreak/>
        <w:t>L</w:t>
      </w:r>
      <w:r w:rsidR="00E53285" w:rsidRPr="00E53285">
        <w:rPr>
          <w:rFonts w:ascii="Arial" w:hAnsi="Arial" w:cs="Arial"/>
          <w:b/>
          <w:bCs/>
          <w:color w:val="4472C4" w:themeColor="accent1"/>
          <w:sz w:val="32"/>
          <w:szCs w:val="32"/>
          <w:u w:val="single"/>
        </w:rPr>
        <w:t>ist of Figures</w:t>
      </w:r>
    </w:p>
    <w:p w14:paraId="742932DE" w14:textId="6B91651C" w:rsidR="00E53285" w:rsidRDefault="00E53285">
      <w:pPr>
        <w:rPr>
          <w:rFonts w:ascii="Arial" w:hAnsi="Arial" w:cs="Arial"/>
          <w:color w:val="4472C4" w:themeColor="accent1"/>
          <w:sz w:val="32"/>
          <w:szCs w:val="32"/>
        </w:rPr>
      </w:pPr>
    </w:p>
    <w:p w14:paraId="5DF2AFF8" w14:textId="34411788" w:rsidR="00E53285" w:rsidRDefault="00E53285" w:rsidP="00E53285">
      <w:pPr>
        <w:spacing w:line="480" w:lineRule="auto"/>
        <w:rPr>
          <w:rFonts w:ascii="Arial" w:hAnsi="Arial" w:cs="Arial"/>
          <w:sz w:val="24"/>
          <w:szCs w:val="24"/>
        </w:rPr>
      </w:pPr>
      <w:r w:rsidRPr="004D44B7">
        <w:rPr>
          <w:rFonts w:ascii="Arial" w:hAnsi="Arial" w:cs="Arial"/>
          <w:b/>
          <w:bCs/>
          <w:sz w:val="24"/>
          <w:szCs w:val="24"/>
        </w:rPr>
        <w:t>Figure 2.1</w:t>
      </w:r>
      <w:r>
        <w:rPr>
          <w:rFonts w:ascii="Arial" w:hAnsi="Arial" w:cs="Arial"/>
          <w:b/>
          <w:bCs/>
          <w:sz w:val="24"/>
          <w:szCs w:val="24"/>
        </w:rPr>
        <w:t>.1</w:t>
      </w:r>
      <w:r w:rsidRPr="004D44B7">
        <w:rPr>
          <w:rFonts w:ascii="Arial" w:hAnsi="Arial" w:cs="Arial"/>
          <w:sz w:val="24"/>
          <w:szCs w:val="24"/>
        </w:rPr>
        <w:t xml:space="preserve"> </w:t>
      </w:r>
      <w:r>
        <w:rPr>
          <w:rFonts w:ascii="Arial" w:hAnsi="Arial" w:cs="Arial"/>
          <w:sz w:val="24"/>
          <w:szCs w:val="24"/>
        </w:rPr>
        <w:t>– Definition of Terrorism (Source: Terrorism Act, 2000)</w:t>
      </w:r>
      <w:r w:rsidR="00F52C0E">
        <w:rPr>
          <w:rFonts w:ascii="Arial" w:hAnsi="Arial" w:cs="Arial"/>
          <w:sz w:val="24"/>
          <w:szCs w:val="24"/>
        </w:rPr>
        <w:t>……………….</w:t>
      </w:r>
      <w:r w:rsidR="00D414C0">
        <w:rPr>
          <w:rFonts w:ascii="Arial" w:hAnsi="Arial" w:cs="Arial"/>
          <w:sz w:val="24"/>
          <w:szCs w:val="24"/>
        </w:rPr>
        <w:t>22</w:t>
      </w:r>
    </w:p>
    <w:p w14:paraId="4255B3A1" w14:textId="05F4B66E" w:rsidR="00E53285" w:rsidRDefault="00E53285" w:rsidP="00E53285">
      <w:pPr>
        <w:spacing w:line="480" w:lineRule="auto"/>
        <w:rPr>
          <w:rFonts w:ascii="Arial" w:hAnsi="Arial" w:cs="Arial"/>
          <w:sz w:val="24"/>
          <w:szCs w:val="24"/>
        </w:rPr>
      </w:pPr>
      <w:r>
        <w:rPr>
          <w:rFonts w:ascii="Arial" w:hAnsi="Arial" w:cs="Arial"/>
          <w:b/>
          <w:bCs/>
          <w:sz w:val="24"/>
          <w:szCs w:val="24"/>
        </w:rPr>
        <w:t xml:space="preserve">Figure 2.1.2 </w:t>
      </w:r>
      <w:r>
        <w:rPr>
          <w:rFonts w:ascii="Arial" w:hAnsi="Arial" w:cs="Arial"/>
          <w:sz w:val="24"/>
          <w:szCs w:val="24"/>
        </w:rPr>
        <w:t>– Quote calling for a Definitory System Without Preference (Source: Richardson, 2006)</w:t>
      </w:r>
      <w:r w:rsidR="00D414C0">
        <w:rPr>
          <w:rFonts w:ascii="Arial" w:hAnsi="Arial" w:cs="Arial"/>
          <w:sz w:val="24"/>
          <w:szCs w:val="24"/>
        </w:rPr>
        <w:t>………………………………………………………………………</w:t>
      </w:r>
      <w:r w:rsidR="00F52C0E">
        <w:rPr>
          <w:rFonts w:ascii="Arial" w:hAnsi="Arial" w:cs="Arial"/>
          <w:sz w:val="24"/>
          <w:szCs w:val="24"/>
        </w:rPr>
        <w:t>.</w:t>
      </w:r>
      <w:r w:rsidR="00D414C0">
        <w:rPr>
          <w:rFonts w:ascii="Arial" w:hAnsi="Arial" w:cs="Arial"/>
          <w:sz w:val="24"/>
          <w:szCs w:val="24"/>
        </w:rPr>
        <w:t>…24</w:t>
      </w:r>
    </w:p>
    <w:p w14:paraId="6CD90EF6" w14:textId="20FB6900" w:rsidR="00E53285" w:rsidRDefault="00E53285" w:rsidP="00E53285">
      <w:pPr>
        <w:spacing w:line="480" w:lineRule="auto"/>
        <w:rPr>
          <w:rFonts w:ascii="Arial" w:hAnsi="Arial" w:cs="Arial"/>
          <w:sz w:val="24"/>
          <w:szCs w:val="24"/>
        </w:rPr>
      </w:pPr>
      <w:r>
        <w:rPr>
          <w:rFonts w:ascii="Arial" w:hAnsi="Arial" w:cs="Arial"/>
          <w:b/>
          <w:bCs/>
          <w:sz w:val="24"/>
          <w:szCs w:val="24"/>
        </w:rPr>
        <w:t xml:space="preserve">Figure 2.2.1 </w:t>
      </w:r>
      <w:r>
        <w:rPr>
          <w:rFonts w:ascii="Arial" w:hAnsi="Arial" w:cs="Arial"/>
          <w:sz w:val="24"/>
          <w:szCs w:val="24"/>
        </w:rPr>
        <w:t>– Key Findings of “Radicalisation in the Digital Era (Source: Behr et al., 2013)</w:t>
      </w:r>
      <w:r w:rsidR="00D414C0">
        <w:rPr>
          <w:rFonts w:ascii="Arial" w:hAnsi="Arial" w:cs="Arial"/>
          <w:sz w:val="24"/>
          <w:szCs w:val="24"/>
        </w:rPr>
        <w:t>………………………………………………………………………………………</w:t>
      </w:r>
      <w:r w:rsidR="00F52C0E">
        <w:rPr>
          <w:rFonts w:ascii="Arial" w:hAnsi="Arial" w:cs="Arial"/>
          <w:sz w:val="24"/>
          <w:szCs w:val="24"/>
        </w:rPr>
        <w:t>...</w:t>
      </w:r>
      <w:r w:rsidR="00D414C0">
        <w:rPr>
          <w:rFonts w:ascii="Arial" w:hAnsi="Arial" w:cs="Arial"/>
          <w:sz w:val="24"/>
          <w:szCs w:val="24"/>
        </w:rPr>
        <w:t>2</w:t>
      </w:r>
      <w:r w:rsidR="00CE4F6E">
        <w:rPr>
          <w:rFonts w:ascii="Arial" w:hAnsi="Arial" w:cs="Arial"/>
          <w:sz w:val="24"/>
          <w:szCs w:val="24"/>
        </w:rPr>
        <w:t>7</w:t>
      </w:r>
    </w:p>
    <w:p w14:paraId="5E1FEDA6" w14:textId="3EC3D282" w:rsidR="00E53285" w:rsidRDefault="00E53285" w:rsidP="00E53285">
      <w:pPr>
        <w:spacing w:line="480" w:lineRule="auto"/>
        <w:rPr>
          <w:rFonts w:ascii="Arial" w:hAnsi="Arial" w:cs="Arial"/>
          <w:sz w:val="24"/>
          <w:szCs w:val="24"/>
        </w:rPr>
      </w:pPr>
      <w:r w:rsidRPr="00F8101E">
        <w:rPr>
          <w:rFonts w:ascii="Arial" w:hAnsi="Arial" w:cs="Arial"/>
          <w:b/>
          <w:bCs/>
          <w:sz w:val="24"/>
          <w:szCs w:val="24"/>
        </w:rPr>
        <w:t>Figure 2.3.1</w:t>
      </w:r>
      <w:r>
        <w:rPr>
          <w:rFonts w:ascii="Arial" w:hAnsi="Arial" w:cs="Arial"/>
          <w:sz w:val="24"/>
          <w:szCs w:val="24"/>
        </w:rPr>
        <w:t xml:space="preserve"> – Why Terrorists Need Finances (Source: Home Office, 2016)</w:t>
      </w:r>
      <w:r w:rsidR="00F52C0E">
        <w:rPr>
          <w:rFonts w:ascii="Arial" w:hAnsi="Arial" w:cs="Arial"/>
          <w:sz w:val="24"/>
          <w:szCs w:val="24"/>
        </w:rPr>
        <w:t>……….</w:t>
      </w:r>
      <w:r w:rsidR="00D414C0">
        <w:rPr>
          <w:rFonts w:ascii="Arial" w:hAnsi="Arial" w:cs="Arial"/>
          <w:sz w:val="24"/>
          <w:szCs w:val="24"/>
        </w:rPr>
        <w:t>33</w:t>
      </w:r>
    </w:p>
    <w:p w14:paraId="09ECE3EE" w14:textId="2D882434" w:rsidR="00E53285" w:rsidRDefault="00E53285" w:rsidP="00E53285">
      <w:pPr>
        <w:spacing w:line="480" w:lineRule="auto"/>
        <w:rPr>
          <w:rFonts w:ascii="Arial" w:hAnsi="Arial" w:cs="Arial"/>
          <w:sz w:val="24"/>
          <w:szCs w:val="24"/>
        </w:rPr>
      </w:pPr>
      <w:r w:rsidRPr="00F8101E">
        <w:rPr>
          <w:rFonts w:ascii="Arial" w:hAnsi="Arial" w:cs="Arial"/>
          <w:b/>
          <w:bCs/>
          <w:sz w:val="24"/>
          <w:szCs w:val="24"/>
        </w:rPr>
        <w:t>Figure 2.4.1</w:t>
      </w:r>
      <w:r>
        <w:rPr>
          <w:rFonts w:ascii="Arial" w:hAnsi="Arial" w:cs="Arial"/>
          <w:sz w:val="24"/>
          <w:szCs w:val="24"/>
        </w:rPr>
        <w:t xml:space="preserve"> – Early Perspectives of Terrorist Mindsets (Source: Silke, 2003, p30)</w:t>
      </w:r>
      <w:r w:rsidR="00D414C0">
        <w:rPr>
          <w:rFonts w:ascii="Arial" w:hAnsi="Arial" w:cs="Arial"/>
          <w:sz w:val="24"/>
          <w:szCs w:val="24"/>
        </w:rPr>
        <w:t>.39</w:t>
      </w:r>
    </w:p>
    <w:p w14:paraId="5FF0E725" w14:textId="3993FB34" w:rsidR="00E53285" w:rsidRPr="00A87C44" w:rsidRDefault="00E53285" w:rsidP="00E53285">
      <w:pPr>
        <w:spacing w:line="480" w:lineRule="auto"/>
        <w:rPr>
          <w:rFonts w:ascii="Arial" w:hAnsi="Arial" w:cs="Arial"/>
          <w:sz w:val="24"/>
          <w:szCs w:val="24"/>
        </w:rPr>
      </w:pPr>
      <w:r>
        <w:rPr>
          <w:rFonts w:ascii="Arial" w:hAnsi="Arial" w:cs="Arial"/>
          <w:b/>
          <w:bCs/>
          <w:sz w:val="24"/>
          <w:szCs w:val="24"/>
        </w:rPr>
        <w:t>Figure 2.4.2</w:t>
      </w:r>
      <w:r>
        <w:rPr>
          <w:rFonts w:ascii="Arial" w:hAnsi="Arial" w:cs="Arial"/>
          <w:sz w:val="24"/>
          <w:szCs w:val="24"/>
        </w:rPr>
        <w:t xml:space="preserve"> – Quote Explaining Why Radicalised and Lost Individuals Form An Identity Around Religion (Source: Bartlett and Miller, 2012, p8)</w:t>
      </w:r>
      <w:r w:rsidR="00D414C0">
        <w:rPr>
          <w:rFonts w:ascii="Arial" w:hAnsi="Arial" w:cs="Arial"/>
          <w:sz w:val="24"/>
          <w:szCs w:val="24"/>
        </w:rPr>
        <w:t>……………………</w:t>
      </w:r>
      <w:r w:rsidR="00F52C0E">
        <w:rPr>
          <w:rFonts w:ascii="Arial" w:hAnsi="Arial" w:cs="Arial"/>
          <w:sz w:val="24"/>
          <w:szCs w:val="24"/>
        </w:rPr>
        <w:t>...</w:t>
      </w:r>
      <w:r w:rsidR="00D414C0">
        <w:rPr>
          <w:rFonts w:ascii="Arial" w:hAnsi="Arial" w:cs="Arial"/>
          <w:sz w:val="24"/>
          <w:szCs w:val="24"/>
        </w:rPr>
        <w:t>40</w:t>
      </w:r>
    </w:p>
    <w:p w14:paraId="37E04D6F" w14:textId="6C8DC9C8"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3.1.0</w:t>
      </w:r>
      <w:r>
        <w:rPr>
          <w:rFonts w:ascii="Arial" w:hAnsi="Arial" w:cs="Arial"/>
          <w:sz w:val="24"/>
          <w:szCs w:val="24"/>
        </w:rPr>
        <w:t xml:space="preserve"> – Annotated Research Onion (Source: Saunders et al., 2016)</w:t>
      </w:r>
      <w:r w:rsidR="00F52C0E">
        <w:rPr>
          <w:rFonts w:ascii="Arial" w:hAnsi="Arial" w:cs="Arial"/>
          <w:sz w:val="24"/>
          <w:szCs w:val="24"/>
        </w:rPr>
        <w:t>………..51</w:t>
      </w:r>
    </w:p>
    <w:p w14:paraId="330770BE" w14:textId="59AD58A8"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3.1.1</w:t>
      </w:r>
      <w:r>
        <w:rPr>
          <w:rFonts w:ascii="Arial" w:hAnsi="Arial" w:cs="Arial"/>
          <w:sz w:val="24"/>
          <w:szCs w:val="24"/>
        </w:rPr>
        <w:t xml:space="preserve"> – Outline of Qualitative Research (Source: Bryman, 2016)</w:t>
      </w:r>
      <w:r w:rsidR="00F52C0E">
        <w:rPr>
          <w:rFonts w:ascii="Arial" w:hAnsi="Arial" w:cs="Arial"/>
          <w:sz w:val="24"/>
          <w:szCs w:val="24"/>
        </w:rPr>
        <w:t>……………53</w:t>
      </w:r>
    </w:p>
    <w:p w14:paraId="3F7D058F" w14:textId="287B4CB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3.1.2</w:t>
      </w:r>
      <w:r>
        <w:rPr>
          <w:rFonts w:ascii="Arial" w:hAnsi="Arial" w:cs="Arial"/>
          <w:sz w:val="24"/>
          <w:szCs w:val="24"/>
        </w:rPr>
        <w:t xml:space="preserve"> – Deductive and Inductive Approaches to the Relationship Between Theory and Research (Source: Bryman, 2016)</w:t>
      </w:r>
      <w:r w:rsidR="00F52C0E">
        <w:rPr>
          <w:rFonts w:ascii="Arial" w:hAnsi="Arial" w:cs="Arial"/>
          <w:sz w:val="24"/>
          <w:szCs w:val="24"/>
        </w:rPr>
        <w:t>………………………………………...54</w:t>
      </w:r>
    </w:p>
    <w:p w14:paraId="3A4B254D" w14:textId="6938F3CF" w:rsidR="00E53285" w:rsidRPr="00604867" w:rsidRDefault="00E53285" w:rsidP="00E53285">
      <w:pPr>
        <w:spacing w:line="480" w:lineRule="auto"/>
        <w:rPr>
          <w:rFonts w:ascii="Arial" w:hAnsi="Arial" w:cs="Arial"/>
          <w:sz w:val="24"/>
          <w:szCs w:val="24"/>
        </w:rPr>
      </w:pPr>
      <w:r w:rsidRPr="00604867">
        <w:rPr>
          <w:rFonts w:ascii="Arial" w:hAnsi="Arial" w:cs="Arial"/>
          <w:b/>
          <w:bCs/>
          <w:sz w:val="24"/>
          <w:szCs w:val="24"/>
        </w:rPr>
        <w:t>Figure 4.4.1</w:t>
      </w:r>
      <w:r w:rsidRPr="00604867">
        <w:rPr>
          <w:rFonts w:ascii="Arial" w:hAnsi="Arial" w:cs="Arial"/>
          <w:sz w:val="24"/>
          <w:szCs w:val="24"/>
        </w:rPr>
        <w:t xml:space="preserve"> – 3 Participant Responses to Question 1</w:t>
      </w:r>
      <w:r w:rsidR="00F52C0E">
        <w:rPr>
          <w:rFonts w:ascii="Arial" w:hAnsi="Arial" w:cs="Arial"/>
          <w:sz w:val="24"/>
          <w:szCs w:val="24"/>
        </w:rPr>
        <w:t>………………………………..66</w:t>
      </w:r>
    </w:p>
    <w:p w14:paraId="6FE2D974" w14:textId="59B13E6D"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4.4.2</w:t>
      </w:r>
      <w:r>
        <w:rPr>
          <w:rFonts w:ascii="Arial" w:hAnsi="Arial" w:cs="Arial"/>
          <w:sz w:val="24"/>
          <w:szCs w:val="24"/>
        </w:rPr>
        <w:t xml:space="preserve"> – Single Word Definitions of Terrorism</w:t>
      </w:r>
      <w:r w:rsidR="00F52C0E">
        <w:rPr>
          <w:rFonts w:ascii="Arial" w:hAnsi="Arial" w:cs="Arial"/>
          <w:sz w:val="24"/>
          <w:szCs w:val="24"/>
        </w:rPr>
        <w:t>…………………………………..66</w:t>
      </w:r>
    </w:p>
    <w:p w14:paraId="6CBD3937" w14:textId="75ABF3A3"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4.4.3</w:t>
      </w:r>
      <w:r>
        <w:rPr>
          <w:rFonts w:ascii="Arial" w:hAnsi="Arial" w:cs="Arial"/>
          <w:sz w:val="24"/>
          <w:szCs w:val="24"/>
        </w:rPr>
        <w:t xml:space="preserve"> – Vague Interpretations &amp; Answer to Question 1</w:t>
      </w:r>
      <w:r w:rsidR="00F52C0E">
        <w:rPr>
          <w:rFonts w:ascii="Arial" w:hAnsi="Arial" w:cs="Arial"/>
          <w:sz w:val="24"/>
          <w:szCs w:val="24"/>
        </w:rPr>
        <w:t>……………………….67</w:t>
      </w:r>
    </w:p>
    <w:p w14:paraId="3248D969" w14:textId="7CAA97A6"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4.4.4</w:t>
      </w:r>
      <w:r>
        <w:rPr>
          <w:rFonts w:ascii="Arial" w:hAnsi="Arial" w:cs="Arial"/>
          <w:sz w:val="24"/>
          <w:szCs w:val="24"/>
        </w:rPr>
        <w:t xml:space="preserve"> – Participant 48’s Answer to Question 1</w:t>
      </w:r>
      <w:r w:rsidR="00F52C0E">
        <w:rPr>
          <w:rFonts w:ascii="Arial" w:hAnsi="Arial" w:cs="Arial"/>
          <w:sz w:val="24"/>
          <w:szCs w:val="24"/>
        </w:rPr>
        <w:t>…………………………………68</w:t>
      </w:r>
    </w:p>
    <w:p w14:paraId="2FC9504F" w14:textId="77A40C6E"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4.4.5</w:t>
      </w:r>
      <w:r>
        <w:rPr>
          <w:rFonts w:ascii="Arial" w:hAnsi="Arial" w:cs="Arial"/>
          <w:sz w:val="24"/>
          <w:szCs w:val="24"/>
        </w:rPr>
        <w:t xml:space="preserve"> – In-depth Response to Question 1</w:t>
      </w:r>
      <w:r w:rsidR="00F52C0E">
        <w:rPr>
          <w:rFonts w:ascii="Arial" w:hAnsi="Arial" w:cs="Arial"/>
          <w:sz w:val="24"/>
          <w:szCs w:val="24"/>
        </w:rPr>
        <w:t>………………………………………68</w:t>
      </w:r>
    </w:p>
    <w:p w14:paraId="591AC542" w14:textId="620544E5"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4.5.1.1</w:t>
      </w:r>
      <w:r>
        <w:rPr>
          <w:rFonts w:ascii="Arial" w:hAnsi="Arial" w:cs="Arial"/>
          <w:sz w:val="24"/>
          <w:szCs w:val="24"/>
        </w:rPr>
        <w:t xml:space="preserve"> – Animal Welfare Scenario</w:t>
      </w:r>
      <w:r w:rsidR="00F52C0E">
        <w:rPr>
          <w:rFonts w:ascii="Arial" w:hAnsi="Arial" w:cs="Arial"/>
          <w:sz w:val="24"/>
          <w:szCs w:val="24"/>
        </w:rPr>
        <w:t>……………………………………………...71</w:t>
      </w:r>
    </w:p>
    <w:p w14:paraId="730E57A8" w14:textId="44CCBED1" w:rsidR="00E53285" w:rsidRDefault="00E53285" w:rsidP="00E53285">
      <w:pPr>
        <w:spacing w:line="480" w:lineRule="auto"/>
        <w:rPr>
          <w:rFonts w:ascii="Arial" w:hAnsi="Arial" w:cs="Arial"/>
          <w:sz w:val="24"/>
          <w:szCs w:val="24"/>
        </w:rPr>
      </w:pPr>
      <w:r w:rsidRPr="00287CF6">
        <w:rPr>
          <w:rFonts w:ascii="Arial" w:hAnsi="Arial" w:cs="Arial"/>
          <w:b/>
          <w:bCs/>
          <w:sz w:val="24"/>
          <w:szCs w:val="24"/>
        </w:rPr>
        <w:lastRenderedPageBreak/>
        <w:t>Figure 4.5.1.2</w:t>
      </w:r>
      <w:r>
        <w:rPr>
          <w:rFonts w:ascii="Arial" w:hAnsi="Arial" w:cs="Arial"/>
          <w:sz w:val="24"/>
          <w:szCs w:val="24"/>
        </w:rPr>
        <w:t xml:space="preserve"> – Participant 22’s Answer to Question 8</w:t>
      </w:r>
      <w:r w:rsidR="00F52C0E">
        <w:rPr>
          <w:rFonts w:ascii="Arial" w:hAnsi="Arial" w:cs="Arial"/>
          <w:sz w:val="24"/>
          <w:szCs w:val="24"/>
        </w:rPr>
        <w:t>……………………………….71</w:t>
      </w:r>
    </w:p>
    <w:p w14:paraId="0845AA57" w14:textId="432D11F7"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4.5.2.1</w:t>
      </w:r>
      <w:r>
        <w:rPr>
          <w:rFonts w:ascii="Arial" w:hAnsi="Arial" w:cs="Arial"/>
          <w:sz w:val="24"/>
          <w:szCs w:val="24"/>
        </w:rPr>
        <w:t xml:space="preserve"> – Abortion Service Scenario</w:t>
      </w:r>
      <w:r w:rsidR="00F52C0E">
        <w:rPr>
          <w:rFonts w:ascii="Arial" w:hAnsi="Arial" w:cs="Arial"/>
          <w:sz w:val="24"/>
          <w:szCs w:val="24"/>
        </w:rPr>
        <w:t>…………………………………………….71</w:t>
      </w:r>
    </w:p>
    <w:p w14:paraId="73A48B11" w14:textId="7DC27A7E"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4.5.2.2</w:t>
      </w:r>
      <w:r>
        <w:rPr>
          <w:rFonts w:ascii="Arial" w:hAnsi="Arial" w:cs="Arial"/>
          <w:sz w:val="24"/>
          <w:szCs w:val="24"/>
        </w:rPr>
        <w:t xml:space="preserve"> – Participant 45’s Answer to Question 9</w:t>
      </w:r>
      <w:r w:rsidR="00F52C0E">
        <w:rPr>
          <w:rFonts w:ascii="Arial" w:hAnsi="Arial" w:cs="Arial"/>
          <w:sz w:val="24"/>
          <w:szCs w:val="24"/>
        </w:rPr>
        <w:t>……………………………….72</w:t>
      </w:r>
    </w:p>
    <w:p w14:paraId="0A78059D" w14:textId="47BF9700"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4.5.3.1</w:t>
      </w:r>
      <w:r>
        <w:rPr>
          <w:rFonts w:ascii="Arial" w:hAnsi="Arial" w:cs="Arial"/>
          <w:sz w:val="24"/>
          <w:szCs w:val="24"/>
        </w:rPr>
        <w:t xml:space="preserve"> – Energy Consumption Scenario</w:t>
      </w:r>
      <w:r w:rsidR="00F52C0E">
        <w:rPr>
          <w:rFonts w:ascii="Arial" w:hAnsi="Arial" w:cs="Arial"/>
          <w:sz w:val="24"/>
          <w:szCs w:val="24"/>
        </w:rPr>
        <w:t>……………………………………….72</w:t>
      </w:r>
    </w:p>
    <w:p w14:paraId="397C0405" w14:textId="2D79419E"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4.5.3.2</w:t>
      </w:r>
      <w:r>
        <w:rPr>
          <w:rFonts w:ascii="Arial" w:hAnsi="Arial" w:cs="Arial"/>
          <w:sz w:val="24"/>
          <w:szCs w:val="24"/>
        </w:rPr>
        <w:t xml:space="preserve"> – Participant 38’s Answer to Question 10</w:t>
      </w:r>
      <w:r w:rsidR="009F0849">
        <w:rPr>
          <w:rFonts w:ascii="Arial" w:hAnsi="Arial" w:cs="Arial"/>
          <w:sz w:val="24"/>
          <w:szCs w:val="24"/>
        </w:rPr>
        <w:t>…………………………</w:t>
      </w:r>
      <w:r w:rsidR="00042F0F">
        <w:rPr>
          <w:rFonts w:ascii="Arial" w:hAnsi="Arial" w:cs="Arial"/>
          <w:sz w:val="24"/>
          <w:szCs w:val="24"/>
        </w:rPr>
        <w:t>…..</w:t>
      </w:r>
      <w:r w:rsidR="009F0849">
        <w:rPr>
          <w:rFonts w:ascii="Arial" w:hAnsi="Arial" w:cs="Arial"/>
          <w:sz w:val="24"/>
          <w:szCs w:val="24"/>
        </w:rPr>
        <w:t>72</w:t>
      </w:r>
    </w:p>
    <w:p w14:paraId="65B2FF31" w14:textId="103E255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4.5.3.3</w:t>
      </w:r>
      <w:r>
        <w:rPr>
          <w:rFonts w:ascii="Arial" w:hAnsi="Arial" w:cs="Arial"/>
          <w:sz w:val="24"/>
          <w:szCs w:val="24"/>
        </w:rPr>
        <w:t xml:space="preserve"> – Participant 48’s Answer to Question 10</w:t>
      </w:r>
      <w:r w:rsidR="009F0849">
        <w:rPr>
          <w:rFonts w:ascii="Arial" w:hAnsi="Arial" w:cs="Arial"/>
          <w:sz w:val="24"/>
          <w:szCs w:val="24"/>
        </w:rPr>
        <w:t>……………………………..73</w:t>
      </w:r>
    </w:p>
    <w:p w14:paraId="1EF4F0AA" w14:textId="33539939"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4.5.4.1</w:t>
      </w:r>
      <w:r>
        <w:rPr>
          <w:rFonts w:ascii="Arial" w:hAnsi="Arial" w:cs="Arial"/>
          <w:sz w:val="24"/>
          <w:szCs w:val="24"/>
        </w:rPr>
        <w:t xml:space="preserve"> – Houses of Parliament Scenario</w:t>
      </w:r>
      <w:r w:rsidR="00042F0F">
        <w:rPr>
          <w:rFonts w:ascii="Arial" w:hAnsi="Arial" w:cs="Arial"/>
          <w:sz w:val="24"/>
          <w:szCs w:val="24"/>
        </w:rPr>
        <w:t>………………………………………73</w:t>
      </w:r>
    </w:p>
    <w:p w14:paraId="35C178E2" w14:textId="153F4EF0"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4.5.4.2</w:t>
      </w:r>
      <w:r>
        <w:rPr>
          <w:rFonts w:ascii="Arial" w:hAnsi="Arial" w:cs="Arial"/>
          <w:sz w:val="24"/>
          <w:szCs w:val="24"/>
        </w:rPr>
        <w:t xml:space="preserve"> – Multifaith Place of Worship Scenario</w:t>
      </w:r>
      <w:r w:rsidR="00042F0F">
        <w:rPr>
          <w:rFonts w:ascii="Arial" w:hAnsi="Arial" w:cs="Arial"/>
          <w:sz w:val="24"/>
          <w:szCs w:val="24"/>
        </w:rPr>
        <w:t>………………………………...73</w:t>
      </w:r>
    </w:p>
    <w:p w14:paraId="5A4748BF" w14:textId="3616F747"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4.5.4.3</w:t>
      </w:r>
      <w:r>
        <w:rPr>
          <w:rFonts w:ascii="Arial" w:hAnsi="Arial" w:cs="Arial"/>
          <w:sz w:val="24"/>
          <w:szCs w:val="24"/>
        </w:rPr>
        <w:t xml:space="preserve"> – Participant 16’s Answer to Question 11</w:t>
      </w:r>
      <w:r w:rsidR="00F64CBE">
        <w:rPr>
          <w:rFonts w:ascii="Arial" w:hAnsi="Arial" w:cs="Arial"/>
          <w:sz w:val="24"/>
          <w:szCs w:val="24"/>
        </w:rPr>
        <w:t>……………………………..74</w:t>
      </w:r>
    </w:p>
    <w:p w14:paraId="7BBEAEA2" w14:textId="5159B920"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4.5.4.4</w:t>
      </w:r>
      <w:r>
        <w:rPr>
          <w:rFonts w:ascii="Arial" w:hAnsi="Arial" w:cs="Arial"/>
          <w:sz w:val="24"/>
          <w:szCs w:val="24"/>
        </w:rPr>
        <w:t xml:space="preserve"> – Participant 49’s Answer to Question 11</w:t>
      </w:r>
      <w:r w:rsidR="00F64CBE">
        <w:rPr>
          <w:rFonts w:ascii="Arial" w:hAnsi="Arial" w:cs="Arial"/>
          <w:sz w:val="24"/>
          <w:szCs w:val="24"/>
        </w:rPr>
        <w:t>……………………………..74</w:t>
      </w:r>
    </w:p>
    <w:p w14:paraId="5D3E8897" w14:textId="4CCBC1E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4.5.4.5</w:t>
      </w:r>
      <w:r>
        <w:rPr>
          <w:rFonts w:ascii="Arial" w:hAnsi="Arial" w:cs="Arial"/>
          <w:sz w:val="24"/>
          <w:szCs w:val="24"/>
        </w:rPr>
        <w:t xml:space="preserve"> – Participant 12’s Answer to Question 12</w:t>
      </w:r>
      <w:r w:rsidR="00F64CBE">
        <w:rPr>
          <w:rFonts w:ascii="Arial" w:hAnsi="Arial" w:cs="Arial"/>
          <w:sz w:val="24"/>
          <w:szCs w:val="24"/>
        </w:rPr>
        <w:t>……………………………..74</w:t>
      </w:r>
    </w:p>
    <w:p w14:paraId="430AFFEB" w14:textId="12E75262"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4.5.4.6</w:t>
      </w:r>
      <w:r>
        <w:rPr>
          <w:rFonts w:ascii="Arial" w:hAnsi="Arial" w:cs="Arial"/>
          <w:sz w:val="24"/>
          <w:szCs w:val="24"/>
        </w:rPr>
        <w:t xml:space="preserve"> – Participant 48 and Participant 49’s Answer to Question 12</w:t>
      </w:r>
      <w:r w:rsidR="00F64CBE">
        <w:rPr>
          <w:rFonts w:ascii="Arial" w:hAnsi="Arial" w:cs="Arial"/>
          <w:sz w:val="24"/>
          <w:szCs w:val="24"/>
        </w:rPr>
        <w:t>……….74</w:t>
      </w:r>
    </w:p>
    <w:p w14:paraId="1808A5E7" w14:textId="05758B28"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4.6.1</w:t>
      </w:r>
      <w:r>
        <w:rPr>
          <w:rFonts w:ascii="Arial" w:hAnsi="Arial" w:cs="Arial"/>
          <w:sz w:val="24"/>
          <w:szCs w:val="24"/>
        </w:rPr>
        <w:t xml:space="preserve"> – Participants Social Media Usage</w:t>
      </w:r>
      <w:r w:rsidR="00277474">
        <w:rPr>
          <w:rFonts w:ascii="Arial" w:hAnsi="Arial" w:cs="Arial"/>
          <w:sz w:val="24"/>
          <w:szCs w:val="24"/>
        </w:rPr>
        <w:t>……………………………………….77</w:t>
      </w:r>
    </w:p>
    <w:p w14:paraId="1ED145FE" w14:textId="11C7244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4.6.2</w:t>
      </w:r>
      <w:r>
        <w:rPr>
          <w:rFonts w:ascii="Arial" w:hAnsi="Arial" w:cs="Arial"/>
          <w:sz w:val="24"/>
          <w:szCs w:val="24"/>
        </w:rPr>
        <w:t xml:space="preserve"> – Top 6 Apps Utilised by Participants</w:t>
      </w:r>
      <w:r w:rsidR="00277474">
        <w:rPr>
          <w:rFonts w:ascii="Arial" w:hAnsi="Arial" w:cs="Arial"/>
          <w:sz w:val="24"/>
          <w:szCs w:val="24"/>
        </w:rPr>
        <w:t>…………………………………….77</w:t>
      </w:r>
    </w:p>
    <w:p w14:paraId="5D76E827" w14:textId="4CF12AC0"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4.6.3</w:t>
      </w:r>
      <w:r>
        <w:rPr>
          <w:rFonts w:ascii="Arial" w:hAnsi="Arial" w:cs="Arial"/>
          <w:sz w:val="24"/>
          <w:szCs w:val="24"/>
        </w:rPr>
        <w:t xml:space="preserve"> – Have Participants Seen Harmful Content Online?</w:t>
      </w:r>
      <w:r w:rsidR="00277474">
        <w:rPr>
          <w:rFonts w:ascii="Arial" w:hAnsi="Arial" w:cs="Arial"/>
          <w:sz w:val="24"/>
          <w:szCs w:val="24"/>
        </w:rPr>
        <w:t>.............................78</w:t>
      </w:r>
    </w:p>
    <w:p w14:paraId="35B519ED" w14:textId="229A6279"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4.6.4</w:t>
      </w:r>
      <w:r>
        <w:rPr>
          <w:rFonts w:ascii="Arial" w:hAnsi="Arial" w:cs="Arial"/>
          <w:sz w:val="24"/>
          <w:szCs w:val="24"/>
        </w:rPr>
        <w:t xml:space="preserve"> – Question 5 of the Questionnaire</w:t>
      </w:r>
      <w:r w:rsidR="00277474">
        <w:rPr>
          <w:rFonts w:ascii="Arial" w:hAnsi="Arial" w:cs="Arial"/>
          <w:sz w:val="24"/>
          <w:szCs w:val="24"/>
        </w:rPr>
        <w:t>………………………………………..79</w:t>
      </w:r>
    </w:p>
    <w:p w14:paraId="7FB0794D" w14:textId="7773ED9B"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4.6.5</w:t>
      </w:r>
      <w:r>
        <w:rPr>
          <w:rFonts w:ascii="Arial" w:hAnsi="Arial" w:cs="Arial"/>
          <w:sz w:val="24"/>
          <w:szCs w:val="24"/>
        </w:rPr>
        <w:t xml:space="preserve"> – Participant’s Answers to Question 5</w:t>
      </w:r>
      <w:r w:rsidR="00277474">
        <w:rPr>
          <w:rFonts w:ascii="Arial" w:hAnsi="Arial" w:cs="Arial"/>
          <w:sz w:val="24"/>
          <w:szCs w:val="24"/>
        </w:rPr>
        <w:t>……………………………………80</w:t>
      </w:r>
    </w:p>
    <w:p w14:paraId="302A87DE" w14:textId="6C133125"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4.6.6</w:t>
      </w:r>
      <w:r>
        <w:rPr>
          <w:rFonts w:ascii="Arial" w:hAnsi="Arial" w:cs="Arial"/>
          <w:sz w:val="24"/>
          <w:szCs w:val="24"/>
        </w:rPr>
        <w:t xml:space="preserve"> – Participant 36’s Answer to Question 14</w:t>
      </w:r>
      <w:r w:rsidR="00277474">
        <w:rPr>
          <w:rFonts w:ascii="Arial" w:hAnsi="Arial" w:cs="Arial"/>
          <w:sz w:val="24"/>
          <w:szCs w:val="24"/>
        </w:rPr>
        <w:t>………………………………..81</w:t>
      </w:r>
    </w:p>
    <w:p w14:paraId="6AAB2417" w14:textId="389FB681"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4.6.7</w:t>
      </w:r>
      <w:r>
        <w:rPr>
          <w:rFonts w:ascii="Arial" w:hAnsi="Arial" w:cs="Arial"/>
          <w:sz w:val="24"/>
          <w:szCs w:val="24"/>
        </w:rPr>
        <w:t xml:space="preserve"> – Participant’s Perception of Terror Threat Level</w:t>
      </w:r>
      <w:r w:rsidR="00277474">
        <w:rPr>
          <w:rFonts w:ascii="Arial" w:hAnsi="Arial" w:cs="Arial"/>
          <w:sz w:val="24"/>
          <w:szCs w:val="24"/>
        </w:rPr>
        <w:t>……………………….83</w:t>
      </w:r>
    </w:p>
    <w:p w14:paraId="42947B65" w14:textId="41962AD4"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4.6.8</w:t>
      </w:r>
      <w:r>
        <w:rPr>
          <w:rFonts w:ascii="Arial" w:hAnsi="Arial" w:cs="Arial"/>
          <w:sz w:val="24"/>
          <w:szCs w:val="24"/>
        </w:rPr>
        <w:t xml:space="preserve"> – Question 3 of the Questionnaire</w:t>
      </w:r>
      <w:r w:rsidR="00277474">
        <w:rPr>
          <w:rFonts w:ascii="Arial" w:hAnsi="Arial" w:cs="Arial"/>
          <w:sz w:val="24"/>
          <w:szCs w:val="24"/>
        </w:rPr>
        <w:t>………………………………………..84</w:t>
      </w:r>
    </w:p>
    <w:p w14:paraId="554EA0E4" w14:textId="26366BA0" w:rsidR="00E53285" w:rsidRDefault="00E53285" w:rsidP="00E53285">
      <w:pPr>
        <w:spacing w:line="480" w:lineRule="auto"/>
        <w:rPr>
          <w:rFonts w:ascii="Arial" w:hAnsi="Arial" w:cs="Arial"/>
          <w:sz w:val="24"/>
          <w:szCs w:val="24"/>
        </w:rPr>
      </w:pPr>
      <w:r w:rsidRPr="00287CF6">
        <w:rPr>
          <w:rFonts w:ascii="Arial" w:hAnsi="Arial" w:cs="Arial"/>
          <w:b/>
          <w:bCs/>
          <w:sz w:val="24"/>
          <w:szCs w:val="24"/>
        </w:rPr>
        <w:lastRenderedPageBreak/>
        <w:t>Figure 4.6.9</w:t>
      </w:r>
      <w:r>
        <w:rPr>
          <w:rFonts w:ascii="Arial" w:hAnsi="Arial" w:cs="Arial"/>
          <w:sz w:val="24"/>
          <w:szCs w:val="24"/>
        </w:rPr>
        <w:t xml:space="preserve"> – Participant Answers to Question 3</w:t>
      </w:r>
      <w:r w:rsidR="00277474">
        <w:rPr>
          <w:rFonts w:ascii="Arial" w:hAnsi="Arial" w:cs="Arial"/>
          <w:sz w:val="24"/>
          <w:szCs w:val="24"/>
        </w:rPr>
        <w:t>……………………………………..85</w:t>
      </w:r>
    </w:p>
    <w:p w14:paraId="447F2471" w14:textId="34818F32"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4.7.1</w:t>
      </w:r>
      <w:r>
        <w:rPr>
          <w:rFonts w:ascii="Arial" w:hAnsi="Arial" w:cs="Arial"/>
          <w:sz w:val="24"/>
          <w:szCs w:val="24"/>
        </w:rPr>
        <w:t xml:space="preserve"> – Participant 4’s Answer to Question 13</w:t>
      </w:r>
      <w:r w:rsidR="00277474">
        <w:rPr>
          <w:rFonts w:ascii="Arial" w:hAnsi="Arial" w:cs="Arial"/>
          <w:sz w:val="24"/>
          <w:szCs w:val="24"/>
        </w:rPr>
        <w:t>...............................................87</w:t>
      </w:r>
    </w:p>
    <w:p w14:paraId="5CA5E62E" w14:textId="7A72C967"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4.7.2</w:t>
      </w:r>
      <w:r>
        <w:rPr>
          <w:rFonts w:ascii="Arial" w:hAnsi="Arial" w:cs="Arial"/>
          <w:sz w:val="24"/>
          <w:szCs w:val="24"/>
        </w:rPr>
        <w:t xml:space="preserve"> – Participant 11’s Answer to Question 1</w:t>
      </w:r>
      <w:r w:rsidR="00277474">
        <w:rPr>
          <w:rFonts w:ascii="Arial" w:hAnsi="Arial" w:cs="Arial"/>
          <w:sz w:val="24"/>
          <w:szCs w:val="24"/>
        </w:rPr>
        <w:t>3………………………………..87</w:t>
      </w:r>
    </w:p>
    <w:p w14:paraId="637C5876" w14:textId="66407EE4"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4.7.3</w:t>
      </w:r>
      <w:r>
        <w:rPr>
          <w:rFonts w:ascii="Arial" w:hAnsi="Arial" w:cs="Arial"/>
          <w:sz w:val="24"/>
          <w:szCs w:val="24"/>
        </w:rPr>
        <w:t xml:space="preserve"> – Participant 20’s Answer to Question 13</w:t>
      </w:r>
      <w:r w:rsidR="00277474">
        <w:rPr>
          <w:rFonts w:ascii="Arial" w:hAnsi="Arial" w:cs="Arial"/>
          <w:sz w:val="24"/>
          <w:szCs w:val="24"/>
        </w:rPr>
        <w:t>………………………………..87</w:t>
      </w:r>
    </w:p>
    <w:p w14:paraId="345A9A55" w14:textId="0E15433F" w:rsidR="00E53285" w:rsidRDefault="00E53285" w:rsidP="00E53285">
      <w:pPr>
        <w:spacing w:line="480" w:lineRule="auto"/>
        <w:rPr>
          <w:rFonts w:ascii="Arial" w:hAnsi="Arial" w:cs="Arial"/>
          <w:sz w:val="24"/>
          <w:szCs w:val="24"/>
        </w:rPr>
      </w:pPr>
      <w:r w:rsidRPr="00287CF6">
        <w:rPr>
          <w:rFonts w:ascii="Arial" w:hAnsi="Arial" w:cs="Arial"/>
          <w:b/>
          <w:bCs/>
          <w:sz w:val="24"/>
          <w:szCs w:val="24"/>
        </w:rPr>
        <w:t>Figure 4.7.4</w:t>
      </w:r>
      <w:r>
        <w:rPr>
          <w:rFonts w:ascii="Arial" w:hAnsi="Arial" w:cs="Arial"/>
          <w:sz w:val="24"/>
          <w:szCs w:val="24"/>
        </w:rPr>
        <w:t xml:space="preserve"> – Expert Response to Question 6 Regarding Drones, AI and 3D Printers</w:t>
      </w:r>
      <w:r w:rsidR="00277474">
        <w:rPr>
          <w:rFonts w:ascii="Arial" w:hAnsi="Arial" w:cs="Arial"/>
          <w:sz w:val="24"/>
          <w:szCs w:val="24"/>
        </w:rPr>
        <w:t>………………………………………………………………………………………88</w:t>
      </w:r>
    </w:p>
    <w:p w14:paraId="43E0C3C1" w14:textId="64B7D64A" w:rsidR="00E53285" w:rsidRPr="00E53285" w:rsidRDefault="00E53285" w:rsidP="00E53285">
      <w:pPr>
        <w:spacing w:line="480" w:lineRule="auto"/>
        <w:rPr>
          <w:rFonts w:ascii="Arial" w:hAnsi="Arial" w:cs="Arial"/>
          <w:sz w:val="24"/>
          <w:szCs w:val="24"/>
        </w:rPr>
      </w:pPr>
      <w:r w:rsidRPr="00287CF6">
        <w:rPr>
          <w:rFonts w:ascii="Arial" w:hAnsi="Arial" w:cs="Arial"/>
          <w:b/>
          <w:bCs/>
          <w:sz w:val="24"/>
          <w:szCs w:val="24"/>
        </w:rPr>
        <w:t>Figure 5.2</w:t>
      </w:r>
      <w:r>
        <w:rPr>
          <w:rFonts w:ascii="Arial" w:hAnsi="Arial" w:cs="Arial"/>
          <w:sz w:val="24"/>
          <w:szCs w:val="24"/>
        </w:rPr>
        <w:t xml:space="preserve"> – Main Research Findings</w:t>
      </w:r>
      <w:r w:rsidR="00277474">
        <w:rPr>
          <w:rFonts w:ascii="Arial" w:hAnsi="Arial" w:cs="Arial"/>
          <w:sz w:val="24"/>
          <w:szCs w:val="24"/>
        </w:rPr>
        <w:t>…………………………………………………...99</w:t>
      </w:r>
    </w:p>
    <w:p w14:paraId="5C3245AE" w14:textId="0FA800E7" w:rsidR="00B712E7" w:rsidRDefault="00B712E7"/>
    <w:p w14:paraId="60FA418F" w14:textId="0AB05A61" w:rsidR="00B712E7" w:rsidRPr="00C91653" w:rsidRDefault="00B712E7">
      <w:pPr>
        <w:rPr>
          <w:rFonts w:ascii="Arial" w:hAnsi="Arial" w:cs="Arial"/>
          <w:b/>
          <w:bCs/>
          <w:sz w:val="32"/>
          <w:szCs w:val="32"/>
          <w:u w:val="single"/>
        </w:rPr>
      </w:pPr>
      <w:r>
        <w:br w:type="page"/>
      </w:r>
      <w:r w:rsidRPr="00C91653">
        <w:rPr>
          <w:rFonts w:ascii="Arial" w:hAnsi="Arial" w:cs="Arial"/>
          <w:b/>
          <w:bCs/>
          <w:color w:val="4472C4" w:themeColor="accent1"/>
          <w:sz w:val="32"/>
          <w:szCs w:val="32"/>
          <w:u w:val="single"/>
        </w:rPr>
        <w:lastRenderedPageBreak/>
        <w:t>L</w:t>
      </w:r>
      <w:r w:rsidR="00C91653" w:rsidRPr="00C91653">
        <w:rPr>
          <w:rFonts w:ascii="Arial" w:hAnsi="Arial" w:cs="Arial"/>
          <w:b/>
          <w:bCs/>
          <w:color w:val="4472C4" w:themeColor="accent1"/>
          <w:sz w:val="32"/>
          <w:szCs w:val="32"/>
          <w:u w:val="single"/>
        </w:rPr>
        <w:t>ist of Abbreviations</w:t>
      </w:r>
    </w:p>
    <w:p w14:paraId="74B858B2" w14:textId="084B81B8" w:rsidR="00B712E7" w:rsidRDefault="00B712E7"/>
    <w:p w14:paraId="22F92508" w14:textId="131C05EB" w:rsidR="0033692D" w:rsidRDefault="0033692D" w:rsidP="0033692D">
      <w:pPr>
        <w:spacing w:line="480" w:lineRule="auto"/>
        <w:rPr>
          <w:rFonts w:ascii="Arial" w:hAnsi="Arial" w:cs="Arial"/>
          <w:sz w:val="24"/>
          <w:szCs w:val="24"/>
        </w:rPr>
      </w:pPr>
      <w:r w:rsidRPr="0033692D">
        <w:rPr>
          <w:rFonts w:ascii="Arial" w:hAnsi="Arial" w:cs="Arial"/>
          <w:b/>
          <w:bCs/>
          <w:sz w:val="24"/>
          <w:szCs w:val="24"/>
        </w:rPr>
        <w:t>AQ</w:t>
      </w:r>
      <w:r w:rsidRPr="0033692D">
        <w:rPr>
          <w:rFonts w:ascii="Arial" w:hAnsi="Arial" w:cs="Arial"/>
          <w:sz w:val="24"/>
          <w:szCs w:val="24"/>
        </w:rPr>
        <w:t xml:space="preserve"> – Al-Qaeda</w:t>
      </w:r>
    </w:p>
    <w:p w14:paraId="351BCFA1" w14:textId="6BBE9BC8" w:rsidR="00997E35" w:rsidRDefault="00997E35" w:rsidP="0033692D">
      <w:pPr>
        <w:spacing w:line="480" w:lineRule="auto"/>
        <w:rPr>
          <w:rFonts w:ascii="Arial" w:hAnsi="Arial" w:cs="Arial"/>
          <w:sz w:val="24"/>
          <w:szCs w:val="24"/>
        </w:rPr>
      </w:pPr>
      <w:r w:rsidRPr="00997E35">
        <w:rPr>
          <w:rFonts w:ascii="Arial" w:hAnsi="Arial" w:cs="Arial"/>
          <w:b/>
          <w:bCs/>
          <w:sz w:val="24"/>
          <w:szCs w:val="24"/>
        </w:rPr>
        <w:t>CIA</w:t>
      </w:r>
      <w:r>
        <w:rPr>
          <w:rFonts w:ascii="Arial" w:hAnsi="Arial" w:cs="Arial"/>
          <w:sz w:val="24"/>
          <w:szCs w:val="24"/>
        </w:rPr>
        <w:t xml:space="preserve"> – Central Intelligence Agency</w:t>
      </w:r>
    </w:p>
    <w:p w14:paraId="05EBB2F6" w14:textId="131FE514" w:rsidR="00035F00" w:rsidRDefault="00035F00" w:rsidP="00035F00">
      <w:pPr>
        <w:spacing w:line="480" w:lineRule="auto"/>
        <w:rPr>
          <w:rFonts w:ascii="Arial" w:hAnsi="Arial" w:cs="Arial"/>
          <w:color w:val="000000"/>
          <w:sz w:val="24"/>
          <w:szCs w:val="24"/>
        </w:rPr>
      </w:pPr>
      <w:r w:rsidRPr="00035F00">
        <w:rPr>
          <w:rFonts w:ascii="Arial" w:hAnsi="Arial" w:cs="Arial"/>
          <w:b/>
          <w:bCs/>
          <w:color w:val="000000"/>
          <w:sz w:val="24"/>
          <w:szCs w:val="24"/>
        </w:rPr>
        <w:t>CISAC</w:t>
      </w:r>
      <w:r w:rsidRPr="00035F00">
        <w:rPr>
          <w:rFonts w:ascii="Arial" w:hAnsi="Arial" w:cs="Arial"/>
          <w:color w:val="000000"/>
          <w:sz w:val="24"/>
          <w:szCs w:val="24"/>
        </w:rPr>
        <w:t xml:space="preserve"> - Centre for International Security and Cooperation</w:t>
      </w:r>
    </w:p>
    <w:p w14:paraId="49A3EC35" w14:textId="28152BAB" w:rsidR="00512D07" w:rsidRDefault="00512D07" w:rsidP="00035F00">
      <w:pPr>
        <w:spacing w:line="480" w:lineRule="auto"/>
        <w:rPr>
          <w:rFonts w:ascii="Arial" w:hAnsi="Arial" w:cs="Arial"/>
          <w:color w:val="000000"/>
          <w:sz w:val="24"/>
          <w:szCs w:val="24"/>
        </w:rPr>
      </w:pPr>
      <w:r>
        <w:rPr>
          <w:rFonts w:ascii="Arial" w:hAnsi="Arial" w:cs="Arial"/>
          <w:b/>
          <w:bCs/>
          <w:color w:val="000000"/>
          <w:sz w:val="24"/>
          <w:szCs w:val="24"/>
        </w:rPr>
        <w:t>CONTEST</w:t>
      </w:r>
      <w:r>
        <w:rPr>
          <w:rFonts w:ascii="Arial" w:hAnsi="Arial" w:cs="Arial"/>
          <w:color w:val="000000"/>
          <w:sz w:val="24"/>
          <w:szCs w:val="24"/>
        </w:rPr>
        <w:t xml:space="preserve"> – Counter-Terrorism Strategy</w:t>
      </w:r>
    </w:p>
    <w:p w14:paraId="4F390AB9" w14:textId="0A6B2E77" w:rsidR="00EF2EA8" w:rsidRDefault="00EF2EA8" w:rsidP="00035F00">
      <w:pPr>
        <w:spacing w:line="480" w:lineRule="auto"/>
        <w:rPr>
          <w:rFonts w:ascii="Arial" w:hAnsi="Arial" w:cs="Arial"/>
          <w:color w:val="000000"/>
          <w:sz w:val="24"/>
          <w:szCs w:val="24"/>
        </w:rPr>
      </w:pPr>
      <w:r>
        <w:rPr>
          <w:rFonts w:ascii="Arial" w:hAnsi="Arial" w:cs="Arial"/>
          <w:b/>
          <w:bCs/>
          <w:color w:val="000000"/>
          <w:sz w:val="24"/>
          <w:szCs w:val="24"/>
        </w:rPr>
        <w:t>COVID-19</w:t>
      </w:r>
      <w:r>
        <w:rPr>
          <w:rFonts w:ascii="Arial" w:hAnsi="Arial" w:cs="Arial"/>
          <w:color w:val="000000"/>
          <w:sz w:val="24"/>
          <w:szCs w:val="24"/>
        </w:rPr>
        <w:t xml:space="preserve"> – Coronavirus Disease 2019</w:t>
      </w:r>
    </w:p>
    <w:p w14:paraId="4CE23783" w14:textId="01B07B2B" w:rsidR="00997E35" w:rsidRDefault="00997E35" w:rsidP="00035F00">
      <w:pPr>
        <w:spacing w:line="480" w:lineRule="auto"/>
        <w:rPr>
          <w:rFonts w:ascii="Arial" w:hAnsi="Arial" w:cs="Arial"/>
          <w:color w:val="000000"/>
          <w:sz w:val="24"/>
          <w:szCs w:val="24"/>
        </w:rPr>
      </w:pPr>
      <w:r>
        <w:rPr>
          <w:rFonts w:ascii="Arial" w:hAnsi="Arial" w:cs="Arial"/>
          <w:b/>
          <w:bCs/>
          <w:color w:val="000000"/>
          <w:sz w:val="24"/>
          <w:szCs w:val="24"/>
        </w:rPr>
        <w:t>DHS</w:t>
      </w:r>
      <w:r>
        <w:rPr>
          <w:rFonts w:ascii="Arial" w:hAnsi="Arial" w:cs="Arial"/>
          <w:color w:val="000000"/>
          <w:sz w:val="24"/>
          <w:szCs w:val="24"/>
        </w:rPr>
        <w:t xml:space="preserve"> – Department of Homeland Security</w:t>
      </w:r>
    </w:p>
    <w:p w14:paraId="6A71E1BB" w14:textId="57FCABAB" w:rsidR="00997E35" w:rsidRDefault="00997E35" w:rsidP="00035F00">
      <w:pPr>
        <w:spacing w:line="480" w:lineRule="auto"/>
        <w:rPr>
          <w:rFonts w:ascii="Arial" w:hAnsi="Arial" w:cs="Arial"/>
          <w:color w:val="000000"/>
          <w:sz w:val="24"/>
          <w:szCs w:val="24"/>
        </w:rPr>
      </w:pPr>
      <w:r w:rsidRPr="00997E35">
        <w:rPr>
          <w:rFonts w:ascii="Arial" w:hAnsi="Arial" w:cs="Arial"/>
          <w:b/>
          <w:bCs/>
          <w:color w:val="000000"/>
          <w:sz w:val="24"/>
          <w:szCs w:val="24"/>
        </w:rPr>
        <w:t>DoD</w:t>
      </w:r>
      <w:r>
        <w:rPr>
          <w:rFonts w:ascii="Arial" w:hAnsi="Arial" w:cs="Arial"/>
          <w:color w:val="000000"/>
          <w:sz w:val="24"/>
          <w:szCs w:val="24"/>
        </w:rPr>
        <w:t xml:space="preserve"> – Department of Defence</w:t>
      </w:r>
    </w:p>
    <w:p w14:paraId="1352AEB1" w14:textId="20ABF8C6" w:rsidR="00997E35" w:rsidRDefault="00997E35" w:rsidP="00035F00">
      <w:pPr>
        <w:spacing w:line="480" w:lineRule="auto"/>
        <w:rPr>
          <w:rFonts w:ascii="Arial" w:hAnsi="Arial" w:cs="Arial"/>
          <w:color w:val="000000"/>
          <w:sz w:val="24"/>
          <w:szCs w:val="24"/>
        </w:rPr>
      </w:pPr>
      <w:r w:rsidRPr="00997E35">
        <w:rPr>
          <w:rFonts w:ascii="Arial" w:hAnsi="Arial" w:cs="Arial"/>
          <w:b/>
          <w:bCs/>
          <w:color w:val="000000"/>
          <w:sz w:val="24"/>
          <w:szCs w:val="24"/>
        </w:rPr>
        <w:t>DoS</w:t>
      </w:r>
      <w:r>
        <w:rPr>
          <w:rFonts w:ascii="Arial" w:hAnsi="Arial" w:cs="Arial"/>
          <w:color w:val="000000"/>
          <w:sz w:val="24"/>
          <w:szCs w:val="24"/>
        </w:rPr>
        <w:t xml:space="preserve"> – Department of Security</w:t>
      </w:r>
    </w:p>
    <w:p w14:paraId="00737709" w14:textId="35FC435C" w:rsidR="00997E35" w:rsidRPr="00997E35" w:rsidRDefault="00997E35" w:rsidP="00035F00">
      <w:pPr>
        <w:spacing w:line="480" w:lineRule="auto"/>
        <w:rPr>
          <w:rFonts w:ascii="Arial" w:hAnsi="Arial" w:cs="Arial"/>
          <w:color w:val="000000"/>
          <w:sz w:val="24"/>
          <w:szCs w:val="24"/>
        </w:rPr>
      </w:pPr>
      <w:r>
        <w:rPr>
          <w:rFonts w:ascii="Arial" w:hAnsi="Arial" w:cs="Arial"/>
          <w:b/>
          <w:bCs/>
          <w:color w:val="000000"/>
          <w:sz w:val="24"/>
          <w:szCs w:val="24"/>
        </w:rPr>
        <w:t xml:space="preserve">FBI </w:t>
      </w:r>
      <w:r>
        <w:rPr>
          <w:rFonts w:ascii="Arial" w:hAnsi="Arial" w:cs="Arial"/>
          <w:color w:val="000000"/>
          <w:sz w:val="24"/>
          <w:szCs w:val="24"/>
        </w:rPr>
        <w:t>– Federal Bureau of Investigation</w:t>
      </w:r>
    </w:p>
    <w:p w14:paraId="4EF06DF7" w14:textId="77777777" w:rsidR="00035F00" w:rsidRDefault="00035F00" w:rsidP="00035F00">
      <w:pPr>
        <w:spacing w:line="480" w:lineRule="auto"/>
        <w:rPr>
          <w:rFonts w:ascii="Arial" w:hAnsi="Arial" w:cs="Arial"/>
          <w:color w:val="000000"/>
          <w:sz w:val="24"/>
          <w:szCs w:val="24"/>
        </w:rPr>
      </w:pPr>
      <w:r w:rsidRPr="00035F00">
        <w:rPr>
          <w:rFonts w:ascii="Arial" w:hAnsi="Arial" w:cs="Arial"/>
          <w:b/>
          <w:bCs/>
          <w:color w:val="000000"/>
          <w:sz w:val="24"/>
          <w:szCs w:val="24"/>
        </w:rPr>
        <w:t>HM Government</w:t>
      </w:r>
      <w:r>
        <w:rPr>
          <w:rFonts w:ascii="Arial" w:hAnsi="Arial" w:cs="Arial"/>
          <w:color w:val="000000"/>
          <w:sz w:val="24"/>
          <w:szCs w:val="24"/>
        </w:rPr>
        <w:t xml:space="preserve"> – His Majesty’s Government</w:t>
      </w:r>
    </w:p>
    <w:p w14:paraId="535ABFB5"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IRA </w:t>
      </w:r>
      <w:r>
        <w:rPr>
          <w:rFonts w:ascii="Arial" w:hAnsi="Arial" w:cs="Arial"/>
          <w:color w:val="000000"/>
          <w:sz w:val="24"/>
          <w:szCs w:val="24"/>
        </w:rPr>
        <w:t>– Irish Republican Army</w:t>
      </w:r>
    </w:p>
    <w:p w14:paraId="7DE08395"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IS / ISIS </w:t>
      </w:r>
      <w:r>
        <w:rPr>
          <w:rFonts w:ascii="Arial" w:hAnsi="Arial" w:cs="Arial"/>
          <w:color w:val="000000"/>
          <w:sz w:val="24"/>
          <w:szCs w:val="24"/>
        </w:rPr>
        <w:t>– Islamic State / Islamic State of Iraq and Syria</w:t>
      </w:r>
    </w:p>
    <w:p w14:paraId="07AF4126" w14:textId="29B0FB63"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MI5 </w:t>
      </w:r>
      <w:r>
        <w:rPr>
          <w:rFonts w:ascii="Arial" w:hAnsi="Arial" w:cs="Arial"/>
          <w:color w:val="000000"/>
          <w:sz w:val="24"/>
          <w:szCs w:val="24"/>
        </w:rPr>
        <w:t>– Military Intelligence 5</w:t>
      </w:r>
    </w:p>
    <w:p w14:paraId="05A8CC13" w14:textId="528141FA" w:rsidR="00997E35" w:rsidRPr="00997E35" w:rsidRDefault="00997E35" w:rsidP="00035F00">
      <w:pPr>
        <w:spacing w:line="480" w:lineRule="auto"/>
        <w:rPr>
          <w:rFonts w:ascii="Arial" w:hAnsi="Arial" w:cs="Arial"/>
          <w:color w:val="000000"/>
          <w:sz w:val="24"/>
          <w:szCs w:val="24"/>
        </w:rPr>
      </w:pPr>
      <w:r>
        <w:rPr>
          <w:rFonts w:ascii="Arial" w:hAnsi="Arial" w:cs="Arial"/>
          <w:b/>
          <w:bCs/>
          <w:color w:val="000000"/>
          <w:sz w:val="24"/>
          <w:szCs w:val="24"/>
        </w:rPr>
        <w:t>NCTC</w:t>
      </w:r>
      <w:r>
        <w:rPr>
          <w:rFonts w:ascii="Arial" w:hAnsi="Arial" w:cs="Arial"/>
          <w:color w:val="000000"/>
          <w:sz w:val="24"/>
          <w:szCs w:val="24"/>
        </w:rPr>
        <w:t xml:space="preserve"> – National Counter-Terrorism Centre</w:t>
      </w:r>
    </w:p>
    <w:p w14:paraId="4BA3804B"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RAND </w:t>
      </w:r>
      <w:r>
        <w:rPr>
          <w:rFonts w:ascii="Arial" w:hAnsi="Arial" w:cs="Arial"/>
          <w:color w:val="000000"/>
          <w:sz w:val="24"/>
          <w:szCs w:val="24"/>
        </w:rPr>
        <w:t>– Research and Development</w:t>
      </w:r>
    </w:p>
    <w:p w14:paraId="75261AA4"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 xml:space="preserve">UK </w:t>
      </w:r>
      <w:r>
        <w:rPr>
          <w:rFonts w:ascii="Arial" w:hAnsi="Arial" w:cs="Arial"/>
          <w:color w:val="000000"/>
          <w:sz w:val="24"/>
          <w:szCs w:val="24"/>
        </w:rPr>
        <w:t>– United Kingdom</w:t>
      </w:r>
    </w:p>
    <w:p w14:paraId="4B28315B" w14:textId="77777777" w:rsidR="00035F00" w:rsidRDefault="00035F00" w:rsidP="00035F00">
      <w:pPr>
        <w:spacing w:line="480" w:lineRule="auto"/>
        <w:rPr>
          <w:rFonts w:ascii="Arial" w:hAnsi="Arial" w:cs="Arial"/>
          <w:color w:val="000000"/>
          <w:sz w:val="24"/>
          <w:szCs w:val="24"/>
        </w:rPr>
      </w:pPr>
      <w:r>
        <w:rPr>
          <w:rFonts w:ascii="Arial" w:hAnsi="Arial" w:cs="Arial"/>
          <w:b/>
          <w:bCs/>
          <w:color w:val="000000"/>
          <w:sz w:val="24"/>
          <w:szCs w:val="24"/>
        </w:rPr>
        <w:t>US</w:t>
      </w:r>
      <w:r>
        <w:rPr>
          <w:rFonts w:ascii="Arial" w:hAnsi="Arial" w:cs="Arial"/>
          <w:color w:val="000000"/>
          <w:sz w:val="24"/>
          <w:szCs w:val="24"/>
        </w:rPr>
        <w:t xml:space="preserve"> – United States</w:t>
      </w:r>
    </w:p>
    <w:p w14:paraId="40D7B5C7" w14:textId="30FE5C76" w:rsidR="00B712E7" w:rsidRPr="00035F00" w:rsidRDefault="00035F00" w:rsidP="00035F00">
      <w:pPr>
        <w:spacing w:line="480" w:lineRule="auto"/>
        <w:rPr>
          <w:rFonts w:ascii="Arial" w:hAnsi="Arial" w:cs="Arial"/>
          <w:b/>
          <w:bCs/>
          <w:sz w:val="24"/>
          <w:szCs w:val="24"/>
        </w:rPr>
      </w:pPr>
      <w:r>
        <w:rPr>
          <w:rFonts w:ascii="Arial" w:hAnsi="Arial" w:cs="Arial"/>
          <w:b/>
          <w:bCs/>
          <w:color w:val="000000"/>
          <w:sz w:val="24"/>
          <w:szCs w:val="24"/>
        </w:rPr>
        <w:t xml:space="preserve">UWTSD </w:t>
      </w:r>
      <w:r>
        <w:rPr>
          <w:rFonts w:ascii="Arial" w:hAnsi="Arial" w:cs="Arial"/>
          <w:color w:val="000000"/>
          <w:sz w:val="24"/>
          <w:szCs w:val="24"/>
        </w:rPr>
        <w:t>– University of Wales Trinity Saint David</w:t>
      </w:r>
      <w:r w:rsidR="00B712E7" w:rsidRPr="00035F00">
        <w:rPr>
          <w:rFonts w:ascii="Arial" w:hAnsi="Arial" w:cs="Arial"/>
          <w:b/>
          <w:bCs/>
          <w:sz w:val="24"/>
          <w:szCs w:val="24"/>
        </w:rPr>
        <w:br w:type="page"/>
      </w:r>
    </w:p>
    <w:p w14:paraId="57F66E50" w14:textId="77777777" w:rsidR="00A03681" w:rsidRPr="00A03681" w:rsidRDefault="00A03681" w:rsidP="00A03681">
      <w:pPr>
        <w:keepNext/>
        <w:keepLines/>
        <w:spacing w:before="240" w:after="0" w:line="480" w:lineRule="auto"/>
        <w:outlineLvl w:val="0"/>
        <w:rPr>
          <w:rFonts w:ascii="Arial" w:eastAsiaTheme="majorEastAsia" w:hAnsi="Arial" w:cs="Arial"/>
          <w:b/>
          <w:bCs/>
          <w:color w:val="2F5496" w:themeColor="accent1" w:themeShade="BF"/>
          <w:sz w:val="32"/>
          <w:szCs w:val="32"/>
          <w:u w:val="single"/>
        </w:rPr>
      </w:pPr>
      <w:bookmarkStart w:id="0" w:name="_Toc118633247"/>
      <w:bookmarkStart w:id="1" w:name="_Toc120199803"/>
      <w:r w:rsidRPr="00A03681">
        <w:rPr>
          <w:rFonts w:ascii="Arial" w:eastAsiaTheme="majorEastAsia" w:hAnsi="Arial" w:cs="Arial"/>
          <w:b/>
          <w:bCs/>
          <w:color w:val="2F5496" w:themeColor="accent1" w:themeShade="BF"/>
          <w:sz w:val="32"/>
          <w:szCs w:val="32"/>
          <w:u w:val="single"/>
        </w:rPr>
        <w:lastRenderedPageBreak/>
        <w:t>Chapter 1 – Introduction</w:t>
      </w:r>
      <w:bookmarkEnd w:id="0"/>
      <w:bookmarkEnd w:id="1"/>
    </w:p>
    <w:p w14:paraId="23F2E4BB" w14:textId="1F079B39"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purpose of this dissertation is to investigate the way in which contemporary terrorist </w:t>
      </w:r>
      <w:r w:rsidR="0065203A">
        <w:rPr>
          <w:rFonts w:ascii="Arial" w:eastAsia="Times New Roman" w:hAnsi="Arial" w:cs="Arial"/>
          <w:color w:val="000000"/>
          <w:sz w:val="24"/>
          <w:szCs w:val="24"/>
          <w:lang w:eastAsia="en-GB"/>
        </w:rPr>
        <w:t>organisation’s</w:t>
      </w:r>
      <w:r w:rsidRPr="00A03681">
        <w:rPr>
          <w:rFonts w:ascii="Arial" w:eastAsia="Times New Roman" w:hAnsi="Arial" w:cs="Arial"/>
          <w:color w:val="000000"/>
          <w:sz w:val="24"/>
          <w:szCs w:val="24"/>
          <w:lang w:eastAsia="en-GB"/>
        </w:rPr>
        <w:t xml:space="preserve"> function and behave, as well as provide insight into the potential future of terrorist strategy. This chapter of the dissertation provides the contextual background for the study and explains why research in this area is vital.</w:t>
      </w:r>
    </w:p>
    <w:p w14:paraId="383DA277" w14:textId="77777777" w:rsidR="00A03681" w:rsidRPr="00A03681" w:rsidRDefault="00A03681" w:rsidP="00A03681">
      <w:pPr>
        <w:spacing w:after="0" w:line="480" w:lineRule="auto"/>
        <w:rPr>
          <w:rFonts w:ascii="Arial" w:eastAsia="Times New Roman" w:hAnsi="Arial" w:cs="Arial"/>
          <w:sz w:val="24"/>
          <w:szCs w:val="24"/>
          <w:lang w:eastAsia="en-GB"/>
        </w:rPr>
      </w:pPr>
    </w:p>
    <w:p w14:paraId="2F8E827A"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6"/>
          <w:szCs w:val="26"/>
          <w:u w:val="single"/>
          <w:lang w:eastAsia="en-GB"/>
        </w:rPr>
      </w:pPr>
      <w:bookmarkStart w:id="2" w:name="_Toc118633248"/>
      <w:bookmarkStart w:id="3" w:name="_Toc120199804"/>
      <w:r w:rsidRPr="00A03681">
        <w:rPr>
          <w:rFonts w:ascii="Arial" w:eastAsia="Times New Roman" w:hAnsi="Arial" w:cs="Arial"/>
          <w:color w:val="2F5496" w:themeColor="accent1" w:themeShade="BF"/>
          <w:sz w:val="28"/>
          <w:szCs w:val="28"/>
          <w:u w:val="single"/>
          <w:lang w:eastAsia="en-GB"/>
        </w:rPr>
        <w:t>1.1 Background</w:t>
      </w:r>
      <w:bookmarkEnd w:id="2"/>
      <w:bookmarkEnd w:id="3"/>
    </w:p>
    <w:p w14:paraId="09305498" w14:textId="64D51921"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United Kingdom’s Strategy for Countering Terrorism - also known as CONTEST - which was published by HM’s Government (2018) four years ago in 2018, highlights Terrorism as one of the greatest threats </w:t>
      </w:r>
      <w:r w:rsidR="00A00FE6">
        <w:rPr>
          <w:rFonts w:ascii="Arial" w:eastAsia="Times New Roman" w:hAnsi="Arial" w:cs="Arial"/>
          <w:color w:val="000000"/>
          <w:sz w:val="24"/>
          <w:szCs w:val="24"/>
          <w:lang w:eastAsia="en-GB"/>
        </w:rPr>
        <w:t>to</w:t>
      </w:r>
      <w:r w:rsidRPr="00A03681">
        <w:rPr>
          <w:rFonts w:ascii="Arial" w:eastAsia="Times New Roman" w:hAnsi="Arial" w:cs="Arial"/>
          <w:color w:val="000000"/>
          <w:sz w:val="24"/>
          <w:szCs w:val="24"/>
          <w:lang w:eastAsia="en-GB"/>
        </w:rPr>
        <w:t xml:space="preserve"> the national security of the United Kingdom. The publication of this strategy came at a time when terrorism was very much in the public eye due to the perpetual volume of incidents, particularly in 2017, with the publication of the strategy being in the wake of significant incidents, such as; Westminster, London Bridge, and the Manchester Arena bombing.</w:t>
      </w:r>
    </w:p>
    <w:p w14:paraId="1E2A0FA1" w14:textId="77777777" w:rsidR="00A03681" w:rsidRPr="00A03681" w:rsidRDefault="00A03681" w:rsidP="00A03681">
      <w:pPr>
        <w:spacing w:after="0" w:line="480" w:lineRule="auto"/>
        <w:rPr>
          <w:rFonts w:ascii="Arial" w:eastAsia="Times New Roman" w:hAnsi="Arial" w:cs="Arial"/>
          <w:sz w:val="24"/>
          <w:szCs w:val="24"/>
          <w:lang w:eastAsia="en-GB"/>
        </w:rPr>
      </w:pPr>
    </w:p>
    <w:p w14:paraId="4EA6671C"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At the time, the CONTEST strategy (HM Government, 2018) stated that between June 2013-2018, both MI5 and Counter-Terrorism Police were responsible for preventing 25 extremist attacks, with 12 of these attacks foiled in 2017 alone. Despite the period of 2013-2018 spanning five years, a Home Office publication in late 2021 revealed that between 2017-2021 – in a smaller period of four years – 32 late-stage terror attacks had been countered and foiled, with 7 of these planned attacks having been prevented since March 2020, a date which marked the beginning of the United Kingdom’s response to the COVID-19 pandemic (Counter Terrorism Policing, 2021). This figure – which surpasses the previous statistic established over a five-year period, and instead is overtaken in a period of four-years </w:t>
      </w:r>
      <w:r w:rsidRPr="00A03681">
        <w:rPr>
          <w:rFonts w:ascii="Arial" w:eastAsia="Times New Roman" w:hAnsi="Arial" w:cs="Arial"/>
          <w:color w:val="000000"/>
          <w:sz w:val="24"/>
          <w:szCs w:val="24"/>
          <w:lang w:eastAsia="en-GB"/>
        </w:rPr>
        <w:lastRenderedPageBreak/>
        <w:t>– demonstrates a worrying rise in incidents, with not even mandatory and long periods of national lockdowns hindering the progress of would-be terrorists.</w:t>
      </w:r>
    </w:p>
    <w:p w14:paraId="60CE6BEB" w14:textId="77777777" w:rsidR="00A03681" w:rsidRPr="00A03681" w:rsidRDefault="00A03681" w:rsidP="00A03681">
      <w:pPr>
        <w:spacing w:after="0" w:line="480" w:lineRule="auto"/>
        <w:rPr>
          <w:rFonts w:ascii="Arial" w:eastAsia="Times New Roman" w:hAnsi="Arial" w:cs="Arial"/>
          <w:sz w:val="24"/>
          <w:szCs w:val="24"/>
          <w:lang w:eastAsia="en-GB"/>
        </w:rPr>
      </w:pPr>
    </w:p>
    <w:p w14:paraId="6A0F12E6"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organisational response to the COVID-19 pandemic by extremist and terrorist groups have been typical and not out of character, with Comerford (2020) observing that extremists often thrive off of crisis narratives. This is illustrated by Comerford (2020) when they note that extremists from every spectrum have attempted to opportunistically utilise the pandemic in a variety of ways, with far-right groups promoting conspiracy theories regarding the virus itself, as well as any solution to it. Furthermore, Islamic and Jihadist extremists have also attempted to legitimise their cause by pointing to the pandemic as proof of societal collapse in an effort to embolden groups, with an “accelerationist” mindset often adopted by extremists to capitalise on disaster scenarios like the pandemic, to further promote violence and social division (Comerford, 2020).</w:t>
      </w:r>
    </w:p>
    <w:p w14:paraId="5F54FD69" w14:textId="77777777" w:rsidR="00A03681" w:rsidRPr="00A03681" w:rsidRDefault="00A03681" w:rsidP="00A03681">
      <w:pPr>
        <w:spacing w:after="0" w:line="480" w:lineRule="auto"/>
        <w:rPr>
          <w:rFonts w:ascii="Arial" w:eastAsia="Times New Roman" w:hAnsi="Arial" w:cs="Arial"/>
          <w:sz w:val="24"/>
          <w:szCs w:val="24"/>
          <w:lang w:eastAsia="en-GB"/>
        </w:rPr>
      </w:pPr>
    </w:p>
    <w:p w14:paraId="5A8A88A6"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capability of extremists to be able to plan and organise detailed terror attacks within the UK, despite living in a period where the country as a whole was at one point limited to “one walk out of the house each day” (Baker et al., 2021), represents a glimpse of contemporary terrorist strategy and its effectiveness of organisation, communication, and digital prowess, all of which will be analysed and expanded upon within this research project.</w:t>
      </w:r>
    </w:p>
    <w:p w14:paraId="0FA92A8A" w14:textId="77777777" w:rsidR="00A03681" w:rsidRPr="00A03681" w:rsidRDefault="00A03681" w:rsidP="00A03681">
      <w:pPr>
        <w:spacing w:after="0" w:line="480" w:lineRule="auto"/>
        <w:rPr>
          <w:rFonts w:ascii="Arial" w:eastAsia="Times New Roman" w:hAnsi="Arial" w:cs="Arial"/>
          <w:sz w:val="24"/>
          <w:szCs w:val="24"/>
          <w:lang w:eastAsia="en-GB"/>
        </w:rPr>
      </w:pPr>
    </w:p>
    <w:p w14:paraId="67D1A8A0"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 w:name="_Toc118633249"/>
      <w:bookmarkStart w:id="5" w:name="_Toc120199805"/>
      <w:r w:rsidRPr="00A03681">
        <w:rPr>
          <w:rFonts w:ascii="Arial" w:eastAsia="Times New Roman" w:hAnsi="Arial" w:cs="Arial"/>
          <w:color w:val="2F5496" w:themeColor="accent1" w:themeShade="BF"/>
          <w:sz w:val="28"/>
          <w:szCs w:val="28"/>
          <w:u w:val="single"/>
          <w:lang w:eastAsia="en-GB"/>
        </w:rPr>
        <w:t>1.2 Research Rationale</w:t>
      </w:r>
      <w:bookmarkEnd w:id="4"/>
      <w:bookmarkEnd w:id="5"/>
    </w:p>
    <w:p w14:paraId="713F00AD" w14:textId="0D15C2F6"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Throughout the formative years of the researcher’s academic trajectory, terrorism dominated the news, with many memories from 2017 revolving around such </w:t>
      </w:r>
      <w:r w:rsidRPr="00A03681">
        <w:rPr>
          <w:rFonts w:ascii="Arial" w:eastAsia="Times New Roman" w:hAnsi="Arial" w:cs="Arial"/>
          <w:color w:val="000000"/>
          <w:sz w:val="24"/>
          <w:szCs w:val="24"/>
          <w:lang w:eastAsia="en-GB"/>
        </w:rPr>
        <w:lastRenderedPageBreak/>
        <w:t xml:space="preserve">incidents that occurred. This inspired an analytic and academic focus on this topic, which has spanned undergraduate research and preceded the current dissertation. Following the researcher’s undergraduate dissertation (Samuel 2021), there were many topics within the sphere of terrorism that were not fully able to be explored. Therefore, there was a desire to return to the topic area and build on four years of academic research. </w:t>
      </w:r>
    </w:p>
    <w:p w14:paraId="1909E509" w14:textId="77777777" w:rsidR="00A03681" w:rsidRPr="00A03681" w:rsidRDefault="00A03681" w:rsidP="00A03681">
      <w:pPr>
        <w:spacing w:after="0" w:line="480" w:lineRule="auto"/>
        <w:rPr>
          <w:rFonts w:ascii="Arial" w:eastAsia="Times New Roman" w:hAnsi="Arial" w:cs="Arial"/>
          <w:sz w:val="24"/>
          <w:szCs w:val="24"/>
          <w:lang w:eastAsia="en-GB"/>
        </w:rPr>
      </w:pPr>
    </w:p>
    <w:p w14:paraId="2BA44B3C"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 comprehensive analysis of the definitory, digital, technological, financial, psychological, criminological, and strategic aspects of terrorist behaviours is something that has not been seen in a single entity. Therefore, there is desire to compile this research into a single large volume, leading towards the eventual triangulation of research, and prediction of the future direction of terrorism and the way in which extremists may one day attempt to operate.</w:t>
      </w:r>
    </w:p>
    <w:p w14:paraId="58E702C7" w14:textId="77777777" w:rsidR="00A03681" w:rsidRPr="00A03681" w:rsidRDefault="00A03681" w:rsidP="00A03681">
      <w:pPr>
        <w:spacing w:after="0" w:line="480" w:lineRule="auto"/>
        <w:rPr>
          <w:rFonts w:ascii="Arial" w:eastAsia="Times New Roman" w:hAnsi="Arial" w:cs="Arial"/>
          <w:sz w:val="24"/>
          <w:szCs w:val="24"/>
          <w:lang w:eastAsia="en-GB"/>
        </w:rPr>
      </w:pPr>
    </w:p>
    <w:p w14:paraId="31627F29"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6" w:name="_Toc118633250"/>
      <w:bookmarkStart w:id="7" w:name="_Toc120199806"/>
      <w:r w:rsidRPr="00A03681">
        <w:rPr>
          <w:rFonts w:ascii="Arial" w:eastAsia="Times New Roman" w:hAnsi="Arial" w:cs="Arial"/>
          <w:color w:val="2F5496" w:themeColor="accent1" w:themeShade="BF"/>
          <w:sz w:val="28"/>
          <w:szCs w:val="28"/>
          <w:u w:val="single"/>
          <w:lang w:eastAsia="en-GB"/>
        </w:rPr>
        <w:t>1.3 Aims and Objectives</w:t>
      </w:r>
      <w:bookmarkEnd w:id="6"/>
      <w:bookmarkEnd w:id="7"/>
    </w:p>
    <w:p w14:paraId="2AB50CD5"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aim of this research project is: To explore and investigate the various avenues of terrorism to ultimately have an insight into the mindset and core strategic principles of contemporary terrorist organisations.</w:t>
      </w:r>
    </w:p>
    <w:p w14:paraId="7EB9FF0C" w14:textId="77777777" w:rsidR="00A03681" w:rsidRPr="00A03681" w:rsidRDefault="00A03681" w:rsidP="00A03681">
      <w:pPr>
        <w:spacing w:after="0" w:line="480" w:lineRule="auto"/>
        <w:rPr>
          <w:rFonts w:ascii="Arial" w:eastAsia="Times New Roman" w:hAnsi="Arial" w:cs="Arial"/>
          <w:sz w:val="24"/>
          <w:szCs w:val="24"/>
          <w:lang w:eastAsia="en-GB"/>
        </w:rPr>
      </w:pPr>
    </w:p>
    <w:p w14:paraId="407A6DFD" w14:textId="37484AA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w:t>
      </w:r>
      <w:r w:rsidR="00415851">
        <w:rPr>
          <w:rFonts w:ascii="Arial" w:eastAsia="Times New Roman" w:hAnsi="Arial" w:cs="Arial"/>
          <w:color w:val="000000"/>
          <w:sz w:val="24"/>
          <w:szCs w:val="24"/>
          <w:lang w:eastAsia="en-GB"/>
        </w:rPr>
        <w:t>is</w:t>
      </w:r>
      <w:r w:rsidRPr="00A03681">
        <w:rPr>
          <w:rFonts w:ascii="Arial" w:eastAsia="Times New Roman" w:hAnsi="Arial" w:cs="Arial"/>
          <w:color w:val="000000"/>
          <w:sz w:val="24"/>
          <w:szCs w:val="24"/>
          <w:lang w:eastAsia="en-GB"/>
        </w:rPr>
        <w:t xml:space="preserve"> aim will be achieved by completing the following objectives:</w:t>
      </w:r>
    </w:p>
    <w:p w14:paraId="33DA5BDA" w14:textId="77777777" w:rsidR="00A03681" w:rsidRPr="00A03681" w:rsidRDefault="00A03681" w:rsidP="00A03681">
      <w:pPr>
        <w:spacing w:after="0" w:line="480" w:lineRule="auto"/>
        <w:rPr>
          <w:rFonts w:ascii="Arial" w:eastAsia="Times New Roman" w:hAnsi="Arial" w:cs="Arial"/>
          <w:sz w:val="24"/>
          <w:szCs w:val="24"/>
          <w:lang w:eastAsia="en-GB"/>
        </w:rPr>
      </w:pPr>
    </w:p>
    <w:p w14:paraId="5B0284F9" w14:textId="77777777" w:rsidR="00A03681" w:rsidRPr="00A03681" w:rsidRDefault="00A03681" w:rsidP="00A03681">
      <w:pPr>
        <w:numPr>
          <w:ilvl w:val="0"/>
          <w:numId w:val="1"/>
        </w:numPr>
        <w:spacing w:after="0" w:line="480" w:lineRule="auto"/>
        <w:contextualSpacing/>
        <w:rPr>
          <w:rFonts w:ascii="Arial" w:eastAsia="Times New Roman" w:hAnsi="Arial" w:cs="Arial"/>
          <w:i/>
          <w:iCs/>
          <w:sz w:val="24"/>
          <w:szCs w:val="24"/>
          <w:lang w:eastAsia="en-GB"/>
        </w:rPr>
      </w:pPr>
      <w:r w:rsidRPr="00A03681">
        <w:rPr>
          <w:rFonts w:ascii="Arial" w:eastAsia="Times New Roman" w:hAnsi="Arial" w:cs="Arial"/>
          <w:i/>
          <w:iCs/>
          <w:color w:val="000000"/>
          <w:sz w:val="24"/>
          <w:szCs w:val="24"/>
          <w:lang w:eastAsia="en-GB"/>
        </w:rPr>
        <w:t>Critically analyse the meaning and definition behind the term “terrorism”, the misuse of the term, the need for the term, as well as the conflicting principle of “one man’s terrorist is another man’s freedom fighter”.</w:t>
      </w:r>
    </w:p>
    <w:p w14:paraId="0AB428F0"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3C9348EB" w14:textId="77777777" w:rsidR="00A03681" w:rsidRPr="00A03681" w:rsidRDefault="00A03681" w:rsidP="00A03681">
      <w:pPr>
        <w:numPr>
          <w:ilvl w:val="0"/>
          <w:numId w:val="1"/>
        </w:numPr>
        <w:spacing w:after="0" w:line="480" w:lineRule="auto"/>
        <w:contextualSpacing/>
        <w:rPr>
          <w:rFonts w:ascii="Arial" w:eastAsia="Times New Roman" w:hAnsi="Arial" w:cs="Arial"/>
          <w:i/>
          <w:iCs/>
          <w:sz w:val="24"/>
          <w:szCs w:val="24"/>
          <w:lang w:eastAsia="en-GB"/>
        </w:rPr>
      </w:pPr>
      <w:r w:rsidRPr="00A03681">
        <w:rPr>
          <w:rFonts w:ascii="Arial" w:eastAsia="Times New Roman" w:hAnsi="Arial" w:cs="Arial"/>
          <w:i/>
          <w:iCs/>
          <w:color w:val="000000"/>
          <w:sz w:val="24"/>
          <w:szCs w:val="24"/>
          <w:lang w:eastAsia="en-GB"/>
        </w:rPr>
        <w:lastRenderedPageBreak/>
        <w:t>Thoroughly research and understand the digital, technological, financial, psychological, criminological, and strategic sides of terrorism, to establish how terrorists and terrorist organisation’s function and behave.</w:t>
      </w:r>
    </w:p>
    <w:p w14:paraId="79612F04" w14:textId="77777777" w:rsidR="00A03681" w:rsidRPr="00A03681" w:rsidRDefault="00A03681" w:rsidP="00A03681">
      <w:pPr>
        <w:spacing w:after="0" w:line="480" w:lineRule="auto"/>
        <w:textAlignment w:val="baseline"/>
        <w:rPr>
          <w:rFonts w:ascii="Arial" w:eastAsia="Times New Roman" w:hAnsi="Arial" w:cs="Arial"/>
          <w:i/>
          <w:iCs/>
          <w:sz w:val="24"/>
          <w:szCs w:val="24"/>
          <w:lang w:eastAsia="en-GB"/>
        </w:rPr>
      </w:pPr>
    </w:p>
    <w:p w14:paraId="2055AFE1" w14:textId="77777777" w:rsidR="00A03681" w:rsidRPr="00A03681" w:rsidRDefault="00A03681" w:rsidP="00A03681">
      <w:pPr>
        <w:numPr>
          <w:ilvl w:val="0"/>
          <w:numId w:val="1"/>
        </w:numPr>
        <w:spacing w:after="0" w:line="480" w:lineRule="auto"/>
        <w:contextualSpacing/>
        <w:textAlignment w:val="baseline"/>
        <w:rPr>
          <w:rFonts w:ascii="Arial" w:eastAsia="Times New Roman" w:hAnsi="Arial" w:cs="Arial"/>
          <w:i/>
          <w:iCs/>
          <w:color w:val="000000"/>
          <w:sz w:val="24"/>
          <w:szCs w:val="24"/>
          <w:lang w:eastAsia="en-GB"/>
        </w:rPr>
      </w:pPr>
      <w:r w:rsidRPr="00A03681">
        <w:rPr>
          <w:rFonts w:ascii="Arial" w:eastAsia="Times New Roman" w:hAnsi="Arial" w:cs="Arial"/>
          <w:i/>
          <w:iCs/>
          <w:color w:val="000000"/>
          <w:sz w:val="24"/>
          <w:szCs w:val="24"/>
          <w:lang w:eastAsia="en-GB"/>
        </w:rPr>
        <w:t>Conduct a thematic analysis of data through the collection of primary research regarding terrorism and its evolution</w:t>
      </w:r>
      <w:r w:rsidRPr="00A03681">
        <w:rPr>
          <w:rFonts w:ascii="Arial" w:eastAsia="Times New Roman" w:hAnsi="Arial" w:cs="Arial"/>
          <w:color w:val="000000"/>
          <w:sz w:val="24"/>
          <w:szCs w:val="24"/>
          <w:lang w:eastAsia="en-GB"/>
        </w:rPr>
        <w:t>.</w:t>
      </w:r>
    </w:p>
    <w:p w14:paraId="1249154C"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18C2ADD3" w14:textId="77777777" w:rsidR="00A03681" w:rsidRPr="00A03681" w:rsidRDefault="00A03681" w:rsidP="00A03681">
      <w:pPr>
        <w:numPr>
          <w:ilvl w:val="0"/>
          <w:numId w:val="1"/>
        </w:numPr>
        <w:spacing w:after="0" w:line="480" w:lineRule="auto"/>
        <w:contextualSpacing/>
        <w:textAlignment w:val="baseline"/>
        <w:rPr>
          <w:rFonts w:ascii="Arial" w:eastAsia="Times New Roman" w:hAnsi="Arial" w:cs="Arial"/>
          <w:i/>
          <w:iCs/>
          <w:color w:val="000000"/>
          <w:sz w:val="24"/>
          <w:szCs w:val="24"/>
          <w:lang w:eastAsia="en-GB"/>
        </w:rPr>
      </w:pPr>
      <w:r w:rsidRPr="00A03681">
        <w:rPr>
          <w:rFonts w:ascii="Arial" w:eastAsia="Times New Roman" w:hAnsi="Arial" w:cs="Arial"/>
          <w:i/>
          <w:iCs/>
          <w:color w:val="000000"/>
          <w:sz w:val="24"/>
          <w:szCs w:val="24"/>
          <w:lang w:eastAsia="en-GB"/>
        </w:rPr>
        <w:t>Synthesise primary research conducted with secondary research analysed within this study, to identify challenges and opportunities for terrorists and terrorism in the future.</w:t>
      </w:r>
    </w:p>
    <w:p w14:paraId="7F932761" w14:textId="77777777" w:rsidR="00A03681" w:rsidRPr="00A03681" w:rsidRDefault="00A03681" w:rsidP="00A03681">
      <w:pPr>
        <w:spacing w:after="0" w:line="480" w:lineRule="auto"/>
        <w:rPr>
          <w:rFonts w:ascii="Arial" w:eastAsia="Times New Roman" w:hAnsi="Arial" w:cs="Arial"/>
          <w:sz w:val="24"/>
          <w:szCs w:val="24"/>
          <w:lang w:eastAsia="en-GB"/>
        </w:rPr>
      </w:pPr>
    </w:p>
    <w:p w14:paraId="4B5AA920"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8" w:name="_Toc118633251"/>
      <w:bookmarkStart w:id="9" w:name="_Toc120199807"/>
      <w:r w:rsidRPr="00A03681">
        <w:rPr>
          <w:rFonts w:ascii="Arial" w:eastAsia="Times New Roman" w:hAnsi="Arial" w:cs="Arial"/>
          <w:color w:val="2F5496" w:themeColor="accent1" w:themeShade="BF"/>
          <w:sz w:val="28"/>
          <w:szCs w:val="28"/>
          <w:u w:val="single"/>
          <w:lang w:eastAsia="en-GB"/>
        </w:rPr>
        <w:t>1.4 Structure</w:t>
      </w:r>
      <w:bookmarkEnd w:id="8"/>
      <w:bookmarkEnd w:id="9"/>
    </w:p>
    <w:p w14:paraId="70171840" w14:textId="4F8CFF1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To ensure the successful completion of the objectives, chapters were devoted to ensure each objective was achieved. Chapter Two of the dissertation analyses existing academic literature and achieves the first two objectives by gaining an understanding of the facets within terrorism. Core aspects such as </w:t>
      </w:r>
      <w:r w:rsidR="00A00FE6">
        <w:rPr>
          <w:rFonts w:ascii="Arial" w:eastAsia="Times New Roman" w:hAnsi="Arial" w:cs="Arial"/>
          <w:color w:val="000000"/>
          <w:sz w:val="24"/>
          <w:szCs w:val="24"/>
          <w:lang w:eastAsia="en-GB"/>
        </w:rPr>
        <w:t>terrorists’</w:t>
      </w:r>
      <w:r w:rsidRPr="00A03681">
        <w:rPr>
          <w:rFonts w:ascii="Arial" w:eastAsia="Times New Roman" w:hAnsi="Arial" w:cs="Arial"/>
          <w:color w:val="000000"/>
          <w:sz w:val="24"/>
          <w:szCs w:val="24"/>
          <w:lang w:eastAsia="en-GB"/>
        </w:rPr>
        <w:t xml:space="preserve"> use of the internet and developing technologies, the way in which finances are crucial for organisations, as well as the theoretical perspectives of why individuals are radicalised and what terrorists actually want, are </w:t>
      </w:r>
      <w:r w:rsidR="004747BB">
        <w:rPr>
          <w:rFonts w:ascii="Arial" w:eastAsia="Times New Roman" w:hAnsi="Arial" w:cs="Arial"/>
          <w:color w:val="000000"/>
          <w:sz w:val="24"/>
          <w:szCs w:val="24"/>
          <w:lang w:eastAsia="en-GB"/>
        </w:rPr>
        <w:t xml:space="preserve">just </w:t>
      </w:r>
      <w:r w:rsidRPr="00A03681">
        <w:rPr>
          <w:rFonts w:ascii="Arial" w:eastAsia="Times New Roman" w:hAnsi="Arial" w:cs="Arial"/>
          <w:color w:val="000000"/>
          <w:sz w:val="24"/>
          <w:szCs w:val="24"/>
          <w:lang w:eastAsia="en-GB"/>
        </w:rPr>
        <w:t>some examples of aspects that are explored.</w:t>
      </w:r>
    </w:p>
    <w:p w14:paraId="410A311B" w14:textId="77777777" w:rsidR="00A03681" w:rsidRPr="00A03681" w:rsidRDefault="00A03681" w:rsidP="00A03681">
      <w:pPr>
        <w:spacing w:after="0" w:line="480" w:lineRule="auto"/>
        <w:rPr>
          <w:rFonts w:ascii="Arial" w:eastAsia="Times New Roman" w:hAnsi="Arial" w:cs="Arial"/>
          <w:sz w:val="24"/>
          <w:szCs w:val="24"/>
          <w:lang w:eastAsia="en-GB"/>
        </w:rPr>
      </w:pPr>
    </w:p>
    <w:p w14:paraId="3F0ABB57"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Chapter Three informs the way in which primary research was collected, as well as state the most appropriate research methods needed for this dissertation.</w:t>
      </w:r>
    </w:p>
    <w:p w14:paraId="19C1CCFA" w14:textId="77777777" w:rsidR="00A03681" w:rsidRPr="00A03681" w:rsidRDefault="00A03681" w:rsidP="00A03681">
      <w:pPr>
        <w:spacing w:after="0" w:line="480" w:lineRule="auto"/>
        <w:rPr>
          <w:rFonts w:ascii="Arial" w:eastAsia="Times New Roman" w:hAnsi="Arial" w:cs="Arial"/>
          <w:sz w:val="24"/>
          <w:szCs w:val="24"/>
          <w:lang w:eastAsia="en-GB"/>
        </w:rPr>
      </w:pPr>
    </w:p>
    <w:p w14:paraId="3AE15A87" w14:textId="434B930B"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Chapter Four then analyse</w:t>
      </w:r>
      <w:r w:rsidR="009C1624">
        <w:rPr>
          <w:rFonts w:ascii="Arial" w:eastAsia="Times New Roman" w:hAnsi="Arial" w:cs="Arial"/>
          <w:color w:val="000000"/>
          <w:sz w:val="24"/>
          <w:szCs w:val="24"/>
          <w:lang w:eastAsia="en-GB"/>
        </w:rPr>
        <w:t>d</w:t>
      </w:r>
      <w:r w:rsidRPr="00A03681">
        <w:rPr>
          <w:rFonts w:ascii="Arial" w:eastAsia="Times New Roman" w:hAnsi="Arial" w:cs="Arial"/>
          <w:color w:val="000000"/>
          <w:sz w:val="24"/>
          <w:szCs w:val="24"/>
          <w:lang w:eastAsia="en-GB"/>
        </w:rPr>
        <w:t xml:space="preserve"> the data collected as a result of the proposed method outlined in Chapter Three and sought to identify common themes drawn from the data analysis.</w:t>
      </w:r>
    </w:p>
    <w:p w14:paraId="725AC05C" w14:textId="77777777" w:rsidR="00A03681" w:rsidRPr="00A03681" w:rsidRDefault="00A03681" w:rsidP="00A03681">
      <w:pPr>
        <w:spacing w:after="0" w:line="480" w:lineRule="auto"/>
        <w:rPr>
          <w:rFonts w:ascii="Arial" w:eastAsia="Times New Roman" w:hAnsi="Arial" w:cs="Arial"/>
          <w:sz w:val="24"/>
          <w:szCs w:val="24"/>
          <w:lang w:eastAsia="en-GB"/>
        </w:rPr>
      </w:pPr>
    </w:p>
    <w:p w14:paraId="1E928907" w14:textId="1F586AAE"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And finally, Chapter Five brings the dissertation to a close and achieves the final objective by synthesising the data and addressing the implications of the research, as well as provide recommendations based on the academic </w:t>
      </w:r>
      <w:r w:rsidR="00464AFC">
        <w:rPr>
          <w:rFonts w:ascii="Arial" w:eastAsia="Times New Roman" w:hAnsi="Arial" w:cs="Arial"/>
          <w:color w:val="000000"/>
          <w:sz w:val="24"/>
          <w:szCs w:val="24"/>
          <w:lang w:eastAsia="en-GB"/>
        </w:rPr>
        <w:t xml:space="preserve">and evidenced based </w:t>
      </w:r>
      <w:r w:rsidRPr="00A03681">
        <w:rPr>
          <w:rFonts w:ascii="Arial" w:eastAsia="Times New Roman" w:hAnsi="Arial" w:cs="Arial"/>
          <w:color w:val="000000"/>
          <w:sz w:val="24"/>
          <w:szCs w:val="24"/>
          <w:lang w:eastAsia="en-GB"/>
        </w:rPr>
        <w:t>observations as a result of the dissertation.</w:t>
      </w:r>
    </w:p>
    <w:p w14:paraId="769F91E7" w14:textId="77777777" w:rsidR="00A03681" w:rsidRPr="00A03681" w:rsidRDefault="00A03681" w:rsidP="00A03681">
      <w:pPr>
        <w:spacing w:after="0" w:line="480" w:lineRule="auto"/>
        <w:rPr>
          <w:rFonts w:ascii="Arial" w:eastAsia="Times New Roman" w:hAnsi="Arial" w:cs="Arial"/>
          <w:sz w:val="24"/>
          <w:szCs w:val="24"/>
          <w:lang w:eastAsia="en-GB"/>
        </w:rPr>
      </w:pPr>
    </w:p>
    <w:p w14:paraId="62AD4C3E"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 w:name="_Toc118633252"/>
      <w:bookmarkStart w:id="11" w:name="_Toc120199808"/>
      <w:r w:rsidRPr="00A03681">
        <w:rPr>
          <w:rFonts w:ascii="Arial" w:eastAsia="Times New Roman" w:hAnsi="Arial" w:cs="Arial"/>
          <w:color w:val="2F5496" w:themeColor="accent1" w:themeShade="BF"/>
          <w:sz w:val="28"/>
          <w:szCs w:val="28"/>
          <w:u w:val="single"/>
          <w:lang w:eastAsia="en-GB"/>
        </w:rPr>
        <w:t>1.5 Summary</w:t>
      </w:r>
      <w:bookmarkEnd w:id="10"/>
      <w:bookmarkEnd w:id="11"/>
    </w:p>
    <w:p w14:paraId="2D52D425" w14:textId="38CD52C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This first chapter has successfully presented the research background regarding the topic of terrorism and outlined how despite the UK having had unprecedented levels of isolation for an extended period of time, sophisticated and late-stage terror plots were still orchestrated</w:t>
      </w:r>
      <w:r w:rsidR="00A94F4C">
        <w:rPr>
          <w:rFonts w:ascii="Arial" w:eastAsia="Times New Roman" w:hAnsi="Arial" w:cs="Arial"/>
          <w:color w:val="000000"/>
          <w:sz w:val="24"/>
          <w:szCs w:val="24"/>
          <w:lang w:eastAsia="en-GB"/>
        </w:rPr>
        <w:t xml:space="preserve">. This </w:t>
      </w:r>
      <w:r w:rsidRPr="00A03681">
        <w:rPr>
          <w:rFonts w:ascii="Arial" w:eastAsia="Times New Roman" w:hAnsi="Arial" w:cs="Arial"/>
          <w:color w:val="000000"/>
          <w:sz w:val="24"/>
          <w:szCs w:val="24"/>
          <w:lang w:eastAsia="en-GB"/>
        </w:rPr>
        <w:t>illustrat</w:t>
      </w:r>
      <w:r w:rsidR="00A94F4C">
        <w:rPr>
          <w:rFonts w:ascii="Arial" w:eastAsia="Times New Roman" w:hAnsi="Arial" w:cs="Arial"/>
          <w:color w:val="000000"/>
          <w:sz w:val="24"/>
          <w:szCs w:val="24"/>
          <w:lang w:eastAsia="en-GB"/>
        </w:rPr>
        <w:t>es</w:t>
      </w:r>
      <w:r w:rsidRPr="00A03681">
        <w:rPr>
          <w:rFonts w:ascii="Arial" w:eastAsia="Times New Roman" w:hAnsi="Arial" w:cs="Arial"/>
          <w:color w:val="000000"/>
          <w:sz w:val="24"/>
          <w:szCs w:val="24"/>
          <w:lang w:eastAsia="en-GB"/>
        </w:rPr>
        <w:t xml:space="preserve"> the way in which terrorism ignores physical boundaries and operates on a never-before-seen invisible layer through such means as the internet. Additionally, this chapter has provided a rationale for this research, with the definitory, digital, technological, financial, psychological, criminological, and strategic aspects of terrorism often found in separate cohorts of research, with this dissertation seeking to compile these varying strands into a single entity.</w:t>
      </w:r>
    </w:p>
    <w:p w14:paraId="5DA15F50" w14:textId="77777777" w:rsidR="00A03681" w:rsidRPr="00A03681" w:rsidRDefault="00A03681" w:rsidP="00A03681">
      <w:pPr>
        <w:spacing w:after="0" w:line="480" w:lineRule="auto"/>
        <w:rPr>
          <w:rFonts w:ascii="Arial" w:eastAsia="Times New Roman" w:hAnsi="Arial" w:cs="Arial"/>
          <w:sz w:val="24"/>
          <w:szCs w:val="24"/>
          <w:lang w:eastAsia="en-GB"/>
        </w:rPr>
      </w:pPr>
    </w:p>
    <w:p w14:paraId="25B0F2B0" w14:textId="21F569DF" w:rsid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Furthermore, the research aims and objectives, as well as the structure of the project have been outlined, with the following chapter analysing existing academic literature and providing insight into the contemporary mindset of terrorists and terrorist organisations.</w:t>
      </w:r>
    </w:p>
    <w:p w14:paraId="5EEB455C" w14:textId="77777777" w:rsidR="00A03681" w:rsidRDefault="00A03681">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25B3FC9F" w14:textId="77777777" w:rsidR="00A03681" w:rsidRPr="00A03681" w:rsidRDefault="00A03681" w:rsidP="00A03681">
      <w:pPr>
        <w:keepNext/>
        <w:keepLines/>
        <w:spacing w:before="240" w:after="0" w:line="480" w:lineRule="auto"/>
        <w:outlineLvl w:val="0"/>
        <w:rPr>
          <w:rFonts w:ascii="Arial" w:eastAsia="Times New Roman" w:hAnsi="Arial" w:cs="Arial"/>
          <w:b/>
          <w:bCs/>
          <w:color w:val="2F5496" w:themeColor="accent1" w:themeShade="BF"/>
          <w:sz w:val="32"/>
          <w:szCs w:val="32"/>
          <w:u w:val="single"/>
          <w:lang w:eastAsia="en-GB"/>
        </w:rPr>
      </w:pPr>
      <w:bookmarkStart w:id="12" w:name="_Toc111222134"/>
      <w:bookmarkStart w:id="13" w:name="_Toc120199809"/>
      <w:r w:rsidRPr="00A03681">
        <w:rPr>
          <w:rFonts w:ascii="Arial" w:eastAsia="Times New Roman" w:hAnsi="Arial" w:cs="Arial"/>
          <w:b/>
          <w:bCs/>
          <w:color w:val="2F5496" w:themeColor="accent1" w:themeShade="BF"/>
          <w:sz w:val="32"/>
          <w:szCs w:val="32"/>
          <w:u w:val="single"/>
          <w:lang w:eastAsia="en-GB"/>
        </w:rPr>
        <w:lastRenderedPageBreak/>
        <w:t>Chapter 2 – Literature Review</w:t>
      </w:r>
      <w:bookmarkEnd w:id="12"/>
      <w:bookmarkEnd w:id="13"/>
    </w:p>
    <w:p w14:paraId="04EF2B4B" w14:textId="77777777" w:rsidR="00A03681" w:rsidRPr="00A03681" w:rsidRDefault="00A03681" w:rsidP="00A03681">
      <w:pPr>
        <w:spacing w:after="0" w:line="480" w:lineRule="auto"/>
        <w:rPr>
          <w:rFonts w:ascii="Arial" w:eastAsia="Times New Roman" w:hAnsi="Arial" w:cs="Arial"/>
          <w:sz w:val="24"/>
          <w:szCs w:val="24"/>
          <w:lang w:eastAsia="en-GB"/>
        </w:rPr>
      </w:pPr>
    </w:p>
    <w:p w14:paraId="665C9351"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4" w:name="_Toc111222135"/>
      <w:bookmarkStart w:id="15" w:name="_Toc120199810"/>
      <w:r w:rsidRPr="00A03681">
        <w:rPr>
          <w:rFonts w:ascii="Arial" w:eastAsia="Times New Roman" w:hAnsi="Arial" w:cs="Arial"/>
          <w:color w:val="2F5496" w:themeColor="accent1" w:themeShade="BF"/>
          <w:sz w:val="28"/>
          <w:szCs w:val="28"/>
          <w:u w:val="single"/>
          <w:lang w:eastAsia="en-GB"/>
        </w:rPr>
        <w:t>2.0 Introduction</w:t>
      </w:r>
      <w:bookmarkEnd w:id="14"/>
      <w:bookmarkEnd w:id="15"/>
    </w:p>
    <w:p w14:paraId="088C77AD" w14:textId="69F854FF"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sz w:val="24"/>
          <w:szCs w:val="24"/>
          <w:lang w:eastAsia="en-GB"/>
        </w:rPr>
        <w:t>This chapter of the dissertation will analyse; relevant, key, authoritative</w:t>
      </w:r>
      <w:r w:rsidR="006F0C42">
        <w:rPr>
          <w:rFonts w:ascii="Arial" w:eastAsia="Times New Roman" w:hAnsi="Arial" w:cs="Arial"/>
          <w:sz w:val="24"/>
          <w:szCs w:val="24"/>
          <w:lang w:eastAsia="en-GB"/>
        </w:rPr>
        <w:t>,</w:t>
      </w:r>
      <w:r w:rsidRPr="00A03681">
        <w:rPr>
          <w:rFonts w:ascii="Arial" w:eastAsia="Times New Roman" w:hAnsi="Arial" w:cs="Arial"/>
          <w:sz w:val="24"/>
          <w:szCs w:val="24"/>
          <w:lang w:eastAsia="en-GB"/>
        </w:rPr>
        <w:t xml:space="preserve"> and academically valued sources of literature regarding the previously outlined research areas which are the; definitory, digital and technological, financial, psychological and criminological, and strategic sides of terrorism.</w:t>
      </w:r>
    </w:p>
    <w:p w14:paraId="0FD7D4E2" w14:textId="77777777" w:rsidR="00A03681" w:rsidRPr="00A03681" w:rsidRDefault="00A03681" w:rsidP="00A03681">
      <w:pPr>
        <w:spacing w:after="0" w:line="480" w:lineRule="auto"/>
        <w:rPr>
          <w:rFonts w:ascii="Arial" w:eastAsia="Times New Roman" w:hAnsi="Arial" w:cs="Arial"/>
          <w:sz w:val="24"/>
          <w:szCs w:val="24"/>
          <w:lang w:eastAsia="en-GB"/>
        </w:rPr>
      </w:pPr>
    </w:p>
    <w:p w14:paraId="660E9BF2"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sz w:val="24"/>
          <w:szCs w:val="24"/>
          <w:lang w:eastAsia="en-GB"/>
        </w:rPr>
        <w:t xml:space="preserve">Furthermore, the purpose of this chapter is to achieve </w:t>
      </w:r>
      <w:r w:rsidRPr="00A03681">
        <w:rPr>
          <w:rFonts w:ascii="Arial" w:eastAsia="Times New Roman" w:hAnsi="Arial" w:cs="Arial"/>
          <w:i/>
          <w:iCs/>
          <w:sz w:val="24"/>
          <w:szCs w:val="24"/>
          <w:lang w:eastAsia="en-GB"/>
        </w:rPr>
        <w:t>Objectives 1</w:t>
      </w:r>
      <w:r w:rsidRPr="00A03681">
        <w:rPr>
          <w:rFonts w:ascii="Arial" w:eastAsia="Times New Roman" w:hAnsi="Arial" w:cs="Arial"/>
          <w:sz w:val="24"/>
          <w:szCs w:val="24"/>
          <w:lang w:eastAsia="en-GB"/>
        </w:rPr>
        <w:t xml:space="preserve"> and </w:t>
      </w:r>
      <w:r w:rsidRPr="00A03681">
        <w:rPr>
          <w:rFonts w:ascii="Arial" w:eastAsia="Times New Roman" w:hAnsi="Arial" w:cs="Arial"/>
          <w:i/>
          <w:iCs/>
          <w:sz w:val="24"/>
          <w:szCs w:val="24"/>
          <w:lang w:eastAsia="en-GB"/>
        </w:rPr>
        <w:t>2</w:t>
      </w:r>
      <w:r w:rsidRPr="00A03681">
        <w:rPr>
          <w:rFonts w:ascii="Arial" w:eastAsia="Times New Roman" w:hAnsi="Arial" w:cs="Arial"/>
          <w:sz w:val="24"/>
          <w:szCs w:val="24"/>
          <w:lang w:eastAsia="en-GB"/>
        </w:rPr>
        <w:t xml:space="preserve"> of the dissertation, which for reference are: </w:t>
      </w:r>
    </w:p>
    <w:p w14:paraId="59817572" w14:textId="77777777" w:rsidR="00A03681" w:rsidRPr="00A03681" w:rsidRDefault="00A03681" w:rsidP="00A03681">
      <w:pPr>
        <w:spacing w:after="0" w:line="480" w:lineRule="auto"/>
        <w:rPr>
          <w:rFonts w:ascii="Arial" w:eastAsia="Times New Roman" w:hAnsi="Arial" w:cs="Arial"/>
          <w:sz w:val="24"/>
          <w:szCs w:val="24"/>
          <w:lang w:eastAsia="en-GB"/>
        </w:rPr>
      </w:pPr>
    </w:p>
    <w:p w14:paraId="56836AC8" w14:textId="77777777" w:rsidR="00A03681" w:rsidRPr="00A03681" w:rsidRDefault="00A03681" w:rsidP="00A03681">
      <w:pPr>
        <w:spacing w:after="0" w:line="480" w:lineRule="auto"/>
        <w:jc w:val="center"/>
        <w:rPr>
          <w:rFonts w:ascii="Arial" w:eastAsia="Times New Roman" w:hAnsi="Arial" w:cs="Arial"/>
          <w:sz w:val="24"/>
          <w:szCs w:val="24"/>
          <w:lang w:eastAsia="en-GB"/>
        </w:rPr>
      </w:pPr>
      <w:r w:rsidRPr="00A03681">
        <w:rPr>
          <w:noProof/>
        </w:rPr>
        <w:drawing>
          <wp:inline distT="0" distB="0" distL="0" distR="0" wp14:anchorId="79404CBF" wp14:editId="32CD433C">
            <wp:extent cx="5562600" cy="9429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5562600" cy="942975"/>
                    </a:xfrm>
                    <a:prstGeom prst="rect">
                      <a:avLst/>
                    </a:prstGeom>
                  </pic:spPr>
                </pic:pic>
              </a:graphicData>
            </a:graphic>
          </wp:inline>
        </w:drawing>
      </w:r>
    </w:p>
    <w:p w14:paraId="0AA468BB" w14:textId="77777777" w:rsidR="00A03681" w:rsidRPr="00A03681" w:rsidRDefault="00A03681" w:rsidP="00A03681">
      <w:pPr>
        <w:spacing w:after="0" w:line="480" w:lineRule="auto"/>
        <w:rPr>
          <w:rFonts w:ascii="Arial" w:eastAsia="Times New Roman" w:hAnsi="Arial" w:cs="Arial"/>
          <w:sz w:val="24"/>
          <w:szCs w:val="24"/>
          <w:lang w:eastAsia="en-GB"/>
        </w:rPr>
      </w:pPr>
    </w:p>
    <w:p w14:paraId="60527AE4" w14:textId="77777777" w:rsidR="00A03681" w:rsidRPr="00A03681" w:rsidRDefault="00A03681" w:rsidP="00A03681">
      <w:pPr>
        <w:spacing w:after="0" w:line="480" w:lineRule="auto"/>
        <w:rPr>
          <w:rFonts w:ascii="Arial" w:eastAsia="Times New Roman" w:hAnsi="Arial" w:cs="Arial"/>
          <w:i/>
          <w:iCs/>
          <w:sz w:val="24"/>
          <w:szCs w:val="24"/>
          <w:lang w:eastAsia="en-GB"/>
        </w:rPr>
      </w:pPr>
      <w:r w:rsidRPr="00A03681">
        <w:rPr>
          <w:rFonts w:ascii="Arial" w:eastAsia="Times New Roman" w:hAnsi="Arial" w:cs="Arial"/>
          <w:sz w:val="24"/>
          <w:szCs w:val="24"/>
          <w:lang w:eastAsia="en-GB"/>
        </w:rPr>
        <w:t>As well as</w:t>
      </w:r>
      <w:r w:rsidRPr="00A03681">
        <w:rPr>
          <w:rFonts w:ascii="Arial" w:eastAsia="Times New Roman" w:hAnsi="Arial" w:cs="Arial"/>
          <w:i/>
          <w:iCs/>
          <w:sz w:val="24"/>
          <w:szCs w:val="24"/>
          <w:lang w:eastAsia="en-GB"/>
        </w:rPr>
        <w:t xml:space="preserve">: </w:t>
      </w:r>
    </w:p>
    <w:p w14:paraId="57415611"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008FB0D5" w14:textId="77777777" w:rsidR="00A03681" w:rsidRPr="00A03681" w:rsidRDefault="00A03681" w:rsidP="00A03681">
      <w:pPr>
        <w:spacing w:after="0" w:line="480" w:lineRule="auto"/>
        <w:jc w:val="center"/>
        <w:rPr>
          <w:rFonts w:ascii="Arial" w:eastAsia="Times New Roman" w:hAnsi="Arial" w:cs="Arial"/>
          <w:sz w:val="24"/>
          <w:szCs w:val="24"/>
          <w:lang w:eastAsia="en-GB"/>
        </w:rPr>
      </w:pPr>
      <w:r w:rsidRPr="00A03681">
        <w:rPr>
          <w:noProof/>
        </w:rPr>
        <w:drawing>
          <wp:inline distT="0" distB="0" distL="0" distR="0" wp14:anchorId="0799146A" wp14:editId="16B0E227">
            <wp:extent cx="5572125" cy="914400"/>
            <wp:effectExtent l="0" t="0" r="952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5572125" cy="914400"/>
                    </a:xfrm>
                    <a:prstGeom prst="rect">
                      <a:avLst/>
                    </a:prstGeom>
                  </pic:spPr>
                </pic:pic>
              </a:graphicData>
            </a:graphic>
          </wp:inline>
        </w:drawing>
      </w:r>
    </w:p>
    <w:p w14:paraId="237F8903" w14:textId="77777777" w:rsidR="00A03681" w:rsidRPr="00A03681" w:rsidRDefault="00A03681" w:rsidP="00A03681">
      <w:pPr>
        <w:spacing w:after="0" w:line="480" w:lineRule="auto"/>
        <w:jc w:val="center"/>
        <w:rPr>
          <w:rFonts w:ascii="Arial" w:eastAsia="Times New Roman" w:hAnsi="Arial" w:cs="Arial"/>
          <w:sz w:val="24"/>
          <w:szCs w:val="24"/>
          <w:lang w:eastAsia="en-GB"/>
        </w:rPr>
      </w:pPr>
    </w:p>
    <w:p w14:paraId="6EB80351" w14:textId="1D895094"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sz w:val="24"/>
          <w:szCs w:val="24"/>
          <w:lang w:eastAsia="en-GB"/>
        </w:rPr>
        <w:t xml:space="preserve">These objectives were achieved by analysing literature acquired from the UWTSD e-learning online library database, as well as the internet search engine Google Scholar, a search engine specially tailored to navigate the internet to obtain and </w:t>
      </w:r>
      <w:r w:rsidRPr="00A03681">
        <w:rPr>
          <w:rFonts w:ascii="Arial" w:eastAsia="Times New Roman" w:hAnsi="Arial" w:cs="Arial"/>
          <w:sz w:val="24"/>
          <w:szCs w:val="24"/>
          <w:lang w:eastAsia="en-GB"/>
        </w:rPr>
        <w:lastRenderedPageBreak/>
        <w:t>present data from academic</w:t>
      </w:r>
      <w:r w:rsidR="00870247">
        <w:rPr>
          <w:rFonts w:ascii="Arial" w:eastAsia="Times New Roman" w:hAnsi="Arial" w:cs="Arial"/>
          <w:sz w:val="24"/>
          <w:szCs w:val="24"/>
          <w:lang w:eastAsia="en-GB"/>
        </w:rPr>
        <w:t>ally verified</w:t>
      </w:r>
      <w:r w:rsidRPr="00A03681">
        <w:rPr>
          <w:rFonts w:ascii="Arial" w:eastAsia="Times New Roman" w:hAnsi="Arial" w:cs="Arial"/>
          <w:sz w:val="24"/>
          <w:szCs w:val="24"/>
          <w:lang w:eastAsia="en-GB"/>
        </w:rPr>
        <w:t xml:space="preserve"> and scholarly sources, with information coming from media such as academic journals, research and development publications, expert and professional textbooks, government publications, and alternative authorised and qualified sources of public information regarding terrorism.</w:t>
      </w:r>
    </w:p>
    <w:p w14:paraId="24642DDB"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sz w:val="24"/>
          <w:szCs w:val="24"/>
          <w:lang w:eastAsia="en-GB"/>
        </w:rPr>
        <w:br/>
        <w:t>Search terms used to obtain and acquire information presented in this chapter include; “terrorism”, “defining terrorism”, “role of technology in terrorist strategy”, “terrorist finances” and “the psychology behind terrorism”. These search terms were inputted in conjunction with the bibliographies of academic sources analysed, with the thematic relevance of each term observed throughout the research and warranted further exploration.</w:t>
      </w:r>
    </w:p>
    <w:p w14:paraId="323FEA53" w14:textId="77777777" w:rsidR="00A03681" w:rsidRPr="00A03681" w:rsidRDefault="00A03681" w:rsidP="00A03681">
      <w:pPr>
        <w:spacing w:after="0" w:line="480" w:lineRule="auto"/>
        <w:rPr>
          <w:rFonts w:ascii="Arial" w:eastAsia="Times New Roman" w:hAnsi="Arial" w:cs="Arial"/>
          <w:sz w:val="24"/>
          <w:szCs w:val="24"/>
          <w:lang w:eastAsia="en-GB"/>
        </w:rPr>
      </w:pPr>
    </w:p>
    <w:p w14:paraId="590D3BBB"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6" w:name="_Toc111222136"/>
      <w:bookmarkStart w:id="17" w:name="_Toc120199811"/>
      <w:r w:rsidRPr="00A03681">
        <w:rPr>
          <w:rFonts w:ascii="Arial" w:eastAsia="Times New Roman" w:hAnsi="Arial" w:cs="Arial"/>
          <w:color w:val="2F5496" w:themeColor="accent1" w:themeShade="BF"/>
          <w:sz w:val="28"/>
          <w:szCs w:val="28"/>
          <w:u w:val="single"/>
          <w:lang w:eastAsia="en-GB"/>
        </w:rPr>
        <w:t>2.1 The Definitory Side of Terrorism</w:t>
      </w:r>
      <w:bookmarkEnd w:id="16"/>
      <w:bookmarkEnd w:id="17"/>
    </w:p>
    <w:p w14:paraId="6BB95D02" w14:textId="3154A07C" w:rsidR="00A03681" w:rsidRPr="00A03681" w:rsidRDefault="00A03681" w:rsidP="00A03681">
      <w:pPr>
        <w:spacing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Terrorism as an </w:t>
      </w:r>
      <w:r w:rsidR="008E5A94">
        <w:rPr>
          <w:rFonts w:ascii="Arial" w:eastAsia="Times New Roman" w:hAnsi="Arial" w:cs="Arial"/>
          <w:color w:val="000000"/>
          <w:sz w:val="24"/>
          <w:szCs w:val="24"/>
          <w:lang w:eastAsia="en-GB"/>
        </w:rPr>
        <w:t xml:space="preserve">agenda to instil fear, an </w:t>
      </w:r>
      <w:r w:rsidRPr="00A03681">
        <w:rPr>
          <w:rFonts w:ascii="Arial" w:eastAsia="Times New Roman" w:hAnsi="Arial" w:cs="Arial"/>
          <w:color w:val="000000"/>
          <w:sz w:val="24"/>
          <w:szCs w:val="24"/>
          <w:lang w:eastAsia="en-GB"/>
        </w:rPr>
        <w:t>aggressive act of violence, or as a cause for freedom has been seen throughout history (Jenkins, 2020). Due to its varied scale</w:t>
      </w:r>
      <w:r w:rsidR="00715B66">
        <w:rPr>
          <w:rFonts w:ascii="Arial" w:eastAsia="Times New Roman" w:hAnsi="Arial" w:cs="Arial"/>
          <w:color w:val="000000"/>
          <w:sz w:val="24"/>
          <w:szCs w:val="24"/>
          <w:lang w:eastAsia="en-GB"/>
        </w:rPr>
        <w:t>,</w:t>
      </w:r>
      <w:r w:rsidR="008E5A94">
        <w:rPr>
          <w:rFonts w:ascii="Arial" w:eastAsia="Times New Roman" w:hAnsi="Arial" w:cs="Arial"/>
          <w:color w:val="000000"/>
          <w:sz w:val="24"/>
          <w:szCs w:val="24"/>
          <w:lang w:eastAsia="en-GB"/>
        </w:rPr>
        <w:t xml:space="preserve"> appearances</w:t>
      </w:r>
      <w:r w:rsidRPr="00A03681">
        <w:rPr>
          <w:rFonts w:ascii="Arial" w:eastAsia="Times New Roman" w:hAnsi="Arial" w:cs="Arial"/>
          <w:color w:val="000000"/>
          <w:sz w:val="24"/>
          <w:szCs w:val="24"/>
          <w:lang w:eastAsia="en-GB"/>
        </w:rPr>
        <w:t xml:space="preserve"> and motivation, its inherent identity may seemingly shift from cause to cause, but fundamentally at its core and origin, as the Terrorism Act (2000) suggests, it is ultimately and consistently the same in what it strives for, and that is racial, religious, ideological, or political change. </w:t>
      </w:r>
    </w:p>
    <w:p w14:paraId="4131FB08" w14:textId="77777777" w:rsidR="00A03681" w:rsidRPr="00A03681" w:rsidRDefault="00A03681" w:rsidP="00A03681">
      <w:pPr>
        <w:spacing w:line="480" w:lineRule="auto"/>
        <w:rPr>
          <w:rFonts w:ascii="Arial" w:eastAsia="Times New Roman" w:hAnsi="Arial" w:cs="Arial"/>
          <w:sz w:val="24"/>
          <w:szCs w:val="24"/>
          <w:lang w:eastAsia="en-GB"/>
        </w:rPr>
      </w:pPr>
    </w:p>
    <w:p w14:paraId="35782B90"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As referred to earlier, the Terrorism Act (2000) provides the United Kingdom’s definition of terrorism as:</w:t>
      </w:r>
    </w:p>
    <w:p w14:paraId="5E2BFBFE" w14:textId="77777777" w:rsidR="00A03681" w:rsidRPr="00A03681" w:rsidRDefault="00A03681" w:rsidP="00A03681">
      <w:pPr>
        <w:spacing w:after="0" w:line="480" w:lineRule="auto"/>
        <w:rPr>
          <w:rFonts w:ascii="Arial" w:eastAsia="Times New Roman" w:hAnsi="Arial" w:cs="Arial"/>
          <w:sz w:val="24"/>
          <w:szCs w:val="24"/>
          <w:lang w:eastAsia="en-GB"/>
        </w:rPr>
      </w:pPr>
    </w:p>
    <w:p w14:paraId="3A3CF289" w14:textId="7E9B60B2" w:rsidR="00A03681" w:rsidRDefault="00A03681" w:rsidP="00B83B17">
      <w:pPr>
        <w:spacing w:after="0" w:line="480" w:lineRule="auto"/>
        <w:ind w:left="720"/>
        <w:rPr>
          <w:rFonts w:ascii="Arial" w:eastAsia="Times New Roman" w:hAnsi="Arial" w:cs="Arial"/>
          <w:sz w:val="24"/>
          <w:szCs w:val="24"/>
          <w:lang w:eastAsia="en-GB"/>
        </w:rPr>
      </w:pPr>
      <w:r w:rsidRPr="00A03681">
        <w:rPr>
          <w:noProof/>
        </w:rPr>
        <w:lastRenderedPageBreak/>
        <w:drawing>
          <wp:inline distT="0" distB="0" distL="0" distR="0" wp14:anchorId="1AE0BC20" wp14:editId="3A9DD5D1">
            <wp:extent cx="5286375" cy="1276350"/>
            <wp:effectExtent l="0" t="0" r="952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4"/>
                    <a:stretch>
                      <a:fillRect/>
                    </a:stretch>
                  </pic:blipFill>
                  <pic:spPr>
                    <a:xfrm>
                      <a:off x="0" y="0"/>
                      <a:ext cx="5286375" cy="1276350"/>
                    </a:xfrm>
                    <a:prstGeom prst="rect">
                      <a:avLst/>
                    </a:prstGeom>
                  </pic:spPr>
                </pic:pic>
              </a:graphicData>
            </a:graphic>
          </wp:inline>
        </w:drawing>
      </w:r>
    </w:p>
    <w:p w14:paraId="29D9829A" w14:textId="77777777" w:rsidR="00B83B17" w:rsidRPr="00A03681" w:rsidRDefault="00B83B17" w:rsidP="00B83B17">
      <w:pPr>
        <w:spacing w:after="0" w:line="480" w:lineRule="auto"/>
        <w:ind w:left="720"/>
        <w:rPr>
          <w:rFonts w:ascii="Arial" w:eastAsia="Times New Roman" w:hAnsi="Arial" w:cs="Arial"/>
          <w:sz w:val="24"/>
          <w:szCs w:val="24"/>
          <w:lang w:eastAsia="en-GB"/>
        </w:rPr>
      </w:pPr>
    </w:p>
    <w:p w14:paraId="2E15150A" w14:textId="18742431" w:rsidR="00A03681" w:rsidRDefault="00B83B17" w:rsidP="00B83B17">
      <w:pPr>
        <w:spacing w:after="0" w:line="480" w:lineRule="auto"/>
        <w:jc w:val="center"/>
        <w:rPr>
          <w:rFonts w:ascii="Arial" w:eastAsia="Times New Roman" w:hAnsi="Arial" w:cs="Arial"/>
          <w:sz w:val="24"/>
          <w:szCs w:val="24"/>
          <w:lang w:eastAsia="en-GB"/>
        </w:rPr>
      </w:pPr>
      <w:r>
        <w:rPr>
          <w:noProof/>
        </w:rPr>
        <w:drawing>
          <wp:inline distT="0" distB="0" distL="0" distR="0" wp14:anchorId="4B316052" wp14:editId="404918C2">
            <wp:extent cx="4667250" cy="257175"/>
            <wp:effectExtent l="0" t="0" r="0"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67250" cy="257175"/>
                    </a:xfrm>
                    <a:prstGeom prst="rect">
                      <a:avLst/>
                    </a:prstGeom>
                  </pic:spPr>
                </pic:pic>
              </a:graphicData>
            </a:graphic>
          </wp:inline>
        </w:drawing>
      </w:r>
    </w:p>
    <w:p w14:paraId="3A9D21E6" w14:textId="77777777" w:rsidR="00B83B17" w:rsidRPr="00A03681" w:rsidRDefault="00B83B17" w:rsidP="00B83B17">
      <w:pPr>
        <w:spacing w:after="0" w:line="480" w:lineRule="auto"/>
        <w:jc w:val="center"/>
        <w:rPr>
          <w:rFonts w:ascii="Arial" w:eastAsia="Times New Roman" w:hAnsi="Arial" w:cs="Arial"/>
          <w:sz w:val="24"/>
          <w:szCs w:val="24"/>
          <w:lang w:eastAsia="en-GB"/>
        </w:rPr>
      </w:pPr>
    </w:p>
    <w:p w14:paraId="79D4EC88" w14:textId="74ACFF76"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Although the UK operates on the same legal definition, conflicting definitions are more common internationally and as you move further from the consensus of Europe. Baker (2019) and Chris (2014) </w:t>
      </w:r>
      <w:r w:rsidR="00C01F68">
        <w:rPr>
          <w:rFonts w:ascii="Arial" w:eastAsia="Times New Roman" w:hAnsi="Arial" w:cs="Arial"/>
          <w:color w:val="000000"/>
          <w:sz w:val="24"/>
          <w:szCs w:val="24"/>
          <w:lang w:eastAsia="en-GB"/>
        </w:rPr>
        <w:t>demonstrate</w:t>
      </w:r>
      <w:r w:rsidRPr="00A03681">
        <w:rPr>
          <w:rFonts w:ascii="Arial" w:eastAsia="Times New Roman" w:hAnsi="Arial" w:cs="Arial"/>
          <w:color w:val="000000"/>
          <w:sz w:val="24"/>
          <w:szCs w:val="24"/>
          <w:lang w:eastAsia="en-GB"/>
        </w:rPr>
        <w:t xml:space="preserve"> this, by observing the US’s attitude to defining terrorism, with the CIA, DHS, FBI, NCT</w:t>
      </w:r>
      <w:r w:rsidR="00C7369F">
        <w:rPr>
          <w:rFonts w:ascii="Arial" w:eastAsia="Times New Roman" w:hAnsi="Arial" w:cs="Arial"/>
          <w:color w:val="000000"/>
          <w:sz w:val="24"/>
          <w:szCs w:val="24"/>
          <w:lang w:eastAsia="en-GB"/>
        </w:rPr>
        <w:t>C</w:t>
      </w:r>
      <w:r w:rsidRPr="00A03681">
        <w:rPr>
          <w:rFonts w:ascii="Arial" w:eastAsia="Times New Roman" w:hAnsi="Arial" w:cs="Arial"/>
          <w:color w:val="000000"/>
          <w:sz w:val="24"/>
          <w:szCs w:val="24"/>
          <w:lang w:eastAsia="en-GB"/>
        </w:rPr>
        <w:t>, DoD, and DoS all having different definitions for the same word, despite being in the same country and operating on the same legal system (Baker, 2019 and Chris, 2014). </w:t>
      </w:r>
    </w:p>
    <w:p w14:paraId="78831DAE" w14:textId="77777777" w:rsidR="00A03681" w:rsidRPr="00A03681" w:rsidRDefault="00A03681" w:rsidP="00A03681">
      <w:pPr>
        <w:spacing w:after="0" w:line="480" w:lineRule="auto"/>
        <w:rPr>
          <w:rFonts w:ascii="Arial" w:eastAsia="Times New Roman" w:hAnsi="Arial" w:cs="Arial"/>
          <w:sz w:val="24"/>
          <w:szCs w:val="24"/>
          <w:lang w:eastAsia="en-GB"/>
        </w:rPr>
      </w:pPr>
    </w:p>
    <w:p w14:paraId="59169B37"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Additional confusion and misuse of the term according to Ganor (2013) can be found when looking at the World Muslim League’s definition of terrorism, with the organisation claiming; “if you insult someone’s intelligence you are committing an act of terrorism” (Ganor, 2013).</w:t>
      </w:r>
    </w:p>
    <w:p w14:paraId="534D6253" w14:textId="77777777" w:rsidR="00A03681" w:rsidRPr="00A03681" w:rsidRDefault="00A03681" w:rsidP="00A03681">
      <w:pPr>
        <w:spacing w:after="0" w:line="480" w:lineRule="auto"/>
        <w:rPr>
          <w:rFonts w:ascii="Arial" w:eastAsia="Times New Roman" w:hAnsi="Arial" w:cs="Arial"/>
          <w:sz w:val="24"/>
          <w:szCs w:val="24"/>
          <w:lang w:eastAsia="en-GB"/>
        </w:rPr>
      </w:pPr>
    </w:p>
    <w:p w14:paraId="5AC1DFB8" w14:textId="26920DE1"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As previously established, the complexitie</w:t>
      </w:r>
      <w:r w:rsidR="003E5E1B">
        <w:rPr>
          <w:rFonts w:ascii="Arial" w:eastAsia="Times New Roman" w:hAnsi="Arial" w:cs="Arial"/>
          <w:color w:val="000000"/>
          <w:sz w:val="24"/>
          <w:szCs w:val="24"/>
          <w:lang w:eastAsia="en-GB"/>
        </w:rPr>
        <w:t>s and contradictions</w:t>
      </w:r>
      <w:r w:rsidRPr="00A03681">
        <w:rPr>
          <w:rFonts w:ascii="Arial" w:eastAsia="Times New Roman" w:hAnsi="Arial" w:cs="Arial"/>
          <w:color w:val="000000"/>
          <w:sz w:val="24"/>
          <w:szCs w:val="24"/>
          <w:lang w:eastAsia="en-GB"/>
        </w:rPr>
        <w:t xml:space="preserve"> of defining terrorism is showcased in the U.S, where Stuurman (2019) argues federal agencies struggle to determine what is and what is not, classified as terrorism. For example, despite the topic of abortion having arguable ties to two pillars of extremist and terrorist motivations – abortion being </w:t>
      </w:r>
      <w:r w:rsidR="003E5E1B">
        <w:rPr>
          <w:rFonts w:ascii="Arial" w:eastAsia="Times New Roman" w:hAnsi="Arial" w:cs="Arial"/>
          <w:color w:val="000000"/>
          <w:sz w:val="24"/>
          <w:szCs w:val="24"/>
          <w:lang w:eastAsia="en-GB"/>
        </w:rPr>
        <w:t xml:space="preserve">a </w:t>
      </w:r>
      <w:r w:rsidRPr="00A03681">
        <w:rPr>
          <w:rFonts w:ascii="Arial" w:eastAsia="Times New Roman" w:hAnsi="Arial" w:cs="Arial"/>
          <w:color w:val="000000"/>
          <w:sz w:val="24"/>
          <w:szCs w:val="24"/>
          <w:lang w:eastAsia="en-GB"/>
        </w:rPr>
        <w:t xml:space="preserve">political </w:t>
      </w:r>
      <w:r w:rsidR="003E5E1B">
        <w:rPr>
          <w:rFonts w:ascii="Arial" w:eastAsia="Times New Roman" w:hAnsi="Arial" w:cs="Arial"/>
          <w:color w:val="000000"/>
          <w:sz w:val="24"/>
          <w:szCs w:val="24"/>
          <w:lang w:eastAsia="en-GB"/>
        </w:rPr>
        <w:t xml:space="preserve">and religious matter </w:t>
      </w:r>
      <w:r w:rsidRPr="00A03681">
        <w:rPr>
          <w:rFonts w:ascii="Arial" w:eastAsia="Times New Roman" w:hAnsi="Arial" w:cs="Arial"/>
          <w:color w:val="000000"/>
          <w:sz w:val="24"/>
          <w:szCs w:val="24"/>
          <w:lang w:eastAsia="en-GB"/>
        </w:rPr>
        <w:t xml:space="preserve">– according to Hewitt (2003) “The FBI fails to include many incidents of politically motivated violence such </w:t>
      </w:r>
      <w:r w:rsidRPr="00A03681">
        <w:rPr>
          <w:rFonts w:ascii="Arial" w:eastAsia="Times New Roman" w:hAnsi="Arial" w:cs="Arial"/>
          <w:color w:val="000000"/>
          <w:sz w:val="24"/>
          <w:szCs w:val="24"/>
          <w:lang w:eastAsia="en-GB"/>
        </w:rPr>
        <w:lastRenderedPageBreak/>
        <w:t>as abortion clinic bombings into its statistics.”. Therefore, Hewitt (2003) demonstrates the FBI’s contradiction towards its own definition of terrorism, which further clouds the perception of the term, especially when clear exceptions are being made.</w:t>
      </w:r>
    </w:p>
    <w:p w14:paraId="5AB08051" w14:textId="77777777" w:rsidR="00A03681" w:rsidRPr="00A03681" w:rsidRDefault="00A03681" w:rsidP="00A03681">
      <w:pPr>
        <w:spacing w:after="0" w:line="480" w:lineRule="auto"/>
        <w:rPr>
          <w:rFonts w:ascii="Arial" w:eastAsia="Times New Roman" w:hAnsi="Arial" w:cs="Arial"/>
          <w:sz w:val="24"/>
          <w:szCs w:val="24"/>
          <w:lang w:eastAsia="en-GB"/>
        </w:rPr>
      </w:pPr>
    </w:p>
    <w:p w14:paraId="40378189" w14:textId="36EC4569"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Furthermore, Bruce (2013) states that </w:t>
      </w:r>
      <w:r w:rsidR="0093567C">
        <w:rPr>
          <w:rFonts w:ascii="Arial" w:eastAsia="Times New Roman" w:hAnsi="Arial" w:cs="Arial"/>
          <w:color w:val="000000"/>
          <w:sz w:val="24"/>
          <w:szCs w:val="24"/>
          <w:lang w:eastAsia="en-GB"/>
        </w:rPr>
        <w:t xml:space="preserve">finding authorities </w:t>
      </w:r>
      <w:r w:rsidRPr="00A03681">
        <w:rPr>
          <w:rFonts w:ascii="Arial" w:eastAsia="Times New Roman" w:hAnsi="Arial" w:cs="Arial"/>
          <w:color w:val="000000"/>
          <w:sz w:val="24"/>
          <w:szCs w:val="24"/>
          <w:lang w:eastAsia="en-GB"/>
        </w:rPr>
        <w:t xml:space="preserve">to source and provide a definition </w:t>
      </w:r>
      <w:r w:rsidR="0093567C">
        <w:rPr>
          <w:rFonts w:ascii="Arial" w:eastAsia="Times New Roman" w:hAnsi="Arial" w:cs="Arial"/>
          <w:color w:val="000000"/>
          <w:sz w:val="24"/>
          <w:szCs w:val="24"/>
          <w:lang w:eastAsia="en-GB"/>
        </w:rPr>
        <w:t xml:space="preserve">is difficult, especially sources </w:t>
      </w:r>
      <w:r w:rsidRPr="00A03681">
        <w:rPr>
          <w:rFonts w:ascii="Arial" w:eastAsia="Times New Roman" w:hAnsi="Arial" w:cs="Arial"/>
          <w:color w:val="000000"/>
          <w:sz w:val="24"/>
          <w:szCs w:val="24"/>
          <w:lang w:eastAsia="en-GB"/>
        </w:rPr>
        <w:t xml:space="preserve">that </w:t>
      </w:r>
      <w:r w:rsidR="0093567C">
        <w:rPr>
          <w:rFonts w:ascii="Arial" w:eastAsia="Times New Roman" w:hAnsi="Arial" w:cs="Arial"/>
          <w:color w:val="000000"/>
          <w:sz w:val="24"/>
          <w:szCs w:val="24"/>
          <w:lang w:eastAsia="en-GB"/>
        </w:rPr>
        <w:t>are not</w:t>
      </w:r>
      <w:r w:rsidRPr="00A03681">
        <w:rPr>
          <w:rFonts w:ascii="Arial" w:eastAsia="Times New Roman" w:hAnsi="Arial" w:cs="Arial"/>
          <w:color w:val="000000"/>
          <w:sz w:val="24"/>
          <w:szCs w:val="24"/>
          <w:lang w:eastAsia="en-GB"/>
        </w:rPr>
        <w:t xml:space="preserve"> either a politician with a political agenda, a research team that does not have a biased perspective</w:t>
      </w:r>
      <w:r w:rsidR="00F86A93">
        <w:rPr>
          <w:rFonts w:ascii="Arial" w:eastAsia="Times New Roman" w:hAnsi="Arial" w:cs="Arial"/>
          <w:color w:val="000000"/>
          <w:sz w:val="24"/>
          <w:szCs w:val="24"/>
          <w:lang w:eastAsia="en-GB"/>
        </w:rPr>
        <w:t xml:space="preserve">, </w:t>
      </w:r>
      <w:r w:rsidRPr="00A03681">
        <w:rPr>
          <w:rFonts w:ascii="Arial" w:eastAsia="Times New Roman" w:hAnsi="Arial" w:cs="Arial"/>
          <w:color w:val="000000"/>
          <w:sz w:val="24"/>
          <w:szCs w:val="24"/>
          <w:lang w:eastAsia="en-GB"/>
        </w:rPr>
        <w:t>or</w:t>
      </w:r>
      <w:r w:rsidR="00F86A93">
        <w:rPr>
          <w:rFonts w:ascii="Arial" w:eastAsia="Times New Roman" w:hAnsi="Arial" w:cs="Arial"/>
          <w:color w:val="000000"/>
          <w:sz w:val="24"/>
          <w:szCs w:val="24"/>
          <w:lang w:eastAsia="en-GB"/>
        </w:rPr>
        <w:t xml:space="preserve"> </w:t>
      </w:r>
      <w:r w:rsidRPr="00A03681">
        <w:rPr>
          <w:rFonts w:ascii="Arial" w:eastAsia="Times New Roman" w:hAnsi="Arial" w:cs="Arial"/>
          <w:color w:val="000000"/>
          <w:sz w:val="24"/>
          <w:szCs w:val="24"/>
          <w:lang w:eastAsia="en-GB"/>
        </w:rPr>
        <w:t>researchers who don’t already have a preconceived point of view, with the complications of scientific objectivity noted by Reiss and Sprenger (2020).</w:t>
      </w:r>
    </w:p>
    <w:p w14:paraId="2C714401" w14:textId="77777777" w:rsidR="00A03681" w:rsidRPr="00A03681" w:rsidRDefault="00A03681" w:rsidP="00A03681">
      <w:pPr>
        <w:spacing w:after="0" w:line="480" w:lineRule="auto"/>
        <w:rPr>
          <w:rFonts w:ascii="Arial" w:eastAsia="Times New Roman" w:hAnsi="Arial" w:cs="Arial"/>
          <w:sz w:val="24"/>
          <w:szCs w:val="24"/>
          <w:lang w:eastAsia="en-GB"/>
        </w:rPr>
      </w:pPr>
    </w:p>
    <w:p w14:paraId="104AAF09"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With regards to the United Kingdom’s definition of terrorism, with the definition citing “the use or threat of action designed to influence the government or an international governmental organisation”, this criterion prompts an interesting conundrum, as Richards (2018) further acknowledges. Richards (2018) highlights the conceptual implications regarding an implicit definition of terrorism, with examples raised including the French resistance to the Nazi’s under occupied France in World War Two. The actions of the resistance disrupting Nazi rule meets the conceptual criteria of terrorism under such definitions that classify “action designed to influence the government or an international governmental organisation”, and yet, Richards (2018) notes that it makes little to no analytical sense as to why history seeks out a more “positive” label for the activity because in hindsight as well as in essence, one agrees with the cause.</w:t>
      </w:r>
    </w:p>
    <w:p w14:paraId="1C29A97D" w14:textId="77777777" w:rsidR="00A03681" w:rsidRPr="00A03681" w:rsidRDefault="00A03681" w:rsidP="00A03681">
      <w:pPr>
        <w:spacing w:after="0" w:line="480" w:lineRule="auto"/>
        <w:rPr>
          <w:rFonts w:ascii="Arial" w:eastAsia="Times New Roman" w:hAnsi="Arial" w:cs="Arial"/>
          <w:sz w:val="24"/>
          <w:szCs w:val="24"/>
          <w:lang w:eastAsia="en-GB"/>
        </w:rPr>
      </w:pPr>
    </w:p>
    <w:p w14:paraId="0557E340"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lastRenderedPageBreak/>
        <w:t xml:space="preserve">Similarly, Richardson (2006) observes the subjectivity of defining terrorist acts, and calls for a system without preference; </w:t>
      </w:r>
    </w:p>
    <w:p w14:paraId="17B5C2A1"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32F84CB1" w14:textId="2D6242F6" w:rsidR="00A03681" w:rsidRDefault="00A03681" w:rsidP="00A03681">
      <w:pPr>
        <w:spacing w:after="0" w:line="480" w:lineRule="auto"/>
        <w:jc w:val="center"/>
        <w:rPr>
          <w:noProof/>
        </w:rPr>
      </w:pPr>
      <w:r w:rsidRPr="00A03681">
        <w:rPr>
          <w:noProof/>
        </w:rPr>
        <w:drawing>
          <wp:inline distT="0" distB="0" distL="0" distR="0" wp14:anchorId="5420839F" wp14:editId="7E665CA6">
            <wp:extent cx="5295900" cy="1285875"/>
            <wp:effectExtent l="0" t="0" r="0" b="9525"/>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a:blip r:embed="rId16"/>
                    <a:stretch>
                      <a:fillRect/>
                    </a:stretch>
                  </pic:blipFill>
                  <pic:spPr>
                    <a:xfrm>
                      <a:off x="0" y="0"/>
                      <a:ext cx="5295900" cy="1285875"/>
                    </a:xfrm>
                    <a:prstGeom prst="rect">
                      <a:avLst/>
                    </a:prstGeom>
                  </pic:spPr>
                </pic:pic>
              </a:graphicData>
            </a:graphic>
          </wp:inline>
        </w:drawing>
      </w:r>
      <w:r w:rsidRPr="00A03681">
        <w:rPr>
          <w:noProof/>
        </w:rPr>
        <w:t xml:space="preserve"> </w:t>
      </w:r>
    </w:p>
    <w:p w14:paraId="2DAF9EA0" w14:textId="77777777" w:rsidR="006E49B7" w:rsidRDefault="006E49B7" w:rsidP="00A03681">
      <w:pPr>
        <w:spacing w:after="0" w:line="480" w:lineRule="auto"/>
        <w:jc w:val="center"/>
        <w:rPr>
          <w:noProof/>
        </w:rPr>
      </w:pPr>
    </w:p>
    <w:p w14:paraId="0B98DACA" w14:textId="75F87FDB" w:rsidR="00A03681" w:rsidRPr="00A03681" w:rsidRDefault="006E49B7" w:rsidP="00A03681">
      <w:pPr>
        <w:spacing w:after="0" w:line="480" w:lineRule="auto"/>
        <w:jc w:val="center"/>
        <w:rPr>
          <w:rFonts w:ascii="Arial" w:eastAsia="Times New Roman" w:hAnsi="Arial" w:cs="Arial"/>
          <w:sz w:val="24"/>
          <w:szCs w:val="24"/>
          <w:lang w:eastAsia="en-GB"/>
        </w:rPr>
      </w:pPr>
      <w:r>
        <w:rPr>
          <w:noProof/>
        </w:rPr>
        <w:drawing>
          <wp:inline distT="0" distB="0" distL="0" distR="0" wp14:anchorId="594DDC42" wp14:editId="1B07B8CE">
            <wp:extent cx="5276850" cy="24765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6850" cy="247650"/>
                    </a:xfrm>
                    <a:prstGeom prst="rect">
                      <a:avLst/>
                    </a:prstGeom>
                  </pic:spPr>
                </pic:pic>
              </a:graphicData>
            </a:graphic>
          </wp:inline>
        </w:drawing>
      </w:r>
    </w:p>
    <w:p w14:paraId="57F516AA"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707365FA"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The quote provided by Richardson (2006) illustrates the need for concrete definitions, as the blurring of the lines between freedom fighters and terrorists have enabled terrorist organisations to garner support for their violent cause under the guise of fighting for freedom. But also, the label of terrorist – and all of the implications and associated social meanings that come with it, as observed in Labelling Theory by Becker (1963) – has been exaggerated and given to justify extreme action, such as the case with China characterising Uyghur separatists in Xinjiang as terrorists (Maizland, 2022). Saul (2006) argues “the more confused a concept, the more it lends itself to opportunistic appropriation”, with this sentiment ringing true for such terms.</w:t>
      </w:r>
    </w:p>
    <w:p w14:paraId="161C0915" w14:textId="77777777" w:rsidR="00A03681" w:rsidRPr="00A03681" w:rsidRDefault="00A03681" w:rsidP="00A03681">
      <w:pPr>
        <w:spacing w:after="0" w:line="480" w:lineRule="auto"/>
        <w:rPr>
          <w:rFonts w:ascii="Arial" w:eastAsia="Times New Roman" w:hAnsi="Arial" w:cs="Arial"/>
          <w:sz w:val="24"/>
          <w:szCs w:val="24"/>
          <w:lang w:eastAsia="en-GB"/>
        </w:rPr>
      </w:pPr>
    </w:p>
    <w:p w14:paraId="4C95156A"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To ensure the disparity and clarification regarding the often stated “One man’s terrorist is another man’s freedom fighter”, Ganor (2010) proposes internationally agreed upon and officially recognised definitions for both “freedom fighter” and “terrorist”, as often either term is defined purely by perspective and point of view, and </w:t>
      </w:r>
      <w:r w:rsidRPr="00A03681">
        <w:rPr>
          <w:rFonts w:ascii="Arial" w:eastAsia="Times New Roman" w:hAnsi="Arial" w:cs="Arial"/>
          <w:color w:val="000000"/>
          <w:sz w:val="24"/>
          <w:szCs w:val="24"/>
          <w:lang w:eastAsia="en-GB"/>
        </w:rPr>
        <w:lastRenderedPageBreak/>
        <w:t xml:space="preserve">not objectively labelled. This, Ganor (2010) believes would result in terrorist organisations no longer being able to justify attacks against civilians in a foreign country as fighting for freedom, whilst also enabling legitimate causes for freedom as is the universal human right under the 1948 UN’s Declaration of Human Rights (United Nations, 2022), following World War Two. </w:t>
      </w:r>
    </w:p>
    <w:p w14:paraId="0E63527C"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136023C2"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This, Ganor (2010) believes would enable authorities to label extremists who target civilians as “terrorists” so that they can no longer use the title of “freedom fighter” as a shield against being labelled in a manner that may deter support or sympathy, but also ensure legitimate pathways to overthrowing tyranny and oppression (Larkin, 2013). The importance of legitimising and delegitimising social practices and the perception of such classification, is highlighted in the works by Van Leeuwen (2018). “Moral Evaluation” often underpins the rationalisation of individuals and their reactions, behaviours, and attitudes to specific actions, with the distinction between the labels of “freedom fighters” and “terrorists” further informing the perspectives of those that would view either cause as legitimate or otherwise (Van Leeuwen, 2018).</w:t>
      </w:r>
    </w:p>
    <w:p w14:paraId="6A48929B" w14:textId="77777777" w:rsidR="00A03681" w:rsidRPr="00A03681" w:rsidRDefault="00A03681" w:rsidP="00A03681">
      <w:pPr>
        <w:spacing w:after="0" w:line="480" w:lineRule="auto"/>
        <w:rPr>
          <w:rFonts w:ascii="Arial" w:eastAsia="Times New Roman" w:hAnsi="Arial" w:cs="Arial"/>
          <w:sz w:val="24"/>
          <w:szCs w:val="24"/>
          <w:lang w:eastAsia="en-GB"/>
        </w:rPr>
      </w:pPr>
    </w:p>
    <w:p w14:paraId="7D2D28EF" w14:textId="597B52F5"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With regards to the current definitions and the issues of potential domestic terrorism, there is seemingly a fine line between “constitutionally protected legitimate protest” and “domestic terrorist activity” (Bjelopera, 2017). Bjelopera (2017) refers to </w:t>
      </w:r>
      <w:r w:rsidR="001E2B10">
        <w:rPr>
          <w:rFonts w:ascii="Arial" w:eastAsia="Times New Roman" w:hAnsi="Arial" w:cs="Arial"/>
          <w:color w:val="000000"/>
          <w:sz w:val="24"/>
          <w:szCs w:val="24"/>
          <w:lang w:eastAsia="en-GB"/>
        </w:rPr>
        <w:t xml:space="preserve">various </w:t>
      </w:r>
      <w:r w:rsidRPr="00A03681">
        <w:rPr>
          <w:rFonts w:ascii="Arial" w:eastAsia="Times New Roman" w:hAnsi="Arial" w:cs="Arial"/>
          <w:color w:val="000000"/>
          <w:sz w:val="24"/>
          <w:szCs w:val="24"/>
          <w:lang w:eastAsia="en-GB"/>
        </w:rPr>
        <w:t xml:space="preserve">incidents and criminal cases involving </w:t>
      </w:r>
      <w:r w:rsidR="001E2B10">
        <w:rPr>
          <w:rFonts w:ascii="Arial" w:eastAsia="Times New Roman" w:hAnsi="Arial" w:cs="Arial"/>
          <w:color w:val="000000"/>
          <w:sz w:val="24"/>
          <w:szCs w:val="24"/>
          <w:lang w:eastAsia="en-GB"/>
        </w:rPr>
        <w:t>three types of act</w:t>
      </w:r>
      <w:r w:rsidR="000717F0">
        <w:rPr>
          <w:rFonts w:ascii="Arial" w:eastAsia="Times New Roman" w:hAnsi="Arial" w:cs="Arial"/>
          <w:color w:val="000000"/>
          <w:sz w:val="24"/>
          <w:szCs w:val="24"/>
          <w:lang w:eastAsia="en-GB"/>
        </w:rPr>
        <w:t>or</w:t>
      </w:r>
      <w:r w:rsidR="001E2B10">
        <w:rPr>
          <w:rFonts w:ascii="Arial" w:eastAsia="Times New Roman" w:hAnsi="Arial" w:cs="Arial"/>
          <w:color w:val="000000"/>
          <w:sz w:val="24"/>
          <w:szCs w:val="24"/>
          <w:lang w:eastAsia="en-GB"/>
        </w:rPr>
        <w:t xml:space="preserve">s: environmentalists, </w:t>
      </w:r>
      <w:r w:rsidRPr="00A03681">
        <w:rPr>
          <w:rFonts w:ascii="Arial" w:eastAsia="Times New Roman" w:hAnsi="Arial" w:cs="Arial"/>
          <w:color w:val="000000"/>
          <w:sz w:val="24"/>
          <w:szCs w:val="24"/>
          <w:lang w:eastAsia="en-GB"/>
        </w:rPr>
        <w:t>animal rights supporters,</w:t>
      </w:r>
      <w:r w:rsidR="001E2B10">
        <w:rPr>
          <w:rFonts w:ascii="Arial" w:eastAsia="Times New Roman" w:hAnsi="Arial" w:cs="Arial"/>
          <w:color w:val="000000"/>
          <w:sz w:val="24"/>
          <w:szCs w:val="24"/>
          <w:lang w:eastAsia="en-GB"/>
        </w:rPr>
        <w:t xml:space="preserve"> </w:t>
      </w:r>
      <w:r w:rsidRPr="00A03681">
        <w:rPr>
          <w:rFonts w:ascii="Arial" w:eastAsia="Times New Roman" w:hAnsi="Arial" w:cs="Arial"/>
          <w:color w:val="000000"/>
          <w:sz w:val="24"/>
          <w:szCs w:val="24"/>
          <w:lang w:eastAsia="en-GB"/>
        </w:rPr>
        <w:t xml:space="preserve">as well as anti-abortion riots seen in the U.S. The issues that surround these incidents further show the sensitivity in defining terrorism, as if someone were to look at </w:t>
      </w:r>
      <w:r w:rsidR="001E2B10">
        <w:rPr>
          <w:rFonts w:ascii="Arial" w:eastAsia="Times New Roman" w:hAnsi="Arial" w:cs="Arial"/>
          <w:color w:val="000000"/>
          <w:sz w:val="24"/>
          <w:szCs w:val="24"/>
          <w:lang w:eastAsia="en-GB"/>
        </w:rPr>
        <w:t>each</w:t>
      </w:r>
      <w:r w:rsidRPr="00A03681">
        <w:rPr>
          <w:rFonts w:ascii="Arial" w:eastAsia="Times New Roman" w:hAnsi="Arial" w:cs="Arial"/>
          <w:color w:val="000000"/>
          <w:sz w:val="24"/>
          <w:szCs w:val="24"/>
          <w:lang w:eastAsia="en-GB"/>
        </w:rPr>
        <w:t xml:space="preserve"> individual case without </w:t>
      </w:r>
      <w:r w:rsidR="001E2B10">
        <w:rPr>
          <w:rFonts w:ascii="Arial" w:eastAsia="Times New Roman" w:hAnsi="Arial" w:cs="Arial"/>
          <w:color w:val="000000"/>
          <w:sz w:val="24"/>
          <w:szCs w:val="24"/>
          <w:lang w:eastAsia="en-GB"/>
        </w:rPr>
        <w:t xml:space="preserve">the added </w:t>
      </w:r>
      <w:r w:rsidRPr="00A03681">
        <w:rPr>
          <w:rFonts w:ascii="Arial" w:eastAsia="Times New Roman" w:hAnsi="Arial" w:cs="Arial"/>
          <w:color w:val="000000"/>
          <w:sz w:val="24"/>
          <w:szCs w:val="24"/>
          <w:lang w:eastAsia="en-GB"/>
        </w:rPr>
        <w:t xml:space="preserve">context, you would find individuals “acting”, including in some cases being violent, for a </w:t>
      </w:r>
      <w:r w:rsidR="00C01F68">
        <w:rPr>
          <w:rFonts w:ascii="Arial" w:eastAsia="Times New Roman" w:hAnsi="Arial" w:cs="Arial"/>
          <w:color w:val="000000"/>
          <w:sz w:val="24"/>
          <w:szCs w:val="24"/>
          <w:lang w:eastAsia="en-GB"/>
        </w:rPr>
        <w:lastRenderedPageBreak/>
        <w:t>political/ideological</w:t>
      </w:r>
      <w:r w:rsidRPr="00A03681">
        <w:rPr>
          <w:rFonts w:ascii="Arial" w:eastAsia="Times New Roman" w:hAnsi="Arial" w:cs="Arial"/>
          <w:color w:val="000000"/>
          <w:sz w:val="24"/>
          <w:szCs w:val="24"/>
          <w:lang w:eastAsia="en-GB"/>
        </w:rPr>
        <w:t xml:space="preserve"> cause, in </w:t>
      </w:r>
      <w:r w:rsidR="001E2B10">
        <w:rPr>
          <w:rFonts w:ascii="Arial" w:eastAsia="Times New Roman" w:hAnsi="Arial" w:cs="Arial"/>
          <w:color w:val="000000"/>
          <w:sz w:val="24"/>
          <w:szCs w:val="24"/>
          <w:lang w:eastAsia="en-GB"/>
        </w:rPr>
        <w:t>an effort to</w:t>
      </w:r>
      <w:r w:rsidRPr="00A03681">
        <w:rPr>
          <w:rFonts w:ascii="Arial" w:eastAsia="Times New Roman" w:hAnsi="Arial" w:cs="Arial"/>
          <w:color w:val="000000"/>
          <w:sz w:val="24"/>
          <w:szCs w:val="24"/>
          <w:lang w:eastAsia="en-GB"/>
        </w:rPr>
        <w:t xml:space="preserve"> bring about governmental change. This would </w:t>
      </w:r>
      <w:r w:rsidR="001E2B10">
        <w:rPr>
          <w:rFonts w:ascii="Arial" w:eastAsia="Times New Roman" w:hAnsi="Arial" w:cs="Arial"/>
          <w:color w:val="000000"/>
          <w:sz w:val="24"/>
          <w:szCs w:val="24"/>
          <w:lang w:eastAsia="en-GB"/>
        </w:rPr>
        <w:t>seemingly imply and often</w:t>
      </w:r>
      <w:r w:rsidRPr="00A03681">
        <w:rPr>
          <w:rFonts w:ascii="Arial" w:eastAsia="Times New Roman" w:hAnsi="Arial" w:cs="Arial"/>
          <w:color w:val="000000"/>
          <w:sz w:val="24"/>
          <w:szCs w:val="24"/>
          <w:lang w:eastAsia="en-GB"/>
        </w:rPr>
        <w:t xml:space="preserve"> be referred to as terrorists committing acts of </w:t>
      </w:r>
      <w:r w:rsidR="00200D20" w:rsidRPr="00A03681">
        <w:rPr>
          <w:rFonts w:ascii="Arial" w:eastAsia="Times New Roman" w:hAnsi="Arial" w:cs="Arial"/>
          <w:color w:val="000000"/>
          <w:sz w:val="24"/>
          <w:szCs w:val="24"/>
          <w:lang w:eastAsia="en-GB"/>
        </w:rPr>
        <w:t>terrorism</w:t>
      </w:r>
      <w:r w:rsidRPr="00A03681">
        <w:rPr>
          <w:rFonts w:ascii="Arial" w:eastAsia="Times New Roman" w:hAnsi="Arial" w:cs="Arial"/>
          <w:color w:val="000000"/>
          <w:sz w:val="24"/>
          <w:szCs w:val="24"/>
          <w:lang w:eastAsia="en-GB"/>
        </w:rPr>
        <w:t>.</w:t>
      </w:r>
    </w:p>
    <w:p w14:paraId="488856DA" w14:textId="77777777" w:rsidR="00A03681" w:rsidRPr="00A03681" w:rsidRDefault="00A03681" w:rsidP="00A03681">
      <w:pPr>
        <w:spacing w:after="0" w:line="480" w:lineRule="auto"/>
        <w:rPr>
          <w:rFonts w:ascii="Arial" w:eastAsia="Times New Roman" w:hAnsi="Arial" w:cs="Arial"/>
          <w:sz w:val="24"/>
          <w:szCs w:val="24"/>
          <w:lang w:eastAsia="en-GB"/>
        </w:rPr>
      </w:pPr>
    </w:p>
    <w:p w14:paraId="3178D71E" w14:textId="1963756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The outlined situations encapsulate the conundrum of providing a definition that </w:t>
      </w:r>
      <w:r w:rsidR="006C15AA">
        <w:rPr>
          <w:rFonts w:ascii="Arial" w:eastAsia="Times New Roman" w:hAnsi="Arial" w:cs="Arial"/>
          <w:color w:val="000000"/>
          <w:sz w:val="24"/>
          <w:szCs w:val="24"/>
          <w:lang w:eastAsia="en-GB"/>
        </w:rPr>
        <w:t>identifies and classifies clear acts of terrorism, but also does not vilify and incriminate what is essentially civilians committing criminal damage during an act of protest, or legitimate opposition and freedom fighters opposing oppression, as witnessed throughout history</w:t>
      </w:r>
      <w:r w:rsidRPr="00A03681">
        <w:rPr>
          <w:rFonts w:ascii="Arial" w:eastAsia="Times New Roman" w:hAnsi="Arial" w:cs="Arial"/>
          <w:color w:val="000000"/>
          <w:sz w:val="24"/>
          <w:szCs w:val="24"/>
          <w:lang w:eastAsia="en-GB"/>
        </w:rPr>
        <w:t xml:space="preserve">. The complications of labelling </w:t>
      </w:r>
      <w:r w:rsidR="006C15AA">
        <w:rPr>
          <w:rFonts w:ascii="Arial" w:eastAsia="Times New Roman" w:hAnsi="Arial" w:cs="Arial"/>
          <w:color w:val="000000"/>
          <w:sz w:val="24"/>
          <w:szCs w:val="24"/>
          <w:lang w:eastAsia="en-GB"/>
        </w:rPr>
        <w:t xml:space="preserve">(Becker, 1963) and making the distinction between </w:t>
      </w:r>
      <w:r w:rsidRPr="00A03681">
        <w:rPr>
          <w:rFonts w:ascii="Arial" w:eastAsia="Times New Roman" w:hAnsi="Arial" w:cs="Arial"/>
          <w:color w:val="000000"/>
          <w:sz w:val="24"/>
          <w:szCs w:val="24"/>
          <w:lang w:eastAsia="en-GB"/>
        </w:rPr>
        <w:t xml:space="preserve">individuals involved in violent acts is </w:t>
      </w:r>
      <w:r w:rsidR="006C15AA">
        <w:rPr>
          <w:rFonts w:ascii="Arial" w:eastAsia="Times New Roman" w:hAnsi="Arial" w:cs="Arial"/>
          <w:color w:val="000000"/>
          <w:sz w:val="24"/>
          <w:szCs w:val="24"/>
          <w:lang w:eastAsia="en-GB"/>
        </w:rPr>
        <w:t>an aspect</w:t>
      </w:r>
      <w:r w:rsidRPr="00A03681">
        <w:rPr>
          <w:rFonts w:ascii="Arial" w:eastAsia="Times New Roman" w:hAnsi="Arial" w:cs="Arial"/>
          <w:color w:val="000000"/>
          <w:sz w:val="24"/>
          <w:szCs w:val="24"/>
          <w:lang w:eastAsia="en-GB"/>
        </w:rPr>
        <w:t xml:space="preserve"> that can also be discussed when looking at the victims of terrorism. Lee Rigby’s death is a topic of debate amongst academics from around the world (Love, McEnery, and McGlashan, 2015) as cases have been made regarding</w:t>
      </w:r>
      <w:r w:rsidR="006C15AA">
        <w:rPr>
          <w:rFonts w:ascii="Arial" w:eastAsia="Times New Roman" w:hAnsi="Arial" w:cs="Arial"/>
          <w:color w:val="000000"/>
          <w:sz w:val="24"/>
          <w:szCs w:val="24"/>
          <w:lang w:eastAsia="en-GB"/>
        </w:rPr>
        <w:t xml:space="preserve"> the</w:t>
      </w:r>
      <w:r w:rsidRPr="00A03681">
        <w:rPr>
          <w:rFonts w:ascii="Arial" w:eastAsia="Times New Roman" w:hAnsi="Arial" w:cs="Arial"/>
          <w:color w:val="000000"/>
          <w:sz w:val="24"/>
          <w:szCs w:val="24"/>
          <w:lang w:eastAsia="en-GB"/>
        </w:rPr>
        <w:t xml:space="preserve"> status Lee Rigby had within society; was Lee Rigby considered a civilian, military personnel, or a non-combatant at the time of his death? </w:t>
      </w:r>
    </w:p>
    <w:p w14:paraId="03E15F49"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78112EA3"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Ultimately, labels tend to not matter when classifying acts of terror as the incidents often meet the criteria of actions that “intimate the public” as stated in the definition of terrorism (TA, 2000). In a broader sense, technical hiccups in the status of individuals as either “freedom fighters” or “terrorists”, as well as either being “civilian” or “military personnel”, may provide exemptions to otherwise definitive definitions, should unified definitions eventually be conceived and accepted, and is therefore something that should be acknowledged when definitions are referred to and considered.</w:t>
      </w:r>
    </w:p>
    <w:p w14:paraId="4637091E" w14:textId="77777777" w:rsidR="00A03681" w:rsidRPr="00A03681" w:rsidRDefault="00A03681" w:rsidP="00A03681">
      <w:pPr>
        <w:spacing w:after="0" w:line="480" w:lineRule="auto"/>
        <w:rPr>
          <w:rFonts w:ascii="Arial" w:eastAsia="Times New Roman" w:hAnsi="Arial" w:cs="Arial"/>
          <w:sz w:val="24"/>
          <w:szCs w:val="24"/>
          <w:lang w:eastAsia="en-GB"/>
        </w:rPr>
      </w:pPr>
      <w:bookmarkStart w:id="18" w:name="_Hlk111206734"/>
    </w:p>
    <w:p w14:paraId="48659EF0" w14:textId="77777777" w:rsidR="00A03681" w:rsidRPr="00A03681" w:rsidRDefault="00A03681" w:rsidP="00A03681">
      <w:pPr>
        <w:keepNext/>
        <w:keepLines/>
        <w:spacing w:before="40" w:after="0" w:line="480" w:lineRule="auto"/>
        <w:outlineLvl w:val="1"/>
        <w:rPr>
          <w:rFonts w:ascii="Arial" w:eastAsiaTheme="majorEastAsia" w:hAnsi="Arial" w:cs="Arial"/>
          <w:color w:val="2F5496" w:themeColor="accent1" w:themeShade="BF"/>
          <w:sz w:val="28"/>
          <w:szCs w:val="28"/>
          <w:u w:val="single"/>
        </w:rPr>
      </w:pPr>
      <w:bookmarkStart w:id="19" w:name="_Toc111222137"/>
      <w:bookmarkStart w:id="20" w:name="_Toc120199812"/>
      <w:r w:rsidRPr="00A03681">
        <w:rPr>
          <w:rFonts w:ascii="Arial" w:eastAsiaTheme="majorEastAsia" w:hAnsi="Arial" w:cs="Arial"/>
          <w:color w:val="2F5496" w:themeColor="accent1" w:themeShade="BF"/>
          <w:sz w:val="28"/>
          <w:szCs w:val="28"/>
          <w:u w:val="single"/>
        </w:rPr>
        <w:lastRenderedPageBreak/>
        <w:t>2.2 The Digital and Technological Side of Terrorism</w:t>
      </w:r>
      <w:bookmarkEnd w:id="18"/>
      <w:bookmarkEnd w:id="19"/>
      <w:bookmarkEnd w:id="20"/>
    </w:p>
    <w:p w14:paraId="7D8F2B42" w14:textId="77777777" w:rsidR="00A03681" w:rsidRPr="00A03681" w:rsidRDefault="00A03681" w:rsidP="00A03681">
      <w:pPr>
        <w:spacing w:after="0" w:line="480" w:lineRule="auto"/>
        <w:rPr>
          <w:rFonts w:ascii="Arial" w:hAnsi="Arial" w:cs="Arial"/>
          <w:color w:val="000000"/>
          <w:sz w:val="24"/>
          <w:szCs w:val="24"/>
        </w:rPr>
      </w:pPr>
      <w:r w:rsidRPr="00A03681">
        <w:rPr>
          <w:rFonts w:ascii="Arial" w:eastAsia="Times New Roman" w:hAnsi="Arial" w:cs="Arial"/>
          <w:color w:val="000000"/>
          <w:sz w:val="24"/>
          <w:szCs w:val="24"/>
          <w:lang w:eastAsia="en-GB"/>
        </w:rPr>
        <w:t>The world we live in now, is simultaneously both similar and different from the world when recorded terrorism first began in 54 CE (Jenkins, 2020). Similar, in terms of simplicity of weapon choice, as the United Kingdom in recent years has seen the use of knives have proved a much simpler, but still damaging method of carrying out acts of terror in the form of attacking civilians en masse. A method not too different from the Jewish Zealots referred to as the “Sicarii”, who first utilised such weapons in public to kill Hebrews that were suspected of colluding with Roman authorities in 54 CE (Jenkins, 2020). The world is also entirely different, with the use of technology to carry out damaging attacks that the early “Sicarii” couldn’t have dreamed of, technology such as the expansive internet (Behr et al., 2013), the use of vehicles (Harris, Paillé and Ogden, 2022), the use of explosives (Ferreri and Weir, 2021), as well as the use of firearms (UNODC, 2020).</w:t>
      </w:r>
    </w:p>
    <w:p w14:paraId="787B8D84" w14:textId="77777777" w:rsidR="00A03681" w:rsidRPr="00A03681" w:rsidRDefault="00A03681" w:rsidP="00A03681">
      <w:pPr>
        <w:spacing w:after="0" w:line="480" w:lineRule="auto"/>
        <w:rPr>
          <w:rFonts w:ascii="Arial" w:eastAsia="Times New Roman" w:hAnsi="Arial" w:cs="Arial"/>
          <w:sz w:val="24"/>
          <w:szCs w:val="24"/>
          <w:lang w:eastAsia="en-GB"/>
        </w:rPr>
      </w:pPr>
    </w:p>
    <w:p w14:paraId="36F0FB9D" w14:textId="7AE9C6DC"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As time has progressed in the 21</w:t>
      </w:r>
      <w:r w:rsidRPr="00A03681">
        <w:rPr>
          <w:rFonts w:ascii="Arial" w:eastAsia="Times New Roman" w:hAnsi="Arial" w:cs="Arial"/>
          <w:color w:val="000000"/>
          <w:sz w:val="24"/>
          <w:szCs w:val="24"/>
          <w:vertAlign w:val="superscript"/>
          <w:lang w:eastAsia="en-GB"/>
        </w:rPr>
        <w:t>st</w:t>
      </w:r>
      <w:r w:rsidRPr="00A03681">
        <w:rPr>
          <w:rFonts w:ascii="Arial" w:eastAsia="Times New Roman" w:hAnsi="Arial" w:cs="Arial"/>
          <w:color w:val="000000"/>
          <w:sz w:val="24"/>
          <w:szCs w:val="24"/>
          <w:lang w:eastAsia="en-GB"/>
        </w:rPr>
        <w:t xml:space="preserve"> century, more academic interest has been placed on the role of both the internet and technology, and how innovation could and would, be exploited and utilised by extremists. Research that offers a strong foundational basis</w:t>
      </w:r>
      <w:r w:rsidR="00C01F68">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particularly on the role of the internet regarding radicalisation, is provided by Behr et al.’s (2013) “Radicalisation in the Digital Era” with the notable key findings being: </w:t>
      </w:r>
    </w:p>
    <w:p w14:paraId="55F176D9" w14:textId="74D58C45" w:rsidR="00A03681" w:rsidRDefault="00A03681" w:rsidP="00A03681">
      <w:pPr>
        <w:spacing w:after="0" w:line="480" w:lineRule="auto"/>
        <w:jc w:val="center"/>
        <w:rPr>
          <w:rFonts w:ascii="Arial" w:eastAsia="Times New Roman" w:hAnsi="Arial" w:cs="Arial"/>
          <w:color w:val="000000"/>
          <w:sz w:val="24"/>
          <w:szCs w:val="24"/>
          <w:lang w:eastAsia="en-GB"/>
        </w:rPr>
      </w:pPr>
      <w:r w:rsidRPr="00A03681">
        <w:rPr>
          <w:noProof/>
        </w:rPr>
        <w:drawing>
          <wp:inline distT="0" distB="0" distL="0" distR="0" wp14:anchorId="37FD501B" wp14:editId="0BF6E2C5">
            <wp:extent cx="5343525" cy="1743075"/>
            <wp:effectExtent l="0" t="0" r="9525" b="9525"/>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8"/>
                    <a:stretch>
                      <a:fillRect/>
                    </a:stretch>
                  </pic:blipFill>
                  <pic:spPr>
                    <a:xfrm>
                      <a:off x="0" y="0"/>
                      <a:ext cx="5343525" cy="1743075"/>
                    </a:xfrm>
                    <a:prstGeom prst="rect">
                      <a:avLst/>
                    </a:prstGeom>
                  </pic:spPr>
                </pic:pic>
              </a:graphicData>
            </a:graphic>
          </wp:inline>
        </w:drawing>
      </w:r>
    </w:p>
    <w:p w14:paraId="3F732136" w14:textId="77777777" w:rsidR="00D55E0A" w:rsidRDefault="00D55E0A" w:rsidP="00A03681">
      <w:pPr>
        <w:spacing w:after="0" w:line="480" w:lineRule="auto"/>
        <w:jc w:val="center"/>
        <w:rPr>
          <w:rFonts w:ascii="Arial" w:eastAsia="Times New Roman" w:hAnsi="Arial" w:cs="Arial"/>
          <w:color w:val="000000"/>
          <w:sz w:val="24"/>
          <w:szCs w:val="24"/>
          <w:lang w:eastAsia="en-GB"/>
        </w:rPr>
      </w:pPr>
    </w:p>
    <w:p w14:paraId="7FF8BC44" w14:textId="016A83CF" w:rsidR="00A03681" w:rsidRDefault="00416EA8" w:rsidP="00416EA8">
      <w:pPr>
        <w:spacing w:after="0" w:line="480" w:lineRule="auto"/>
        <w:jc w:val="center"/>
        <w:rPr>
          <w:rFonts w:ascii="Arial" w:eastAsia="Times New Roman" w:hAnsi="Arial" w:cs="Arial"/>
          <w:color w:val="000000"/>
          <w:sz w:val="24"/>
          <w:szCs w:val="24"/>
          <w:lang w:eastAsia="en-GB"/>
        </w:rPr>
      </w:pPr>
      <w:r>
        <w:rPr>
          <w:noProof/>
        </w:rPr>
        <w:drawing>
          <wp:inline distT="0" distB="0" distL="0" distR="0" wp14:anchorId="10E2DCB4" wp14:editId="6A39A4C7">
            <wp:extent cx="5029200" cy="561975"/>
            <wp:effectExtent l="0" t="0" r="0" b="9525"/>
            <wp:docPr id="61" name="Picture 6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text&#10;&#10;Description automatically generated"/>
                    <pic:cNvPicPr/>
                  </pic:nvPicPr>
                  <pic:blipFill>
                    <a:blip r:embed="rId19"/>
                    <a:stretch>
                      <a:fillRect/>
                    </a:stretch>
                  </pic:blipFill>
                  <pic:spPr>
                    <a:xfrm>
                      <a:off x="0" y="0"/>
                      <a:ext cx="5029200" cy="561975"/>
                    </a:xfrm>
                    <a:prstGeom prst="rect">
                      <a:avLst/>
                    </a:prstGeom>
                  </pic:spPr>
                </pic:pic>
              </a:graphicData>
            </a:graphic>
          </wp:inline>
        </w:drawing>
      </w:r>
    </w:p>
    <w:p w14:paraId="6E4F4D46" w14:textId="77777777" w:rsidR="00416EA8" w:rsidRPr="00A03681" w:rsidRDefault="00416EA8" w:rsidP="00416EA8">
      <w:pPr>
        <w:spacing w:after="0" w:line="480" w:lineRule="auto"/>
        <w:jc w:val="center"/>
        <w:rPr>
          <w:rFonts w:ascii="Arial" w:eastAsia="Times New Roman" w:hAnsi="Arial" w:cs="Arial"/>
          <w:color w:val="000000"/>
          <w:sz w:val="24"/>
          <w:szCs w:val="24"/>
          <w:lang w:eastAsia="en-GB"/>
        </w:rPr>
      </w:pPr>
    </w:p>
    <w:p w14:paraId="045B6741" w14:textId="4CBC4B9A"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More recent analysis regarding the evolution of technology and terrorism has been conducted by Harrison (2018), with the research observing that innovations and </w:t>
      </w:r>
      <w:r w:rsidR="00C01F68">
        <w:rPr>
          <w:rFonts w:ascii="Arial" w:eastAsia="Times New Roman" w:hAnsi="Arial" w:cs="Arial"/>
          <w:color w:val="000000"/>
          <w:sz w:val="24"/>
          <w:szCs w:val="24"/>
          <w:lang w:eastAsia="en-GB"/>
        </w:rPr>
        <w:t xml:space="preserve">the </w:t>
      </w:r>
      <w:r w:rsidRPr="00A03681">
        <w:rPr>
          <w:rFonts w:ascii="Arial" w:eastAsia="Times New Roman" w:hAnsi="Arial" w:cs="Arial"/>
          <w:color w:val="000000"/>
          <w:sz w:val="24"/>
          <w:szCs w:val="24"/>
          <w:lang w:eastAsia="en-GB"/>
        </w:rPr>
        <w:t xml:space="preserve">development of </w:t>
      </w:r>
      <w:r w:rsidR="00C01F68">
        <w:rPr>
          <w:rFonts w:ascii="Arial" w:eastAsia="Times New Roman" w:hAnsi="Arial" w:cs="Arial"/>
          <w:color w:val="000000"/>
          <w:sz w:val="24"/>
          <w:szCs w:val="24"/>
          <w:lang w:eastAsia="en-GB"/>
        </w:rPr>
        <w:t xml:space="preserve">the </w:t>
      </w:r>
      <w:r w:rsidRPr="00A03681">
        <w:rPr>
          <w:rFonts w:ascii="Arial" w:eastAsia="Times New Roman" w:hAnsi="Arial" w:cs="Arial"/>
          <w:color w:val="000000"/>
          <w:sz w:val="24"/>
          <w:szCs w:val="24"/>
          <w:lang w:eastAsia="en-GB"/>
        </w:rPr>
        <w:t>internet and social media sites have made new types of terrorist operations entirely possible to a higher number of radicalised individuals than ever before. Such innovations include the increase in widespread internet access, with Kemp (2022) noting as of July 2022, a total of 5.03 billion people use</w:t>
      </w:r>
      <w:r w:rsidR="009141F5">
        <w:rPr>
          <w:rFonts w:ascii="Arial" w:eastAsia="Times New Roman" w:hAnsi="Arial" w:cs="Arial"/>
          <w:color w:val="000000"/>
          <w:sz w:val="24"/>
          <w:szCs w:val="24"/>
          <w:lang w:eastAsia="en-GB"/>
        </w:rPr>
        <w:t>d</w:t>
      </w:r>
      <w:r w:rsidRPr="00A03681">
        <w:rPr>
          <w:rFonts w:ascii="Arial" w:eastAsia="Times New Roman" w:hAnsi="Arial" w:cs="Arial"/>
          <w:color w:val="000000"/>
          <w:sz w:val="24"/>
          <w:szCs w:val="24"/>
          <w:lang w:eastAsia="en-GB"/>
        </w:rPr>
        <w:t xml:space="preserve"> the internet</w:t>
      </w:r>
      <w:r w:rsidR="00EE0892">
        <w:rPr>
          <w:rFonts w:ascii="Arial" w:eastAsia="Times New Roman" w:hAnsi="Arial" w:cs="Arial"/>
          <w:color w:val="000000"/>
          <w:sz w:val="24"/>
          <w:szCs w:val="24"/>
          <w:lang w:eastAsia="en-GB"/>
        </w:rPr>
        <w:t xml:space="preserve">, </w:t>
      </w:r>
      <w:r w:rsidRPr="00A03681">
        <w:rPr>
          <w:rFonts w:ascii="Arial" w:eastAsia="Times New Roman" w:hAnsi="Arial" w:cs="Arial"/>
          <w:color w:val="000000"/>
          <w:sz w:val="24"/>
          <w:szCs w:val="24"/>
          <w:lang w:eastAsia="en-GB"/>
        </w:rPr>
        <w:t xml:space="preserve">which equates to 63.1% of the world’s entire population. Additionally, the data provided by Kemp (2022) further states that 94% of internet users use social media monthly. Such a statistic further feeds into the findings of Harrison (2018) where research has demonstrated the internet has made data and communication mass-accessible, effectively allowing anyone to access terrorism, whether it be content designed to radicalise or content to provide direction for attacks, content in some form can be found should it wish to be. </w:t>
      </w:r>
    </w:p>
    <w:p w14:paraId="4194E77A"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08811C60" w14:textId="181D4746"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The study (Harrison, 2018) further acknowledges that </w:t>
      </w:r>
      <w:r w:rsidR="00C01F68">
        <w:rPr>
          <w:rFonts w:ascii="Arial" w:eastAsia="Times New Roman" w:hAnsi="Arial" w:cs="Arial"/>
          <w:color w:val="000000"/>
          <w:sz w:val="24"/>
          <w:szCs w:val="24"/>
          <w:lang w:eastAsia="en-GB"/>
        </w:rPr>
        <w:t>end-to-end</w:t>
      </w:r>
      <w:r w:rsidRPr="00A03681">
        <w:rPr>
          <w:rFonts w:ascii="Arial" w:eastAsia="Times New Roman" w:hAnsi="Arial" w:cs="Arial"/>
          <w:color w:val="000000"/>
          <w:sz w:val="24"/>
          <w:szCs w:val="24"/>
          <w:lang w:eastAsia="en-GB"/>
        </w:rPr>
        <w:t xml:space="preserve"> encryption on communication apps such as WhatsApp and Telegram have significantly restricted the potential for observation of terrorist communications. Furthermore, the availability of inexpensive virtual private networks (VPNs) that mask the location and origin of messages sent and received, minimise the risk of detection, and enable the use of traditional social media without the risk of consequence, have proved to be an effective strategy (Harrison, 2018).</w:t>
      </w:r>
    </w:p>
    <w:p w14:paraId="5C2A3550"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5A4C1EDE" w14:textId="3F97A810"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Whilst VPNs offer protection for </w:t>
      </w:r>
      <w:r w:rsidR="00C01F68">
        <w:rPr>
          <w:rFonts w:ascii="Arial" w:eastAsia="Times New Roman" w:hAnsi="Arial" w:cs="Arial"/>
          <w:color w:val="000000"/>
          <w:sz w:val="24"/>
          <w:szCs w:val="24"/>
          <w:lang w:eastAsia="en-GB"/>
        </w:rPr>
        <w:t>terrorists</w:t>
      </w:r>
      <w:r w:rsidRPr="00A03681">
        <w:rPr>
          <w:rFonts w:ascii="Arial" w:eastAsia="Times New Roman" w:hAnsi="Arial" w:cs="Arial"/>
          <w:color w:val="000000"/>
          <w:sz w:val="24"/>
          <w:szCs w:val="24"/>
          <w:lang w:eastAsia="en-GB"/>
        </w:rPr>
        <w:t xml:space="preserve"> and other sinister organisations, it is important to observe the role they play in safeguarding privacy. Diffie and Landau (2007) observe that the right to privacy is an important fundamental human right, with many governmental authorities having to adhere to this mandated principle. Therefore, VPNs also offer privacy for previously mentioned movements, such as legitimate freedom fighters, opposing oppression and tyrannical rule – with such rulership unlikely to follow legal methods to stop uprisings or other acts discouraged by regimes (Ali et al., 2022) – illustrating a double-edged sword for VPN usage, and entirely dependent on the perspective of how such services and devices are utilised and by who.</w:t>
      </w:r>
    </w:p>
    <w:p w14:paraId="35491E90" w14:textId="77777777" w:rsidR="00A03681" w:rsidRPr="00A03681" w:rsidRDefault="00A03681" w:rsidP="00A03681">
      <w:pPr>
        <w:spacing w:after="0" w:line="480" w:lineRule="auto"/>
        <w:rPr>
          <w:rFonts w:ascii="Arial" w:eastAsia="Times New Roman" w:hAnsi="Arial" w:cs="Arial"/>
          <w:sz w:val="24"/>
          <w:szCs w:val="24"/>
          <w:lang w:eastAsia="en-GB"/>
        </w:rPr>
      </w:pPr>
    </w:p>
    <w:p w14:paraId="51265413" w14:textId="3817325F"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Harrison (2018) specifically notes that Malaysia provides an ample case study in the context of internet innovation and exploitation, as the researcher notes the internet has changed the way individuals radicalise and plan attacks. Prior to the internet, there was an increase in risk for terrorists due to the need to physically meet potential recruits, but through the internet, this risk is eliminated. Furthermore, once radicalised, the internet is used to communicate and plan attacks, with social media use for Malaysian demographics being upwards of 91% for 18–34-year-olds. Finally, the researcher (Harrison, 2018) concludes the preliminary breakdown by stating that VPNs enable radicalised individuals and terrorist organisations to “play defence”, with the technology anonymising the internet activity of the user. VPN usage according to GBI (2018), Harrison (2018)</w:t>
      </w:r>
      <w:r w:rsidR="00C01F68">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Vojinovic (2022) is significantly higher in Asia and specifically Malaysia, especially compared to western countries, with ⅓ of internet users in Malaysia masking their online presence compared to only 17% of </w:t>
      </w:r>
      <w:r w:rsidRPr="00A03681">
        <w:rPr>
          <w:rFonts w:ascii="Arial" w:eastAsia="Times New Roman" w:hAnsi="Arial" w:cs="Arial"/>
          <w:color w:val="000000"/>
          <w:sz w:val="24"/>
          <w:szCs w:val="24"/>
          <w:lang w:eastAsia="en-GB"/>
        </w:rPr>
        <w:lastRenderedPageBreak/>
        <w:t>European and North American users, something that Jihadist content producers such as ISIS recruiters, have been known to exploit in their recruitment efforts in Malaysia (Harrison, 2018).</w:t>
      </w:r>
    </w:p>
    <w:p w14:paraId="46744DF8" w14:textId="77777777" w:rsidR="00A03681" w:rsidRPr="00A03681" w:rsidRDefault="00A03681" w:rsidP="00A03681">
      <w:pPr>
        <w:spacing w:after="0" w:line="480" w:lineRule="auto"/>
        <w:rPr>
          <w:rFonts w:ascii="Arial" w:eastAsia="Times New Roman" w:hAnsi="Arial" w:cs="Arial"/>
          <w:sz w:val="24"/>
          <w:szCs w:val="24"/>
          <w:lang w:eastAsia="en-GB"/>
        </w:rPr>
      </w:pPr>
    </w:p>
    <w:p w14:paraId="76E0009A" w14:textId="52BDBA96"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Veer (2020) acknowledges that in recent years many perpetrators of terror attacks in Europe – both Islamic and </w:t>
      </w:r>
      <w:r w:rsidR="00C01F68">
        <w:rPr>
          <w:rFonts w:ascii="Arial" w:eastAsia="Times New Roman" w:hAnsi="Arial" w:cs="Arial"/>
          <w:color w:val="000000"/>
          <w:sz w:val="24"/>
          <w:szCs w:val="24"/>
          <w:lang w:eastAsia="en-GB"/>
        </w:rPr>
        <w:t>far-right</w:t>
      </w:r>
      <w:r w:rsidRPr="00A03681">
        <w:rPr>
          <w:rFonts w:ascii="Arial" w:eastAsia="Times New Roman" w:hAnsi="Arial" w:cs="Arial"/>
          <w:color w:val="000000"/>
          <w:sz w:val="24"/>
          <w:szCs w:val="24"/>
          <w:lang w:eastAsia="en-GB"/>
        </w:rPr>
        <w:t xml:space="preserve"> extremists – have utilised relatively </w:t>
      </w:r>
      <w:r w:rsidR="00C01F68">
        <w:rPr>
          <w:rFonts w:ascii="Arial" w:eastAsia="Times New Roman" w:hAnsi="Arial" w:cs="Arial"/>
          <w:color w:val="000000"/>
          <w:sz w:val="24"/>
          <w:szCs w:val="24"/>
          <w:lang w:eastAsia="en-GB"/>
        </w:rPr>
        <w:t>low-tech</w:t>
      </w:r>
      <w:r w:rsidRPr="00A03681">
        <w:rPr>
          <w:rFonts w:ascii="Arial" w:eastAsia="Times New Roman" w:hAnsi="Arial" w:cs="Arial"/>
          <w:color w:val="000000"/>
          <w:sz w:val="24"/>
          <w:szCs w:val="24"/>
          <w:lang w:eastAsia="en-GB"/>
        </w:rPr>
        <w:t xml:space="preserve"> means when it came to the incident itself. As opposed to using experimental or newer technologies, the use of bombs and firearms have been used in mass-shootings, as well as cars, knives, and vans used for less broad or sophisticated incidents. Veer (2020) observes that with the exception of the planning of these incidents, low technology has been utilised and encouraged by both al-Qaeda and IS, in an effort to “keep it simple” when striking during these attacks. </w:t>
      </w:r>
    </w:p>
    <w:p w14:paraId="0A84082A" w14:textId="77777777" w:rsidR="00A03681" w:rsidRPr="00A03681" w:rsidRDefault="00A03681" w:rsidP="00A03681">
      <w:pPr>
        <w:spacing w:after="0" w:line="480" w:lineRule="auto"/>
        <w:rPr>
          <w:rFonts w:ascii="Arial" w:eastAsia="Times New Roman" w:hAnsi="Arial" w:cs="Arial"/>
          <w:sz w:val="24"/>
          <w:szCs w:val="24"/>
          <w:lang w:eastAsia="en-GB"/>
        </w:rPr>
      </w:pPr>
    </w:p>
    <w:p w14:paraId="0639DC3F" w14:textId="558A75C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Although this recent pattern of behaviour has been noted, the researcher (Veer 2020) proposes what the future may look like should technology continue to advance and innovate and become more widely available. The first possibility that Veer (2020) looks at is the use of AI by terrorist organisations, with observations made regarding the </w:t>
      </w:r>
      <w:r w:rsidR="00C01F68">
        <w:rPr>
          <w:rFonts w:ascii="Arial" w:eastAsia="Times New Roman" w:hAnsi="Arial" w:cs="Arial"/>
          <w:color w:val="000000"/>
          <w:sz w:val="24"/>
          <w:szCs w:val="24"/>
          <w:lang w:eastAsia="en-GB"/>
        </w:rPr>
        <w:t>already-used</w:t>
      </w:r>
      <w:r w:rsidRPr="00A03681">
        <w:rPr>
          <w:rFonts w:ascii="Arial" w:eastAsia="Times New Roman" w:hAnsi="Arial" w:cs="Arial"/>
          <w:color w:val="000000"/>
          <w:sz w:val="24"/>
          <w:szCs w:val="24"/>
          <w:lang w:eastAsia="en-GB"/>
        </w:rPr>
        <w:t xml:space="preserve"> strategies of such groups provided by Sultan (2019). Sultan (2019) observes that cheap and simple social media bots are used by terrorist organisations to spread propaganda on social media, with social media sites usually requiring a slow banning process, with the multiplication of spam and repeated bot accounts saving terrorists time by not having to manually make repeat accounts. Veer (2020) however, pushes this idea further by pondering whether terrorists will one day use AI operatives to increase volume of attacks due to no longer losing fighters. The conclusion made by Veer (2020) regarding the employ of automated </w:t>
      </w:r>
      <w:r w:rsidRPr="00A03681">
        <w:rPr>
          <w:rFonts w:ascii="Arial" w:eastAsia="Times New Roman" w:hAnsi="Arial" w:cs="Arial"/>
          <w:color w:val="000000"/>
          <w:sz w:val="24"/>
          <w:szCs w:val="24"/>
          <w:lang w:eastAsia="en-GB"/>
        </w:rPr>
        <w:lastRenderedPageBreak/>
        <w:t>attackers that lack morality and decency of human beings who are capable of changing their minds, is the argument that such a creation would be too expensive for terrorist groups who already have willing volunteers to carry out suicide attacks.</w:t>
      </w:r>
    </w:p>
    <w:p w14:paraId="74C31E12" w14:textId="77777777" w:rsidR="00A03681" w:rsidRPr="00A03681" w:rsidRDefault="00A03681" w:rsidP="00A03681">
      <w:pPr>
        <w:spacing w:after="0" w:line="480" w:lineRule="auto"/>
        <w:rPr>
          <w:rFonts w:ascii="Arial" w:eastAsia="Times New Roman" w:hAnsi="Arial" w:cs="Arial"/>
          <w:sz w:val="24"/>
          <w:szCs w:val="24"/>
          <w:lang w:eastAsia="en-GB"/>
        </w:rPr>
      </w:pPr>
    </w:p>
    <w:p w14:paraId="7C6599C9" w14:textId="5A8C64E4"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Despite this conclusion, Veer (2020) arguably fails to acknowledge </w:t>
      </w:r>
      <w:r w:rsidR="00C01F68">
        <w:rPr>
          <w:rFonts w:ascii="Arial" w:eastAsia="Times New Roman" w:hAnsi="Arial" w:cs="Arial"/>
          <w:color w:val="000000"/>
          <w:sz w:val="24"/>
          <w:szCs w:val="24"/>
          <w:lang w:eastAsia="en-GB"/>
        </w:rPr>
        <w:t>far-right</w:t>
      </w:r>
      <w:r w:rsidRPr="00A03681">
        <w:rPr>
          <w:rFonts w:ascii="Arial" w:eastAsia="Times New Roman" w:hAnsi="Arial" w:cs="Arial"/>
          <w:color w:val="000000"/>
          <w:sz w:val="24"/>
          <w:szCs w:val="24"/>
          <w:lang w:eastAsia="en-GB"/>
        </w:rPr>
        <w:t xml:space="preserve"> extremists who are often not as willing to die during their attacks, with a lack of suicide-bombing incidents as well as a tendency to surrender to authorities following such incidents arguably proving their unwillingness to die for their endeavour. Koehler (2020) observes this as a general staple when it comes to far-right attackers, with Anders Breivik, Dylann Roof, and Brenton Tarrant being examples. All three, who have collectively murdered 137 people as a result of their right-wing motivated attacks, have a significant thing in common, they all survived their violent acts and surrendered to the authorities.</w:t>
      </w:r>
    </w:p>
    <w:p w14:paraId="60C9C0F5" w14:textId="77777777" w:rsidR="00A03681" w:rsidRPr="00A03681" w:rsidRDefault="00A03681" w:rsidP="00A03681">
      <w:pPr>
        <w:spacing w:after="0" w:line="480" w:lineRule="auto"/>
        <w:rPr>
          <w:rFonts w:ascii="Arial" w:eastAsia="Times New Roman" w:hAnsi="Arial" w:cs="Arial"/>
          <w:sz w:val="24"/>
          <w:szCs w:val="24"/>
          <w:lang w:eastAsia="en-GB"/>
        </w:rPr>
      </w:pPr>
    </w:p>
    <w:p w14:paraId="36FC6A78" w14:textId="677D22D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Koehler (2020) labels this phenomenon as “Celebrating the Warrior but Shunning Death”, as religiously motivated </w:t>
      </w:r>
      <w:r w:rsidR="00C01F68">
        <w:rPr>
          <w:rFonts w:ascii="Arial" w:eastAsia="Times New Roman" w:hAnsi="Arial" w:cs="Arial"/>
          <w:color w:val="000000"/>
          <w:sz w:val="24"/>
          <w:szCs w:val="24"/>
          <w:lang w:eastAsia="en-GB"/>
        </w:rPr>
        <w:t>far-right</w:t>
      </w:r>
      <w:r w:rsidRPr="00A03681">
        <w:rPr>
          <w:rFonts w:ascii="Arial" w:eastAsia="Times New Roman" w:hAnsi="Arial" w:cs="Arial"/>
          <w:color w:val="000000"/>
          <w:sz w:val="24"/>
          <w:szCs w:val="24"/>
          <w:lang w:eastAsia="en-GB"/>
        </w:rPr>
        <w:t xml:space="preserve"> attackers that may come from Christian fundamentalists would of course be against suicide as that would be considered sinful. Furthermore, Koehler (2020) attributes this mindset and recognises that</w:t>
      </w:r>
      <w:r w:rsidR="00C01F68">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unlike Jihadist extremists who are promised a safeguarded future for their families, according to Koehler (2020), there is no known widespread practice of providing for families after </w:t>
      </w:r>
      <w:r w:rsidR="00C01F68">
        <w:rPr>
          <w:rFonts w:ascii="Arial" w:eastAsia="Times New Roman" w:hAnsi="Arial" w:cs="Arial"/>
          <w:color w:val="000000"/>
          <w:sz w:val="24"/>
          <w:szCs w:val="24"/>
          <w:lang w:eastAsia="en-GB"/>
        </w:rPr>
        <w:t>right-wing</w:t>
      </w:r>
      <w:r w:rsidRPr="00A03681">
        <w:rPr>
          <w:rFonts w:ascii="Arial" w:eastAsia="Times New Roman" w:hAnsi="Arial" w:cs="Arial"/>
          <w:color w:val="000000"/>
          <w:sz w:val="24"/>
          <w:szCs w:val="24"/>
          <w:lang w:eastAsia="en-GB"/>
        </w:rPr>
        <w:t xml:space="preserve"> suicide attacks, with these individuals not even remotely celebrated compared to survivors who carry out such incidents, with Kyle Rittenhouse arguably being one such example of recent praise (Rogers, 2021; Smith, 2021). </w:t>
      </w:r>
    </w:p>
    <w:p w14:paraId="0C8D53EA" w14:textId="77777777" w:rsidR="00A03681" w:rsidRPr="00A03681" w:rsidRDefault="00A03681" w:rsidP="00A03681">
      <w:pPr>
        <w:spacing w:after="0" w:line="480" w:lineRule="auto"/>
        <w:rPr>
          <w:rFonts w:ascii="Arial" w:eastAsia="Times New Roman" w:hAnsi="Arial" w:cs="Arial"/>
          <w:sz w:val="24"/>
          <w:szCs w:val="24"/>
          <w:lang w:eastAsia="en-GB"/>
        </w:rPr>
      </w:pPr>
    </w:p>
    <w:p w14:paraId="24D8F514"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 xml:space="preserve">Koehler (2020) concludes by stating the mindset of the far right is to have “heroes” and inspirational figures that are willing to “die” for their country. But in practice, despite meaning the opposite, the glorification and title of “martyr” is a status reserved for those who remain ideologically committed in the face of “persecution”, imprisonment, or social stigmatisation, instead of </w:t>
      </w:r>
      <w:r w:rsidRPr="00A03681">
        <w:rPr>
          <w:rFonts w:ascii="Arial" w:eastAsia="Times New Roman" w:hAnsi="Arial" w:cs="Arial"/>
          <w:i/>
          <w:iCs/>
          <w:color w:val="000000"/>
          <w:sz w:val="24"/>
          <w:szCs w:val="24"/>
          <w:lang w:eastAsia="en-GB"/>
        </w:rPr>
        <w:t>actual</w:t>
      </w:r>
      <w:r w:rsidRPr="00A03681">
        <w:rPr>
          <w:rFonts w:ascii="Arial" w:eastAsia="Times New Roman" w:hAnsi="Arial" w:cs="Arial"/>
          <w:color w:val="000000"/>
          <w:sz w:val="24"/>
          <w:szCs w:val="24"/>
          <w:lang w:eastAsia="en-GB"/>
        </w:rPr>
        <w:t xml:space="preserve"> death (Koehler, 2020).</w:t>
      </w:r>
    </w:p>
    <w:p w14:paraId="323EB52B" w14:textId="77777777" w:rsidR="00A03681" w:rsidRPr="00A03681" w:rsidRDefault="00A03681" w:rsidP="00A03681">
      <w:pPr>
        <w:spacing w:after="0" w:line="480" w:lineRule="auto"/>
        <w:rPr>
          <w:rFonts w:ascii="Arial" w:eastAsia="Times New Roman" w:hAnsi="Arial" w:cs="Arial"/>
          <w:sz w:val="24"/>
          <w:szCs w:val="24"/>
          <w:lang w:eastAsia="en-GB"/>
        </w:rPr>
      </w:pPr>
    </w:p>
    <w:p w14:paraId="2AB8EF3D" w14:textId="13A3AE1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Therefore, the conclusion reached by Veer (2020) regarding the low chance of automated attacks to occur, is rejected, as it is entirely possible that </w:t>
      </w:r>
      <w:r w:rsidR="00486D34">
        <w:rPr>
          <w:rFonts w:ascii="Arial" w:eastAsia="Times New Roman" w:hAnsi="Arial" w:cs="Arial"/>
          <w:color w:val="000000"/>
          <w:sz w:val="24"/>
          <w:szCs w:val="24"/>
          <w:lang w:eastAsia="en-GB"/>
        </w:rPr>
        <w:t>far-right</w:t>
      </w:r>
      <w:r w:rsidRPr="00A03681">
        <w:rPr>
          <w:rFonts w:ascii="Arial" w:eastAsia="Times New Roman" w:hAnsi="Arial" w:cs="Arial"/>
          <w:color w:val="000000"/>
          <w:sz w:val="24"/>
          <w:szCs w:val="24"/>
          <w:lang w:eastAsia="en-GB"/>
        </w:rPr>
        <w:t xml:space="preserve"> terrorist groups may show an interest in carrying out attacks whilst also prolonging their own lives.</w:t>
      </w:r>
    </w:p>
    <w:p w14:paraId="13BECEFB" w14:textId="77777777" w:rsidR="00A03681" w:rsidRPr="00A03681" w:rsidRDefault="00A03681" w:rsidP="00A03681">
      <w:pPr>
        <w:spacing w:after="0" w:line="480" w:lineRule="auto"/>
        <w:rPr>
          <w:rFonts w:ascii="Arial" w:eastAsia="Times New Roman" w:hAnsi="Arial" w:cs="Arial"/>
          <w:sz w:val="24"/>
          <w:szCs w:val="24"/>
          <w:lang w:eastAsia="en-GB"/>
        </w:rPr>
      </w:pPr>
    </w:p>
    <w:p w14:paraId="1A17222B" w14:textId="3EC1D5DC"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next topic discussed by Veer (2020) is the potential for controlled killer drones to get in the hands of terrorist actors. This possibility unlike the previous is considered more likely as according to the source, small drones armed with grenades have been reported as being utilised by terrorists on the Syrian battlefield. Furthermore, should military </w:t>
      </w:r>
      <w:r w:rsidR="00486D34">
        <w:rPr>
          <w:rFonts w:ascii="Arial" w:eastAsia="Times New Roman" w:hAnsi="Arial" w:cs="Arial"/>
          <w:color w:val="000000"/>
          <w:sz w:val="24"/>
          <w:szCs w:val="24"/>
          <w:lang w:eastAsia="en-GB"/>
        </w:rPr>
        <w:t>powerhouses</w:t>
      </w:r>
      <w:r w:rsidRPr="00A03681">
        <w:rPr>
          <w:rFonts w:ascii="Arial" w:eastAsia="Times New Roman" w:hAnsi="Arial" w:cs="Arial"/>
          <w:color w:val="000000"/>
          <w:sz w:val="24"/>
          <w:szCs w:val="24"/>
          <w:lang w:eastAsia="en-GB"/>
        </w:rPr>
        <w:t xml:space="preserve"> such as the US expand drone capabilities – as seen in the extensive drone usage during the terms of Bush and Obama, with ten times the drone strikes in the latter’s presidency, with 384-807 civilians killed in 563 attacks demonstrating the validity of this attack method (Purkiss and Serle, 2017) – and sell such technology to states that oppose terrorists, it is entirely possible that after a seizure of power, such technology can fall into the wrong hands and be weaponised against the West (Veer, 2020). </w:t>
      </w:r>
    </w:p>
    <w:p w14:paraId="04867AD4" w14:textId="77777777" w:rsidR="00A03681" w:rsidRPr="00A03681" w:rsidRDefault="00A03681" w:rsidP="00A03681">
      <w:pPr>
        <w:spacing w:after="0" w:line="480" w:lineRule="auto"/>
        <w:rPr>
          <w:rFonts w:ascii="Arial" w:eastAsia="Times New Roman" w:hAnsi="Arial" w:cs="Arial"/>
          <w:sz w:val="24"/>
          <w:szCs w:val="24"/>
          <w:lang w:eastAsia="en-GB"/>
        </w:rPr>
      </w:pPr>
    </w:p>
    <w:p w14:paraId="3622DB20" w14:textId="50EE3FC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final potential danger posed by technology discussed by Veer (2020) is another advancement that has had </w:t>
      </w:r>
      <w:r w:rsidR="0059496F">
        <w:rPr>
          <w:rFonts w:ascii="Arial" w:eastAsia="Times New Roman" w:hAnsi="Arial" w:cs="Arial"/>
          <w:color w:val="000000"/>
          <w:sz w:val="24"/>
          <w:szCs w:val="24"/>
          <w:lang w:eastAsia="en-GB"/>
        </w:rPr>
        <w:t>real-world</w:t>
      </w:r>
      <w:r w:rsidRPr="00A03681">
        <w:rPr>
          <w:rFonts w:ascii="Arial" w:eastAsia="Times New Roman" w:hAnsi="Arial" w:cs="Arial"/>
          <w:color w:val="000000"/>
          <w:sz w:val="24"/>
          <w:szCs w:val="24"/>
          <w:lang w:eastAsia="en-GB"/>
        </w:rPr>
        <w:t xml:space="preserve"> application, and that is the use of 3D printing </w:t>
      </w:r>
      <w:r w:rsidRPr="00A03681">
        <w:rPr>
          <w:rFonts w:ascii="Arial" w:eastAsia="Times New Roman" w:hAnsi="Arial" w:cs="Arial"/>
          <w:color w:val="000000"/>
          <w:sz w:val="24"/>
          <w:szCs w:val="24"/>
          <w:lang w:eastAsia="en-GB"/>
        </w:rPr>
        <w:lastRenderedPageBreak/>
        <w:t>and how an attacker in Germany killed two people and injured two others in a far-right attack targeted at a Synagogue in 2019 by 3D printing a firearm (BBC News, 2020). Veer (2020) discusses how the attacker used a homemade gun to conduct his attack, with the perpetrator finding PDF manuals online for free, and posting an online message before the incident stating “All you need is a weekend worth of time and $50 for the materials” (Veer, 2020). Although the firearm failed after a single shot during the incident itself, the manifesto of the attacker wished to prove “the viability of improvised weapons” (Veer, 2020). The attack also demonstrated that even in highly regulated countries within Europe, firearm manufacturing in the form of 3D printing could be refined and perfected should regulation of the technology not be actively monitored, with only the increase in technology and quality of these printers making the risk and effectiveness of terrorists creating their own firearms more likely (Veer, 2020).</w:t>
      </w:r>
    </w:p>
    <w:p w14:paraId="723D38BB" w14:textId="77777777" w:rsidR="00A03681" w:rsidRPr="00A03681" w:rsidRDefault="00A03681" w:rsidP="00A03681">
      <w:pPr>
        <w:spacing w:after="0" w:line="480" w:lineRule="auto"/>
        <w:rPr>
          <w:rFonts w:ascii="Arial" w:hAnsi="Arial" w:cs="Arial"/>
          <w:color w:val="000000"/>
          <w:sz w:val="24"/>
          <w:szCs w:val="24"/>
        </w:rPr>
      </w:pPr>
    </w:p>
    <w:p w14:paraId="31B66388"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21" w:name="_Toc111222138"/>
      <w:bookmarkStart w:id="22" w:name="_Toc120199813"/>
      <w:r w:rsidRPr="00A03681">
        <w:rPr>
          <w:rFonts w:ascii="Arial" w:eastAsiaTheme="majorEastAsia" w:hAnsi="Arial" w:cs="Arial"/>
          <w:color w:val="2F5496" w:themeColor="accent1" w:themeShade="BF"/>
          <w:sz w:val="28"/>
          <w:szCs w:val="28"/>
          <w:u w:val="single"/>
        </w:rPr>
        <w:t>2.3 The Financial Side of Terrorism</w:t>
      </w:r>
      <w:bookmarkEnd w:id="21"/>
      <w:bookmarkEnd w:id="22"/>
    </w:p>
    <w:p w14:paraId="3D152D27" w14:textId="5F128293"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Terrorism for a variety of reasons often requires extensive funding. From an organisational perspective, the Home Office (2016) highlights that:</w:t>
      </w:r>
    </w:p>
    <w:p w14:paraId="7071F55A"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5EDE62C6" w14:textId="36AE0010" w:rsidR="00A03681" w:rsidRDefault="00A03681" w:rsidP="00A03681">
      <w:pPr>
        <w:spacing w:after="0" w:line="480" w:lineRule="auto"/>
        <w:jc w:val="center"/>
        <w:rPr>
          <w:rFonts w:ascii="Arial" w:eastAsia="Times New Roman" w:hAnsi="Arial" w:cs="Arial"/>
          <w:sz w:val="24"/>
          <w:szCs w:val="24"/>
          <w:lang w:eastAsia="en-GB"/>
        </w:rPr>
      </w:pPr>
      <w:r w:rsidRPr="00A03681">
        <w:rPr>
          <w:noProof/>
        </w:rPr>
        <w:drawing>
          <wp:inline distT="0" distB="0" distL="0" distR="0" wp14:anchorId="19665392" wp14:editId="05A0BDC4">
            <wp:extent cx="5334000" cy="923925"/>
            <wp:effectExtent l="0" t="0" r="0" b="9525"/>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20"/>
                    <a:stretch>
                      <a:fillRect/>
                    </a:stretch>
                  </pic:blipFill>
                  <pic:spPr>
                    <a:xfrm>
                      <a:off x="0" y="0"/>
                      <a:ext cx="5334000" cy="923925"/>
                    </a:xfrm>
                    <a:prstGeom prst="rect">
                      <a:avLst/>
                    </a:prstGeom>
                  </pic:spPr>
                </pic:pic>
              </a:graphicData>
            </a:graphic>
          </wp:inline>
        </w:drawing>
      </w:r>
    </w:p>
    <w:p w14:paraId="4C453A08" w14:textId="77777777" w:rsidR="00D90DD0" w:rsidRPr="00A03681" w:rsidRDefault="00D90DD0" w:rsidP="00A03681">
      <w:pPr>
        <w:spacing w:after="0" w:line="480" w:lineRule="auto"/>
        <w:jc w:val="center"/>
        <w:rPr>
          <w:rFonts w:ascii="Arial" w:eastAsia="Times New Roman" w:hAnsi="Arial" w:cs="Arial"/>
          <w:sz w:val="24"/>
          <w:szCs w:val="24"/>
          <w:lang w:eastAsia="en-GB"/>
        </w:rPr>
      </w:pPr>
    </w:p>
    <w:p w14:paraId="1480211F" w14:textId="4A9FDF8D" w:rsidR="00A03681" w:rsidRPr="00A03681" w:rsidRDefault="00D90DD0" w:rsidP="00A03681">
      <w:pPr>
        <w:spacing w:after="0" w:line="480" w:lineRule="auto"/>
        <w:jc w:val="center"/>
        <w:rPr>
          <w:rFonts w:ascii="Arial" w:eastAsia="Times New Roman" w:hAnsi="Arial" w:cs="Arial"/>
          <w:sz w:val="24"/>
          <w:szCs w:val="24"/>
          <w:lang w:eastAsia="en-GB"/>
        </w:rPr>
      </w:pPr>
      <w:r>
        <w:rPr>
          <w:noProof/>
        </w:rPr>
        <w:drawing>
          <wp:inline distT="0" distB="0" distL="0" distR="0" wp14:anchorId="725013CA" wp14:editId="051417FC">
            <wp:extent cx="5095875" cy="219075"/>
            <wp:effectExtent l="0" t="0" r="9525"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95875" cy="219075"/>
                    </a:xfrm>
                    <a:prstGeom prst="rect">
                      <a:avLst/>
                    </a:prstGeom>
                  </pic:spPr>
                </pic:pic>
              </a:graphicData>
            </a:graphic>
          </wp:inline>
        </w:drawing>
      </w:r>
    </w:p>
    <w:p w14:paraId="53D06195" w14:textId="77777777" w:rsidR="00A03681" w:rsidRPr="00A03681" w:rsidRDefault="00A03681" w:rsidP="00A03681">
      <w:pPr>
        <w:spacing w:after="0" w:line="480" w:lineRule="auto"/>
        <w:ind w:left="720"/>
        <w:rPr>
          <w:rFonts w:ascii="Arial" w:eastAsia="Times New Roman" w:hAnsi="Arial" w:cs="Arial"/>
          <w:i/>
          <w:iCs/>
          <w:sz w:val="24"/>
          <w:szCs w:val="24"/>
          <w:lang w:eastAsia="en-GB"/>
        </w:rPr>
      </w:pPr>
    </w:p>
    <w:p w14:paraId="7C3C6618" w14:textId="786DDE6C"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lastRenderedPageBreak/>
        <w:t xml:space="preserve">Following the September 11th attacks in 2001, the US arguably awakened to the reality of terrorism, a reality that had long plagued many nations around the world, with emphasis placed by US authorities to crack down and follow “The Money Trail” (Zarate, 2004) as part of its war on terror in the years following 9/11. The intended aim of this initiative was to follow financial records and audits to enable authorities to paint a picture of the “architecture of terrorist organisations” (p.3), with the acquisition and maintenance of lethal weapons often proving expensive, </w:t>
      </w:r>
      <w:r w:rsidR="0059496F">
        <w:rPr>
          <w:rFonts w:ascii="Arial" w:eastAsia="Times New Roman" w:hAnsi="Arial" w:cs="Arial"/>
          <w:color w:val="000000"/>
          <w:sz w:val="24"/>
          <w:szCs w:val="24"/>
          <w:lang w:eastAsia="en-GB"/>
        </w:rPr>
        <w:t>therefore,</w:t>
      </w:r>
      <w:r w:rsidRPr="00A03681">
        <w:rPr>
          <w:rFonts w:ascii="Arial" w:eastAsia="Times New Roman" w:hAnsi="Arial" w:cs="Arial"/>
          <w:color w:val="000000"/>
          <w:sz w:val="24"/>
          <w:szCs w:val="24"/>
          <w:lang w:eastAsia="en-GB"/>
        </w:rPr>
        <w:t xml:space="preserve"> a trail may be left behind and followed (Zarate, 2004). The overall goal of this strategy as explained by Zarate (2004) was essentially to bankrupt terrorist organisations by isolating the sources of funding and deny the ability of groups to maintain international alliances, expand infrastructure, as well as prevent expansion of networks, networks that would previously have enabled both recruitment and training, as well as the purchase of equipment such as firearms and explosives. In essence, the strategy outlined by Zarate (2004) was similar to the attempted strategy of the US’s war on drugs (Coyne and Hall, 2017), with disruption on the market having a </w:t>
      </w:r>
      <w:r w:rsidR="0059496F">
        <w:rPr>
          <w:rFonts w:ascii="Arial" w:eastAsia="Times New Roman" w:hAnsi="Arial" w:cs="Arial"/>
          <w:color w:val="000000"/>
          <w:sz w:val="24"/>
          <w:szCs w:val="24"/>
          <w:lang w:eastAsia="en-GB"/>
        </w:rPr>
        <w:t>theoretical w</w:t>
      </w:r>
      <w:r w:rsidRPr="00A03681">
        <w:rPr>
          <w:rFonts w:ascii="Arial" w:eastAsia="Times New Roman" w:hAnsi="Arial" w:cs="Arial"/>
          <w:color w:val="000000"/>
          <w:sz w:val="24"/>
          <w:szCs w:val="24"/>
          <w:lang w:eastAsia="en-GB"/>
        </w:rPr>
        <w:t>ider impact than targeting individuals, with the financial heart of organisations disrupted through these means.</w:t>
      </w:r>
    </w:p>
    <w:p w14:paraId="3425A62C"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2364BEC7" w14:textId="200333F0"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Dion-Schwarz, Johnston</w:t>
      </w:r>
      <w:r w:rsidR="0059496F">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provide an example of this, where they state that al-Qaeda was heavily funded by donations and Islamic charitable funds such as Zakat and Sadaqah, with the crackdown on money trails leading to criminal charges brought against the organisations, as well as the removal of one source of revenue for the terrorist group.</w:t>
      </w:r>
    </w:p>
    <w:p w14:paraId="6AF79522" w14:textId="77777777" w:rsidR="00A03681" w:rsidRPr="00A03681" w:rsidRDefault="00A03681" w:rsidP="00A03681">
      <w:pPr>
        <w:spacing w:after="0" w:line="480" w:lineRule="auto"/>
        <w:rPr>
          <w:rFonts w:ascii="Arial" w:eastAsia="Times New Roman" w:hAnsi="Arial" w:cs="Arial"/>
          <w:sz w:val="24"/>
          <w:szCs w:val="24"/>
          <w:lang w:eastAsia="en-GB"/>
        </w:rPr>
      </w:pPr>
    </w:p>
    <w:p w14:paraId="37212613" w14:textId="4E112B7F"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 xml:space="preserve">Although the US </w:t>
      </w:r>
      <w:r w:rsidR="0059496F">
        <w:rPr>
          <w:rFonts w:ascii="Arial" w:eastAsia="Times New Roman" w:hAnsi="Arial" w:cs="Arial"/>
          <w:color w:val="000000"/>
          <w:sz w:val="24"/>
          <w:szCs w:val="24"/>
          <w:lang w:eastAsia="en-GB"/>
        </w:rPr>
        <w:t>provides</w:t>
      </w:r>
      <w:r w:rsidRPr="00A03681">
        <w:rPr>
          <w:rFonts w:ascii="Arial" w:eastAsia="Times New Roman" w:hAnsi="Arial" w:cs="Arial"/>
          <w:color w:val="000000"/>
          <w:sz w:val="24"/>
          <w:szCs w:val="24"/>
          <w:lang w:eastAsia="en-GB"/>
        </w:rPr>
        <w:t xml:space="preserve"> one example of attempts to thwart the financial transactions of terrorist organisations, the diverse portfolio of organisations such as the IRA </w:t>
      </w:r>
      <w:r w:rsidR="0059496F">
        <w:rPr>
          <w:rFonts w:ascii="Arial" w:eastAsia="Times New Roman" w:hAnsi="Arial" w:cs="Arial"/>
          <w:color w:val="000000"/>
          <w:sz w:val="24"/>
          <w:szCs w:val="24"/>
          <w:lang w:eastAsia="en-GB"/>
        </w:rPr>
        <w:t>proves</w:t>
      </w:r>
      <w:r w:rsidRPr="00A03681">
        <w:rPr>
          <w:rFonts w:ascii="Arial" w:eastAsia="Times New Roman" w:hAnsi="Arial" w:cs="Arial"/>
          <w:color w:val="000000"/>
          <w:sz w:val="24"/>
          <w:szCs w:val="24"/>
          <w:lang w:eastAsia="en-GB"/>
        </w:rPr>
        <w:t xml:space="preserve"> the difficulties in cutting off financial revenue for terrorist groups. Smith and Woodford (2018) cover in depth the vast channels of income that the IRA managed to muster, including the popular perception that the US “bank rolled” the IRA’s treasury, with vast quantities of income from the US coming through the Irish Northern Aid Committee, also referred to as NORAID.</w:t>
      </w:r>
    </w:p>
    <w:p w14:paraId="0DBE6FF6" w14:textId="77777777" w:rsidR="00A03681" w:rsidRPr="00A03681" w:rsidRDefault="00A03681" w:rsidP="00A03681">
      <w:pPr>
        <w:spacing w:after="0" w:line="480" w:lineRule="auto"/>
        <w:rPr>
          <w:rFonts w:ascii="Arial" w:eastAsia="Times New Roman" w:hAnsi="Arial" w:cs="Arial"/>
          <w:sz w:val="24"/>
          <w:szCs w:val="24"/>
          <w:lang w:eastAsia="en-GB"/>
        </w:rPr>
      </w:pPr>
    </w:p>
    <w:p w14:paraId="5DD9E7AA"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Smith and Woodford (2018) illustrate that the “myth” of American support towards the IRA is arguably legitimate, as despite the US authorities officially registering NORAID as an agent of the IRA in 1984, the organisation was never listed as illegal and was allowed to openly garner donations with minimal restrictions. The researchers (Smith and Woodford, 2018) state that figures published by NORAID and provided to the Justice Department between the 10-year period of 1971-1981 demonstrate the organisation sent a total of $3 million in donations to Ireland, an equivalent of roughly $21,948,962.96 or just shy of $22 million in today’s value, with an average yearly donation being $300,000 over the ten years, the equivalent of $2,194,896.30 or $2 million at 2022’s rate.</w:t>
      </w:r>
    </w:p>
    <w:p w14:paraId="0B99408C" w14:textId="77777777" w:rsidR="00A03681" w:rsidRPr="00A03681" w:rsidRDefault="00A03681" w:rsidP="00A03681">
      <w:pPr>
        <w:spacing w:after="0" w:line="480" w:lineRule="auto"/>
        <w:rPr>
          <w:rFonts w:ascii="Arial" w:eastAsia="Times New Roman" w:hAnsi="Arial" w:cs="Arial"/>
          <w:sz w:val="24"/>
          <w:szCs w:val="24"/>
          <w:lang w:eastAsia="en-GB"/>
        </w:rPr>
      </w:pPr>
    </w:p>
    <w:p w14:paraId="114E01E5" w14:textId="37D27D5A"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Regarding non-US funding, Smith and Woodford (2018) attribute many financial streams of revenue as responsible for the IRA’s resources, with associated clubs or “shebeens” – which were essentially illegal drinking clubs in Ireland – being one such stream. Additionally, Smith and Woodford (2018) highlight the IRA also used black cabs or what was alternatively known as the “Falls Taxi Company”, providing a significant quantity of wealth for the terrorist group, with the organisation operating </w:t>
      </w:r>
      <w:r w:rsidRPr="00A03681">
        <w:rPr>
          <w:rFonts w:ascii="Arial" w:eastAsia="Times New Roman" w:hAnsi="Arial" w:cs="Arial"/>
          <w:color w:val="000000"/>
          <w:sz w:val="24"/>
          <w:szCs w:val="24"/>
          <w:lang w:eastAsia="en-GB"/>
        </w:rPr>
        <w:lastRenderedPageBreak/>
        <w:t xml:space="preserve">taxis throughout the country after bombing over 300 busses, creating the windfall and need for alternative forms of transport. The IRA also received resources from the Libyan government </w:t>
      </w:r>
      <w:r w:rsidR="00B14C77">
        <w:rPr>
          <w:rFonts w:ascii="Arial" w:eastAsia="Times New Roman" w:hAnsi="Arial" w:cs="Arial"/>
          <w:color w:val="000000"/>
          <w:sz w:val="24"/>
          <w:szCs w:val="24"/>
          <w:lang w:eastAsia="en-GB"/>
        </w:rPr>
        <w:t>which</w:t>
      </w:r>
      <w:r w:rsidRPr="00A03681">
        <w:rPr>
          <w:rFonts w:ascii="Arial" w:eastAsia="Times New Roman" w:hAnsi="Arial" w:cs="Arial"/>
          <w:color w:val="000000"/>
          <w:sz w:val="24"/>
          <w:szCs w:val="24"/>
          <w:lang w:eastAsia="en-GB"/>
        </w:rPr>
        <w:t xml:space="preserve"> provided considerable weaponry, as well as “sizable cash contributions” (Smith and Woodford, 2018, p14). Furthermore, Smith and Woodford (2018, p16) claim protection rackets and kidnappings, as well as armed robberies, fraud</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smuggling provided </w:t>
      </w:r>
      <w:r w:rsidR="00B14C77">
        <w:rPr>
          <w:rFonts w:ascii="Arial" w:eastAsia="Times New Roman" w:hAnsi="Arial" w:cs="Arial"/>
          <w:color w:val="000000"/>
          <w:sz w:val="24"/>
          <w:szCs w:val="24"/>
          <w:lang w:eastAsia="en-GB"/>
        </w:rPr>
        <w:t xml:space="preserve">a </w:t>
      </w:r>
      <w:r w:rsidRPr="00A03681">
        <w:rPr>
          <w:rFonts w:ascii="Arial" w:eastAsia="Times New Roman" w:hAnsi="Arial" w:cs="Arial"/>
          <w:color w:val="000000"/>
          <w:sz w:val="24"/>
          <w:szCs w:val="24"/>
          <w:lang w:eastAsia="en-GB"/>
        </w:rPr>
        <w:t>“tremendous source of funds” for the organisation.</w:t>
      </w:r>
    </w:p>
    <w:p w14:paraId="78AB6928" w14:textId="77777777" w:rsidR="00A03681" w:rsidRPr="00A03681" w:rsidRDefault="00A03681" w:rsidP="00A03681">
      <w:pPr>
        <w:spacing w:after="0" w:line="480" w:lineRule="auto"/>
        <w:rPr>
          <w:rFonts w:ascii="Arial" w:eastAsia="Times New Roman" w:hAnsi="Arial" w:cs="Arial"/>
          <w:sz w:val="24"/>
          <w:szCs w:val="24"/>
          <w:lang w:eastAsia="en-GB"/>
        </w:rPr>
      </w:pPr>
    </w:p>
    <w:p w14:paraId="62EE21DC" w14:textId="4B23F2C2"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When looking at more contemporary organisations, the essence of having a varied financial portfolio is seemingly consistent, especially when looking at organisations such as ISIS. According to Clarke (2018), ISIS had accumulated a fortune of $6 billion at the organisation’s height, making it the wealthiest terrorist organisation in history. The three primary economic factors for this wealth were; taxation and extortion, theft and selling of oil and gas, as well as the looting of cities such </w:t>
      </w:r>
      <w:r w:rsidR="00B14C77">
        <w:rPr>
          <w:rFonts w:ascii="Arial" w:eastAsia="Times New Roman" w:hAnsi="Arial" w:cs="Arial"/>
          <w:color w:val="000000"/>
          <w:sz w:val="24"/>
          <w:szCs w:val="24"/>
          <w:lang w:eastAsia="en-GB"/>
        </w:rPr>
        <w:t xml:space="preserve">as </w:t>
      </w:r>
      <w:r w:rsidRPr="00A03681">
        <w:rPr>
          <w:rFonts w:ascii="Arial" w:eastAsia="Times New Roman" w:hAnsi="Arial" w:cs="Arial"/>
          <w:color w:val="000000"/>
          <w:sz w:val="24"/>
          <w:szCs w:val="24"/>
          <w:lang w:eastAsia="en-GB"/>
        </w:rPr>
        <w:t>Mosul, where the group was estimated to have stolen $500 million from bank vaults in 2014 alone (Clarke, 2018).</w:t>
      </w:r>
    </w:p>
    <w:p w14:paraId="6495D85A"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6399CFF5" w14:textId="77777777" w:rsidR="00A03681" w:rsidRPr="00A03681" w:rsidRDefault="00A03681" w:rsidP="00A03681">
      <w:pPr>
        <w:spacing w:after="0" w:line="480" w:lineRule="auto"/>
        <w:rPr>
          <w:rFonts w:ascii="Arial" w:eastAsia="Times New Roman" w:hAnsi="Arial" w:cs="Arial"/>
          <w:sz w:val="24"/>
          <w:szCs w:val="24"/>
          <w:highlight w:val="yellow"/>
          <w:lang w:eastAsia="en-GB"/>
        </w:rPr>
      </w:pPr>
      <w:r w:rsidRPr="00A03681">
        <w:rPr>
          <w:rFonts w:ascii="Arial" w:eastAsia="Times New Roman" w:hAnsi="Arial" w:cs="Arial"/>
          <w:color w:val="000000"/>
          <w:sz w:val="24"/>
          <w:szCs w:val="24"/>
          <w:lang w:eastAsia="en-GB"/>
        </w:rPr>
        <w:t xml:space="preserve">Furthermore, an investigation by the U.S Treasury Department found that despite the group having lost its territory in 2018-19, in December of 2018, ISIS was suspected of smuggling over $400 million in cash out of its territorial areas in Iraq and Syria, with the money then laundered through regional business in Turkey, such as car dealerships and real estate investments (CISAC, 2021). CISAC (2021) further states that through the theft of $1-$2 billion worth of oil in 2007, the group sold the stolen reserves at a rate of $1-$2 million per day, before the reserves were destroyed by Western airstrikes in 2017 (CISAC, 2021). Despite this setback, IS continued to gain </w:t>
      </w:r>
      <w:r w:rsidRPr="00A03681">
        <w:rPr>
          <w:rFonts w:ascii="Arial" w:eastAsia="Times New Roman" w:hAnsi="Arial" w:cs="Arial"/>
          <w:color w:val="000000"/>
          <w:sz w:val="24"/>
          <w:szCs w:val="24"/>
          <w:lang w:eastAsia="en-GB"/>
        </w:rPr>
        <w:lastRenderedPageBreak/>
        <w:t>revenue through kidnapping, extortion, and other criminal activities, including the enforced taxation on the local population which generated $56 million through the taxation and selling of wheat, as well as additional civilian taxes on agricultural commodities generating a revenue of $800 million annually (CISAC, 2021).</w:t>
      </w:r>
    </w:p>
    <w:p w14:paraId="1ECBCCFD" w14:textId="77777777" w:rsidR="00A03681" w:rsidRPr="00A03681" w:rsidRDefault="00A03681" w:rsidP="00A03681">
      <w:pPr>
        <w:spacing w:after="0" w:line="480" w:lineRule="auto"/>
        <w:rPr>
          <w:rFonts w:ascii="Arial" w:eastAsia="Times New Roman" w:hAnsi="Arial" w:cs="Arial"/>
          <w:sz w:val="24"/>
          <w:szCs w:val="24"/>
          <w:lang w:eastAsia="en-GB"/>
        </w:rPr>
      </w:pPr>
    </w:p>
    <w:p w14:paraId="0B83B75E" w14:textId="7BF5E6D0"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discuss </w:t>
      </w:r>
      <w:r w:rsidR="00B14C77">
        <w:rPr>
          <w:rFonts w:ascii="Arial" w:eastAsia="Times New Roman" w:hAnsi="Arial" w:cs="Arial"/>
          <w:color w:val="000000"/>
          <w:sz w:val="24"/>
          <w:szCs w:val="24"/>
          <w:lang w:eastAsia="en-GB"/>
        </w:rPr>
        <w:t>terrorists’</w:t>
      </w:r>
      <w:r w:rsidRPr="00A03681">
        <w:rPr>
          <w:rFonts w:ascii="Arial" w:eastAsia="Times New Roman" w:hAnsi="Arial" w:cs="Arial"/>
          <w:color w:val="000000"/>
          <w:sz w:val="24"/>
          <w:szCs w:val="24"/>
          <w:lang w:eastAsia="en-GB"/>
        </w:rPr>
        <w:t xml:space="preserve"> use of cryptocurrencies, which has effectively created an entirely new dimension of terrorist finances that provide a plethora of problems for security and counter-terrorism services to track the dealings and financial expenditure of terrorist threats. The researchers (Dion-Schwarz,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outline that one of the primary advantages of cryptocurrency transactions </w:t>
      </w:r>
      <w:r w:rsidR="00B14C77">
        <w:rPr>
          <w:rFonts w:ascii="Arial" w:eastAsia="Times New Roman" w:hAnsi="Arial" w:cs="Arial"/>
          <w:color w:val="000000"/>
          <w:sz w:val="24"/>
          <w:szCs w:val="24"/>
          <w:lang w:eastAsia="en-GB"/>
        </w:rPr>
        <w:t>is</w:t>
      </w:r>
      <w:r w:rsidRPr="00A03681">
        <w:rPr>
          <w:rFonts w:ascii="Arial" w:eastAsia="Times New Roman" w:hAnsi="Arial" w:cs="Arial"/>
          <w:color w:val="000000"/>
          <w:sz w:val="24"/>
          <w:szCs w:val="24"/>
          <w:lang w:eastAsia="en-GB"/>
        </w:rPr>
        <w:t xml:space="preserve"> the anonymity and untraceability of donors that may wish to support organisations but do not want to do so publicly. The researchers (Dion-Schwarz,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suggest that deep-pocketed donors are given the ability to both support and hide large-scale transactions through cryptocurrencies, transactions that would typically be noticed via traditional bank transfer or physical movement of cash or supplies.</w:t>
      </w:r>
    </w:p>
    <w:p w14:paraId="571E4021" w14:textId="77777777" w:rsidR="00A03681" w:rsidRPr="00A03681" w:rsidRDefault="00A03681" w:rsidP="00A03681">
      <w:pPr>
        <w:spacing w:after="0" w:line="480" w:lineRule="auto"/>
        <w:rPr>
          <w:rFonts w:ascii="Arial" w:eastAsia="Times New Roman" w:hAnsi="Arial" w:cs="Arial"/>
          <w:sz w:val="24"/>
          <w:szCs w:val="24"/>
          <w:lang w:eastAsia="en-GB"/>
        </w:rPr>
      </w:pPr>
    </w:p>
    <w:p w14:paraId="3E8F078F" w14:textId="23A4C1DC"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Although cryptocurrency in its infancy appeared fruitful for many terrorist organisations, with ISIS being known early investors in the early to mid-2010s (CISAC, 2021), 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note that because the instability of the value of the digital currency, as well as the forms of cyberattacks that can occur against the system itself, cryptocurrencies aren’t a perfect financial stream of revenue. </w:t>
      </w:r>
    </w:p>
    <w:p w14:paraId="1021BD10" w14:textId="77777777" w:rsidR="00A03681" w:rsidRPr="00A03681" w:rsidRDefault="00A03681" w:rsidP="00A03681">
      <w:pPr>
        <w:spacing w:after="0" w:line="480" w:lineRule="auto"/>
        <w:rPr>
          <w:rFonts w:ascii="Arial" w:eastAsia="Times New Roman" w:hAnsi="Arial" w:cs="Arial"/>
          <w:sz w:val="24"/>
          <w:szCs w:val="24"/>
          <w:lang w:eastAsia="en-GB"/>
        </w:rPr>
      </w:pPr>
    </w:p>
    <w:p w14:paraId="795EC68E" w14:textId="6243A7D3"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note that law enforcement organisations could thwart the use of cryptocurrencies in four key ways through cyberattacks; deanonymization, spending denial, theft, and systemic attacks. Firstly, deanonymization often dissuades terrorist organisations from using the currency due to their emphasis on security. Secondly, the denial of spending such as the blocking of transactions can prevent access to funds. Thirdly, the theft of cryptocurrency can seize assets from the organisation. And lastly, the final counter-attack to cryptocurrency includes the systemic cyberattack approach. This approach can completely shut down the network that runs the blockchain. Therefore, preventing access to the system for all users and completely shutting down that source of revenue, with all the time, effort, and money being stripped away due to the lack of physical tangible goods (Dion-Schwarz, Johnston</w:t>
      </w:r>
      <w:r w:rsidR="00B14C77">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Manheim, 2019). This illustrates that new financial streams of revenue provide both innovative opportunities, but carry great risk along with it, a risk that terrorist organisations are often willing to take.</w:t>
      </w:r>
    </w:p>
    <w:p w14:paraId="43F43B2F" w14:textId="77777777" w:rsidR="00A03681" w:rsidRPr="00A03681" w:rsidRDefault="00A03681" w:rsidP="00A03681">
      <w:pPr>
        <w:spacing w:after="0" w:line="480" w:lineRule="auto"/>
        <w:rPr>
          <w:rFonts w:ascii="Arial" w:eastAsia="Times New Roman" w:hAnsi="Arial" w:cs="Arial"/>
          <w:sz w:val="24"/>
          <w:szCs w:val="24"/>
          <w:lang w:eastAsia="en-GB"/>
        </w:rPr>
      </w:pPr>
    </w:p>
    <w:p w14:paraId="0B8F4ED2"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23" w:name="_Toc111222139"/>
      <w:bookmarkStart w:id="24" w:name="_Toc120199814"/>
      <w:r w:rsidRPr="00A03681">
        <w:rPr>
          <w:rFonts w:ascii="Arial" w:eastAsia="Times New Roman" w:hAnsi="Arial" w:cs="Arial"/>
          <w:color w:val="2F5496" w:themeColor="accent1" w:themeShade="BF"/>
          <w:sz w:val="28"/>
          <w:szCs w:val="28"/>
          <w:u w:val="single"/>
          <w:lang w:eastAsia="en-GB"/>
        </w:rPr>
        <w:t>2.4 The Psychological and Criminological Side of Terrorism</w:t>
      </w:r>
      <w:bookmarkEnd w:id="23"/>
      <w:bookmarkEnd w:id="24"/>
    </w:p>
    <w:p w14:paraId="13CF927A"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Change is what terrorists seek, with this change always intended to advance a racial, religious, political, or ideological cause (TA, 2000). But why do individuals want this change? This is a crucial question when looking at why individuals become involved with terrorism and find themselves on an extremist path, with varying interpretations and research perspectives regarding this issue and very question.</w:t>
      </w:r>
    </w:p>
    <w:p w14:paraId="1D33110A" w14:textId="77777777" w:rsidR="00A03681" w:rsidRPr="00A03681" w:rsidRDefault="00A03681" w:rsidP="00A03681">
      <w:pPr>
        <w:spacing w:after="0" w:line="480" w:lineRule="auto"/>
        <w:rPr>
          <w:rFonts w:ascii="Arial" w:eastAsia="Times New Roman" w:hAnsi="Arial" w:cs="Arial"/>
          <w:sz w:val="24"/>
          <w:szCs w:val="24"/>
          <w:lang w:eastAsia="en-GB"/>
        </w:rPr>
      </w:pPr>
    </w:p>
    <w:p w14:paraId="4B216162"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Early and preliminary studies that sought to understand terrorism had similarly gone down the road that early academic study of traditional crime went down, and that </w:t>
      </w:r>
      <w:r w:rsidRPr="00A03681">
        <w:rPr>
          <w:rFonts w:ascii="Arial" w:eastAsia="Times New Roman" w:hAnsi="Arial" w:cs="Arial"/>
          <w:color w:val="000000"/>
          <w:sz w:val="24"/>
          <w:szCs w:val="24"/>
          <w:lang w:eastAsia="en-GB"/>
        </w:rPr>
        <w:lastRenderedPageBreak/>
        <w:t>was assuming an inherent psychological difference in the minds of individuals that had been radicalised or became part of terrorist organisations (Gill and Marchment, 2020). </w:t>
      </w:r>
    </w:p>
    <w:p w14:paraId="5AA1C1A5" w14:textId="77777777" w:rsidR="00A03681" w:rsidRPr="00A03681" w:rsidRDefault="00A03681" w:rsidP="00A03681">
      <w:pPr>
        <w:spacing w:after="0" w:line="480" w:lineRule="auto"/>
        <w:rPr>
          <w:rFonts w:ascii="Arial" w:eastAsia="Times New Roman" w:hAnsi="Arial" w:cs="Arial"/>
          <w:sz w:val="24"/>
          <w:szCs w:val="24"/>
          <w:lang w:eastAsia="en-GB"/>
        </w:rPr>
      </w:pPr>
    </w:p>
    <w:p w14:paraId="0A8EB701"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Silke (2003, p30) notes this when they wrote:</w:t>
      </w:r>
    </w:p>
    <w:p w14:paraId="200F4F99"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066D56D5" w14:textId="570FA7B9" w:rsidR="00A03681" w:rsidRDefault="00A03681" w:rsidP="00A03681">
      <w:pPr>
        <w:spacing w:after="0" w:line="480" w:lineRule="auto"/>
        <w:ind w:left="720"/>
        <w:rPr>
          <w:rFonts w:ascii="Arial" w:eastAsia="Times New Roman" w:hAnsi="Arial" w:cs="Arial"/>
          <w:color w:val="000000"/>
          <w:sz w:val="24"/>
          <w:szCs w:val="24"/>
          <w:lang w:eastAsia="en-GB"/>
        </w:rPr>
      </w:pPr>
      <w:r w:rsidRPr="00A03681">
        <w:rPr>
          <w:noProof/>
        </w:rPr>
        <w:drawing>
          <wp:inline distT="0" distB="0" distL="0" distR="0" wp14:anchorId="029CC4C0" wp14:editId="5334A43C">
            <wp:extent cx="5238750" cy="1266825"/>
            <wp:effectExtent l="0" t="0" r="0" b="9525"/>
            <wp:docPr id="8" name="Picture 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medium confidence"/>
                    <pic:cNvPicPr/>
                  </pic:nvPicPr>
                  <pic:blipFill>
                    <a:blip r:embed="rId22"/>
                    <a:stretch>
                      <a:fillRect/>
                    </a:stretch>
                  </pic:blipFill>
                  <pic:spPr>
                    <a:xfrm>
                      <a:off x="0" y="0"/>
                      <a:ext cx="5238750" cy="1266825"/>
                    </a:xfrm>
                    <a:prstGeom prst="rect">
                      <a:avLst/>
                    </a:prstGeom>
                  </pic:spPr>
                </pic:pic>
              </a:graphicData>
            </a:graphic>
          </wp:inline>
        </w:drawing>
      </w:r>
    </w:p>
    <w:p w14:paraId="0EA24864" w14:textId="77777777" w:rsidR="00D32A74" w:rsidRPr="00A03681" w:rsidRDefault="00D32A74" w:rsidP="00A03681">
      <w:pPr>
        <w:spacing w:after="0" w:line="480" w:lineRule="auto"/>
        <w:ind w:left="720"/>
        <w:rPr>
          <w:rFonts w:ascii="Arial" w:eastAsia="Times New Roman" w:hAnsi="Arial" w:cs="Arial"/>
          <w:color w:val="000000"/>
          <w:sz w:val="24"/>
          <w:szCs w:val="24"/>
          <w:lang w:eastAsia="en-GB"/>
        </w:rPr>
      </w:pPr>
    </w:p>
    <w:p w14:paraId="2BA8F056" w14:textId="1D3822D2" w:rsidR="00A03681" w:rsidRPr="00A03681" w:rsidRDefault="00D32A74" w:rsidP="00A03681">
      <w:pPr>
        <w:spacing w:after="0" w:line="480" w:lineRule="auto"/>
        <w:ind w:left="720"/>
        <w:rPr>
          <w:rFonts w:ascii="Arial" w:eastAsia="Times New Roman" w:hAnsi="Arial" w:cs="Arial"/>
          <w:color w:val="000000"/>
          <w:sz w:val="24"/>
          <w:szCs w:val="24"/>
          <w:lang w:eastAsia="en-GB"/>
        </w:rPr>
      </w:pPr>
      <w:r>
        <w:rPr>
          <w:noProof/>
        </w:rPr>
        <w:drawing>
          <wp:inline distT="0" distB="0" distL="0" distR="0" wp14:anchorId="0D9C9DBF" wp14:editId="4C5C587E">
            <wp:extent cx="5248275" cy="542925"/>
            <wp:effectExtent l="0" t="0" r="9525" b="9525"/>
            <wp:docPr id="63" name="Picture 6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Text&#10;&#10;Description automatically generated with medium confidence"/>
                    <pic:cNvPicPr/>
                  </pic:nvPicPr>
                  <pic:blipFill>
                    <a:blip r:embed="rId23"/>
                    <a:stretch>
                      <a:fillRect/>
                    </a:stretch>
                  </pic:blipFill>
                  <pic:spPr>
                    <a:xfrm>
                      <a:off x="0" y="0"/>
                      <a:ext cx="5248275" cy="542925"/>
                    </a:xfrm>
                    <a:prstGeom prst="rect">
                      <a:avLst/>
                    </a:prstGeom>
                  </pic:spPr>
                </pic:pic>
              </a:graphicData>
            </a:graphic>
          </wp:inline>
        </w:drawing>
      </w:r>
    </w:p>
    <w:p w14:paraId="56602F65"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43071899"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With the belief that only individuals with “deviant personalities” like criminals – as was thought at the time – could be capable of committing horrific acts that terrorist groups were seen to do (Silke, 2003). </w:t>
      </w:r>
    </w:p>
    <w:p w14:paraId="0247766F" w14:textId="77777777" w:rsidR="00A03681" w:rsidRPr="00A03681" w:rsidRDefault="00A03681" w:rsidP="00A03681">
      <w:pPr>
        <w:spacing w:after="0" w:line="480" w:lineRule="auto"/>
        <w:rPr>
          <w:rFonts w:ascii="Arial" w:eastAsia="Times New Roman" w:hAnsi="Arial" w:cs="Arial"/>
          <w:sz w:val="24"/>
          <w:szCs w:val="24"/>
          <w:lang w:eastAsia="en-GB"/>
        </w:rPr>
      </w:pPr>
    </w:p>
    <w:p w14:paraId="0A97336E"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Despite this early belief, Gill and Marchment (2020) point out that research to find this “different” terrorist makeup proved unfruitful, with the actual results of any analysis into terrorist personalities actually finding the “normality” of individuals that were involved with terrorist movements.</w:t>
      </w:r>
    </w:p>
    <w:p w14:paraId="659CB1CB" w14:textId="77777777" w:rsidR="00A03681" w:rsidRPr="00A03681" w:rsidRDefault="00A03681" w:rsidP="00A03681">
      <w:pPr>
        <w:spacing w:after="0" w:line="480" w:lineRule="auto"/>
        <w:rPr>
          <w:rFonts w:ascii="Arial" w:eastAsia="Times New Roman" w:hAnsi="Arial" w:cs="Arial"/>
          <w:sz w:val="24"/>
          <w:szCs w:val="24"/>
          <w:lang w:eastAsia="en-GB"/>
        </w:rPr>
      </w:pPr>
    </w:p>
    <w:p w14:paraId="475D975F" w14:textId="3EACED93"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With regards to Islamic extremism, Bartlett and Miller (2012) comment that </w:t>
      </w:r>
      <w:r w:rsidRPr="00A03681">
        <w:rPr>
          <w:rFonts w:ascii="Arial" w:eastAsia="Times New Roman" w:hAnsi="Arial" w:cs="Arial"/>
          <w:i/>
          <w:iCs/>
          <w:color w:val="000000"/>
          <w:sz w:val="24"/>
          <w:szCs w:val="24"/>
          <w:lang w:eastAsia="en-GB"/>
        </w:rPr>
        <w:t>identity</w:t>
      </w:r>
      <w:r w:rsidRPr="00A03681">
        <w:rPr>
          <w:rFonts w:ascii="Arial" w:eastAsia="Times New Roman" w:hAnsi="Arial" w:cs="Arial"/>
          <w:color w:val="000000"/>
          <w:sz w:val="24"/>
          <w:szCs w:val="24"/>
          <w:lang w:eastAsia="en-GB"/>
        </w:rPr>
        <w:t xml:space="preserve"> for young people can cause an internal struggle for Western Muslims, particularly </w:t>
      </w:r>
      <w:r w:rsidRPr="00A03681">
        <w:rPr>
          <w:rFonts w:ascii="Arial" w:eastAsia="Times New Roman" w:hAnsi="Arial" w:cs="Arial"/>
          <w:color w:val="000000"/>
          <w:sz w:val="24"/>
          <w:szCs w:val="24"/>
          <w:lang w:eastAsia="en-GB"/>
        </w:rPr>
        <w:lastRenderedPageBreak/>
        <w:t xml:space="preserve">second or </w:t>
      </w:r>
      <w:r w:rsidR="00B14C77">
        <w:rPr>
          <w:rFonts w:ascii="Arial" w:eastAsia="Times New Roman" w:hAnsi="Arial" w:cs="Arial"/>
          <w:color w:val="000000"/>
          <w:sz w:val="24"/>
          <w:szCs w:val="24"/>
          <w:lang w:eastAsia="en-GB"/>
        </w:rPr>
        <w:t>third-generation</w:t>
      </w:r>
      <w:r w:rsidRPr="00A03681">
        <w:rPr>
          <w:rFonts w:ascii="Arial" w:eastAsia="Times New Roman" w:hAnsi="Arial" w:cs="Arial"/>
          <w:color w:val="000000"/>
          <w:sz w:val="24"/>
          <w:szCs w:val="24"/>
          <w:lang w:eastAsia="en-GB"/>
        </w:rPr>
        <w:t xml:space="preserve"> immigrants. The researchers (Bartlett and Miller, 2012) note that there are individuals that are unable to reconcile both their Western identity and that of their </w:t>
      </w:r>
      <w:r w:rsidR="00A557B1">
        <w:rPr>
          <w:rFonts w:ascii="Arial" w:eastAsia="Times New Roman" w:hAnsi="Arial" w:cs="Arial"/>
          <w:color w:val="000000"/>
          <w:sz w:val="24"/>
          <w:szCs w:val="24"/>
          <w:lang w:eastAsia="en-GB"/>
        </w:rPr>
        <w:t>N</w:t>
      </w:r>
      <w:r w:rsidRPr="00A03681">
        <w:rPr>
          <w:rFonts w:ascii="Arial" w:eastAsia="Times New Roman" w:hAnsi="Arial" w:cs="Arial"/>
          <w:color w:val="000000"/>
          <w:sz w:val="24"/>
          <w:szCs w:val="24"/>
          <w:lang w:eastAsia="en-GB"/>
        </w:rPr>
        <w:t>ational heritage, with individuals often having to constantly manage two sets of norms. These norms according to Bartlett and Miller (2012) inevitably clash when looking at European experiences of partying and drinking, with this imbalance and conflicting values and ideals often leaving the individuals lost and confused. </w:t>
      </w:r>
    </w:p>
    <w:p w14:paraId="6C84F1DF" w14:textId="77777777" w:rsidR="00A03681" w:rsidRPr="00A03681" w:rsidRDefault="00A03681" w:rsidP="00A03681">
      <w:pPr>
        <w:spacing w:after="0" w:line="480" w:lineRule="auto"/>
        <w:rPr>
          <w:rFonts w:ascii="Arial" w:eastAsia="Times New Roman" w:hAnsi="Arial" w:cs="Arial"/>
          <w:sz w:val="24"/>
          <w:szCs w:val="24"/>
          <w:lang w:eastAsia="en-GB"/>
        </w:rPr>
      </w:pPr>
    </w:p>
    <w:p w14:paraId="433FFA76"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Furthermore, this unknowingness and lack of sense of direction can then result in individuals recognising and finding religion. As in this context, it provides clear answers as well as structure and rules to follow, leading individuals to eventually emulate this guidance and form an identity around that existence, with many radicalised individuals arguing the point: </w:t>
      </w:r>
    </w:p>
    <w:p w14:paraId="087863DA"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0D9B53A7" w14:textId="636F59E5" w:rsidR="00A03681" w:rsidRDefault="00A03681" w:rsidP="00A03681">
      <w:pPr>
        <w:spacing w:after="0" w:line="480" w:lineRule="auto"/>
        <w:jc w:val="center"/>
      </w:pPr>
      <w:r w:rsidRPr="00A03681">
        <w:rPr>
          <w:noProof/>
        </w:rPr>
        <w:drawing>
          <wp:inline distT="0" distB="0" distL="0" distR="0" wp14:anchorId="258D6B44" wp14:editId="3D58D589">
            <wp:extent cx="5248275" cy="923925"/>
            <wp:effectExtent l="0" t="0" r="9525" b="952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24"/>
                    <a:stretch>
                      <a:fillRect/>
                    </a:stretch>
                  </pic:blipFill>
                  <pic:spPr>
                    <a:xfrm>
                      <a:off x="0" y="0"/>
                      <a:ext cx="5248275" cy="923925"/>
                    </a:xfrm>
                    <a:prstGeom prst="rect">
                      <a:avLst/>
                    </a:prstGeom>
                  </pic:spPr>
                </pic:pic>
              </a:graphicData>
            </a:graphic>
          </wp:inline>
        </w:drawing>
      </w:r>
      <w:r w:rsidRPr="00A03681">
        <w:t xml:space="preserve"> </w:t>
      </w:r>
    </w:p>
    <w:p w14:paraId="41D89DED" w14:textId="77777777" w:rsidR="00215B7F" w:rsidRPr="00A03681" w:rsidRDefault="00215B7F" w:rsidP="00A03681">
      <w:pPr>
        <w:spacing w:after="0" w:line="480" w:lineRule="auto"/>
        <w:jc w:val="center"/>
      </w:pPr>
    </w:p>
    <w:p w14:paraId="1AE4DCA7" w14:textId="7D8F5F28" w:rsidR="00A03681" w:rsidRPr="00A03681" w:rsidRDefault="00215B7F" w:rsidP="00A03681">
      <w:pPr>
        <w:spacing w:after="0" w:line="480" w:lineRule="auto"/>
        <w:jc w:val="center"/>
      </w:pPr>
      <w:r>
        <w:rPr>
          <w:noProof/>
        </w:rPr>
        <w:drawing>
          <wp:inline distT="0" distB="0" distL="0" distR="0" wp14:anchorId="00427526" wp14:editId="1094F0C6">
            <wp:extent cx="4743450" cy="228600"/>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43450" cy="228600"/>
                    </a:xfrm>
                    <a:prstGeom prst="rect">
                      <a:avLst/>
                    </a:prstGeom>
                  </pic:spPr>
                </pic:pic>
              </a:graphicData>
            </a:graphic>
          </wp:inline>
        </w:drawing>
      </w:r>
    </w:p>
    <w:p w14:paraId="48DBD27C" w14:textId="77777777" w:rsidR="00A03681" w:rsidRPr="00A03681" w:rsidRDefault="00A03681" w:rsidP="00A03681">
      <w:pPr>
        <w:spacing w:after="0" w:line="480" w:lineRule="auto"/>
        <w:rPr>
          <w:rFonts w:ascii="Arial" w:eastAsia="Times New Roman" w:hAnsi="Arial" w:cs="Arial"/>
          <w:sz w:val="24"/>
          <w:szCs w:val="24"/>
          <w:lang w:eastAsia="en-GB"/>
        </w:rPr>
      </w:pPr>
    </w:p>
    <w:p w14:paraId="3426BD28"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Although affiliation and identification with an ethnicity or religion can promote empathy and provide a desire to protect and pursue justice in the name of “the people”, Gill and Marchment (2020) note that this dualistic categorisation of the world into two separate columns of “us” and “them” can stereotype and dehumanise the others or “the enemy”, in a manner similarly observed in Cohen’s Subculture Theory </w:t>
      </w:r>
      <w:r w:rsidRPr="00A03681">
        <w:rPr>
          <w:rFonts w:ascii="Arial" w:eastAsia="Times New Roman" w:hAnsi="Arial" w:cs="Arial"/>
          <w:color w:val="000000"/>
          <w:sz w:val="24"/>
          <w:szCs w:val="24"/>
          <w:lang w:eastAsia="en-GB"/>
        </w:rPr>
        <w:lastRenderedPageBreak/>
        <w:t>(Blackman, 2014), as well as Differential Association Theory as proposed by Sutherland (Matsueda, 2010). Grossman (2014) discusses the “us vs them” dichotomy, by noting that this mindset of members and non-members of an organisation or group can effectively weaken the psychological barriers against violence, with this easing of barriers enabling the process of viewing “others” or civilians as legitimate opposition or targets due to being “them” and not other people.</w:t>
      </w:r>
    </w:p>
    <w:p w14:paraId="4D3386C4" w14:textId="77777777" w:rsidR="00A03681" w:rsidRPr="00A03681" w:rsidRDefault="00A03681" w:rsidP="00A03681">
      <w:pPr>
        <w:spacing w:after="0" w:line="480" w:lineRule="auto"/>
        <w:rPr>
          <w:rFonts w:ascii="Arial" w:eastAsia="Times New Roman" w:hAnsi="Arial" w:cs="Arial"/>
          <w:sz w:val="24"/>
          <w:szCs w:val="24"/>
          <w:lang w:eastAsia="en-GB"/>
        </w:rPr>
      </w:pPr>
    </w:p>
    <w:p w14:paraId="4CC5E1DF"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When looking at the possibility of identity crisis’ fuelling extremist mindsets to perpetuate eventual terrorist association, Chermak and Gruenewald (2015) investigated US extremists from across the spectrum. The aim of this investigation was to see whether the strain of wanting to achieve the goals of society, but having inadequate means to achieve such goals, could cause such a dilemma and crisis for individuals to turn towards alternative identities. This focus, specifically on the desire of societal achievement, but inadequate means of such success, is a core aspect of Merton’s Strain Theory, with social stigmatisation and religious radicalisation often looked at through this lens (Tusini, 2019). </w:t>
      </w:r>
    </w:p>
    <w:p w14:paraId="5E770B97"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1804890F" w14:textId="388142C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research by Chermak and Gruenewald (2015) found that those on the extreme right-wing ideological perspective were often less educated and limited in employment success, with Jihadists found to be unable to adjust and fully integrate into American communities. The researchers (Chermak and Gruenewald 2015) note that although there is variation across different ideologically motivated individuals, extremists are often frustrated at perceived loss of power so rebel against society to correct this viewed imbalance. With both investigated groups on the fringes of society, the desire for change arguably became apparent as a result of their </w:t>
      </w:r>
      <w:r w:rsidRPr="00A03681">
        <w:rPr>
          <w:rFonts w:ascii="Arial" w:eastAsia="Times New Roman" w:hAnsi="Arial" w:cs="Arial"/>
          <w:color w:val="000000"/>
          <w:sz w:val="24"/>
          <w:szCs w:val="24"/>
          <w:lang w:eastAsia="en-GB"/>
        </w:rPr>
        <w:lastRenderedPageBreak/>
        <w:t xml:space="preserve">circumstances (Chermak and Gruenewald, 2015), as proposed in Strain Theory (Tusini, 2019). These perceived struggles inherently place the experiences and motivations of both Islamic and Right-wing extremists into the same category. Both groups seek conservative values, with aspects of religious motivation also reinforcing their views. Furthermore, despite opposing one another, both groups are arguably far-right in their own </w:t>
      </w:r>
      <w:r w:rsidR="00063B02">
        <w:rPr>
          <w:rFonts w:ascii="Arial" w:eastAsia="Times New Roman" w:hAnsi="Arial" w:cs="Arial"/>
          <w:color w:val="000000"/>
          <w:sz w:val="24"/>
          <w:szCs w:val="24"/>
          <w:lang w:eastAsia="en-GB"/>
        </w:rPr>
        <w:t>regard</w:t>
      </w:r>
      <w:r w:rsidRPr="00A03681">
        <w:rPr>
          <w:rFonts w:ascii="Arial" w:eastAsia="Times New Roman" w:hAnsi="Arial" w:cs="Arial"/>
          <w:color w:val="000000"/>
          <w:sz w:val="24"/>
          <w:szCs w:val="24"/>
          <w:lang w:eastAsia="en-GB"/>
        </w:rPr>
        <w:t xml:space="preserve"> and essentially operate on the same bigotry, especially when denouncing others for not following the same approaches (Crawford et al., 2021). </w:t>
      </w:r>
    </w:p>
    <w:p w14:paraId="010AB8D4" w14:textId="77777777" w:rsidR="00A03681" w:rsidRPr="00A03681" w:rsidRDefault="00A03681" w:rsidP="00A03681">
      <w:pPr>
        <w:spacing w:after="0" w:line="480" w:lineRule="auto"/>
        <w:rPr>
          <w:rFonts w:ascii="Arial" w:eastAsia="Times New Roman" w:hAnsi="Arial" w:cs="Arial"/>
          <w:sz w:val="24"/>
          <w:szCs w:val="24"/>
          <w:lang w:eastAsia="en-GB"/>
        </w:rPr>
      </w:pPr>
    </w:p>
    <w:p w14:paraId="13614F38"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25" w:name="_Toc111222140"/>
      <w:bookmarkStart w:id="26" w:name="_Toc120199815"/>
      <w:r w:rsidRPr="00A03681">
        <w:rPr>
          <w:rFonts w:ascii="Arial" w:eastAsia="Times New Roman" w:hAnsi="Arial" w:cs="Arial"/>
          <w:color w:val="2F5496" w:themeColor="accent1" w:themeShade="BF"/>
          <w:sz w:val="28"/>
          <w:szCs w:val="28"/>
          <w:u w:val="single"/>
          <w:lang w:eastAsia="en-GB"/>
        </w:rPr>
        <w:t>2.5 The Strategic Side of Terrorism</w:t>
      </w:r>
      <w:bookmarkEnd w:id="25"/>
      <w:bookmarkEnd w:id="26"/>
    </w:p>
    <w:p w14:paraId="1728E5A6" w14:textId="13B3631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The origin of the word “terror” derives from the Latin “terrere” which means to “frighten”, with this philosophy illustrated by Sun Tzu’s concept of “kill one, terrify a thousand”, a quote that has been put </w:t>
      </w:r>
      <w:r w:rsidR="00063B02">
        <w:rPr>
          <w:rFonts w:ascii="Arial" w:eastAsia="Times New Roman" w:hAnsi="Arial" w:cs="Arial"/>
          <w:color w:val="000000"/>
          <w:sz w:val="24"/>
          <w:szCs w:val="24"/>
          <w:lang w:eastAsia="en-GB"/>
        </w:rPr>
        <w:t>into</w:t>
      </w:r>
      <w:r w:rsidRPr="00A03681">
        <w:rPr>
          <w:rFonts w:ascii="Arial" w:eastAsia="Times New Roman" w:hAnsi="Arial" w:cs="Arial"/>
          <w:color w:val="000000"/>
          <w:sz w:val="24"/>
          <w:szCs w:val="24"/>
          <w:lang w:eastAsia="en-GB"/>
        </w:rPr>
        <w:t xml:space="preserve"> practice by extremists around the world whilst trying to achieve their forced change (Alexander and Klein, 2005).</w:t>
      </w:r>
    </w:p>
    <w:p w14:paraId="16FEC92B" w14:textId="77777777" w:rsidR="00A03681" w:rsidRPr="00A03681" w:rsidRDefault="00A03681" w:rsidP="00A03681">
      <w:pPr>
        <w:spacing w:after="0" w:line="480" w:lineRule="auto"/>
        <w:rPr>
          <w:rFonts w:ascii="Arial" w:eastAsia="Times New Roman" w:hAnsi="Arial" w:cs="Arial"/>
          <w:sz w:val="24"/>
          <w:szCs w:val="24"/>
          <w:lang w:eastAsia="en-GB"/>
        </w:rPr>
      </w:pPr>
    </w:p>
    <w:p w14:paraId="477826C3"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Terrorism as a course of action has been described by analysts as a combination of an overall strategy to achieve political, ideological, racial, or religious change, but also as a tactic to progress this strategy or overarching goal (Harmon, 2001). Within the sphere of terrorism, inspiration is drawn from many sources to best coordinate an organisation and to maximise results, with Sun Tzu and other historical thinkers and philosophers providing great insights for organisations, especially regarding “disorder”, which Sun Tzu claimed was as useful if not more, than the actual destruction of enemy forces (Alexander and Klein, 2005). </w:t>
      </w:r>
    </w:p>
    <w:p w14:paraId="6773E882" w14:textId="77777777" w:rsidR="00A03681" w:rsidRPr="00A03681" w:rsidRDefault="00A03681" w:rsidP="00A03681">
      <w:pPr>
        <w:spacing w:after="0" w:line="480" w:lineRule="auto"/>
        <w:rPr>
          <w:rFonts w:ascii="Arial" w:eastAsia="Times New Roman" w:hAnsi="Arial" w:cs="Arial"/>
          <w:sz w:val="24"/>
          <w:szCs w:val="24"/>
          <w:lang w:eastAsia="en-GB"/>
        </w:rPr>
      </w:pPr>
    </w:p>
    <w:p w14:paraId="64ABA754" w14:textId="4BF765AA"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 xml:space="preserve">Kydd and Walter (2006) argue that although the ultimate goal of terrorists </w:t>
      </w:r>
      <w:r w:rsidR="00063B02">
        <w:rPr>
          <w:rFonts w:ascii="Arial" w:eastAsia="Times New Roman" w:hAnsi="Arial" w:cs="Arial"/>
          <w:color w:val="000000"/>
          <w:sz w:val="24"/>
          <w:szCs w:val="24"/>
          <w:lang w:eastAsia="en-GB"/>
        </w:rPr>
        <w:t>chang</w:t>
      </w:r>
      <w:r w:rsidR="00B300C3">
        <w:rPr>
          <w:rFonts w:ascii="Arial" w:eastAsia="Times New Roman" w:hAnsi="Arial" w:cs="Arial"/>
          <w:color w:val="000000"/>
          <w:sz w:val="24"/>
          <w:szCs w:val="24"/>
          <w:lang w:eastAsia="en-GB"/>
        </w:rPr>
        <w:t>e</w:t>
      </w:r>
      <w:r w:rsidRPr="00A03681">
        <w:rPr>
          <w:rFonts w:ascii="Arial" w:eastAsia="Times New Roman" w:hAnsi="Arial" w:cs="Arial"/>
          <w:color w:val="000000"/>
          <w:sz w:val="24"/>
          <w:szCs w:val="24"/>
          <w:lang w:eastAsia="en-GB"/>
        </w:rPr>
        <w:t xml:space="preserve"> from group to group, five key goals have been consistent throughout history and are often aimed for by terrorist organisations: regime change, territorial change, policy change, social control, and status quo maintenance. Within this ideology of defeating an enemy, as well as aspiring for change, Kydd and Walter (2006) propose that there are five principle strategic logics of terrorism that are often witnessed during a campaign. They are: “1. Attrition”; “2. Intimidation”; “3. Provocation”; “4. Spoiling”; and “5. Outbidding''. </w:t>
      </w:r>
    </w:p>
    <w:p w14:paraId="283F3522" w14:textId="77777777" w:rsidR="00A03681" w:rsidRPr="00A03681" w:rsidRDefault="00A03681" w:rsidP="00A03681">
      <w:pPr>
        <w:spacing w:after="0" w:line="480" w:lineRule="auto"/>
        <w:rPr>
          <w:rFonts w:ascii="Arial" w:eastAsia="Times New Roman" w:hAnsi="Arial" w:cs="Arial"/>
          <w:sz w:val="24"/>
          <w:szCs w:val="24"/>
          <w:lang w:eastAsia="en-GB"/>
        </w:rPr>
      </w:pPr>
    </w:p>
    <w:p w14:paraId="1BE6173F" w14:textId="12E73D1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Attrition involves terrorists attempting to persuade the enemy that the organisation is strong enough to “impose considerable costs” (Kydd and Walter, 2006, p51) upon them. Intimidation attempts to convince the local population that the terrorists are too strong for the government to stop them, so terrorists may punish disobedience and treat the people as they wish. Provocation is a strategy that attempts to provoke or induce the enemy into an indiscriminate and violent response, the aim of this strategy is to force the hand of their enemy, to alienate and radicalise the local population to support the terrorists. Spoiling refers to the principle of undermining peace settlements and painting moderates for peace as weak and untrustworthy in an attempt to garner more support. Finally, Outbidding is the process of using violence against rival groups to show the populace that they are the strongest force that can stand against the true enemy, in an effort to shore up the most support and have no internal competition. Kydd and Walter (2006) claim that these distinct strategies that terrorists use as part of their organisational logics are crucial to both understand, as well as counter terrorism through anti-terror policies.</w:t>
      </w:r>
    </w:p>
    <w:p w14:paraId="651680B6" w14:textId="77777777" w:rsidR="00A03681" w:rsidRPr="00A03681" w:rsidRDefault="00A03681" w:rsidP="00A03681">
      <w:pPr>
        <w:spacing w:after="0" w:line="480" w:lineRule="auto"/>
        <w:rPr>
          <w:rFonts w:ascii="Arial" w:eastAsia="Times New Roman" w:hAnsi="Arial" w:cs="Arial"/>
          <w:sz w:val="24"/>
          <w:szCs w:val="24"/>
          <w:lang w:eastAsia="en-GB"/>
        </w:rPr>
      </w:pPr>
    </w:p>
    <w:p w14:paraId="2B54A221" w14:textId="0AE5C2AF"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lastRenderedPageBreak/>
        <w:t xml:space="preserve">The way in which Myhrvold (2012) refers to the hope of terrorists to provoke reprisal attacks on their own people, to sway local populations to the </w:t>
      </w:r>
      <w:r w:rsidR="00063B02">
        <w:rPr>
          <w:rFonts w:ascii="Arial" w:eastAsia="Times New Roman" w:hAnsi="Arial" w:cs="Arial"/>
          <w:color w:val="000000"/>
          <w:sz w:val="24"/>
          <w:szCs w:val="24"/>
          <w:lang w:eastAsia="en-GB"/>
        </w:rPr>
        <w:t>side</w:t>
      </w:r>
      <w:r w:rsidRPr="00A03681">
        <w:rPr>
          <w:rFonts w:ascii="Arial" w:eastAsia="Times New Roman" w:hAnsi="Arial" w:cs="Arial"/>
          <w:color w:val="000000"/>
          <w:sz w:val="24"/>
          <w:szCs w:val="24"/>
          <w:lang w:eastAsia="en-GB"/>
        </w:rPr>
        <w:t xml:space="preserve"> of terrorists, is especially important. Myhrvold (2012) notes that 9/11 serves as a relevant example of this occurring in a major way, with the writer stating Osama Bin Laden and the leadership of al-Qaeda most likely expected an enormous overreaction, but could have never anticipated an invasion of Afghanistan which resulted in al-Qaeda losing its “host state” and diminishing its effectiveness, demonstrating the fine line of provocation as a strategic pillar of terrorism.</w:t>
      </w:r>
    </w:p>
    <w:p w14:paraId="68DCA7EC" w14:textId="77777777" w:rsidR="00A03681" w:rsidRPr="00A03681" w:rsidRDefault="00A03681" w:rsidP="00A03681">
      <w:pPr>
        <w:spacing w:after="0" w:line="480" w:lineRule="auto"/>
        <w:rPr>
          <w:rFonts w:ascii="Arial" w:eastAsia="Times New Roman" w:hAnsi="Arial" w:cs="Arial"/>
          <w:sz w:val="24"/>
          <w:szCs w:val="24"/>
          <w:lang w:eastAsia="en-GB"/>
        </w:rPr>
      </w:pPr>
    </w:p>
    <w:p w14:paraId="74230410" w14:textId="5B6D807E"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Due to the large-scale attacks such as 9/11 and 7/7, as well as the series of attacks that occurred in the United Kingdom and Europe from 2015 onwards, </w:t>
      </w:r>
      <w:r w:rsidR="00063B02">
        <w:rPr>
          <w:rFonts w:ascii="Arial" w:eastAsia="Times New Roman" w:hAnsi="Arial" w:cs="Arial"/>
          <w:color w:val="000000"/>
          <w:sz w:val="24"/>
          <w:szCs w:val="24"/>
          <w:lang w:eastAsia="en-GB"/>
        </w:rPr>
        <w:t>counter-terrorism</w:t>
      </w:r>
      <w:r w:rsidRPr="00A03681">
        <w:rPr>
          <w:rFonts w:ascii="Arial" w:eastAsia="Times New Roman" w:hAnsi="Arial" w:cs="Arial"/>
          <w:color w:val="000000"/>
          <w:sz w:val="24"/>
          <w:szCs w:val="24"/>
          <w:lang w:eastAsia="en-GB"/>
        </w:rPr>
        <w:t xml:space="preserve"> has become a priority for many western nations in the 21</w:t>
      </w:r>
      <w:r w:rsidRPr="00A03681">
        <w:rPr>
          <w:rFonts w:ascii="Arial" w:eastAsia="Times New Roman" w:hAnsi="Arial" w:cs="Arial"/>
          <w:color w:val="000000"/>
          <w:sz w:val="24"/>
          <w:szCs w:val="24"/>
          <w:vertAlign w:val="superscript"/>
          <w:lang w:eastAsia="en-GB"/>
        </w:rPr>
        <w:t>st</w:t>
      </w:r>
      <w:r w:rsidRPr="00A03681">
        <w:rPr>
          <w:rFonts w:ascii="Arial" w:eastAsia="Times New Roman" w:hAnsi="Arial" w:cs="Arial"/>
          <w:color w:val="000000"/>
          <w:sz w:val="24"/>
          <w:szCs w:val="24"/>
          <w:lang w:eastAsia="en-GB"/>
        </w:rPr>
        <w:t xml:space="preserve"> century, as outlined in the UK’s CONTEST strategy (HM Government, 2018).</w:t>
      </w:r>
    </w:p>
    <w:p w14:paraId="7E5FD943" w14:textId="77777777" w:rsidR="00A03681" w:rsidRPr="00A03681" w:rsidRDefault="00A03681" w:rsidP="00A03681">
      <w:pPr>
        <w:spacing w:after="0" w:line="480" w:lineRule="auto"/>
        <w:rPr>
          <w:rFonts w:ascii="Arial" w:eastAsia="Times New Roman" w:hAnsi="Arial" w:cs="Arial"/>
          <w:sz w:val="24"/>
          <w:szCs w:val="24"/>
          <w:lang w:eastAsia="en-GB"/>
        </w:rPr>
      </w:pPr>
    </w:p>
    <w:p w14:paraId="3E1EDE7E" w14:textId="6EA75302"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Furthermore, the array of terror attacks that occurred in the United Kingdom in 2017 were discussed by Pantucci (2018) with the head of </w:t>
      </w:r>
      <w:r w:rsidR="00063B02">
        <w:rPr>
          <w:rFonts w:ascii="Arial" w:eastAsia="Times New Roman" w:hAnsi="Arial" w:cs="Arial"/>
          <w:color w:val="000000"/>
          <w:sz w:val="24"/>
          <w:szCs w:val="24"/>
          <w:lang w:eastAsia="en-GB"/>
        </w:rPr>
        <w:t>counter-terrorism</w:t>
      </w:r>
      <w:r w:rsidRPr="00A03681">
        <w:rPr>
          <w:rFonts w:ascii="Arial" w:eastAsia="Times New Roman" w:hAnsi="Arial" w:cs="Arial"/>
          <w:color w:val="000000"/>
          <w:sz w:val="24"/>
          <w:szCs w:val="24"/>
          <w:lang w:eastAsia="en-GB"/>
        </w:rPr>
        <w:t>, Neil Basu. The officer stated that as a result of I</w:t>
      </w:r>
      <w:r w:rsidR="005934BD">
        <w:rPr>
          <w:rFonts w:ascii="Arial" w:eastAsia="Times New Roman" w:hAnsi="Arial" w:cs="Arial"/>
          <w:color w:val="000000"/>
          <w:sz w:val="24"/>
          <w:szCs w:val="24"/>
          <w:lang w:eastAsia="en-GB"/>
        </w:rPr>
        <w:t>S</w:t>
      </w:r>
      <w:r w:rsidRPr="00A03681">
        <w:rPr>
          <w:rFonts w:ascii="Arial" w:eastAsia="Times New Roman" w:hAnsi="Arial" w:cs="Arial"/>
          <w:color w:val="000000"/>
          <w:sz w:val="24"/>
          <w:szCs w:val="24"/>
          <w:lang w:eastAsia="en-GB"/>
        </w:rPr>
        <w:t xml:space="preserve"> leadership giving permission for I</w:t>
      </w:r>
      <w:r w:rsidR="005934BD">
        <w:rPr>
          <w:rFonts w:ascii="Arial" w:eastAsia="Times New Roman" w:hAnsi="Arial" w:cs="Arial"/>
          <w:color w:val="000000"/>
          <w:sz w:val="24"/>
          <w:szCs w:val="24"/>
          <w:lang w:eastAsia="en-GB"/>
        </w:rPr>
        <w:t xml:space="preserve">slamic </w:t>
      </w:r>
      <w:r w:rsidRPr="00A03681">
        <w:rPr>
          <w:rFonts w:ascii="Arial" w:eastAsia="Times New Roman" w:hAnsi="Arial" w:cs="Arial"/>
          <w:color w:val="000000"/>
          <w:sz w:val="24"/>
          <w:szCs w:val="24"/>
          <w:lang w:eastAsia="en-GB"/>
        </w:rPr>
        <w:t>S</w:t>
      </w:r>
      <w:r w:rsidR="005934BD">
        <w:rPr>
          <w:rFonts w:ascii="Arial" w:eastAsia="Times New Roman" w:hAnsi="Arial" w:cs="Arial"/>
          <w:color w:val="000000"/>
          <w:sz w:val="24"/>
          <w:szCs w:val="24"/>
          <w:lang w:eastAsia="en-GB"/>
        </w:rPr>
        <w:t>tate</w:t>
      </w:r>
      <w:r w:rsidRPr="00A03681">
        <w:rPr>
          <w:rFonts w:ascii="Arial" w:eastAsia="Times New Roman" w:hAnsi="Arial" w:cs="Arial"/>
          <w:color w:val="000000"/>
          <w:sz w:val="24"/>
          <w:szCs w:val="24"/>
          <w:lang w:eastAsia="en-GB"/>
        </w:rPr>
        <w:t xml:space="preserve"> operat</w:t>
      </w:r>
      <w:r w:rsidR="000D3D36">
        <w:rPr>
          <w:rFonts w:ascii="Arial" w:eastAsia="Times New Roman" w:hAnsi="Arial" w:cs="Arial"/>
          <w:color w:val="000000"/>
          <w:sz w:val="24"/>
          <w:szCs w:val="24"/>
          <w:lang w:eastAsia="en-GB"/>
        </w:rPr>
        <w:t>ives</w:t>
      </w:r>
      <w:r w:rsidRPr="00A03681">
        <w:rPr>
          <w:rFonts w:ascii="Arial" w:eastAsia="Times New Roman" w:hAnsi="Arial" w:cs="Arial"/>
          <w:color w:val="000000"/>
          <w:sz w:val="24"/>
          <w:szCs w:val="24"/>
          <w:lang w:eastAsia="en-GB"/>
        </w:rPr>
        <w:t xml:space="preserve"> and supporters to conduct terror attacks without express permission, as well as the nature of such incidents (the use of </w:t>
      </w:r>
      <w:r w:rsidR="00063B02">
        <w:rPr>
          <w:rFonts w:ascii="Arial" w:eastAsia="Times New Roman" w:hAnsi="Arial" w:cs="Arial"/>
          <w:color w:val="000000"/>
          <w:sz w:val="24"/>
          <w:szCs w:val="24"/>
          <w:lang w:eastAsia="en-GB"/>
        </w:rPr>
        <w:t>low-tech</w:t>
      </w:r>
      <w:r w:rsidRPr="00A03681">
        <w:rPr>
          <w:rFonts w:ascii="Arial" w:eastAsia="Times New Roman" w:hAnsi="Arial" w:cs="Arial"/>
          <w:color w:val="000000"/>
          <w:sz w:val="24"/>
          <w:szCs w:val="24"/>
          <w:lang w:eastAsia="en-GB"/>
        </w:rPr>
        <w:t xml:space="preserve"> means and minimal planning and resources), both factors have given extremists the belief that the UK is not as difficult to target as it appears to be. Additionally, what incidents such as Westminster and London Bridge prove according to the officer (Pantucci, 2018) is that simple </w:t>
      </w:r>
      <w:r w:rsidR="00063B02">
        <w:rPr>
          <w:rFonts w:ascii="Arial" w:eastAsia="Times New Roman" w:hAnsi="Arial" w:cs="Arial"/>
          <w:color w:val="000000"/>
          <w:sz w:val="24"/>
          <w:szCs w:val="24"/>
          <w:lang w:eastAsia="en-GB"/>
        </w:rPr>
        <w:t>attack</w:t>
      </w:r>
      <w:r w:rsidRPr="00A03681">
        <w:rPr>
          <w:rFonts w:ascii="Arial" w:eastAsia="Times New Roman" w:hAnsi="Arial" w:cs="Arial"/>
          <w:color w:val="000000"/>
          <w:sz w:val="24"/>
          <w:szCs w:val="24"/>
          <w:lang w:eastAsia="en-GB"/>
        </w:rPr>
        <w:t xml:space="preserve"> methods such as </w:t>
      </w:r>
      <w:r w:rsidR="005934BD">
        <w:rPr>
          <w:rFonts w:ascii="Arial" w:eastAsia="Times New Roman" w:hAnsi="Arial" w:cs="Arial"/>
          <w:color w:val="000000"/>
          <w:sz w:val="24"/>
          <w:szCs w:val="24"/>
          <w:lang w:eastAsia="en-GB"/>
        </w:rPr>
        <w:t>vehicles and sharp implements</w:t>
      </w:r>
      <w:r w:rsidRPr="00A03681">
        <w:rPr>
          <w:rFonts w:ascii="Arial" w:eastAsia="Times New Roman" w:hAnsi="Arial" w:cs="Arial"/>
          <w:color w:val="000000"/>
          <w:sz w:val="24"/>
          <w:szCs w:val="24"/>
          <w:lang w:eastAsia="en-GB"/>
        </w:rPr>
        <w:t xml:space="preserve">, can be just as damaging </w:t>
      </w:r>
      <w:r w:rsidR="005934BD">
        <w:rPr>
          <w:rFonts w:ascii="Arial" w:eastAsia="Times New Roman" w:hAnsi="Arial" w:cs="Arial"/>
          <w:color w:val="000000"/>
          <w:sz w:val="24"/>
          <w:szCs w:val="24"/>
          <w:lang w:eastAsia="en-GB"/>
        </w:rPr>
        <w:t>as well as</w:t>
      </w:r>
      <w:r w:rsidRPr="00A03681">
        <w:rPr>
          <w:rFonts w:ascii="Arial" w:eastAsia="Times New Roman" w:hAnsi="Arial" w:cs="Arial"/>
          <w:color w:val="000000"/>
          <w:sz w:val="24"/>
          <w:szCs w:val="24"/>
          <w:lang w:eastAsia="en-GB"/>
        </w:rPr>
        <w:t xml:space="preserve"> even more repeatable than more advanced and sophisticated incidents such as Paris and Manchester. Therefore, the “success” of these attacks </w:t>
      </w:r>
      <w:r w:rsidRPr="00A03681">
        <w:rPr>
          <w:rFonts w:ascii="Arial" w:eastAsia="Times New Roman" w:hAnsi="Arial" w:cs="Arial"/>
          <w:color w:val="000000"/>
          <w:sz w:val="24"/>
          <w:szCs w:val="24"/>
          <w:lang w:eastAsia="en-GB"/>
        </w:rPr>
        <w:lastRenderedPageBreak/>
        <w:t>was the illustration that a simple methodology that falls under the counter-terrorism radar, could succeed, due to its simplicity (Pantucci, 2018).</w:t>
      </w:r>
    </w:p>
    <w:p w14:paraId="414A6B0E" w14:textId="77777777" w:rsidR="00A03681" w:rsidRPr="00A03681" w:rsidRDefault="00A03681" w:rsidP="00A03681">
      <w:pPr>
        <w:spacing w:after="0" w:line="480" w:lineRule="auto"/>
        <w:rPr>
          <w:rFonts w:ascii="Arial" w:eastAsia="Times New Roman" w:hAnsi="Arial" w:cs="Arial"/>
          <w:sz w:val="24"/>
          <w:szCs w:val="24"/>
          <w:lang w:eastAsia="en-GB"/>
        </w:rPr>
      </w:pPr>
    </w:p>
    <w:p w14:paraId="5EF9C569" w14:textId="1A0742C4"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Whilst looking at the development of terrorist strategy, although organisations and individuals seemingly originated with simpler attack methods (as seen with the Sicarii) Cronin (2020) </w:t>
      </w:r>
      <w:r w:rsidR="00063B02">
        <w:rPr>
          <w:rFonts w:ascii="Arial" w:eastAsia="Times New Roman" w:hAnsi="Arial" w:cs="Arial"/>
          <w:color w:val="000000"/>
          <w:sz w:val="24"/>
          <w:szCs w:val="24"/>
          <w:lang w:eastAsia="en-GB"/>
        </w:rPr>
        <w:t>observes</w:t>
      </w:r>
      <w:r w:rsidRPr="00A03681">
        <w:rPr>
          <w:rFonts w:ascii="Arial" w:eastAsia="Times New Roman" w:hAnsi="Arial" w:cs="Arial"/>
          <w:color w:val="000000"/>
          <w:sz w:val="24"/>
          <w:szCs w:val="24"/>
          <w:lang w:eastAsia="en-GB"/>
        </w:rPr>
        <w:t xml:space="preserve"> that technology has elevated terrorism throughout history, with this becoming apparent when looking at the leaps in complexity. Examples include Guy Fawkes’ gunpowder plot, the IRA’s cause for independence and the frequent use of explosives, to eventually the most advanced and sophisticated terror attacks in history, such as 9/11 and 7/7. This evolution described by Cronin (2020) is contrasted with the recent devolution of terrorist strategy, with the “keep it simple” (Veer, 2020) mindset having been seen in recent years, as established by Pantucci (2018) and the success of simplistic approaches such as the utilisation of knives and cars. This pattern of low means, to high means, and back again to low means seemingly demonstrates the evasive nature of terrorism, as intelligence and counter-terrorism services became more adept at tracking larger plots, simpler tactics came back to the forefront.</w:t>
      </w:r>
    </w:p>
    <w:p w14:paraId="2F17385E" w14:textId="77777777" w:rsidR="00A03681" w:rsidRPr="00A03681" w:rsidRDefault="00A03681" w:rsidP="00A03681">
      <w:pPr>
        <w:spacing w:after="0" w:line="480" w:lineRule="auto"/>
        <w:rPr>
          <w:rFonts w:ascii="Arial" w:eastAsia="Times New Roman" w:hAnsi="Arial" w:cs="Arial"/>
          <w:sz w:val="24"/>
          <w:szCs w:val="24"/>
          <w:lang w:eastAsia="en-GB"/>
        </w:rPr>
      </w:pPr>
    </w:p>
    <w:p w14:paraId="28DA4538" w14:textId="6A9BBC56"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As previously established, the advancement and use of technology has become a great asset for contemporary terrorist organisations, with Myhrvold (2012) noting that terrorist groups can now assemble sophisticated command and control structures that could have only been previously established by wealthy nation-states. Although the Dark Web has become synonymous with housing extreme and illegal content including weapons trafficking, slave trade, illicit finances</w:t>
      </w:r>
      <w:r w:rsidR="00063B02">
        <w:rPr>
          <w:rFonts w:ascii="Arial" w:eastAsia="Times New Roman" w:hAnsi="Arial" w:cs="Arial"/>
          <w:color w:val="000000"/>
          <w:sz w:val="24"/>
          <w:szCs w:val="24"/>
          <w:lang w:eastAsia="en-GB"/>
        </w:rPr>
        <w:t>,</w:t>
      </w:r>
      <w:r w:rsidRPr="00A03681">
        <w:rPr>
          <w:rFonts w:ascii="Arial" w:eastAsia="Times New Roman" w:hAnsi="Arial" w:cs="Arial"/>
          <w:color w:val="000000"/>
          <w:sz w:val="24"/>
          <w:szCs w:val="24"/>
          <w:lang w:eastAsia="en-GB"/>
        </w:rPr>
        <w:t xml:space="preserve"> and terrorist communications (Weimann, 2016), the ease of access to </w:t>
      </w:r>
      <w:r w:rsidR="00063B02">
        <w:rPr>
          <w:rFonts w:ascii="Arial" w:eastAsia="Times New Roman" w:hAnsi="Arial" w:cs="Arial"/>
          <w:color w:val="000000"/>
          <w:sz w:val="24"/>
          <w:szCs w:val="24"/>
          <w:lang w:eastAsia="en-GB"/>
        </w:rPr>
        <w:t>public-facing</w:t>
      </w:r>
      <w:r w:rsidRPr="00A03681">
        <w:rPr>
          <w:rFonts w:ascii="Arial" w:eastAsia="Times New Roman" w:hAnsi="Arial" w:cs="Arial"/>
          <w:color w:val="000000"/>
          <w:sz w:val="24"/>
          <w:szCs w:val="24"/>
          <w:lang w:eastAsia="en-GB"/>
        </w:rPr>
        <w:t xml:space="preserve"> technology </w:t>
      </w:r>
      <w:r w:rsidRPr="00A03681">
        <w:rPr>
          <w:rFonts w:ascii="Arial" w:eastAsia="Times New Roman" w:hAnsi="Arial" w:cs="Arial"/>
          <w:color w:val="000000"/>
          <w:sz w:val="24"/>
          <w:szCs w:val="24"/>
          <w:lang w:eastAsia="en-GB"/>
        </w:rPr>
        <w:lastRenderedPageBreak/>
        <w:t>has also become part of terrorist strategy. This is due to telecommunication apps such as Telegram having arguably promoted the use of such services, with the CEO of Telegram stating: “I think that privacy, ultimately, and our right for privacy is more important than our fear of bad things happening, like terrorism.” (Weimann, 2016).</w:t>
      </w:r>
    </w:p>
    <w:p w14:paraId="589E2B5E" w14:textId="77777777" w:rsidR="00A03681" w:rsidRPr="00A03681" w:rsidRDefault="00A03681" w:rsidP="00A03681">
      <w:pPr>
        <w:spacing w:after="0" w:line="480" w:lineRule="auto"/>
        <w:rPr>
          <w:rFonts w:ascii="Arial" w:eastAsia="Times New Roman" w:hAnsi="Arial" w:cs="Arial"/>
          <w:sz w:val="24"/>
          <w:szCs w:val="24"/>
          <w:lang w:eastAsia="en-GB"/>
        </w:rPr>
      </w:pPr>
    </w:p>
    <w:p w14:paraId="46F28D90" w14:textId="69E2C31D" w:rsidR="00A03681" w:rsidRPr="00A03681" w:rsidRDefault="00A03681" w:rsidP="00A03681">
      <w:pPr>
        <w:spacing w:after="0" w:line="480" w:lineRule="auto"/>
        <w:rPr>
          <w:rFonts w:ascii="Arial" w:eastAsia="Times New Roman" w:hAnsi="Arial" w:cs="Arial"/>
          <w:sz w:val="24"/>
          <w:szCs w:val="24"/>
          <w:lang w:eastAsia="en-GB"/>
        </w:rPr>
      </w:pPr>
      <w:r w:rsidRPr="00A03681">
        <w:rPr>
          <w:rFonts w:ascii="Arial" w:eastAsia="Times New Roman" w:hAnsi="Arial" w:cs="Arial"/>
          <w:color w:val="000000"/>
          <w:sz w:val="24"/>
          <w:szCs w:val="24"/>
          <w:lang w:eastAsia="en-GB"/>
        </w:rPr>
        <w:t xml:space="preserve">Despite the heavy use of Telegram by Islamic extremists – with thousands of channels housing tens of thousands of terrorists (Weimann, 2016) –, far right-wing organisations and supporters ironically use the same methods according to Blackbourn (2021). This is illustrated by Hayden (2019) where they highlight how anti-government and white nationalist extremists have advocated for mass shootings and revolt to “destabilize the US” and utilise apps such as Telegram to exchange “memes” and views of terrorist incidents, with events such as the 2011 Norwegian terror attack and the 2019 Christchurch incident being two prominent events discussed. More recently, Telegram </w:t>
      </w:r>
      <w:r w:rsidR="00574CBD">
        <w:rPr>
          <w:rFonts w:ascii="Arial" w:eastAsia="Times New Roman" w:hAnsi="Arial" w:cs="Arial"/>
          <w:color w:val="000000"/>
          <w:sz w:val="24"/>
          <w:szCs w:val="24"/>
          <w:lang w:eastAsia="en-GB"/>
        </w:rPr>
        <w:t xml:space="preserve">and the Dark/Deep Web </w:t>
      </w:r>
      <w:r w:rsidRPr="00A03681">
        <w:rPr>
          <w:rFonts w:ascii="Arial" w:eastAsia="Times New Roman" w:hAnsi="Arial" w:cs="Arial"/>
          <w:color w:val="000000"/>
          <w:sz w:val="24"/>
          <w:szCs w:val="24"/>
          <w:lang w:eastAsia="en-GB"/>
        </w:rPr>
        <w:t>were u</w:t>
      </w:r>
      <w:r w:rsidR="00574CBD">
        <w:rPr>
          <w:rFonts w:ascii="Arial" w:eastAsia="Times New Roman" w:hAnsi="Arial" w:cs="Arial"/>
          <w:color w:val="000000"/>
          <w:sz w:val="24"/>
          <w:szCs w:val="24"/>
          <w:lang w:eastAsia="en-GB"/>
        </w:rPr>
        <w:t>tilised</w:t>
      </w:r>
      <w:r w:rsidRPr="00A03681">
        <w:rPr>
          <w:rFonts w:ascii="Arial" w:eastAsia="Times New Roman" w:hAnsi="Arial" w:cs="Arial"/>
          <w:color w:val="000000"/>
          <w:sz w:val="24"/>
          <w:szCs w:val="24"/>
          <w:lang w:eastAsia="en-GB"/>
        </w:rPr>
        <w:t xml:space="preserve"> to or</w:t>
      </w:r>
      <w:r w:rsidR="00574CBD">
        <w:rPr>
          <w:rFonts w:ascii="Arial" w:eastAsia="Times New Roman" w:hAnsi="Arial" w:cs="Arial"/>
          <w:color w:val="000000"/>
          <w:sz w:val="24"/>
          <w:szCs w:val="24"/>
          <w:lang w:eastAsia="en-GB"/>
        </w:rPr>
        <w:t>chestrate</w:t>
      </w:r>
      <w:r w:rsidRPr="00A03681">
        <w:rPr>
          <w:rFonts w:ascii="Arial" w:eastAsia="Times New Roman" w:hAnsi="Arial" w:cs="Arial"/>
          <w:color w:val="000000"/>
          <w:sz w:val="24"/>
          <w:szCs w:val="24"/>
          <w:lang w:eastAsia="en-GB"/>
        </w:rPr>
        <w:t xml:space="preserve"> the Capitol Hill insurrection in </w:t>
      </w:r>
      <w:r w:rsidR="00574CBD">
        <w:rPr>
          <w:rFonts w:ascii="Arial" w:eastAsia="Times New Roman" w:hAnsi="Arial" w:cs="Arial"/>
          <w:color w:val="000000"/>
          <w:sz w:val="24"/>
          <w:szCs w:val="24"/>
          <w:lang w:eastAsia="en-GB"/>
        </w:rPr>
        <w:t>the US on the 6</w:t>
      </w:r>
      <w:r w:rsidR="00574CBD" w:rsidRPr="00574CBD">
        <w:rPr>
          <w:rFonts w:ascii="Arial" w:eastAsia="Times New Roman" w:hAnsi="Arial" w:cs="Arial"/>
          <w:color w:val="000000"/>
          <w:sz w:val="24"/>
          <w:szCs w:val="24"/>
          <w:vertAlign w:val="superscript"/>
          <w:lang w:eastAsia="en-GB"/>
        </w:rPr>
        <w:t>th</w:t>
      </w:r>
      <w:r w:rsidR="00574CBD">
        <w:rPr>
          <w:rFonts w:ascii="Arial" w:eastAsia="Times New Roman" w:hAnsi="Arial" w:cs="Arial"/>
          <w:color w:val="000000"/>
          <w:sz w:val="24"/>
          <w:szCs w:val="24"/>
          <w:lang w:eastAsia="en-GB"/>
        </w:rPr>
        <w:t xml:space="preserve"> of </w:t>
      </w:r>
      <w:r w:rsidRPr="00A03681">
        <w:rPr>
          <w:rFonts w:ascii="Arial" w:eastAsia="Times New Roman" w:hAnsi="Arial" w:cs="Arial"/>
          <w:color w:val="000000"/>
          <w:sz w:val="24"/>
          <w:szCs w:val="24"/>
          <w:lang w:eastAsia="en-GB"/>
        </w:rPr>
        <w:t xml:space="preserve">January 2021, with individuals that were </w:t>
      </w:r>
      <w:r w:rsidR="00A61E4E">
        <w:rPr>
          <w:rFonts w:ascii="Arial" w:eastAsia="Times New Roman" w:hAnsi="Arial" w:cs="Arial"/>
          <w:color w:val="000000"/>
          <w:sz w:val="24"/>
          <w:szCs w:val="24"/>
          <w:lang w:eastAsia="en-GB"/>
        </w:rPr>
        <w:t xml:space="preserve">identified and </w:t>
      </w:r>
      <w:r w:rsidRPr="00A03681">
        <w:rPr>
          <w:rFonts w:ascii="Arial" w:eastAsia="Times New Roman" w:hAnsi="Arial" w:cs="Arial"/>
          <w:color w:val="000000"/>
          <w:sz w:val="24"/>
          <w:szCs w:val="24"/>
          <w:lang w:eastAsia="en-GB"/>
        </w:rPr>
        <w:t xml:space="preserve">arrested following the </w:t>
      </w:r>
      <w:r w:rsidR="00A61E4E">
        <w:rPr>
          <w:rFonts w:ascii="Arial" w:eastAsia="Times New Roman" w:hAnsi="Arial" w:cs="Arial"/>
          <w:color w:val="000000"/>
          <w:sz w:val="24"/>
          <w:szCs w:val="24"/>
          <w:lang w:eastAsia="en-GB"/>
        </w:rPr>
        <w:t>event</w:t>
      </w:r>
      <w:r w:rsidRPr="00A03681">
        <w:rPr>
          <w:rFonts w:ascii="Arial" w:eastAsia="Times New Roman" w:hAnsi="Arial" w:cs="Arial"/>
          <w:color w:val="000000"/>
          <w:sz w:val="24"/>
          <w:szCs w:val="24"/>
          <w:lang w:eastAsia="en-GB"/>
        </w:rPr>
        <w:t xml:space="preserve"> having u</w:t>
      </w:r>
      <w:r w:rsidR="00A61E4E">
        <w:rPr>
          <w:rFonts w:ascii="Arial" w:eastAsia="Times New Roman" w:hAnsi="Arial" w:cs="Arial"/>
          <w:color w:val="000000"/>
          <w:sz w:val="24"/>
          <w:szCs w:val="24"/>
          <w:lang w:eastAsia="en-GB"/>
        </w:rPr>
        <w:t>tilised</w:t>
      </w:r>
      <w:r w:rsidRPr="00A03681">
        <w:rPr>
          <w:rFonts w:ascii="Arial" w:eastAsia="Times New Roman" w:hAnsi="Arial" w:cs="Arial"/>
          <w:color w:val="000000"/>
          <w:sz w:val="24"/>
          <w:szCs w:val="24"/>
          <w:lang w:eastAsia="en-GB"/>
        </w:rPr>
        <w:t xml:space="preserve"> Telegram to organise </w:t>
      </w:r>
      <w:r w:rsidR="00A61E4E">
        <w:rPr>
          <w:rFonts w:ascii="Arial" w:eastAsia="Times New Roman" w:hAnsi="Arial" w:cs="Arial"/>
          <w:color w:val="000000"/>
          <w:sz w:val="24"/>
          <w:szCs w:val="24"/>
          <w:lang w:eastAsia="en-GB"/>
        </w:rPr>
        <w:t xml:space="preserve">and arrange </w:t>
      </w:r>
      <w:r w:rsidRPr="00A03681">
        <w:rPr>
          <w:rFonts w:ascii="Arial" w:eastAsia="Times New Roman" w:hAnsi="Arial" w:cs="Arial"/>
          <w:color w:val="000000"/>
          <w:sz w:val="24"/>
          <w:szCs w:val="24"/>
          <w:lang w:eastAsia="en-GB"/>
        </w:rPr>
        <w:t xml:space="preserve">additional acts of </w:t>
      </w:r>
      <w:r w:rsidR="00A61E4E">
        <w:rPr>
          <w:rFonts w:ascii="Arial" w:eastAsia="Times New Roman" w:hAnsi="Arial" w:cs="Arial"/>
          <w:color w:val="000000"/>
          <w:sz w:val="24"/>
          <w:szCs w:val="24"/>
          <w:lang w:eastAsia="en-GB"/>
        </w:rPr>
        <w:t xml:space="preserve">domestic terrorism and </w:t>
      </w:r>
      <w:r w:rsidRPr="00A03681">
        <w:rPr>
          <w:rFonts w:ascii="Arial" w:eastAsia="Times New Roman" w:hAnsi="Arial" w:cs="Arial"/>
          <w:color w:val="000000"/>
          <w:sz w:val="24"/>
          <w:szCs w:val="24"/>
          <w:lang w:eastAsia="en-GB"/>
        </w:rPr>
        <w:t>insurrection 10 days after the incident Velch (2021).</w:t>
      </w:r>
    </w:p>
    <w:p w14:paraId="622DB40A" w14:textId="77777777" w:rsidR="00A03681" w:rsidRPr="00A03681" w:rsidRDefault="00A03681" w:rsidP="00A03681">
      <w:pPr>
        <w:spacing w:after="0" w:line="480" w:lineRule="auto"/>
        <w:rPr>
          <w:rFonts w:ascii="Arial" w:eastAsia="Times New Roman" w:hAnsi="Arial" w:cs="Arial"/>
          <w:sz w:val="24"/>
          <w:szCs w:val="24"/>
          <w:lang w:eastAsia="en-GB"/>
        </w:rPr>
      </w:pPr>
    </w:p>
    <w:p w14:paraId="0E60BE99"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The evolving strategies of terrorist organisations and movements demonstrate the ability of each faction or group on either end of the political and extremist spectrum to ironically learn from one another and develop a “better” strategy to further perpetuate their goal. This is arguably best illustrated when looking at how the far-right extremist Darren Osborne committed his terror attack in a similar fashion to </w:t>
      </w:r>
      <w:r w:rsidRPr="00A03681">
        <w:rPr>
          <w:rFonts w:ascii="Arial" w:eastAsia="Times New Roman" w:hAnsi="Arial" w:cs="Arial"/>
          <w:color w:val="000000"/>
          <w:sz w:val="24"/>
          <w:szCs w:val="24"/>
          <w:lang w:eastAsia="en-GB"/>
        </w:rPr>
        <w:lastRenderedPageBreak/>
        <w:t>Khalid Masood’s Islamic extremist attack, in the form of utilising a vehicle to hit as many civilians as possible (BBC News, 2017; Rawlinson, 2018).</w:t>
      </w:r>
    </w:p>
    <w:p w14:paraId="307CBAB1"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3C12DA3D" w14:textId="77777777" w:rsidR="00A03681" w:rsidRPr="00A03681" w:rsidRDefault="00A03681" w:rsidP="00A03681">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27" w:name="_Toc111222141"/>
      <w:bookmarkStart w:id="28" w:name="_Toc120199816"/>
      <w:r w:rsidRPr="00A03681">
        <w:rPr>
          <w:rFonts w:ascii="Arial" w:eastAsia="Times New Roman" w:hAnsi="Arial" w:cs="Arial"/>
          <w:color w:val="2F5496" w:themeColor="accent1" w:themeShade="BF"/>
          <w:sz w:val="28"/>
          <w:szCs w:val="28"/>
          <w:u w:val="single"/>
          <w:lang w:eastAsia="en-GB"/>
        </w:rPr>
        <w:t xml:space="preserve">2.6 </w:t>
      </w:r>
      <w:bookmarkEnd w:id="27"/>
      <w:r w:rsidRPr="00A03681">
        <w:rPr>
          <w:rFonts w:ascii="Arial" w:eastAsia="Times New Roman" w:hAnsi="Arial" w:cs="Arial"/>
          <w:color w:val="2F5496" w:themeColor="accent1" w:themeShade="BF"/>
          <w:sz w:val="28"/>
          <w:szCs w:val="28"/>
          <w:u w:val="single"/>
          <w:lang w:eastAsia="en-GB"/>
        </w:rPr>
        <w:t>Summary</w:t>
      </w:r>
      <w:bookmarkEnd w:id="28"/>
    </w:p>
    <w:p w14:paraId="3A4B2A01" w14:textId="77777777"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This chapter has now achieved the following objectives:</w:t>
      </w:r>
    </w:p>
    <w:p w14:paraId="70974C04"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774C259E" w14:textId="77777777" w:rsidR="00A03681" w:rsidRPr="00A03681" w:rsidRDefault="00A03681" w:rsidP="00A03681">
      <w:pPr>
        <w:spacing w:after="0" w:line="480" w:lineRule="auto"/>
        <w:rPr>
          <w:rFonts w:ascii="Arial" w:eastAsia="Times New Roman" w:hAnsi="Arial" w:cs="Arial"/>
          <w:i/>
          <w:iCs/>
          <w:sz w:val="24"/>
          <w:szCs w:val="24"/>
          <w:lang w:eastAsia="en-GB"/>
        </w:rPr>
      </w:pPr>
      <w:r w:rsidRPr="00A03681">
        <w:rPr>
          <w:noProof/>
        </w:rPr>
        <w:drawing>
          <wp:inline distT="0" distB="0" distL="0" distR="0" wp14:anchorId="1404CDB3" wp14:editId="17541935">
            <wp:extent cx="5562600" cy="942975"/>
            <wp:effectExtent l="0" t="0" r="0" b="9525"/>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5562600" cy="942975"/>
                    </a:xfrm>
                    <a:prstGeom prst="rect">
                      <a:avLst/>
                    </a:prstGeom>
                  </pic:spPr>
                </pic:pic>
              </a:graphicData>
            </a:graphic>
          </wp:inline>
        </w:drawing>
      </w:r>
    </w:p>
    <w:p w14:paraId="3F4C1B74"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65C6111F" w14:textId="77777777" w:rsidR="00A03681" w:rsidRPr="00A03681" w:rsidRDefault="00A03681" w:rsidP="00A03681">
      <w:pPr>
        <w:spacing w:after="0" w:line="480" w:lineRule="auto"/>
        <w:rPr>
          <w:rFonts w:ascii="Arial" w:eastAsia="Times New Roman" w:hAnsi="Arial" w:cs="Arial"/>
          <w:i/>
          <w:iCs/>
          <w:sz w:val="24"/>
          <w:szCs w:val="24"/>
          <w:lang w:eastAsia="en-GB"/>
        </w:rPr>
      </w:pPr>
      <w:r w:rsidRPr="00A03681">
        <w:rPr>
          <w:rFonts w:ascii="Arial" w:eastAsia="Times New Roman" w:hAnsi="Arial" w:cs="Arial"/>
          <w:i/>
          <w:iCs/>
          <w:sz w:val="24"/>
          <w:szCs w:val="24"/>
          <w:lang w:eastAsia="en-GB"/>
        </w:rPr>
        <w:t xml:space="preserve">As well as: </w:t>
      </w:r>
    </w:p>
    <w:p w14:paraId="7A8BC63F" w14:textId="77777777" w:rsidR="00A03681" w:rsidRPr="00A03681" w:rsidRDefault="00A03681" w:rsidP="00A03681">
      <w:pPr>
        <w:spacing w:after="0" w:line="480" w:lineRule="auto"/>
        <w:rPr>
          <w:rFonts w:ascii="Arial" w:eastAsia="Times New Roman" w:hAnsi="Arial" w:cs="Arial"/>
          <w:i/>
          <w:iCs/>
          <w:sz w:val="24"/>
          <w:szCs w:val="24"/>
          <w:lang w:eastAsia="en-GB"/>
        </w:rPr>
      </w:pPr>
    </w:p>
    <w:p w14:paraId="5F4165FB" w14:textId="77777777" w:rsidR="00A03681" w:rsidRPr="00A03681" w:rsidRDefault="00A03681" w:rsidP="00A03681">
      <w:pPr>
        <w:spacing w:after="0" w:line="480" w:lineRule="auto"/>
        <w:rPr>
          <w:rFonts w:ascii="Arial" w:eastAsia="Times New Roman" w:hAnsi="Arial" w:cs="Arial"/>
          <w:sz w:val="24"/>
          <w:szCs w:val="24"/>
          <w:lang w:eastAsia="en-GB"/>
        </w:rPr>
      </w:pPr>
      <w:r w:rsidRPr="00A03681">
        <w:rPr>
          <w:noProof/>
        </w:rPr>
        <w:drawing>
          <wp:inline distT="0" distB="0" distL="0" distR="0" wp14:anchorId="1057BD2E" wp14:editId="110146A9">
            <wp:extent cx="5572125" cy="914400"/>
            <wp:effectExtent l="0" t="0" r="9525"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5572125" cy="914400"/>
                    </a:xfrm>
                    <a:prstGeom prst="rect">
                      <a:avLst/>
                    </a:prstGeom>
                  </pic:spPr>
                </pic:pic>
              </a:graphicData>
            </a:graphic>
          </wp:inline>
        </w:drawing>
      </w:r>
    </w:p>
    <w:p w14:paraId="6AF23B34" w14:textId="77777777" w:rsidR="00A03681" w:rsidRPr="00A03681" w:rsidRDefault="00A03681" w:rsidP="00A03681">
      <w:pPr>
        <w:spacing w:after="0" w:line="480" w:lineRule="auto"/>
        <w:rPr>
          <w:rFonts w:ascii="Arial" w:eastAsia="Times New Roman" w:hAnsi="Arial" w:cs="Arial"/>
          <w:sz w:val="24"/>
          <w:szCs w:val="24"/>
          <w:lang w:eastAsia="en-GB"/>
        </w:rPr>
      </w:pPr>
    </w:p>
    <w:p w14:paraId="69D61EBE" w14:textId="6D5DCF4C"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A full Literature Resource Matrix breakdown can be viewed in </w:t>
      </w:r>
      <w:r w:rsidRPr="00A03681">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A</w:t>
      </w:r>
      <w:r w:rsidRPr="00A03681">
        <w:rPr>
          <w:rFonts w:ascii="Arial" w:eastAsia="Times New Roman" w:hAnsi="Arial" w:cs="Arial"/>
          <w:color w:val="000000"/>
          <w:sz w:val="24"/>
          <w:szCs w:val="24"/>
          <w:lang w:eastAsia="en-GB"/>
        </w:rPr>
        <w:t xml:space="preserve"> of the dissertation.</w:t>
      </w:r>
    </w:p>
    <w:p w14:paraId="56664BBE"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2D74A75E" w14:textId="48C17285"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To summarise, this chapter has highlighted the inconsistent application and portrayal of the term “terrorism”, as well as demonstrated how the title of “freedom fighters” and “terrorists” can be opportunistically appropriated or labelled by individuals who stand to gain the benefit of such status of either term. Additionally, an analysis of potential future technological threats has also been conducted, which in conjunction with Islamic State capitalising on newer trends like cryptocurrencies, demonstrates </w:t>
      </w:r>
      <w:r w:rsidRPr="00A03681">
        <w:rPr>
          <w:rFonts w:ascii="Arial" w:eastAsia="Times New Roman" w:hAnsi="Arial" w:cs="Arial"/>
          <w:color w:val="000000"/>
          <w:sz w:val="24"/>
          <w:szCs w:val="24"/>
          <w:lang w:eastAsia="en-GB"/>
        </w:rPr>
        <w:lastRenderedPageBreak/>
        <w:t xml:space="preserve">terrorists’ </w:t>
      </w:r>
      <w:r w:rsidR="00063B02">
        <w:rPr>
          <w:rFonts w:ascii="Arial" w:eastAsia="Times New Roman" w:hAnsi="Arial" w:cs="Arial"/>
          <w:color w:val="000000"/>
          <w:sz w:val="24"/>
          <w:szCs w:val="24"/>
          <w:lang w:eastAsia="en-GB"/>
        </w:rPr>
        <w:t>commitment</w:t>
      </w:r>
      <w:r w:rsidRPr="00A03681">
        <w:rPr>
          <w:rFonts w:ascii="Arial" w:eastAsia="Times New Roman" w:hAnsi="Arial" w:cs="Arial"/>
          <w:color w:val="000000"/>
          <w:sz w:val="24"/>
          <w:szCs w:val="24"/>
          <w:lang w:eastAsia="en-GB"/>
        </w:rPr>
        <w:t xml:space="preserve"> to get ahead of the curve and benefit from innovative technological and financial opportunities. Furthermore, this chapter has also explored the theoretical perspectives provided by both psychological and criminological thinkers with regards to the behaviour of terrorists, with the final analysis delving into the strategic aspects of recent terrorist doctrine, such as the change from high to low tech attack methodologies.</w:t>
      </w:r>
    </w:p>
    <w:p w14:paraId="6F4597D7"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5BDEF303" w14:textId="7CEC49CA" w:rsidR="00A03681" w:rsidRPr="00A03681"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 xml:space="preserve">To conclude, this chapter of the dissertation has analysed existing literature and provided ample and rich foundations regarding the varying pillars of terrorism that have been researched and explored. Furthermore, it became apparent through the research process that there is a grey area regarding both public opinion and opinion of experts regarding the evolution of terrorism. Firstly, public opinion in the form of awareness and views regarding what is and what is not in fact considered terrorism. Secondly, expert opinion or interviews regarding the effectiveness of various terrorist strategies, including </w:t>
      </w:r>
      <w:r w:rsidR="00063B02">
        <w:rPr>
          <w:rFonts w:ascii="Arial" w:eastAsia="Times New Roman" w:hAnsi="Arial" w:cs="Arial"/>
          <w:color w:val="000000"/>
          <w:sz w:val="24"/>
          <w:szCs w:val="24"/>
          <w:lang w:eastAsia="en-GB"/>
        </w:rPr>
        <w:t xml:space="preserve">the </w:t>
      </w:r>
      <w:r w:rsidRPr="00A03681">
        <w:rPr>
          <w:rFonts w:ascii="Arial" w:eastAsia="Times New Roman" w:hAnsi="Arial" w:cs="Arial"/>
          <w:color w:val="000000"/>
          <w:sz w:val="24"/>
          <w:szCs w:val="24"/>
          <w:lang w:eastAsia="en-GB"/>
        </w:rPr>
        <w:t>importance of financial strategies, as well as the possible future use of newer and advanced technology for terrorist incidents. The majority of analysis found regarding future terror threats existed purely in a theoretical academic setting, providing room for further research.</w:t>
      </w:r>
    </w:p>
    <w:p w14:paraId="131DA71D" w14:textId="77777777" w:rsidR="00A03681" w:rsidRPr="00A03681" w:rsidRDefault="00A03681" w:rsidP="00A03681">
      <w:pPr>
        <w:spacing w:after="0" w:line="480" w:lineRule="auto"/>
        <w:rPr>
          <w:rFonts w:ascii="Arial" w:eastAsia="Times New Roman" w:hAnsi="Arial" w:cs="Arial"/>
          <w:color w:val="000000"/>
          <w:sz w:val="24"/>
          <w:szCs w:val="24"/>
          <w:lang w:eastAsia="en-GB"/>
        </w:rPr>
      </w:pPr>
    </w:p>
    <w:p w14:paraId="2402FECB" w14:textId="70195136" w:rsidR="004E6B79" w:rsidRDefault="00A03681" w:rsidP="00A03681">
      <w:pPr>
        <w:spacing w:after="0" w:line="480" w:lineRule="auto"/>
        <w:rPr>
          <w:rFonts w:ascii="Arial" w:eastAsia="Times New Roman" w:hAnsi="Arial" w:cs="Arial"/>
          <w:color w:val="000000"/>
          <w:sz w:val="24"/>
          <w:szCs w:val="24"/>
          <w:lang w:eastAsia="en-GB"/>
        </w:rPr>
      </w:pPr>
      <w:r w:rsidRPr="00A03681">
        <w:rPr>
          <w:rFonts w:ascii="Arial" w:eastAsia="Times New Roman" w:hAnsi="Arial" w:cs="Arial"/>
          <w:color w:val="000000"/>
          <w:sz w:val="24"/>
          <w:szCs w:val="24"/>
          <w:lang w:eastAsia="en-GB"/>
        </w:rPr>
        <w:t>The next chapter of this dissertation identifies the most appropriate and suitable methodology t</w:t>
      </w:r>
      <w:r w:rsidR="006F3C73">
        <w:rPr>
          <w:rFonts w:ascii="Arial" w:eastAsia="Times New Roman" w:hAnsi="Arial" w:cs="Arial"/>
          <w:color w:val="000000"/>
          <w:sz w:val="24"/>
          <w:szCs w:val="24"/>
          <w:lang w:eastAsia="en-GB"/>
        </w:rPr>
        <w:t xml:space="preserve">hat was used to </w:t>
      </w:r>
      <w:r w:rsidRPr="00A03681">
        <w:rPr>
          <w:rFonts w:ascii="Arial" w:eastAsia="Times New Roman" w:hAnsi="Arial" w:cs="Arial"/>
          <w:color w:val="000000"/>
          <w:sz w:val="24"/>
          <w:szCs w:val="24"/>
          <w:lang w:eastAsia="en-GB"/>
        </w:rPr>
        <w:t>conduct primary research surrounding the observed gaps found within this literature review.</w:t>
      </w:r>
    </w:p>
    <w:p w14:paraId="400BE0FD" w14:textId="77777777" w:rsidR="004E6B79" w:rsidRDefault="004E6B79">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1C470279" w14:textId="77777777" w:rsidR="004E6B79" w:rsidRPr="004E6B79" w:rsidRDefault="004E6B79" w:rsidP="004E6B79">
      <w:pPr>
        <w:keepNext/>
        <w:keepLines/>
        <w:spacing w:before="240" w:after="0" w:line="480" w:lineRule="auto"/>
        <w:outlineLvl w:val="0"/>
        <w:rPr>
          <w:rFonts w:ascii="Arial" w:eastAsia="Times New Roman" w:hAnsi="Arial" w:cs="Arial"/>
          <w:b/>
          <w:bCs/>
          <w:color w:val="2F5496" w:themeColor="accent1" w:themeShade="BF"/>
          <w:sz w:val="32"/>
          <w:szCs w:val="32"/>
          <w:u w:val="single"/>
          <w:lang w:eastAsia="en-GB"/>
        </w:rPr>
      </w:pPr>
      <w:bookmarkStart w:id="29" w:name="_Toc119080549"/>
      <w:bookmarkStart w:id="30" w:name="_Toc120199817"/>
      <w:r w:rsidRPr="004E6B79">
        <w:rPr>
          <w:rFonts w:ascii="Arial" w:eastAsia="Times New Roman" w:hAnsi="Arial" w:cs="Arial"/>
          <w:b/>
          <w:bCs/>
          <w:color w:val="2F5496" w:themeColor="accent1" w:themeShade="BF"/>
          <w:sz w:val="32"/>
          <w:szCs w:val="32"/>
          <w:u w:val="single"/>
          <w:lang w:eastAsia="en-GB"/>
        </w:rPr>
        <w:lastRenderedPageBreak/>
        <w:t>Chapter 3 – Methodology</w:t>
      </w:r>
      <w:bookmarkEnd w:id="29"/>
      <w:bookmarkEnd w:id="30"/>
    </w:p>
    <w:p w14:paraId="6B368CBC" w14:textId="77777777" w:rsidR="004E6B79" w:rsidRPr="004E6B79" w:rsidRDefault="004E6B79" w:rsidP="004E6B79">
      <w:pPr>
        <w:spacing w:after="0" w:line="480" w:lineRule="auto"/>
        <w:rPr>
          <w:rFonts w:ascii="Times New Roman" w:eastAsia="Times New Roman" w:hAnsi="Times New Roman" w:cs="Times New Roman"/>
          <w:sz w:val="24"/>
          <w:szCs w:val="24"/>
          <w:lang w:eastAsia="en-GB"/>
        </w:rPr>
      </w:pPr>
    </w:p>
    <w:p w14:paraId="26C1EBA7"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1" w:name="_Toc119080550"/>
      <w:bookmarkStart w:id="32" w:name="_Toc120199818"/>
      <w:r w:rsidRPr="004E6B79">
        <w:rPr>
          <w:rFonts w:ascii="Arial" w:eastAsia="Times New Roman" w:hAnsi="Arial" w:cs="Arial"/>
          <w:color w:val="2F5496" w:themeColor="accent1" w:themeShade="BF"/>
          <w:sz w:val="28"/>
          <w:szCs w:val="28"/>
          <w:u w:val="single"/>
          <w:lang w:eastAsia="en-GB"/>
        </w:rPr>
        <w:t>3.0 Introduction</w:t>
      </w:r>
      <w:bookmarkEnd w:id="31"/>
      <w:bookmarkEnd w:id="32"/>
    </w:p>
    <w:p w14:paraId="787A3A1C" w14:textId="3D640312"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The previous chapter of the dissertation achieved the first two objectives of this study, with the analysis of existing academic literature providing a solid foundation for understanding the way in which contemporary terrorist </w:t>
      </w:r>
      <w:r w:rsidR="00B54012">
        <w:rPr>
          <w:rFonts w:ascii="Arial" w:eastAsia="Times New Roman" w:hAnsi="Arial" w:cs="Arial"/>
          <w:color w:val="000000"/>
          <w:sz w:val="24"/>
          <w:szCs w:val="24"/>
          <w:lang w:eastAsia="en-GB"/>
        </w:rPr>
        <w:t>organisation’s</w:t>
      </w:r>
      <w:r w:rsidRPr="004E6B79">
        <w:rPr>
          <w:rFonts w:ascii="Arial" w:eastAsia="Times New Roman" w:hAnsi="Arial" w:cs="Arial"/>
          <w:color w:val="000000"/>
          <w:sz w:val="24"/>
          <w:szCs w:val="24"/>
          <w:lang w:eastAsia="en-GB"/>
        </w:rPr>
        <w:t xml:space="preserve"> function and behave, as well as explored the challenges in defini</w:t>
      </w:r>
      <w:r w:rsidR="00063B02">
        <w:rPr>
          <w:rFonts w:ascii="Arial" w:eastAsia="Times New Roman" w:hAnsi="Arial" w:cs="Arial"/>
          <w:color w:val="000000"/>
          <w:sz w:val="24"/>
          <w:szCs w:val="24"/>
          <w:lang w:eastAsia="en-GB"/>
        </w:rPr>
        <w:t>ng</w:t>
      </w:r>
      <w:r w:rsidRPr="004E6B79">
        <w:rPr>
          <w:rFonts w:ascii="Arial" w:eastAsia="Times New Roman" w:hAnsi="Arial" w:cs="Arial"/>
          <w:color w:val="000000"/>
          <w:sz w:val="24"/>
          <w:szCs w:val="24"/>
          <w:lang w:eastAsia="en-GB"/>
        </w:rPr>
        <w:t xml:space="preserve"> terrorism.</w:t>
      </w:r>
    </w:p>
    <w:p w14:paraId="04143937" w14:textId="77777777" w:rsidR="004E6B79" w:rsidRPr="004E6B79" w:rsidRDefault="004E6B79" w:rsidP="004E6B79">
      <w:pPr>
        <w:spacing w:after="0" w:line="480" w:lineRule="auto"/>
        <w:rPr>
          <w:rFonts w:ascii="Arial" w:eastAsia="Times New Roman" w:hAnsi="Arial" w:cs="Arial"/>
          <w:sz w:val="24"/>
          <w:szCs w:val="24"/>
          <w:lang w:eastAsia="en-GB"/>
        </w:rPr>
      </w:pPr>
    </w:p>
    <w:p w14:paraId="16E39BF8"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With regards to the third objective of this study:</w:t>
      </w:r>
    </w:p>
    <w:p w14:paraId="34E33A48"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 </w:t>
      </w:r>
    </w:p>
    <w:p w14:paraId="0C3FB70C" w14:textId="77777777" w:rsidR="004E6B79" w:rsidRPr="004E6B79" w:rsidRDefault="004E6B79" w:rsidP="004E6B79">
      <w:pPr>
        <w:spacing w:after="0" w:line="480" w:lineRule="auto"/>
        <w:ind w:left="720"/>
        <w:jc w:val="center"/>
        <w:rPr>
          <w:rFonts w:ascii="Arial" w:eastAsia="Times New Roman" w:hAnsi="Arial" w:cs="Arial"/>
          <w:color w:val="000000"/>
          <w:sz w:val="24"/>
          <w:szCs w:val="24"/>
          <w:lang w:eastAsia="en-GB"/>
        </w:rPr>
      </w:pPr>
      <w:r w:rsidRPr="004E6B79">
        <w:rPr>
          <w:noProof/>
        </w:rPr>
        <w:drawing>
          <wp:inline distT="0" distB="0" distL="0" distR="0" wp14:anchorId="47C89494" wp14:editId="74F8D258">
            <wp:extent cx="5534025" cy="6000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4025" cy="600075"/>
                    </a:xfrm>
                    <a:prstGeom prst="rect">
                      <a:avLst/>
                    </a:prstGeom>
                  </pic:spPr>
                </pic:pic>
              </a:graphicData>
            </a:graphic>
          </wp:inline>
        </w:drawing>
      </w:r>
    </w:p>
    <w:p w14:paraId="035E0781" w14:textId="77777777" w:rsidR="004E6B79" w:rsidRPr="004E6B79" w:rsidRDefault="004E6B79" w:rsidP="004E6B79">
      <w:pPr>
        <w:spacing w:after="0" w:line="480" w:lineRule="auto"/>
        <w:ind w:left="720"/>
        <w:jc w:val="center"/>
        <w:rPr>
          <w:rFonts w:ascii="Arial" w:eastAsia="Times New Roman" w:hAnsi="Arial" w:cs="Arial"/>
          <w:color w:val="000000"/>
          <w:sz w:val="24"/>
          <w:szCs w:val="24"/>
          <w:lang w:eastAsia="en-GB"/>
        </w:rPr>
      </w:pPr>
    </w:p>
    <w:p w14:paraId="49527F8F"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This chapter identifies and outlines the research methods that were utilised to both inform and partially achieve this objective.</w:t>
      </w:r>
    </w:p>
    <w:p w14:paraId="7CF4646A" w14:textId="77777777" w:rsidR="004E6B79" w:rsidRPr="004E6B79" w:rsidRDefault="004E6B79" w:rsidP="004E6B79">
      <w:pPr>
        <w:spacing w:after="0" w:line="480" w:lineRule="auto"/>
        <w:rPr>
          <w:rFonts w:ascii="Arial" w:eastAsia="Times New Roman" w:hAnsi="Arial" w:cs="Arial"/>
          <w:sz w:val="24"/>
          <w:szCs w:val="24"/>
          <w:lang w:eastAsia="en-GB"/>
        </w:rPr>
      </w:pPr>
    </w:p>
    <w:p w14:paraId="46BD440C"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There are many research umbrella models observed in academic writing, with the Research Onion by Saunders (et al., 2016) having been chosen for this project. The guidance and structure provided by each layer of the research model enables the researcher to clearly identify and select the most appropriate research strategy, data collection methods, and data analysis techniques that are most suited for this dissertation.</w:t>
      </w:r>
    </w:p>
    <w:p w14:paraId="65E85ED8" w14:textId="77777777" w:rsidR="004E6B79" w:rsidRPr="004E6B79" w:rsidRDefault="004E6B79" w:rsidP="004E6B79">
      <w:pPr>
        <w:spacing w:after="0" w:line="480" w:lineRule="auto"/>
        <w:rPr>
          <w:rFonts w:ascii="Arial" w:eastAsia="Times New Roman" w:hAnsi="Arial" w:cs="Arial"/>
          <w:sz w:val="24"/>
          <w:szCs w:val="24"/>
          <w:lang w:eastAsia="en-GB"/>
        </w:rPr>
      </w:pPr>
    </w:p>
    <w:p w14:paraId="1E8B602F"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lastRenderedPageBreak/>
        <w:t>Research is the enhancement of one’s knowledge surrounding a given topic (Collis and Hussey, 2014), with Turabian (2010) observing that individuals are always researching throughout our lives, with the act of asking a question and seeking an answer demonstrating this apparent innate behaviour in life. Saunders (et al., 2016) further notes that in academic writing research is no different, with research and the need for answers and additional knowledge either providing confirmation or denial of research theories. </w:t>
      </w:r>
    </w:p>
    <w:p w14:paraId="63F5AB23" w14:textId="77777777" w:rsidR="004E6B79" w:rsidRPr="004E6B79" w:rsidRDefault="004E6B79" w:rsidP="004E6B79">
      <w:pPr>
        <w:spacing w:after="0" w:line="480" w:lineRule="auto"/>
        <w:rPr>
          <w:rFonts w:ascii="Arial" w:eastAsia="Times New Roman" w:hAnsi="Arial" w:cs="Arial"/>
          <w:sz w:val="24"/>
          <w:szCs w:val="24"/>
          <w:lang w:eastAsia="en-GB"/>
        </w:rPr>
      </w:pPr>
    </w:p>
    <w:p w14:paraId="62B3432A"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In a given study, information is often pulled from two main sources of data, with Bryman (2016) acknowledging that these two main sources are often either primary or secondary research. Primary research according to Bryman (2016) is information and data that has been personally gathered and obtained with a specific intention or individual study in mind, with this information often tailored to answer or investigate a certain research area. Whereas secondary research, Bryman (2016) illustrates, is information that has been gathered and obtained by another researcher but holds valid and relevant information that can be utilised by others.</w:t>
      </w:r>
    </w:p>
    <w:p w14:paraId="1224A037" w14:textId="77777777" w:rsidR="004E6B79" w:rsidRPr="004E6B79" w:rsidRDefault="004E6B79" w:rsidP="004E6B79">
      <w:pPr>
        <w:spacing w:after="0" w:line="480" w:lineRule="auto"/>
        <w:rPr>
          <w:rFonts w:ascii="Arial" w:eastAsia="Times New Roman" w:hAnsi="Arial" w:cs="Arial"/>
          <w:sz w:val="24"/>
          <w:szCs w:val="24"/>
          <w:lang w:eastAsia="en-GB"/>
        </w:rPr>
      </w:pPr>
    </w:p>
    <w:p w14:paraId="22231E6C"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Following the research conducted and presented in the literature review, an academic gap was identified in the form of little to no expert or public views regarding the future direction of terrorism. With existing research entirely found in a theoretical setting, primary research was required to assist in seeking an improved understanding of future terrorist threats. To ensure thorough understanding of the entirety of the research process, this chapter will now state the research methodology for this research project.</w:t>
      </w:r>
    </w:p>
    <w:p w14:paraId="3852D0CE" w14:textId="77777777" w:rsidR="004E6B79" w:rsidRPr="004E6B79" w:rsidRDefault="004E6B79" w:rsidP="004E6B79">
      <w:pPr>
        <w:spacing w:after="240" w:line="480" w:lineRule="auto"/>
        <w:rPr>
          <w:rFonts w:ascii="Arial" w:eastAsia="Times New Roman" w:hAnsi="Arial" w:cs="Arial"/>
          <w:sz w:val="24"/>
          <w:szCs w:val="24"/>
          <w:lang w:eastAsia="en-GB"/>
        </w:rPr>
      </w:pPr>
    </w:p>
    <w:p w14:paraId="5C2131D2"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3" w:name="_Toc119080551"/>
      <w:bookmarkStart w:id="34" w:name="_Toc120199819"/>
      <w:r w:rsidRPr="004E6B79">
        <w:rPr>
          <w:rFonts w:ascii="Arial" w:eastAsia="Times New Roman" w:hAnsi="Arial" w:cs="Arial"/>
          <w:color w:val="2F5496" w:themeColor="accent1" w:themeShade="BF"/>
          <w:sz w:val="28"/>
          <w:szCs w:val="28"/>
          <w:u w:val="single"/>
          <w:lang w:eastAsia="en-GB"/>
        </w:rPr>
        <w:lastRenderedPageBreak/>
        <w:t>3.1 The Research Onion</w:t>
      </w:r>
      <w:bookmarkEnd w:id="33"/>
      <w:bookmarkEnd w:id="34"/>
    </w:p>
    <w:p w14:paraId="00812DF8"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The Research Onion developed by Saunders (et al., 2016) will be the primary tool in outlining the research process for this particular project. The way in which the diagram should be observed would be to firstly look at the outer layer, and then work towards the centre and to the left of the diagram, developing each layer as you progress. The following </w:t>
      </w:r>
      <w:r w:rsidRPr="004E6B79">
        <w:rPr>
          <w:rFonts w:ascii="Arial" w:eastAsia="Times New Roman" w:hAnsi="Arial" w:cs="Arial"/>
          <w:b/>
          <w:bCs/>
          <w:i/>
          <w:iCs/>
          <w:color w:val="4472C4" w:themeColor="accent1"/>
          <w:sz w:val="24"/>
          <w:szCs w:val="24"/>
          <w:lang w:eastAsia="en-GB"/>
        </w:rPr>
        <w:t>Figure 3.1.0</w:t>
      </w:r>
      <w:r w:rsidRPr="004E6B79">
        <w:rPr>
          <w:rFonts w:ascii="Arial" w:eastAsia="Times New Roman" w:hAnsi="Arial" w:cs="Arial"/>
          <w:b/>
          <w:bCs/>
          <w:color w:val="4472C4" w:themeColor="accent1"/>
          <w:sz w:val="24"/>
          <w:szCs w:val="24"/>
          <w:lang w:eastAsia="en-GB"/>
        </w:rPr>
        <w:t xml:space="preserve"> </w:t>
      </w:r>
      <w:r w:rsidRPr="004E6B79">
        <w:rPr>
          <w:rFonts w:ascii="Arial" w:eastAsia="Times New Roman" w:hAnsi="Arial" w:cs="Arial"/>
          <w:color w:val="000000"/>
          <w:sz w:val="24"/>
          <w:szCs w:val="24"/>
          <w:lang w:eastAsia="en-GB"/>
        </w:rPr>
        <w:t>demonstrates the intended pathway of this project:</w:t>
      </w:r>
    </w:p>
    <w:p w14:paraId="76CD2D0D" w14:textId="77777777" w:rsidR="004E6B79" w:rsidRPr="004E6B79" w:rsidRDefault="004E6B79" w:rsidP="004E6B79">
      <w:pPr>
        <w:spacing w:after="0" w:line="480" w:lineRule="auto"/>
        <w:rPr>
          <w:rFonts w:ascii="Arial" w:eastAsia="Times New Roman" w:hAnsi="Arial" w:cs="Arial"/>
          <w:sz w:val="24"/>
          <w:szCs w:val="24"/>
          <w:lang w:eastAsia="en-GB"/>
        </w:rPr>
      </w:pPr>
    </w:p>
    <w:p w14:paraId="38464123" w14:textId="1E004A86" w:rsidR="004E6B79" w:rsidRDefault="004E6B79" w:rsidP="004E6B79">
      <w:pPr>
        <w:spacing w:after="0" w:line="480" w:lineRule="auto"/>
        <w:jc w:val="center"/>
        <w:rPr>
          <w:rFonts w:ascii="Arial" w:eastAsia="Times New Roman" w:hAnsi="Arial" w:cs="Arial"/>
          <w:sz w:val="24"/>
          <w:szCs w:val="24"/>
          <w:lang w:eastAsia="en-GB"/>
        </w:rPr>
      </w:pPr>
      <w:r w:rsidRPr="004E6B79">
        <w:rPr>
          <w:noProof/>
        </w:rPr>
        <w:drawing>
          <wp:inline distT="0" distB="0" distL="0" distR="0" wp14:anchorId="08AA7F58" wp14:editId="0FE412BC">
            <wp:extent cx="5731510" cy="4156710"/>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7"/>
                    <a:stretch>
                      <a:fillRect/>
                    </a:stretch>
                  </pic:blipFill>
                  <pic:spPr>
                    <a:xfrm>
                      <a:off x="0" y="0"/>
                      <a:ext cx="5731510" cy="4156710"/>
                    </a:xfrm>
                    <a:prstGeom prst="rect">
                      <a:avLst/>
                    </a:prstGeom>
                  </pic:spPr>
                </pic:pic>
              </a:graphicData>
            </a:graphic>
          </wp:inline>
        </w:drawing>
      </w:r>
    </w:p>
    <w:p w14:paraId="0C37AFB4" w14:textId="77777777" w:rsidR="00675025" w:rsidRPr="004E6B79" w:rsidRDefault="00675025" w:rsidP="004E6B79">
      <w:pPr>
        <w:spacing w:after="0" w:line="480" w:lineRule="auto"/>
        <w:jc w:val="center"/>
        <w:rPr>
          <w:rFonts w:ascii="Arial" w:eastAsia="Times New Roman" w:hAnsi="Arial" w:cs="Arial"/>
          <w:sz w:val="24"/>
          <w:szCs w:val="24"/>
          <w:lang w:eastAsia="en-GB"/>
        </w:rPr>
      </w:pPr>
    </w:p>
    <w:p w14:paraId="7A3DB301" w14:textId="1E84BF80" w:rsidR="004E6B79" w:rsidRPr="004E6B79" w:rsidRDefault="00675025" w:rsidP="00675025">
      <w:pPr>
        <w:spacing w:after="0" w:line="480" w:lineRule="auto"/>
        <w:jc w:val="center"/>
        <w:rPr>
          <w:rFonts w:ascii="Arial" w:eastAsia="Times New Roman" w:hAnsi="Arial" w:cs="Arial"/>
          <w:sz w:val="24"/>
          <w:szCs w:val="24"/>
          <w:lang w:eastAsia="en-GB"/>
        </w:rPr>
      </w:pPr>
      <w:r>
        <w:rPr>
          <w:noProof/>
        </w:rPr>
        <w:drawing>
          <wp:inline distT="0" distB="0" distL="0" distR="0" wp14:anchorId="65B3650B" wp14:editId="2E384524">
            <wp:extent cx="5048250" cy="228600"/>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048250" cy="228600"/>
                    </a:xfrm>
                    <a:prstGeom prst="rect">
                      <a:avLst/>
                    </a:prstGeom>
                  </pic:spPr>
                </pic:pic>
              </a:graphicData>
            </a:graphic>
          </wp:inline>
        </w:drawing>
      </w:r>
    </w:p>
    <w:p w14:paraId="2C091EA8" w14:textId="112A475C" w:rsidR="004E6B79" w:rsidRPr="004E6B79" w:rsidRDefault="004E6B79" w:rsidP="004E6B79">
      <w:pPr>
        <w:spacing w:after="0" w:line="480" w:lineRule="auto"/>
        <w:ind w:left="720"/>
        <w:rPr>
          <w:rFonts w:ascii="Arial" w:eastAsia="Times New Roman" w:hAnsi="Arial" w:cs="Arial"/>
          <w:sz w:val="24"/>
          <w:szCs w:val="24"/>
          <w:lang w:eastAsia="en-GB"/>
        </w:rPr>
      </w:pPr>
    </w:p>
    <w:p w14:paraId="74E9DF15" w14:textId="77777777" w:rsidR="004E6B79" w:rsidRPr="004E6B79" w:rsidRDefault="004E6B79" w:rsidP="004E6B79">
      <w:pPr>
        <w:spacing w:after="240" w:line="480" w:lineRule="auto"/>
        <w:rPr>
          <w:rFonts w:ascii="Arial" w:eastAsia="Times New Roman" w:hAnsi="Arial" w:cs="Arial"/>
          <w:sz w:val="24"/>
          <w:szCs w:val="24"/>
          <w:lang w:eastAsia="en-GB"/>
        </w:rPr>
      </w:pPr>
    </w:p>
    <w:p w14:paraId="4B20107B"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5" w:name="_Toc119080552"/>
      <w:bookmarkStart w:id="36" w:name="_Toc120199820"/>
      <w:r w:rsidRPr="004E6B79">
        <w:rPr>
          <w:rFonts w:ascii="Arial" w:eastAsia="Times New Roman" w:hAnsi="Arial" w:cs="Arial"/>
          <w:color w:val="2F5496" w:themeColor="accent1" w:themeShade="BF"/>
          <w:sz w:val="28"/>
          <w:szCs w:val="28"/>
          <w:u w:val="single"/>
          <w:lang w:eastAsia="en-GB"/>
        </w:rPr>
        <w:lastRenderedPageBreak/>
        <w:t>3.1.1 Research Philosophy</w:t>
      </w:r>
      <w:bookmarkEnd w:id="35"/>
      <w:bookmarkEnd w:id="36"/>
    </w:p>
    <w:p w14:paraId="28250F3C"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outermost layer or “Research Philosophies” represents the perspective the researcher will be viewing their research from, with the chosen philosophy often providing insight into the assumptions or expectations a researcher may have about their chosen area (Saunders et al., 2019).</w:t>
      </w:r>
    </w:p>
    <w:p w14:paraId="30C62E64" w14:textId="77777777" w:rsidR="004E6B79" w:rsidRPr="004E6B79" w:rsidRDefault="004E6B79" w:rsidP="004E6B79">
      <w:pPr>
        <w:spacing w:after="0" w:line="480" w:lineRule="auto"/>
        <w:rPr>
          <w:rFonts w:ascii="Arial" w:eastAsia="Times New Roman" w:hAnsi="Arial" w:cs="Arial"/>
          <w:sz w:val="24"/>
          <w:szCs w:val="24"/>
          <w:lang w:eastAsia="en-GB"/>
        </w:rPr>
      </w:pPr>
    </w:p>
    <w:p w14:paraId="3DEE71A5"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Research philosophies provide varying ontological and epistemological theories regarding both the nature of reality and how knowledge and research of this reality is obtained (Mauthner, 2020). The philosophical implication of each approach informs the mindset of a researcher, as well the conscious or unconscious assumptions a researcher may have during each stage of the study (Saunders et al., 2019).</w:t>
      </w:r>
    </w:p>
    <w:p w14:paraId="7F8A8D12" w14:textId="77777777" w:rsidR="004E6B79" w:rsidRPr="004E6B79" w:rsidRDefault="004E6B79" w:rsidP="004E6B79">
      <w:pPr>
        <w:spacing w:after="0" w:line="480" w:lineRule="auto"/>
        <w:rPr>
          <w:rFonts w:ascii="Arial" w:eastAsia="Times New Roman" w:hAnsi="Arial" w:cs="Arial"/>
          <w:sz w:val="24"/>
          <w:szCs w:val="24"/>
          <w:lang w:eastAsia="en-GB"/>
        </w:rPr>
      </w:pPr>
    </w:p>
    <w:p w14:paraId="0152EC58" w14:textId="32E585F4"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“Interpretivism” is the philosophical perspective observed for this project, with Bryman (2016) discussing how an interpretivism perspective is best suited when dealing with complex and layered research topics such as human behaviour. Due to terrorist ideological mindsets and strategies being the focus of this project, a human insight or qualitative analysis </w:t>
      </w:r>
      <w:r w:rsidR="00A76B1F">
        <w:rPr>
          <w:rFonts w:ascii="Arial" w:eastAsia="Times New Roman" w:hAnsi="Arial" w:cs="Arial"/>
          <w:color w:val="000000"/>
          <w:sz w:val="24"/>
          <w:szCs w:val="24"/>
          <w:lang w:eastAsia="en-GB"/>
        </w:rPr>
        <w:t>of</w:t>
      </w:r>
      <w:r w:rsidRPr="004E6B79">
        <w:rPr>
          <w:rFonts w:ascii="Arial" w:eastAsia="Times New Roman" w:hAnsi="Arial" w:cs="Arial"/>
          <w:color w:val="000000"/>
          <w:sz w:val="24"/>
          <w:szCs w:val="24"/>
          <w:lang w:eastAsia="en-GB"/>
        </w:rPr>
        <w:t xml:space="preserve"> human actions is most suited. Furthermore, Saunders (et al., 2019) </w:t>
      </w:r>
      <w:r w:rsidR="00A76B1F">
        <w:rPr>
          <w:rFonts w:ascii="Arial" w:eastAsia="Times New Roman" w:hAnsi="Arial" w:cs="Arial"/>
          <w:color w:val="000000"/>
          <w:sz w:val="24"/>
          <w:szCs w:val="24"/>
          <w:lang w:eastAsia="en-GB"/>
        </w:rPr>
        <w:t>highlights</w:t>
      </w:r>
      <w:r w:rsidRPr="004E6B79">
        <w:rPr>
          <w:rFonts w:ascii="Arial" w:eastAsia="Times New Roman" w:hAnsi="Arial" w:cs="Arial"/>
          <w:color w:val="000000"/>
          <w:sz w:val="24"/>
          <w:szCs w:val="24"/>
          <w:lang w:eastAsia="en-GB"/>
        </w:rPr>
        <w:t xml:space="preserve"> investigations into social science and human strategy </w:t>
      </w:r>
      <w:r w:rsidR="00A76B1F">
        <w:rPr>
          <w:rFonts w:ascii="Arial" w:eastAsia="Times New Roman" w:hAnsi="Arial" w:cs="Arial"/>
          <w:color w:val="000000"/>
          <w:sz w:val="24"/>
          <w:szCs w:val="24"/>
          <w:lang w:eastAsia="en-GB"/>
        </w:rPr>
        <w:t>are</w:t>
      </w:r>
      <w:r w:rsidRPr="004E6B79">
        <w:rPr>
          <w:rFonts w:ascii="Arial" w:eastAsia="Times New Roman" w:hAnsi="Arial" w:cs="Arial"/>
          <w:color w:val="000000"/>
          <w:sz w:val="24"/>
          <w:szCs w:val="24"/>
          <w:lang w:eastAsia="en-GB"/>
        </w:rPr>
        <w:t xml:space="preserve"> more suited to this philosophy, as opposed to concrete statistical analysis and new universal “laws” that may be seen and put forward in more positivist and quantitative designs.</w:t>
      </w:r>
    </w:p>
    <w:p w14:paraId="6541A8BC" w14:textId="77777777" w:rsidR="004E6B79" w:rsidRPr="004E6B79" w:rsidRDefault="004E6B79" w:rsidP="004E6B79">
      <w:pPr>
        <w:spacing w:after="0" w:line="480" w:lineRule="auto"/>
        <w:rPr>
          <w:rFonts w:ascii="Arial" w:eastAsia="Times New Roman" w:hAnsi="Arial" w:cs="Arial"/>
          <w:sz w:val="24"/>
          <w:szCs w:val="24"/>
          <w:lang w:eastAsia="en-GB"/>
        </w:rPr>
      </w:pPr>
    </w:p>
    <w:p w14:paraId="22F31A0E"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The following </w:t>
      </w:r>
      <w:r w:rsidRPr="004E6B79">
        <w:rPr>
          <w:rFonts w:ascii="Arial" w:eastAsia="Times New Roman" w:hAnsi="Arial" w:cs="Arial"/>
          <w:b/>
          <w:bCs/>
          <w:i/>
          <w:iCs/>
          <w:color w:val="4472C4" w:themeColor="accent1"/>
          <w:sz w:val="24"/>
          <w:szCs w:val="24"/>
          <w:lang w:eastAsia="en-GB"/>
        </w:rPr>
        <w:t>Figure 3.1.1</w:t>
      </w:r>
      <w:r w:rsidRPr="004E6B79">
        <w:rPr>
          <w:rFonts w:ascii="Arial" w:eastAsia="Times New Roman" w:hAnsi="Arial" w:cs="Arial"/>
          <w:color w:val="4472C4" w:themeColor="accent1"/>
          <w:sz w:val="24"/>
          <w:szCs w:val="24"/>
          <w:lang w:eastAsia="en-GB"/>
        </w:rPr>
        <w:t xml:space="preserve"> </w:t>
      </w:r>
      <w:r w:rsidRPr="004E6B79">
        <w:rPr>
          <w:rFonts w:ascii="Arial" w:eastAsia="Times New Roman" w:hAnsi="Arial" w:cs="Arial"/>
          <w:color w:val="000000"/>
          <w:sz w:val="24"/>
          <w:szCs w:val="24"/>
          <w:lang w:eastAsia="en-GB"/>
        </w:rPr>
        <w:t>provided by Bryman (2016) outlines the main steps in conducting qualitative research, with the figure further informing the reader as to why an interpretivism approach will be taken and why it is the most suited for this project.</w:t>
      </w:r>
    </w:p>
    <w:p w14:paraId="633B3D49" w14:textId="77777777" w:rsidR="004E6B79" w:rsidRPr="004E6B79" w:rsidRDefault="004E6B79" w:rsidP="004E6B79">
      <w:pPr>
        <w:spacing w:after="0" w:line="480" w:lineRule="auto"/>
        <w:rPr>
          <w:rFonts w:ascii="Arial" w:eastAsia="Times New Roman" w:hAnsi="Arial" w:cs="Arial"/>
          <w:sz w:val="24"/>
          <w:szCs w:val="24"/>
          <w:lang w:eastAsia="en-GB"/>
        </w:rPr>
      </w:pPr>
    </w:p>
    <w:p w14:paraId="72AB0E2E" w14:textId="57CAE29F" w:rsid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noProof/>
          <w:color w:val="000000"/>
          <w:sz w:val="24"/>
          <w:szCs w:val="24"/>
          <w:bdr w:val="none" w:sz="0" w:space="0" w:color="auto" w:frame="1"/>
          <w:lang w:eastAsia="en-GB"/>
        </w:rPr>
        <w:drawing>
          <wp:inline distT="0" distB="0" distL="0" distR="0" wp14:anchorId="3BAF7FE1" wp14:editId="56C99C73">
            <wp:extent cx="5734050" cy="3686175"/>
            <wp:effectExtent l="0" t="0" r="0" b="9525"/>
            <wp:docPr id="13" name="Picture 1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3686175"/>
                    </a:xfrm>
                    <a:prstGeom prst="rect">
                      <a:avLst/>
                    </a:prstGeom>
                    <a:noFill/>
                    <a:ln>
                      <a:noFill/>
                    </a:ln>
                  </pic:spPr>
                </pic:pic>
              </a:graphicData>
            </a:graphic>
          </wp:inline>
        </w:drawing>
      </w:r>
    </w:p>
    <w:p w14:paraId="1D64D4CA" w14:textId="77777777" w:rsidR="009864EB" w:rsidRPr="004E6B79" w:rsidRDefault="009864EB" w:rsidP="004E6B79">
      <w:pPr>
        <w:spacing w:after="0" w:line="480" w:lineRule="auto"/>
        <w:rPr>
          <w:rFonts w:ascii="Arial" w:eastAsia="Times New Roman" w:hAnsi="Arial" w:cs="Arial"/>
          <w:sz w:val="24"/>
          <w:szCs w:val="24"/>
          <w:lang w:eastAsia="en-GB"/>
        </w:rPr>
      </w:pPr>
    </w:p>
    <w:p w14:paraId="274BF3CC" w14:textId="6323DE67" w:rsidR="004E6B79" w:rsidRPr="004E6B79" w:rsidRDefault="003D6696" w:rsidP="0099183E">
      <w:pPr>
        <w:spacing w:after="0" w:line="480" w:lineRule="auto"/>
        <w:ind w:left="720"/>
        <w:jc w:val="center"/>
        <w:rPr>
          <w:rFonts w:ascii="Arial" w:eastAsia="Times New Roman" w:hAnsi="Arial" w:cs="Arial"/>
          <w:sz w:val="24"/>
          <w:szCs w:val="24"/>
          <w:lang w:eastAsia="en-GB"/>
        </w:rPr>
      </w:pPr>
      <w:r>
        <w:rPr>
          <w:noProof/>
        </w:rPr>
        <w:drawing>
          <wp:inline distT="0" distB="0" distL="0" distR="0" wp14:anchorId="18AAFC26" wp14:editId="72980A61">
            <wp:extent cx="4848225" cy="238125"/>
            <wp:effectExtent l="0" t="0" r="9525" b="9525"/>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848225" cy="238125"/>
                    </a:xfrm>
                    <a:prstGeom prst="rect">
                      <a:avLst/>
                    </a:prstGeom>
                  </pic:spPr>
                </pic:pic>
              </a:graphicData>
            </a:graphic>
          </wp:inline>
        </w:drawing>
      </w:r>
    </w:p>
    <w:p w14:paraId="27D4A0F8" w14:textId="77777777" w:rsidR="004E6B79" w:rsidRPr="004E6B79" w:rsidRDefault="004E6B79" w:rsidP="004E6B79">
      <w:pPr>
        <w:spacing w:after="0" w:line="480" w:lineRule="auto"/>
        <w:rPr>
          <w:rFonts w:ascii="Arial" w:eastAsia="Times New Roman" w:hAnsi="Arial" w:cs="Arial"/>
          <w:sz w:val="24"/>
          <w:szCs w:val="24"/>
          <w:lang w:eastAsia="en-GB"/>
        </w:rPr>
      </w:pPr>
    </w:p>
    <w:p w14:paraId="233004FD"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7" w:name="_Toc119080553"/>
      <w:bookmarkStart w:id="38" w:name="_Toc120199821"/>
      <w:r w:rsidRPr="004E6B79">
        <w:rPr>
          <w:rFonts w:ascii="Arial" w:eastAsia="Times New Roman" w:hAnsi="Arial" w:cs="Arial"/>
          <w:color w:val="2F5496" w:themeColor="accent1" w:themeShade="BF"/>
          <w:sz w:val="28"/>
          <w:szCs w:val="28"/>
          <w:u w:val="single"/>
          <w:lang w:eastAsia="en-GB"/>
        </w:rPr>
        <w:t>3.1.2 Research Approach</w:t>
      </w:r>
      <w:bookmarkEnd w:id="37"/>
      <w:bookmarkEnd w:id="38"/>
    </w:p>
    <w:p w14:paraId="043C2EE9" w14:textId="7FCA360D"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As demonstrated in </w:t>
      </w:r>
      <w:r w:rsidRPr="004E6B79">
        <w:rPr>
          <w:rFonts w:ascii="Arial" w:eastAsia="Times New Roman" w:hAnsi="Arial" w:cs="Arial"/>
          <w:b/>
          <w:bCs/>
          <w:i/>
          <w:iCs/>
          <w:color w:val="4472C4" w:themeColor="accent1"/>
          <w:sz w:val="24"/>
          <w:szCs w:val="24"/>
          <w:lang w:eastAsia="en-GB"/>
        </w:rPr>
        <w:t>Figure 3.1.0</w:t>
      </w:r>
      <w:r w:rsidRPr="004E6B79">
        <w:rPr>
          <w:rFonts w:ascii="Arial" w:eastAsia="Times New Roman" w:hAnsi="Arial" w:cs="Arial"/>
          <w:color w:val="4472C4" w:themeColor="accent1"/>
          <w:sz w:val="24"/>
          <w:szCs w:val="24"/>
          <w:lang w:eastAsia="en-GB"/>
        </w:rPr>
        <w:t xml:space="preserve"> </w:t>
      </w:r>
      <w:r w:rsidRPr="004E6B79">
        <w:rPr>
          <w:rFonts w:ascii="Arial" w:eastAsia="Times New Roman" w:hAnsi="Arial" w:cs="Arial"/>
          <w:color w:val="000000"/>
          <w:sz w:val="24"/>
          <w:szCs w:val="24"/>
          <w:lang w:eastAsia="en-GB"/>
        </w:rPr>
        <w:t xml:space="preserve">provided by Saunders (et al., 2016), when it comes to academic writing there are two “Research Approaches” that are most prominently used. The key differences between the two approaches of “Deductive” and “Inductive” are illustrated by Bryman (2016) where they state a deductive approach begins with a theory, with the </w:t>
      </w:r>
      <w:r w:rsidR="00B25A76">
        <w:rPr>
          <w:rFonts w:ascii="Arial" w:eastAsia="Times New Roman" w:hAnsi="Arial" w:cs="Arial"/>
          <w:color w:val="000000"/>
          <w:sz w:val="24"/>
          <w:szCs w:val="24"/>
          <w:lang w:eastAsia="en-GB"/>
        </w:rPr>
        <w:t xml:space="preserve">research </w:t>
      </w:r>
      <w:r w:rsidRPr="004E6B79">
        <w:rPr>
          <w:rFonts w:ascii="Arial" w:eastAsia="Times New Roman" w:hAnsi="Arial" w:cs="Arial"/>
          <w:color w:val="000000"/>
          <w:sz w:val="24"/>
          <w:szCs w:val="24"/>
          <w:lang w:eastAsia="en-GB"/>
        </w:rPr>
        <w:t xml:space="preserve">objective of the </w:t>
      </w:r>
      <w:r w:rsidR="00B25A76">
        <w:rPr>
          <w:rFonts w:ascii="Arial" w:eastAsia="Times New Roman" w:hAnsi="Arial" w:cs="Arial"/>
          <w:color w:val="000000"/>
          <w:sz w:val="24"/>
          <w:szCs w:val="24"/>
          <w:lang w:eastAsia="en-GB"/>
        </w:rPr>
        <w:t>project</w:t>
      </w:r>
      <w:r w:rsidRPr="004E6B79">
        <w:rPr>
          <w:rFonts w:ascii="Arial" w:eastAsia="Times New Roman" w:hAnsi="Arial" w:cs="Arial"/>
          <w:color w:val="000000"/>
          <w:sz w:val="24"/>
          <w:szCs w:val="24"/>
          <w:lang w:eastAsia="en-GB"/>
        </w:rPr>
        <w:t xml:space="preserve"> to </w:t>
      </w:r>
      <w:r w:rsidR="00B25A76">
        <w:rPr>
          <w:rFonts w:ascii="Arial" w:eastAsia="Times New Roman" w:hAnsi="Arial" w:cs="Arial"/>
          <w:color w:val="000000"/>
          <w:sz w:val="24"/>
          <w:szCs w:val="24"/>
          <w:lang w:eastAsia="en-GB"/>
        </w:rPr>
        <w:t xml:space="preserve">either </w:t>
      </w:r>
      <w:r w:rsidRPr="004E6B79">
        <w:rPr>
          <w:rFonts w:ascii="Arial" w:eastAsia="Times New Roman" w:hAnsi="Arial" w:cs="Arial"/>
          <w:color w:val="000000"/>
          <w:sz w:val="24"/>
          <w:szCs w:val="24"/>
          <w:lang w:eastAsia="en-GB"/>
        </w:rPr>
        <w:t>prove or disprove the</w:t>
      </w:r>
      <w:r w:rsidR="00B25A76">
        <w:rPr>
          <w:rFonts w:ascii="Arial" w:eastAsia="Times New Roman" w:hAnsi="Arial" w:cs="Arial"/>
          <w:color w:val="000000"/>
          <w:sz w:val="24"/>
          <w:szCs w:val="24"/>
          <w:lang w:eastAsia="en-GB"/>
        </w:rPr>
        <w:t xml:space="preserve"> </w:t>
      </w:r>
      <w:r w:rsidRPr="004E6B79">
        <w:rPr>
          <w:rFonts w:ascii="Arial" w:eastAsia="Times New Roman" w:hAnsi="Arial" w:cs="Arial"/>
          <w:color w:val="000000"/>
          <w:sz w:val="24"/>
          <w:szCs w:val="24"/>
          <w:lang w:eastAsia="en-GB"/>
        </w:rPr>
        <w:t>initial theory</w:t>
      </w:r>
      <w:r w:rsidR="00B25A76">
        <w:rPr>
          <w:rFonts w:ascii="Arial" w:eastAsia="Times New Roman" w:hAnsi="Arial" w:cs="Arial"/>
          <w:color w:val="000000"/>
          <w:sz w:val="24"/>
          <w:szCs w:val="24"/>
          <w:lang w:eastAsia="en-GB"/>
        </w:rPr>
        <w:t>/</w:t>
      </w:r>
      <w:r w:rsidRPr="004E6B79">
        <w:rPr>
          <w:rFonts w:ascii="Arial" w:eastAsia="Times New Roman" w:hAnsi="Arial" w:cs="Arial"/>
          <w:color w:val="000000"/>
          <w:sz w:val="24"/>
          <w:szCs w:val="24"/>
          <w:lang w:eastAsia="en-GB"/>
        </w:rPr>
        <w:t>hypothesis, whilst an inductive study is thematically the opposite, where the researcher may notice or observe trends and come across patterns or findings, and then set out to further collect data to reach a conclusion.</w:t>
      </w:r>
    </w:p>
    <w:p w14:paraId="13E061AF" w14:textId="77777777" w:rsidR="004E6B79" w:rsidRPr="004E6B79" w:rsidRDefault="004E6B79" w:rsidP="004E6B79">
      <w:pPr>
        <w:spacing w:after="0" w:line="480" w:lineRule="auto"/>
        <w:rPr>
          <w:rFonts w:ascii="Arial" w:eastAsia="Times New Roman" w:hAnsi="Arial" w:cs="Arial"/>
          <w:sz w:val="24"/>
          <w:szCs w:val="24"/>
          <w:lang w:eastAsia="en-GB"/>
        </w:rPr>
      </w:pPr>
    </w:p>
    <w:p w14:paraId="22104387" w14:textId="2C32F5F4"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lastRenderedPageBreak/>
        <w:t xml:space="preserve">Due to the inherent way in which this study has been conducted, an “Inductive” approach was utilised for this project, with additional insight provided in </w:t>
      </w:r>
      <w:r w:rsidRPr="004E6B79">
        <w:rPr>
          <w:rFonts w:ascii="Arial" w:eastAsia="Times New Roman" w:hAnsi="Arial" w:cs="Arial"/>
          <w:b/>
          <w:bCs/>
          <w:i/>
          <w:iCs/>
          <w:color w:val="4472C4" w:themeColor="accent1"/>
          <w:sz w:val="24"/>
          <w:szCs w:val="24"/>
          <w:lang w:eastAsia="en-GB"/>
        </w:rPr>
        <w:t>Figure 3.1.2</w:t>
      </w:r>
      <w:r w:rsidRPr="004E6B79">
        <w:rPr>
          <w:rFonts w:ascii="Arial" w:eastAsia="Times New Roman" w:hAnsi="Arial" w:cs="Arial"/>
          <w:color w:val="000000"/>
          <w:sz w:val="24"/>
          <w:szCs w:val="24"/>
          <w:lang w:eastAsia="en-GB"/>
        </w:rPr>
        <w:t xml:space="preserve"> by Bryman (2016), presenting the distinctions between the two processes. By conducting research through an “Inductive” approach, a broad range of research questions w</w:t>
      </w:r>
      <w:r w:rsidR="006E08DC">
        <w:rPr>
          <w:rFonts w:ascii="Arial" w:eastAsia="Times New Roman" w:hAnsi="Arial" w:cs="Arial"/>
          <w:color w:val="000000"/>
          <w:sz w:val="24"/>
          <w:szCs w:val="24"/>
          <w:lang w:eastAsia="en-GB"/>
        </w:rPr>
        <w:t>ere</w:t>
      </w:r>
      <w:r w:rsidRPr="004E6B79">
        <w:rPr>
          <w:rFonts w:ascii="Arial" w:eastAsia="Times New Roman" w:hAnsi="Arial" w:cs="Arial"/>
          <w:color w:val="000000"/>
          <w:sz w:val="24"/>
          <w:szCs w:val="24"/>
          <w:lang w:eastAsia="en-GB"/>
        </w:rPr>
        <w:t xml:space="preserve"> asked and later synthesised with established theories, which then amplified data and </w:t>
      </w:r>
      <w:r w:rsidR="006E08DC">
        <w:rPr>
          <w:rFonts w:ascii="Arial" w:eastAsia="Times New Roman" w:hAnsi="Arial" w:cs="Arial"/>
          <w:color w:val="000000"/>
          <w:sz w:val="24"/>
          <w:szCs w:val="24"/>
          <w:lang w:eastAsia="en-GB"/>
        </w:rPr>
        <w:t>were</w:t>
      </w:r>
      <w:r w:rsidRPr="004E6B79">
        <w:rPr>
          <w:rFonts w:ascii="Arial" w:eastAsia="Times New Roman" w:hAnsi="Arial" w:cs="Arial"/>
          <w:color w:val="000000"/>
          <w:sz w:val="24"/>
          <w:szCs w:val="24"/>
          <w:lang w:eastAsia="en-GB"/>
        </w:rPr>
        <w:t xml:space="preserve"> eventually used to predict and theorise the future direction of terrorist strategy. The importance of this “Inductive” process was due to the aim of the project, which was to provide a theoretical outlook on the future, based on contemporary understanding.</w:t>
      </w:r>
    </w:p>
    <w:p w14:paraId="64FB5A6C" w14:textId="77777777" w:rsidR="004E6B79" w:rsidRPr="004E6B79" w:rsidRDefault="004E6B79" w:rsidP="004E6B79">
      <w:pPr>
        <w:spacing w:after="0" w:line="480" w:lineRule="auto"/>
        <w:ind w:left="2880"/>
        <w:rPr>
          <w:rFonts w:ascii="Arial" w:eastAsia="Times New Roman" w:hAnsi="Arial" w:cs="Arial"/>
          <w:sz w:val="24"/>
          <w:szCs w:val="24"/>
          <w:lang w:eastAsia="en-GB"/>
        </w:rPr>
      </w:pPr>
      <w:r w:rsidRPr="004E6B79">
        <w:rPr>
          <w:rFonts w:ascii="Arial" w:eastAsia="Times New Roman" w:hAnsi="Arial" w:cs="Arial"/>
          <w:noProof/>
          <w:color w:val="000000"/>
          <w:sz w:val="24"/>
          <w:szCs w:val="24"/>
          <w:bdr w:val="none" w:sz="0" w:space="0" w:color="auto" w:frame="1"/>
          <w:lang w:eastAsia="en-GB"/>
        </w:rPr>
        <w:drawing>
          <wp:inline distT="0" distB="0" distL="0" distR="0" wp14:anchorId="0F83CD15" wp14:editId="4E5F6848">
            <wp:extent cx="2114550" cy="2209800"/>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114550" cy="2209800"/>
                    </a:xfrm>
                    <a:prstGeom prst="rect">
                      <a:avLst/>
                    </a:prstGeom>
                    <a:noFill/>
                    <a:ln>
                      <a:noFill/>
                    </a:ln>
                  </pic:spPr>
                </pic:pic>
              </a:graphicData>
            </a:graphic>
          </wp:inline>
        </w:drawing>
      </w:r>
    </w:p>
    <w:p w14:paraId="19C8CCE9" w14:textId="77777777" w:rsidR="004E6B79" w:rsidRPr="004E6B79" w:rsidRDefault="004E6B79" w:rsidP="004E6B79">
      <w:pPr>
        <w:spacing w:after="0" w:line="480" w:lineRule="auto"/>
        <w:rPr>
          <w:rFonts w:ascii="Arial" w:eastAsia="Times New Roman" w:hAnsi="Arial" w:cs="Arial"/>
          <w:sz w:val="24"/>
          <w:szCs w:val="24"/>
          <w:lang w:eastAsia="en-GB"/>
        </w:rPr>
      </w:pPr>
    </w:p>
    <w:p w14:paraId="4769BACB" w14:textId="3AEAF774" w:rsidR="004E6B79" w:rsidRPr="004E6B79" w:rsidRDefault="00BC6692" w:rsidP="0099183E">
      <w:pPr>
        <w:spacing w:after="0" w:line="480" w:lineRule="auto"/>
        <w:ind w:left="720"/>
        <w:jc w:val="center"/>
        <w:rPr>
          <w:rFonts w:ascii="Arial" w:eastAsia="Times New Roman" w:hAnsi="Arial" w:cs="Arial"/>
          <w:sz w:val="24"/>
          <w:szCs w:val="24"/>
          <w:lang w:eastAsia="en-GB"/>
        </w:rPr>
      </w:pPr>
      <w:r>
        <w:rPr>
          <w:noProof/>
        </w:rPr>
        <w:drawing>
          <wp:inline distT="0" distB="0" distL="0" distR="0" wp14:anchorId="09C207A8" wp14:editId="73AC6CA1">
            <wp:extent cx="4857750" cy="561975"/>
            <wp:effectExtent l="0" t="0" r="0" b="9525"/>
            <wp:docPr id="195" name="Picture 19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Text&#10;&#10;Description automatically generated"/>
                    <pic:cNvPicPr/>
                  </pic:nvPicPr>
                  <pic:blipFill>
                    <a:blip r:embed="rId32"/>
                    <a:stretch>
                      <a:fillRect/>
                    </a:stretch>
                  </pic:blipFill>
                  <pic:spPr>
                    <a:xfrm>
                      <a:off x="0" y="0"/>
                      <a:ext cx="4857750" cy="561975"/>
                    </a:xfrm>
                    <a:prstGeom prst="rect">
                      <a:avLst/>
                    </a:prstGeom>
                  </pic:spPr>
                </pic:pic>
              </a:graphicData>
            </a:graphic>
          </wp:inline>
        </w:drawing>
      </w:r>
    </w:p>
    <w:p w14:paraId="3E2FE7C5" w14:textId="77777777" w:rsidR="004E6B79" w:rsidRPr="004E6B79" w:rsidRDefault="004E6B79" w:rsidP="004E6B79">
      <w:pPr>
        <w:spacing w:after="0" w:line="480" w:lineRule="auto"/>
        <w:rPr>
          <w:rFonts w:ascii="Arial" w:eastAsia="Times New Roman" w:hAnsi="Arial" w:cs="Arial"/>
          <w:sz w:val="24"/>
          <w:szCs w:val="24"/>
          <w:lang w:eastAsia="en-GB"/>
        </w:rPr>
      </w:pPr>
    </w:p>
    <w:p w14:paraId="4EDB4B3B"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39" w:name="_Toc119080554"/>
      <w:bookmarkStart w:id="40" w:name="_Toc120199822"/>
      <w:r w:rsidRPr="004E6B79">
        <w:rPr>
          <w:rFonts w:ascii="Arial" w:eastAsia="Times New Roman" w:hAnsi="Arial" w:cs="Arial"/>
          <w:color w:val="2F5496" w:themeColor="accent1" w:themeShade="BF"/>
          <w:sz w:val="28"/>
          <w:szCs w:val="28"/>
          <w:u w:val="single"/>
          <w:lang w:eastAsia="en-GB"/>
        </w:rPr>
        <w:t>3.1.3 Research Strategy and Choice</w:t>
      </w:r>
      <w:bookmarkEnd w:id="39"/>
      <w:bookmarkEnd w:id="40"/>
    </w:p>
    <w:p w14:paraId="4DE1E808" w14:textId="1D555339"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There were two components of data collection for this study. Firstly, an online questionnaire was distributed and analysed, the results of which then informed the more in-depth qualitative research which made up the secondary data collection and </w:t>
      </w:r>
      <w:r w:rsidRPr="004E6B79">
        <w:rPr>
          <w:rFonts w:ascii="Arial" w:eastAsia="Times New Roman" w:hAnsi="Arial" w:cs="Arial"/>
          <w:color w:val="000000"/>
          <w:sz w:val="24"/>
          <w:szCs w:val="24"/>
          <w:lang w:eastAsia="en-GB"/>
        </w:rPr>
        <w:lastRenderedPageBreak/>
        <w:t>was in the form of expert qualitative interviews. This</w:t>
      </w:r>
      <w:r w:rsidR="00A76B1F">
        <w:rPr>
          <w:rFonts w:ascii="Arial" w:eastAsia="Times New Roman" w:hAnsi="Arial" w:cs="Arial"/>
          <w:color w:val="000000"/>
          <w:sz w:val="24"/>
          <w:szCs w:val="24"/>
          <w:lang w:eastAsia="en-GB"/>
        </w:rPr>
        <w:t>, therefore,</w:t>
      </w:r>
      <w:r w:rsidRPr="004E6B79">
        <w:rPr>
          <w:rFonts w:ascii="Arial" w:eastAsia="Times New Roman" w:hAnsi="Arial" w:cs="Arial"/>
          <w:color w:val="000000"/>
          <w:sz w:val="24"/>
          <w:szCs w:val="24"/>
          <w:lang w:eastAsia="en-GB"/>
        </w:rPr>
        <w:t xml:space="preserve"> resulted in the need for a “Mixed Method” approach to be implemented as part of the data collection.</w:t>
      </w:r>
    </w:p>
    <w:p w14:paraId="6E8F4D53" w14:textId="77777777" w:rsidR="004E6B79" w:rsidRPr="004E6B79" w:rsidRDefault="004E6B79" w:rsidP="004E6B79">
      <w:pPr>
        <w:spacing w:after="0" w:line="480" w:lineRule="auto"/>
        <w:rPr>
          <w:rFonts w:ascii="Arial" w:eastAsia="Times New Roman" w:hAnsi="Arial" w:cs="Arial"/>
          <w:sz w:val="24"/>
          <w:szCs w:val="24"/>
          <w:lang w:eastAsia="en-GB"/>
        </w:rPr>
      </w:pPr>
    </w:p>
    <w:p w14:paraId="0A9661DE"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online questionnaire provided a contemporary foundational view of terrorism from the perspective of the public, with the qualitative expert interviews providing greater insight into the topic areas that were asked in the online questionnaire, as well as provided opportunities to delve deeper into the themes identified and focused upon in the literature review. </w:t>
      </w:r>
    </w:p>
    <w:p w14:paraId="463526BD" w14:textId="77777777" w:rsidR="004E6B79" w:rsidRPr="004E6B79" w:rsidRDefault="004E6B79" w:rsidP="004E6B79">
      <w:pPr>
        <w:spacing w:after="0" w:line="480" w:lineRule="auto"/>
        <w:rPr>
          <w:rFonts w:ascii="Arial" w:eastAsia="Times New Roman" w:hAnsi="Arial" w:cs="Arial"/>
          <w:sz w:val="24"/>
          <w:szCs w:val="24"/>
          <w:lang w:eastAsia="en-GB"/>
        </w:rPr>
      </w:pPr>
    </w:p>
    <w:p w14:paraId="001BF722" w14:textId="7531BAA1"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Through conducting “Survey” questionnaires, as well as expert interviews, information was obtained in both a quantitative nature, as well as qualitative as the information acquired from varying viewpoints better informed the analysis and research conclusions. </w:t>
      </w:r>
    </w:p>
    <w:p w14:paraId="4BE477FE" w14:textId="77777777" w:rsidR="004E6B79" w:rsidRPr="004E6B79" w:rsidRDefault="004E6B79" w:rsidP="004E6B79">
      <w:pPr>
        <w:spacing w:after="0" w:line="480" w:lineRule="auto"/>
        <w:rPr>
          <w:rFonts w:ascii="Arial" w:eastAsia="Times New Roman" w:hAnsi="Arial" w:cs="Arial"/>
          <w:sz w:val="24"/>
          <w:szCs w:val="24"/>
          <w:lang w:eastAsia="en-GB"/>
        </w:rPr>
      </w:pPr>
    </w:p>
    <w:p w14:paraId="16DC1E4C"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1" w:name="_Toc119080555"/>
      <w:bookmarkStart w:id="42" w:name="_Toc120199823"/>
      <w:r w:rsidRPr="004E6B79">
        <w:rPr>
          <w:rFonts w:ascii="Arial" w:eastAsia="Times New Roman" w:hAnsi="Arial" w:cs="Arial"/>
          <w:color w:val="2F5496" w:themeColor="accent1" w:themeShade="BF"/>
          <w:sz w:val="28"/>
          <w:szCs w:val="28"/>
          <w:u w:val="single"/>
          <w:lang w:eastAsia="en-GB"/>
        </w:rPr>
        <w:t>3.1.5 Techniques: Data Collection and Analysis</w:t>
      </w:r>
      <w:bookmarkEnd w:id="41"/>
      <w:bookmarkEnd w:id="42"/>
    </w:p>
    <w:p w14:paraId="1583155D"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3" w:name="_Toc119080556"/>
      <w:bookmarkStart w:id="44" w:name="_Toc120199824"/>
      <w:r w:rsidRPr="004E6B79">
        <w:rPr>
          <w:rFonts w:ascii="Arial" w:eastAsia="Times New Roman" w:hAnsi="Arial" w:cs="Arial"/>
          <w:color w:val="2F5496" w:themeColor="accent1" w:themeShade="BF"/>
          <w:sz w:val="28"/>
          <w:szCs w:val="28"/>
          <w:u w:val="single"/>
          <w:lang w:eastAsia="en-GB"/>
        </w:rPr>
        <w:t>3.1.5.1 Data Collection and Triangulation</w:t>
      </w:r>
      <w:bookmarkEnd w:id="43"/>
      <w:bookmarkEnd w:id="44"/>
    </w:p>
    <w:p w14:paraId="60D75CC3"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Using multiple methods to collect data enabled both broader and greater understanding, as well as counterbalanced the weaknesses of one single method (Axinn and Pearce, 2006). Due to the use of a “Mixed Method” research choice in the form of two “Survey” research strategies, triangulation of findings needed to occur as Grix (2004) defines triangulation as “A process in which the researcher uses two or more research methods to investigate the same phenomena”. For instance, the questionnaire to the public provided results that warranted further analysis, which then occurred in the qualitative interviews. </w:t>
      </w:r>
    </w:p>
    <w:p w14:paraId="410E85B9" w14:textId="77777777" w:rsidR="004E6B79" w:rsidRPr="004E6B79" w:rsidRDefault="004E6B79" w:rsidP="004E6B79">
      <w:pPr>
        <w:spacing w:after="0" w:line="480" w:lineRule="auto"/>
        <w:rPr>
          <w:rFonts w:ascii="Arial" w:eastAsia="Times New Roman" w:hAnsi="Arial" w:cs="Arial"/>
          <w:color w:val="000000"/>
          <w:sz w:val="24"/>
          <w:szCs w:val="24"/>
          <w:lang w:eastAsia="en-GB"/>
        </w:rPr>
      </w:pPr>
    </w:p>
    <w:p w14:paraId="652CDEB9" w14:textId="77777777"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lastRenderedPageBreak/>
        <w:t xml:space="preserve">Furthermore, by gathering data through both quantitative and qualitative research methods, the primary data obtained from the combining methodologies enabled triangulation to occur. Methodological triangulation enables mixed methods to be compared, contrasted, and combined, as well as result in a joint conclusion to be pulled from the two sources of data, thus providing a more thorough conclusion (Denscombe, 2004). Triangulation also provided a fuller picture with more completeness, as any conclusions came from a mixed method approach as opposed to a limited mono method. </w:t>
      </w:r>
    </w:p>
    <w:p w14:paraId="05695B38" w14:textId="77777777" w:rsidR="004E6B79" w:rsidRPr="004E6B79" w:rsidRDefault="004E6B79" w:rsidP="004E6B79">
      <w:pPr>
        <w:spacing w:after="0" w:line="480" w:lineRule="auto"/>
        <w:rPr>
          <w:rFonts w:ascii="Arial" w:eastAsia="Times New Roman" w:hAnsi="Arial" w:cs="Arial"/>
          <w:color w:val="000000"/>
          <w:sz w:val="24"/>
          <w:szCs w:val="24"/>
          <w:lang w:eastAsia="en-GB"/>
        </w:rPr>
      </w:pPr>
    </w:p>
    <w:p w14:paraId="35DD180F"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5" w:name="_Toc119080557"/>
      <w:bookmarkStart w:id="46" w:name="_Toc120199825"/>
      <w:r w:rsidRPr="004E6B79">
        <w:rPr>
          <w:rFonts w:ascii="Arial" w:eastAsia="Times New Roman" w:hAnsi="Arial" w:cs="Arial"/>
          <w:color w:val="2F5496" w:themeColor="accent1" w:themeShade="BF"/>
          <w:sz w:val="28"/>
          <w:szCs w:val="28"/>
          <w:u w:val="single"/>
          <w:lang w:eastAsia="en-GB"/>
        </w:rPr>
        <w:t>3.1.5.2 Time Horizon</w:t>
      </w:r>
      <w:bookmarkEnd w:id="45"/>
      <w:bookmarkEnd w:id="46"/>
    </w:p>
    <w:p w14:paraId="7DF0D16F"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sz w:val="24"/>
          <w:szCs w:val="24"/>
          <w:lang w:eastAsia="en-GB"/>
        </w:rPr>
        <w:t>Time Horizon is important to acknowledge, with this research choice illustrating how long the research collection for the project can take (Saunders et al., 2016). Due to the size of this study being relatively small and not a multi-year endeavour, “Cross-sectional” was the most suited time horizon for this research project, this also provides the opportunity for future “Longitudinal” research to occur if needed.</w:t>
      </w:r>
    </w:p>
    <w:p w14:paraId="1A9F954C" w14:textId="77777777" w:rsidR="004E6B79" w:rsidRPr="004E6B79" w:rsidRDefault="004E6B79" w:rsidP="004E6B79">
      <w:pPr>
        <w:spacing w:after="0" w:line="480" w:lineRule="auto"/>
        <w:rPr>
          <w:rFonts w:ascii="Arial" w:eastAsia="Times New Roman" w:hAnsi="Arial" w:cs="Arial"/>
          <w:sz w:val="24"/>
          <w:szCs w:val="24"/>
          <w:lang w:eastAsia="en-GB"/>
        </w:rPr>
      </w:pPr>
    </w:p>
    <w:p w14:paraId="772F55C1" w14:textId="0CE18848" w:rsidR="004E6B79" w:rsidRPr="004E6B79" w:rsidRDefault="00B25A76"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 a result of</w:t>
      </w:r>
      <w:r w:rsidR="004E6B79" w:rsidRPr="004E6B79">
        <w:rPr>
          <w:rFonts w:ascii="Arial" w:eastAsia="Times New Roman" w:hAnsi="Arial" w:cs="Arial"/>
          <w:color w:val="000000"/>
          <w:sz w:val="24"/>
          <w:szCs w:val="24"/>
          <w:lang w:eastAsia="en-GB"/>
        </w:rPr>
        <w:t xml:space="preserve"> time constraints and individual circumstances, the data collection regarding both the quantitative survey, and the qualitative interview took place in the form of an online survey, as well as an interview sheet </w:t>
      </w:r>
      <w:r>
        <w:rPr>
          <w:rFonts w:ascii="Arial" w:eastAsia="Times New Roman" w:hAnsi="Arial" w:cs="Arial"/>
          <w:color w:val="000000"/>
          <w:sz w:val="24"/>
          <w:szCs w:val="24"/>
          <w:lang w:eastAsia="en-GB"/>
        </w:rPr>
        <w:t xml:space="preserve">digitally </w:t>
      </w:r>
      <w:r w:rsidR="004E6B79" w:rsidRPr="004E6B79">
        <w:rPr>
          <w:rFonts w:ascii="Arial" w:eastAsia="Times New Roman" w:hAnsi="Arial" w:cs="Arial"/>
          <w:color w:val="000000"/>
          <w:sz w:val="24"/>
          <w:szCs w:val="24"/>
          <w:lang w:eastAsia="en-GB"/>
        </w:rPr>
        <w:t xml:space="preserve">sent to participants </w:t>
      </w:r>
      <w:r>
        <w:rPr>
          <w:rFonts w:ascii="Arial" w:eastAsia="Times New Roman" w:hAnsi="Arial" w:cs="Arial"/>
          <w:color w:val="000000"/>
          <w:sz w:val="24"/>
          <w:szCs w:val="24"/>
          <w:lang w:eastAsia="en-GB"/>
        </w:rPr>
        <w:t xml:space="preserve">through email, </w:t>
      </w:r>
      <w:r w:rsidR="004E6B79" w:rsidRPr="004E6B79">
        <w:rPr>
          <w:rFonts w:ascii="Arial" w:eastAsia="Times New Roman" w:hAnsi="Arial" w:cs="Arial"/>
          <w:color w:val="000000"/>
          <w:sz w:val="24"/>
          <w:szCs w:val="24"/>
          <w:lang w:eastAsia="en-GB"/>
        </w:rPr>
        <w:t xml:space="preserve">with pre-written questions. A blank copy of the questionnaire and interview sheet can be viewed in </w:t>
      </w:r>
      <w:r w:rsidR="004E6B79" w:rsidRPr="004E6B79">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B</w:t>
      </w:r>
      <w:r w:rsidR="004E6B79" w:rsidRPr="004E6B79">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E</w:t>
      </w:r>
      <w:r w:rsidR="004E6B79" w:rsidRPr="004E6B79">
        <w:rPr>
          <w:rFonts w:ascii="Arial" w:eastAsia="Times New Roman" w:hAnsi="Arial" w:cs="Arial"/>
          <w:color w:val="000000"/>
          <w:sz w:val="24"/>
          <w:szCs w:val="24"/>
          <w:lang w:eastAsia="en-GB"/>
        </w:rPr>
        <w:t xml:space="preserve"> of the dissertation.</w:t>
      </w:r>
    </w:p>
    <w:p w14:paraId="6DF9C273" w14:textId="77777777" w:rsidR="004E6B79" w:rsidRPr="004E6B79" w:rsidRDefault="004E6B79" w:rsidP="004E6B79">
      <w:pPr>
        <w:spacing w:after="0" w:line="480" w:lineRule="auto"/>
        <w:rPr>
          <w:rFonts w:ascii="Arial" w:eastAsia="Times New Roman" w:hAnsi="Arial" w:cs="Arial"/>
          <w:sz w:val="24"/>
          <w:szCs w:val="24"/>
          <w:lang w:eastAsia="en-GB"/>
        </w:rPr>
      </w:pPr>
    </w:p>
    <w:p w14:paraId="21A5A100"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7" w:name="_Toc119080558"/>
      <w:bookmarkStart w:id="48" w:name="_Toc120199826"/>
      <w:r w:rsidRPr="004E6B79">
        <w:rPr>
          <w:rFonts w:ascii="Arial" w:eastAsia="Times New Roman" w:hAnsi="Arial" w:cs="Arial"/>
          <w:color w:val="2F5496" w:themeColor="accent1" w:themeShade="BF"/>
          <w:sz w:val="28"/>
          <w:szCs w:val="28"/>
          <w:u w:val="single"/>
          <w:lang w:eastAsia="en-GB"/>
        </w:rPr>
        <w:t>3.1.5.3 Sample</w:t>
      </w:r>
      <w:bookmarkEnd w:id="47"/>
      <w:bookmarkEnd w:id="48"/>
    </w:p>
    <w:p w14:paraId="6A1E5424"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sz w:val="24"/>
          <w:szCs w:val="24"/>
          <w:lang w:eastAsia="en-GB"/>
        </w:rPr>
        <w:t xml:space="preserve">To ensure the collection of the most relevant and credible primary data, the participants were chosen due to their expertise and experiences of being former </w:t>
      </w:r>
      <w:r w:rsidRPr="004E6B79">
        <w:rPr>
          <w:rFonts w:ascii="Arial" w:eastAsia="Times New Roman" w:hAnsi="Arial" w:cs="Arial"/>
          <w:sz w:val="24"/>
          <w:szCs w:val="24"/>
          <w:lang w:eastAsia="en-GB"/>
        </w:rPr>
        <w:lastRenderedPageBreak/>
        <w:t>counter-terrorism police officers, demonstrating a non-probability or non-random sample of participants. As a result of the inherent nature of the topic of terrorism, expert and experienced individuals are difficult to contact. Therefore, the response and sample volume with regards to the interviews may be limited, however, it is important to note that volume of participants does not equate value or limit the important data that was extracted from participants and utilised for this study.</w:t>
      </w:r>
    </w:p>
    <w:p w14:paraId="288ECC6F" w14:textId="77777777" w:rsidR="004E6B79" w:rsidRPr="004E6B79" w:rsidRDefault="004E6B79" w:rsidP="004E6B79">
      <w:pPr>
        <w:spacing w:after="0" w:line="480" w:lineRule="auto"/>
        <w:rPr>
          <w:rFonts w:ascii="Arial" w:eastAsia="Times New Roman" w:hAnsi="Arial" w:cs="Arial"/>
          <w:sz w:val="24"/>
          <w:szCs w:val="24"/>
          <w:lang w:eastAsia="en-GB"/>
        </w:rPr>
      </w:pPr>
    </w:p>
    <w:p w14:paraId="0945929F" w14:textId="05E9CB8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sz w:val="24"/>
          <w:szCs w:val="24"/>
          <w:lang w:eastAsia="en-GB"/>
        </w:rPr>
        <w:t>The recommended sample size for quantitative data collection on a shorter time scale is fifty to one hundred people (Collins and Hussey, 2014). This figure was reasonable enough to reach as the intention behind the quantitative aspect of this primary data collection was to ask for the views of the public, with no limit on the number as well as no occupational experience required for individuals to respond or add value to the research, unlike the non-probability and purposeful sampling seen in the qualitative interviews. Therefore, the questionnaire was made up of a convenience sample of participants.</w:t>
      </w:r>
      <w:r w:rsidR="005938B4">
        <w:rPr>
          <w:rFonts w:ascii="Arial" w:eastAsia="Times New Roman" w:hAnsi="Arial" w:cs="Arial"/>
          <w:sz w:val="24"/>
          <w:szCs w:val="24"/>
          <w:lang w:eastAsia="en-GB"/>
        </w:rPr>
        <w:t xml:space="preserve"> </w:t>
      </w:r>
      <w:r w:rsidR="005938B4" w:rsidRPr="004E6B79">
        <w:rPr>
          <w:rFonts w:ascii="Arial" w:eastAsia="Times New Roman" w:hAnsi="Arial" w:cs="Arial"/>
          <w:color w:val="000000"/>
          <w:sz w:val="24"/>
          <w:szCs w:val="24"/>
          <w:lang w:eastAsia="en-GB"/>
        </w:rPr>
        <w:t xml:space="preserve">Interviewing and </w:t>
      </w:r>
      <w:r w:rsidR="005938B4">
        <w:rPr>
          <w:rFonts w:ascii="Arial" w:eastAsia="Times New Roman" w:hAnsi="Arial" w:cs="Arial"/>
          <w:color w:val="000000"/>
          <w:sz w:val="24"/>
          <w:szCs w:val="24"/>
          <w:lang w:eastAsia="en-GB"/>
        </w:rPr>
        <w:t xml:space="preserve">questioning </w:t>
      </w:r>
      <w:r w:rsidR="005938B4" w:rsidRPr="004E6B79">
        <w:rPr>
          <w:rFonts w:ascii="Arial" w:eastAsia="Times New Roman" w:hAnsi="Arial" w:cs="Arial"/>
          <w:color w:val="000000"/>
          <w:sz w:val="24"/>
          <w:szCs w:val="24"/>
          <w:lang w:eastAsia="en-GB"/>
        </w:rPr>
        <w:t>individuals from a plethora of backgrounds and perspectives better informed the research project and offered insight into the public perceptions of terrorism, as well as the insightful expert views on the future direction of terrorist strategy.</w:t>
      </w:r>
    </w:p>
    <w:p w14:paraId="4D169E80" w14:textId="77777777" w:rsidR="004E6B79" w:rsidRPr="004E6B79" w:rsidRDefault="004E6B79" w:rsidP="004E6B79">
      <w:pPr>
        <w:spacing w:after="0" w:line="480" w:lineRule="auto"/>
        <w:rPr>
          <w:rFonts w:ascii="Arial" w:eastAsia="Times New Roman" w:hAnsi="Arial" w:cs="Arial"/>
          <w:sz w:val="24"/>
          <w:szCs w:val="24"/>
          <w:lang w:eastAsia="en-GB"/>
        </w:rPr>
      </w:pPr>
    </w:p>
    <w:p w14:paraId="77CB6BF0"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49" w:name="_Toc119080559"/>
      <w:bookmarkStart w:id="50" w:name="_Toc120199827"/>
      <w:r w:rsidRPr="004E6B79">
        <w:rPr>
          <w:rFonts w:ascii="Arial" w:eastAsia="Times New Roman" w:hAnsi="Arial" w:cs="Arial"/>
          <w:color w:val="2F5496" w:themeColor="accent1" w:themeShade="BF"/>
          <w:sz w:val="28"/>
          <w:szCs w:val="28"/>
          <w:u w:val="single"/>
          <w:lang w:eastAsia="en-GB"/>
        </w:rPr>
        <w:t>3.1.5.4 Survey Design</w:t>
      </w:r>
      <w:bookmarkEnd w:id="49"/>
      <w:bookmarkEnd w:id="50"/>
    </w:p>
    <w:p w14:paraId="51F8D56A"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questionnaire distributed to the public had 15 questions, with 5 scenarios also provided for the respondents to judge and determine whether each incident would be considered terrorism, or not. </w:t>
      </w:r>
    </w:p>
    <w:p w14:paraId="52202DD5" w14:textId="77777777" w:rsidR="004E6B79" w:rsidRPr="004E6B79" w:rsidRDefault="004E6B79" w:rsidP="004E6B79">
      <w:pPr>
        <w:spacing w:after="0" w:line="480" w:lineRule="auto"/>
        <w:rPr>
          <w:rFonts w:ascii="Arial" w:eastAsia="Times New Roman" w:hAnsi="Arial" w:cs="Arial"/>
          <w:sz w:val="24"/>
          <w:szCs w:val="24"/>
          <w:lang w:eastAsia="en-GB"/>
        </w:rPr>
      </w:pPr>
    </w:p>
    <w:p w14:paraId="378B148E"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lastRenderedPageBreak/>
        <w:t>The logic behind these set of questions was to put the views of the respondents at the forefront of the data collection, with additional questions including generic behaviours on the internet, and if the respondents were aware of any infrastructure measures seen in public places to counter-terrorism. Additionally, respondents were asked how they would define the word terrorism, as well as whether they consider security or freedom of expression to be the most important regarding online and harmful material. Finally, the respondents were also be asked to consider which form of terrorism, or what type of attack did they most fear to occur in their day-to-day lives, as well as what in their view, the future of terrorism could look like.</w:t>
      </w:r>
    </w:p>
    <w:p w14:paraId="6DA04CB2" w14:textId="77777777" w:rsidR="004E6B79" w:rsidRPr="004E6B79" w:rsidRDefault="004E6B79" w:rsidP="004E6B79">
      <w:pPr>
        <w:spacing w:after="0" w:line="480" w:lineRule="auto"/>
        <w:rPr>
          <w:rFonts w:ascii="Arial" w:eastAsia="Times New Roman" w:hAnsi="Arial" w:cs="Arial"/>
          <w:sz w:val="24"/>
          <w:szCs w:val="24"/>
          <w:lang w:eastAsia="en-GB"/>
        </w:rPr>
      </w:pPr>
    </w:p>
    <w:p w14:paraId="39AB42F3"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1" w:name="_Toc119080560"/>
      <w:bookmarkStart w:id="52" w:name="_Toc120199828"/>
      <w:r w:rsidRPr="004E6B79">
        <w:rPr>
          <w:rFonts w:ascii="Arial" w:eastAsia="Times New Roman" w:hAnsi="Arial" w:cs="Arial"/>
          <w:color w:val="2F5496" w:themeColor="accent1" w:themeShade="BF"/>
          <w:sz w:val="28"/>
          <w:szCs w:val="28"/>
          <w:u w:val="single"/>
          <w:lang w:eastAsia="en-GB"/>
        </w:rPr>
        <w:t>3.1.5.5 Interview Design</w:t>
      </w:r>
      <w:bookmarkEnd w:id="51"/>
      <w:bookmarkEnd w:id="52"/>
    </w:p>
    <w:p w14:paraId="7A342889"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researcher conducted two expert interviews with individuals who have previously provided help and contribution into the topic of terrorism, as seen in the researcher’s undergraduate dissertation (Samuel, 2021). The participants were interviewed via an interview sheet that was sent via email. Due to the unknowingness of individual circumstances, as well as the busyness of day-to-day lives, an interview with pre-written questions was chosen as the best method as online complications regarding live virtual interviews can hinder the data collection of primary data, as a recording or download error could result in loss of data.</w:t>
      </w:r>
    </w:p>
    <w:p w14:paraId="3E03FBD1" w14:textId="77777777" w:rsidR="004E6B79" w:rsidRPr="004E6B79" w:rsidRDefault="004E6B79" w:rsidP="004E6B79">
      <w:pPr>
        <w:spacing w:after="0" w:line="480" w:lineRule="auto"/>
        <w:rPr>
          <w:rFonts w:ascii="Arial" w:eastAsia="Times New Roman" w:hAnsi="Arial" w:cs="Arial"/>
          <w:sz w:val="24"/>
          <w:szCs w:val="24"/>
          <w:lang w:eastAsia="en-GB"/>
        </w:rPr>
      </w:pPr>
    </w:p>
    <w:p w14:paraId="39E05811"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3" w:name="_Toc119080561"/>
      <w:bookmarkStart w:id="54" w:name="_Toc120199829"/>
      <w:r w:rsidRPr="004E6B79">
        <w:rPr>
          <w:rFonts w:ascii="Arial" w:eastAsia="Times New Roman" w:hAnsi="Arial" w:cs="Arial"/>
          <w:color w:val="2F5496" w:themeColor="accent1" w:themeShade="BF"/>
          <w:sz w:val="28"/>
          <w:szCs w:val="28"/>
          <w:u w:val="single"/>
          <w:lang w:eastAsia="en-GB"/>
        </w:rPr>
        <w:t>3.1.5.6 Pilot Study</w:t>
      </w:r>
      <w:bookmarkEnd w:id="53"/>
      <w:bookmarkEnd w:id="54"/>
    </w:p>
    <w:p w14:paraId="6E9F6787"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To ensure the accessibility of the online questionnaire and to ensure the principles of reliability and validity were observed, as well as the ethical considerations regarding the questions themselves, the online questionnaire was viewed and approved by faculty prior to its distribution. Furthermore, the questionnaire was opened and </w:t>
      </w:r>
      <w:r w:rsidRPr="004E6B79">
        <w:rPr>
          <w:rFonts w:ascii="Arial" w:eastAsia="Times New Roman" w:hAnsi="Arial" w:cs="Arial"/>
          <w:color w:val="000000"/>
          <w:sz w:val="24"/>
          <w:szCs w:val="24"/>
          <w:lang w:eastAsia="en-GB"/>
        </w:rPr>
        <w:lastRenderedPageBreak/>
        <w:t>completed on an alternative computer to ensure the questionnaire could be conveniently opened and accessed, as well as completed anonymously.</w:t>
      </w:r>
    </w:p>
    <w:p w14:paraId="7453A0B3" w14:textId="77777777" w:rsidR="004E6B79" w:rsidRPr="004E6B79" w:rsidRDefault="004E6B79" w:rsidP="004E6B79">
      <w:pPr>
        <w:spacing w:after="0" w:line="480" w:lineRule="auto"/>
        <w:rPr>
          <w:rFonts w:ascii="Arial" w:eastAsia="Times New Roman" w:hAnsi="Arial" w:cs="Arial"/>
          <w:sz w:val="24"/>
          <w:szCs w:val="24"/>
          <w:lang w:eastAsia="en-GB"/>
        </w:rPr>
      </w:pPr>
    </w:p>
    <w:p w14:paraId="4748DA34"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The interview questions were similarly approved by faculty prior to the distribution of the interview sheet, with anonymity also provided to ensure the privacy and safety of the respondents.</w:t>
      </w:r>
    </w:p>
    <w:p w14:paraId="50E7DB60" w14:textId="77777777" w:rsidR="004E6B79" w:rsidRPr="004E6B79" w:rsidRDefault="004E6B79" w:rsidP="004E6B79">
      <w:pPr>
        <w:spacing w:after="0" w:line="480" w:lineRule="auto"/>
        <w:rPr>
          <w:rFonts w:ascii="Arial" w:eastAsia="Times New Roman" w:hAnsi="Arial" w:cs="Arial"/>
          <w:sz w:val="24"/>
          <w:szCs w:val="24"/>
          <w:lang w:eastAsia="en-GB"/>
        </w:rPr>
      </w:pPr>
    </w:p>
    <w:p w14:paraId="69D7CD96"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5" w:name="_Toc119080562"/>
      <w:bookmarkStart w:id="56" w:name="_Toc120199830"/>
      <w:r w:rsidRPr="004E6B79">
        <w:rPr>
          <w:rFonts w:ascii="Arial" w:eastAsia="Times New Roman" w:hAnsi="Arial" w:cs="Arial"/>
          <w:color w:val="2F5496" w:themeColor="accent1" w:themeShade="BF"/>
          <w:sz w:val="28"/>
          <w:szCs w:val="28"/>
          <w:u w:val="single"/>
          <w:lang w:eastAsia="en-GB"/>
        </w:rPr>
        <w:t>3.1.5.7 Matrix Analysis</w:t>
      </w:r>
      <w:bookmarkEnd w:id="55"/>
      <w:bookmarkEnd w:id="56"/>
    </w:p>
    <w:p w14:paraId="16F6D9EC" w14:textId="0663EDD9"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A literature review and </w:t>
      </w:r>
      <w:r w:rsidR="00A95B5E">
        <w:rPr>
          <w:rFonts w:ascii="Arial" w:eastAsia="Times New Roman" w:hAnsi="Arial" w:cs="Arial"/>
          <w:color w:val="000000"/>
          <w:sz w:val="24"/>
          <w:szCs w:val="24"/>
          <w:lang w:eastAsia="en-GB"/>
        </w:rPr>
        <w:t>questionnaire/interview</w:t>
      </w:r>
      <w:r w:rsidRPr="004E6B79">
        <w:rPr>
          <w:rFonts w:ascii="Arial" w:eastAsia="Times New Roman" w:hAnsi="Arial" w:cs="Arial"/>
          <w:color w:val="000000"/>
          <w:sz w:val="24"/>
          <w:szCs w:val="24"/>
          <w:lang w:eastAsia="en-GB"/>
        </w:rPr>
        <w:t xml:space="preserve"> matrix analysis can be viewed in </w:t>
      </w:r>
      <w:r w:rsidRPr="004E6B79">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C</w:t>
      </w:r>
      <w:r w:rsidRPr="004E6B79">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F</w:t>
      </w:r>
      <w:r w:rsidRPr="004E6B79">
        <w:rPr>
          <w:rFonts w:ascii="Arial" w:eastAsia="Times New Roman" w:hAnsi="Arial" w:cs="Arial"/>
          <w:color w:val="000000"/>
          <w:sz w:val="24"/>
          <w:szCs w:val="24"/>
          <w:lang w:eastAsia="en-GB"/>
        </w:rPr>
        <w:t xml:space="preserve"> of the dissertation.</w:t>
      </w:r>
    </w:p>
    <w:p w14:paraId="1712F1D4" w14:textId="77777777" w:rsidR="004E6B79" w:rsidRPr="004E6B79" w:rsidRDefault="004E6B79" w:rsidP="004E6B79">
      <w:pPr>
        <w:spacing w:after="0" w:line="480" w:lineRule="auto"/>
        <w:rPr>
          <w:rFonts w:ascii="Arial" w:eastAsia="Times New Roman" w:hAnsi="Arial" w:cs="Arial"/>
          <w:sz w:val="24"/>
          <w:szCs w:val="24"/>
          <w:lang w:eastAsia="en-GB"/>
        </w:rPr>
      </w:pPr>
    </w:p>
    <w:p w14:paraId="4CD4033E"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7" w:name="_Toc119080563"/>
      <w:bookmarkStart w:id="58" w:name="_Toc120199831"/>
      <w:r w:rsidRPr="004E6B79">
        <w:rPr>
          <w:rFonts w:ascii="Arial" w:eastAsia="Times New Roman" w:hAnsi="Arial" w:cs="Arial"/>
          <w:color w:val="2F5496" w:themeColor="accent1" w:themeShade="BF"/>
          <w:sz w:val="28"/>
          <w:szCs w:val="28"/>
          <w:u w:val="single"/>
          <w:lang w:eastAsia="en-GB"/>
        </w:rPr>
        <w:t>3.1.5.8 Analysis</w:t>
      </w:r>
      <w:bookmarkEnd w:id="57"/>
      <w:bookmarkEnd w:id="58"/>
    </w:p>
    <w:p w14:paraId="7C8D4852" w14:textId="05F0F8D5"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When analysing the quantitative data provided by the questionnaire, data analysis software such as Excel was utilised to present the data in numerical form and assist in the statistical analysis, as well as feed into the visual presentation of data in the form of graphs, charts, and percentages for certain questions. The open-ended questions of the questionnaire, as well as the qualitative interview responses were analysed through a thematic approach to identify any common themes or patterns, with qualitative analysis enabling a bricolage of data to capture the essential essence of the research (Castleberry and Nolen, 2018). The transcripts of all </w:t>
      </w:r>
      <w:r w:rsidR="001822E2">
        <w:rPr>
          <w:rFonts w:ascii="Arial" w:eastAsia="Times New Roman" w:hAnsi="Arial" w:cs="Arial"/>
          <w:color w:val="000000"/>
          <w:sz w:val="24"/>
          <w:szCs w:val="24"/>
          <w:lang w:eastAsia="en-GB"/>
        </w:rPr>
        <w:t>questionnaire</w:t>
      </w:r>
      <w:r w:rsidRPr="004E6B79">
        <w:rPr>
          <w:rFonts w:ascii="Arial" w:eastAsia="Times New Roman" w:hAnsi="Arial" w:cs="Arial"/>
          <w:color w:val="000000"/>
          <w:sz w:val="24"/>
          <w:szCs w:val="24"/>
          <w:lang w:eastAsia="en-GB"/>
        </w:rPr>
        <w:t xml:space="preserve"> responses as well as all answers from the </w:t>
      </w:r>
      <w:r w:rsidR="001822E2">
        <w:rPr>
          <w:rFonts w:ascii="Arial" w:eastAsia="Times New Roman" w:hAnsi="Arial" w:cs="Arial"/>
          <w:color w:val="000000"/>
          <w:sz w:val="24"/>
          <w:szCs w:val="24"/>
          <w:lang w:eastAsia="en-GB"/>
        </w:rPr>
        <w:t>interviews</w:t>
      </w:r>
      <w:r w:rsidRPr="004E6B79">
        <w:rPr>
          <w:rFonts w:ascii="Arial" w:eastAsia="Times New Roman" w:hAnsi="Arial" w:cs="Arial"/>
          <w:color w:val="000000"/>
          <w:sz w:val="24"/>
          <w:szCs w:val="24"/>
          <w:lang w:eastAsia="en-GB"/>
        </w:rPr>
        <w:t xml:space="preserve"> can be viewed in </w:t>
      </w:r>
      <w:r w:rsidRPr="004E6B79">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D</w:t>
      </w:r>
      <w:r w:rsidRPr="004E6B79">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G</w:t>
      </w:r>
      <w:r w:rsidRPr="004E6B79">
        <w:rPr>
          <w:rFonts w:ascii="Arial" w:eastAsia="Times New Roman" w:hAnsi="Arial" w:cs="Arial"/>
          <w:color w:val="000000"/>
          <w:sz w:val="24"/>
          <w:szCs w:val="24"/>
          <w:lang w:eastAsia="en-GB"/>
        </w:rPr>
        <w:t xml:space="preserve"> of the dissertation. Following the analysis of both the qualitative and quantitative data, the researcher then triangulated the combining methodologies of the study and found four themes.</w:t>
      </w:r>
    </w:p>
    <w:p w14:paraId="531C7A15" w14:textId="77777777" w:rsidR="004E6B79" w:rsidRPr="004E6B79" w:rsidRDefault="004E6B79" w:rsidP="004E6B79">
      <w:pPr>
        <w:spacing w:after="0" w:line="480" w:lineRule="auto"/>
        <w:rPr>
          <w:rFonts w:ascii="Arial" w:eastAsia="Times New Roman" w:hAnsi="Arial" w:cs="Arial"/>
          <w:sz w:val="24"/>
          <w:szCs w:val="24"/>
          <w:lang w:eastAsia="en-GB"/>
        </w:rPr>
      </w:pPr>
    </w:p>
    <w:p w14:paraId="0684610F"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59" w:name="_Toc119080564"/>
      <w:bookmarkStart w:id="60" w:name="_Toc120199832"/>
      <w:r w:rsidRPr="004E6B79">
        <w:rPr>
          <w:rFonts w:ascii="Arial" w:eastAsia="Times New Roman" w:hAnsi="Arial" w:cs="Arial"/>
          <w:color w:val="2F5496" w:themeColor="accent1" w:themeShade="BF"/>
          <w:sz w:val="28"/>
          <w:szCs w:val="28"/>
          <w:u w:val="single"/>
          <w:lang w:eastAsia="en-GB"/>
        </w:rPr>
        <w:lastRenderedPageBreak/>
        <w:t>3.2 Reliability and Validity</w:t>
      </w:r>
      <w:bookmarkEnd w:id="59"/>
      <w:bookmarkEnd w:id="60"/>
    </w:p>
    <w:p w14:paraId="1F8C1F5E" w14:textId="54976D66"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Reliability is </w:t>
      </w:r>
      <w:r w:rsidR="00B25A76">
        <w:rPr>
          <w:rFonts w:ascii="Arial" w:eastAsia="Times New Roman" w:hAnsi="Arial" w:cs="Arial"/>
          <w:color w:val="000000"/>
          <w:sz w:val="24"/>
          <w:szCs w:val="24"/>
          <w:lang w:eastAsia="en-GB"/>
        </w:rPr>
        <w:t xml:space="preserve">verified and </w:t>
      </w:r>
      <w:r w:rsidRPr="004E6B79">
        <w:rPr>
          <w:rFonts w:ascii="Arial" w:eastAsia="Times New Roman" w:hAnsi="Arial" w:cs="Arial"/>
          <w:color w:val="000000"/>
          <w:sz w:val="24"/>
          <w:szCs w:val="24"/>
          <w:lang w:eastAsia="en-GB"/>
        </w:rPr>
        <w:t xml:space="preserve">observed when results are consistently obtained using the same </w:t>
      </w:r>
      <w:r w:rsidR="00B25A76">
        <w:rPr>
          <w:rFonts w:ascii="Arial" w:eastAsia="Times New Roman" w:hAnsi="Arial" w:cs="Arial"/>
          <w:color w:val="000000"/>
          <w:sz w:val="24"/>
          <w:szCs w:val="24"/>
          <w:lang w:eastAsia="en-GB"/>
        </w:rPr>
        <w:t xml:space="preserve">repeated </w:t>
      </w:r>
      <w:r w:rsidRPr="004E6B79">
        <w:rPr>
          <w:rFonts w:ascii="Arial" w:eastAsia="Times New Roman" w:hAnsi="Arial" w:cs="Arial"/>
          <w:color w:val="000000"/>
          <w:sz w:val="24"/>
          <w:szCs w:val="24"/>
          <w:lang w:eastAsia="en-GB"/>
        </w:rPr>
        <w:t xml:space="preserve">method for gathering information, with validity </w:t>
      </w:r>
      <w:r w:rsidR="00B25A76">
        <w:rPr>
          <w:rFonts w:ascii="Arial" w:eastAsia="Times New Roman" w:hAnsi="Arial" w:cs="Arial"/>
          <w:color w:val="000000"/>
          <w:sz w:val="24"/>
          <w:szCs w:val="24"/>
          <w:lang w:eastAsia="en-GB"/>
        </w:rPr>
        <w:t>attained</w:t>
      </w:r>
      <w:r w:rsidRPr="004E6B79">
        <w:rPr>
          <w:rFonts w:ascii="Arial" w:eastAsia="Times New Roman" w:hAnsi="Arial" w:cs="Arial"/>
          <w:color w:val="000000"/>
          <w:sz w:val="24"/>
          <w:szCs w:val="24"/>
          <w:lang w:eastAsia="en-GB"/>
        </w:rPr>
        <w:t xml:space="preserve"> </w:t>
      </w:r>
      <w:r w:rsidR="00B25A76">
        <w:rPr>
          <w:rFonts w:ascii="Arial" w:eastAsia="Times New Roman" w:hAnsi="Arial" w:cs="Arial"/>
          <w:color w:val="000000"/>
          <w:sz w:val="24"/>
          <w:szCs w:val="24"/>
          <w:lang w:eastAsia="en-GB"/>
        </w:rPr>
        <w:t xml:space="preserve">when </w:t>
      </w:r>
      <w:r w:rsidRPr="004E6B79">
        <w:rPr>
          <w:rFonts w:ascii="Arial" w:eastAsia="Times New Roman" w:hAnsi="Arial" w:cs="Arial"/>
          <w:color w:val="000000"/>
          <w:sz w:val="24"/>
          <w:szCs w:val="24"/>
          <w:lang w:eastAsia="en-GB"/>
        </w:rPr>
        <w:t>the data collected is in fact accurate, valid, and academically agreed upon (Saunders et al., 2016). The reliability of a study is crucial in ensuring the results of a project can be repeated, or if the study can occur and be conducted again (Bryman, 2016). Furthermore, the validity of a project is vital as any conclusions made within the study should stand alongside the integrity of the researcher and research process itself, with Bryman (2016) arguing that quantitative research should demonstrate: measurement, causality, generalisation, and replication. Bryman (2016) also argues that qualitative research should also demonstrate: credibility, transferability, dependability, and confirmability, with expert interviews fitting these aspects.</w:t>
      </w:r>
    </w:p>
    <w:p w14:paraId="5D9C2559" w14:textId="77777777" w:rsidR="004E6B79" w:rsidRPr="004E6B79" w:rsidRDefault="004E6B79" w:rsidP="004E6B79">
      <w:pPr>
        <w:spacing w:after="0" w:line="480" w:lineRule="auto"/>
        <w:rPr>
          <w:rFonts w:ascii="Arial" w:eastAsia="Times New Roman" w:hAnsi="Arial" w:cs="Arial"/>
          <w:color w:val="000000"/>
          <w:sz w:val="24"/>
          <w:szCs w:val="24"/>
          <w:lang w:eastAsia="en-GB"/>
        </w:rPr>
      </w:pPr>
    </w:p>
    <w:p w14:paraId="4A51BD1E" w14:textId="1A27F31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 xml:space="preserve">The aspects of the research that are both reliable and valid is the ability to repeat the study by once again contacting counter-terrorism experts, as seen in similar and previous research (Samuel, 2021) as well as the ability to ask the local community for their perspectives. Furthermore, the accuracy and validity of the research can be observed in the complete and original transcripts of all responses that can be found in </w:t>
      </w:r>
      <w:r w:rsidRPr="004E6B79">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D</w:t>
      </w:r>
      <w:r w:rsidRPr="004E6B79">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G</w:t>
      </w:r>
      <w:r w:rsidRPr="004E6B79">
        <w:rPr>
          <w:rFonts w:ascii="Arial" w:eastAsia="Times New Roman" w:hAnsi="Arial" w:cs="Arial"/>
          <w:color w:val="000000"/>
          <w:sz w:val="24"/>
          <w:szCs w:val="24"/>
          <w:lang w:eastAsia="en-GB"/>
        </w:rPr>
        <w:t xml:space="preserve"> of the dissertation.</w:t>
      </w:r>
    </w:p>
    <w:p w14:paraId="3CD1166B" w14:textId="77777777" w:rsidR="004E6B79" w:rsidRPr="004E6B79" w:rsidRDefault="004E6B79" w:rsidP="004E6B79">
      <w:pPr>
        <w:spacing w:after="0" w:line="480" w:lineRule="auto"/>
        <w:rPr>
          <w:rFonts w:ascii="Arial" w:eastAsia="Times New Roman" w:hAnsi="Arial" w:cs="Arial"/>
          <w:sz w:val="24"/>
          <w:szCs w:val="24"/>
          <w:lang w:eastAsia="en-GB"/>
        </w:rPr>
      </w:pPr>
    </w:p>
    <w:p w14:paraId="3C55DDA3"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61" w:name="_Toc119080565"/>
      <w:bookmarkStart w:id="62" w:name="_Toc120199833"/>
      <w:r w:rsidRPr="004E6B79">
        <w:rPr>
          <w:rFonts w:ascii="Arial" w:eastAsia="Times New Roman" w:hAnsi="Arial" w:cs="Arial"/>
          <w:color w:val="2F5496" w:themeColor="accent1" w:themeShade="BF"/>
          <w:sz w:val="28"/>
          <w:szCs w:val="28"/>
          <w:u w:val="single"/>
          <w:lang w:eastAsia="en-GB"/>
        </w:rPr>
        <w:t>3.3 Limitations</w:t>
      </w:r>
      <w:bookmarkEnd w:id="61"/>
      <w:bookmarkEnd w:id="62"/>
    </w:p>
    <w:p w14:paraId="45249D17" w14:textId="4187880F" w:rsidR="004E6B79" w:rsidRP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 xml:space="preserve">As a result of time constraints due to the project being cross-sectional as opposed to a longitudinal study, complete analysis of obtained data was not possible. To assist with the management of the project, a Gantt chart was created to help organise time effectively and ensure each stage of the project was completed </w:t>
      </w:r>
      <w:r w:rsidR="00A95B5E">
        <w:rPr>
          <w:rFonts w:ascii="Arial" w:eastAsia="Times New Roman" w:hAnsi="Arial" w:cs="Arial"/>
          <w:color w:val="000000"/>
          <w:sz w:val="24"/>
          <w:szCs w:val="24"/>
          <w:lang w:eastAsia="en-GB"/>
        </w:rPr>
        <w:t>on</w:t>
      </w:r>
      <w:r w:rsidRPr="004E6B79">
        <w:rPr>
          <w:rFonts w:ascii="Arial" w:eastAsia="Times New Roman" w:hAnsi="Arial" w:cs="Arial"/>
          <w:color w:val="000000"/>
          <w:sz w:val="24"/>
          <w:szCs w:val="24"/>
          <w:lang w:eastAsia="en-GB"/>
        </w:rPr>
        <w:t xml:space="preserve"> time.</w:t>
      </w:r>
      <w:r w:rsidR="00A95B5E">
        <w:rPr>
          <w:rFonts w:ascii="Arial" w:eastAsia="Times New Roman" w:hAnsi="Arial" w:cs="Arial"/>
          <w:color w:val="000000"/>
          <w:sz w:val="24"/>
          <w:szCs w:val="24"/>
          <w:lang w:eastAsia="en-GB"/>
        </w:rPr>
        <w:t xml:space="preserve"> </w:t>
      </w:r>
      <w:r w:rsidRPr="004E6B79">
        <w:rPr>
          <w:rFonts w:ascii="Arial" w:eastAsia="Times New Roman" w:hAnsi="Arial" w:cs="Arial"/>
          <w:color w:val="000000"/>
          <w:sz w:val="24"/>
          <w:szCs w:val="24"/>
          <w:lang w:eastAsia="en-GB"/>
        </w:rPr>
        <w:lastRenderedPageBreak/>
        <w:t xml:space="preserve">Furthermore, due to the ever-changing landscape of individuals working from home, or working in person, </w:t>
      </w:r>
      <w:r w:rsidR="00DB33D2">
        <w:rPr>
          <w:rFonts w:ascii="Arial" w:eastAsia="Times New Roman" w:hAnsi="Arial" w:cs="Arial"/>
          <w:color w:val="000000"/>
          <w:sz w:val="24"/>
          <w:szCs w:val="24"/>
          <w:lang w:eastAsia="en-GB"/>
        </w:rPr>
        <w:t xml:space="preserve">an </w:t>
      </w:r>
      <w:r w:rsidRPr="004E6B79">
        <w:rPr>
          <w:rFonts w:ascii="Arial" w:eastAsia="Times New Roman" w:hAnsi="Arial" w:cs="Arial"/>
          <w:color w:val="000000"/>
          <w:sz w:val="24"/>
          <w:szCs w:val="24"/>
          <w:lang w:eastAsia="en-GB"/>
        </w:rPr>
        <w:t>individual’s availability to thoroughly respond to either the questionnaire or interview was a potential issue, as some individuals may lack the ability to download, complete and return the questionnaire or interview due to lack of technical capabilities or online error, as well as individuals IT capabilities. As well as this, as previously outlined, access to individuals with terrorist expertise or professions in countering terrorism was difficult, so response rate may be a minor issue.</w:t>
      </w:r>
    </w:p>
    <w:p w14:paraId="28AB6442" w14:textId="77777777" w:rsidR="004E6B79" w:rsidRPr="004E6B79" w:rsidRDefault="004E6B79" w:rsidP="004E6B79">
      <w:pPr>
        <w:spacing w:after="0" w:line="480" w:lineRule="auto"/>
        <w:rPr>
          <w:rFonts w:ascii="Arial" w:eastAsia="Times New Roman" w:hAnsi="Arial" w:cs="Arial"/>
          <w:color w:val="000000"/>
          <w:sz w:val="24"/>
          <w:szCs w:val="24"/>
          <w:lang w:eastAsia="en-GB"/>
        </w:rPr>
      </w:pPr>
    </w:p>
    <w:p w14:paraId="5231F6D7"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Additionally, due to the nature of the project following an “Interpretivism” philosophical approach, a further limitation is one individual interpreting the data, with only one researcher’s interpretation limiting the reliability and generalisability of the project.</w:t>
      </w:r>
    </w:p>
    <w:p w14:paraId="61D77F27" w14:textId="77777777" w:rsidR="004E6B79" w:rsidRPr="004E6B79" w:rsidRDefault="004E6B79" w:rsidP="004E6B79">
      <w:pPr>
        <w:spacing w:after="0" w:line="480" w:lineRule="auto"/>
        <w:rPr>
          <w:rFonts w:ascii="Arial" w:eastAsia="Times New Roman" w:hAnsi="Arial" w:cs="Arial"/>
          <w:sz w:val="24"/>
          <w:szCs w:val="24"/>
          <w:lang w:eastAsia="en-GB"/>
        </w:rPr>
      </w:pPr>
    </w:p>
    <w:p w14:paraId="2335EE56"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63" w:name="_Toc119080566"/>
      <w:bookmarkStart w:id="64" w:name="_Toc120199834"/>
      <w:r w:rsidRPr="004E6B79">
        <w:rPr>
          <w:rFonts w:ascii="Arial" w:eastAsia="Times New Roman" w:hAnsi="Arial" w:cs="Arial"/>
          <w:color w:val="2F5496" w:themeColor="accent1" w:themeShade="BF"/>
          <w:sz w:val="28"/>
          <w:szCs w:val="28"/>
          <w:u w:val="single"/>
          <w:lang w:eastAsia="en-GB"/>
        </w:rPr>
        <w:t>3.4 Ethical Considerations</w:t>
      </w:r>
      <w:bookmarkEnd w:id="63"/>
      <w:bookmarkEnd w:id="64"/>
    </w:p>
    <w:p w14:paraId="670513AF" w14:textId="7777777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t>When researching a sensitive research topic, ethical considerations are at the forefront of the researcher’s mind, hence the urgency in completing an ethics form prior to the start of the project, to ensure approval for all aspects of the project. Furthermore, prior to any distribution of data collection, approval was sought for all questions asked to all participants. When it came to this collection of primary data, all participants for both the questionnaire and interviews were informed on the purpose of the study, as well as the nature of the questions, and how responses will be utilised for data analysis.</w:t>
      </w:r>
    </w:p>
    <w:p w14:paraId="48D1147D" w14:textId="77777777" w:rsidR="004E6B79" w:rsidRPr="004E6B79" w:rsidRDefault="004E6B79" w:rsidP="004E6B79">
      <w:pPr>
        <w:spacing w:after="0" w:line="480" w:lineRule="auto"/>
        <w:rPr>
          <w:rFonts w:ascii="Arial" w:eastAsia="Times New Roman" w:hAnsi="Arial" w:cs="Arial"/>
          <w:sz w:val="24"/>
          <w:szCs w:val="24"/>
          <w:lang w:eastAsia="en-GB"/>
        </w:rPr>
      </w:pPr>
    </w:p>
    <w:p w14:paraId="180BD92D" w14:textId="35BE1C17" w:rsidR="004E6B79" w:rsidRPr="004E6B79" w:rsidRDefault="004E6B79" w:rsidP="004E6B79">
      <w:pPr>
        <w:spacing w:after="0" w:line="480" w:lineRule="auto"/>
        <w:rPr>
          <w:rFonts w:ascii="Arial" w:eastAsia="Times New Roman" w:hAnsi="Arial" w:cs="Arial"/>
          <w:sz w:val="24"/>
          <w:szCs w:val="24"/>
          <w:lang w:eastAsia="en-GB"/>
        </w:rPr>
      </w:pPr>
      <w:r w:rsidRPr="004E6B79">
        <w:rPr>
          <w:rFonts w:ascii="Arial" w:eastAsia="Times New Roman" w:hAnsi="Arial" w:cs="Arial"/>
          <w:color w:val="000000"/>
          <w:sz w:val="24"/>
          <w:szCs w:val="24"/>
          <w:lang w:eastAsia="en-GB"/>
        </w:rPr>
        <w:lastRenderedPageBreak/>
        <w:t xml:space="preserve">As established in the approved ethics form provided by UWTSD, all participation was voluntary and anonymous, with the right to withdraw from the process maintained throughout. Additionally, despite the more casual nature of the interview process, as evidenced in the back-and-forth correspondence </w:t>
      </w:r>
      <w:r w:rsidR="00DB33D2">
        <w:rPr>
          <w:rFonts w:ascii="Arial" w:eastAsia="Times New Roman" w:hAnsi="Arial" w:cs="Arial"/>
          <w:color w:val="000000"/>
          <w:sz w:val="24"/>
          <w:szCs w:val="24"/>
          <w:lang w:eastAsia="en-GB"/>
        </w:rPr>
        <w:t>between</w:t>
      </w:r>
      <w:r w:rsidRPr="004E6B79">
        <w:rPr>
          <w:rFonts w:ascii="Arial" w:eastAsia="Times New Roman" w:hAnsi="Arial" w:cs="Arial"/>
          <w:color w:val="000000"/>
          <w:sz w:val="24"/>
          <w:szCs w:val="24"/>
          <w:lang w:eastAsia="en-GB"/>
        </w:rPr>
        <w:t xml:space="preserve"> participant and researcher, the confidentiality of all participants was upheld to ensure the individuals who willingly gave their time and assistance were protected, with data held and stored on a password protected device (Bont, Morrison and Silke, 2021).</w:t>
      </w:r>
    </w:p>
    <w:p w14:paraId="19975E0E" w14:textId="77777777" w:rsidR="004E6B79" w:rsidRPr="004E6B79" w:rsidRDefault="004E6B79" w:rsidP="004E6B79">
      <w:pPr>
        <w:spacing w:after="0" w:line="480" w:lineRule="auto"/>
        <w:rPr>
          <w:rFonts w:ascii="Arial" w:eastAsia="Times New Roman" w:hAnsi="Arial" w:cs="Arial"/>
          <w:sz w:val="24"/>
          <w:szCs w:val="24"/>
          <w:lang w:eastAsia="en-GB"/>
        </w:rPr>
      </w:pPr>
    </w:p>
    <w:p w14:paraId="5EFFF63B" w14:textId="77777777" w:rsidR="004E6B79" w:rsidRPr="004E6B79" w:rsidRDefault="004E6B79" w:rsidP="004E6B79">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65" w:name="_Toc119080567"/>
      <w:bookmarkStart w:id="66" w:name="_Toc120199835"/>
      <w:r w:rsidRPr="004E6B79">
        <w:rPr>
          <w:rFonts w:ascii="Arial" w:eastAsia="Times New Roman" w:hAnsi="Arial" w:cs="Arial"/>
          <w:color w:val="2F5496" w:themeColor="accent1" w:themeShade="BF"/>
          <w:sz w:val="28"/>
          <w:szCs w:val="28"/>
          <w:u w:val="single"/>
          <w:lang w:eastAsia="en-GB"/>
        </w:rPr>
        <w:t>3.5 Summary</w:t>
      </w:r>
      <w:bookmarkEnd w:id="65"/>
      <w:bookmarkEnd w:id="66"/>
    </w:p>
    <w:p w14:paraId="2E06B90D" w14:textId="43F72C8C" w:rsidR="004E6B79" w:rsidRDefault="004E6B79" w:rsidP="004E6B79">
      <w:pPr>
        <w:spacing w:after="0" w:line="480" w:lineRule="auto"/>
        <w:rPr>
          <w:rFonts w:ascii="Arial" w:eastAsia="Times New Roman" w:hAnsi="Arial" w:cs="Arial"/>
          <w:color w:val="000000"/>
          <w:sz w:val="24"/>
          <w:szCs w:val="24"/>
          <w:lang w:eastAsia="en-GB"/>
        </w:rPr>
      </w:pPr>
      <w:r w:rsidRPr="004E6B79">
        <w:rPr>
          <w:rFonts w:ascii="Arial" w:eastAsia="Times New Roman" w:hAnsi="Arial" w:cs="Arial"/>
          <w:color w:val="000000"/>
          <w:sz w:val="24"/>
          <w:szCs w:val="24"/>
          <w:lang w:eastAsia="en-GB"/>
        </w:rPr>
        <w:t>This chapter has successfully outlined the methodology of the study, which focuse</w:t>
      </w:r>
      <w:r w:rsidR="00023520">
        <w:rPr>
          <w:rFonts w:ascii="Arial" w:eastAsia="Times New Roman" w:hAnsi="Arial" w:cs="Arial"/>
          <w:color w:val="000000"/>
          <w:sz w:val="24"/>
          <w:szCs w:val="24"/>
          <w:lang w:eastAsia="en-GB"/>
        </w:rPr>
        <w:t>d</w:t>
      </w:r>
      <w:r w:rsidRPr="004E6B79">
        <w:rPr>
          <w:rFonts w:ascii="Arial" w:eastAsia="Times New Roman" w:hAnsi="Arial" w:cs="Arial"/>
          <w:color w:val="000000"/>
          <w:sz w:val="24"/>
          <w:szCs w:val="24"/>
          <w:lang w:eastAsia="en-GB"/>
        </w:rPr>
        <w:t xml:space="preserve"> on a triangulation of survey and interview data, with a use of basic statistical analysis and thematic coding of interview responses. While all studies have shortcomings, this chapter has acknowledged and explored the limits of the research and justified its methodological choices throughout. Furthermore, this chapter has also highlighted the way in which the project intend</w:t>
      </w:r>
      <w:r w:rsidR="00023520">
        <w:rPr>
          <w:rFonts w:ascii="Arial" w:eastAsia="Times New Roman" w:hAnsi="Arial" w:cs="Arial"/>
          <w:color w:val="000000"/>
          <w:sz w:val="24"/>
          <w:szCs w:val="24"/>
          <w:lang w:eastAsia="en-GB"/>
        </w:rPr>
        <w:t>ed</w:t>
      </w:r>
      <w:r w:rsidRPr="004E6B79">
        <w:rPr>
          <w:rFonts w:ascii="Arial" w:eastAsia="Times New Roman" w:hAnsi="Arial" w:cs="Arial"/>
          <w:color w:val="000000"/>
          <w:sz w:val="24"/>
          <w:szCs w:val="24"/>
          <w:lang w:eastAsia="en-GB"/>
        </w:rPr>
        <w:t xml:space="preserve"> to achieve objective three of the </w:t>
      </w:r>
      <w:r w:rsidR="00023520">
        <w:rPr>
          <w:rFonts w:ascii="Arial" w:eastAsia="Times New Roman" w:hAnsi="Arial" w:cs="Arial"/>
          <w:color w:val="000000"/>
          <w:sz w:val="24"/>
          <w:szCs w:val="24"/>
          <w:lang w:eastAsia="en-GB"/>
        </w:rPr>
        <w:t>dissertation</w:t>
      </w:r>
      <w:r w:rsidRPr="004E6B79">
        <w:rPr>
          <w:rFonts w:ascii="Arial" w:eastAsia="Times New Roman" w:hAnsi="Arial" w:cs="Arial"/>
          <w:color w:val="000000"/>
          <w:sz w:val="24"/>
          <w:szCs w:val="24"/>
          <w:lang w:eastAsia="en-GB"/>
        </w:rPr>
        <w:t>. The next chapter of the dissertation will present and analyse the data collected and obtained during the collection phase of the research project.</w:t>
      </w:r>
    </w:p>
    <w:p w14:paraId="31080C98" w14:textId="77777777" w:rsidR="004E6B79" w:rsidRDefault="004E6B79">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2281AC2F" w14:textId="77777777" w:rsidR="004E6B79" w:rsidRPr="0056742F" w:rsidRDefault="004E6B79" w:rsidP="004E6B79">
      <w:pPr>
        <w:pStyle w:val="Heading1"/>
        <w:rPr>
          <w:rFonts w:ascii="Arial" w:eastAsia="Times New Roman" w:hAnsi="Arial" w:cs="Arial"/>
          <w:b/>
          <w:bCs/>
          <w:u w:val="single"/>
          <w:lang w:eastAsia="en-GB"/>
        </w:rPr>
      </w:pPr>
      <w:bookmarkStart w:id="67" w:name="_Toc118213467"/>
      <w:bookmarkStart w:id="68" w:name="_Toc120199836"/>
      <w:r w:rsidRPr="0056742F">
        <w:rPr>
          <w:rFonts w:ascii="Arial" w:eastAsia="Times New Roman" w:hAnsi="Arial" w:cs="Arial"/>
          <w:b/>
          <w:bCs/>
          <w:u w:val="single"/>
          <w:lang w:eastAsia="en-GB"/>
        </w:rPr>
        <w:lastRenderedPageBreak/>
        <w:t>Chapter 4 – Data Analysis and Findings</w:t>
      </w:r>
      <w:bookmarkEnd w:id="67"/>
      <w:bookmarkEnd w:id="68"/>
    </w:p>
    <w:p w14:paraId="63B746E9" w14:textId="77777777" w:rsidR="004E6B79" w:rsidRDefault="004E6B79" w:rsidP="004E6B79">
      <w:pPr>
        <w:spacing w:line="480" w:lineRule="auto"/>
        <w:rPr>
          <w:rFonts w:ascii="Arial" w:eastAsia="Times New Roman" w:hAnsi="Arial" w:cs="Arial"/>
          <w:color w:val="000000"/>
          <w:sz w:val="24"/>
          <w:szCs w:val="24"/>
          <w:lang w:eastAsia="en-GB"/>
        </w:rPr>
      </w:pPr>
    </w:p>
    <w:p w14:paraId="09284F8F"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69" w:name="_Toc118213468"/>
      <w:bookmarkStart w:id="70" w:name="_Toc120199837"/>
      <w:r w:rsidRPr="0056742F">
        <w:rPr>
          <w:rFonts w:ascii="Arial" w:eastAsia="Times New Roman" w:hAnsi="Arial" w:cs="Arial"/>
          <w:sz w:val="28"/>
          <w:szCs w:val="28"/>
          <w:u w:val="single"/>
          <w:lang w:eastAsia="en-GB"/>
        </w:rPr>
        <w:t>4.0 Introduction</w:t>
      </w:r>
      <w:bookmarkEnd w:id="69"/>
      <w:bookmarkEnd w:id="70"/>
    </w:p>
    <w:p w14:paraId="6A80DE8A"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previous chapter of the dissertation examined each aspect of the methodological process for this research project, with the Research Onion by Saunders (et al., 2016) informing this project’s research structure.</w:t>
      </w:r>
    </w:p>
    <w:p w14:paraId="6CE639CF" w14:textId="77777777" w:rsidR="004E6B79" w:rsidRDefault="004E6B79" w:rsidP="004E6B79">
      <w:pPr>
        <w:spacing w:line="480" w:lineRule="auto"/>
        <w:rPr>
          <w:rFonts w:ascii="Arial" w:eastAsia="Times New Roman" w:hAnsi="Arial" w:cs="Arial"/>
          <w:color w:val="000000"/>
          <w:sz w:val="24"/>
          <w:szCs w:val="24"/>
          <w:lang w:eastAsia="en-GB"/>
        </w:rPr>
      </w:pPr>
    </w:p>
    <w:p w14:paraId="5744A6B2" w14:textId="207D6311"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chapter of the dissertation analyses and presents the relevant data obtained through the collection of primary research, as well as complete objective three of the dissertation</w:t>
      </w:r>
      <w:r w:rsidR="009D2266">
        <w:rPr>
          <w:rFonts w:ascii="Arial" w:eastAsia="Times New Roman" w:hAnsi="Arial" w:cs="Arial"/>
          <w:color w:val="000000"/>
          <w:sz w:val="24"/>
          <w:szCs w:val="24"/>
          <w:lang w:eastAsia="en-GB"/>
        </w:rPr>
        <w:t>:</w:t>
      </w:r>
    </w:p>
    <w:p w14:paraId="7FBBD519" w14:textId="77777777" w:rsidR="004E6B79" w:rsidRDefault="004E6B79" w:rsidP="004E6B79">
      <w:pPr>
        <w:spacing w:line="480" w:lineRule="auto"/>
        <w:rPr>
          <w:rFonts w:ascii="Arial" w:eastAsia="Times New Roman" w:hAnsi="Arial" w:cs="Arial"/>
          <w:color w:val="000000"/>
          <w:sz w:val="24"/>
          <w:szCs w:val="24"/>
          <w:lang w:eastAsia="en-GB"/>
        </w:rPr>
      </w:pPr>
    </w:p>
    <w:p w14:paraId="63EB2980" w14:textId="77777777" w:rsidR="004E6B79" w:rsidRDefault="004E6B79" w:rsidP="004E6B79">
      <w:pPr>
        <w:spacing w:line="480" w:lineRule="auto"/>
        <w:rPr>
          <w:rFonts w:ascii="Arial" w:eastAsia="Times New Roman" w:hAnsi="Arial" w:cs="Arial"/>
          <w:color w:val="000000"/>
          <w:sz w:val="24"/>
          <w:szCs w:val="24"/>
          <w:lang w:eastAsia="en-GB"/>
        </w:rPr>
      </w:pPr>
      <w:r>
        <w:rPr>
          <w:noProof/>
        </w:rPr>
        <w:drawing>
          <wp:inline distT="0" distB="0" distL="0" distR="0" wp14:anchorId="79C61ED0" wp14:editId="4099010E">
            <wp:extent cx="5534025" cy="600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4025" cy="600075"/>
                    </a:xfrm>
                    <a:prstGeom prst="rect">
                      <a:avLst/>
                    </a:prstGeom>
                  </pic:spPr>
                </pic:pic>
              </a:graphicData>
            </a:graphic>
          </wp:inline>
        </w:drawing>
      </w:r>
    </w:p>
    <w:p w14:paraId="4FA3F26F" w14:textId="77777777" w:rsidR="004E6B79" w:rsidRDefault="004E6B79" w:rsidP="004E6B79">
      <w:pPr>
        <w:spacing w:line="480" w:lineRule="auto"/>
        <w:rPr>
          <w:rFonts w:ascii="Arial" w:eastAsia="Times New Roman" w:hAnsi="Arial" w:cs="Arial"/>
          <w:color w:val="000000"/>
          <w:sz w:val="24"/>
          <w:szCs w:val="24"/>
          <w:lang w:eastAsia="en-GB"/>
        </w:rPr>
      </w:pPr>
    </w:p>
    <w:p w14:paraId="5F986B7B" w14:textId="2E07B36B"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As previously established, a blank copy of the questionnaire and interview sheet can be viewed in </w:t>
      </w:r>
      <w:r>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B</w:t>
      </w:r>
      <w:r>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E</w:t>
      </w:r>
      <w:r>
        <w:rPr>
          <w:rFonts w:ascii="Arial" w:eastAsia="Times New Roman" w:hAnsi="Arial" w:cs="Arial"/>
          <w:color w:val="000000"/>
          <w:sz w:val="24"/>
          <w:szCs w:val="24"/>
          <w:lang w:eastAsia="en-GB"/>
        </w:rPr>
        <w:t xml:space="preserve"> of the dissertation, with full transcripts of each and every </w:t>
      </w:r>
      <w:r w:rsidR="005C3D5C">
        <w:rPr>
          <w:rFonts w:ascii="Arial" w:eastAsia="Times New Roman" w:hAnsi="Arial" w:cs="Arial"/>
          <w:color w:val="000000"/>
          <w:sz w:val="24"/>
          <w:szCs w:val="24"/>
          <w:lang w:eastAsia="en-GB"/>
        </w:rPr>
        <w:t>participant’s</w:t>
      </w:r>
      <w:r>
        <w:rPr>
          <w:rFonts w:ascii="Arial" w:eastAsia="Times New Roman" w:hAnsi="Arial" w:cs="Arial"/>
          <w:color w:val="000000"/>
          <w:sz w:val="24"/>
          <w:szCs w:val="24"/>
          <w:lang w:eastAsia="en-GB"/>
        </w:rPr>
        <w:t xml:space="preserve"> answers also found in </w:t>
      </w:r>
      <w:r>
        <w:rPr>
          <w:rFonts w:ascii="Arial" w:eastAsia="Times New Roman" w:hAnsi="Arial" w:cs="Arial"/>
          <w:b/>
          <w:bCs/>
          <w:i/>
          <w:iCs/>
          <w:color w:val="000000"/>
          <w:sz w:val="24"/>
          <w:szCs w:val="24"/>
          <w:u w:val="single"/>
          <w:lang w:eastAsia="en-GB"/>
        </w:rPr>
        <w:t xml:space="preserve">Appendix </w:t>
      </w:r>
      <w:r w:rsidR="001822E2">
        <w:rPr>
          <w:rFonts w:ascii="Arial" w:eastAsia="Times New Roman" w:hAnsi="Arial" w:cs="Arial"/>
          <w:b/>
          <w:bCs/>
          <w:i/>
          <w:iCs/>
          <w:color w:val="000000"/>
          <w:sz w:val="24"/>
          <w:szCs w:val="24"/>
          <w:u w:val="single"/>
          <w:lang w:eastAsia="en-GB"/>
        </w:rPr>
        <w:t>D</w:t>
      </w:r>
      <w:r>
        <w:rPr>
          <w:rFonts w:ascii="Arial" w:eastAsia="Times New Roman" w:hAnsi="Arial" w:cs="Arial"/>
          <w:b/>
          <w:bCs/>
          <w:i/>
          <w:iCs/>
          <w:color w:val="000000"/>
          <w:sz w:val="24"/>
          <w:szCs w:val="24"/>
          <w:u w:val="single"/>
          <w:lang w:eastAsia="en-GB"/>
        </w:rPr>
        <w:t>&amp;</w:t>
      </w:r>
      <w:r w:rsidR="001822E2">
        <w:rPr>
          <w:rFonts w:ascii="Arial" w:eastAsia="Times New Roman" w:hAnsi="Arial" w:cs="Arial"/>
          <w:b/>
          <w:bCs/>
          <w:i/>
          <w:iCs/>
          <w:color w:val="000000"/>
          <w:sz w:val="24"/>
          <w:szCs w:val="24"/>
          <w:u w:val="single"/>
          <w:lang w:eastAsia="en-GB"/>
        </w:rPr>
        <w:t>G</w:t>
      </w:r>
      <w:r>
        <w:rPr>
          <w:rFonts w:ascii="Arial" w:eastAsia="Times New Roman" w:hAnsi="Arial" w:cs="Arial"/>
          <w:color w:val="000000"/>
          <w:sz w:val="24"/>
          <w:szCs w:val="24"/>
          <w:lang w:eastAsia="en-GB"/>
        </w:rPr>
        <w:t>.</w:t>
      </w:r>
    </w:p>
    <w:p w14:paraId="756041BF" w14:textId="77777777" w:rsidR="004E6B79" w:rsidRDefault="004E6B79" w:rsidP="004E6B79">
      <w:pPr>
        <w:spacing w:line="480" w:lineRule="auto"/>
        <w:rPr>
          <w:rFonts w:ascii="Arial" w:eastAsia="Times New Roman" w:hAnsi="Arial" w:cs="Arial"/>
          <w:color w:val="000000"/>
          <w:sz w:val="24"/>
          <w:szCs w:val="24"/>
          <w:lang w:eastAsia="en-GB"/>
        </w:rPr>
      </w:pPr>
    </w:p>
    <w:p w14:paraId="08C72417"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With regards to the data collection itself, the two research phases were sequential and were therefore analysed in a rotating order. Firstly, the qualitative interviews, and then second and thirdly, the quantitative and qualitative aspects of the online questionnaire. As there is a limit on word count for this dissertation, only a total of four themes could be analysed and presented.</w:t>
      </w:r>
    </w:p>
    <w:p w14:paraId="5AC048D1" w14:textId="77777777" w:rsidR="004E6B79" w:rsidRDefault="004E6B79" w:rsidP="004E6B79">
      <w:pPr>
        <w:spacing w:line="480" w:lineRule="auto"/>
        <w:rPr>
          <w:rFonts w:ascii="Arial" w:eastAsia="Times New Roman" w:hAnsi="Arial" w:cs="Arial"/>
          <w:color w:val="000000"/>
          <w:sz w:val="24"/>
          <w:szCs w:val="24"/>
          <w:lang w:eastAsia="en-GB"/>
        </w:rPr>
      </w:pPr>
    </w:p>
    <w:p w14:paraId="1DB65830"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71" w:name="_Toc118213469"/>
      <w:bookmarkStart w:id="72" w:name="_Toc120199838"/>
      <w:r w:rsidRPr="0056742F">
        <w:rPr>
          <w:rFonts w:ascii="Arial" w:eastAsia="Times New Roman" w:hAnsi="Arial" w:cs="Arial"/>
          <w:sz w:val="28"/>
          <w:szCs w:val="28"/>
          <w:u w:val="single"/>
          <w:lang w:eastAsia="en-GB"/>
        </w:rPr>
        <w:t>4.1 Data Analysis</w:t>
      </w:r>
      <w:bookmarkEnd w:id="71"/>
      <w:bookmarkEnd w:id="72"/>
    </w:p>
    <w:p w14:paraId="7761F03E" w14:textId="77777777" w:rsidR="004E6B79" w:rsidRPr="008A509A"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Data analysis is essentially the manageable organisation of data pulled from a larger source, with the sources in this case being the questionnaire and interviews. Analysis of such data enables any patterns or themes to become more visible (Denscombe, 2010), with the intention of this management to enable themes to both naturally arise as well as be consistent and mindful of the project’s aims and overall themes explored in previous chapters.</w:t>
      </w:r>
    </w:p>
    <w:p w14:paraId="034A6D51" w14:textId="77777777" w:rsidR="004E6B79" w:rsidRDefault="004E6B79" w:rsidP="004E6B79">
      <w:pPr>
        <w:rPr>
          <w:rFonts w:ascii="Arial" w:eastAsia="Times New Roman" w:hAnsi="Arial" w:cs="Arial"/>
          <w:color w:val="000000"/>
          <w:sz w:val="24"/>
          <w:szCs w:val="24"/>
          <w:lang w:eastAsia="en-GB"/>
        </w:rPr>
      </w:pPr>
    </w:p>
    <w:p w14:paraId="59507A64"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73" w:name="_Toc118213470"/>
      <w:bookmarkStart w:id="74" w:name="_Toc120199839"/>
      <w:r w:rsidRPr="0056742F">
        <w:rPr>
          <w:rFonts w:ascii="Arial" w:eastAsia="Times New Roman" w:hAnsi="Arial" w:cs="Arial"/>
          <w:sz w:val="28"/>
          <w:szCs w:val="28"/>
          <w:u w:val="single"/>
          <w:lang w:eastAsia="en-GB"/>
        </w:rPr>
        <w:t>4.2 Method for Analysis</w:t>
      </w:r>
      <w:bookmarkEnd w:id="73"/>
      <w:bookmarkEnd w:id="74"/>
    </w:p>
    <w:p w14:paraId="7F74307C"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 both aspects of research collection occurred online, the management of data was made easier in that transcripts of interview and questionnaire responses were actively made and written whilst the data was being collected. The online questionnaire being stored digitally enabled the researcher to look at overall responses, as well as individually look through each participant’s answers to each and every question.</w:t>
      </w:r>
    </w:p>
    <w:p w14:paraId="2774F3F1" w14:textId="77777777" w:rsidR="004E6B79" w:rsidRDefault="004E6B79" w:rsidP="004E6B79">
      <w:pPr>
        <w:spacing w:line="480" w:lineRule="auto"/>
        <w:rPr>
          <w:rFonts w:ascii="Arial" w:eastAsia="Times New Roman" w:hAnsi="Arial" w:cs="Arial"/>
          <w:color w:val="000000"/>
          <w:sz w:val="24"/>
          <w:szCs w:val="24"/>
          <w:lang w:eastAsia="en-GB"/>
        </w:rPr>
      </w:pPr>
    </w:p>
    <w:p w14:paraId="4CBF37CC" w14:textId="02E1B6D3"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interview respondents were labelled and given a P or Participant number to differentiate answers given and enabled the data to be compiled into a single document to assist in sifting through and identifying any potential patterns. Additionally, due to the mix of quantitative and qualitative questions present in the questionnaire, with variance such as a statement and varying degrees of agreement or disagreement presented for the respondent to select, as well as </w:t>
      </w:r>
      <w:r w:rsidR="005C3D5C">
        <w:rPr>
          <w:rFonts w:ascii="Arial" w:eastAsia="Times New Roman" w:hAnsi="Arial" w:cs="Arial"/>
          <w:color w:val="000000"/>
          <w:sz w:val="24"/>
          <w:szCs w:val="24"/>
          <w:lang w:eastAsia="en-GB"/>
        </w:rPr>
        <w:t>open-ended</w:t>
      </w:r>
      <w:r>
        <w:rPr>
          <w:rFonts w:ascii="Arial" w:eastAsia="Times New Roman" w:hAnsi="Arial" w:cs="Arial"/>
          <w:color w:val="000000"/>
          <w:sz w:val="24"/>
          <w:szCs w:val="24"/>
          <w:lang w:eastAsia="en-GB"/>
        </w:rPr>
        <w:t xml:space="preserve"> questions where personal views were asked to be expressed, the questionnaire </w:t>
      </w:r>
      <w:r>
        <w:rPr>
          <w:rFonts w:ascii="Arial" w:eastAsia="Times New Roman" w:hAnsi="Arial" w:cs="Arial"/>
          <w:color w:val="000000"/>
          <w:sz w:val="24"/>
          <w:szCs w:val="24"/>
          <w:lang w:eastAsia="en-GB"/>
        </w:rPr>
        <w:lastRenderedPageBreak/>
        <w:t>offered a flexible way in which data could be analysed as a result of its mixed approach.</w:t>
      </w:r>
    </w:p>
    <w:p w14:paraId="5ECC5F61" w14:textId="77777777" w:rsidR="004E6B79" w:rsidRDefault="004E6B79" w:rsidP="004E6B79">
      <w:pPr>
        <w:spacing w:line="480" w:lineRule="auto"/>
        <w:rPr>
          <w:rFonts w:ascii="Arial" w:eastAsia="Times New Roman" w:hAnsi="Arial" w:cs="Arial"/>
          <w:color w:val="000000"/>
          <w:sz w:val="24"/>
          <w:szCs w:val="24"/>
          <w:lang w:eastAsia="en-GB"/>
        </w:rPr>
      </w:pPr>
    </w:p>
    <w:p w14:paraId="6173F702"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75" w:name="_Toc118213471"/>
      <w:bookmarkStart w:id="76" w:name="_Toc120199840"/>
      <w:r w:rsidRPr="0056742F">
        <w:rPr>
          <w:rFonts w:ascii="Arial" w:eastAsia="Times New Roman" w:hAnsi="Arial" w:cs="Arial"/>
          <w:sz w:val="28"/>
          <w:szCs w:val="28"/>
          <w:u w:val="single"/>
          <w:lang w:eastAsia="en-GB"/>
        </w:rPr>
        <w:t>4.3 Triangulation of Findings</w:t>
      </w:r>
      <w:bookmarkEnd w:id="75"/>
      <w:bookmarkEnd w:id="76"/>
    </w:p>
    <w:p w14:paraId="38D801B6" w14:textId="65AF3B54"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The themes that emerged from the online questionnaire </w:t>
      </w:r>
      <w:r>
        <w:rPr>
          <w:rFonts w:ascii="Arial" w:eastAsia="Times New Roman" w:hAnsi="Arial" w:cs="Arial"/>
          <w:color w:val="000000"/>
          <w:sz w:val="24"/>
          <w:szCs w:val="24"/>
          <w:lang w:eastAsia="en-GB"/>
        </w:rPr>
        <w:t>were</w:t>
      </w:r>
      <w:r w:rsidRPr="00656531">
        <w:rPr>
          <w:rFonts w:ascii="Arial" w:eastAsia="Times New Roman" w:hAnsi="Arial" w:cs="Arial"/>
          <w:color w:val="000000"/>
          <w:sz w:val="24"/>
          <w:szCs w:val="24"/>
          <w:lang w:eastAsia="en-GB"/>
        </w:rPr>
        <w:t xml:space="preserve"> similar to those observed in the expert interviews, enabling the triangulation of findings as outlined by De</w:t>
      </w:r>
      <w:r w:rsidR="003D18ED">
        <w:rPr>
          <w:rFonts w:ascii="Arial" w:eastAsia="Times New Roman" w:hAnsi="Arial" w:cs="Arial"/>
          <w:color w:val="000000"/>
          <w:sz w:val="24"/>
          <w:szCs w:val="24"/>
          <w:lang w:eastAsia="en-GB"/>
        </w:rPr>
        <w:t>n</w:t>
      </w:r>
      <w:r w:rsidRPr="00656531">
        <w:rPr>
          <w:rFonts w:ascii="Arial" w:eastAsia="Times New Roman" w:hAnsi="Arial" w:cs="Arial"/>
          <w:color w:val="000000"/>
          <w:sz w:val="24"/>
          <w:szCs w:val="24"/>
          <w:lang w:eastAsia="en-GB"/>
        </w:rPr>
        <w:t>scombe (2010)</w:t>
      </w:r>
      <w:r>
        <w:rPr>
          <w:rFonts w:ascii="Arial" w:eastAsia="Times New Roman" w:hAnsi="Arial" w:cs="Arial"/>
          <w:color w:val="000000"/>
          <w:sz w:val="24"/>
          <w:szCs w:val="24"/>
          <w:lang w:eastAsia="en-GB"/>
        </w:rPr>
        <w:t xml:space="preserve"> and enabled the presentation of the four themes found.</w:t>
      </w:r>
    </w:p>
    <w:p w14:paraId="51C671DE" w14:textId="77777777" w:rsidR="004E6B79" w:rsidRDefault="004E6B79" w:rsidP="004E6B79">
      <w:pPr>
        <w:spacing w:line="480" w:lineRule="auto"/>
        <w:rPr>
          <w:rFonts w:ascii="Arial" w:eastAsia="Times New Roman" w:hAnsi="Arial" w:cs="Arial"/>
          <w:color w:val="000000"/>
          <w:sz w:val="24"/>
          <w:szCs w:val="24"/>
          <w:lang w:eastAsia="en-GB"/>
        </w:rPr>
      </w:pPr>
    </w:p>
    <w:p w14:paraId="450B27D1" w14:textId="77777777" w:rsidR="004E6B79" w:rsidRPr="0056742F" w:rsidRDefault="004E6B79" w:rsidP="004E6B79">
      <w:pPr>
        <w:pStyle w:val="Heading2"/>
        <w:spacing w:line="480" w:lineRule="auto"/>
        <w:rPr>
          <w:rFonts w:ascii="Arial" w:eastAsia="Times New Roman" w:hAnsi="Arial" w:cs="Arial"/>
          <w:u w:val="single"/>
          <w:lang w:eastAsia="en-GB"/>
        </w:rPr>
      </w:pPr>
      <w:bookmarkStart w:id="77" w:name="_Toc118213472"/>
      <w:bookmarkStart w:id="78" w:name="_Toc120199841"/>
      <w:r w:rsidRPr="0056742F">
        <w:rPr>
          <w:rFonts w:ascii="Arial" w:eastAsia="Times New Roman" w:hAnsi="Arial" w:cs="Arial"/>
          <w:sz w:val="28"/>
          <w:szCs w:val="28"/>
          <w:u w:val="single"/>
          <w:lang w:eastAsia="en-GB"/>
        </w:rPr>
        <w:t>4.4 Theme One: Defining Terrorism</w:t>
      </w:r>
      <w:bookmarkEnd w:id="77"/>
      <w:bookmarkEnd w:id="78"/>
    </w:p>
    <w:p w14:paraId="5803526B"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Firstly, as should be expected from their background and experience, when asked, the two experts defined terrorism in a manner similar to the Terrorism Act (2000). This is exemplified when the experts hit the key motivational aspects of the definition by referring to a; political, religious, racial, or ideological purpose, with additional reference to the public or civilians being targeted as part of defining this term. The experts also make specific reference to violence when defining terrorism, something to acknowledge and further explored later in this chapter.</w:t>
      </w:r>
    </w:p>
    <w:p w14:paraId="127DB661" w14:textId="77777777" w:rsidR="004E6B79" w:rsidRDefault="004E6B79" w:rsidP="004E6B79">
      <w:pPr>
        <w:spacing w:line="480" w:lineRule="auto"/>
        <w:rPr>
          <w:rFonts w:ascii="Arial" w:eastAsia="Times New Roman" w:hAnsi="Arial" w:cs="Arial"/>
          <w:color w:val="000000"/>
          <w:sz w:val="24"/>
          <w:szCs w:val="24"/>
          <w:lang w:eastAsia="en-GB"/>
        </w:rPr>
      </w:pPr>
    </w:p>
    <w:p w14:paraId="7BCA631A" w14:textId="77777777" w:rsidR="004E6B79" w:rsidRPr="00656531"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Along with</w:t>
      </w:r>
      <w:r w:rsidRPr="00656531">
        <w:rPr>
          <w:rFonts w:ascii="Arial" w:eastAsia="Times New Roman" w:hAnsi="Arial" w:cs="Arial"/>
          <w:color w:val="000000"/>
          <w:sz w:val="24"/>
          <w:szCs w:val="24"/>
          <w:lang w:eastAsia="en-GB"/>
        </w:rPr>
        <w:t xml:space="preserve"> the qualitative interviews, the first qualitative question within the online questionnaire was to ask the participants what the term terrorism meant to them, and how they would define it. </w:t>
      </w:r>
    </w:p>
    <w:p w14:paraId="1E48E1AC" w14:textId="77777777" w:rsidR="004E6B79" w:rsidRPr="00656531" w:rsidRDefault="004E6B79" w:rsidP="004E6B79">
      <w:pPr>
        <w:spacing w:after="0" w:line="480" w:lineRule="auto"/>
        <w:rPr>
          <w:rFonts w:ascii="Arial" w:eastAsia="Times New Roman" w:hAnsi="Arial" w:cs="Arial"/>
          <w:sz w:val="24"/>
          <w:szCs w:val="24"/>
          <w:lang w:eastAsia="en-GB"/>
        </w:rPr>
      </w:pPr>
    </w:p>
    <w:p w14:paraId="6D063576" w14:textId="73FA91B9"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Although this question was asked to the </w:t>
      </w:r>
      <w:r>
        <w:rPr>
          <w:rFonts w:ascii="Arial" w:eastAsia="Times New Roman" w:hAnsi="Arial" w:cs="Arial"/>
          <w:color w:val="000000"/>
          <w:sz w:val="24"/>
          <w:szCs w:val="24"/>
          <w:lang w:eastAsia="en-GB"/>
        </w:rPr>
        <w:t xml:space="preserve">convenience sample of the </w:t>
      </w:r>
      <w:r w:rsidRPr="00656531">
        <w:rPr>
          <w:rFonts w:ascii="Arial" w:eastAsia="Times New Roman" w:hAnsi="Arial" w:cs="Arial"/>
          <w:color w:val="000000"/>
          <w:sz w:val="24"/>
          <w:szCs w:val="24"/>
          <w:lang w:eastAsia="en-GB"/>
        </w:rPr>
        <w:t xml:space="preserve">public and no answer exactly hit the </w:t>
      </w:r>
      <w:r w:rsidR="005C3D5C">
        <w:rPr>
          <w:rFonts w:ascii="Arial" w:eastAsia="Times New Roman" w:hAnsi="Arial" w:cs="Arial"/>
          <w:color w:val="000000"/>
          <w:sz w:val="24"/>
          <w:szCs w:val="24"/>
          <w:lang w:eastAsia="en-GB"/>
        </w:rPr>
        <w:t>word-for-word</w:t>
      </w:r>
      <w:r w:rsidRPr="00656531">
        <w:rPr>
          <w:rFonts w:ascii="Arial" w:eastAsia="Times New Roman" w:hAnsi="Arial" w:cs="Arial"/>
          <w:color w:val="000000"/>
          <w:sz w:val="24"/>
          <w:szCs w:val="24"/>
          <w:lang w:eastAsia="en-GB"/>
        </w:rPr>
        <w:t xml:space="preserve"> legal definition, perhaps a surprising number of </w:t>
      </w:r>
      <w:r w:rsidRPr="00656531">
        <w:rPr>
          <w:rFonts w:ascii="Arial" w:eastAsia="Times New Roman" w:hAnsi="Arial" w:cs="Arial"/>
          <w:color w:val="000000"/>
          <w:sz w:val="24"/>
          <w:szCs w:val="24"/>
          <w:lang w:eastAsia="en-GB"/>
        </w:rPr>
        <w:lastRenderedPageBreak/>
        <w:t>responses in fact echoed the themes of the legislation that does provide the literal UK definition, with the three examples below exemplifying this notion:</w:t>
      </w:r>
    </w:p>
    <w:p w14:paraId="223DCFA1" w14:textId="77777777" w:rsidR="004E6B79" w:rsidRPr="00656531" w:rsidRDefault="004E6B79" w:rsidP="004E6B79">
      <w:pPr>
        <w:spacing w:after="0" w:line="480" w:lineRule="auto"/>
        <w:rPr>
          <w:rFonts w:ascii="Arial" w:eastAsia="Times New Roman" w:hAnsi="Arial" w:cs="Arial"/>
          <w:sz w:val="24"/>
          <w:szCs w:val="24"/>
          <w:lang w:eastAsia="en-GB"/>
        </w:rPr>
      </w:pPr>
    </w:p>
    <w:p w14:paraId="38530C5C" w14:textId="77777777" w:rsidR="004E6B79" w:rsidRPr="0007649E"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8CA5AB7" wp14:editId="1606F626">
            <wp:extent cx="5734050" cy="1409700"/>
            <wp:effectExtent l="0" t="0" r="0" b="0"/>
            <wp:docPr id="259" name="Picture 25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 name="Picture 259" descr="Tex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4050" cy="1409700"/>
                    </a:xfrm>
                    <a:prstGeom prst="rect">
                      <a:avLst/>
                    </a:prstGeom>
                    <a:noFill/>
                    <a:ln>
                      <a:noFill/>
                    </a:ln>
                  </pic:spPr>
                </pic:pic>
              </a:graphicData>
            </a:graphic>
          </wp:inline>
        </w:drawing>
      </w:r>
    </w:p>
    <w:p w14:paraId="650DFA17" w14:textId="77777777" w:rsidR="004E6B79" w:rsidRDefault="004E6B79" w:rsidP="004E6B79">
      <w:pPr>
        <w:spacing w:after="0" w:line="480" w:lineRule="auto"/>
        <w:ind w:left="720"/>
      </w:pPr>
      <w:r w:rsidRPr="0007649E">
        <w:rPr>
          <w:noProof/>
        </w:rPr>
        <w:drawing>
          <wp:inline distT="0" distB="0" distL="0" distR="0" wp14:anchorId="241DD737" wp14:editId="27D6106E">
            <wp:extent cx="3667125" cy="2286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667125" cy="228600"/>
                    </a:xfrm>
                    <a:prstGeom prst="rect">
                      <a:avLst/>
                    </a:prstGeom>
                  </pic:spPr>
                </pic:pic>
              </a:graphicData>
            </a:graphic>
          </wp:inline>
        </w:drawing>
      </w:r>
      <w:r w:rsidRPr="0007649E">
        <w:t xml:space="preserve"> </w:t>
      </w:r>
    </w:p>
    <w:p w14:paraId="644027EF" w14:textId="77777777" w:rsidR="004E6B79" w:rsidRDefault="004E6B79" w:rsidP="004E6B79">
      <w:pPr>
        <w:spacing w:after="0" w:line="480" w:lineRule="auto"/>
        <w:ind w:left="720"/>
        <w:rPr>
          <w:rFonts w:ascii="Arial" w:eastAsia="Times New Roman" w:hAnsi="Arial" w:cs="Arial"/>
          <w:color w:val="000000"/>
          <w:sz w:val="24"/>
          <w:szCs w:val="24"/>
          <w:lang w:eastAsia="en-GB"/>
        </w:rPr>
      </w:pPr>
    </w:p>
    <w:p w14:paraId="0C48E507" w14:textId="5AD31BE9"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Despite not hitting the exact same definition as experts or the legal definition itself, the core themes are present and simply put, do in fact describe what we’d see on the news and consider terrorism. This is especially true when the participants refer to violence which in turn causes panic in the mass populace, it threatens our collective sense of societal security, and it is often perpetrated by an individual</w:t>
      </w:r>
      <w:r w:rsidR="003C3BE7">
        <w:rPr>
          <w:rFonts w:ascii="Arial" w:eastAsia="Times New Roman" w:hAnsi="Arial" w:cs="Arial"/>
          <w:color w:val="000000"/>
          <w:sz w:val="24"/>
          <w:szCs w:val="24"/>
          <w:lang w:eastAsia="en-GB"/>
        </w:rPr>
        <w:t>(s)</w:t>
      </w:r>
      <w:r w:rsidR="00693AA4">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inspired towards an extreme belief.</w:t>
      </w:r>
    </w:p>
    <w:p w14:paraId="6386F1EA" w14:textId="77777777" w:rsidR="004E6B79" w:rsidRPr="002E01C5" w:rsidRDefault="004E6B79" w:rsidP="004E6B79">
      <w:pPr>
        <w:spacing w:after="0" w:line="480" w:lineRule="auto"/>
        <w:rPr>
          <w:rFonts w:ascii="Arial" w:eastAsia="Times New Roman" w:hAnsi="Arial" w:cs="Arial"/>
          <w:color w:val="000000"/>
          <w:sz w:val="24"/>
          <w:szCs w:val="24"/>
          <w:lang w:eastAsia="en-GB"/>
        </w:rPr>
      </w:pPr>
    </w:p>
    <w:p w14:paraId="4AFB9CF0" w14:textId="4BDD4F20"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V</w:t>
      </w:r>
      <w:r w:rsidRPr="00656531">
        <w:rPr>
          <w:rFonts w:ascii="Arial" w:eastAsia="Times New Roman" w:hAnsi="Arial" w:cs="Arial"/>
          <w:color w:val="000000"/>
          <w:sz w:val="24"/>
          <w:szCs w:val="24"/>
          <w:lang w:eastAsia="en-GB"/>
        </w:rPr>
        <w:t xml:space="preserve">ague, and </w:t>
      </w:r>
      <w:r w:rsidR="005C3D5C">
        <w:rPr>
          <w:rFonts w:ascii="Arial" w:eastAsia="Times New Roman" w:hAnsi="Arial" w:cs="Arial"/>
          <w:color w:val="000000"/>
          <w:sz w:val="24"/>
          <w:szCs w:val="24"/>
          <w:lang w:eastAsia="en-GB"/>
        </w:rPr>
        <w:t>single-word</w:t>
      </w:r>
      <w:r w:rsidRPr="00656531">
        <w:rPr>
          <w:rFonts w:ascii="Arial" w:eastAsia="Times New Roman" w:hAnsi="Arial" w:cs="Arial"/>
          <w:color w:val="000000"/>
          <w:sz w:val="24"/>
          <w:szCs w:val="24"/>
          <w:lang w:eastAsia="en-GB"/>
        </w:rPr>
        <w:t xml:space="preserve"> answers were also provided</w:t>
      </w:r>
      <w:r>
        <w:rPr>
          <w:rFonts w:ascii="Arial" w:eastAsia="Times New Roman" w:hAnsi="Arial" w:cs="Arial"/>
          <w:color w:val="000000"/>
          <w:sz w:val="24"/>
          <w:szCs w:val="24"/>
          <w:lang w:eastAsia="en-GB"/>
        </w:rPr>
        <w:t xml:space="preserve"> by participants, </w:t>
      </w:r>
      <w:r w:rsidRPr="00656531">
        <w:rPr>
          <w:rFonts w:ascii="Arial" w:eastAsia="Times New Roman" w:hAnsi="Arial" w:cs="Arial"/>
          <w:color w:val="000000"/>
          <w:sz w:val="24"/>
          <w:szCs w:val="24"/>
          <w:lang w:eastAsia="en-GB"/>
        </w:rPr>
        <w:t>as seen with Participant 19 and Participant 31:</w:t>
      </w:r>
    </w:p>
    <w:p w14:paraId="31C0717D" w14:textId="77777777" w:rsidR="004E6B79" w:rsidRPr="00656531" w:rsidRDefault="004E6B79" w:rsidP="004E6B79">
      <w:pPr>
        <w:spacing w:after="0" w:line="480" w:lineRule="auto"/>
        <w:rPr>
          <w:rFonts w:ascii="Arial" w:eastAsia="Times New Roman" w:hAnsi="Arial" w:cs="Arial"/>
          <w:sz w:val="24"/>
          <w:szCs w:val="24"/>
          <w:lang w:eastAsia="en-GB"/>
        </w:rPr>
      </w:pPr>
    </w:p>
    <w:p w14:paraId="3ECE9B22" w14:textId="6DEA0A4A" w:rsidR="004E6B79" w:rsidRDefault="004E6B79" w:rsidP="004E6B79">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A410F52" wp14:editId="0CF5A1F2">
            <wp:extent cx="685800" cy="266700"/>
            <wp:effectExtent l="0" t="0" r="0" b="0"/>
            <wp:docPr id="261" name="Picture 2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85800" cy="266700"/>
                    </a:xfrm>
                    <a:prstGeom prst="rect">
                      <a:avLst/>
                    </a:prstGeom>
                    <a:noFill/>
                    <a:ln>
                      <a:noFill/>
                    </a:ln>
                  </pic:spPr>
                </pic:pic>
              </a:graphicData>
            </a:graphic>
          </wp:inline>
        </w:drawing>
      </w:r>
      <w:r w:rsidRPr="00656531">
        <w:rPr>
          <w:rFonts w:ascii="Arial" w:eastAsia="Times New Roman" w:hAnsi="Arial" w:cs="Arial"/>
          <w:noProof/>
          <w:color w:val="000000"/>
          <w:sz w:val="24"/>
          <w:szCs w:val="24"/>
          <w:bdr w:val="none" w:sz="0" w:space="0" w:color="auto" w:frame="1"/>
          <w:lang w:eastAsia="en-GB"/>
        </w:rPr>
        <w:drawing>
          <wp:inline distT="0" distB="0" distL="0" distR="0" wp14:anchorId="46527CA2" wp14:editId="658423C6">
            <wp:extent cx="1095375" cy="257175"/>
            <wp:effectExtent l="0" t="0" r="9525" b="9525"/>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2"/>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095375" cy="257175"/>
                    </a:xfrm>
                    <a:prstGeom prst="rect">
                      <a:avLst/>
                    </a:prstGeom>
                    <a:noFill/>
                    <a:ln>
                      <a:noFill/>
                    </a:ln>
                  </pic:spPr>
                </pic:pic>
              </a:graphicData>
            </a:graphic>
          </wp:inline>
        </w:drawing>
      </w:r>
    </w:p>
    <w:p w14:paraId="4699AB99" w14:textId="77777777" w:rsidR="007E155C" w:rsidRPr="00656531" w:rsidRDefault="007E155C" w:rsidP="004E6B79">
      <w:pPr>
        <w:spacing w:after="0" w:line="480" w:lineRule="auto"/>
        <w:jc w:val="center"/>
        <w:rPr>
          <w:rFonts w:ascii="Arial" w:eastAsia="Times New Roman" w:hAnsi="Arial" w:cs="Arial"/>
          <w:sz w:val="24"/>
          <w:szCs w:val="24"/>
          <w:lang w:eastAsia="en-GB"/>
        </w:rPr>
      </w:pPr>
    </w:p>
    <w:p w14:paraId="17222F36" w14:textId="6B81CEDE" w:rsidR="004E6B79" w:rsidRPr="00357A20" w:rsidRDefault="007E155C" w:rsidP="007E155C">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088E24B2" wp14:editId="502270B1">
            <wp:extent cx="3524250" cy="180975"/>
            <wp:effectExtent l="0" t="0" r="0" b="9525"/>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524250" cy="180975"/>
                    </a:xfrm>
                    <a:prstGeom prst="rect">
                      <a:avLst/>
                    </a:prstGeom>
                  </pic:spPr>
                </pic:pic>
              </a:graphicData>
            </a:graphic>
          </wp:inline>
        </w:drawing>
      </w:r>
    </w:p>
    <w:p w14:paraId="1579E584" w14:textId="77777777" w:rsidR="004E6B79" w:rsidRDefault="004E6B79" w:rsidP="004E6B79">
      <w:pPr>
        <w:spacing w:after="0" w:line="480" w:lineRule="auto"/>
        <w:rPr>
          <w:rFonts w:ascii="Arial" w:eastAsia="Times New Roman" w:hAnsi="Arial" w:cs="Arial"/>
          <w:color w:val="000000"/>
          <w:sz w:val="24"/>
          <w:szCs w:val="24"/>
          <w:lang w:eastAsia="en-GB"/>
        </w:rPr>
      </w:pPr>
    </w:p>
    <w:p w14:paraId="0066A397" w14:textId="7373FC2E" w:rsidR="004E6B79"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Whilst technically somewhat accurate, the </w:t>
      </w:r>
      <w:r w:rsidR="00B352A2">
        <w:rPr>
          <w:rFonts w:ascii="Arial" w:eastAsia="Times New Roman" w:hAnsi="Arial" w:cs="Arial"/>
          <w:sz w:val="24"/>
          <w:szCs w:val="24"/>
          <w:lang w:eastAsia="en-GB"/>
        </w:rPr>
        <w:t>single-word</w:t>
      </w:r>
      <w:r>
        <w:rPr>
          <w:rFonts w:ascii="Arial" w:eastAsia="Times New Roman" w:hAnsi="Arial" w:cs="Arial"/>
          <w:sz w:val="24"/>
          <w:szCs w:val="24"/>
          <w:lang w:eastAsia="en-GB"/>
        </w:rPr>
        <w:t xml:space="preserve"> answers fail to distinguish terrorism from any other crime, so are therefore redundant when seeking a blanket term for all cases.</w:t>
      </w:r>
    </w:p>
    <w:p w14:paraId="7C9E98E4" w14:textId="77777777" w:rsidR="004E6B79" w:rsidRPr="00656531" w:rsidRDefault="004E6B79" w:rsidP="004E6B79">
      <w:pPr>
        <w:spacing w:after="0" w:line="480" w:lineRule="auto"/>
        <w:rPr>
          <w:rFonts w:ascii="Arial" w:eastAsia="Times New Roman" w:hAnsi="Arial" w:cs="Arial"/>
          <w:sz w:val="24"/>
          <w:szCs w:val="24"/>
          <w:lang w:eastAsia="en-GB"/>
        </w:rPr>
      </w:pPr>
    </w:p>
    <w:p w14:paraId="6B5C5624"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Furthermore, the run of Participants 33-37 further provides additional examples of vague and non-specific interpretations of terrorism:</w:t>
      </w:r>
    </w:p>
    <w:p w14:paraId="5061A048" w14:textId="77777777" w:rsidR="004E6B79" w:rsidRPr="00656531" w:rsidRDefault="004E6B79" w:rsidP="004E6B79">
      <w:pPr>
        <w:spacing w:after="0" w:line="480" w:lineRule="auto"/>
        <w:rPr>
          <w:rFonts w:ascii="Arial" w:eastAsia="Times New Roman" w:hAnsi="Arial" w:cs="Arial"/>
          <w:sz w:val="24"/>
          <w:szCs w:val="24"/>
          <w:lang w:eastAsia="en-GB"/>
        </w:rPr>
      </w:pPr>
    </w:p>
    <w:p w14:paraId="4C4ED813" w14:textId="3ACA57CF" w:rsidR="004E6B79"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195D435D" wp14:editId="29EE17DC">
            <wp:extent cx="4505325" cy="1304925"/>
            <wp:effectExtent l="0" t="0" r="9525" b="9525"/>
            <wp:docPr id="263" name="Picture 26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Picture 263" descr="A screenshot of a computer&#10;&#10;Description automatically generated with medium confidenc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05325" cy="1304925"/>
                    </a:xfrm>
                    <a:prstGeom prst="rect">
                      <a:avLst/>
                    </a:prstGeom>
                    <a:noFill/>
                    <a:ln>
                      <a:noFill/>
                    </a:ln>
                  </pic:spPr>
                </pic:pic>
              </a:graphicData>
            </a:graphic>
          </wp:inline>
        </w:drawing>
      </w:r>
    </w:p>
    <w:p w14:paraId="7F9781C1" w14:textId="77777777" w:rsidR="007E155C" w:rsidRPr="00656531" w:rsidRDefault="007E155C" w:rsidP="004E6B79">
      <w:pPr>
        <w:spacing w:after="0" w:line="480" w:lineRule="auto"/>
        <w:rPr>
          <w:rFonts w:ascii="Arial" w:eastAsia="Times New Roman" w:hAnsi="Arial" w:cs="Arial"/>
          <w:sz w:val="24"/>
          <w:szCs w:val="24"/>
          <w:lang w:eastAsia="en-GB"/>
        </w:rPr>
      </w:pPr>
    </w:p>
    <w:p w14:paraId="07C43CA7" w14:textId="33CC2C40" w:rsidR="004E6B79" w:rsidRPr="00357A20" w:rsidRDefault="007E155C" w:rsidP="007E155C">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33996BB4" wp14:editId="1FC5A651">
            <wp:extent cx="3705225" cy="219075"/>
            <wp:effectExtent l="0" t="0" r="9525" b="9525"/>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705225" cy="219075"/>
                    </a:xfrm>
                    <a:prstGeom prst="rect">
                      <a:avLst/>
                    </a:prstGeom>
                  </pic:spPr>
                </pic:pic>
              </a:graphicData>
            </a:graphic>
          </wp:inline>
        </w:drawing>
      </w:r>
    </w:p>
    <w:p w14:paraId="0E578DCA"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4FE73DEC" w14:textId="166BC062"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The general mix of responses as seen in this extract above, </w:t>
      </w:r>
      <w:r w:rsidR="007A2862">
        <w:rPr>
          <w:rFonts w:ascii="Arial" w:eastAsia="Times New Roman" w:hAnsi="Arial" w:cs="Arial"/>
          <w:color w:val="000000"/>
          <w:sz w:val="24"/>
          <w:szCs w:val="24"/>
          <w:lang w:eastAsia="en-GB"/>
        </w:rPr>
        <w:t>illustrates</w:t>
      </w:r>
      <w:r w:rsidRPr="00656531">
        <w:rPr>
          <w:rFonts w:ascii="Arial" w:eastAsia="Times New Roman" w:hAnsi="Arial" w:cs="Arial"/>
          <w:color w:val="000000"/>
          <w:sz w:val="24"/>
          <w:szCs w:val="24"/>
          <w:lang w:eastAsia="en-GB"/>
        </w:rPr>
        <w:t xml:space="preserve"> the incredibly complex task of defining terrorism, with this relatively small sample of answers from the total collection emphasi</w:t>
      </w:r>
      <w:r>
        <w:rPr>
          <w:rFonts w:ascii="Arial" w:eastAsia="Times New Roman" w:hAnsi="Arial" w:cs="Arial"/>
          <w:color w:val="000000"/>
          <w:sz w:val="24"/>
          <w:szCs w:val="24"/>
          <w:lang w:eastAsia="en-GB"/>
        </w:rPr>
        <w:t>s</w:t>
      </w:r>
      <w:r w:rsidRPr="00656531">
        <w:rPr>
          <w:rFonts w:ascii="Arial" w:eastAsia="Times New Roman" w:hAnsi="Arial" w:cs="Arial"/>
          <w:color w:val="000000"/>
          <w:sz w:val="24"/>
          <w:szCs w:val="24"/>
          <w:lang w:eastAsia="en-GB"/>
        </w:rPr>
        <w:t>ing the degree to which variance of the meaning of the word can be interpreted.</w:t>
      </w:r>
      <w:r>
        <w:rPr>
          <w:rFonts w:ascii="Arial" w:eastAsia="Times New Roman" w:hAnsi="Arial" w:cs="Arial"/>
          <w:color w:val="000000"/>
          <w:sz w:val="24"/>
          <w:szCs w:val="24"/>
          <w:lang w:eastAsia="en-GB"/>
        </w:rPr>
        <w:t xml:space="preserve"> </w:t>
      </w:r>
    </w:p>
    <w:p w14:paraId="753F61C5" w14:textId="77777777" w:rsidR="004E6B79" w:rsidRDefault="004E6B79" w:rsidP="004E6B79">
      <w:pPr>
        <w:spacing w:after="0" w:line="480" w:lineRule="auto"/>
        <w:rPr>
          <w:rFonts w:ascii="Arial" w:eastAsia="Times New Roman" w:hAnsi="Arial" w:cs="Arial"/>
          <w:color w:val="000000"/>
          <w:sz w:val="24"/>
          <w:szCs w:val="24"/>
          <w:lang w:eastAsia="en-GB"/>
        </w:rPr>
      </w:pPr>
    </w:p>
    <w:p w14:paraId="1B96B702"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Furthermore, Participant 34’s answer brings forth the perception of terrorists and their state of mind, with P34’s answer implying the psychological condition of individuals who engage in terrorism, an aspect discussed by Bartlett and Miller (2012), </w:t>
      </w:r>
      <w:r w:rsidRPr="003B1CE2">
        <w:rPr>
          <w:rFonts w:ascii="Arial" w:eastAsia="Times New Roman" w:hAnsi="Arial" w:cs="Arial"/>
          <w:color w:val="000000"/>
          <w:sz w:val="24"/>
          <w:szCs w:val="24"/>
          <w:lang w:eastAsia="en-GB"/>
        </w:rPr>
        <w:t>Corner (et al., 2021),</w:t>
      </w:r>
      <w:r>
        <w:rPr>
          <w:rFonts w:ascii="Arial" w:eastAsia="Times New Roman" w:hAnsi="Arial" w:cs="Arial"/>
          <w:color w:val="000000"/>
          <w:sz w:val="24"/>
          <w:szCs w:val="24"/>
          <w:lang w:eastAsia="en-GB"/>
        </w:rPr>
        <w:t xml:space="preserve"> Gill and Marchment (2020), and Silke (2003) in chapter two of the dissertation.</w:t>
      </w:r>
    </w:p>
    <w:p w14:paraId="7FF785B0" w14:textId="77777777" w:rsidR="004E6B79" w:rsidRDefault="004E6B79" w:rsidP="004E6B79">
      <w:pPr>
        <w:spacing w:after="0" w:line="480" w:lineRule="auto"/>
        <w:rPr>
          <w:rFonts w:ascii="Arial" w:eastAsia="Times New Roman" w:hAnsi="Arial" w:cs="Arial"/>
          <w:color w:val="000000"/>
          <w:sz w:val="24"/>
          <w:szCs w:val="24"/>
          <w:lang w:eastAsia="en-GB"/>
        </w:rPr>
      </w:pPr>
    </w:p>
    <w:p w14:paraId="55D0B975"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The implication that terrorism is committed by “nutters” or “crazy”, or individuals that are different, is also noted by Participant 48, where they described terrorism as:</w:t>
      </w:r>
    </w:p>
    <w:p w14:paraId="4367958B" w14:textId="77777777" w:rsidR="004E6B79" w:rsidRPr="00656531" w:rsidRDefault="004E6B79" w:rsidP="004E6B79">
      <w:pPr>
        <w:spacing w:after="0" w:line="480" w:lineRule="auto"/>
        <w:rPr>
          <w:rFonts w:ascii="Arial" w:eastAsia="Times New Roman" w:hAnsi="Arial" w:cs="Arial"/>
          <w:sz w:val="24"/>
          <w:szCs w:val="24"/>
          <w:lang w:eastAsia="en-GB"/>
        </w:rPr>
      </w:pPr>
    </w:p>
    <w:p w14:paraId="77E0DFBE" w14:textId="77777777" w:rsidR="004E6B79" w:rsidRDefault="004E6B79" w:rsidP="004E6B79">
      <w:pPr>
        <w:spacing w:line="480" w:lineRule="auto"/>
        <w:rPr>
          <w:rFonts w:ascii="Arial" w:eastAsia="Times New Roman" w:hAnsi="Arial" w:cs="Arial"/>
          <w:color w:val="000000"/>
          <w:sz w:val="24"/>
          <w:szCs w:val="24"/>
          <w:lang w:eastAsia="en-GB"/>
        </w:rPr>
      </w:pPr>
      <w:r>
        <w:rPr>
          <w:noProof/>
        </w:rPr>
        <w:drawing>
          <wp:inline distT="0" distB="0" distL="0" distR="0" wp14:anchorId="2E161AEE" wp14:editId="2113E54B">
            <wp:extent cx="5731510" cy="23368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33680"/>
                    </a:xfrm>
                    <a:prstGeom prst="rect">
                      <a:avLst/>
                    </a:prstGeom>
                  </pic:spPr>
                </pic:pic>
              </a:graphicData>
            </a:graphic>
          </wp:inline>
        </w:drawing>
      </w:r>
    </w:p>
    <w:p w14:paraId="08F46B98" w14:textId="51C0087D" w:rsidR="004E6B79" w:rsidRPr="00357A20" w:rsidRDefault="008B1970" w:rsidP="008B1970">
      <w:pPr>
        <w:spacing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174E6216" wp14:editId="351591FA">
            <wp:extent cx="2314575" cy="219075"/>
            <wp:effectExtent l="0" t="0" r="9525" b="9525"/>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314575" cy="219075"/>
                    </a:xfrm>
                    <a:prstGeom prst="rect">
                      <a:avLst/>
                    </a:prstGeom>
                  </pic:spPr>
                </pic:pic>
              </a:graphicData>
            </a:graphic>
          </wp:inline>
        </w:drawing>
      </w:r>
    </w:p>
    <w:p w14:paraId="23D06B88"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 specific inclusion of terms such as “rejects” and “losers” echo the writings by Bartlett and Miller (2012) who argued lack of sense of direction for young individuals is an exploitable pathway to radicalisation, as previously noted in further perspectives such as Merton’s Strain Theory (Tusini, 2019).</w:t>
      </w:r>
    </w:p>
    <w:p w14:paraId="0DB9F48F" w14:textId="77777777" w:rsidR="004E6B79" w:rsidRDefault="004E6B79" w:rsidP="004E6B79">
      <w:pPr>
        <w:spacing w:line="480" w:lineRule="auto"/>
        <w:rPr>
          <w:rFonts w:ascii="Arial" w:eastAsia="Times New Roman" w:hAnsi="Arial" w:cs="Arial"/>
          <w:color w:val="000000"/>
          <w:sz w:val="24"/>
          <w:szCs w:val="24"/>
          <w:lang w:eastAsia="en-GB"/>
        </w:rPr>
      </w:pPr>
    </w:p>
    <w:p w14:paraId="31E7D59C" w14:textId="41A7857B"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Alongside the examples above, more specific explorations of the meaning of the term were observed, as seen </w:t>
      </w:r>
      <w:r w:rsidR="007A2862">
        <w:rPr>
          <w:rFonts w:ascii="Arial" w:eastAsia="Times New Roman" w:hAnsi="Arial" w:cs="Arial"/>
          <w:color w:val="000000"/>
          <w:sz w:val="24"/>
          <w:szCs w:val="24"/>
          <w:lang w:eastAsia="en-GB"/>
        </w:rPr>
        <w:t>in</w:t>
      </w:r>
      <w:r w:rsidRPr="00656531">
        <w:rPr>
          <w:rFonts w:ascii="Arial" w:eastAsia="Times New Roman" w:hAnsi="Arial" w:cs="Arial"/>
          <w:color w:val="000000"/>
          <w:sz w:val="24"/>
          <w:szCs w:val="24"/>
          <w:lang w:eastAsia="en-GB"/>
        </w:rPr>
        <w:t xml:space="preserve"> Participant 27’s response:</w:t>
      </w:r>
    </w:p>
    <w:p w14:paraId="25FA9C56" w14:textId="77777777" w:rsidR="004E6B79" w:rsidRPr="00656531" w:rsidRDefault="004E6B79" w:rsidP="004E6B79">
      <w:pPr>
        <w:spacing w:after="0" w:line="480" w:lineRule="auto"/>
        <w:rPr>
          <w:rFonts w:ascii="Arial" w:eastAsia="Times New Roman" w:hAnsi="Arial" w:cs="Arial"/>
          <w:sz w:val="24"/>
          <w:szCs w:val="24"/>
          <w:lang w:eastAsia="en-GB"/>
        </w:rPr>
      </w:pPr>
    </w:p>
    <w:p w14:paraId="1A4C60D7"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13503701" wp14:editId="075AE327">
            <wp:extent cx="5734050" cy="1590675"/>
            <wp:effectExtent l="0" t="0" r="0" b="952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Picture 260" descr="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4050" cy="1590675"/>
                    </a:xfrm>
                    <a:prstGeom prst="rect">
                      <a:avLst/>
                    </a:prstGeom>
                    <a:noFill/>
                    <a:ln>
                      <a:noFill/>
                    </a:ln>
                  </pic:spPr>
                </pic:pic>
              </a:graphicData>
            </a:graphic>
          </wp:inline>
        </w:drawing>
      </w:r>
    </w:p>
    <w:p w14:paraId="7F2BEA86" w14:textId="03061A80" w:rsidR="004E6B79" w:rsidRPr="00357A20" w:rsidRDefault="00DB3CB6" w:rsidP="00DB3CB6">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56F664B7" wp14:editId="4582941A">
            <wp:extent cx="2771775" cy="209550"/>
            <wp:effectExtent l="0" t="0" r="9525"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771775" cy="209550"/>
                    </a:xfrm>
                    <a:prstGeom prst="rect">
                      <a:avLst/>
                    </a:prstGeom>
                  </pic:spPr>
                </pic:pic>
              </a:graphicData>
            </a:graphic>
          </wp:inline>
        </w:drawing>
      </w:r>
    </w:p>
    <w:p w14:paraId="52D10F63" w14:textId="77777777" w:rsidR="004E6B79" w:rsidRPr="00656531" w:rsidRDefault="004E6B79" w:rsidP="004E6B79">
      <w:pPr>
        <w:spacing w:after="0" w:line="480" w:lineRule="auto"/>
        <w:rPr>
          <w:rFonts w:ascii="Arial" w:eastAsia="Times New Roman" w:hAnsi="Arial" w:cs="Arial"/>
          <w:sz w:val="24"/>
          <w:szCs w:val="24"/>
          <w:lang w:eastAsia="en-GB"/>
        </w:rPr>
      </w:pPr>
    </w:p>
    <w:p w14:paraId="39483AC8"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Participant 27’s response is arguably the most thorough when analysing answers provided by both experts and the public. Although the experts defined terrorism in a manner akin to the legal definition, they did not account for non-violent acts or simply the “threat” of acts as outlined in the legislation. Furthermore, this explanation also </w:t>
      </w:r>
      <w:r>
        <w:rPr>
          <w:rFonts w:ascii="Arial" w:eastAsia="Times New Roman" w:hAnsi="Arial" w:cs="Arial"/>
          <w:color w:val="000000"/>
          <w:sz w:val="24"/>
          <w:szCs w:val="24"/>
          <w:lang w:eastAsia="en-GB"/>
        </w:rPr>
        <w:lastRenderedPageBreak/>
        <w:t>provides examples of inciting tensions and the use of propaganda, as well as outlines the use of digital tools to incite fear.</w:t>
      </w:r>
    </w:p>
    <w:p w14:paraId="2303E120" w14:textId="77777777" w:rsidR="004E6B79" w:rsidRDefault="004E6B79" w:rsidP="004E6B79">
      <w:pPr>
        <w:spacing w:line="480" w:lineRule="auto"/>
        <w:rPr>
          <w:rFonts w:ascii="Arial" w:eastAsia="Times New Roman" w:hAnsi="Arial" w:cs="Arial"/>
          <w:color w:val="000000"/>
          <w:sz w:val="24"/>
          <w:szCs w:val="24"/>
          <w:lang w:eastAsia="en-GB"/>
        </w:rPr>
      </w:pPr>
    </w:p>
    <w:p w14:paraId="66E053A0"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With regards to the proposed topic of a universally agreed upon definition of terrorism, both experts believed that eventuality was unlikely to occur. </w:t>
      </w:r>
      <w:r w:rsidRPr="00656531">
        <w:rPr>
          <w:rFonts w:ascii="Arial" w:eastAsia="Times New Roman" w:hAnsi="Arial" w:cs="Arial"/>
          <w:color w:val="000000"/>
          <w:sz w:val="24"/>
          <w:szCs w:val="24"/>
          <w:lang w:eastAsia="en-GB"/>
        </w:rPr>
        <w:t>Participant 1 for example, refers to the Israeli/Palestinian conflict and how each nation classifies the opposing faction as “the other side” including any man, woman or child, and considers their actions as terrorism</w:t>
      </w:r>
      <w:r>
        <w:rPr>
          <w:rFonts w:ascii="Arial" w:eastAsia="Times New Roman" w:hAnsi="Arial" w:cs="Arial"/>
          <w:color w:val="000000"/>
          <w:sz w:val="24"/>
          <w:szCs w:val="24"/>
          <w:lang w:eastAsia="en-GB"/>
        </w:rPr>
        <w:t xml:space="preserve">. This view is similar to those proposed by Gill and Marchment (2020) and the thoughts established by </w:t>
      </w:r>
      <w:r w:rsidRPr="00B3292A">
        <w:rPr>
          <w:rFonts w:ascii="Arial" w:eastAsia="Times New Roman" w:hAnsi="Arial" w:cs="Arial"/>
          <w:color w:val="000000"/>
          <w:sz w:val="24"/>
          <w:szCs w:val="24"/>
          <w:lang w:eastAsia="en-GB"/>
        </w:rPr>
        <w:t>Cohen’s Subculture Theory (Blackman, 2014), as well as Differential Association Theory by Sutherland (Matsueda, 2010)</w:t>
      </w:r>
      <w:r>
        <w:rPr>
          <w:rFonts w:ascii="Arial" w:eastAsia="Times New Roman" w:hAnsi="Arial" w:cs="Arial"/>
          <w:color w:val="000000"/>
          <w:sz w:val="24"/>
          <w:szCs w:val="24"/>
          <w:lang w:eastAsia="en-GB"/>
        </w:rPr>
        <w:t>, with the “us vs them” dichotomy.</w:t>
      </w:r>
    </w:p>
    <w:p w14:paraId="46F51A82" w14:textId="77777777" w:rsidR="004E6B79" w:rsidRDefault="004E6B79" w:rsidP="004E6B79">
      <w:pPr>
        <w:spacing w:after="0" w:line="480" w:lineRule="auto"/>
        <w:rPr>
          <w:rFonts w:ascii="Arial" w:eastAsia="Times New Roman" w:hAnsi="Arial" w:cs="Arial"/>
          <w:color w:val="000000"/>
          <w:sz w:val="24"/>
          <w:szCs w:val="24"/>
          <w:lang w:eastAsia="en-GB"/>
        </w:rPr>
      </w:pPr>
    </w:p>
    <w:p w14:paraId="4406D0F5" w14:textId="326D7A12"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inherent disagreement was further discussed by </w:t>
      </w:r>
      <w:r w:rsidR="000B1C20">
        <w:rPr>
          <w:rFonts w:ascii="Arial" w:eastAsia="Times New Roman" w:hAnsi="Arial" w:cs="Arial"/>
          <w:color w:val="000000"/>
          <w:sz w:val="24"/>
          <w:szCs w:val="24"/>
          <w:lang w:eastAsia="en-GB"/>
        </w:rPr>
        <w:t xml:space="preserve">expert </w:t>
      </w:r>
      <w:r w:rsidRPr="00656531">
        <w:rPr>
          <w:rFonts w:ascii="Arial" w:eastAsia="Times New Roman" w:hAnsi="Arial" w:cs="Arial"/>
          <w:color w:val="000000"/>
          <w:sz w:val="24"/>
          <w:szCs w:val="24"/>
          <w:lang w:eastAsia="en-GB"/>
        </w:rPr>
        <w:t xml:space="preserve">Participant 2 where they stated: “Many definitions are written by organisations with a direct link to Government and so are subjective by association.”, a claim similar to that of Ganor (2010) as established in chapter two of the dissertation. </w:t>
      </w:r>
    </w:p>
    <w:p w14:paraId="548B17C7" w14:textId="77777777" w:rsidR="004E6B79" w:rsidRDefault="004E6B79" w:rsidP="004E6B79">
      <w:pPr>
        <w:spacing w:after="0" w:line="480" w:lineRule="auto"/>
        <w:rPr>
          <w:rFonts w:ascii="Arial" w:eastAsia="Times New Roman" w:hAnsi="Arial" w:cs="Arial"/>
          <w:color w:val="000000"/>
          <w:sz w:val="24"/>
          <w:szCs w:val="24"/>
          <w:lang w:eastAsia="en-GB"/>
        </w:rPr>
      </w:pPr>
    </w:p>
    <w:p w14:paraId="771BFFC9"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Furthermore, the experts believed that a blanket definition could be used for many cases, and clear lines could theoretically be drawn between freedom fighters and terrorists, but despotic countries would allege no legitimate change from oppression and continue to label and treat freedom from oppression as terrorism. Therefore, unless in an ideal world, a globally agreed definition of terrorism is in their view, unlikely.</w:t>
      </w:r>
    </w:p>
    <w:p w14:paraId="0830C1B3" w14:textId="77777777" w:rsidR="004E6B79" w:rsidRDefault="004E6B79" w:rsidP="004E6B79">
      <w:pPr>
        <w:spacing w:after="0" w:line="480" w:lineRule="auto"/>
        <w:rPr>
          <w:rFonts w:ascii="Arial" w:eastAsia="Times New Roman" w:hAnsi="Arial" w:cs="Arial"/>
          <w:color w:val="000000"/>
          <w:sz w:val="24"/>
          <w:szCs w:val="24"/>
          <w:lang w:eastAsia="en-GB"/>
        </w:rPr>
      </w:pPr>
    </w:p>
    <w:p w14:paraId="5183B749"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The complications in defining terrorism on a local, national, and international level have been illustrated within the analysis of both primary and secondary research. Furthermore, analysis would indicate that t</w:t>
      </w:r>
      <w:r w:rsidRPr="0096155F">
        <w:rPr>
          <w:rFonts w:ascii="Arial" w:eastAsia="Times New Roman" w:hAnsi="Arial" w:cs="Arial"/>
          <w:color w:val="000000"/>
          <w:sz w:val="24"/>
          <w:szCs w:val="24"/>
          <w:lang w:eastAsia="en-GB"/>
        </w:rPr>
        <w:t>he public despite knowing in essence what it is, cannot precisely and agreeably define terrorism to an extent that would provide a legal and blanket definition for all cases, meaning the concept is potentially muddled in the minds of the average person</w:t>
      </w:r>
      <w:r>
        <w:rPr>
          <w:rFonts w:ascii="Arial" w:eastAsia="Times New Roman" w:hAnsi="Arial" w:cs="Arial"/>
          <w:color w:val="000000"/>
          <w:sz w:val="24"/>
          <w:szCs w:val="24"/>
          <w:lang w:eastAsia="en-GB"/>
        </w:rPr>
        <w:t>, demonstrating the first theme found and the complexities of defining terrorism.</w:t>
      </w:r>
    </w:p>
    <w:p w14:paraId="451B3B65" w14:textId="77777777" w:rsidR="004E6B79" w:rsidRDefault="004E6B79" w:rsidP="004E6B79">
      <w:pPr>
        <w:spacing w:after="0" w:line="480" w:lineRule="auto"/>
        <w:rPr>
          <w:rFonts w:ascii="Arial" w:eastAsia="Times New Roman" w:hAnsi="Arial" w:cs="Arial"/>
          <w:color w:val="000000"/>
          <w:sz w:val="24"/>
          <w:szCs w:val="24"/>
          <w:lang w:eastAsia="en-GB"/>
        </w:rPr>
      </w:pPr>
    </w:p>
    <w:p w14:paraId="40C25D4B"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79" w:name="_Toc118213473"/>
      <w:bookmarkStart w:id="80" w:name="_Toc120199842"/>
      <w:r w:rsidRPr="0056742F">
        <w:rPr>
          <w:rFonts w:ascii="Arial" w:eastAsia="Times New Roman" w:hAnsi="Arial" w:cs="Arial"/>
          <w:sz w:val="28"/>
          <w:szCs w:val="28"/>
          <w:u w:val="single"/>
          <w:lang w:eastAsia="en-GB"/>
        </w:rPr>
        <w:t>4.5 Theme Two: Terrorism or Not?</w:t>
      </w:r>
      <w:bookmarkEnd w:id="79"/>
      <w:bookmarkEnd w:id="80"/>
    </w:p>
    <w:p w14:paraId="7B81EAA6" w14:textId="1F667D10"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 xml:space="preserve">Within the questionnaire </w:t>
      </w:r>
      <w:r w:rsidR="007A2862">
        <w:rPr>
          <w:rFonts w:ascii="Arial" w:hAnsi="Arial" w:cs="Arial"/>
          <w:sz w:val="24"/>
          <w:szCs w:val="24"/>
          <w:lang w:eastAsia="en-GB"/>
        </w:rPr>
        <w:t>was</w:t>
      </w:r>
      <w:r>
        <w:rPr>
          <w:rFonts w:ascii="Arial" w:hAnsi="Arial" w:cs="Arial"/>
          <w:sz w:val="24"/>
          <w:szCs w:val="24"/>
          <w:lang w:eastAsia="en-GB"/>
        </w:rPr>
        <w:t xml:space="preserve"> a series of hypothetical scenarios describing various situations in which the participants stated whether they believed each incident was terrorism or not. Prior to the participants answering, the full legal definition of terrorism was provided, with the participants asked to consider both their own prior answer of what terrorism meant to them, as well as this stated definition when answering each question. </w:t>
      </w:r>
    </w:p>
    <w:p w14:paraId="4213CB6E" w14:textId="77777777" w:rsidR="004E6B79" w:rsidRDefault="004E6B79" w:rsidP="004E6B79">
      <w:pPr>
        <w:spacing w:line="480" w:lineRule="auto"/>
        <w:rPr>
          <w:rFonts w:ascii="Arial" w:hAnsi="Arial" w:cs="Arial"/>
          <w:sz w:val="24"/>
          <w:szCs w:val="24"/>
          <w:lang w:eastAsia="en-GB"/>
        </w:rPr>
      </w:pPr>
    </w:p>
    <w:p w14:paraId="0C700ECF" w14:textId="0CB6B9D4"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 xml:space="preserve">Although all five scenarios technically fit within the legal definition of terrorism, in reality, only two incidents – </w:t>
      </w:r>
      <w:r w:rsidR="007A2862">
        <w:rPr>
          <w:rFonts w:ascii="Arial" w:hAnsi="Arial" w:cs="Arial"/>
          <w:sz w:val="24"/>
          <w:szCs w:val="24"/>
          <w:lang w:eastAsia="en-GB"/>
        </w:rPr>
        <w:t>scenarios</w:t>
      </w:r>
      <w:r>
        <w:rPr>
          <w:rFonts w:ascii="Arial" w:hAnsi="Arial" w:cs="Arial"/>
          <w:sz w:val="24"/>
          <w:szCs w:val="24"/>
          <w:lang w:eastAsia="en-GB"/>
        </w:rPr>
        <w:t xml:space="preserve"> four and five – would certainly be classified as acts of terrorism, with the potential for scenario three displayed in Question 10 also considered such an act, depending on the conclusions made by the security services.</w:t>
      </w:r>
    </w:p>
    <w:p w14:paraId="41F4D87E" w14:textId="77777777" w:rsidR="004E6B79" w:rsidRPr="0056742F" w:rsidRDefault="004E6B79" w:rsidP="004E6B79">
      <w:pPr>
        <w:pStyle w:val="Heading2"/>
        <w:spacing w:line="480" w:lineRule="auto"/>
        <w:rPr>
          <w:rFonts w:ascii="Arial" w:hAnsi="Arial" w:cs="Arial"/>
          <w:sz w:val="28"/>
          <w:szCs w:val="28"/>
          <w:u w:val="single"/>
          <w:lang w:eastAsia="en-GB"/>
        </w:rPr>
      </w:pPr>
      <w:bookmarkStart w:id="81" w:name="_Toc120199843"/>
      <w:r w:rsidRPr="0056742F">
        <w:rPr>
          <w:rFonts w:ascii="Arial" w:hAnsi="Arial" w:cs="Arial"/>
          <w:sz w:val="28"/>
          <w:szCs w:val="28"/>
          <w:u w:val="single"/>
          <w:lang w:eastAsia="en-GB"/>
        </w:rPr>
        <w:lastRenderedPageBreak/>
        <w:t>4.5.1 Animal Welfare</w:t>
      </w:r>
      <w:bookmarkEnd w:id="81"/>
    </w:p>
    <w:p w14:paraId="69222393" w14:textId="77777777" w:rsidR="004E6B79" w:rsidRDefault="004E6B79" w:rsidP="004E6B79">
      <w:pPr>
        <w:spacing w:line="480" w:lineRule="auto"/>
        <w:rPr>
          <w:rFonts w:ascii="Arial" w:hAnsi="Arial" w:cs="Arial"/>
          <w:sz w:val="24"/>
          <w:szCs w:val="24"/>
          <w:lang w:eastAsia="en-GB"/>
        </w:rPr>
      </w:pPr>
      <w:r>
        <w:rPr>
          <w:noProof/>
        </w:rPr>
        <w:drawing>
          <wp:inline distT="0" distB="0" distL="0" distR="0" wp14:anchorId="44C91513" wp14:editId="713A65CC">
            <wp:extent cx="5731510" cy="1254760"/>
            <wp:effectExtent l="0" t="0" r="2540" b="2540"/>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44"/>
                    <a:stretch>
                      <a:fillRect/>
                    </a:stretch>
                  </pic:blipFill>
                  <pic:spPr>
                    <a:xfrm>
                      <a:off x="0" y="0"/>
                      <a:ext cx="5731510" cy="1254760"/>
                    </a:xfrm>
                    <a:prstGeom prst="rect">
                      <a:avLst/>
                    </a:prstGeom>
                  </pic:spPr>
                </pic:pic>
              </a:graphicData>
            </a:graphic>
          </wp:inline>
        </w:drawing>
      </w:r>
    </w:p>
    <w:p w14:paraId="5DBBBB62" w14:textId="25DE9AF3" w:rsidR="004E6B79" w:rsidRPr="00357A20" w:rsidRDefault="005B5AE1" w:rsidP="005B5AE1">
      <w:pPr>
        <w:spacing w:line="480" w:lineRule="auto"/>
        <w:ind w:left="720"/>
        <w:jc w:val="center"/>
        <w:rPr>
          <w:rFonts w:ascii="Arial" w:hAnsi="Arial" w:cs="Arial"/>
          <w:i/>
          <w:iCs/>
          <w:sz w:val="24"/>
          <w:szCs w:val="24"/>
          <w:lang w:eastAsia="en-GB"/>
        </w:rPr>
      </w:pPr>
      <w:r>
        <w:rPr>
          <w:noProof/>
        </w:rPr>
        <w:drawing>
          <wp:inline distT="0" distB="0" distL="0" distR="0" wp14:anchorId="7993F9BB" wp14:editId="3CE08121">
            <wp:extent cx="2857500" cy="180975"/>
            <wp:effectExtent l="0" t="0" r="0" b="952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857500" cy="180975"/>
                    </a:xfrm>
                    <a:prstGeom prst="rect">
                      <a:avLst/>
                    </a:prstGeom>
                  </pic:spPr>
                </pic:pic>
              </a:graphicData>
            </a:graphic>
          </wp:inline>
        </w:drawing>
      </w:r>
    </w:p>
    <w:p w14:paraId="0610778C"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Most individuals stated </w:t>
      </w:r>
      <w:r>
        <w:rPr>
          <w:rFonts w:ascii="Arial" w:eastAsia="Times New Roman" w:hAnsi="Arial" w:cs="Arial"/>
          <w:color w:val="000000"/>
          <w:sz w:val="24"/>
          <w:szCs w:val="24"/>
          <w:lang w:eastAsia="en-GB"/>
        </w:rPr>
        <w:t xml:space="preserve">and classified </w:t>
      </w:r>
      <w:r w:rsidRPr="00656531">
        <w:rPr>
          <w:rFonts w:ascii="Arial" w:eastAsia="Times New Roman" w:hAnsi="Arial" w:cs="Arial"/>
          <w:color w:val="000000"/>
          <w:sz w:val="24"/>
          <w:szCs w:val="24"/>
          <w:lang w:eastAsia="en-GB"/>
        </w:rPr>
        <w:t xml:space="preserve">this scenario </w:t>
      </w:r>
      <w:r>
        <w:rPr>
          <w:rFonts w:ascii="Arial" w:eastAsia="Times New Roman" w:hAnsi="Arial" w:cs="Arial"/>
          <w:color w:val="000000"/>
          <w:sz w:val="24"/>
          <w:szCs w:val="24"/>
          <w:lang w:eastAsia="en-GB"/>
        </w:rPr>
        <w:t>as not being</w:t>
      </w:r>
      <w:r w:rsidRPr="00656531">
        <w:rPr>
          <w:rFonts w:ascii="Arial" w:eastAsia="Times New Roman" w:hAnsi="Arial" w:cs="Arial"/>
          <w:color w:val="000000"/>
          <w:sz w:val="24"/>
          <w:szCs w:val="24"/>
          <w:lang w:eastAsia="en-GB"/>
        </w:rPr>
        <w:t xml:space="preserve"> terrorism, with only 7 or 13.46% saying it was, leaving 45 or 86.54% and the majority not c</w:t>
      </w:r>
      <w:r>
        <w:rPr>
          <w:rFonts w:ascii="Arial" w:eastAsia="Times New Roman" w:hAnsi="Arial" w:cs="Arial"/>
          <w:color w:val="000000"/>
          <w:sz w:val="24"/>
          <w:szCs w:val="24"/>
          <w:lang w:eastAsia="en-GB"/>
        </w:rPr>
        <w:t>onsidering</w:t>
      </w:r>
      <w:r w:rsidRPr="00656531">
        <w:rPr>
          <w:rFonts w:ascii="Arial" w:eastAsia="Times New Roman" w:hAnsi="Arial" w:cs="Arial"/>
          <w:color w:val="000000"/>
          <w:sz w:val="24"/>
          <w:szCs w:val="24"/>
          <w:lang w:eastAsia="en-GB"/>
        </w:rPr>
        <w:t xml:space="preserve"> this as terrorism. Participant 22 potentially speaks for many participants when they stated:</w:t>
      </w:r>
    </w:p>
    <w:p w14:paraId="40C6DA46" w14:textId="77777777" w:rsidR="004E6B79" w:rsidRPr="00656531" w:rsidRDefault="004E6B79" w:rsidP="004E6B79">
      <w:pPr>
        <w:spacing w:after="0" w:line="480" w:lineRule="auto"/>
        <w:rPr>
          <w:rFonts w:ascii="Arial" w:eastAsia="Times New Roman" w:hAnsi="Arial" w:cs="Arial"/>
          <w:sz w:val="24"/>
          <w:szCs w:val="24"/>
          <w:lang w:eastAsia="en-GB"/>
        </w:rPr>
      </w:pPr>
    </w:p>
    <w:p w14:paraId="27B093E9" w14:textId="77777777" w:rsidR="004E6B79"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68603287" wp14:editId="4D7F42C7">
            <wp:extent cx="5734050" cy="581025"/>
            <wp:effectExtent l="0" t="0" r="0" b="9525"/>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4050" cy="581025"/>
                    </a:xfrm>
                    <a:prstGeom prst="rect">
                      <a:avLst/>
                    </a:prstGeom>
                    <a:noFill/>
                    <a:ln>
                      <a:noFill/>
                    </a:ln>
                  </pic:spPr>
                </pic:pic>
              </a:graphicData>
            </a:graphic>
          </wp:inline>
        </w:drawing>
      </w:r>
    </w:p>
    <w:p w14:paraId="3C271B60" w14:textId="26C7FA53" w:rsidR="004E6B79" w:rsidRPr="00357A20" w:rsidRDefault="005B5AE1" w:rsidP="005B5AE1">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72AF94DB" wp14:editId="54EE7D69">
            <wp:extent cx="2438400" cy="209550"/>
            <wp:effectExtent l="0" t="0" r="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438400" cy="209550"/>
                    </a:xfrm>
                    <a:prstGeom prst="rect">
                      <a:avLst/>
                    </a:prstGeom>
                  </pic:spPr>
                </pic:pic>
              </a:graphicData>
            </a:graphic>
          </wp:inline>
        </w:drawing>
      </w:r>
    </w:p>
    <w:p w14:paraId="43520186" w14:textId="77777777" w:rsidR="004E6B79" w:rsidRDefault="004E6B79" w:rsidP="004E6B79">
      <w:pPr>
        <w:spacing w:after="0" w:line="480" w:lineRule="auto"/>
        <w:rPr>
          <w:rFonts w:ascii="Arial" w:eastAsia="Times New Roman" w:hAnsi="Arial" w:cs="Arial"/>
          <w:sz w:val="24"/>
          <w:szCs w:val="24"/>
          <w:lang w:eastAsia="en-GB"/>
        </w:rPr>
      </w:pPr>
    </w:p>
    <w:p w14:paraId="3C114EBE"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2" w:name="_Toc120199844"/>
      <w:r w:rsidRPr="0056742F">
        <w:rPr>
          <w:rFonts w:ascii="Arial" w:eastAsia="Times New Roman" w:hAnsi="Arial" w:cs="Arial"/>
          <w:sz w:val="28"/>
          <w:szCs w:val="28"/>
          <w:u w:val="single"/>
          <w:lang w:eastAsia="en-GB"/>
        </w:rPr>
        <w:t>4.5.2 Abortion</w:t>
      </w:r>
      <w:bookmarkEnd w:id="82"/>
    </w:p>
    <w:p w14:paraId="7F06996C" w14:textId="77777777" w:rsidR="004E6B79" w:rsidRDefault="004E6B79" w:rsidP="004E6B79">
      <w:pPr>
        <w:spacing w:line="480" w:lineRule="auto"/>
        <w:rPr>
          <w:rFonts w:ascii="Arial" w:hAnsi="Arial" w:cs="Arial"/>
          <w:sz w:val="24"/>
          <w:szCs w:val="24"/>
          <w:lang w:eastAsia="en-GB"/>
        </w:rPr>
      </w:pPr>
      <w:r>
        <w:rPr>
          <w:noProof/>
        </w:rPr>
        <w:drawing>
          <wp:inline distT="0" distB="0" distL="0" distR="0" wp14:anchorId="2631AF0D" wp14:editId="5B1548A2">
            <wp:extent cx="5731510" cy="1531620"/>
            <wp:effectExtent l="0" t="0" r="254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48"/>
                    <a:stretch>
                      <a:fillRect/>
                    </a:stretch>
                  </pic:blipFill>
                  <pic:spPr>
                    <a:xfrm>
                      <a:off x="0" y="0"/>
                      <a:ext cx="5731510" cy="1531620"/>
                    </a:xfrm>
                    <a:prstGeom prst="rect">
                      <a:avLst/>
                    </a:prstGeom>
                  </pic:spPr>
                </pic:pic>
              </a:graphicData>
            </a:graphic>
          </wp:inline>
        </w:drawing>
      </w:r>
    </w:p>
    <w:p w14:paraId="3B38D299" w14:textId="3D656E74" w:rsidR="004E6B79" w:rsidRPr="00E9277C" w:rsidRDefault="005B5AE1" w:rsidP="005B5AE1">
      <w:pPr>
        <w:spacing w:line="480" w:lineRule="auto"/>
        <w:ind w:left="720"/>
        <w:jc w:val="center"/>
        <w:rPr>
          <w:rFonts w:ascii="Arial" w:hAnsi="Arial" w:cs="Arial"/>
          <w:i/>
          <w:iCs/>
          <w:sz w:val="24"/>
          <w:szCs w:val="24"/>
          <w:lang w:eastAsia="en-GB"/>
        </w:rPr>
      </w:pPr>
      <w:r>
        <w:rPr>
          <w:noProof/>
        </w:rPr>
        <w:drawing>
          <wp:inline distT="0" distB="0" distL="0" distR="0" wp14:anchorId="60656EA9" wp14:editId="2E533B70">
            <wp:extent cx="2943225" cy="200025"/>
            <wp:effectExtent l="0" t="0" r="9525" b="9525"/>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943225" cy="200025"/>
                    </a:xfrm>
                    <a:prstGeom prst="rect">
                      <a:avLst/>
                    </a:prstGeom>
                  </pic:spPr>
                </pic:pic>
              </a:graphicData>
            </a:graphic>
          </wp:inline>
        </w:drawing>
      </w:r>
    </w:p>
    <w:p w14:paraId="0DF415EC"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lastRenderedPageBreak/>
        <w:t>With regards to the targeted abortion clinic scenario, 27 or 51.92% classified the incident as terrorism, with 22 or 42.31% declaring “No” or citing an alternative reason such as Participant 45:</w:t>
      </w:r>
    </w:p>
    <w:p w14:paraId="67F9A625" w14:textId="77777777" w:rsidR="004E6B79" w:rsidRPr="00656531" w:rsidRDefault="004E6B79" w:rsidP="004E6B79">
      <w:pPr>
        <w:spacing w:after="0" w:line="480" w:lineRule="auto"/>
        <w:rPr>
          <w:rFonts w:ascii="Arial" w:eastAsia="Times New Roman" w:hAnsi="Arial" w:cs="Arial"/>
          <w:sz w:val="24"/>
          <w:szCs w:val="24"/>
          <w:lang w:eastAsia="en-GB"/>
        </w:rPr>
      </w:pPr>
    </w:p>
    <w:p w14:paraId="6F67C81C" w14:textId="77777777" w:rsidR="004E6B79" w:rsidRPr="00656531" w:rsidRDefault="004E6B79" w:rsidP="004E6B79">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A90508F" wp14:editId="6D6F5264">
            <wp:extent cx="2019300" cy="238125"/>
            <wp:effectExtent l="0" t="0" r="0" b="9525"/>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5"/>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019300" cy="238125"/>
                    </a:xfrm>
                    <a:prstGeom prst="rect">
                      <a:avLst/>
                    </a:prstGeom>
                    <a:noFill/>
                    <a:ln>
                      <a:noFill/>
                    </a:ln>
                  </pic:spPr>
                </pic:pic>
              </a:graphicData>
            </a:graphic>
          </wp:inline>
        </w:drawing>
      </w:r>
    </w:p>
    <w:p w14:paraId="7B74BEDF" w14:textId="6F5DBF6D" w:rsidR="004E6B79" w:rsidRPr="00E9277C" w:rsidRDefault="005B5AE1" w:rsidP="005B5AE1">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591F9E49" wp14:editId="2D083E72">
            <wp:extent cx="2438400" cy="228600"/>
            <wp:effectExtent l="0" t="0" r="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438400" cy="228600"/>
                    </a:xfrm>
                    <a:prstGeom prst="rect">
                      <a:avLst/>
                    </a:prstGeom>
                  </pic:spPr>
                </pic:pic>
              </a:graphicData>
            </a:graphic>
          </wp:inline>
        </w:drawing>
      </w:r>
    </w:p>
    <w:p w14:paraId="48CB7602"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407B1473"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A total of 3 or 5.77% were unsure.</w:t>
      </w:r>
    </w:p>
    <w:p w14:paraId="4CCC64EE" w14:textId="77777777" w:rsidR="004E6B79" w:rsidRDefault="004E6B79" w:rsidP="004E6B79">
      <w:pPr>
        <w:spacing w:after="0" w:line="480" w:lineRule="auto"/>
        <w:rPr>
          <w:rFonts w:ascii="Arial" w:eastAsia="Times New Roman" w:hAnsi="Arial" w:cs="Arial"/>
          <w:color w:val="000000"/>
          <w:sz w:val="24"/>
          <w:szCs w:val="24"/>
          <w:lang w:eastAsia="en-GB"/>
        </w:rPr>
      </w:pPr>
    </w:p>
    <w:p w14:paraId="5848E08A"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3" w:name="_Toc120199845"/>
      <w:r w:rsidRPr="0056742F">
        <w:rPr>
          <w:rFonts w:ascii="Arial" w:eastAsia="Times New Roman" w:hAnsi="Arial" w:cs="Arial"/>
          <w:sz w:val="28"/>
          <w:szCs w:val="28"/>
          <w:u w:val="single"/>
          <w:lang w:eastAsia="en-GB"/>
        </w:rPr>
        <w:t>4.5.3 Energy</w:t>
      </w:r>
      <w:bookmarkEnd w:id="83"/>
    </w:p>
    <w:p w14:paraId="7EDB056A" w14:textId="77777777" w:rsidR="004E6B79" w:rsidRDefault="004E6B79" w:rsidP="004E6B79">
      <w:pPr>
        <w:spacing w:after="0" w:line="480" w:lineRule="auto"/>
        <w:rPr>
          <w:rFonts w:ascii="Arial" w:eastAsia="Times New Roman" w:hAnsi="Arial" w:cs="Arial"/>
          <w:sz w:val="24"/>
          <w:szCs w:val="24"/>
          <w:lang w:eastAsia="en-GB"/>
        </w:rPr>
      </w:pPr>
      <w:r>
        <w:rPr>
          <w:noProof/>
        </w:rPr>
        <w:drawing>
          <wp:inline distT="0" distB="0" distL="0" distR="0" wp14:anchorId="62B8BB5D" wp14:editId="63F8D47F">
            <wp:extent cx="5731510" cy="1334770"/>
            <wp:effectExtent l="0" t="0" r="2540" b="0"/>
            <wp:docPr id="20" name="Picture 2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52"/>
                    <a:stretch>
                      <a:fillRect/>
                    </a:stretch>
                  </pic:blipFill>
                  <pic:spPr>
                    <a:xfrm>
                      <a:off x="0" y="0"/>
                      <a:ext cx="5731510" cy="1334770"/>
                    </a:xfrm>
                    <a:prstGeom prst="rect">
                      <a:avLst/>
                    </a:prstGeom>
                  </pic:spPr>
                </pic:pic>
              </a:graphicData>
            </a:graphic>
          </wp:inline>
        </w:drawing>
      </w:r>
    </w:p>
    <w:p w14:paraId="336BBA4E" w14:textId="45B06359" w:rsidR="004E6B79" w:rsidRPr="00E9277C" w:rsidRDefault="00C641C2" w:rsidP="00C641C2">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33873B4F" wp14:editId="65FB089C">
            <wp:extent cx="3238500" cy="228600"/>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238500" cy="228600"/>
                    </a:xfrm>
                    <a:prstGeom prst="rect">
                      <a:avLst/>
                    </a:prstGeom>
                  </pic:spPr>
                </pic:pic>
              </a:graphicData>
            </a:graphic>
          </wp:inline>
        </w:drawing>
      </w:r>
    </w:p>
    <w:p w14:paraId="46D7137C" w14:textId="77777777" w:rsidR="004E6B79" w:rsidRDefault="004E6B79" w:rsidP="004E6B79">
      <w:pPr>
        <w:spacing w:after="0" w:line="480" w:lineRule="auto"/>
        <w:rPr>
          <w:rFonts w:ascii="Arial" w:eastAsia="Times New Roman" w:hAnsi="Arial" w:cs="Arial"/>
          <w:sz w:val="24"/>
          <w:szCs w:val="24"/>
          <w:lang w:eastAsia="en-GB"/>
        </w:rPr>
      </w:pPr>
    </w:p>
    <w:p w14:paraId="44134B05" w14:textId="7268694F"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sz w:val="24"/>
          <w:szCs w:val="24"/>
          <w:lang w:eastAsia="en-GB"/>
        </w:rPr>
        <w:t xml:space="preserve">It is important to note that as the scenarios became more elaborate, there was a noticeable increase in participants considering the acts as terrorism, with this question having </w:t>
      </w:r>
      <w:r w:rsidRPr="0013158F">
        <w:rPr>
          <w:rFonts w:ascii="Arial" w:eastAsia="Times New Roman" w:hAnsi="Arial" w:cs="Arial"/>
          <w:sz w:val="24"/>
          <w:szCs w:val="24"/>
          <w:lang w:eastAsia="en-GB"/>
        </w:rPr>
        <w:t xml:space="preserve">33 or 66.46% of participants considering the scenario as such, and only 17 or 33.69% stating it was not terrorism </w:t>
      </w:r>
      <w:r>
        <w:rPr>
          <w:rFonts w:ascii="Arial" w:eastAsia="Times New Roman" w:hAnsi="Arial" w:cs="Arial"/>
          <w:sz w:val="24"/>
          <w:szCs w:val="24"/>
          <w:lang w:eastAsia="en-GB"/>
        </w:rPr>
        <w:t>–</w:t>
      </w:r>
      <w:r w:rsidRPr="0013158F">
        <w:rPr>
          <w:rFonts w:ascii="Arial" w:eastAsia="Times New Roman" w:hAnsi="Arial" w:cs="Arial"/>
          <w:sz w:val="24"/>
          <w:szCs w:val="24"/>
          <w:lang w:eastAsia="en-GB"/>
        </w:rPr>
        <w:t xml:space="preserve"> </w:t>
      </w:r>
      <w:r>
        <w:rPr>
          <w:rFonts w:ascii="Arial" w:eastAsia="Times New Roman" w:hAnsi="Arial" w:cs="Arial"/>
          <w:sz w:val="24"/>
          <w:szCs w:val="24"/>
          <w:lang w:eastAsia="en-GB"/>
        </w:rPr>
        <w:t>w</w:t>
      </w:r>
      <w:r w:rsidRPr="0013158F">
        <w:rPr>
          <w:rFonts w:ascii="Arial" w:eastAsia="Times New Roman" w:hAnsi="Arial" w:cs="Arial"/>
          <w:sz w:val="24"/>
          <w:szCs w:val="24"/>
          <w:lang w:eastAsia="en-GB"/>
        </w:rPr>
        <w:t>ith 2 unsure</w:t>
      </w:r>
      <w:r>
        <w:rPr>
          <w:rFonts w:ascii="Arial" w:eastAsia="Times New Roman" w:hAnsi="Arial" w:cs="Arial"/>
          <w:sz w:val="24"/>
          <w:szCs w:val="24"/>
          <w:lang w:eastAsia="en-GB"/>
        </w:rPr>
        <w:t xml:space="preserve">. </w:t>
      </w:r>
      <w:r w:rsidRPr="00656531">
        <w:rPr>
          <w:rFonts w:ascii="Arial" w:eastAsia="Times New Roman" w:hAnsi="Arial" w:cs="Arial"/>
          <w:color w:val="000000"/>
          <w:sz w:val="24"/>
          <w:szCs w:val="24"/>
          <w:lang w:eastAsia="en-GB"/>
        </w:rPr>
        <w:t xml:space="preserve">The rationale for either view is presented by </w:t>
      </w:r>
      <w:r w:rsidR="007A2862">
        <w:rPr>
          <w:rFonts w:ascii="Arial" w:eastAsia="Times New Roman" w:hAnsi="Arial" w:cs="Arial"/>
          <w:color w:val="000000"/>
          <w:sz w:val="24"/>
          <w:szCs w:val="24"/>
          <w:lang w:eastAsia="en-GB"/>
        </w:rPr>
        <w:t>Participants</w:t>
      </w:r>
      <w:r w:rsidRPr="00656531">
        <w:rPr>
          <w:rFonts w:ascii="Arial" w:eastAsia="Times New Roman" w:hAnsi="Arial" w:cs="Arial"/>
          <w:color w:val="000000"/>
          <w:sz w:val="24"/>
          <w:szCs w:val="24"/>
          <w:lang w:eastAsia="en-GB"/>
        </w:rPr>
        <w:t xml:space="preserve"> 38 and 48:</w:t>
      </w:r>
    </w:p>
    <w:p w14:paraId="3331E9E4" w14:textId="77777777" w:rsidR="004E6B79" w:rsidRPr="00656531" w:rsidRDefault="004E6B79" w:rsidP="004E6B79">
      <w:pPr>
        <w:spacing w:after="0" w:line="480" w:lineRule="auto"/>
        <w:rPr>
          <w:rFonts w:ascii="Arial" w:eastAsia="Times New Roman" w:hAnsi="Arial" w:cs="Arial"/>
          <w:sz w:val="24"/>
          <w:szCs w:val="24"/>
          <w:lang w:eastAsia="en-GB"/>
        </w:rPr>
      </w:pPr>
    </w:p>
    <w:p w14:paraId="1CE698F6" w14:textId="77777777" w:rsidR="004E6B79" w:rsidRPr="00656531" w:rsidRDefault="004E6B79" w:rsidP="004E6B79">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BFCF3B0" wp14:editId="121D81D4">
            <wp:extent cx="1390650" cy="219075"/>
            <wp:effectExtent l="0" t="0" r="0" b="9525"/>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6"/>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390650" cy="219075"/>
                    </a:xfrm>
                    <a:prstGeom prst="rect">
                      <a:avLst/>
                    </a:prstGeom>
                    <a:noFill/>
                    <a:ln>
                      <a:noFill/>
                    </a:ln>
                  </pic:spPr>
                </pic:pic>
              </a:graphicData>
            </a:graphic>
          </wp:inline>
        </w:drawing>
      </w:r>
    </w:p>
    <w:p w14:paraId="5586D3A2" w14:textId="5153CF72" w:rsidR="004E6B79" w:rsidRPr="00E9277C" w:rsidRDefault="00C641C2" w:rsidP="00C641C2">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534B3F35" wp14:editId="08C4BC42">
            <wp:extent cx="2505075" cy="219075"/>
            <wp:effectExtent l="0" t="0" r="9525" b="9525"/>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505075" cy="219075"/>
                    </a:xfrm>
                    <a:prstGeom prst="rect">
                      <a:avLst/>
                    </a:prstGeom>
                  </pic:spPr>
                </pic:pic>
              </a:graphicData>
            </a:graphic>
          </wp:inline>
        </w:drawing>
      </w:r>
    </w:p>
    <w:p w14:paraId="3071C585"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17B346BA"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110A6228" wp14:editId="56645E97">
            <wp:extent cx="5734050" cy="790575"/>
            <wp:effectExtent l="0" t="0" r="0" b="9525"/>
            <wp:docPr id="267" name="Picture 26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 name="Picture 267" descr="Text&#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4050" cy="790575"/>
                    </a:xfrm>
                    <a:prstGeom prst="rect">
                      <a:avLst/>
                    </a:prstGeom>
                    <a:noFill/>
                    <a:ln>
                      <a:noFill/>
                    </a:ln>
                  </pic:spPr>
                </pic:pic>
              </a:graphicData>
            </a:graphic>
          </wp:inline>
        </w:drawing>
      </w:r>
    </w:p>
    <w:p w14:paraId="53AD0504" w14:textId="047C8ED8" w:rsidR="004E6B79" w:rsidRPr="00E9277C" w:rsidRDefault="00760B87" w:rsidP="00760B87">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3D6D7470" wp14:editId="2B18B3A5">
            <wp:extent cx="2533650" cy="209550"/>
            <wp:effectExtent l="0" t="0" r="0" b="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533650" cy="209550"/>
                    </a:xfrm>
                    <a:prstGeom prst="rect">
                      <a:avLst/>
                    </a:prstGeom>
                  </pic:spPr>
                </pic:pic>
              </a:graphicData>
            </a:graphic>
          </wp:inline>
        </w:drawing>
      </w:r>
    </w:p>
    <w:p w14:paraId="2FA6542E" w14:textId="77777777" w:rsidR="004E6B79" w:rsidRDefault="004E6B79" w:rsidP="004E6B79">
      <w:pPr>
        <w:spacing w:line="480" w:lineRule="auto"/>
        <w:rPr>
          <w:rFonts w:ascii="Arial" w:hAnsi="Arial" w:cs="Arial"/>
          <w:sz w:val="24"/>
          <w:szCs w:val="24"/>
          <w:lang w:eastAsia="en-GB"/>
        </w:rPr>
      </w:pPr>
    </w:p>
    <w:p w14:paraId="1AF82781" w14:textId="77777777" w:rsidR="004E6B79" w:rsidRPr="0056742F" w:rsidRDefault="004E6B79" w:rsidP="004E6B79">
      <w:pPr>
        <w:pStyle w:val="Heading2"/>
        <w:spacing w:line="480" w:lineRule="auto"/>
        <w:rPr>
          <w:rFonts w:ascii="Arial" w:hAnsi="Arial" w:cs="Arial"/>
          <w:sz w:val="28"/>
          <w:szCs w:val="28"/>
          <w:u w:val="single"/>
          <w:lang w:eastAsia="en-GB"/>
        </w:rPr>
      </w:pPr>
      <w:bookmarkStart w:id="84" w:name="_Toc120199846"/>
      <w:r w:rsidRPr="0056742F">
        <w:rPr>
          <w:rFonts w:ascii="Arial" w:hAnsi="Arial" w:cs="Arial"/>
          <w:sz w:val="28"/>
          <w:szCs w:val="28"/>
          <w:u w:val="single"/>
          <w:lang w:eastAsia="en-GB"/>
        </w:rPr>
        <w:t>4.5.4 Houses of Parliament &amp; Multifaith Place of Worship</w:t>
      </w:r>
      <w:bookmarkEnd w:id="84"/>
    </w:p>
    <w:p w14:paraId="3D103B95" w14:textId="77777777" w:rsidR="004E6B79" w:rsidRDefault="004E6B79" w:rsidP="004E6B79">
      <w:pPr>
        <w:spacing w:line="480" w:lineRule="auto"/>
        <w:rPr>
          <w:rFonts w:ascii="Arial" w:hAnsi="Arial" w:cs="Arial"/>
          <w:sz w:val="24"/>
          <w:szCs w:val="24"/>
          <w:lang w:eastAsia="en-GB"/>
        </w:rPr>
      </w:pPr>
      <w:r>
        <w:rPr>
          <w:noProof/>
        </w:rPr>
        <w:drawing>
          <wp:inline distT="0" distB="0" distL="0" distR="0" wp14:anchorId="638D9A53" wp14:editId="4A664954">
            <wp:extent cx="5731510" cy="2084070"/>
            <wp:effectExtent l="0" t="0" r="2540" b="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58"/>
                    <a:stretch>
                      <a:fillRect/>
                    </a:stretch>
                  </pic:blipFill>
                  <pic:spPr>
                    <a:xfrm>
                      <a:off x="0" y="0"/>
                      <a:ext cx="5731510" cy="2084070"/>
                    </a:xfrm>
                    <a:prstGeom prst="rect">
                      <a:avLst/>
                    </a:prstGeom>
                  </pic:spPr>
                </pic:pic>
              </a:graphicData>
            </a:graphic>
          </wp:inline>
        </w:drawing>
      </w:r>
    </w:p>
    <w:p w14:paraId="32CA940D" w14:textId="11D9FD31" w:rsidR="004E6B79" w:rsidRPr="00E9277C" w:rsidRDefault="00A376B5" w:rsidP="00A376B5">
      <w:pPr>
        <w:spacing w:line="480" w:lineRule="auto"/>
        <w:ind w:left="720"/>
        <w:jc w:val="center"/>
        <w:rPr>
          <w:rFonts w:ascii="Arial" w:hAnsi="Arial" w:cs="Arial"/>
          <w:i/>
          <w:iCs/>
          <w:sz w:val="24"/>
          <w:szCs w:val="24"/>
          <w:lang w:eastAsia="en-GB"/>
        </w:rPr>
      </w:pPr>
      <w:r>
        <w:rPr>
          <w:noProof/>
        </w:rPr>
        <w:drawing>
          <wp:inline distT="0" distB="0" distL="0" distR="0" wp14:anchorId="1FC5DF5D" wp14:editId="0516AF42">
            <wp:extent cx="3286125" cy="209550"/>
            <wp:effectExtent l="0" t="0" r="9525"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3286125" cy="209550"/>
                    </a:xfrm>
                    <a:prstGeom prst="rect">
                      <a:avLst/>
                    </a:prstGeom>
                  </pic:spPr>
                </pic:pic>
              </a:graphicData>
            </a:graphic>
          </wp:inline>
        </w:drawing>
      </w:r>
    </w:p>
    <w:p w14:paraId="209E9728" w14:textId="77777777" w:rsidR="004E6B79" w:rsidRDefault="004E6B79" w:rsidP="004E6B79">
      <w:pPr>
        <w:spacing w:line="480" w:lineRule="auto"/>
        <w:rPr>
          <w:rFonts w:ascii="Arial" w:hAnsi="Arial" w:cs="Arial"/>
          <w:sz w:val="24"/>
          <w:szCs w:val="24"/>
          <w:lang w:eastAsia="en-GB"/>
        </w:rPr>
      </w:pPr>
      <w:r>
        <w:rPr>
          <w:noProof/>
        </w:rPr>
        <w:drawing>
          <wp:inline distT="0" distB="0" distL="0" distR="0" wp14:anchorId="5117F9ED" wp14:editId="1FDBCDD8">
            <wp:extent cx="5731510" cy="1894205"/>
            <wp:effectExtent l="0" t="0" r="254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60"/>
                    <a:stretch>
                      <a:fillRect/>
                    </a:stretch>
                  </pic:blipFill>
                  <pic:spPr>
                    <a:xfrm>
                      <a:off x="0" y="0"/>
                      <a:ext cx="5731510" cy="1894205"/>
                    </a:xfrm>
                    <a:prstGeom prst="rect">
                      <a:avLst/>
                    </a:prstGeom>
                  </pic:spPr>
                </pic:pic>
              </a:graphicData>
            </a:graphic>
          </wp:inline>
        </w:drawing>
      </w:r>
    </w:p>
    <w:p w14:paraId="7F19AA9A" w14:textId="5E92DF2D" w:rsidR="004E6B79" w:rsidRPr="00E9277C" w:rsidRDefault="00A376B5" w:rsidP="00A376B5">
      <w:pPr>
        <w:spacing w:line="480" w:lineRule="auto"/>
        <w:ind w:left="720"/>
        <w:jc w:val="center"/>
        <w:rPr>
          <w:rFonts w:ascii="Arial" w:hAnsi="Arial" w:cs="Arial"/>
          <w:i/>
          <w:iCs/>
          <w:sz w:val="24"/>
          <w:szCs w:val="24"/>
          <w:lang w:eastAsia="en-GB"/>
        </w:rPr>
      </w:pPr>
      <w:r>
        <w:rPr>
          <w:noProof/>
        </w:rPr>
        <w:drawing>
          <wp:inline distT="0" distB="0" distL="0" distR="0" wp14:anchorId="382CA360" wp14:editId="23847DD5">
            <wp:extent cx="3629025" cy="200025"/>
            <wp:effectExtent l="0" t="0" r="9525" b="9525"/>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3629025" cy="200025"/>
                    </a:xfrm>
                    <a:prstGeom prst="rect">
                      <a:avLst/>
                    </a:prstGeom>
                  </pic:spPr>
                </pic:pic>
              </a:graphicData>
            </a:graphic>
          </wp:inline>
        </w:drawing>
      </w:r>
    </w:p>
    <w:p w14:paraId="16B2C451" w14:textId="31BED265"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lastRenderedPageBreak/>
        <w:t xml:space="preserve">For both </w:t>
      </w:r>
      <w:r w:rsidR="00030199">
        <w:rPr>
          <w:rFonts w:ascii="Arial" w:eastAsia="Times New Roman" w:hAnsi="Arial" w:cs="Arial"/>
          <w:color w:val="000000"/>
          <w:sz w:val="24"/>
          <w:szCs w:val="24"/>
          <w:lang w:eastAsia="en-GB"/>
        </w:rPr>
        <w:t>scenarios</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four</w:t>
      </w:r>
      <w:r w:rsidRPr="00656531">
        <w:rPr>
          <w:rFonts w:ascii="Arial" w:eastAsia="Times New Roman" w:hAnsi="Arial" w:cs="Arial"/>
          <w:color w:val="000000"/>
          <w:sz w:val="24"/>
          <w:szCs w:val="24"/>
          <w:lang w:eastAsia="en-GB"/>
        </w:rPr>
        <w:t xml:space="preserve"> and </w:t>
      </w:r>
      <w:r>
        <w:rPr>
          <w:rFonts w:ascii="Arial" w:eastAsia="Times New Roman" w:hAnsi="Arial" w:cs="Arial"/>
          <w:color w:val="000000"/>
          <w:sz w:val="24"/>
          <w:szCs w:val="24"/>
          <w:lang w:eastAsia="en-GB"/>
        </w:rPr>
        <w:t xml:space="preserve">five presented in </w:t>
      </w:r>
      <w:r w:rsidR="00030199">
        <w:rPr>
          <w:rFonts w:ascii="Arial" w:eastAsia="Times New Roman" w:hAnsi="Arial" w:cs="Arial"/>
          <w:color w:val="000000"/>
          <w:sz w:val="24"/>
          <w:szCs w:val="24"/>
          <w:lang w:eastAsia="en-GB"/>
        </w:rPr>
        <w:t>Questions</w:t>
      </w:r>
      <w:r>
        <w:rPr>
          <w:rFonts w:ascii="Arial" w:eastAsia="Times New Roman" w:hAnsi="Arial" w:cs="Arial"/>
          <w:color w:val="000000"/>
          <w:sz w:val="24"/>
          <w:szCs w:val="24"/>
          <w:lang w:eastAsia="en-GB"/>
        </w:rPr>
        <w:t xml:space="preserve"> 11&amp;12</w:t>
      </w:r>
      <w:r w:rsidRPr="00656531">
        <w:rPr>
          <w:rFonts w:ascii="Arial" w:eastAsia="Times New Roman" w:hAnsi="Arial" w:cs="Arial"/>
          <w:color w:val="000000"/>
          <w:sz w:val="24"/>
          <w:szCs w:val="24"/>
          <w:lang w:eastAsia="en-GB"/>
        </w:rPr>
        <w:t>, 51 out of 52 or 98.08% of participants classified both acts as acts of terrorism.</w:t>
      </w:r>
      <w:r>
        <w:rPr>
          <w:rFonts w:ascii="Arial" w:eastAsia="Times New Roman" w:hAnsi="Arial" w:cs="Arial"/>
          <w:color w:val="000000"/>
          <w:sz w:val="24"/>
          <w:szCs w:val="24"/>
          <w:lang w:eastAsia="en-GB"/>
        </w:rPr>
        <w:t xml:space="preserve"> The following extracts are answers provided by participants with their rationale.</w:t>
      </w:r>
    </w:p>
    <w:p w14:paraId="63222054" w14:textId="77777777" w:rsidR="004E6B79" w:rsidRPr="00656531" w:rsidRDefault="004E6B79" w:rsidP="004E6B79">
      <w:pPr>
        <w:spacing w:after="0" w:line="480" w:lineRule="auto"/>
        <w:rPr>
          <w:rFonts w:ascii="Arial" w:eastAsia="Times New Roman" w:hAnsi="Arial" w:cs="Arial"/>
          <w:sz w:val="24"/>
          <w:szCs w:val="24"/>
          <w:lang w:eastAsia="en-GB"/>
        </w:rPr>
      </w:pPr>
    </w:p>
    <w:p w14:paraId="2F3F2C9B"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4E749BA7" wp14:editId="6A843ABE">
            <wp:extent cx="5734050" cy="381000"/>
            <wp:effectExtent l="0" t="0" r="0" b="0"/>
            <wp:docPr id="268" name="Picture 2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8"/>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4050" cy="381000"/>
                    </a:xfrm>
                    <a:prstGeom prst="rect">
                      <a:avLst/>
                    </a:prstGeom>
                    <a:noFill/>
                    <a:ln>
                      <a:noFill/>
                    </a:ln>
                  </pic:spPr>
                </pic:pic>
              </a:graphicData>
            </a:graphic>
          </wp:inline>
        </w:drawing>
      </w:r>
    </w:p>
    <w:p w14:paraId="259EF3FA" w14:textId="3F2EF1B3" w:rsidR="004E6B79" w:rsidRPr="00E9277C" w:rsidRDefault="008844B4" w:rsidP="008844B4">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76E66462" wp14:editId="7FA60B71">
            <wp:extent cx="2514600" cy="209550"/>
            <wp:effectExtent l="0" t="0" r="0" b="0"/>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514600" cy="209550"/>
                    </a:xfrm>
                    <a:prstGeom prst="rect">
                      <a:avLst/>
                    </a:prstGeom>
                  </pic:spPr>
                </pic:pic>
              </a:graphicData>
            </a:graphic>
          </wp:inline>
        </w:drawing>
      </w:r>
    </w:p>
    <w:p w14:paraId="5E02841A"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2192C1D3"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6DCE8C7F" wp14:editId="27F0DF8C">
            <wp:extent cx="4333875" cy="238125"/>
            <wp:effectExtent l="0" t="0" r="9525" b="9525"/>
            <wp:docPr id="269" name="Picture 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333875" cy="238125"/>
                    </a:xfrm>
                    <a:prstGeom prst="rect">
                      <a:avLst/>
                    </a:prstGeom>
                    <a:noFill/>
                    <a:ln>
                      <a:noFill/>
                    </a:ln>
                  </pic:spPr>
                </pic:pic>
              </a:graphicData>
            </a:graphic>
          </wp:inline>
        </w:drawing>
      </w:r>
    </w:p>
    <w:p w14:paraId="1622701B" w14:textId="5C271580" w:rsidR="004E6B79" w:rsidRPr="00E9277C" w:rsidRDefault="008844B4" w:rsidP="008844B4">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7BECA8F1" wp14:editId="411A18B7">
            <wp:extent cx="2505075" cy="190500"/>
            <wp:effectExtent l="0" t="0" r="9525"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505075" cy="190500"/>
                    </a:xfrm>
                    <a:prstGeom prst="rect">
                      <a:avLst/>
                    </a:prstGeom>
                  </pic:spPr>
                </pic:pic>
              </a:graphicData>
            </a:graphic>
          </wp:inline>
        </w:drawing>
      </w:r>
    </w:p>
    <w:p w14:paraId="423374FB"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4B1B8B5D"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5EBCB7A1" wp14:editId="08DD770E">
            <wp:extent cx="4667250" cy="238125"/>
            <wp:effectExtent l="0" t="0" r="0" b="9525"/>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0"/>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667250" cy="238125"/>
                    </a:xfrm>
                    <a:prstGeom prst="rect">
                      <a:avLst/>
                    </a:prstGeom>
                    <a:noFill/>
                    <a:ln>
                      <a:noFill/>
                    </a:ln>
                  </pic:spPr>
                </pic:pic>
              </a:graphicData>
            </a:graphic>
          </wp:inline>
        </w:drawing>
      </w:r>
    </w:p>
    <w:p w14:paraId="7ABE41E1" w14:textId="7BABAF4F" w:rsidR="004E6B79" w:rsidRPr="00E9277C" w:rsidRDefault="008844B4" w:rsidP="008844B4">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2ACA9524" wp14:editId="38C84671">
            <wp:extent cx="2524125" cy="219075"/>
            <wp:effectExtent l="0" t="0" r="9525" b="9525"/>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524125" cy="219075"/>
                    </a:xfrm>
                    <a:prstGeom prst="rect">
                      <a:avLst/>
                    </a:prstGeom>
                  </pic:spPr>
                </pic:pic>
              </a:graphicData>
            </a:graphic>
          </wp:inline>
        </w:drawing>
      </w:r>
    </w:p>
    <w:p w14:paraId="6FF23F6F"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3B787857"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332D0637" wp14:editId="6154334F">
            <wp:extent cx="4429125" cy="523875"/>
            <wp:effectExtent l="0" t="0" r="9525" b="9525"/>
            <wp:docPr id="271" name="Picture 27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 name="Picture 271" descr="Text&#10;&#10;Description automatically generated with medium confidence"/>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4429125" cy="523875"/>
                    </a:xfrm>
                    <a:prstGeom prst="rect">
                      <a:avLst/>
                    </a:prstGeom>
                    <a:noFill/>
                    <a:ln>
                      <a:noFill/>
                    </a:ln>
                  </pic:spPr>
                </pic:pic>
              </a:graphicData>
            </a:graphic>
          </wp:inline>
        </w:drawing>
      </w:r>
    </w:p>
    <w:p w14:paraId="17AD748E" w14:textId="20DA1308" w:rsidR="004E6B79" w:rsidRPr="00E9277C" w:rsidRDefault="008844B4" w:rsidP="008844B4">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355F8A3E" wp14:editId="2D474949">
            <wp:extent cx="2733675" cy="219075"/>
            <wp:effectExtent l="0" t="0" r="9525" b="952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2733675" cy="219075"/>
                    </a:xfrm>
                    <a:prstGeom prst="rect">
                      <a:avLst/>
                    </a:prstGeom>
                  </pic:spPr>
                </pic:pic>
              </a:graphicData>
            </a:graphic>
          </wp:inline>
        </w:drawing>
      </w:r>
    </w:p>
    <w:p w14:paraId="745D21FB" w14:textId="77777777" w:rsidR="004E6B79" w:rsidRDefault="004E6B79" w:rsidP="004E6B79">
      <w:pPr>
        <w:spacing w:after="0" w:line="480" w:lineRule="auto"/>
        <w:rPr>
          <w:rFonts w:ascii="Arial" w:eastAsia="Times New Roman" w:hAnsi="Arial" w:cs="Arial"/>
          <w:color w:val="000000"/>
          <w:sz w:val="24"/>
          <w:szCs w:val="24"/>
          <w:lang w:eastAsia="en-GB"/>
        </w:rPr>
      </w:pPr>
    </w:p>
    <w:p w14:paraId="33ED9571"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5" w:name="_Toc120199847"/>
      <w:r w:rsidRPr="0056742F">
        <w:rPr>
          <w:rFonts w:ascii="Arial" w:eastAsia="Times New Roman" w:hAnsi="Arial" w:cs="Arial"/>
          <w:sz w:val="28"/>
          <w:szCs w:val="28"/>
          <w:u w:val="single"/>
          <w:lang w:eastAsia="en-GB"/>
        </w:rPr>
        <w:t>4.5.5 Analysis</w:t>
      </w:r>
      <w:bookmarkEnd w:id="85"/>
    </w:p>
    <w:p w14:paraId="3C8AE23F" w14:textId="01685EF9"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By looking at the total statistics and reasonings provided by participants, it is </w:t>
      </w:r>
      <w:r>
        <w:rPr>
          <w:rFonts w:ascii="Arial" w:eastAsia="Times New Roman" w:hAnsi="Arial" w:cs="Arial"/>
          <w:color w:val="000000"/>
          <w:sz w:val="24"/>
          <w:szCs w:val="24"/>
          <w:lang w:eastAsia="en-GB"/>
        </w:rPr>
        <w:t>difficult</w:t>
      </w:r>
      <w:r w:rsidRPr="00656531">
        <w:rPr>
          <w:rFonts w:ascii="Arial" w:eastAsia="Times New Roman" w:hAnsi="Arial" w:cs="Arial"/>
          <w:color w:val="000000"/>
          <w:sz w:val="24"/>
          <w:szCs w:val="24"/>
          <w:lang w:eastAsia="en-GB"/>
        </w:rPr>
        <w:t xml:space="preserve"> to accurately </w:t>
      </w:r>
      <w:r>
        <w:rPr>
          <w:rFonts w:ascii="Arial" w:eastAsia="Times New Roman" w:hAnsi="Arial" w:cs="Arial"/>
          <w:color w:val="000000"/>
          <w:sz w:val="24"/>
          <w:szCs w:val="24"/>
          <w:lang w:eastAsia="en-GB"/>
        </w:rPr>
        <w:t xml:space="preserve">and immediately </w:t>
      </w:r>
      <w:r w:rsidRPr="00656531">
        <w:rPr>
          <w:rFonts w:ascii="Arial" w:eastAsia="Times New Roman" w:hAnsi="Arial" w:cs="Arial"/>
          <w:color w:val="000000"/>
          <w:sz w:val="24"/>
          <w:szCs w:val="24"/>
          <w:lang w:eastAsia="en-GB"/>
        </w:rPr>
        <w:t xml:space="preserve">correlate what factors resulted in the participants </w:t>
      </w:r>
      <w:r w:rsidR="00030199">
        <w:rPr>
          <w:rFonts w:ascii="Arial" w:eastAsia="Times New Roman" w:hAnsi="Arial" w:cs="Arial"/>
          <w:color w:val="000000"/>
          <w:sz w:val="24"/>
          <w:szCs w:val="24"/>
          <w:lang w:eastAsia="en-GB"/>
        </w:rPr>
        <w:t>classifying</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specific acts</w:t>
      </w:r>
      <w:r w:rsidRPr="00656531">
        <w:rPr>
          <w:rFonts w:ascii="Arial" w:eastAsia="Times New Roman" w:hAnsi="Arial" w:cs="Arial"/>
          <w:color w:val="000000"/>
          <w:sz w:val="24"/>
          <w:szCs w:val="24"/>
          <w:lang w:eastAsia="en-GB"/>
        </w:rPr>
        <w:t>, as act</w:t>
      </w:r>
      <w:r>
        <w:rPr>
          <w:rFonts w:ascii="Arial" w:eastAsia="Times New Roman" w:hAnsi="Arial" w:cs="Arial"/>
          <w:color w:val="000000"/>
          <w:sz w:val="24"/>
          <w:szCs w:val="24"/>
          <w:lang w:eastAsia="en-GB"/>
        </w:rPr>
        <w:t>s</w:t>
      </w:r>
      <w:r w:rsidRPr="00656531">
        <w:rPr>
          <w:rFonts w:ascii="Arial" w:eastAsia="Times New Roman" w:hAnsi="Arial" w:cs="Arial"/>
          <w:color w:val="000000"/>
          <w:sz w:val="24"/>
          <w:szCs w:val="24"/>
          <w:lang w:eastAsia="en-GB"/>
        </w:rPr>
        <w:t xml:space="preserve"> of terrorism. At what point did the varying acts cross the line? Both scenarios </w:t>
      </w:r>
      <w:r>
        <w:rPr>
          <w:rFonts w:ascii="Arial" w:eastAsia="Times New Roman" w:hAnsi="Arial" w:cs="Arial"/>
          <w:color w:val="000000"/>
          <w:sz w:val="24"/>
          <w:szCs w:val="24"/>
          <w:lang w:eastAsia="en-GB"/>
        </w:rPr>
        <w:t>one</w:t>
      </w:r>
      <w:r w:rsidRPr="00656531">
        <w:rPr>
          <w:rFonts w:ascii="Arial" w:eastAsia="Times New Roman" w:hAnsi="Arial" w:cs="Arial"/>
          <w:color w:val="000000"/>
          <w:sz w:val="24"/>
          <w:szCs w:val="24"/>
          <w:lang w:eastAsia="en-GB"/>
        </w:rPr>
        <w:t xml:space="preserve"> and </w:t>
      </w:r>
      <w:r>
        <w:rPr>
          <w:rFonts w:ascii="Arial" w:eastAsia="Times New Roman" w:hAnsi="Arial" w:cs="Arial"/>
          <w:color w:val="000000"/>
          <w:sz w:val="24"/>
          <w:szCs w:val="24"/>
          <w:lang w:eastAsia="en-GB"/>
        </w:rPr>
        <w:t>two</w:t>
      </w:r>
      <w:r w:rsidRPr="00656531">
        <w:rPr>
          <w:rFonts w:ascii="Arial" w:eastAsia="Times New Roman" w:hAnsi="Arial" w:cs="Arial"/>
          <w:color w:val="000000"/>
          <w:sz w:val="24"/>
          <w:szCs w:val="24"/>
          <w:lang w:eastAsia="en-GB"/>
        </w:rPr>
        <w:t xml:space="preserve"> do not cause any direct or violent harm to individuals, but the degree to which the indirect harm would occur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r</w:t>
      </w:r>
      <w:r w:rsidRPr="00656531">
        <w:rPr>
          <w:rFonts w:ascii="Arial" w:eastAsia="Times New Roman" w:hAnsi="Arial" w:cs="Arial"/>
          <w:color w:val="000000"/>
          <w:sz w:val="24"/>
          <w:szCs w:val="24"/>
          <w:lang w:eastAsia="en-GB"/>
        </w:rPr>
        <w:t xml:space="preserve">oad delays, and lack of access to medical services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s</w:t>
      </w:r>
      <w:r>
        <w:rPr>
          <w:rFonts w:ascii="Arial" w:eastAsia="Times New Roman" w:hAnsi="Arial" w:cs="Arial"/>
          <w:color w:val="000000"/>
          <w:sz w:val="24"/>
          <w:szCs w:val="24"/>
          <w:lang w:eastAsia="en-GB"/>
        </w:rPr>
        <w:t>e</w:t>
      </w:r>
      <w:r w:rsidRPr="00656531">
        <w:rPr>
          <w:rFonts w:ascii="Arial" w:eastAsia="Times New Roman" w:hAnsi="Arial" w:cs="Arial"/>
          <w:color w:val="000000"/>
          <w:sz w:val="24"/>
          <w:szCs w:val="24"/>
          <w:lang w:eastAsia="en-GB"/>
        </w:rPr>
        <w:t xml:space="preserve">emingly impacted the decisions of the </w:t>
      </w:r>
      <w:r w:rsidRPr="00656531">
        <w:rPr>
          <w:rFonts w:ascii="Arial" w:eastAsia="Times New Roman" w:hAnsi="Arial" w:cs="Arial"/>
          <w:color w:val="000000"/>
          <w:sz w:val="24"/>
          <w:szCs w:val="24"/>
          <w:lang w:eastAsia="en-GB"/>
        </w:rPr>
        <w:lastRenderedPageBreak/>
        <w:t xml:space="preserve">participants. Additionally, the same can be said for the power disruption in scenario </w:t>
      </w:r>
      <w:r>
        <w:rPr>
          <w:rFonts w:ascii="Arial" w:eastAsia="Times New Roman" w:hAnsi="Arial" w:cs="Arial"/>
          <w:color w:val="000000"/>
          <w:sz w:val="24"/>
          <w:szCs w:val="24"/>
          <w:lang w:eastAsia="en-GB"/>
        </w:rPr>
        <w:t>three</w:t>
      </w:r>
      <w:r w:rsidRPr="00656531">
        <w:rPr>
          <w:rFonts w:ascii="Arial" w:eastAsia="Times New Roman" w:hAnsi="Arial" w:cs="Arial"/>
          <w:color w:val="000000"/>
          <w:sz w:val="24"/>
          <w:szCs w:val="24"/>
          <w:lang w:eastAsia="en-GB"/>
        </w:rPr>
        <w:t>. </w:t>
      </w:r>
    </w:p>
    <w:p w14:paraId="37166EB1" w14:textId="77777777" w:rsidR="004E6B79" w:rsidRPr="00656531" w:rsidRDefault="004E6B79" w:rsidP="004E6B79">
      <w:pPr>
        <w:spacing w:after="0" w:line="480" w:lineRule="auto"/>
        <w:rPr>
          <w:rFonts w:ascii="Arial" w:eastAsia="Times New Roman" w:hAnsi="Arial" w:cs="Arial"/>
          <w:sz w:val="24"/>
          <w:szCs w:val="24"/>
          <w:lang w:eastAsia="en-GB"/>
        </w:rPr>
      </w:pPr>
    </w:p>
    <w:p w14:paraId="72A1540A" w14:textId="4AE2FEFC"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However, once violence is explicitly stated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656531">
        <w:rPr>
          <w:rFonts w:ascii="Arial" w:eastAsia="Times New Roman" w:hAnsi="Arial" w:cs="Arial"/>
          <w:color w:val="000000"/>
          <w:sz w:val="24"/>
          <w:szCs w:val="24"/>
          <w:lang w:eastAsia="en-GB"/>
        </w:rPr>
        <w:t xml:space="preserve">s seen in </w:t>
      </w:r>
      <w:r w:rsidR="00030199">
        <w:rPr>
          <w:rFonts w:ascii="Arial" w:eastAsia="Times New Roman" w:hAnsi="Arial" w:cs="Arial"/>
          <w:color w:val="000000"/>
          <w:sz w:val="24"/>
          <w:szCs w:val="24"/>
          <w:lang w:eastAsia="en-GB"/>
        </w:rPr>
        <w:t>scenarios</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four</w:t>
      </w:r>
      <w:r w:rsidRPr="00656531">
        <w:rPr>
          <w:rFonts w:ascii="Arial" w:eastAsia="Times New Roman" w:hAnsi="Arial" w:cs="Arial"/>
          <w:color w:val="000000"/>
          <w:sz w:val="24"/>
          <w:szCs w:val="24"/>
          <w:lang w:eastAsia="en-GB"/>
        </w:rPr>
        <w:t xml:space="preserve"> and </w:t>
      </w:r>
      <w:r>
        <w:rPr>
          <w:rFonts w:ascii="Arial" w:eastAsia="Times New Roman" w:hAnsi="Arial" w:cs="Arial"/>
          <w:color w:val="000000"/>
          <w:sz w:val="24"/>
          <w:szCs w:val="24"/>
          <w:lang w:eastAsia="en-GB"/>
        </w:rPr>
        <w:t>five</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w:t>
      </w:r>
      <w:r w:rsidRPr="00656531">
        <w:rPr>
          <w:rFonts w:ascii="Arial" w:eastAsia="Times New Roman" w:hAnsi="Arial" w:cs="Arial"/>
          <w:color w:val="000000"/>
          <w:sz w:val="24"/>
          <w:szCs w:val="24"/>
          <w:lang w:eastAsia="en-GB"/>
        </w:rPr>
        <w:t xml:space="preserve">he participants almost unanimously agree and consider the acts as terrorism, which begs the question: if earlier scenarios for causes such as animal welfare or </w:t>
      </w:r>
      <w:r w:rsidR="007062A2">
        <w:rPr>
          <w:rFonts w:ascii="Arial" w:eastAsia="Times New Roman" w:hAnsi="Arial" w:cs="Arial"/>
          <w:color w:val="000000"/>
          <w:sz w:val="24"/>
          <w:szCs w:val="24"/>
          <w:lang w:eastAsia="en-GB"/>
        </w:rPr>
        <w:t>anti-</w:t>
      </w:r>
      <w:r w:rsidRPr="00656531">
        <w:rPr>
          <w:rFonts w:ascii="Arial" w:eastAsia="Times New Roman" w:hAnsi="Arial" w:cs="Arial"/>
          <w:color w:val="000000"/>
          <w:sz w:val="24"/>
          <w:szCs w:val="24"/>
          <w:lang w:eastAsia="en-GB"/>
        </w:rPr>
        <w:t>abortion were more directly framed to be violent, would the perception of the incidents be considered more in line with terrorism? This unique conclusion is the result of an oversight on behalf of the researcher when framing the questions, and is something that would be considered in further research, to determine at what point would participants consider acts as being over the line and too far, and therefore terrorism?</w:t>
      </w:r>
    </w:p>
    <w:p w14:paraId="3221F85F" w14:textId="77777777" w:rsidR="004E6B79" w:rsidRDefault="004E6B79" w:rsidP="004E6B79">
      <w:pPr>
        <w:spacing w:after="0" w:line="480" w:lineRule="auto"/>
        <w:rPr>
          <w:rFonts w:ascii="Arial" w:eastAsia="Times New Roman" w:hAnsi="Arial" w:cs="Arial"/>
          <w:color w:val="000000"/>
          <w:sz w:val="24"/>
          <w:szCs w:val="24"/>
          <w:lang w:eastAsia="en-GB"/>
        </w:rPr>
      </w:pPr>
    </w:p>
    <w:p w14:paraId="5C422E59"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From this research, it could be argued that the point at which individuals considered a political, religious, racial, or ideological act as an act of terrorism, was either when the act became violent, or to a certain undisclosed rational extent/point, the level of which a non-violent act had an impact beyond the immediate situation. </w:t>
      </w:r>
    </w:p>
    <w:p w14:paraId="71F9045D" w14:textId="77777777" w:rsidR="004E6B79" w:rsidRDefault="004E6B79" w:rsidP="004E6B79">
      <w:pPr>
        <w:spacing w:after="0" w:line="480" w:lineRule="auto"/>
        <w:rPr>
          <w:rFonts w:ascii="Arial" w:eastAsia="Times New Roman" w:hAnsi="Arial" w:cs="Arial"/>
          <w:color w:val="000000"/>
          <w:sz w:val="24"/>
          <w:szCs w:val="24"/>
          <w:lang w:eastAsia="en-GB"/>
        </w:rPr>
      </w:pPr>
    </w:p>
    <w:p w14:paraId="79296389" w14:textId="3C1662C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This identified theme is similar to the observations made by Hewitt (2003), as well as the results of this research, whereby individuals seemingly consider acts of pure direct, and violent harm as terrorism, but are reluctant to label additional acts that have little direct and mostly indirect harm as terrorism. This can be seen in </w:t>
      </w:r>
      <w:r w:rsidR="00030199">
        <w:rPr>
          <w:rFonts w:ascii="Arial" w:eastAsia="Times New Roman" w:hAnsi="Arial" w:cs="Arial"/>
          <w:color w:val="000000"/>
          <w:sz w:val="24"/>
          <w:szCs w:val="24"/>
          <w:lang w:eastAsia="en-GB"/>
        </w:rPr>
        <w:t>participants’</w:t>
      </w:r>
      <w:r>
        <w:rPr>
          <w:rFonts w:ascii="Arial" w:eastAsia="Times New Roman" w:hAnsi="Arial" w:cs="Arial"/>
          <w:color w:val="000000"/>
          <w:sz w:val="24"/>
          <w:szCs w:val="24"/>
          <w:lang w:eastAsia="en-GB"/>
        </w:rPr>
        <w:t xml:space="preserve"> definitions of terrorism only referring to violence, and seen in Hewitt’s writings where they stated, </w:t>
      </w:r>
      <w:r w:rsidRPr="00732446">
        <w:rPr>
          <w:rFonts w:ascii="Arial" w:eastAsia="Times New Roman" w:hAnsi="Arial" w:cs="Arial"/>
          <w:color w:val="000000"/>
          <w:sz w:val="24"/>
          <w:szCs w:val="24"/>
          <w:lang w:eastAsia="en-GB"/>
        </w:rPr>
        <w:t>“The FBI fails to include many incidents of politically motivated violence such as abortion clinic bombings into its statistics.”</w:t>
      </w:r>
      <w:r>
        <w:rPr>
          <w:rFonts w:ascii="Arial" w:eastAsia="Times New Roman" w:hAnsi="Arial" w:cs="Arial"/>
          <w:color w:val="000000"/>
          <w:sz w:val="24"/>
          <w:szCs w:val="24"/>
          <w:lang w:eastAsia="en-GB"/>
        </w:rPr>
        <w:t xml:space="preserve">. This lack of </w:t>
      </w:r>
      <w:r>
        <w:rPr>
          <w:rFonts w:ascii="Arial" w:eastAsia="Times New Roman" w:hAnsi="Arial" w:cs="Arial"/>
          <w:color w:val="000000"/>
          <w:sz w:val="24"/>
          <w:szCs w:val="24"/>
          <w:lang w:eastAsia="en-GB"/>
        </w:rPr>
        <w:lastRenderedPageBreak/>
        <w:t>inclusion is perhaps due to there being no immediate directly harmed victim (Hewitt, 2003), as well as the politically charged issue of abortion in the US, as acknowledged by one expert in the interviews.</w:t>
      </w:r>
    </w:p>
    <w:p w14:paraId="43DC736F" w14:textId="77777777" w:rsidR="004E6B79" w:rsidRPr="00656531" w:rsidRDefault="004E6B79" w:rsidP="004E6B79">
      <w:pPr>
        <w:spacing w:after="0" w:line="480" w:lineRule="auto"/>
        <w:rPr>
          <w:rFonts w:ascii="Arial" w:eastAsia="Times New Roman" w:hAnsi="Arial" w:cs="Arial"/>
          <w:sz w:val="24"/>
          <w:szCs w:val="24"/>
          <w:lang w:eastAsia="en-GB"/>
        </w:rPr>
      </w:pPr>
    </w:p>
    <w:p w14:paraId="7B453C1E" w14:textId="6B3F11FD"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Therefore, d</w:t>
      </w:r>
      <w:r w:rsidRPr="00656531">
        <w:rPr>
          <w:rFonts w:ascii="Arial" w:eastAsia="Times New Roman" w:hAnsi="Arial" w:cs="Arial"/>
          <w:color w:val="000000"/>
          <w:sz w:val="24"/>
          <w:szCs w:val="24"/>
          <w:lang w:eastAsia="en-GB"/>
        </w:rPr>
        <w:t xml:space="preserve">espite terrorism being defined as not just violence, but instead the “use or threat of action”, as well as encompassing aspects such as radicalisation, the public </w:t>
      </w:r>
      <w:r w:rsidR="00030199">
        <w:rPr>
          <w:rFonts w:ascii="Arial" w:eastAsia="Times New Roman" w:hAnsi="Arial" w:cs="Arial"/>
          <w:color w:val="000000"/>
          <w:sz w:val="24"/>
          <w:szCs w:val="24"/>
          <w:lang w:eastAsia="en-GB"/>
        </w:rPr>
        <w:t>does</w:t>
      </w:r>
      <w:r w:rsidRPr="00656531">
        <w:rPr>
          <w:rFonts w:ascii="Arial" w:eastAsia="Times New Roman" w:hAnsi="Arial" w:cs="Arial"/>
          <w:color w:val="000000"/>
          <w:sz w:val="24"/>
          <w:szCs w:val="24"/>
          <w:lang w:eastAsia="en-GB"/>
        </w:rPr>
        <w:t xml:space="preserve"> not consider such actions as severe as violence itself, and potentially would not label similar actions as terrorism</w:t>
      </w:r>
      <w:r>
        <w:rPr>
          <w:rFonts w:ascii="Arial" w:eastAsia="Times New Roman" w:hAnsi="Arial" w:cs="Arial"/>
          <w:color w:val="000000"/>
          <w:sz w:val="24"/>
          <w:szCs w:val="24"/>
          <w:lang w:eastAsia="en-GB"/>
        </w:rPr>
        <w:t xml:space="preserve">. Thus, this finding potentially informs why the public </w:t>
      </w:r>
      <w:r w:rsidR="00030199">
        <w:rPr>
          <w:rFonts w:ascii="Arial" w:eastAsia="Times New Roman" w:hAnsi="Arial" w:cs="Arial"/>
          <w:color w:val="000000"/>
          <w:sz w:val="24"/>
          <w:szCs w:val="24"/>
          <w:lang w:eastAsia="en-GB"/>
        </w:rPr>
        <w:t>perceives</w:t>
      </w:r>
      <w:r>
        <w:rPr>
          <w:rFonts w:ascii="Arial" w:eastAsia="Times New Roman" w:hAnsi="Arial" w:cs="Arial"/>
          <w:color w:val="000000"/>
          <w:sz w:val="24"/>
          <w:szCs w:val="24"/>
          <w:lang w:eastAsia="en-GB"/>
        </w:rPr>
        <w:t xml:space="preserve"> the United Kingdom’s terror threat level to be on the lower to moderate end of the scale, as awareness and classification of alternative acts that do not encompass direct harm, is seemingly lacking, which is an aspect that will be observed next.</w:t>
      </w:r>
    </w:p>
    <w:p w14:paraId="2A204017" w14:textId="77777777" w:rsidR="004E6B79" w:rsidRDefault="004E6B79" w:rsidP="004E6B79">
      <w:pPr>
        <w:spacing w:line="480" w:lineRule="auto"/>
        <w:rPr>
          <w:rFonts w:ascii="Arial" w:eastAsia="Times New Roman" w:hAnsi="Arial" w:cs="Arial"/>
          <w:color w:val="000000"/>
          <w:sz w:val="24"/>
          <w:szCs w:val="24"/>
          <w:lang w:eastAsia="en-GB"/>
        </w:rPr>
      </w:pPr>
    </w:p>
    <w:p w14:paraId="32476921"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6" w:name="_Toc118213474"/>
      <w:bookmarkStart w:id="87" w:name="_Toc120199848"/>
      <w:r w:rsidRPr="0056742F">
        <w:rPr>
          <w:rFonts w:ascii="Arial" w:eastAsia="Times New Roman" w:hAnsi="Arial" w:cs="Arial"/>
          <w:sz w:val="28"/>
          <w:szCs w:val="28"/>
          <w:u w:val="single"/>
          <w:lang w:eastAsia="en-GB"/>
        </w:rPr>
        <w:t>4.6 Theme Three: Digital and Structural Awareness of Terrorism</w:t>
      </w:r>
      <w:bookmarkEnd w:id="86"/>
      <w:bookmarkEnd w:id="87"/>
    </w:p>
    <w:p w14:paraId="7898E85B"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Within the literature review, the popularity of social media was explored by Kemp (2022), with its use by terrorist organisations further explored by both Behr (et al., 2013) and Harrison (2018). The statistics presented in </w:t>
      </w:r>
      <w:r w:rsidRPr="0017123E">
        <w:rPr>
          <w:rFonts w:ascii="Arial" w:eastAsia="Times New Roman" w:hAnsi="Arial" w:cs="Arial"/>
          <w:b/>
          <w:bCs/>
          <w:i/>
          <w:iCs/>
          <w:color w:val="4472C4" w:themeColor="accent1"/>
          <w:sz w:val="24"/>
          <w:szCs w:val="24"/>
          <w:lang w:eastAsia="en-GB"/>
        </w:rPr>
        <w:t>Figure 4.6.1</w:t>
      </w:r>
      <w:r w:rsidRPr="0017123E">
        <w:rPr>
          <w:rFonts w:ascii="Arial" w:eastAsia="Times New Roman" w:hAnsi="Arial" w:cs="Arial"/>
          <w:color w:val="4472C4" w:themeColor="accent1"/>
          <w:sz w:val="24"/>
          <w:szCs w:val="24"/>
          <w:lang w:eastAsia="en-GB"/>
        </w:rPr>
        <w:t xml:space="preserve"> </w:t>
      </w:r>
      <w:r>
        <w:rPr>
          <w:rFonts w:ascii="Arial" w:eastAsia="Times New Roman" w:hAnsi="Arial" w:cs="Arial"/>
          <w:color w:val="000000"/>
          <w:sz w:val="24"/>
          <w:szCs w:val="24"/>
          <w:lang w:eastAsia="en-GB"/>
        </w:rPr>
        <w:t xml:space="preserve">demonstrate the significant popularity and wide use of telecommunication apps, with an additional </w:t>
      </w:r>
      <w:r w:rsidRPr="0017123E">
        <w:rPr>
          <w:rFonts w:ascii="Arial" w:eastAsia="Times New Roman" w:hAnsi="Arial" w:cs="Arial"/>
          <w:b/>
          <w:bCs/>
          <w:i/>
          <w:iCs/>
          <w:color w:val="4472C4" w:themeColor="accent1"/>
          <w:sz w:val="24"/>
          <w:szCs w:val="24"/>
          <w:lang w:eastAsia="en-GB"/>
        </w:rPr>
        <w:t>Figure 4.6.2</w:t>
      </w:r>
      <w:r w:rsidRPr="0017123E">
        <w:rPr>
          <w:rFonts w:ascii="Arial" w:eastAsia="Times New Roman" w:hAnsi="Arial" w:cs="Arial"/>
          <w:i/>
          <w:iCs/>
          <w:color w:val="4472C4" w:themeColor="accent1"/>
          <w:sz w:val="24"/>
          <w:szCs w:val="24"/>
          <w:lang w:eastAsia="en-GB"/>
        </w:rPr>
        <w:t xml:space="preserve"> </w:t>
      </w:r>
      <w:r>
        <w:rPr>
          <w:rFonts w:ascii="Arial" w:eastAsia="Times New Roman" w:hAnsi="Arial" w:cs="Arial"/>
          <w:color w:val="000000"/>
          <w:sz w:val="24"/>
          <w:szCs w:val="24"/>
          <w:lang w:eastAsia="en-GB"/>
        </w:rPr>
        <w:t>displaying the top 6 most used social media applications by the respondents of the questionnaire.</w:t>
      </w:r>
    </w:p>
    <w:p w14:paraId="1D16F54E" w14:textId="77777777" w:rsidR="004E6B79" w:rsidRDefault="004E6B79" w:rsidP="004E6B79">
      <w:pPr>
        <w:spacing w:line="480" w:lineRule="auto"/>
        <w:rPr>
          <w:rFonts w:ascii="Arial" w:eastAsia="Times New Roman" w:hAnsi="Arial" w:cs="Arial"/>
          <w:color w:val="000000"/>
          <w:sz w:val="24"/>
          <w:szCs w:val="24"/>
          <w:lang w:eastAsia="en-GB"/>
        </w:rPr>
      </w:pPr>
    </w:p>
    <w:p w14:paraId="14CD69C3" w14:textId="77777777" w:rsidR="004E6B79" w:rsidRPr="00387FF5" w:rsidRDefault="004E6B79" w:rsidP="004E6B79">
      <w:pPr>
        <w:spacing w:line="480" w:lineRule="auto"/>
        <w:rPr>
          <w:rFonts w:ascii="Arial" w:eastAsia="Times New Roman" w:hAnsi="Arial" w:cs="Arial"/>
          <w:color w:val="000000"/>
          <w:sz w:val="24"/>
          <w:szCs w:val="24"/>
          <w:lang w:eastAsia="en-GB"/>
        </w:rPr>
      </w:pPr>
      <w:r w:rsidRPr="00656531">
        <w:rPr>
          <w:rFonts w:ascii="Arial" w:eastAsia="Times New Roman" w:hAnsi="Arial" w:cs="Arial"/>
          <w:noProof/>
          <w:color w:val="000000"/>
          <w:sz w:val="24"/>
          <w:szCs w:val="24"/>
          <w:bdr w:val="none" w:sz="0" w:space="0" w:color="auto" w:frame="1"/>
          <w:lang w:eastAsia="en-GB"/>
        </w:rPr>
        <w:lastRenderedPageBreak/>
        <w:drawing>
          <wp:inline distT="0" distB="0" distL="0" distR="0" wp14:anchorId="76415AE7" wp14:editId="44493DC3">
            <wp:extent cx="5734050" cy="4038600"/>
            <wp:effectExtent l="0" t="0" r="0" b="0"/>
            <wp:docPr id="254" name="Picture 2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 name="Picture 254" descr="Graphical user interface, application&#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734050" cy="4038600"/>
                    </a:xfrm>
                    <a:prstGeom prst="rect">
                      <a:avLst/>
                    </a:prstGeom>
                    <a:noFill/>
                    <a:ln>
                      <a:noFill/>
                    </a:ln>
                  </pic:spPr>
                </pic:pic>
              </a:graphicData>
            </a:graphic>
          </wp:inline>
        </w:drawing>
      </w:r>
    </w:p>
    <w:p w14:paraId="03DD90F9" w14:textId="3651280C" w:rsidR="004E6B79" w:rsidRPr="000B782B" w:rsidRDefault="000B782B" w:rsidP="000B782B">
      <w:pPr>
        <w:spacing w:after="0" w:line="480" w:lineRule="auto"/>
        <w:ind w:left="720"/>
        <w:jc w:val="center"/>
        <w:rPr>
          <w:rFonts w:ascii="Arial" w:eastAsia="Times New Roman" w:hAnsi="Arial" w:cs="Arial"/>
          <w:i/>
          <w:iCs/>
          <w:sz w:val="24"/>
          <w:szCs w:val="24"/>
          <w:lang w:eastAsia="en-GB"/>
        </w:rPr>
      </w:pPr>
      <w:r>
        <w:rPr>
          <w:rFonts w:ascii="Arial" w:eastAsia="Times New Roman" w:hAnsi="Arial" w:cs="Arial"/>
          <w:noProof/>
          <w:sz w:val="24"/>
          <w:szCs w:val="24"/>
          <w:lang w:eastAsia="en-GB"/>
        </w:rPr>
        <w:drawing>
          <wp:anchor distT="0" distB="0" distL="114300" distR="114300" simplePos="0" relativeHeight="251664384" behindDoc="0" locked="0" layoutInCell="1" allowOverlap="1" wp14:anchorId="6E9E6AAC" wp14:editId="4BDE6725">
            <wp:simplePos x="0" y="0"/>
            <wp:positionH relativeFrom="margin">
              <wp:posOffset>-328295</wp:posOffset>
            </wp:positionH>
            <wp:positionV relativeFrom="paragraph">
              <wp:posOffset>494665</wp:posOffset>
            </wp:positionV>
            <wp:extent cx="6555740" cy="1819275"/>
            <wp:effectExtent l="0" t="0" r="0" b="9525"/>
            <wp:wrapSquare wrapText="bothSides"/>
            <wp:docPr id="226" name="Picture 226"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 name="Picture 226" descr="Graphical user interface&#10;&#10;Description automatically generated with low confidence"/>
                    <pic:cNvPicPr/>
                  </pic:nvPicPr>
                  <pic:blipFill rotWithShape="1">
                    <a:blip r:embed="rId71">
                      <a:extLst>
                        <a:ext uri="{28A0092B-C50C-407E-A947-70E740481C1C}">
                          <a14:useLocalDpi xmlns:a14="http://schemas.microsoft.com/office/drawing/2010/main" val="0"/>
                        </a:ext>
                      </a:extLst>
                    </a:blip>
                    <a:srcRect r="33526" b="81553"/>
                    <a:stretch/>
                  </pic:blipFill>
                  <pic:spPr bwMode="auto">
                    <a:xfrm>
                      <a:off x="0" y="0"/>
                      <a:ext cx="6555740" cy="181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0482E">
        <w:rPr>
          <w:noProof/>
        </w:rPr>
        <w:drawing>
          <wp:inline distT="0" distB="0" distL="0" distR="0" wp14:anchorId="28F590CB" wp14:editId="77645E38">
            <wp:extent cx="2428875" cy="228600"/>
            <wp:effectExtent l="0" t="0" r="9525" b="0"/>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2428875" cy="228600"/>
                    </a:xfrm>
                    <a:prstGeom prst="rect">
                      <a:avLst/>
                    </a:prstGeom>
                  </pic:spPr>
                </pic:pic>
              </a:graphicData>
            </a:graphic>
          </wp:inline>
        </w:drawing>
      </w:r>
    </w:p>
    <w:p w14:paraId="660F610B" w14:textId="2B543CF7" w:rsidR="004E6B79" w:rsidRPr="00656531" w:rsidRDefault="004E6B79" w:rsidP="004E6B79">
      <w:pPr>
        <w:spacing w:after="0" w:line="480" w:lineRule="auto"/>
        <w:rPr>
          <w:rFonts w:ascii="Arial" w:eastAsia="Times New Roman" w:hAnsi="Arial" w:cs="Arial"/>
          <w:sz w:val="24"/>
          <w:szCs w:val="24"/>
          <w:lang w:eastAsia="en-GB"/>
        </w:rPr>
      </w:pPr>
    </w:p>
    <w:p w14:paraId="770AD2DC" w14:textId="55CBEACD" w:rsidR="004E6B79" w:rsidRPr="00CC344F" w:rsidRDefault="001E662C" w:rsidP="001E662C">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6A60EC07" wp14:editId="234BCB12">
            <wp:extent cx="2228850" cy="200025"/>
            <wp:effectExtent l="0" t="0" r="0" b="9525"/>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2228850" cy="200025"/>
                    </a:xfrm>
                    <a:prstGeom prst="rect">
                      <a:avLst/>
                    </a:prstGeom>
                  </pic:spPr>
                </pic:pic>
              </a:graphicData>
            </a:graphic>
          </wp:inline>
        </w:drawing>
      </w:r>
    </w:p>
    <w:p w14:paraId="75484964" w14:textId="77777777" w:rsidR="004E6B79" w:rsidRPr="00656531" w:rsidRDefault="004E6B79" w:rsidP="004E6B79">
      <w:pPr>
        <w:spacing w:after="0" w:line="480" w:lineRule="auto"/>
        <w:rPr>
          <w:rFonts w:ascii="Arial" w:eastAsia="Times New Roman" w:hAnsi="Arial" w:cs="Arial"/>
          <w:sz w:val="24"/>
          <w:szCs w:val="24"/>
          <w:lang w:eastAsia="en-GB"/>
        </w:rPr>
      </w:pPr>
    </w:p>
    <w:p w14:paraId="71346AC0" w14:textId="20616211"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From the data provided in </w:t>
      </w:r>
      <w:r w:rsidRPr="0017123E">
        <w:rPr>
          <w:rFonts w:ascii="Arial" w:eastAsia="Times New Roman" w:hAnsi="Arial" w:cs="Arial"/>
          <w:b/>
          <w:bCs/>
          <w:i/>
          <w:iCs/>
          <w:color w:val="4472C4" w:themeColor="accent1"/>
          <w:sz w:val="24"/>
          <w:szCs w:val="24"/>
          <w:lang w:eastAsia="en-GB"/>
        </w:rPr>
        <w:t>Figures 4.6.1</w:t>
      </w:r>
      <w:r>
        <w:rPr>
          <w:rFonts w:ascii="Arial" w:eastAsia="Times New Roman" w:hAnsi="Arial" w:cs="Arial"/>
          <w:i/>
          <w:iCs/>
          <w:color w:val="000000"/>
          <w:sz w:val="24"/>
          <w:szCs w:val="24"/>
          <w:lang w:eastAsia="en-GB"/>
        </w:rPr>
        <w:t xml:space="preserve"> </w:t>
      </w:r>
      <w:r w:rsidRPr="00CC344F">
        <w:rPr>
          <w:rFonts w:ascii="Arial" w:eastAsia="Times New Roman" w:hAnsi="Arial" w:cs="Arial"/>
          <w:i/>
          <w:iCs/>
          <w:color w:val="000000"/>
          <w:sz w:val="24"/>
          <w:szCs w:val="24"/>
          <w:lang w:eastAsia="en-GB"/>
        </w:rPr>
        <w:t xml:space="preserve">&amp; </w:t>
      </w:r>
      <w:r w:rsidRPr="0017123E">
        <w:rPr>
          <w:rFonts w:ascii="Arial" w:eastAsia="Times New Roman" w:hAnsi="Arial" w:cs="Arial"/>
          <w:b/>
          <w:bCs/>
          <w:i/>
          <w:iCs/>
          <w:color w:val="4472C4" w:themeColor="accent1"/>
          <w:sz w:val="24"/>
          <w:szCs w:val="24"/>
          <w:lang w:eastAsia="en-GB"/>
        </w:rPr>
        <w:t>4.6.2</w:t>
      </w:r>
      <w:r w:rsidR="00030199" w:rsidRPr="00030199">
        <w:rPr>
          <w:rFonts w:ascii="Arial" w:eastAsia="Times New Roman" w:hAnsi="Arial" w:cs="Arial"/>
          <w:sz w:val="24"/>
          <w:szCs w:val="24"/>
          <w:lang w:eastAsia="en-GB"/>
        </w:rPr>
        <w:t>,</w:t>
      </w:r>
      <w:r>
        <w:rPr>
          <w:rFonts w:ascii="Arial" w:eastAsia="Times New Roman" w:hAnsi="Arial" w:cs="Arial"/>
          <w:color w:val="000000"/>
          <w:sz w:val="24"/>
          <w:szCs w:val="24"/>
          <w:lang w:eastAsia="en-GB"/>
        </w:rPr>
        <w:t xml:space="preserve"> </w:t>
      </w:r>
      <w:r w:rsidRPr="00814904">
        <w:rPr>
          <w:rFonts w:ascii="Arial" w:eastAsia="Times New Roman" w:hAnsi="Arial" w:cs="Arial"/>
          <w:color w:val="000000"/>
          <w:sz w:val="24"/>
          <w:szCs w:val="24"/>
          <w:lang w:eastAsia="en-GB"/>
        </w:rPr>
        <w:t>you</w:t>
      </w:r>
      <w:r>
        <w:rPr>
          <w:rFonts w:ascii="Arial" w:eastAsia="Times New Roman" w:hAnsi="Arial" w:cs="Arial"/>
          <w:color w:val="000000"/>
          <w:sz w:val="24"/>
          <w:szCs w:val="24"/>
          <w:lang w:eastAsia="en-GB"/>
        </w:rPr>
        <w:t xml:space="preserve"> can see </w:t>
      </w:r>
      <w:r w:rsidRPr="007B027C">
        <w:rPr>
          <w:rFonts w:ascii="Arial" w:eastAsia="Times New Roman" w:hAnsi="Arial" w:cs="Arial"/>
          <w:color w:val="000000"/>
          <w:sz w:val="24"/>
          <w:szCs w:val="24"/>
          <w:lang w:eastAsia="en-GB"/>
        </w:rPr>
        <w:t xml:space="preserve">the most popular communication app </w:t>
      </w:r>
      <w:r>
        <w:rPr>
          <w:rFonts w:ascii="Arial" w:eastAsia="Times New Roman" w:hAnsi="Arial" w:cs="Arial"/>
          <w:color w:val="000000"/>
          <w:sz w:val="24"/>
          <w:szCs w:val="24"/>
          <w:lang w:eastAsia="en-GB"/>
        </w:rPr>
        <w:t xml:space="preserve">used by the participants of the questionnaire </w:t>
      </w:r>
      <w:r w:rsidRPr="007B027C">
        <w:rPr>
          <w:rFonts w:ascii="Arial" w:eastAsia="Times New Roman" w:hAnsi="Arial" w:cs="Arial"/>
          <w:color w:val="000000"/>
          <w:sz w:val="24"/>
          <w:szCs w:val="24"/>
          <w:lang w:eastAsia="en-GB"/>
        </w:rPr>
        <w:t>is WhatsApp</w:t>
      </w:r>
      <w:r>
        <w:rPr>
          <w:rFonts w:ascii="Arial" w:eastAsia="Times New Roman" w:hAnsi="Arial" w:cs="Arial"/>
          <w:color w:val="000000"/>
          <w:sz w:val="24"/>
          <w:szCs w:val="24"/>
          <w:lang w:eastAsia="en-GB"/>
        </w:rPr>
        <w:t>.</w:t>
      </w:r>
      <w:r w:rsidRPr="007B027C">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7B027C">
        <w:rPr>
          <w:rFonts w:ascii="Arial" w:eastAsia="Times New Roman" w:hAnsi="Arial" w:cs="Arial"/>
          <w:color w:val="000000"/>
          <w:sz w:val="24"/>
          <w:szCs w:val="24"/>
          <w:lang w:eastAsia="en-GB"/>
        </w:rPr>
        <w:t xml:space="preserve">n application known to be used by terrorist organisations due to its end-to-end </w:t>
      </w:r>
      <w:r w:rsidRPr="007B027C">
        <w:rPr>
          <w:rFonts w:ascii="Arial" w:eastAsia="Times New Roman" w:hAnsi="Arial" w:cs="Arial"/>
          <w:color w:val="000000"/>
          <w:sz w:val="24"/>
          <w:szCs w:val="24"/>
          <w:lang w:eastAsia="en-GB"/>
        </w:rPr>
        <w:lastRenderedPageBreak/>
        <w:t>encryption messaging and the organisations attitudes to privacy</w:t>
      </w:r>
      <w:r>
        <w:rPr>
          <w:rFonts w:ascii="Arial" w:eastAsia="Times New Roman" w:hAnsi="Arial" w:cs="Arial"/>
          <w:color w:val="000000"/>
          <w:sz w:val="24"/>
          <w:szCs w:val="24"/>
          <w:lang w:eastAsia="en-GB"/>
        </w:rPr>
        <w:t xml:space="preserve"> (Harrison, 2018</w:t>
      </w:r>
      <w:r w:rsidR="001109BF">
        <w:rPr>
          <w:rFonts w:ascii="Arial" w:eastAsia="Times New Roman" w:hAnsi="Arial" w:cs="Arial"/>
          <w:color w:val="000000"/>
          <w:sz w:val="24"/>
          <w:szCs w:val="24"/>
          <w:lang w:eastAsia="en-GB"/>
        </w:rPr>
        <w:t>; Weimann, 2016</w:t>
      </w:r>
      <w:r>
        <w:rPr>
          <w:rFonts w:ascii="Arial" w:eastAsia="Times New Roman" w:hAnsi="Arial" w:cs="Arial"/>
          <w:color w:val="000000"/>
          <w:sz w:val="24"/>
          <w:szCs w:val="24"/>
          <w:lang w:eastAsia="en-GB"/>
        </w:rPr>
        <w:t>)</w:t>
      </w:r>
      <w:r w:rsidRPr="007B027C">
        <w:rPr>
          <w:rFonts w:ascii="Arial" w:eastAsia="Times New Roman" w:hAnsi="Arial" w:cs="Arial"/>
          <w:color w:val="000000"/>
          <w:sz w:val="24"/>
          <w:szCs w:val="24"/>
          <w:lang w:eastAsia="en-GB"/>
        </w:rPr>
        <w:t xml:space="preserve">, an argument that will be looked at </w:t>
      </w:r>
      <w:r>
        <w:rPr>
          <w:rFonts w:ascii="Arial" w:eastAsia="Times New Roman" w:hAnsi="Arial" w:cs="Arial"/>
          <w:color w:val="000000"/>
          <w:sz w:val="24"/>
          <w:szCs w:val="24"/>
          <w:lang w:eastAsia="en-GB"/>
        </w:rPr>
        <w:t>shortly</w:t>
      </w:r>
      <w:r w:rsidRPr="007B027C">
        <w:rPr>
          <w:rFonts w:ascii="Arial" w:eastAsia="Times New Roman" w:hAnsi="Arial" w:cs="Arial"/>
          <w:color w:val="000000"/>
          <w:sz w:val="24"/>
          <w:szCs w:val="24"/>
          <w:lang w:eastAsia="en-GB"/>
        </w:rPr>
        <w:t>.</w:t>
      </w:r>
    </w:p>
    <w:p w14:paraId="02F03779" w14:textId="77777777" w:rsidR="004E6B79" w:rsidRDefault="004E6B79" w:rsidP="004E6B79">
      <w:pPr>
        <w:spacing w:line="480" w:lineRule="auto"/>
        <w:rPr>
          <w:rFonts w:ascii="Arial" w:eastAsia="Times New Roman" w:hAnsi="Arial" w:cs="Arial"/>
          <w:color w:val="000000"/>
          <w:sz w:val="24"/>
          <w:szCs w:val="24"/>
          <w:lang w:eastAsia="en-GB"/>
        </w:rPr>
      </w:pPr>
    </w:p>
    <w:p w14:paraId="548CC9D7"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Additionally, when the respondents were asked if they had viewed content that should not be online, content such as: illegal activities, hateful, harmful, and extremist content. A significant proportion of people: 61.5% outright answered </w:t>
      </w:r>
      <w:r w:rsidRPr="00656531">
        <w:rPr>
          <w:rFonts w:ascii="Arial" w:eastAsia="Times New Roman" w:hAnsi="Arial" w:cs="Arial"/>
          <w:i/>
          <w:iCs/>
          <w:color w:val="000000"/>
          <w:sz w:val="24"/>
          <w:szCs w:val="24"/>
          <w:lang w:eastAsia="en-GB"/>
        </w:rPr>
        <w:t>Yes</w:t>
      </w:r>
      <w:r w:rsidRPr="00656531">
        <w:rPr>
          <w:rFonts w:ascii="Arial" w:eastAsia="Times New Roman" w:hAnsi="Arial" w:cs="Arial"/>
          <w:color w:val="000000"/>
          <w:sz w:val="24"/>
          <w:szCs w:val="24"/>
          <w:lang w:eastAsia="en-GB"/>
        </w:rPr>
        <w:t xml:space="preserve">, with a further 15.4% answering </w:t>
      </w:r>
      <w:r w:rsidRPr="00656531">
        <w:rPr>
          <w:rFonts w:ascii="Arial" w:eastAsia="Times New Roman" w:hAnsi="Arial" w:cs="Arial"/>
          <w:i/>
          <w:iCs/>
          <w:color w:val="000000"/>
          <w:sz w:val="24"/>
          <w:szCs w:val="24"/>
          <w:lang w:eastAsia="en-GB"/>
        </w:rPr>
        <w:t>Maybe</w:t>
      </w:r>
      <w:r w:rsidRPr="00656531">
        <w:rPr>
          <w:rFonts w:ascii="Arial" w:eastAsia="Times New Roman" w:hAnsi="Arial" w:cs="Arial"/>
          <w:color w:val="000000"/>
          <w:sz w:val="24"/>
          <w:szCs w:val="24"/>
          <w:lang w:eastAsia="en-GB"/>
        </w:rPr>
        <w:t xml:space="preserve">, with the potential of 76.9% of respondents either seeing or suspected of seeing this type of harmful content online, and only a minority of 23.1% not experiencing this. A statistic as high as 76.9% believing they either have or might have seen content that they did not seek and thought should not have been on social media, arguably illustrates the points made by Harrison (2018) where they </w:t>
      </w:r>
      <w:r>
        <w:rPr>
          <w:rFonts w:ascii="Arial" w:eastAsia="Times New Roman" w:hAnsi="Arial" w:cs="Arial"/>
          <w:color w:val="000000"/>
          <w:sz w:val="24"/>
          <w:szCs w:val="24"/>
          <w:lang w:eastAsia="en-GB"/>
        </w:rPr>
        <w:t>claimed</w:t>
      </w:r>
      <w:r w:rsidRPr="00656531">
        <w:rPr>
          <w:rFonts w:ascii="Arial" w:eastAsia="Times New Roman" w:hAnsi="Arial" w:cs="Arial"/>
          <w:color w:val="000000"/>
          <w:sz w:val="24"/>
          <w:szCs w:val="24"/>
          <w:lang w:eastAsia="en-GB"/>
        </w:rPr>
        <w:t xml:space="preserve"> the majority of terrorist </w:t>
      </w:r>
      <w:r>
        <w:rPr>
          <w:rFonts w:ascii="Arial" w:eastAsia="Times New Roman" w:hAnsi="Arial" w:cs="Arial"/>
          <w:color w:val="000000"/>
          <w:sz w:val="24"/>
          <w:szCs w:val="24"/>
          <w:lang w:eastAsia="en-GB"/>
        </w:rPr>
        <w:t xml:space="preserve">and illegal </w:t>
      </w:r>
      <w:r w:rsidRPr="00656531">
        <w:rPr>
          <w:rFonts w:ascii="Arial" w:eastAsia="Times New Roman" w:hAnsi="Arial" w:cs="Arial"/>
          <w:color w:val="000000"/>
          <w:sz w:val="24"/>
          <w:szCs w:val="24"/>
          <w:lang w:eastAsia="en-GB"/>
        </w:rPr>
        <w:t>content is hosted on traditional social media and can be easily found.</w:t>
      </w:r>
    </w:p>
    <w:p w14:paraId="38280F61" w14:textId="77777777" w:rsidR="004E6B79" w:rsidRPr="00656531"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noProof/>
          <w:color w:val="000000"/>
          <w:sz w:val="24"/>
          <w:szCs w:val="24"/>
          <w:bdr w:val="none" w:sz="0" w:space="0" w:color="auto" w:frame="1"/>
          <w:lang w:eastAsia="en-GB"/>
        </w:rPr>
        <w:drawing>
          <wp:inline distT="0" distB="0" distL="0" distR="0" wp14:anchorId="24451650" wp14:editId="0975B416">
            <wp:extent cx="6004393" cy="3743325"/>
            <wp:effectExtent l="0" t="0" r="0" b="0"/>
            <wp:docPr id="28" name="Picture 28"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10;&#10;Description automatically generated with low confidence"/>
                    <pic:cNvPicPr/>
                  </pic:nvPicPr>
                  <pic:blipFill rotWithShape="1">
                    <a:blip r:embed="rId74">
                      <a:extLst>
                        <a:ext uri="{28A0092B-C50C-407E-A947-70E740481C1C}">
                          <a14:useLocalDpi xmlns:a14="http://schemas.microsoft.com/office/drawing/2010/main" val="0"/>
                        </a:ext>
                      </a:extLst>
                    </a:blip>
                    <a:srcRect l="9971" t="14292" r="50310" b="36185"/>
                    <a:stretch/>
                  </pic:blipFill>
                  <pic:spPr bwMode="auto">
                    <a:xfrm>
                      <a:off x="0" y="0"/>
                      <a:ext cx="6023799" cy="3755423"/>
                    </a:xfrm>
                    <a:prstGeom prst="rect">
                      <a:avLst/>
                    </a:prstGeom>
                    <a:ln>
                      <a:noFill/>
                    </a:ln>
                    <a:extLst>
                      <a:ext uri="{53640926-AAD7-44D8-BBD7-CCE9431645EC}">
                        <a14:shadowObscured xmlns:a14="http://schemas.microsoft.com/office/drawing/2010/main"/>
                      </a:ext>
                    </a:extLst>
                  </pic:spPr>
                </pic:pic>
              </a:graphicData>
            </a:graphic>
          </wp:inline>
        </w:drawing>
      </w:r>
    </w:p>
    <w:p w14:paraId="73E2D7A6" w14:textId="49FC046F" w:rsidR="004E6B79" w:rsidRPr="005E6CEA" w:rsidRDefault="00D23321" w:rsidP="00D23321">
      <w:pPr>
        <w:spacing w:after="0" w:line="480" w:lineRule="auto"/>
        <w:ind w:left="720"/>
        <w:jc w:val="center"/>
        <w:rPr>
          <w:rFonts w:ascii="Arial" w:eastAsia="Times New Roman" w:hAnsi="Arial" w:cs="Arial"/>
          <w:i/>
          <w:iCs/>
          <w:sz w:val="24"/>
          <w:szCs w:val="24"/>
          <w:lang w:eastAsia="en-GB"/>
        </w:rPr>
      </w:pPr>
      <w:r>
        <w:rPr>
          <w:noProof/>
        </w:rPr>
        <w:lastRenderedPageBreak/>
        <w:drawing>
          <wp:inline distT="0" distB="0" distL="0" distR="0" wp14:anchorId="62D9E773" wp14:editId="5C910A0E">
            <wp:extent cx="3819525" cy="200025"/>
            <wp:effectExtent l="0" t="0" r="9525" b="952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3819525" cy="200025"/>
                    </a:xfrm>
                    <a:prstGeom prst="rect">
                      <a:avLst/>
                    </a:prstGeom>
                  </pic:spPr>
                </pic:pic>
              </a:graphicData>
            </a:graphic>
          </wp:inline>
        </w:drawing>
      </w:r>
    </w:p>
    <w:p w14:paraId="6077EC38" w14:textId="77777777" w:rsidR="004E6B79" w:rsidRDefault="004E6B79" w:rsidP="004E6B79">
      <w:pPr>
        <w:spacing w:line="480" w:lineRule="auto"/>
        <w:rPr>
          <w:rFonts w:ascii="Arial" w:eastAsia="Times New Roman" w:hAnsi="Arial" w:cs="Arial"/>
          <w:color w:val="000000"/>
          <w:sz w:val="24"/>
          <w:szCs w:val="24"/>
          <w:lang w:eastAsia="en-GB"/>
        </w:rPr>
      </w:pPr>
    </w:p>
    <w:p w14:paraId="73AE165A" w14:textId="1B281B78" w:rsidR="004E6B79" w:rsidRPr="00656531"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lang w:eastAsia="en-GB"/>
        </w:rPr>
        <w:t xml:space="preserve">Furthermore, </w:t>
      </w:r>
      <w:r w:rsidRPr="00656531">
        <w:rPr>
          <w:rFonts w:ascii="Arial" w:eastAsia="Times New Roman" w:hAnsi="Arial" w:cs="Arial"/>
          <w:color w:val="000000"/>
          <w:sz w:val="24"/>
          <w:szCs w:val="24"/>
          <w:lang w:eastAsia="en-GB"/>
        </w:rPr>
        <w:t xml:space="preserve">Liberty vs Security is an aspect that is often at the forefront of academic debate regarding </w:t>
      </w:r>
      <w:r w:rsidR="002609A7">
        <w:rPr>
          <w:rFonts w:ascii="Arial" w:eastAsia="Times New Roman" w:hAnsi="Arial" w:cs="Arial"/>
          <w:color w:val="000000"/>
          <w:sz w:val="24"/>
          <w:szCs w:val="24"/>
          <w:lang w:eastAsia="en-GB"/>
        </w:rPr>
        <w:t>counter-terrorism</w:t>
      </w:r>
      <w:r>
        <w:rPr>
          <w:rFonts w:ascii="Arial" w:eastAsia="Times New Roman" w:hAnsi="Arial" w:cs="Arial"/>
          <w:color w:val="000000"/>
          <w:sz w:val="24"/>
          <w:szCs w:val="24"/>
          <w:lang w:eastAsia="en-GB"/>
        </w:rPr>
        <w:t>. T</w:t>
      </w:r>
      <w:r w:rsidRPr="00656531">
        <w:rPr>
          <w:rFonts w:ascii="Arial" w:eastAsia="Times New Roman" w:hAnsi="Arial" w:cs="Arial"/>
          <w:color w:val="000000"/>
          <w:sz w:val="24"/>
          <w:szCs w:val="24"/>
          <w:lang w:eastAsia="en-GB"/>
        </w:rPr>
        <w:t>he right to privacy and the independence of private organisations to maintain that right</w:t>
      </w:r>
      <w:r>
        <w:rPr>
          <w:rFonts w:ascii="Arial" w:eastAsia="Times New Roman" w:hAnsi="Arial" w:cs="Arial"/>
          <w:color w:val="000000"/>
          <w:sz w:val="24"/>
          <w:szCs w:val="24"/>
          <w:lang w:eastAsia="en-GB"/>
        </w:rPr>
        <w:t>, are often at</w:t>
      </w:r>
      <w:r w:rsidRPr="00656531">
        <w:rPr>
          <w:rFonts w:ascii="Arial" w:eastAsia="Times New Roman" w:hAnsi="Arial" w:cs="Arial"/>
          <w:color w:val="000000"/>
          <w:sz w:val="24"/>
          <w:szCs w:val="24"/>
          <w:lang w:eastAsia="en-GB"/>
        </w:rPr>
        <w:t xml:space="preserve"> odds with policing and security services when it comes to national defence, as previously discussed </w:t>
      </w:r>
      <w:r>
        <w:rPr>
          <w:rFonts w:ascii="Arial" w:eastAsia="Times New Roman" w:hAnsi="Arial" w:cs="Arial"/>
          <w:color w:val="000000"/>
          <w:sz w:val="24"/>
          <w:szCs w:val="24"/>
          <w:lang w:eastAsia="en-GB"/>
        </w:rPr>
        <w:t xml:space="preserve">by </w:t>
      </w:r>
      <w:r w:rsidRPr="007206DE">
        <w:rPr>
          <w:rFonts w:ascii="Arial" w:eastAsia="Times New Roman" w:hAnsi="Arial" w:cs="Arial"/>
          <w:color w:val="000000"/>
          <w:sz w:val="24"/>
          <w:szCs w:val="24"/>
          <w:lang w:eastAsia="en-GB"/>
        </w:rPr>
        <w:t>Diffie and Landau (2007)</w:t>
      </w:r>
      <w:r w:rsidRPr="00656531">
        <w:rPr>
          <w:rFonts w:ascii="Arial" w:eastAsia="Times New Roman" w:hAnsi="Arial" w:cs="Arial"/>
          <w:color w:val="000000"/>
          <w:sz w:val="24"/>
          <w:szCs w:val="24"/>
          <w:lang w:eastAsia="en-GB"/>
        </w:rPr>
        <w:t xml:space="preserve">. With regards to the questionnaire and the collection of primary data, the respondents were asked the following question seen below in </w:t>
      </w:r>
      <w:r w:rsidRPr="0017123E">
        <w:rPr>
          <w:rFonts w:ascii="Arial" w:eastAsia="Times New Roman" w:hAnsi="Arial" w:cs="Arial"/>
          <w:b/>
          <w:bCs/>
          <w:i/>
          <w:iCs/>
          <w:color w:val="4472C4" w:themeColor="accent1"/>
          <w:sz w:val="24"/>
          <w:szCs w:val="24"/>
          <w:lang w:eastAsia="en-GB"/>
        </w:rPr>
        <w:t>Figure 4.6.4</w:t>
      </w:r>
      <w:r w:rsidRPr="00656531">
        <w:rPr>
          <w:rFonts w:ascii="Arial" w:eastAsia="Times New Roman" w:hAnsi="Arial" w:cs="Arial"/>
          <w:color w:val="000000"/>
          <w:sz w:val="24"/>
          <w:szCs w:val="24"/>
          <w:lang w:eastAsia="en-GB"/>
        </w:rPr>
        <w:t>.</w:t>
      </w:r>
    </w:p>
    <w:p w14:paraId="789C7E1E" w14:textId="77777777" w:rsidR="004E6B79" w:rsidRPr="00656531" w:rsidRDefault="004E6B79" w:rsidP="004E6B79">
      <w:pPr>
        <w:spacing w:after="0" w:line="480" w:lineRule="auto"/>
        <w:rPr>
          <w:rFonts w:ascii="Arial" w:eastAsia="Times New Roman" w:hAnsi="Arial" w:cs="Arial"/>
          <w:sz w:val="24"/>
          <w:szCs w:val="24"/>
          <w:lang w:eastAsia="en-GB"/>
        </w:rPr>
      </w:pPr>
    </w:p>
    <w:p w14:paraId="269F35D1"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038A6C3D" wp14:editId="70671522">
            <wp:extent cx="5734050" cy="1952625"/>
            <wp:effectExtent l="0" t="0" r="0" b="9525"/>
            <wp:docPr id="257" name="Picture 25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Picture 257" descr="Graphical user interface, text, application, email&#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34050" cy="1952625"/>
                    </a:xfrm>
                    <a:prstGeom prst="rect">
                      <a:avLst/>
                    </a:prstGeom>
                    <a:noFill/>
                    <a:ln>
                      <a:noFill/>
                    </a:ln>
                  </pic:spPr>
                </pic:pic>
              </a:graphicData>
            </a:graphic>
          </wp:inline>
        </w:drawing>
      </w:r>
    </w:p>
    <w:p w14:paraId="44E06293" w14:textId="77777777" w:rsidR="004E6B79" w:rsidRPr="00656531" w:rsidRDefault="004E6B79" w:rsidP="004E6B79">
      <w:pPr>
        <w:spacing w:after="0" w:line="480" w:lineRule="auto"/>
        <w:rPr>
          <w:rFonts w:ascii="Arial" w:eastAsia="Times New Roman" w:hAnsi="Arial" w:cs="Arial"/>
          <w:sz w:val="24"/>
          <w:szCs w:val="24"/>
          <w:lang w:eastAsia="en-GB"/>
        </w:rPr>
      </w:pPr>
    </w:p>
    <w:p w14:paraId="6F327E76" w14:textId="55F42099" w:rsidR="004E6B79" w:rsidRPr="007506F9" w:rsidRDefault="00D23321" w:rsidP="00D23321">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41ED6B62" wp14:editId="4C3D6CDC">
            <wp:extent cx="2943225" cy="180975"/>
            <wp:effectExtent l="0" t="0" r="9525" b="9525"/>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2943225" cy="180975"/>
                    </a:xfrm>
                    <a:prstGeom prst="rect">
                      <a:avLst/>
                    </a:prstGeom>
                  </pic:spPr>
                </pic:pic>
              </a:graphicData>
            </a:graphic>
          </wp:inline>
        </w:drawing>
      </w:r>
    </w:p>
    <w:p w14:paraId="7F2A65A1" w14:textId="77777777" w:rsidR="004E6B79" w:rsidRPr="00656531" w:rsidRDefault="004E6B79" w:rsidP="004E6B79">
      <w:pPr>
        <w:spacing w:after="0" w:line="480" w:lineRule="auto"/>
        <w:rPr>
          <w:rFonts w:ascii="Arial" w:eastAsia="Times New Roman" w:hAnsi="Arial" w:cs="Arial"/>
          <w:sz w:val="24"/>
          <w:szCs w:val="24"/>
          <w:lang w:eastAsia="en-GB"/>
        </w:rPr>
      </w:pPr>
    </w:p>
    <w:p w14:paraId="1889DFEE" w14:textId="77777777" w:rsidR="004E6B79" w:rsidRPr="00656531" w:rsidRDefault="004E6B79" w:rsidP="004E6B79">
      <w:pPr>
        <w:spacing w:after="0" w:line="480" w:lineRule="auto"/>
        <w:rPr>
          <w:rFonts w:ascii="Arial" w:eastAsia="Times New Roman" w:hAnsi="Arial" w:cs="Arial"/>
          <w:sz w:val="24"/>
          <w:szCs w:val="24"/>
          <w:lang w:eastAsia="en-GB"/>
        </w:rPr>
      </w:pPr>
      <w:r>
        <w:rPr>
          <w:rFonts w:ascii="Arial" w:eastAsia="Times New Roman" w:hAnsi="Arial" w:cs="Arial"/>
          <w:noProof/>
          <w:color w:val="000000"/>
          <w:sz w:val="24"/>
          <w:szCs w:val="24"/>
          <w:bdr w:val="none" w:sz="0" w:space="0" w:color="auto" w:frame="1"/>
          <w:lang w:eastAsia="en-GB"/>
        </w:rPr>
        <w:lastRenderedPageBreak/>
        <w:drawing>
          <wp:anchor distT="0" distB="0" distL="114300" distR="114300" simplePos="0" relativeHeight="251659264" behindDoc="0" locked="0" layoutInCell="1" allowOverlap="1" wp14:anchorId="3DA2A34D" wp14:editId="235F94D2">
            <wp:simplePos x="0" y="0"/>
            <wp:positionH relativeFrom="margin">
              <wp:align>center</wp:align>
            </wp:positionH>
            <wp:positionV relativeFrom="paragraph">
              <wp:posOffset>529590</wp:posOffset>
            </wp:positionV>
            <wp:extent cx="7137400" cy="2448597"/>
            <wp:effectExtent l="0" t="0" r="6350" b="8890"/>
            <wp:wrapSquare wrapText="bothSides"/>
            <wp:docPr id="27" name="Picture 27"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waterfall chart&#10;&#10;Description automatically generated"/>
                    <pic:cNvPicPr/>
                  </pic:nvPicPr>
                  <pic:blipFill rotWithShape="1">
                    <a:blip r:embed="rId78" cstate="print">
                      <a:extLst>
                        <a:ext uri="{28A0092B-C50C-407E-A947-70E740481C1C}">
                          <a14:useLocalDpi xmlns:a14="http://schemas.microsoft.com/office/drawing/2010/main" val="0"/>
                        </a:ext>
                      </a:extLst>
                    </a:blip>
                    <a:srcRect l="1329" t="7312" r="7600" b="30202"/>
                    <a:stretch/>
                  </pic:blipFill>
                  <pic:spPr bwMode="auto">
                    <a:xfrm>
                      <a:off x="0" y="0"/>
                      <a:ext cx="7137400" cy="24485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56531">
        <w:rPr>
          <w:rFonts w:ascii="Arial" w:eastAsia="Times New Roman" w:hAnsi="Arial" w:cs="Arial"/>
          <w:color w:val="000000"/>
          <w:sz w:val="24"/>
          <w:szCs w:val="24"/>
          <w:lang w:eastAsia="en-GB"/>
        </w:rPr>
        <w:t xml:space="preserve">The diagram below in </w:t>
      </w:r>
      <w:r w:rsidRPr="0017123E">
        <w:rPr>
          <w:rFonts w:ascii="Arial" w:eastAsia="Times New Roman" w:hAnsi="Arial" w:cs="Arial"/>
          <w:b/>
          <w:bCs/>
          <w:i/>
          <w:iCs/>
          <w:color w:val="4472C4" w:themeColor="accent1"/>
          <w:sz w:val="24"/>
          <w:szCs w:val="24"/>
          <w:lang w:eastAsia="en-GB"/>
        </w:rPr>
        <w:t>Figure 4.6.5</w:t>
      </w:r>
      <w:r w:rsidRPr="00656531">
        <w:rPr>
          <w:rFonts w:ascii="Arial" w:eastAsia="Times New Roman" w:hAnsi="Arial" w:cs="Arial"/>
          <w:color w:val="000000"/>
          <w:sz w:val="24"/>
          <w:szCs w:val="24"/>
          <w:lang w:eastAsia="en-GB"/>
        </w:rPr>
        <w:t xml:space="preserve"> displays the responses to this specific question.</w:t>
      </w:r>
    </w:p>
    <w:p w14:paraId="7C606C79" w14:textId="77777777" w:rsidR="004E6B79" w:rsidRPr="00656531" w:rsidRDefault="004E6B79" w:rsidP="004E6B79">
      <w:pPr>
        <w:spacing w:after="0" w:line="480" w:lineRule="auto"/>
        <w:rPr>
          <w:rFonts w:ascii="Arial" w:eastAsia="Times New Roman" w:hAnsi="Arial" w:cs="Arial"/>
          <w:sz w:val="24"/>
          <w:szCs w:val="24"/>
          <w:lang w:eastAsia="en-GB"/>
        </w:rPr>
      </w:pPr>
    </w:p>
    <w:p w14:paraId="1A2E54F2" w14:textId="77777777" w:rsidR="004E6B79" w:rsidRPr="00656531" w:rsidRDefault="004E6B79" w:rsidP="004E6B79">
      <w:pPr>
        <w:spacing w:after="0" w:line="480" w:lineRule="auto"/>
        <w:rPr>
          <w:rFonts w:ascii="Arial" w:eastAsia="Times New Roman" w:hAnsi="Arial" w:cs="Arial"/>
          <w:sz w:val="24"/>
          <w:szCs w:val="24"/>
          <w:lang w:eastAsia="en-GB"/>
        </w:rPr>
      </w:pPr>
    </w:p>
    <w:p w14:paraId="7E7D8C78" w14:textId="3AEA93BD" w:rsidR="004E6B79" w:rsidRPr="007506F9" w:rsidRDefault="00D23321" w:rsidP="00D23321">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65748F82" wp14:editId="43B26643">
            <wp:extent cx="2066925" cy="200025"/>
            <wp:effectExtent l="0" t="0" r="9525" b="9525"/>
            <wp:docPr id="217" name="Picture 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2066925" cy="200025"/>
                    </a:xfrm>
                    <a:prstGeom prst="rect">
                      <a:avLst/>
                    </a:prstGeom>
                  </pic:spPr>
                </pic:pic>
              </a:graphicData>
            </a:graphic>
          </wp:inline>
        </w:drawing>
      </w:r>
    </w:p>
    <w:p w14:paraId="3182DF84" w14:textId="77777777" w:rsidR="004E6B79" w:rsidRPr="00656531" w:rsidRDefault="004E6B79" w:rsidP="004E6B79">
      <w:pPr>
        <w:spacing w:after="0" w:line="480" w:lineRule="auto"/>
        <w:rPr>
          <w:rFonts w:ascii="Arial" w:eastAsia="Times New Roman" w:hAnsi="Arial" w:cs="Arial"/>
          <w:sz w:val="24"/>
          <w:szCs w:val="24"/>
          <w:lang w:eastAsia="en-GB"/>
        </w:rPr>
      </w:pPr>
    </w:p>
    <w:p w14:paraId="04C5919D" w14:textId="5EBF310D"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Despite the majority of participants stating they had viewed hateful, harmful, illegal</w:t>
      </w:r>
      <w:r w:rsidR="002609A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or extremist content online, w</w:t>
      </w:r>
      <w:r w:rsidRPr="00656531">
        <w:rPr>
          <w:rFonts w:ascii="Arial" w:eastAsia="Times New Roman" w:hAnsi="Arial" w:cs="Arial"/>
          <w:color w:val="000000"/>
          <w:sz w:val="24"/>
          <w:szCs w:val="24"/>
          <w:lang w:eastAsia="en-GB"/>
        </w:rPr>
        <w:t xml:space="preserve">hen observing </w:t>
      </w:r>
      <w:r w:rsidRPr="0017123E">
        <w:rPr>
          <w:rFonts w:ascii="Arial" w:eastAsia="Times New Roman" w:hAnsi="Arial" w:cs="Arial"/>
          <w:b/>
          <w:bCs/>
          <w:i/>
          <w:iCs/>
          <w:color w:val="4472C4" w:themeColor="accent1"/>
          <w:sz w:val="24"/>
          <w:szCs w:val="24"/>
          <w:lang w:eastAsia="en-GB"/>
        </w:rPr>
        <w:t>Figure 4.6.5</w:t>
      </w:r>
      <w:r w:rsidRPr="00656531">
        <w:rPr>
          <w:rFonts w:ascii="Arial" w:eastAsia="Times New Roman" w:hAnsi="Arial" w:cs="Arial"/>
          <w:color w:val="000000"/>
          <w:sz w:val="24"/>
          <w:szCs w:val="24"/>
          <w:lang w:eastAsia="en-GB"/>
        </w:rPr>
        <w:t>, you can see the respondents’ answers to th</w:t>
      </w:r>
      <w:r>
        <w:rPr>
          <w:rFonts w:ascii="Arial" w:eastAsia="Times New Roman" w:hAnsi="Arial" w:cs="Arial"/>
          <w:color w:val="000000"/>
          <w:sz w:val="24"/>
          <w:szCs w:val="24"/>
          <w:lang w:eastAsia="en-GB"/>
        </w:rPr>
        <w:t xml:space="preserve">is </w:t>
      </w:r>
      <w:r w:rsidRPr="00656531">
        <w:rPr>
          <w:rFonts w:ascii="Arial" w:eastAsia="Times New Roman" w:hAnsi="Arial" w:cs="Arial"/>
          <w:color w:val="000000"/>
          <w:sz w:val="24"/>
          <w:szCs w:val="24"/>
          <w:lang w:eastAsia="en-GB"/>
        </w:rPr>
        <w:t xml:space="preserve">question had almost a clear split, with level of consensus almost being paralleled in variance or degree of </w:t>
      </w:r>
      <w:r w:rsidR="002609A7">
        <w:rPr>
          <w:rFonts w:ascii="Arial" w:eastAsia="Times New Roman" w:hAnsi="Arial" w:cs="Arial"/>
          <w:color w:val="000000"/>
          <w:sz w:val="24"/>
          <w:szCs w:val="24"/>
          <w:lang w:eastAsia="en-GB"/>
        </w:rPr>
        <w:t>agreement/disagreement</w:t>
      </w:r>
      <w:r w:rsidRPr="00656531">
        <w:rPr>
          <w:rFonts w:ascii="Arial" w:eastAsia="Times New Roman" w:hAnsi="Arial" w:cs="Arial"/>
          <w:color w:val="000000"/>
          <w:sz w:val="24"/>
          <w:szCs w:val="24"/>
          <w:lang w:eastAsia="en-GB"/>
        </w:rPr>
        <w:t>. By calculating the total level of agreement and disagreement, overall, 42.2% agreed, 38.4% disagreed, and neutrality of 17.3% remains the same.</w:t>
      </w:r>
    </w:p>
    <w:p w14:paraId="2A6FF287" w14:textId="77777777" w:rsidR="004E6B79" w:rsidRDefault="004E6B79" w:rsidP="004E6B79">
      <w:pPr>
        <w:spacing w:after="0" w:line="480" w:lineRule="auto"/>
        <w:rPr>
          <w:rFonts w:ascii="Arial" w:eastAsia="Times New Roman" w:hAnsi="Arial" w:cs="Arial"/>
          <w:color w:val="000000"/>
          <w:sz w:val="24"/>
          <w:szCs w:val="24"/>
          <w:lang w:eastAsia="en-GB"/>
        </w:rPr>
      </w:pPr>
    </w:p>
    <w:p w14:paraId="23B7EB41" w14:textId="77777777" w:rsidR="004E6B79" w:rsidRDefault="004E6B79" w:rsidP="004E6B7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Moreover, by observing these statistics, both the influence and harm of contemporary terrorist digital strategy is potentially something that participants were not aware of. This is evidenced in later questions of the questionnaire, as when asked what type of strategy terrorists use and what participants feared, there were a</w:t>
      </w:r>
      <w:r w:rsidRPr="00656531">
        <w:rPr>
          <w:rFonts w:ascii="Arial" w:eastAsia="Times New Roman" w:hAnsi="Arial" w:cs="Arial"/>
          <w:color w:val="000000"/>
          <w:sz w:val="24"/>
          <w:szCs w:val="24"/>
          <w:lang w:eastAsia="en-GB"/>
        </w:rPr>
        <w:t xml:space="preserve"> variety of responses</w:t>
      </w:r>
      <w:r>
        <w:rPr>
          <w:rFonts w:ascii="Arial" w:eastAsia="Times New Roman" w:hAnsi="Arial" w:cs="Arial"/>
          <w:color w:val="000000"/>
          <w:sz w:val="24"/>
          <w:szCs w:val="24"/>
          <w:lang w:eastAsia="en-GB"/>
        </w:rPr>
        <w:t xml:space="preserve"> and a noticeable lack of reference to digital means.</w:t>
      </w:r>
    </w:p>
    <w:p w14:paraId="61C8D7A8" w14:textId="77777777" w:rsidR="004E6B79" w:rsidRDefault="004E6B79" w:rsidP="004E6B79">
      <w:pPr>
        <w:spacing w:after="0" w:line="480" w:lineRule="auto"/>
        <w:rPr>
          <w:rFonts w:ascii="Arial" w:eastAsia="Times New Roman" w:hAnsi="Arial" w:cs="Arial"/>
          <w:color w:val="000000"/>
          <w:sz w:val="24"/>
          <w:szCs w:val="24"/>
          <w:lang w:eastAsia="en-GB"/>
        </w:rPr>
      </w:pPr>
    </w:p>
    <w:p w14:paraId="710626F6"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lastRenderedPageBreak/>
        <w:t xml:space="preserve">The most common concerns included the use of </w:t>
      </w:r>
      <w:r>
        <w:rPr>
          <w:rFonts w:ascii="Arial" w:eastAsia="Times New Roman" w:hAnsi="Arial" w:cs="Arial"/>
          <w:color w:val="000000"/>
          <w:sz w:val="24"/>
          <w:szCs w:val="24"/>
          <w:lang w:eastAsia="en-GB"/>
        </w:rPr>
        <w:t>explosives</w:t>
      </w:r>
      <w:r w:rsidRPr="00656531">
        <w:rPr>
          <w:rFonts w:ascii="Arial" w:eastAsia="Times New Roman" w:hAnsi="Arial" w:cs="Arial"/>
          <w:color w:val="000000"/>
          <w:sz w:val="24"/>
          <w:szCs w:val="24"/>
          <w:lang w:eastAsia="en-GB"/>
        </w:rPr>
        <w:t xml:space="preserve"> and firearms, or alternatively smaller means that have been more recently seen such as cars and mass stabbings, with all methods mentioned accompanied with similar locations such as</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city centres, specific sport, or concert events, and usually referenced in places such as London or on any public transport.</w:t>
      </w:r>
    </w:p>
    <w:p w14:paraId="1411B0E4" w14:textId="77777777" w:rsidR="004E6B79" w:rsidRPr="00656531" w:rsidRDefault="004E6B79" w:rsidP="004E6B79">
      <w:pPr>
        <w:spacing w:after="0" w:line="480" w:lineRule="auto"/>
        <w:rPr>
          <w:rFonts w:ascii="Arial" w:eastAsia="Times New Roman" w:hAnsi="Arial" w:cs="Arial"/>
          <w:sz w:val="24"/>
          <w:szCs w:val="24"/>
          <w:lang w:eastAsia="en-GB"/>
        </w:rPr>
      </w:pPr>
    </w:p>
    <w:p w14:paraId="05BBE8AF" w14:textId="77777777" w:rsidR="004E6B79" w:rsidRDefault="004E6B79" w:rsidP="004E6B79">
      <w:pPr>
        <w:spacing w:after="0"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One of the answers that stood out is provided by Participant 36:</w:t>
      </w:r>
    </w:p>
    <w:p w14:paraId="14DA2A7D" w14:textId="77777777" w:rsidR="004E6B79" w:rsidRPr="00656531" w:rsidRDefault="004E6B79" w:rsidP="004E6B79">
      <w:pPr>
        <w:spacing w:after="0" w:line="480" w:lineRule="auto"/>
        <w:rPr>
          <w:rFonts w:ascii="Arial" w:eastAsia="Times New Roman" w:hAnsi="Arial" w:cs="Arial"/>
          <w:sz w:val="24"/>
          <w:szCs w:val="24"/>
          <w:lang w:eastAsia="en-GB"/>
        </w:rPr>
      </w:pPr>
    </w:p>
    <w:p w14:paraId="109CB7A2"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w:t>
      </w:r>
      <w:r w:rsidRPr="00656531">
        <w:rPr>
          <w:rFonts w:ascii="Arial" w:eastAsia="Times New Roman" w:hAnsi="Arial" w:cs="Arial"/>
          <w:noProof/>
          <w:color w:val="000000"/>
          <w:sz w:val="24"/>
          <w:szCs w:val="24"/>
          <w:bdr w:val="none" w:sz="0" w:space="0" w:color="auto" w:frame="1"/>
          <w:lang w:eastAsia="en-GB"/>
        </w:rPr>
        <w:drawing>
          <wp:inline distT="0" distB="0" distL="0" distR="0" wp14:anchorId="24DCF995" wp14:editId="4C5F92EF">
            <wp:extent cx="5629275" cy="219075"/>
            <wp:effectExtent l="0" t="0" r="9525" b="9525"/>
            <wp:docPr id="275" name="Picture 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629275" cy="219075"/>
                    </a:xfrm>
                    <a:prstGeom prst="rect">
                      <a:avLst/>
                    </a:prstGeom>
                    <a:noFill/>
                    <a:ln>
                      <a:noFill/>
                    </a:ln>
                  </pic:spPr>
                </pic:pic>
              </a:graphicData>
            </a:graphic>
          </wp:inline>
        </w:drawing>
      </w:r>
    </w:p>
    <w:p w14:paraId="673D7A7F" w14:textId="154B6E9E" w:rsidR="004E6B79" w:rsidRPr="00D401E7" w:rsidRDefault="00A52D02" w:rsidP="00A52D02">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04DAE9F7" wp14:editId="5D4E66B2">
            <wp:extent cx="2352675" cy="209550"/>
            <wp:effectExtent l="0" t="0" r="9525" b="0"/>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352675" cy="209550"/>
                    </a:xfrm>
                    <a:prstGeom prst="rect">
                      <a:avLst/>
                    </a:prstGeom>
                  </pic:spPr>
                </pic:pic>
              </a:graphicData>
            </a:graphic>
          </wp:inline>
        </w:drawing>
      </w:r>
    </w:p>
    <w:p w14:paraId="3C914044" w14:textId="77777777" w:rsidR="004E6B79" w:rsidRPr="00656531" w:rsidRDefault="004E6B79" w:rsidP="004E6B79">
      <w:pPr>
        <w:spacing w:after="0" w:line="480" w:lineRule="auto"/>
        <w:rPr>
          <w:rFonts w:ascii="Arial" w:eastAsia="Times New Roman" w:hAnsi="Arial" w:cs="Arial"/>
          <w:sz w:val="24"/>
          <w:szCs w:val="24"/>
          <w:lang w:eastAsia="en-GB"/>
        </w:rPr>
      </w:pPr>
    </w:p>
    <w:p w14:paraId="2B5B3A49"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Although the answer later mentions more frequent expectations, the specific mention of cyber, acid, and biochemical was a unique concern, with </w:t>
      </w:r>
      <w:r>
        <w:rPr>
          <w:rFonts w:ascii="Arial" w:eastAsia="Times New Roman" w:hAnsi="Arial" w:cs="Arial"/>
          <w:color w:val="000000"/>
          <w:sz w:val="24"/>
          <w:szCs w:val="24"/>
          <w:lang w:eastAsia="en-GB"/>
        </w:rPr>
        <w:t>no</w:t>
      </w:r>
      <w:r w:rsidRPr="00656531">
        <w:rPr>
          <w:rFonts w:ascii="Arial" w:eastAsia="Times New Roman" w:hAnsi="Arial" w:cs="Arial"/>
          <w:color w:val="000000"/>
          <w:sz w:val="24"/>
          <w:szCs w:val="24"/>
          <w:lang w:eastAsia="en-GB"/>
        </w:rPr>
        <w:t xml:space="preserve"> other participant mentioning cyber incidents as their biggest fear.</w:t>
      </w:r>
    </w:p>
    <w:p w14:paraId="65D7C43B" w14:textId="77777777" w:rsidR="004E6B79" w:rsidRDefault="004E6B79" w:rsidP="004E6B79">
      <w:pPr>
        <w:spacing w:line="480" w:lineRule="auto"/>
        <w:rPr>
          <w:rFonts w:ascii="Arial" w:eastAsia="Times New Roman" w:hAnsi="Arial" w:cs="Arial"/>
          <w:color w:val="000000"/>
          <w:sz w:val="24"/>
          <w:szCs w:val="24"/>
          <w:lang w:eastAsia="en-GB"/>
        </w:rPr>
      </w:pPr>
    </w:p>
    <w:p w14:paraId="218FF0BD"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However, when later asked what participants perceive to be the future direction of terrorism, </w:t>
      </w:r>
      <w:r w:rsidRPr="00656531">
        <w:rPr>
          <w:rFonts w:ascii="Arial" w:eastAsia="Times New Roman" w:hAnsi="Arial" w:cs="Arial"/>
          <w:color w:val="000000"/>
          <w:sz w:val="24"/>
          <w:szCs w:val="24"/>
          <w:lang w:eastAsia="en-GB"/>
        </w:rPr>
        <w:t>18 or 35.29% of the responses for this final question either explicitly mention cyber or refer to technological advancements as a future form of terrorism.</w:t>
      </w:r>
      <w:r>
        <w:rPr>
          <w:rFonts w:ascii="Arial" w:eastAsia="Times New Roman" w:hAnsi="Arial" w:cs="Arial"/>
          <w:color w:val="000000"/>
          <w:sz w:val="24"/>
          <w:szCs w:val="24"/>
          <w:lang w:eastAsia="en-GB"/>
        </w:rPr>
        <w:t xml:space="preserve"> </w:t>
      </w:r>
    </w:p>
    <w:p w14:paraId="2A134C51" w14:textId="77777777" w:rsidR="004E6B79" w:rsidRDefault="004E6B79" w:rsidP="004E6B79">
      <w:pPr>
        <w:spacing w:line="480" w:lineRule="auto"/>
        <w:rPr>
          <w:rFonts w:ascii="Arial" w:eastAsia="Times New Roman" w:hAnsi="Arial" w:cs="Arial"/>
          <w:color w:val="000000"/>
          <w:sz w:val="24"/>
          <w:szCs w:val="24"/>
          <w:lang w:eastAsia="en-GB"/>
        </w:rPr>
      </w:pPr>
    </w:p>
    <w:p w14:paraId="4163881B" w14:textId="67C9B98E" w:rsidR="004E6B79" w:rsidRDefault="004E6B79" w:rsidP="004E6B79">
      <w:pPr>
        <w:spacing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is important to note, as in the previous question, only one individual referred to </w:t>
      </w:r>
      <w:r>
        <w:rPr>
          <w:rFonts w:ascii="Arial" w:eastAsia="Times New Roman" w:hAnsi="Arial" w:cs="Arial"/>
          <w:color w:val="000000"/>
          <w:sz w:val="24"/>
          <w:szCs w:val="24"/>
          <w:lang w:eastAsia="en-GB"/>
        </w:rPr>
        <w:t xml:space="preserve">digital, </w:t>
      </w:r>
      <w:r w:rsidRPr="00656531">
        <w:rPr>
          <w:rFonts w:ascii="Arial" w:eastAsia="Times New Roman" w:hAnsi="Arial" w:cs="Arial"/>
          <w:color w:val="000000"/>
          <w:sz w:val="24"/>
          <w:szCs w:val="24"/>
          <w:lang w:eastAsia="en-GB"/>
        </w:rPr>
        <w:t>cyber</w:t>
      </w:r>
      <w:r w:rsidR="002609A7">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656531">
        <w:rPr>
          <w:rFonts w:ascii="Arial" w:eastAsia="Times New Roman" w:hAnsi="Arial" w:cs="Arial"/>
          <w:color w:val="000000"/>
          <w:sz w:val="24"/>
          <w:szCs w:val="24"/>
          <w:lang w:eastAsia="en-GB"/>
        </w:rPr>
        <w:t xml:space="preserve">or online </w:t>
      </w:r>
      <w:r>
        <w:rPr>
          <w:rFonts w:ascii="Arial" w:eastAsia="Times New Roman" w:hAnsi="Arial" w:cs="Arial"/>
          <w:color w:val="000000"/>
          <w:sz w:val="24"/>
          <w:szCs w:val="24"/>
          <w:lang w:eastAsia="en-GB"/>
        </w:rPr>
        <w:t>attacks</w:t>
      </w:r>
      <w:r w:rsidRPr="00656531">
        <w:rPr>
          <w:rFonts w:ascii="Arial" w:eastAsia="Times New Roman" w:hAnsi="Arial" w:cs="Arial"/>
          <w:color w:val="000000"/>
          <w:sz w:val="24"/>
          <w:szCs w:val="24"/>
          <w:lang w:eastAsia="en-GB"/>
        </w:rPr>
        <w:t xml:space="preserve"> as an expected </w:t>
      </w:r>
      <w:r>
        <w:rPr>
          <w:rFonts w:ascii="Arial" w:eastAsia="Times New Roman" w:hAnsi="Arial" w:cs="Arial"/>
          <w:color w:val="000000"/>
          <w:sz w:val="24"/>
          <w:szCs w:val="24"/>
          <w:lang w:eastAsia="en-GB"/>
        </w:rPr>
        <w:t xml:space="preserve">and feared </w:t>
      </w:r>
      <w:r w:rsidRPr="00656531">
        <w:rPr>
          <w:rFonts w:ascii="Arial" w:eastAsia="Times New Roman" w:hAnsi="Arial" w:cs="Arial"/>
          <w:color w:val="000000"/>
          <w:sz w:val="24"/>
          <w:szCs w:val="24"/>
          <w:lang w:eastAsia="en-GB"/>
        </w:rPr>
        <w:t>strategy of contemporary terrorism. Therefore implying, that the perception of the respondents is: cyber, digital, and technological threats are something to be seen in the future, and not in contemporary t</w:t>
      </w:r>
      <w:r>
        <w:rPr>
          <w:rFonts w:ascii="Arial" w:eastAsia="Times New Roman" w:hAnsi="Arial" w:cs="Arial"/>
          <w:color w:val="000000"/>
          <w:sz w:val="24"/>
          <w:szCs w:val="24"/>
          <w:lang w:eastAsia="en-GB"/>
        </w:rPr>
        <w:t>imes</w:t>
      </w:r>
      <w:r w:rsidRPr="00656531">
        <w:rPr>
          <w:rFonts w:ascii="Arial" w:eastAsia="Times New Roman" w:hAnsi="Arial" w:cs="Arial"/>
          <w:color w:val="000000"/>
          <w:sz w:val="24"/>
          <w:szCs w:val="24"/>
          <w:lang w:eastAsia="en-GB"/>
        </w:rPr>
        <w:t xml:space="preserve">. A view that was similarly noted by one of the experts in the </w:t>
      </w:r>
      <w:r w:rsidRPr="00656531">
        <w:rPr>
          <w:rFonts w:ascii="Arial" w:eastAsia="Times New Roman" w:hAnsi="Arial" w:cs="Arial"/>
          <w:color w:val="000000"/>
          <w:sz w:val="24"/>
          <w:szCs w:val="24"/>
          <w:lang w:eastAsia="en-GB"/>
        </w:rPr>
        <w:lastRenderedPageBreak/>
        <w:t xml:space="preserve">interviews, where over 20 years ago they saw a glimpse of drone usage and believed it was “lightyears away” but now it was a reality, a possible link to the mindset of the participants when answering this question. Meaning, individuals perceive digital and cyber terrorism as a threat only to be found in our </w:t>
      </w:r>
      <w:r w:rsidRPr="00656531">
        <w:rPr>
          <w:rFonts w:ascii="Arial" w:eastAsia="Times New Roman" w:hAnsi="Arial" w:cs="Arial"/>
          <w:i/>
          <w:iCs/>
          <w:color w:val="000000"/>
          <w:sz w:val="24"/>
          <w:szCs w:val="24"/>
          <w:lang w:eastAsia="en-GB"/>
        </w:rPr>
        <w:t>future</w:t>
      </w:r>
      <w:r w:rsidRPr="00656531">
        <w:rPr>
          <w:rFonts w:ascii="Arial" w:eastAsia="Times New Roman" w:hAnsi="Arial" w:cs="Arial"/>
          <w:color w:val="000000"/>
          <w:sz w:val="24"/>
          <w:szCs w:val="24"/>
          <w:lang w:eastAsia="en-GB"/>
        </w:rPr>
        <w:t xml:space="preserve">, and not a threat found at </w:t>
      </w:r>
      <w:r w:rsidRPr="00656531">
        <w:rPr>
          <w:rFonts w:ascii="Arial" w:eastAsia="Times New Roman" w:hAnsi="Arial" w:cs="Arial"/>
          <w:i/>
          <w:iCs/>
          <w:color w:val="000000"/>
          <w:sz w:val="24"/>
          <w:szCs w:val="24"/>
          <w:lang w:eastAsia="en-GB"/>
        </w:rPr>
        <w:t>present</w:t>
      </w:r>
      <w:r w:rsidRPr="00656531">
        <w:rPr>
          <w:rFonts w:ascii="Arial" w:eastAsia="Times New Roman" w:hAnsi="Arial" w:cs="Arial"/>
          <w:color w:val="000000"/>
          <w:sz w:val="24"/>
          <w:szCs w:val="24"/>
          <w:lang w:eastAsia="en-GB"/>
        </w:rPr>
        <w:t>.</w:t>
      </w:r>
    </w:p>
    <w:p w14:paraId="226954FE" w14:textId="77777777" w:rsidR="004E6B79" w:rsidRDefault="004E6B79" w:rsidP="004E6B79">
      <w:pPr>
        <w:spacing w:line="480" w:lineRule="auto"/>
        <w:rPr>
          <w:rFonts w:ascii="Arial" w:eastAsia="Times New Roman" w:hAnsi="Arial" w:cs="Arial"/>
          <w:color w:val="000000"/>
          <w:sz w:val="24"/>
          <w:szCs w:val="24"/>
          <w:lang w:eastAsia="en-GB"/>
        </w:rPr>
      </w:pPr>
    </w:p>
    <w:p w14:paraId="3DEE5E4E" w14:textId="6AF6BF99"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The relevance of digital awareness regarding terrorist strategy is important to note when looking back at the previous questions and answers extracted. The implication of individuals not being aware of contemporary </w:t>
      </w:r>
      <w:r w:rsidR="002609A7">
        <w:rPr>
          <w:rFonts w:ascii="Arial" w:eastAsia="Times New Roman" w:hAnsi="Arial" w:cs="Arial"/>
          <w:color w:val="000000"/>
          <w:sz w:val="24"/>
          <w:szCs w:val="24"/>
          <w:lang w:eastAsia="en-GB"/>
        </w:rPr>
        <w:t>terrorists</w:t>
      </w:r>
      <w:r>
        <w:rPr>
          <w:rFonts w:ascii="Arial" w:eastAsia="Times New Roman" w:hAnsi="Arial" w:cs="Arial"/>
          <w:color w:val="000000"/>
          <w:sz w:val="24"/>
          <w:szCs w:val="24"/>
          <w:lang w:eastAsia="en-GB"/>
        </w:rPr>
        <w:t>’ use of digital technology, coincided with the view that privacy is more important than the threat of terrorism, is theoretically actualised into the perception and belief that the UK is on the lower to moderate end of the terror threat level scale, as noted below.</w:t>
      </w:r>
    </w:p>
    <w:p w14:paraId="7CA49B7E" w14:textId="77777777" w:rsidR="004E6B79" w:rsidRDefault="004E6B79" w:rsidP="004E6B79">
      <w:pPr>
        <w:spacing w:line="480" w:lineRule="auto"/>
        <w:rPr>
          <w:rFonts w:ascii="Arial" w:eastAsia="Times New Roman" w:hAnsi="Arial" w:cs="Arial"/>
          <w:color w:val="000000"/>
          <w:sz w:val="24"/>
          <w:szCs w:val="24"/>
          <w:lang w:eastAsia="en-GB"/>
        </w:rPr>
      </w:pPr>
    </w:p>
    <w:p w14:paraId="51EE23B6" w14:textId="70DAC6BB"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 xml:space="preserve">The United Kingdom’s current terror threat level is </w:t>
      </w:r>
      <w:r w:rsidRPr="00656531">
        <w:rPr>
          <w:rFonts w:ascii="Arial" w:eastAsia="Times New Roman" w:hAnsi="Arial" w:cs="Arial"/>
          <w:i/>
          <w:iCs/>
          <w:color w:val="000000"/>
          <w:sz w:val="24"/>
          <w:szCs w:val="24"/>
          <w:lang w:eastAsia="en-GB"/>
        </w:rPr>
        <w:t>Substantial</w:t>
      </w:r>
      <w:r w:rsidRPr="00656531">
        <w:rPr>
          <w:rFonts w:ascii="Arial" w:eastAsia="Times New Roman" w:hAnsi="Arial" w:cs="Arial"/>
          <w:color w:val="000000"/>
          <w:sz w:val="24"/>
          <w:szCs w:val="24"/>
          <w:lang w:eastAsia="en-GB"/>
        </w:rPr>
        <w:t xml:space="preserve">, meaning an attack is likely (Home Office, 2022). As displayed below in the created </w:t>
      </w:r>
      <w:r w:rsidRPr="0017123E">
        <w:rPr>
          <w:rFonts w:ascii="Arial" w:eastAsia="Times New Roman" w:hAnsi="Arial" w:cs="Arial"/>
          <w:b/>
          <w:bCs/>
          <w:i/>
          <w:iCs/>
          <w:color w:val="4472C4" w:themeColor="accent1"/>
          <w:sz w:val="24"/>
          <w:szCs w:val="24"/>
          <w:lang w:eastAsia="en-GB"/>
        </w:rPr>
        <w:t>Figure 4.6.7</w:t>
      </w:r>
      <w:r w:rsidRPr="00656531">
        <w:rPr>
          <w:rFonts w:ascii="Arial" w:eastAsia="Times New Roman" w:hAnsi="Arial" w:cs="Arial"/>
          <w:color w:val="000000"/>
          <w:sz w:val="24"/>
          <w:szCs w:val="24"/>
          <w:lang w:eastAsia="en-GB"/>
        </w:rPr>
        <w:t xml:space="preserve">, the public perception of the UK’s threat level is mixed, with no individuals believing the country is at </w:t>
      </w:r>
      <w:r w:rsidRPr="00656531">
        <w:rPr>
          <w:rFonts w:ascii="Arial" w:eastAsia="Times New Roman" w:hAnsi="Arial" w:cs="Arial"/>
          <w:i/>
          <w:iCs/>
          <w:color w:val="000000"/>
          <w:sz w:val="24"/>
          <w:szCs w:val="24"/>
          <w:lang w:eastAsia="en-GB"/>
        </w:rPr>
        <w:t>Critical</w:t>
      </w:r>
      <w:r w:rsidRPr="00656531">
        <w:rPr>
          <w:rFonts w:ascii="Arial" w:eastAsia="Times New Roman" w:hAnsi="Arial" w:cs="Arial"/>
          <w:color w:val="000000"/>
          <w:sz w:val="24"/>
          <w:szCs w:val="24"/>
          <w:lang w:eastAsia="en-GB"/>
        </w:rPr>
        <w:t xml:space="preserve"> and only two individuals</w:t>
      </w:r>
      <w:r w:rsidR="002609A7">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or 3.8% believing the country is at a </w:t>
      </w:r>
      <w:r w:rsidRPr="00656531">
        <w:rPr>
          <w:rFonts w:ascii="Arial" w:eastAsia="Times New Roman" w:hAnsi="Arial" w:cs="Arial"/>
          <w:i/>
          <w:iCs/>
          <w:color w:val="000000"/>
          <w:sz w:val="24"/>
          <w:szCs w:val="24"/>
          <w:lang w:eastAsia="en-GB"/>
        </w:rPr>
        <w:t>Low</w:t>
      </w:r>
      <w:r w:rsidRPr="00656531">
        <w:rPr>
          <w:rFonts w:ascii="Arial" w:eastAsia="Times New Roman" w:hAnsi="Arial" w:cs="Arial"/>
          <w:color w:val="000000"/>
          <w:sz w:val="24"/>
          <w:szCs w:val="24"/>
          <w:lang w:eastAsia="en-GB"/>
        </w:rPr>
        <w:t xml:space="preserve"> threat level. With little to no sway towards the two extremes of </w:t>
      </w:r>
      <w:r w:rsidRPr="00656531">
        <w:rPr>
          <w:rFonts w:ascii="Arial" w:eastAsia="Times New Roman" w:hAnsi="Arial" w:cs="Arial"/>
          <w:i/>
          <w:iCs/>
          <w:color w:val="000000"/>
          <w:sz w:val="24"/>
          <w:szCs w:val="24"/>
          <w:lang w:eastAsia="en-GB"/>
        </w:rPr>
        <w:t>Critical</w:t>
      </w:r>
      <w:r w:rsidRPr="00656531">
        <w:rPr>
          <w:rFonts w:ascii="Arial" w:eastAsia="Times New Roman" w:hAnsi="Arial" w:cs="Arial"/>
          <w:color w:val="000000"/>
          <w:sz w:val="24"/>
          <w:szCs w:val="24"/>
          <w:lang w:eastAsia="en-GB"/>
        </w:rPr>
        <w:t xml:space="preserve"> or </w:t>
      </w:r>
      <w:r w:rsidRPr="00656531">
        <w:rPr>
          <w:rFonts w:ascii="Arial" w:eastAsia="Times New Roman" w:hAnsi="Arial" w:cs="Arial"/>
          <w:i/>
          <w:iCs/>
          <w:color w:val="000000"/>
          <w:sz w:val="24"/>
          <w:szCs w:val="24"/>
          <w:lang w:eastAsia="en-GB"/>
        </w:rPr>
        <w:t>Low</w:t>
      </w:r>
      <w:r w:rsidRPr="00656531">
        <w:rPr>
          <w:rFonts w:ascii="Arial" w:eastAsia="Times New Roman" w:hAnsi="Arial" w:cs="Arial"/>
          <w:color w:val="000000"/>
          <w:sz w:val="24"/>
          <w:szCs w:val="24"/>
          <w:lang w:eastAsia="en-GB"/>
        </w:rPr>
        <w:t xml:space="preserve">, it is important to note most individuals at a total of 69.3% perceived the threat posed to the UK to be on the lower to medium end of the scale, with </w:t>
      </w:r>
      <w:r w:rsidRPr="00656531">
        <w:rPr>
          <w:rFonts w:ascii="Arial" w:eastAsia="Times New Roman" w:hAnsi="Arial" w:cs="Arial"/>
          <w:i/>
          <w:iCs/>
          <w:color w:val="000000"/>
          <w:sz w:val="24"/>
          <w:szCs w:val="24"/>
          <w:lang w:eastAsia="en-GB"/>
        </w:rPr>
        <w:t>Moderate</w:t>
      </w:r>
      <w:r w:rsidRPr="00656531">
        <w:rPr>
          <w:rFonts w:ascii="Arial" w:eastAsia="Times New Roman" w:hAnsi="Arial" w:cs="Arial"/>
          <w:color w:val="000000"/>
          <w:sz w:val="24"/>
          <w:szCs w:val="24"/>
          <w:lang w:eastAsia="en-GB"/>
        </w:rPr>
        <w:t xml:space="preserve"> having had 20 or 38.5% and </w:t>
      </w:r>
      <w:r w:rsidRPr="00656531">
        <w:rPr>
          <w:rFonts w:ascii="Arial" w:eastAsia="Times New Roman" w:hAnsi="Arial" w:cs="Arial"/>
          <w:i/>
          <w:iCs/>
          <w:color w:val="000000"/>
          <w:sz w:val="24"/>
          <w:szCs w:val="24"/>
          <w:lang w:eastAsia="en-GB"/>
        </w:rPr>
        <w:t>Substantial</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w:t>
      </w:r>
      <w:r w:rsidRPr="00656531">
        <w:rPr>
          <w:rFonts w:ascii="Arial" w:eastAsia="Times New Roman" w:hAnsi="Arial" w:cs="Arial"/>
          <w:color w:val="000000"/>
          <w:sz w:val="24"/>
          <w:szCs w:val="24"/>
          <w:lang w:eastAsia="en-GB"/>
        </w:rPr>
        <w:t xml:space="preserve">he middle of the road option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h</w:t>
      </w:r>
      <w:r w:rsidRPr="00656531">
        <w:rPr>
          <w:rFonts w:ascii="Arial" w:eastAsia="Times New Roman" w:hAnsi="Arial" w:cs="Arial"/>
          <w:color w:val="000000"/>
          <w:sz w:val="24"/>
          <w:szCs w:val="24"/>
          <w:lang w:eastAsia="en-GB"/>
        </w:rPr>
        <w:t xml:space="preserve">aving 16 or 30.8%. This leaves only 14 or 26.9% of individuals believing the UK is at </w:t>
      </w:r>
      <w:r w:rsidRPr="00656531">
        <w:rPr>
          <w:rFonts w:ascii="Arial" w:eastAsia="Times New Roman" w:hAnsi="Arial" w:cs="Arial"/>
          <w:i/>
          <w:iCs/>
          <w:color w:val="000000"/>
          <w:sz w:val="24"/>
          <w:szCs w:val="24"/>
          <w:lang w:eastAsia="en-GB"/>
        </w:rPr>
        <w:t>Severe</w:t>
      </w:r>
      <w:r w:rsidRPr="00656531">
        <w:rPr>
          <w:rFonts w:ascii="Arial" w:eastAsia="Times New Roman" w:hAnsi="Arial" w:cs="Arial"/>
          <w:color w:val="000000"/>
          <w:sz w:val="24"/>
          <w:szCs w:val="24"/>
          <w:lang w:eastAsia="en-GB"/>
        </w:rPr>
        <w:t xml:space="preserve"> threat from terrorism. </w:t>
      </w:r>
    </w:p>
    <w:p w14:paraId="37DCEF89" w14:textId="599837D4" w:rsidR="004E6B79" w:rsidRDefault="004E6B79" w:rsidP="004E6B79">
      <w:pPr>
        <w:spacing w:after="0" w:line="480" w:lineRule="auto"/>
        <w:ind w:left="720"/>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w:drawing>
          <wp:inline distT="0" distB="0" distL="0" distR="0" wp14:anchorId="0994B172" wp14:editId="286814FE">
            <wp:extent cx="5984807" cy="4371975"/>
            <wp:effectExtent l="0" t="0" r="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rotWithShape="1">
                    <a:blip r:embed="rId82">
                      <a:extLst>
                        <a:ext uri="{28A0092B-C50C-407E-A947-70E740481C1C}">
                          <a14:useLocalDpi xmlns:a14="http://schemas.microsoft.com/office/drawing/2010/main" val="0"/>
                        </a:ext>
                      </a:extLst>
                    </a:blip>
                    <a:srcRect l="12962" t="1479" r="12419" b="1421"/>
                    <a:stretch/>
                  </pic:blipFill>
                  <pic:spPr bwMode="auto">
                    <a:xfrm>
                      <a:off x="0" y="0"/>
                      <a:ext cx="6001836" cy="4384415"/>
                    </a:xfrm>
                    <a:prstGeom prst="rect">
                      <a:avLst/>
                    </a:prstGeom>
                    <a:ln>
                      <a:noFill/>
                    </a:ln>
                    <a:extLst>
                      <a:ext uri="{53640926-AAD7-44D8-BBD7-CCE9431645EC}">
                        <a14:shadowObscured xmlns:a14="http://schemas.microsoft.com/office/drawing/2010/main"/>
                      </a:ext>
                    </a:extLst>
                  </pic:spPr>
                </pic:pic>
              </a:graphicData>
            </a:graphic>
          </wp:inline>
        </w:drawing>
      </w:r>
    </w:p>
    <w:p w14:paraId="3FA2B0B5" w14:textId="77777777" w:rsidR="00286CF5" w:rsidRDefault="00286CF5" w:rsidP="004E6B79">
      <w:pPr>
        <w:spacing w:after="0" w:line="480" w:lineRule="auto"/>
        <w:ind w:left="720"/>
        <w:jc w:val="center"/>
        <w:rPr>
          <w:rFonts w:ascii="Arial" w:eastAsia="Times New Roman" w:hAnsi="Arial" w:cs="Arial"/>
          <w:color w:val="000000"/>
          <w:sz w:val="24"/>
          <w:szCs w:val="24"/>
          <w:lang w:eastAsia="en-GB"/>
        </w:rPr>
      </w:pPr>
    </w:p>
    <w:p w14:paraId="31DE1C42" w14:textId="2BB4FE9B" w:rsidR="004E6B79" w:rsidRPr="00621A19" w:rsidRDefault="00286CF5" w:rsidP="00286CF5">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75E947D3" wp14:editId="1175619E">
            <wp:extent cx="4191000" cy="209550"/>
            <wp:effectExtent l="0" t="0" r="0"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4191000" cy="209550"/>
                    </a:xfrm>
                    <a:prstGeom prst="rect">
                      <a:avLst/>
                    </a:prstGeom>
                  </pic:spPr>
                </pic:pic>
              </a:graphicData>
            </a:graphic>
          </wp:inline>
        </w:drawing>
      </w:r>
    </w:p>
    <w:p w14:paraId="30EEE060" w14:textId="77777777" w:rsidR="004E6B79" w:rsidRDefault="004E6B79" w:rsidP="004E6B79">
      <w:pPr>
        <w:spacing w:line="480" w:lineRule="auto"/>
        <w:rPr>
          <w:rFonts w:ascii="Arial" w:eastAsia="Times New Roman" w:hAnsi="Arial" w:cs="Arial"/>
          <w:color w:val="000000"/>
          <w:sz w:val="24"/>
          <w:szCs w:val="24"/>
          <w:lang w:eastAsia="en-GB"/>
        </w:rPr>
      </w:pPr>
    </w:p>
    <w:p w14:paraId="572298E4" w14:textId="2D1CE2A2" w:rsidR="004E6B79" w:rsidRDefault="004E6B79" w:rsidP="004E6B79">
      <w:pPr>
        <w:spacing w:line="480" w:lineRule="auto"/>
        <w:rPr>
          <w:rFonts w:ascii="Arial" w:eastAsia="Times New Roman" w:hAnsi="Arial" w:cs="Arial"/>
          <w:color w:val="000000"/>
          <w:sz w:val="24"/>
          <w:szCs w:val="24"/>
          <w:lang w:eastAsia="en-GB"/>
        </w:rPr>
      </w:pPr>
      <w:r w:rsidRPr="00656531">
        <w:rPr>
          <w:rFonts w:ascii="Arial" w:eastAsia="Times New Roman" w:hAnsi="Arial" w:cs="Arial"/>
          <w:color w:val="000000"/>
          <w:sz w:val="24"/>
          <w:szCs w:val="24"/>
          <w:lang w:eastAsia="en-GB"/>
        </w:rPr>
        <w:t xml:space="preserve">This figure could potentially reflect the geographic area of the individuals asked, with the researcher’s town as well as immediate country not having had a single terrorist incident this </w:t>
      </w:r>
      <w:r>
        <w:rPr>
          <w:rFonts w:ascii="Arial" w:eastAsia="Times New Roman" w:hAnsi="Arial" w:cs="Arial"/>
          <w:color w:val="000000"/>
          <w:sz w:val="24"/>
          <w:szCs w:val="24"/>
          <w:lang w:eastAsia="en-GB"/>
        </w:rPr>
        <w:t>– 2</w:t>
      </w:r>
      <w:r w:rsidRPr="00656531">
        <w:rPr>
          <w:rFonts w:ascii="Arial" w:eastAsia="Times New Roman" w:hAnsi="Arial" w:cs="Arial"/>
          <w:color w:val="000000"/>
          <w:sz w:val="24"/>
          <w:szCs w:val="24"/>
          <w:lang w:eastAsia="en-GB"/>
        </w:rPr>
        <w:t xml:space="preserve">1st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c</w:t>
      </w:r>
      <w:r w:rsidRPr="00656531">
        <w:rPr>
          <w:rFonts w:ascii="Arial" w:eastAsia="Times New Roman" w:hAnsi="Arial" w:cs="Arial"/>
          <w:color w:val="000000"/>
          <w:sz w:val="24"/>
          <w:szCs w:val="24"/>
          <w:lang w:eastAsia="en-GB"/>
        </w:rPr>
        <w:t xml:space="preserve">entury, with the </w:t>
      </w:r>
      <w:r w:rsidR="002609A7">
        <w:rPr>
          <w:rFonts w:ascii="Arial" w:eastAsia="Times New Roman" w:hAnsi="Arial" w:cs="Arial"/>
          <w:color w:val="000000"/>
          <w:sz w:val="24"/>
          <w:szCs w:val="24"/>
          <w:lang w:eastAsia="en-GB"/>
        </w:rPr>
        <w:t>participant’s</w:t>
      </w:r>
      <w:r w:rsidRPr="00656531">
        <w:rPr>
          <w:rFonts w:ascii="Arial" w:eastAsia="Times New Roman" w:hAnsi="Arial" w:cs="Arial"/>
          <w:color w:val="000000"/>
          <w:sz w:val="24"/>
          <w:szCs w:val="24"/>
          <w:lang w:eastAsia="en-GB"/>
        </w:rPr>
        <w:t xml:space="preserve"> awareness of this potentially influencing their response</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656531">
        <w:rPr>
          <w:rFonts w:ascii="Arial" w:eastAsia="Times New Roman" w:hAnsi="Arial" w:cs="Arial"/>
          <w:color w:val="000000"/>
          <w:sz w:val="24"/>
          <w:szCs w:val="24"/>
          <w:lang w:eastAsia="en-GB"/>
        </w:rPr>
        <w:t xml:space="preserve">lthough it is entirely possible respondents did in fact look beyond immediate danger and considered the UK as a whole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w:t>
      </w:r>
      <w:r w:rsidRPr="00656531">
        <w:rPr>
          <w:rFonts w:ascii="Arial" w:eastAsia="Times New Roman" w:hAnsi="Arial" w:cs="Arial"/>
          <w:color w:val="000000"/>
          <w:sz w:val="24"/>
          <w:szCs w:val="24"/>
          <w:lang w:eastAsia="en-GB"/>
        </w:rPr>
        <w:t xml:space="preserve">s intended </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t</w:t>
      </w:r>
      <w:r w:rsidRPr="00656531">
        <w:rPr>
          <w:rFonts w:ascii="Arial" w:eastAsia="Times New Roman" w:hAnsi="Arial" w:cs="Arial"/>
          <w:color w:val="000000"/>
          <w:sz w:val="24"/>
          <w:szCs w:val="24"/>
          <w:lang w:eastAsia="en-GB"/>
        </w:rPr>
        <w:t>his distinction is arguably important to potentially note</w:t>
      </w:r>
      <w:r>
        <w:rPr>
          <w:rFonts w:ascii="Arial" w:eastAsia="Times New Roman" w:hAnsi="Arial" w:cs="Arial"/>
          <w:color w:val="000000"/>
          <w:sz w:val="24"/>
          <w:szCs w:val="24"/>
          <w:lang w:eastAsia="en-GB"/>
        </w:rPr>
        <w:t xml:space="preserve"> especially with regards to the apparent lack of awareness of terrorists’ use of digital content, and the perception of such technology to be a phenomenon of the future, and not the present.</w:t>
      </w:r>
    </w:p>
    <w:p w14:paraId="655050BF" w14:textId="77777777" w:rsidR="004E6B79" w:rsidRDefault="004E6B79" w:rsidP="004E6B79">
      <w:pPr>
        <w:spacing w:line="480" w:lineRule="auto"/>
        <w:rPr>
          <w:rFonts w:ascii="Arial" w:eastAsia="Times New Roman" w:hAnsi="Arial" w:cs="Arial"/>
          <w:color w:val="000000"/>
          <w:sz w:val="24"/>
          <w:szCs w:val="24"/>
          <w:lang w:eastAsia="en-GB"/>
        </w:rPr>
      </w:pPr>
    </w:p>
    <w:p w14:paraId="55369B22"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Additionally, when asked to what extent the participants were aware of public infrastructure measures that specifically incorporate counter-terrorism design principles, the majority were not aware, or only knew of some of the measures in public places designed to counter-terrorism.</w:t>
      </w:r>
    </w:p>
    <w:p w14:paraId="2AEA48D6" w14:textId="77777777" w:rsidR="004E6B79" w:rsidRDefault="004E6B79" w:rsidP="004E6B79">
      <w:pPr>
        <w:spacing w:line="480" w:lineRule="auto"/>
        <w:rPr>
          <w:rFonts w:ascii="Arial" w:eastAsia="Times New Roman" w:hAnsi="Arial" w:cs="Arial"/>
          <w:color w:val="000000"/>
          <w:sz w:val="24"/>
          <w:szCs w:val="24"/>
          <w:lang w:eastAsia="en-GB"/>
        </w:rPr>
      </w:pPr>
    </w:p>
    <w:p w14:paraId="78F8F947" w14:textId="77777777" w:rsidR="004E6B79" w:rsidRDefault="004E6B79" w:rsidP="004E6B79">
      <w:pPr>
        <w:spacing w:line="480" w:lineRule="auto"/>
        <w:rPr>
          <w:rFonts w:ascii="Arial" w:eastAsia="Times New Roman" w:hAnsi="Arial" w:cs="Arial"/>
          <w:color w:val="000000"/>
          <w:sz w:val="24"/>
          <w:szCs w:val="24"/>
          <w:lang w:eastAsia="en-GB"/>
        </w:rPr>
      </w:pPr>
      <w:r>
        <w:rPr>
          <w:noProof/>
        </w:rPr>
        <w:drawing>
          <wp:inline distT="0" distB="0" distL="0" distR="0" wp14:anchorId="3BFA1F0D" wp14:editId="05861A35">
            <wp:extent cx="5731510" cy="4387850"/>
            <wp:effectExtent l="0" t="0" r="254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84"/>
                    <a:stretch>
                      <a:fillRect/>
                    </a:stretch>
                  </pic:blipFill>
                  <pic:spPr>
                    <a:xfrm>
                      <a:off x="0" y="0"/>
                      <a:ext cx="5731510" cy="4387850"/>
                    </a:xfrm>
                    <a:prstGeom prst="rect">
                      <a:avLst/>
                    </a:prstGeom>
                  </pic:spPr>
                </pic:pic>
              </a:graphicData>
            </a:graphic>
          </wp:inline>
        </w:drawing>
      </w:r>
    </w:p>
    <w:p w14:paraId="02801A33" w14:textId="4E033274" w:rsidR="004E6B79" w:rsidRPr="00705070" w:rsidRDefault="0067126F" w:rsidP="0067126F">
      <w:pPr>
        <w:spacing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5BE086E5" wp14:editId="4FA3DF19">
            <wp:extent cx="2409825" cy="219075"/>
            <wp:effectExtent l="0" t="0" r="9525" b="9525"/>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409825" cy="219075"/>
                    </a:xfrm>
                    <a:prstGeom prst="rect">
                      <a:avLst/>
                    </a:prstGeom>
                  </pic:spPr>
                </pic:pic>
              </a:graphicData>
            </a:graphic>
          </wp:inline>
        </w:drawing>
      </w:r>
    </w:p>
    <w:p w14:paraId="0779BE51" w14:textId="77777777" w:rsidR="004E6B79" w:rsidRDefault="004E6B79" w:rsidP="004E6B79">
      <w:pPr>
        <w:spacing w:line="480" w:lineRule="auto"/>
        <w:jc w:val="center"/>
        <w:rPr>
          <w:rFonts w:ascii="Arial" w:eastAsia="Times New Roman" w:hAnsi="Arial" w:cs="Arial"/>
          <w:color w:val="000000"/>
          <w:sz w:val="24"/>
          <w:szCs w:val="24"/>
          <w:lang w:eastAsia="en-GB"/>
        </w:rPr>
      </w:pPr>
      <w:r>
        <w:rPr>
          <w:rFonts w:ascii="Arial" w:eastAsia="Times New Roman" w:hAnsi="Arial" w:cs="Arial"/>
          <w:noProof/>
          <w:color w:val="000000"/>
          <w:sz w:val="24"/>
          <w:szCs w:val="24"/>
          <w:lang w:eastAsia="en-GB"/>
        </w:rPr>
        <w:lastRenderedPageBreak/>
        <w:drawing>
          <wp:inline distT="0" distB="0" distL="0" distR="0" wp14:anchorId="04A806A0" wp14:editId="3D12D169">
            <wp:extent cx="3790950" cy="3815408"/>
            <wp:effectExtent l="0" t="0" r="0" b="0"/>
            <wp:docPr id="25" name="Picture 2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rotWithShape="1">
                    <a:blip r:embed="rId86">
                      <a:extLst>
                        <a:ext uri="{28A0092B-C50C-407E-A947-70E740481C1C}">
                          <a14:useLocalDpi xmlns:a14="http://schemas.microsoft.com/office/drawing/2010/main" val="0"/>
                        </a:ext>
                      </a:extLst>
                    </a:blip>
                    <a:srcRect l="40051" t="19943" r="34190" b="28207"/>
                    <a:stretch/>
                  </pic:blipFill>
                  <pic:spPr bwMode="auto">
                    <a:xfrm>
                      <a:off x="0" y="0"/>
                      <a:ext cx="3798169" cy="3822674"/>
                    </a:xfrm>
                    <a:prstGeom prst="rect">
                      <a:avLst/>
                    </a:prstGeom>
                    <a:ln>
                      <a:noFill/>
                    </a:ln>
                    <a:extLst>
                      <a:ext uri="{53640926-AAD7-44D8-BBD7-CCE9431645EC}">
                        <a14:shadowObscured xmlns:a14="http://schemas.microsoft.com/office/drawing/2010/main"/>
                      </a:ext>
                    </a:extLst>
                  </pic:spPr>
                </pic:pic>
              </a:graphicData>
            </a:graphic>
          </wp:inline>
        </w:drawing>
      </w:r>
    </w:p>
    <w:p w14:paraId="6486EE36" w14:textId="0838F45A" w:rsidR="004E6B79" w:rsidRPr="00705070" w:rsidRDefault="0067126F" w:rsidP="0067126F">
      <w:pPr>
        <w:spacing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7009DE6E" wp14:editId="45A71221">
            <wp:extent cx="2819400" cy="190500"/>
            <wp:effectExtent l="0" t="0" r="0" b="0"/>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2819400" cy="190500"/>
                    </a:xfrm>
                    <a:prstGeom prst="rect">
                      <a:avLst/>
                    </a:prstGeom>
                  </pic:spPr>
                </pic:pic>
              </a:graphicData>
            </a:graphic>
          </wp:inline>
        </w:drawing>
      </w:r>
    </w:p>
    <w:p w14:paraId="276D74B6" w14:textId="77777777" w:rsidR="004E6B79" w:rsidRDefault="004E6B79" w:rsidP="004E6B79">
      <w:pPr>
        <w:spacing w:line="480" w:lineRule="auto"/>
        <w:rPr>
          <w:rFonts w:ascii="Arial" w:eastAsia="Times New Roman" w:hAnsi="Arial" w:cs="Arial"/>
          <w:color w:val="000000"/>
          <w:sz w:val="24"/>
          <w:szCs w:val="24"/>
          <w:lang w:eastAsia="en-GB"/>
        </w:rPr>
      </w:pPr>
    </w:p>
    <w:p w14:paraId="2D233246" w14:textId="1256D051"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To summarise, the lack of awareness of both physical and digital infrastructure measures that are in place to specifically </w:t>
      </w:r>
      <w:r w:rsidR="002609A7">
        <w:rPr>
          <w:rFonts w:ascii="Arial" w:eastAsia="Times New Roman" w:hAnsi="Arial" w:cs="Arial"/>
          <w:color w:val="000000"/>
          <w:sz w:val="24"/>
          <w:szCs w:val="24"/>
          <w:lang w:eastAsia="en-GB"/>
        </w:rPr>
        <w:t>counter-terrorism</w:t>
      </w:r>
      <w:r>
        <w:rPr>
          <w:rFonts w:ascii="Arial" w:eastAsia="Times New Roman" w:hAnsi="Arial" w:cs="Arial"/>
          <w:color w:val="000000"/>
          <w:sz w:val="24"/>
          <w:szCs w:val="24"/>
          <w:lang w:eastAsia="en-GB"/>
        </w:rPr>
        <w:t>, could inform why participants perceive the UK threat level to be lower than what it actually is.</w:t>
      </w:r>
    </w:p>
    <w:p w14:paraId="3A4C7E33" w14:textId="77777777" w:rsidR="004E6B79" w:rsidRDefault="004E6B79" w:rsidP="004E6B79">
      <w:pPr>
        <w:spacing w:line="480" w:lineRule="auto"/>
        <w:rPr>
          <w:rFonts w:ascii="Arial" w:eastAsia="Times New Roman" w:hAnsi="Arial" w:cs="Arial"/>
          <w:color w:val="000000"/>
          <w:sz w:val="24"/>
          <w:szCs w:val="24"/>
          <w:lang w:eastAsia="en-GB"/>
        </w:rPr>
      </w:pPr>
    </w:p>
    <w:p w14:paraId="23922B0B" w14:textId="77777777" w:rsidR="004E6B79" w:rsidRDefault="004E6B79" w:rsidP="004E6B79">
      <w:pPr>
        <w:spacing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This mindset is further linked to the previous observed finding, which is; the degree to which the public considers an act as an act of terrorism is seemingly based on whether the act was violent, or how wide of an impact the actions had. Due to the nature of terrorist digital strategy not being overtly violent – with the primary use of such technology as a means of propaganda, radicalisation, and communication (Behr et al., 2013; Harrison, 2018; Sultan, 2019) – the belief that social media users’ </w:t>
      </w:r>
      <w:r>
        <w:rPr>
          <w:rFonts w:ascii="Arial" w:eastAsia="Times New Roman" w:hAnsi="Arial" w:cs="Arial"/>
          <w:color w:val="000000"/>
          <w:sz w:val="24"/>
          <w:szCs w:val="24"/>
          <w:lang w:eastAsia="en-GB"/>
        </w:rPr>
        <w:lastRenderedPageBreak/>
        <w:t>data should remain secretive and private, is potentially a reflection of the public’s lack of awareness of the impact digital media already has on terrorist strategy.</w:t>
      </w:r>
    </w:p>
    <w:p w14:paraId="398A0788" w14:textId="77777777" w:rsidR="004E6B79" w:rsidRDefault="004E6B79" w:rsidP="004E6B79">
      <w:pPr>
        <w:spacing w:line="480" w:lineRule="auto"/>
        <w:rPr>
          <w:rFonts w:ascii="Arial" w:eastAsia="Times New Roman" w:hAnsi="Arial" w:cs="Arial"/>
          <w:color w:val="000000"/>
          <w:sz w:val="24"/>
          <w:szCs w:val="24"/>
          <w:lang w:eastAsia="en-GB"/>
        </w:rPr>
      </w:pPr>
    </w:p>
    <w:p w14:paraId="7F4FD1A1" w14:textId="77777777" w:rsidR="004E6B79" w:rsidRPr="0056742F" w:rsidRDefault="004E6B79" w:rsidP="004E6B79">
      <w:pPr>
        <w:pStyle w:val="Heading2"/>
        <w:spacing w:line="480" w:lineRule="auto"/>
        <w:rPr>
          <w:rFonts w:ascii="Arial" w:eastAsia="Times New Roman" w:hAnsi="Arial" w:cs="Arial"/>
          <w:sz w:val="28"/>
          <w:szCs w:val="28"/>
          <w:u w:val="single"/>
          <w:lang w:eastAsia="en-GB"/>
        </w:rPr>
      </w:pPr>
      <w:bookmarkStart w:id="88" w:name="_Toc118213475"/>
      <w:bookmarkStart w:id="89" w:name="_Toc120199849"/>
      <w:r w:rsidRPr="0056742F">
        <w:rPr>
          <w:rFonts w:ascii="Arial" w:eastAsia="Times New Roman" w:hAnsi="Arial" w:cs="Arial"/>
          <w:sz w:val="28"/>
          <w:szCs w:val="28"/>
          <w:u w:val="single"/>
          <w:lang w:eastAsia="en-GB"/>
        </w:rPr>
        <w:t>4.7 Theme Four: Biggest Threat and Future Direction of Terrorism</w:t>
      </w:r>
      <w:bookmarkEnd w:id="88"/>
      <w:bookmarkEnd w:id="89"/>
    </w:p>
    <w:p w14:paraId="342A1CE7" w14:textId="6513CFEC"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The biggest terrorist threat, as well as the future direction of terrorism</w:t>
      </w:r>
      <w:r w:rsidR="002609A7">
        <w:rPr>
          <w:rFonts w:ascii="Arial" w:hAnsi="Arial" w:cs="Arial"/>
          <w:sz w:val="24"/>
          <w:szCs w:val="24"/>
          <w:lang w:eastAsia="en-GB"/>
        </w:rPr>
        <w:t>,</w:t>
      </w:r>
      <w:r>
        <w:rPr>
          <w:rFonts w:ascii="Arial" w:hAnsi="Arial" w:cs="Arial"/>
          <w:sz w:val="24"/>
          <w:szCs w:val="24"/>
          <w:lang w:eastAsia="en-GB"/>
        </w:rPr>
        <w:t xml:space="preserve"> is </w:t>
      </w:r>
      <w:r w:rsidR="002609A7">
        <w:rPr>
          <w:rFonts w:ascii="Arial" w:hAnsi="Arial" w:cs="Arial"/>
          <w:sz w:val="24"/>
          <w:szCs w:val="24"/>
          <w:lang w:eastAsia="en-GB"/>
        </w:rPr>
        <w:t>noticeably</w:t>
      </w:r>
      <w:r>
        <w:rPr>
          <w:rFonts w:ascii="Arial" w:hAnsi="Arial" w:cs="Arial"/>
          <w:sz w:val="24"/>
          <w:szCs w:val="24"/>
          <w:lang w:eastAsia="en-GB"/>
        </w:rPr>
        <w:t xml:space="preserve"> different depending on </w:t>
      </w:r>
      <w:r w:rsidR="002609A7">
        <w:rPr>
          <w:rFonts w:ascii="Arial" w:hAnsi="Arial" w:cs="Arial"/>
          <w:sz w:val="24"/>
          <w:szCs w:val="24"/>
          <w:lang w:eastAsia="en-GB"/>
        </w:rPr>
        <w:t>whom</w:t>
      </w:r>
      <w:r>
        <w:rPr>
          <w:rFonts w:ascii="Arial" w:hAnsi="Arial" w:cs="Arial"/>
          <w:sz w:val="24"/>
          <w:szCs w:val="24"/>
          <w:lang w:eastAsia="en-GB"/>
        </w:rPr>
        <w:t xml:space="preserve"> you ask. The experts, as well as the participants</w:t>
      </w:r>
      <w:r w:rsidR="002609A7">
        <w:rPr>
          <w:rFonts w:ascii="Arial" w:hAnsi="Arial" w:cs="Arial"/>
          <w:sz w:val="24"/>
          <w:szCs w:val="24"/>
          <w:lang w:eastAsia="en-GB"/>
        </w:rPr>
        <w:t>,</w:t>
      </w:r>
      <w:r>
        <w:rPr>
          <w:rFonts w:ascii="Arial" w:hAnsi="Arial" w:cs="Arial"/>
          <w:sz w:val="24"/>
          <w:szCs w:val="24"/>
          <w:lang w:eastAsia="en-GB"/>
        </w:rPr>
        <w:t xml:space="preserve"> were largely split with regards to these two specific areas.</w:t>
      </w:r>
    </w:p>
    <w:p w14:paraId="4EA396DE" w14:textId="77777777" w:rsidR="004E6B79" w:rsidRDefault="004E6B79" w:rsidP="004E6B79">
      <w:pPr>
        <w:spacing w:line="480" w:lineRule="auto"/>
        <w:rPr>
          <w:rFonts w:ascii="Arial" w:hAnsi="Arial" w:cs="Arial"/>
          <w:sz w:val="24"/>
          <w:szCs w:val="24"/>
          <w:lang w:eastAsia="en-GB"/>
        </w:rPr>
      </w:pPr>
    </w:p>
    <w:p w14:paraId="74DFB164" w14:textId="58EB0E1B" w:rsidR="004E6B79" w:rsidRDefault="004E6B79" w:rsidP="004E6B79">
      <w:pPr>
        <w:spacing w:line="480" w:lineRule="auto"/>
        <w:rPr>
          <w:rFonts w:ascii="Arial" w:eastAsia="Times New Roman" w:hAnsi="Arial" w:cs="Arial"/>
          <w:color w:val="000000"/>
          <w:sz w:val="24"/>
          <w:szCs w:val="24"/>
          <w:lang w:eastAsia="en-GB"/>
        </w:rPr>
      </w:pPr>
      <w:r>
        <w:rPr>
          <w:rFonts w:ascii="Arial" w:hAnsi="Arial" w:cs="Arial"/>
          <w:sz w:val="24"/>
          <w:szCs w:val="24"/>
          <w:lang w:eastAsia="en-GB"/>
        </w:rPr>
        <w:t>From the expert’s perspective, this split was in the form of the following:</w:t>
      </w:r>
      <w:r w:rsidRPr="00656531">
        <w:rPr>
          <w:rFonts w:ascii="Arial" w:eastAsia="Times New Roman" w:hAnsi="Arial" w:cs="Arial"/>
          <w:color w:val="000000"/>
          <w:sz w:val="24"/>
          <w:szCs w:val="24"/>
          <w:lang w:eastAsia="en-GB"/>
        </w:rPr>
        <w:t xml:space="preserve"> Participant 1 belie</w:t>
      </w:r>
      <w:r>
        <w:rPr>
          <w:rFonts w:ascii="Arial" w:eastAsia="Times New Roman" w:hAnsi="Arial" w:cs="Arial"/>
          <w:color w:val="000000"/>
          <w:sz w:val="24"/>
          <w:szCs w:val="24"/>
          <w:lang w:eastAsia="en-GB"/>
        </w:rPr>
        <w:t>ved</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 xml:space="preserve">Islamic extremism was the biggest threat and </w:t>
      </w:r>
      <w:r w:rsidRPr="00656531">
        <w:rPr>
          <w:rFonts w:ascii="Arial" w:eastAsia="Times New Roman" w:hAnsi="Arial" w:cs="Arial"/>
          <w:color w:val="000000"/>
          <w:sz w:val="24"/>
          <w:szCs w:val="24"/>
          <w:lang w:eastAsia="en-GB"/>
        </w:rPr>
        <w:t>there would be a reduction in incidents</w:t>
      </w:r>
      <w:r>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And P</w:t>
      </w:r>
      <w:r w:rsidRPr="00656531">
        <w:rPr>
          <w:rFonts w:ascii="Arial" w:eastAsia="Times New Roman" w:hAnsi="Arial" w:cs="Arial"/>
          <w:color w:val="000000"/>
          <w:sz w:val="24"/>
          <w:szCs w:val="24"/>
          <w:lang w:eastAsia="en-GB"/>
        </w:rPr>
        <w:t>articipant 2 believ</w:t>
      </w:r>
      <w:r>
        <w:rPr>
          <w:rFonts w:ascii="Arial" w:eastAsia="Times New Roman" w:hAnsi="Arial" w:cs="Arial"/>
          <w:color w:val="000000"/>
          <w:sz w:val="24"/>
          <w:szCs w:val="24"/>
          <w:lang w:eastAsia="en-GB"/>
        </w:rPr>
        <w:t>ed</w:t>
      </w:r>
      <w:r w:rsidRPr="00656531">
        <w:rPr>
          <w:rFonts w:ascii="Arial" w:eastAsia="Times New Roman" w:hAnsi="Arial" w:cs="Arial"/>
          <w:color w:val="000000"/>
          <w:sz w:val="24"/>
          <w:szCs w:val="24"/>
          <w:lang w:eastAsia="en-GB"/>
        </w:rPr>
        <w:t xml:space="preserve"> Europe was on a course towards </w:t>
      </w:r>
      <w:r>
        <w:rPr>
          <w:rFonts w:ascii="Arial" w:eastAsia="Times New Roman" w:hAnsi="Arial" w:cs="Arial"/>
          <w:color w:val="000000"/>
          <w:sz w:val="24"/>
          <w:szCs w:val="24"/>
          <w:lang w:eastAsia="en-GB"/>
        </w:rPr>
        <w:t xml:space="preserve">a </w:t>
      </w:r>
      <w:r w:rsidRPr="00656531">
        <w:rPr>
          <w:rFonts w:ascii="Arial" w:eastAsia="Times New Roman" w:hAnsi="Arial" w:cs="Arial"/>
          <w:color w:val="000000"/>
          <w:sz w:val="24"/>
          <w:szCs w:val="24"/>
          <w:lang w:eastAsia="en-GB"/>
        </w:rPr>
        <w:t xml:space="preserve">more violent right-wing and fascist movement by referencing the recent election of what Participant 2 refers to as an “extreme </w:t>
      </w:r>
      <w:r w:rsidR="002609A7">
        <w:rPr>
          <w:rFonts w:ascii="Arial" w:eastAsia="Times New Roman" w:hAnsi="Arial" w:cs="Arial"/>
          <w:color w:val="000000"/>
          <w:sz w:val="24"/>
          <w:szCs w:val="24"/>
          <w:lang w:eastAsia="en-GB"/>
        </w:rPr>
        <w:t>right-wing</w:t>
      </w:r>
      <w:r w:rsidRPr="00656531">
        <w:rPr>
          <w:rFonts w:ascii="Arial" w:eastAsia="Times New Roman" w:hAnsi="Arial" w:cs="Arial"/>
          <w:color w:val="000000"/>
          <w:sz w:val="24"/>
          <w:szCs w:val="24"/>
          <w:lang w:eastAsia="en-GB"/>
        </w:rPr>
        <w:t xml:space="preserve"> political party” in Italy, and France also “on the cusp of following suit”, with Eastern Europe also going towards a similar trajectory according to the expert. Additionally, Participant 2 believed “Eco Warriors” and environmentalists may soon turn violent, and Right-wing extremism will rise as Islamic terrorist outrage increases in the media.</w:t>
      </w:r>
    </w:p>
    <w:p w14:paraId="44A53500" w14:textId="77777777" w:rsidR="004E6B79" w:rsidRDefault="004E6B79" w:rsidP="004E6B79">
      <w:pPr>
        <w:spacing w:line="480" w:lineRule="auto"/>
        <w:rPr>
          <w:rFonts w:ascii="Arial" w:eastAsia="Times New Roman" w:hAnsi="Arial" w:cs="Arial"/>
          <w:color w:val="000000"/>
          <w:sz w:val="24"/>
          <w:szCs w:val="24"/>
          <w:lang w:eastAsia="en-GB"/>
        </w:rPr>
      </w:pPr>
    </w:p>
    <w:p w14:paraId="10EF1B97" w14:textId="3FCE8E18"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The same occurred in the questionnaire, with many split between both answers. In total, 20</w:t>
      </w:r>
      <w:r w:rsidR="002609A7">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or 38.46% believed Islamic extremism was the biggest threat, with 18</w:t>
      </w:r>
      <w:r w:rsidR="002609A7">
        <w:rPr>
          <w:rFonts w:ascii="Arial" w:eastAsia="Times New Roman" w:hAnsi="Arial" w:cs="Arial"/>
          <w:color w:val="000000"/>
          <w:sz w:val="24"/>
          <w:szCs w:val="24"/>
          <w:lang w:eastAsia="en-GB"/>
        </w:rPr>
        <w:t>,</w:t>
      </w:r>
      <w:r w:rsidRPr="00656531">
        <w:rPr>
          <w:rFonts w:ascii="Arial" w:eastAsia="Times New Roman" w:hAnsi="Arial" w:cs="Arial"/>
          <w:color w:val="000000"/>
          <w:sz w:val="24"/>
          <w:szCs w:val="24"/>
          <w:lang w:eastAsia="en-GB"/>
        </w:rPr>
        <w:t xml:space="preserve"> or 34.62% believing Right-wing extremism was the biggest threat, with the remaining responses being a mix of the two stated, or alternative answers such as single-issue terrorism or were just unsure.</w:t>
      </w:r>
    </w:p>
    <w:p w14:paraId="40023A7C" w14:textId="77777777" w:rsidR="004E6B79" w:rsidRPr="00656531" w:rsidRDefault="004E6B79" w:rsidP="004E6B79">
      <w:pPr>
        <w:spacing w:after="0" w:line="480" w:lineRule="auto"/>
        <w:rPr>
          <w:rFonts w:ascii="Arial" w:eastAsia="Times New Roman" w:hAnsi="Arial" w:cs="Arial"/>
          <w:sz w:val="24"/>
          <w:szCs w:val="24"/>
          <w:lang w:eastAsia="en-GB"/>
        </w:rPr>
      </w:pPr>
    </w:p>
    <w:p w14:paraId="308A7D97"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color w:val="000000"/>
          <w:sz w:val="24"/>
          <w:szCs w:val="24"/>
          <w:lang w:eastAsia="en-GB"/>
        </w:rPr>
        <w:t>Many answers came with explanations and rationale, with some noted below.</w:t>
      </w:r>
    </w:p>
    <w:p w14:paraId="4C00DBD4" w14:textId="77777777" w:rsidR="004E6B79" w:rsidRPr="00656531" w:rsidRDefault="004E6B79" w:rsidP="004E6B79">
      <w:pPr>
        <w:spacing w:after="0" w:line="480" w:lineRule="auto"/>
        <w:rPr>
          <w:rFonts w:ascii="Arial" w:eastAsia="Times New Roman" w:hAnsi="Arial" w:cs="Arial"/>
          <w:sz w:val="24"/>
          <w:szCs w:val="24"/>
          <w:lang w:eastAsia="en-GB"/>
        </w:rPr>
      </w:pPr>
    </w:p>
    <w:p w14:paraId="57FE22EA"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15F88635" wp14:editId="7A4169A8">
            <wp:extent cx="5734050" cy="600075"/>
            <wp:effectExtent l="0" t="0" r="0" b="9525"/>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2"/>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34050" cy="600075"/>
                    </a:xfrm>
                    <a:prstGeom prst="rect">
                      <a:avLst/>
                    </a:prstGeom>
                    <a:noFill/>
                    <a:ln>
                      <a:noFill/>
                    </a:ln>
                  </pic:spPr>
                </pic:pic>
              </a:graphicData>
            </a:graphic>
          </wp:inline>
        </w:drawing>
      </w:r>
    </w:p>
    <w:p w14:paraId="4B8E4F1D" w14:textId="5494E9F6" w:rsidR="004E6B79" w:rsidRPr="00C52525" w:rsidRDefault="00220C2F" w:rsidP="00220C2F">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769759CA" wp14:editId="275C7F3D">
            <wp:extent cx="2295525" cy="190500"/>
            <wp:effectExtent l="0" t="0" r="9525"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2295525" cy="190500"/>
                    </a:xfrm>
                    <a:prstGeom prst="rect">
                      <a:avLst/>
                    </a:prstGeom>
                  </pic:spPr>
                </pic:pic>
              </a:graphicData>
            </a:graphic>
          </wp:inline>
        </w:drawing>
      </w:r>
    </w:p>
    <w:p w14:paraId="2D7DD8CA"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4FF27B46"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3A7F3A08" wp14:editId="3DE2233E">
            <wp:extent cx="5734050" cy="1190625"/>
            <wp:effectExtent l="0" t="0" r="0" b="9525"/>
            <wp:docPr id="273" name="Picture 27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 name="Picture 273" descr="Text&#10;&#10;Description automatically generated"/>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34050" cy="1190625"/>
                    </a:xfrm>
                    <a:prstGeom prst="rect">
                      <a:avLst/>
                    </a:prstGeom>
                    <a:noFill/>
                    <a:ln>
                      <a:noFill/>
                    </a:ln>
                  </pic:spPr>
                </pic:pic>
              </a:graphicData>
            </a:graphic>
          </wp:inline>
        </w:drawing>
      </w:r>
    </w:p>
    <w:p w14:paraId="2470079F" w14:textId="603B98A7" w:rsidR="004E6B79" w:rsidRPr="00C52525" w:rsidRDefault="00220C2F" w:rsidP="00220C2F">
      <w:pPr>
        <w:spacing w:after="0" w:line="480" w:lineRule="auto"/>
        <w:ind w:left="720"/>
        <w:jc w:val="center"/>
        <w:rPr>
          <w:rFonts w:ascii="Arial" w:eastAsia="Times New Roman" w:hAnsi="Arial" w:cs="Arial"/>
          <w:i/>
          <w:iCs/>
          <w:color w:val="000000"/>
          <w:sz w:val="24"/>
          <w:szCs w:val="24"/>
          <w:lang w:eastAsia="en-GB"/>
        </w:rPr>
      </w:pPr>
      <w:r>
        <w:rPr>
          <w:noProof/>
        </w:rPr>
        <w:drawing>
          <wp:inline distT="0" distB="0" distL="0" distR="0" wp14:anchorId="47A57AE6" wp14:editId="3268A438">
            <wp:extent cx="2362200" cy="200025"/>
            <wp:effectExtent l="0" t="0" r="0" b="9525"/>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2362200" cy="200025"/>
                    </a:xfrm>
                    <a:prstGeom prst="rect">
                      <a:avLst/>
                    </a:prstGeom>
                  </pic:spPr>
                </pic:pic>
              </a:graphicData>
            </a:graphic>
          </wp:inline>
        </w:drawing>
      </w:r>
    </w:p>
    <w:p w14:paraId="78E11468" w14:textId="77777777" w:rsidR="004E6B79" w:rsidRPr="00656531" w:rsidRDefault="004E6B79" w:rsidP="004E6B79">
      <w:pPr>
        <w:spacing w:after="0" w:line="480" w:lineRule="auto"/>
        <w:ind w:left="720"/>
        <w:rPr>
          <w:rFonts w:ascii="Arial" w:eastAsia="Times New Roman" w:hAnsi="Arial" w:cs="Arial"/>
          <w:sz w:val="24"/>
          <w:szCs w:val="24"/>
          <w:lang w:eastAsia="en-GB"/>
        </w:rPr>
      </w:pPr>
    </w:p>
    <w:p w14:paraId="6DD8DC14" w14:textId="77777777" w:rsidR="004E6B79" w:rsidRPr="00656531" w:rsidRDefault="004E6B79" w:rsidP="004E6B79">
      <w:pPr>
        <w:spacing w:after="0" w:line="480" w:lineRule="auto"/>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drawing>
          <wp:inline distT="0" distB="0" distL="0" distR="0" wp14:anchorId="276ECF4D" wp14:editId="61138547">
            <wp:extent cx="5734050" cy="600075"/>
            <wp:effectExtent l="0" t="0" r="0" b="9525"/>
            <wp:docPr id="274" name="Picture 2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4"/>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34050" cy="600075"/>
                    </a:xfrm>
                    <a:prstGeom prst="rect">
                      <a:avLst/>
                    </a:prstGeom>
                    <a:noFill/>
                    <a:ln>
                      <a:noFill/>
                    </a:ln>
                  </pic:spPr>
                </pic:pic>
              </a:graphicData>
            </a:graphic>
          </wp:inline>
        </w:drawing>
      </w:r>
    </w:p>
    <w:p w14:paraId="337FE6AC" w14:textId="791A5D4A" w:rsidR="004E6B79" w:rsidRPr="00C52525" w:rsidRDefault="00220C2F" w:rsidP="00220C2F">
      <w:pPr>
        <w:spacing w:after="0" w:line="480" w:lineRule="auto"/>
        <w:ind w:left="720"/>
        <w:jc w:val="center"/>
        <w:rPr>
          <w:rFonts w:ascii="Arial" w:eastAsia="Times New Roman" w:hAnsi="Arial" w:cs="Arial"/>
          <w:i/>
          <w:iCs/>
          <w:sz w:val="24"/>
          <w:szCs w:val="24"/>
          <w:lang w:eastAsia="en-GB"/>
        </w:rPr>
      </w:pPr>
      <w:r>
        <w:rPr>
          <w:noProof/>
        </w:rPr>
        <w:drawing>
          <wp:inline distT="0" distB="0" distL="0" distR="0" wp14:anchorId="704BB872" wp14:editId="23EFE7ED">
            <wp:extent cx="2390775" cy="200025"/>
            <wp:effectExtent l="0" t="0" r="9525" b="9525"/>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2390775" cy="200025"/>
                    </a:xfrm>
                    <a:prstGeom prst="rect">
                      <a:avLst/>
                    </a:prstGeom>
                  </pic:spPr>
                </pic:pic>
              </a:graphicData>
            </a:graphic>
          </wp:inline>
        </w:drawing>
      </w:r>
    </w:p>
    <w:p w14:paraId="4CC1349E" w14:textId="77777777" w:rsidR="004E6B79" w:rsidRDefault="004E6B79" w:rsidP="004E6B79">
      <w:pPr>
        <w:spacing w:line="480" w:lineRule="auto"/>
        <w:rPr>
          <w:rFonts w:ascii="Arial" w:hAnsi="Arial" w:cs="Arial"/>
          <w:sz w:val="24"/>
          <w:szCs w:val="24"/>
          <w:lang w:eastAsia="en-GB"/>
        </w:rPr>
      </w:pPr>
    </w:p>
    <w:p w14:paraId="2B0C6CF6" w14:textId="10A5FFC9"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 xml:space="preserve">With regards to the future, the extract below presents the </w:t>
      </w:r>
      <w:r w:rsidR="002609A7">
        <w:rPr>
          <w:rFonts w:ascii="Arial" w:hAnsi="Arial" w:cs="Arial"/>
          <w:sz w:val="24"/>
          <w:szCs w:val="24"/>
          <w:lang w:eastAsia="en-GB"/>
        </w:rPr>
        <w:t>expert’s</w:t>
      </w:r>
      <w:r>
        <w:rPr>
          <w:rFonts w:ascii="Arial" w:hAnsi="Arial" w:cs="Arial"/>
          <w:sz w:val="24"/>
          <w:szCs w:val="24"/>
          <w:lang w:eastAsia="en-GB"/>
        </w:rPr>
        <w:t xml:space="preserve"> thoughts regarding emerging technologies and whether terrorists would utilise such means.</w:t>
      </w:r>
    </w:p>
    <w:p w14:paraId="16BCF1DC" w14:textId="77777777" w:rsidR="004E6B79" w:rsidRPr="00656531" w:rsidRDefault="004E6B79" w:rsidP="004E6B79">
      <w:pPr>
        <w:spacing w:after="0" w:line="480" w:lineRule="auto"/>
        <w:jc w:val="center"/>
        <w:rPr>
          <w:rFonts w:ascii="Arial" w:eastAsia="Times New Roman" w:hAnsi="Arial" w:cs="Arial"/>
          <w:sz w:val="24"/>
          <w:szCs w:val="24"/>
          <w:lang w:eastAsia="en-GB"/>
        </w:rPr>
      </w:pPr>
      <w:r w:rsidRPr="00656531">
        <w:rPr>
          <w:rFonts w:ascii="Arial" w:eastAsia="Times New Roman" w:hAnsi="Arial" w:cs="Arial"/>
          <w:noProof/>
          <w:color w:val="000000"/>
          <w:sz w:val="24"/>
          <w:szCs w:val="24"/>
          <w:bdr w:val="none" w:sz="0" w:space="0" w:color="auto" w:frame="1"/>
          <w:lang w:eastAsia="en-GB"/>
        </w:rPr>
        <w:lastRenderedPageBreak/>
        <w:drawing>
          <wp:inline distT="0" distB="0" distL="0" distR="0" wp14:anchorId="44ECD97F" wp14:editId="4D60BBC5">
            <wp:extent cx="3856266" cy="3924300"/>
            <wp:effectExtent l="0" t="0" r="0" b="0"/>
            <wp:docPr id="251" name="Picture 25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 name="Picture 251" descr="Text, letter&#10;&#10;Description automatically generated"/>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865102" cy="3933292"/>
                    </a:xfrm>
                    <a:prstGeom prst="rect">
                      <a:avLst/>
                    </a:prstGeom>
                    <a:noFill/>
                    <a:ln>
                      <a:noFill/>
                    </a:ln>
                  </pic:spPr>
                </pic:pic>
              </a:graphicData>
            </a:graphic>
          </wp:inline>
        </w:drawing>
      </w:r>
    </w:p>
    <w:p w14:paraId="69974C40" w14:textId="2A028645" w:rsidR="004E6B79" w:rsidRPr="00E772D2" w:rsidRDefault="00220C2F" w:rsidP="00220C2F">
      <w:pPr>
        <w:spacing w:after="0" w:line="480" w:lineRule="auto"/>
        <w:ind w:left="720"/>
        <w:jc w:val="center"/>
        <w:rPr>
          <w:rFonts w:ascii="Arial" w:eastAsia="Times New Roman" w:hAnsi="Arial" w:cs="Arial"/>
          <w:sz w:val="24"/>
          <w:szCs w:val="24"/>
          <w:lang w:eastAsia="en-GB"/>
        </w:rPr>
      </w:pPr>
      <w:r>
        <w:rPr>
          <w:noProof/>
        </w:rPr>
        <w:drawing>
          <wp:inline distT="0" distB="0" distL="0" distR="0" wp14:anchorId="31DC71A8" wp14:editId="7100FBE4">
            <wp:extent cx="5248275" cy="200025"/>
            <wp:effectExtent l="0" t="0" r="9525" b="9525"/>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248275" cy="200025"/>
                    </a:xfrm>
                    <a:prstGeom prst="rect">
                      <a:avLst/>
                    </a:prstGeom>
                  </pic:spPr>
                </pic:pic>
              </a:graphicData>
            </a:graphic>
          </wp:inline>
        </w:drawing>
      </w:r>
    </w:p>
    <w:p w14:paraId="6C553074" w14:textId="77777777" w:rsidR="004E6B79" w:rsidRDefault="004E6B79" w:rsidP="004E6B79">
      <w:pPr>
        <w:spacing w:line="480" w:lineRule="auto"/>
        <w:rPr>
          <w:rFonts w:ascii="Arial" w:hAnsi="Arial" w:cs="Arial"/>
          <w:sz w:val="24"/>
          <w:szCs w:val="24"/>
          <w:lang w:eastAsia="en-GB"/>
        </w:rPr>
      </w:pPr>
    </w:p>
    <w:p w14:paraId="1B30BFFD" w14:textId="77777777" w:rsidR="004E6B79" w:rsidRDefault="004E6B79" w:rsidP="004E6B79">
      <w:pPr>
        <w:spacing w:line="480" w:lineRule="auto"/>
        <w:rPr>
          <w:rFonts w:ascii="Arial" w:hAnsi="Arial" w:cs="Arial"/>
          <w:sz w:val="24"/>
          <w:szCs w:val="24"/>
          <w:lang w:eastAsia="en-GB"/>
        </w:rPr>
      </w:pPr>
      <w:r>
        <w:rPr>
          <w:rFonts w:ascii="Arial" w:hAnsi="Arial" w:cs="Arial"/>
          <w:sz w:val="24"/>
          <w:szCs w:val="24"/>
          <w:lang w:eastAsia="en-GB"/>
        </w:rPr>
        <w:t>Following the previously established findings, the conversations with experts, observing the perspectives of the public, as well as the literature explored in prior aspects of the dissertation. T</w:t>
      </w:r>
      <w:r w:rsidRPr="003D3FA7">
        <w:rPr>
          <w:rFonts w:ascii="Arial" w:hAnsi="Arial" w:cs="Arial"/>
          <w:sz w:val="24"/>
          <w:szCs w:val="24"/>
          <w:lang w:eastAsia="en-GB"/>
        </w:rPr>
        <w:t>here is seemingly a strong and highly likely possibility that with the advancement of technology and the spread of more radical and far-right ideological and extremist perspectives, Right-wing terrorists will continue to copy Islamic terrorist strategy</w:t>
      </w:r>
      <w:r>
        <w:rPr>
          <w:rFonts w:ascii="Arial" w:hAnsi="Arial" w:cs="Arial"/>
          <w:sz w:val="24"/>
          <w:szCs w:val="24"/>
          <w:lang w:eastAsia="en-GB"/>
        </w:rPr>
        <w:t xml:space="preserve">, but divert after a certain point. </w:t>
      </w:r>
    </w:p>
    <w:p w14:paraId="38420B7A" w14:textId="77777777" w:rsidR="004E6B79" w:rsidRDefault="004E6B79" w:rsidP="004E6B79">
      <w:pPr>
        <w:spacing w:line="480" w:lineRule="auto"/>
        <w:rPr>
          <w:rFonts w:ascii="Arial" w:hAnsi="Arial" w:cs="Arial"/>
          <w:sz w:val="24"/>
          <w:szCs w:val="24"/>
          <w:lang w:eastAsia="en-GB"/>
        </w:rPr>
      </w:pPr>
    </w:p>
    <w:p w14:paraId="58BF147F" w14:textId="4B527CEA" w:rsidR="004E6B79" w:rsidRDefault="004E6B79" w:rsidP="004E6B79">
      <w:pPr>
        <w:spacing w:line="480" w:lineRule="auto"/>
        <w:rPr>
          <w:rFonts w:ascii="Arial" w:hAnsi="Arial" w:cs="Arial"/>
          <w:sz w:val="24"/>
          <w:szCs w:val="24"/>
          <w:lang w:eastAsia="en-GB"/>
        </w:rPr>
      </w:pPr>
      <w:r w:rsidRPr="003D3FA7">
        <w:rPr>
          <w:rFonts w:ascii="Arial" w:hAnsi="Arial" w:cs="Arial"/>
          <w:sz w:val="24"/>
          <w:szCs w:val="24"/>
          <w:lang w:eastAsia="en-GB"/>
        </w:rPr>
        <w:t xml:space="preserve">Furthermore, due to the media’s apparent observed reporting bias </w:t>
      </w:r>
      <w:r>
        <w:rPr>
          <w:rFonts w:ascii="Arial" w:hAnsi="Arial" w:cs="Arial"/>
          <w:sz w:val="24"/>
          <w:szCs w:val="24"/>
          <w:lang w:eastAsia="en-GB"/>
        </w:rPr>
        <w:t>(Donnay, Feick</w:t>
      </w:r>
      <w:r w:rsidR="002609A7">
        <w:rPr>
          <w:rFonts w:ascii="Arial" w:hAnsi="Arial" w:cs="Arial"/>
          <w:sz w:val="24"/>
          <w:szCs w:val="24"/>
          <w:lang w:eastAsia="en-GB"/>
        </w:rPr>
        <w:t>,</w:t>
      </w:r>
      <w:r>
        <w:rPr>
          <w:rFonts w:ascii="Arial" w:hAnsi="Arial" w:cs="Arial"/>
          <w:sz w:val="24"/>
          <w:szCs w:val="24"/>
          <w:lang w:eastAsia="en-GB"/>
        </w:rPr>
        <w:t xml:space="preserve"> and McCabe, 2020) </w:t>
      </w:r>
      <w:r w:rsidRPr="003D3FA7">
        <w:rPr>
          <w:rFonts w:ascii="Arial" w:hAnsi="Arial" w:cs="Arial"/>
          <w:sz w:val="24"/>
          <w:szCs w:val="24"/>
          <w:lang w:eastAsia="en-GB"/>
        </w:rPr>
        <w:t>as noted by some participants</w:t>
      </w:r>
      <w:r>
        <w:rPr>
          <w:rFonts w:ascii="Arial" w:hAnsi="Arial" w:cs="Arial"/>
          <w:sz w:val="24"/>
          <w:szCs w:val="24"/>
          <w:lang w:eastAsia="en-GB"/>
        </w:rPr>
        <w:t xml:space="preserve"> and an expert</w:t>
      </w:r>
      <w:r w:rsidRPr="003D3FA7">
        <w:rPr>
          <w:rFonts w:ascii="Arial" w:hAnsi="Arial" w:cs="Arial"/>
          <w:sz w:val="24"/>
          <w:szCs w:val="24"/>
          <w:lang w:eastAsia="en-GB"/>
        </w:rPr>
        <w:t>, Islamic extremism is the most heard of and most covered</w:t>
      </w:r>
      <w:r>
        <w:rPr>
          <w:rFonts w:ascii="Arial" w:hAnsi="Arial" w:cs="Arial"/>
          <w:sz w:val="24"/>
          <w:szCs w:val="24"/>
          <w:lang w:eastAsia="en-GB"/>
        </w:rPr>
        <w:t xml:space="preserve">. This is </w:t>
      </w:r>
      <w:r w:rsidRPr="003D3FA7">
        <w:rPr>
          <w:rFonts w:ascii="Arial" w:hAnsi="Arial" w:cs="Arial"/>
          <w:sz w:val="24"/>
          <w:szCs w:val="24"/>
          <w:lang w:eastAsia="en-GB"/>
        </w:rPr>
        <w:t xml:space="preserve">despite Right-wing extremism having increasingly used innovative technology such as the case with the German terrorist </w:t>
      </w:r>
      <w:r w:rsidRPr="003D3FA7">
        <w:rPr>
          <w:rFonts w:ascii="Arial" w:hAnsi="Arial" w:cs="Arial"/>
          <w:sz w:val="24"/>
          <w:szCs w:val="24"/>
          <w:lang w:eastAsia="en-GB"/>
        </w:rPr>
        <w:lastRenderedPageBreak/>
        <w:t>in 2019 utilising a 3D printed firearm at a Synagogue</w:t>
      </w:r>
      <w:r>
        <w:rPr>
          <w:rFonts w:ascii="Arial" w:hAnsi="Arial" w:cs="Arial"/>
          <w:sz w:val="24"/>
          <w:szCs w:val="24"/>
          <w:lang w:eastAsia="en-GB"/>
        </w:rPr>
        <w:t xml:space="preserve"> (BBC News, 2020)</w:t>
      </w:r>
      <w:r w:rsidRPr="003D3FA7">
        <w:rPr>
          <w:rFonts w:ascii="Arial" w:hAnsi="Arial" w:cs="Arial"/>
          <w:sz w:val="24"/>
          <w:szCs w:val="24"/>
          <w:lang w:eastAsia="en-GB"/>
        </w:rPr>
        <w:t>, the Australian Christchurch massacre broadcasting live on Twitch</w:t>
      </w:r>
      <w:r>
        <w:rPr>
          <w:rFonts w:ascii="Arial" w:hAnsi="Arial" w:cs="Arial"/>
          <w:sz w:val="24"/>
          <w:szCs w:val="24"/>
          <w:lang w:eastAsia="en-GB"/>
        </w:rPr>
        <w:t xml:space="preserve"> (Macklin, 2019)</w:t>
      </w:r>
      <w:r w:rsidRPr="003D3FA7">
        <w:rPr>
          <w:rFonts w:ascii="Arial" w:hAnsi="Arial" w:cs="Arial"/>
          <w:sz w:val="24"/>
          <w:szCs w:val="24"/>
          <w:lang w:eastAsia="en-GB"/>
        </w:rPr>
        <w:t>, and the two-stage attack by Norwegian terrorist Anders Breivik</w:t>
      </w:r>
      <w:r>
        <w:rPr>
          <w:rFonts w:ascii="Arial" w:hAnsi="Arial" w:cs="Arial"/>
          <w:sz w:val="24"/>
          <w:szCs w:val="24"/>
          <w:lang w:eastAsia="en-GB"/>
        </w:rPr>
        <w:t>. Breivik u</w:t>
      </w:r>
      <w:r w:rsidRPr="003D3FA7">
        <w:rPr>
          <w:rFonts w:ascii="Arial" w:hAnsi="Arial" w:cs="Arial"/>
          <w:sz w:val="24"/>
          <w:szCs w:val="24"/>
          <w:lang w:eastAsia="en-GB"/>
        </w:rPr>
        <w:t xml:space="preserve">tilised social media </w:t>
      </w:r>
      <w:r>
        <w:rPr>
          <w:rFonts w:ascii="Arial" w:hAnsi="Arial" w:cs="Arial"/>
          <w:sz w:val="24"/>
          <w:szCs w:val="24"/>
          <w:lang w:eastAsia="en-GB"/>
        </w:rPr>
        <w:t xml:space="preserve">twice, to </w:t>
      </w:r>
      <w:r w:rsidRPr="003D3FA7">
        <w:rPr>
          <w:rFonts w:ascii="Arial" w:hAnsi="Arial" w:cs="Arial"/>
          <w:sz w:val="24"/>
          <w:szCs w:val="24"/>
          <w:lang w:eastAsia="en-GB"/>
        </w:rPr>
        <w:t xml:space="preserve">locate and </w:t>
      </w:r>
      <w:r>
        <w:rPr>
          <w:rFonts w:ascii="Arial" w:hAnsi="Arial" w:cs="Arial"/>
          <w:sz w:val="24"/>
          <w:szCs w:val="24"/>
          <w:lang w:eastAsia="en-GB"/>
        </w:rPr>
        <w:t>conduct</w:t>
      </w:r>
      <w:r w:rsidRPr="003D3FA7">
        <w:rPr>
          <w:rFonts w:ascii="Arial" w:hAnsi="Arial" w:cs="Arial"/>
          <w:sz w:val="24"/>
          <w:szCs w:val="24"/>
          <w:lang w:eastAsia="en-GB"/>
        </w:rPr>
        <w:t xml:space="preserve"> an attack using a car bomb and </w:t>
      </w:r>
      <w:r>
        <w:rPr>
          <w:rFonts w:ascii="Arial" w:hAnsi="Arial" w:cs="Arial"/>
          <w:sz w:val="24"/>
          <w:szCs w:val="24"/>
          <w:lang w:eastAsia="en-GB"/>
        </w:rPr>
        <w:t xml:space="preserve">then later used </w:t>
      </w:r>
      <w:r w:rsidRPr="003D3FA7">
        <w:rPr>
          <w:rFonts w:ascii="Arial" w:hAnsi="Arial" w:cs="Arial"/>
          <w:sz w:val="24"/>
          <w:szCs w:val="24"/>
          <w:lang w:eastAsia="en-GB"/>
        </w:rPr>
        <w:t>firearms to cause the deadliest lone-wolf mass shooting in history</w:t>
      </w:r>
      <w:r>
        <w:rPr>
          <w:rFonts w:ascii="Arial" w:hAnsi="Arial" w:cs="Arial"/>
          <w:sz w:val="24"/>
          <w:szCs w:val="24"/>
          <w:lang w:eastAsia="en-GB"/>
        </w:rPr>
        <w:t>, with additional use of the internet to spread online hate and distribute his right-wing manifesto (Ravndal, 2013).</w:t>
      </w:r>
    </w:p>
    <w:p w14:paraId="3582296C" w14:textId="77777777" w:rsidR="004E6B79" w:rsidRDefault="004E6B79" w:rsidP="004E6B79">
      <w:pPr>
        <w:spacing w:line="480" w:lineRule="auto"/>
        <w:rPr>
          <w:rFonts w:ascii="Arial" w:hAnsi="Arial" w:cs="Arial"/>
          <w:sz w:val="24"/>
          <w:szCs w:val="24"/>
          <w:lang w:eastAsia="en-GB"/>
        </w:rPr>
      </w:pPr>
    </w:p>
    <w:p w14:paraId="5D7BF38B" w14:textId="77777777" w:rsidR="004E6B79" w:rsidRPr="003D3FA7" w:rsidRDefault="004E6B79" w:rsidP="004E6B79">
      <w:pPr>
        <w:spacing w:line="480" w:lineRule="auto"/>
        <w:rPr>
          <w:rFonts w:ascii="Arial" w:hAnsi="Arial" w:cs="Arial"/>
          <w:sz w:val="24"/>
          <w:szCs w:val="24"/>
          <w:lang w:eastAsia="en-GB"/>
        </w:rPr>
      </w:pPr>
      <w:r>
        <w:rPr>
          <w:rFonts w:ascii="Arial" w:hAnsi="Arial" w:cs="Arial"/>
          <w:sz w:val="24"/>
          <w:szCs w:val="24"/>
          <w:lang w:eastAsia="en-GB"/>
        </w:rPr>
        <w:t>Additionally, examples of the far-right using similar terrorist strategies to Islamic terror organisations include the use of Telegram to orchestrate the Capitol Hill insurrection in the US (Velch, 2021), and the far-right terrorist Darren Osborne utilising a vehicle to kill worshippers outside a Mosque shortly after the London Bridge incident, where Islamic terrorists used the same vehicle method (Rawlinson, 2018). Furthermore, the spread of alt-right propaganda and virtual radicalisation has been seen with “incel” movements (Weale, 2022), as well as extreme right-wing radicalisation through conservative religious extremism seen in US churches in the South (Johnson, 2018).</w:t>
      </w:r>
    </w:p>
    <w:p w14:paraId="773AF721" w14:textId="77777777" w:rsidR="004E6B79" w:rsidRPr="003D3FA7" w:rsidRDefault="004E6B79" w:rsidP="004E6B79">
      <w:pPr>
        <w:spacing w:line="480" w:lineRule="auto"/>
        <w:rPr>
          <w:rFonts w:ascii="Arial" w:hAnsi="Arial" w:cs="Arial"/>
          <w:sz w:val="24"/>
          <w:szCs w:val="24"/>
          <w:lang w:eastAsia="en-GB"/>
        </w:rPr>
      </w:pPr>
    </w:p>
    <w:p w14:paraId="2C27B2D0" w14:textId="73CDBE44" w:rsidR="004E6B79" w:rsidRPr="003D3FA7" w:rsidRDefault="004E6B79" w:rsidP="004E6B79">
      <w:pPr>
        <w:spacing w:line="480" w:lineRule="auto"/>
        <w:rPr>
          <w:rFonts w:ascii="Arial" w:hAnsi="Arial" w:cs="Arial"/>
          <w:sz w:val="24"/>
          <w:szCs w:val="24"/>
          <w:lang w:eastAsia="en-GB"/>
        </w:rPr>
      </w:pPr>
      <w:r w:rsidRPr="003D3FA7">
        <w:rPr>
          <w:rFonts w:ascii="Arial" w:hAnsi="Arial" w:cs="Arial"/>
          <w:sz w:val="24"/>
          <w:szCs w:val="24"/>
          <w:lang w:eastAsia="en-GB"/>
        </w:rPr>
        <w:t xml:space="preserve">Based on the evidence gathered in the literature review, as well as the thoughts of the experts, there is a firm belief by the researcher that right-wing extremism will </w:t>
      </w:r>
      <w:r>
        <w:rPr>
          <w:rFonts w:ascii="Arial" w:hAnsi="Arial" w:cs="Arial"/>
          <w:sz w:val="24"/>
          <w:szCs w:val="24"/>
          <w:lang w:eastAsia="en-GB"/>
        </w:rPr>
        <w:t xml:space="preserve">eventually </w:t>
      </w:r>
      <w:r w:rsidRPr="003D3FA7">
        <w:rPr>
          <w:rFonts w:ascii="Arial" w:hAnsi="Arial" w:cs="Arial"/>
          <w:sz w:val="24"/>
          <w:szCs w:val="24"/>
          <w:lang w:eastAsia="en-GB"/>
        </w:rPr>
        <w:t xml:space="preserve">resort to automated and </w:t>
      </w:r>
      <w:r w:rsidR="002609A7">
        <w:rPr>
          <w:rFonts w:ascii="Arial" w:hAnsi="Arial" w:cs="Arial"/>
          <w:sz w:val="24"/>
          <w:szCs w:val="24"/>
          <w:lang w:eastAsia="en-GB"/>
        </w:rPr>
        <w:t>drone-style</w:t>
      </w:r>
      <w:r w:rsidRPr="003D3FA7">
        <w:rPr>
          <w:rFonts w:ascii="Arial" w:hAnsi="Arial" w:cs="Arial"/>
          <w:sz w:val="24"/>
          <w:szCs w:val="24"/>
          <w:lang w:eastAsia="en-GB"/>
        </w:rPr>
        <w:t xml:space="preserve"> attacks in the future. This is due to the previously mentioned </w:t>
      </w:r>
      <w:r w:rsidR="002609A7">
        <w:rPr>
          <w:rFonts w:ascii="Arial" w:hAnsi="Arial" w:cs="Arial"/>
          <w:sz w:val="24"/>
          <w:szCs w:val="24"/>
          <w:lang w:eastAsia="en-GB"/>
        </w:rPr>
        <w:t>phenomenon</w:t>
      </w:r>
      <w:r w:rsidRPr="003D3FA7">
        <w:rPr>
          <w:rFonts w:ascii="Arial" w:hAnsi="Arial" w:cs="Arial"/>
          <w:sz w:val="24"/>
          <w:szCs w:val="24"/>
          <w:lang w:eastAsia="en-GB"/>
        </w:rPr>
        <w:t xml:space="preserve"> of the “Celebrating the Warrior but Shunning Death” mentality</w:t>
      </w:r>
      <w:r>
        <w:rPr>
          <w:rFonts w:ascii="Arial" w:hAnsi="Arial" w:cs="Arial"/>
          <w:sz w:val="24"/>
          <w:szCs w:val="24"/>
          <w:lang w:eastAsia="en-GB"/>
        </w:rPr>
        <w:t xml:space="preserve"> (Koehler, 2020)</w:t>
      </w:r>
      <w:r w:rsidRPr="003D3FA7">
        <w:rPr>
          <w:rFonts w:ascii="Arial" w:hAnsi="Arial" w:cs="Arial"/>
          <w:sz w:val="24"/>
          <w:szCs w:val="24"/>
          <w:lang w:eastAsia="en-GB"/>
        </w:rPr>
        <w:t xml:space="preserve">, whereby right-wing extremists are unlikely to want </w:t>
      </w:r>
      <w:r w:rsidRPr="003D3FA7">
        <w:rPr>
          <w:rFonts w:ascii="Arial" w:hAnsi="Arial" w:cs="Arial"/>
          <w:sz w:val="24"/>
          <w:szCs w:val="24"/>
          <w:lang w:eastAsia="en-GB"/>
        </w:rPr>
        <w:lastRenderedPageBreak/>
        <w:t>to die during their attacks</w:t>
      </w:r>
      <w:r>
        <w:rPr>
          <w:rFonts w:ascii="Arial" w:hAnsi="Arial" w:cs="Arial"/>
          <w:sz w:val="24"/>
          <w:szCs w:val="24"/>
          <w:lang w:eastAsia="en-GB"/>
        </w:rPr>
        <w:t>. T</w:t>
      </w:r>
      <w:r w:rsidRPr="003D3FA7">
        <w:rPr>
          <w:rFonts w:ascii="Arial" w:hAnsi="Arial" w:cs="Arial"/>
          <w:sz w:val="24"/>
          <w:szCs w:val="24"/>
          <w:lang w:eastAsia="en-GB"/>
        </w:rPr>
        <w:t xml:space="preserve">herefore, automated drones in a fashion similar to that of suicide bombings is believed to be expected. </w:t>
      </w:r>
    </w:p>
    <w:p w14:paraId="0A0398ED" w14:textId="77777777" w:rsidR="004E6B79" w:rsidRPr="003D3FA7" w:rsidRDefault="004E6B79" w:rsidP="004E6B79">
      <w:pPr>
        <w:spacing w:line="480" w:lineRule="auto"/>
        <w:rPr>
          <w:rFonts w:ascii="Arial" w:hAnsi="Arial" w:cs="Arial"/>
          <w:sz w:val="24"/>
          <w:szCs w:val="24"/>
          <w:lang w:eastAsia="en-GB"/>
        </w:rPr>
      </w:pPr>
    </w:p>
    <w:p w14:paraId="470E7AE3" w14:textId="77777777" w:rsidR="004E6B79" w:rsidRDefault="004E6B79" w:rsidP="004E6B79">
      <w:pPr>
        <w:spacing w:line="480" w:lineRule="auto"/>
        <w:rPr>
          <w:rFonts w:ascii="Arial" w:hAnsi="Arial" w:cs="Arial"/>
          <w:sz w:val="24"/>
          <w:szCs w:val="24"/>
          <w:lang w:eastAsia="en-GB"/>
        </w:rPr>
      </w:pPr>
      <w:r w:rsidRPr="003D3FA7">
        <w:rPr>
          <w:rFonts w:ascii="Arial" w:hAnsi="Arial" w:cs="Arial"/>
          <w:sz w:val="24"/>
          <w:szCs w:val="24"/>
          <w:lang w:eastAsia="en-GB"/>
        </w:rPr>
        <w:t xml:space="preserve">This conclusion is based on the lack of incentive for right-wing attackers to become literal martyrs, as they lack the religious and communal motivation </w:t>
      </w:r>
      <w:r>
        <w:rPr>
          <w:rFonts w:ascii="Arial" w:hAnsi="Arial" w:cs="Arial"/>
          <w:sz w:val="24"/>
          <w:szCs w:val="24"/>
          <w:lang w:eastAsia="en-GB"/>
        </w:rPr>
        <w:t>– r</w:t>
      </w:r>
      <w:r w:rsidRPr="003D3FA7">
        <w:rPr>
          <w:rFonts w:ascii="Arial" w:hAnsi="Arial" w:cs="Arial"/>
          <w:sz w:val="24"/>
          <w:szCs w:val="24"/>
          <w:lang w:eastAsia="en-GB"/>
        </w:rPr>
        <w:t>eligious as in belief of divine reward</w:t>
      </w:r>
      <w:r>
        <w:rPr>
          <w:rFonts w:ascii="Arial" w:hAnsi="Arial" w:cs="Arial"/>
          <w:sz w:val="24"/>
          <w:szCs w:val="24"/>
          <w:lang w:eastAsia="en-GB"/>
        </w:rPr>
        <w:t xml:space="preserve"> and </w:t>
      </w:r>
      <w:r w:rsidRPr="003D3FA7">
        <w:rPr>
          <w:rFonts w:ascii="Arial" w:hAnsi="Arial" w:cs="Arial"/>
          <w:sz w:val="24"/>
          <w:szCs w:val="24"/>
          <w:lang w:eastAsia="en-GB"/>
        </w:rPr>
        <w:t xml:space="preserve">communal as in the promise of their family’s wellbeing </w:t>
      </w:r>
      <w:r>
        <w:rPr>
          <w:rFonts w:ascii="Arial" w:hAnsi="Arial" w:cs="Arial"/>
          <w:sz w:val="24"/>
          <w:szCs w:val="24"/>
          <w:lang w:eastAsia="en-GB"/>
        </w:rPr>
        <w:t xml:space="preserve">(Choi and Brown, 2022) – as </w:t>
      </w:r>
      <w:r w:rsidRPr="003D3FA7">
        <w:rPr>
          <w:rFonts w:ascii="Arial" w:hAnsi="Arial" w:cs="Arial"/>
          <w:sz w:val="24"/>
          <w:szCs w:val="24"/>
          <w:lang w:eastAsia="en-GB"/>
        </w:rPr>
        <w:t xml:space="preserve">well as the phenomena of individuals of far-right attacks often surrendering and wishing to survive their incidents (Koehler 2020). </w:t>
      </w:r>
    </w:p>
    <w:p w14:paraId="118D388D" w14:textId="77777777" w:rsidR="004E6B79" w:rsidRDefault="004E6B79" w:rsidP="004E6B79">
      <w:pPr>
        <w:spacing w:line="480" w:lineRule="auto"/>
        <w:rPr>
          <w:rFonts w:ascii="Arial" w:hAnsi="Arial" w:cs="Arial"/>
          <w:sz w:val="24"/>
          <w:szCs w:val="24"/>
          <w:lang w:eastAsia="en-GB"/>
        </w:rPr>
      </w:pPr>
    </w:p>
    <w:p w14:paraId="71BF23C7" w14:textId="77777777" w:rsidR="004E6B79" w:rsidRDefault="004E6B79" w:rsidP="004E6B79">
      <w:pPr>
        <w:spacing w:line="480" w:lineRule="auto"/>
        <w:rPr>
          <w:rFonts w:ascii="Arial" w:hAnsi="Arial" w:cs="Arial"/>
          <w:sz w:val="24"/>
          <w:szCs w:val="24"/>
          <w:lang w:eastAsia="en-GB"/>
        </w:rPr>
      </w:pPr>
      <w:r w:rsidRPr="003D3FA7">
        <w:rPr>
          <w:rFonts w:ascii="Arial" w:hAnsi="Arial" w:cs="Arial"/>
          <w:sz w:val="24"/>
          <w:szCs w:val="24"/>
          <w:lang w:eastAsia="en-GB"/>
        </w:rPr>
        <w:t xml:space="preserve">Therefore, should the means be available </w:t>
      </w:r>
      <w:r>
        <w:rPr>
          <w:rFonts w:ascii="Arial" w:hAnsi="Arial" w:cs="Arial"/>
          <w:sz w:val="24"/>
          <w:szCs w:val="24"/>
          <w:lang w:eastAsia="en-GB"/>
        </w:rPr>
        <w:t>–</w:t>
      </w:r>
      <w:r w:rsidRPr="003D3FA7">
        <w:rPr>
          <w:rFonts w:ascii="Arial" w:hAnsi="Arial" w:cs="Arial"/>
          <w:sz w:val="24"/>
          <w:szCs w:val="24"/>
          <w:lang w:eastAsia="en-GB"/>
        </w:rPr>
        <w:t xml:space="preserve"> </w:t>
      </w:r>
      <w:r>
        <w:rPr>
          <w:rFonts w:ascii="Arial" w:hAnsi="Arial" w:cs="Arial"/>
          <w:sz w:val="24"/>
          <w:szCs w:val="24"/>
          <w:lang w:eastAsia="en-GB"/>
        </w:rPr>
        <w:t>t</w:t>
      </w:r>
      <w:r w:rsidRPr="003D3FA7">
        <w:rPr>
          <w:rFonts w:ascii="Arial" w:hAnsi="Arial" w:cs="Arial"/>
          <w:sz w:val="24"/>
          <w:szCs w:val="24"/>
          <w:lang w:eastAsia="en-GB"/>
        </w:rPr>
        <w:t xml:space="preserve">hrough the use of </w:t>
      </w:r>
      <w:r>
        <w:rPr>
          <w:rFonts w:ascii="Arial" w:hAnsi="Arial" w:cs="Arial"/>
          <w:sz w:val="24"/>
          <w:szCs w:val="24"/>
          <w:lang w:eastAsia="en-GB"/>
        </w:rPr>
        <w:t xml:space="preserve">easily obtained </w:t>
      </w:r>
      <w:r w:rsidRPr="003D3FA7">
        <w:rPr>
          <w:rFonts w:ascii="Arial" w:hAnsi="Arial" w:cs="Arial"/>
          <w:sz w:val="24"/>
          <w:szCs w:val="24"/>
          <w:lang w:eastAsia="en-GB"/>
        </w:rPr>
        <w:t xml:space="preserve">drones </w:t>
      </w:r>
      <w:r>
        <w:rPr>
          <w:rFonts w:ascii="Arial" w:hAnsi="Arial" w:cs="Arial"/>
          <w:sz w:val="24"/>
          <w:szCs w:val="24"/>
          <w:lang w:eastAsia="en-GB"/>
        </w:rPr>
        <w:t>–</w:t>
      </w:r>
      <w:r w:rsidRPr="003D3FA7">
        <w:rPr>
          <w:rFonts w:ascii="Arial" w:hAnsi="Arial" w:cs="Arial"/>
          <w:sz w:val="24"/>
          <w:szCs w:val="24"/>
          <w:lang w:eastAsia="en-GB"/>
        </w:rPr>
        <w:t xml:space="preserve"> </w:t>
      </w:r>
      <w:r>
        <w:rPr>
          <w:rFonts w:ascii="Arial" w:hAnsi="Arial" w:cs="Arial"/>
          <w:sz w:val="24"/>
          <w:szCs w:val="24"/>
          <w:lang w:eastAsia="en-GB"/>
        </w:rPr>
        <w:t>i</w:t>
      </w:r>
      <w:r w:rsidRPr="003D3FA7">
        <w:rPr>
          <w:rFonts w:ascii="Arial" w:hAnsi="Arial" w:cs="Arial"/>
          <w:sz w:val="24"/>
          <w:szCs w:val="24"/>
          <w:lang w:eastAsia="en-GB"/>
        </w:rPr>
        <w:t>t is the researcher’s conclusion that right-wing extremists may wish to capitalise on the effectiveness of suicide bombings</w:t>
      </w:r>
      <w:r>
        <w:rPr>
          <w:rFonts w:ascii="Arial" w:hAnsi="Arial" w:cs="Arial"/>
          <w:sz w:val="24"/>
          <w:szCs w:val="24"/>
          <w:lang w:eastAsia="en-GB"/>
        </w:rPr>
        <w:t xml:space="preserve"> – portable bombing method instead of stationary item as well as accurate discretion to detonate at the most optimal time with maximum casualties –</w:t>
      </w:r>
      <w:r w:rsidRPr="003D3FA7">
        <w:rPr>
          <w:rFonts w:ascii="Arial" w:hAnsi="Arial" w:cs="Arial"/>
          <w:sz w:val="24"/>
          <w:szCs w:val="24"/>
          <w:lang w:eastAsia="en-GB"/>
        </w:rPr>
        <w:t xml:space="preserve"> </w:t>
      </w:r>
      <w:r>
        <w:rPr>
          <w:rFonts w:ascii="Arial" w:hAnsi="Arial" w:cs="Arial"/>
          <w:sz w:val="24"/>
          <w:szCs w:val="24"/>
          <w:lang w:eastAsia="en-GB"/>
        </w:rPr>
        <w:t xml:space="preserve">and </w:t>
      </w:r>
      <w:r w:rsidRPr="003D3FA7">
        <w:rPr>
          <w:rFonts w:ascii="Arial" w:hAnsi="Arial" w:cs="Arial"/>
          <w:sz w:val="24"/>
          <w:szCs w:val="24"/>
          <w:lang w:eastAsia="en-GB"/>
        </w:rPr>
        <w:t>utilise drone technolog</w:t>
      </w:r>
      <w:r>
        <w:rPr>
          <w:rFonts w:ascii="Arial" w:hAnsi="Arial" w:cs="Arial"/>
          <w:sz w:val="24"/>
          <w:szCs w:val="24"/>
          <w:lang w:eastAsia="en-GB"/>
        </w:rPr>
        <w:t>y</w:t>
      </w:r>
      <w:r w:rsidRPr="003D3FA7">
        <w:rPr>
          <w:rFonts w:ascii="Arial" w:hAnsi="Arial" w:cs="Arial"/>
          <w:sz w:val="24"/>
          <w:szCs w:val="24"/>
          <w:lang w:eastAsia="en-GB"/>
        </w:rPr>
        <w:t xml:space="preserve"> similar to the observed use of drones with grenades in Syria (Veer, 2020)</w:t>
      </w:r>
      <w:r>
        <w:rPr>
          <w:rFonts w:ascii="Arial" w:hAnsi="Arial" w:cs="Arial"/>
          <w:sz w:val="24"/>
          <w:szCs w:val="24"/>
          <w:lang w:eastAsia="en-GB"/>
        </w:rPr>
        <w:t>.</w:t>
      </w:r>
      <w:r w:rsidRPr="003D3FA7">
        <w:rPr>
          <w:rFonts w:ascii="Arial" w:hAnsi="Arial" w:cs="Arial"/>
          <w:sz w:val="24"/>
          <w:szCs w:val="24"/>
          <w:lang w:eastAsia="en-GB"/>
        </w:rPr>
        <w:t xml:space="preserve"> </w:t>
      </w:r>
      <w:r>
        <w:rPr>
          <w:rFonts w:ascii="Arial" w:hAnsi="Arial" w:cs="Arial"/>
          <w:sz w:val="24"/>
          <w:szCs w:val="24"/>
          <w:lang w:eastAsia="en-GB"/>
        </w:rPr>
        <w:t>T</w:t>
      </w:r>
      <w:r w:rsidRPr="003D3FA7">
        <w:rPr>
          <w:rFonts w:ascii="Arial" w:hAnsi="Arial" w:cs="Arial"/>
          <w:sz w:val="24"/>
          <w:szCs w:val="24"/>
          <w:lang w:eastAsia="en-GB"/>
        </w:rPr>
        <w:t>his would result in both devastation and survival, along with the possibility to remain anonymous due to the nature of the remote and piloted technology.</w:t>
      </w:r>
    </w:p>
    <w:p w14:paraId="4CCC9017" w14:textId="77777777" w:rsidR="004E6B79" w:rsidRDefault="004E6B79" w:rsidP="004E6B79">
      <w:pPr>
        <w:spacing w:line="480" w:lineRule="auto"/>
        <w:rPr>
          <w:rFonts w:ascii="Arial" w:hAnsi="Arial" w:cs="Arial"/>
          <w:sz w:val="24"/>
          <w:szCs w:val="24"/>
          <w:lang w:eastAsia="en-GB"/>
        </w:rPr>
      </w:pPr>
    </w:p>
    <w:p w14:paraId="5EC09380" w14:textId="77777777" w:rsidR="004E6B79" w:rsidRPr="0056742F" w:rsidRDefault="004E6B79" w:rsidP="004E6B79">
      <w:pPr>
        <w:pStyle w:val="Heading2"/>
        <w:spacing w:line="480" w:lineRule="auto"/>
        <w:rPr>
          <w:rFonts w:ascii="Arial" w:hAnsi="Arial" w:cs="Arial"/>
          <w:sz w:val="28"/>
          <w:szCs w:val="28"/>
          <w:u w:val="single"/>
          <w:lang w:eastAsia="en-GB"/>
        </w:rPr>
      </w:pPr>
      <w:bookmarkStart w:id="90" w:name="_Toc118213476"/>
      <w:bookmarkStart w:id="91" w:name="_Toc120199850"/>
      <w:r w:rsidRPr="0056742F">
        <w:rPr>
          <w:rFonts w:ascii="Arial" w:hAnsi="Arial" w:cs="Arial"/>
          <w:sz w:val="28"/>
          <w:szCs w:val="28"/>
          <w:u w:val="single"/>
          <w:lang w:eastAsia="en-GB"/>
        </w:rPr>
        <w:t>4.8 Summary</w:t>
      </w:r>
      <w:bookmarkEnd w:id="90"/>
      <w:bookmarkEnd w:id="91"/>
    </w:p>
    <w:p w14:paraId="3B99DA68" w14:textId="744E898E" w:rsidR="00C730DB" w:rsidRDefault="004E6B79" w:rsidP="004E6B79">
      <w:pPr>
        <w:spacing w:after="0" w:line="480" w:lineRule="auto"/>
        <w:rPr>
          <w:rFonts w:ascii="Arial" w:hAnsi="Arial" w:cs="Arial"/>
          <w:sz w:val="24"/>
          <w:szCs w:val="24"/>
          <w:lang w:eastAsia="en-GB"/>
        </w:rPr>
      </w:pPr>
      <w:r w:rsidRPr="00DB079D">
        <w:rPr>
          <w:rFonts w:ascii="Arial" w:hAnsi="Arial" w:cs="Arial"/>
          <w:sz w:val="24"/>
          <w:szCs w:val="24"/>
          <w:lang w:eastAsia="en-GB"/>
        </w:rPr>
        <w:t>This chapter has successfully analysed and presented the findings extracted from the primary data collection for the research project. This chapter has also completed objective three of the dissertation</w:t>
      </w:r>
      <w:r>
        <w:rPr>
          <w:rFonts w:ascii="Arial" w:hAnsi="Arial" w:cs="Arial"/>
          <w:sz w:val="24"/>
          <w:szCs w:val="24"/>
          <w:lang w:eastAsia="en-GB"/>
        </w:rPr>
        <w:t xml:space="preserve"> and</w:t>
      </w:r>
      <w:r w:rsidRPr="00DB079D">
        <w:rPr>
          <w:rFonts w:ascii="Arial" w:hAnsi="Arial" w:cs="Arial"/>
          <w:sz w:val="24"/>
          <w:szCs w:val="24"/>
          <w:lang w:eastAsia="en-GB"/>
        </w:rPr>
        <w:t xml:space="preserve"> identified </w:t>
      </w:r>
      <w:r>
        <w:rPr>
          <w:rFonts w:ascii="Arial" w:hAnsi="Arial" w:cs="Arial"/>
          <w:sz w:val="24"/>
          <w:szCs w:val="24"/>
          <w:lang w:eastAsia="en-GB"/>
        </w:rPr>
        <w:t xml:space="preserve">as well as presented the </w:t>
      </w:r>
      <w:r w:rsidRPr="00DB079D">
        <w:rPr>
          <w:rFonts w:ascii="Arial" w:hAnsi="Arial" w:cs="Arial"/>
          <w:sz w:val="24"/>
          <w:szCs w:val="24"/>
          <w:lang w:eastAsia="en-GB"/>
        </w:rPr>
        <w:t xml:space="preserve">core themes that arose within the analysis. The next and final chapter of the dissertation </w:t>
      </w:r>
      <w:r w:rsidRPr="00DB079D">
        <w:rPr>
          <w:rFonts w:ascii="Arial" w:hAnsi="Arial" w:cs="Arial"/>
          <w:sz w:val="24"/>
          <w:szCs w:val="24"/>
          <w:lang w:eastAsia="en-GB"/>
        </w:rPr>
        <w:lastRenderedPageBreak/>
        <w:t>will conclude the research project, discuss the implications of this chapter’s findings, as well as complete objective four of the research project.</w:t>
      </w:r>
    </w:p>
    <w:p w14:paraId="040005E6" w14:textId="77777777" w:rsidR="00C730DB" w:rsidRDefault="00C730DB">
      <w:pPr>
        <w:rPr>
          <w:rFonts w:ascii="Arial" w:hAnsi="Arial" w:cs="Arial"/>
          <w:sz w:val="24"/>
          <w:szCs w:val="24"/>
          <w:lang w:eastAsia="en-GB"/>
        </w:rPr>
      </w:pPr>
      <w:r>
        <w:rPr>
          <w:rFonts w:ascii="Arial" w:hAnsi="Arial" w:cs="Arial"/>
          <w:sz w:val="24"/>
          <w:szCs w:val="24"/>
          <w:lang w:eastAsia="en-GB"/>
        </w:rPr>
        <w:br w:type="page"/>
      </w:r>
    </w:p>
    <w:p w14:paraId="396C4618" w14:textId="0B2FCA11" w:rsidR="00C730DB" w:rsidRDefault="00C730DB" w:rsidP="00C730DB">
      <w:pPr>
        <w:keepNext/>
        <w:keepLines/>
        <w:spacing w:before="240" w:after="0" w:line="480" w:lineRule="auto"/>
        <w:outlineLvl w:val="0"/>
        <w:rPr>
          <w:rFonts w:ascii="Arial" w:eastAsia="Times New Roman" w:hAnsi="Arial" w:cs="Arial"/>
          <w:b/>
          <w:bCs/>
          <w:color w:val="2F5496" w:themeColor="accent1" w:themeShade="BF"/>
          <w:sz w:val="32"/>
          <w:szCs w:val="32"/>
          <w:u w:val="single"/>
          <w:lang w:eastAsia="en-GB"/>
        </w:rPr>
      </w:pPr>
      <w:bookmarkStart w:id="92" w:name="_Toc119150607"/>
      <w:bookmarkStart w:id="93" w:name="_Toc120199851"/>
      <w:r w:rsidRPr="00C730DB">
        <w:rPr>
          <w:rFonts w:ascii="Arial" w:eastAsia="Times New Roman" w:hAnsi="Arial" w:cs="Arial"/>
          <w:b/>
          <w:bCs/>
          <w:color w:val="2F5496" w:themeColor="accent1" w:themeShade="BF"/>
          <w:sz w:val="32"/>
          <w:szCs w:val="32"/>
          <w:u w:val="single"/>
          <w:lang w:eastAsia="en-GB"/>
        </w:rPr>
        <w:lastRenderedPageBreak/>
        <w:t xml:space="preserve">Chapter 5 </w:t>
      </w:r>
      <w:r>
        <w:rPr>
          <w:rFonts w:ascii="Arial" w:eastAsia="Times New Roman" w:hAnsi="Arial" w:cs="Arial"/>
          <w:b/>
          <w:bCs/>
          <w:color w:val="2F5496" w:themeColor="accent1" w:themeShade="BF"/>
          <w:sz w:val="32"/>
          <w:szCs w:val="32"/>
          <w:u w:val="single"/>
          <w:lang w:eastAsia="en-GB"/>
        </w:rPr>
        <w:t>–</w:t>
      </w:r>
      <w:r w:rsidRPr="00C730DB">
        <w:rPr>
          <w:rFonts w:ascii="Arial" w:eastAsia="Times New Roman" w:hAnsi="Arial" w:cs="Arial"/>
          <w:b/>
          <w:bCs/>
          <w:color w:val="2F5496" w:themeColor="accent1" w:themeShade="BF"/>
          <w:sz w:val="32"/>
          <w:szCs w:val="32"/>
          <w:u w:val="single"/>
          <w:lang w:eastAsia="en-GB"/>
        </w:rPr>
        <w:t xml:space="preserve"> Conclusion</w:t>
      </w:r>
      <w:bookmarkEnd w:id="92"/>
      <w:bookmarkEnd w:id="93"/>
    </w:p>
    <w:p w14:paraId="6B307114" w14:textId="77777777" w:rsidR="00C730DB" w:rsidRPr="00C730DB" w:rsidRDefault="00C730DB" w:rsidP="00C730DB">
      <w:pPr>
        <w:keepNext/>
        <w:keepLines/>
        <w:spacing w:before="240" w:after="0" w:line="480" w:lineRule="auto"/>
        <w:outlineLvl w:val="0"/>
        <w:rPr>
          <w:rFonts w:ascii="Arial" w:eastAsia="Times New Roman" w:hAnsi="Arial" w:cs="Arial"/>
          <w:b/>
          <w:bCs/>
          <w:color w:val="2F5496" w:themeColor="accent1" w:themeShade="BF"/>
          <w:sz w:val="32"/>
          <w:szCs w:val="32"/>
          <w:u w:val="single"/>
          <w:lang w:eastAsia="en-GB"/>
        </w:rPr>
      </w:pPr>
    </w:p>
    <w:p w14:paraId="09C9D3AD"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94" w:name="_Toc119150608"/>
      <w:bookmarkStart w:id="95" w:name="_Toc120199852"/>
      <w:r w:rsidRPr="00C730DB">
        <w:rPr>
          <w:rFonts w:ascii="Arial" w:eastAsia="Times New Roman" w:hAnsi="Arial" w:cs="Arial"/>
          <w:color w:val="2F5496" w:themeColor="accent1" w:themeShade="BF"/>
          <w:sz w:val="28"/>
          <w:szCs w:val="28"/>
          <w:u w:val="single"/>
          <w:lang w:eastAsia="en-GB"/>
        </w:rPr>
        <w:t>5.0 Introduction</w:t>
      </w:r>
      <w:bookmarkEnd w:id="94"/>
      <w:bookmarkEnd w:id="95"/>
    </w:p>
    <w:p w14:paraId="1ECA4CDF" w14:textId="478F2D94" w:rsidR="00C730DB" w:rsidRPr="00C730DB" w:rsidRDefault="00C730DB" w:rsidP="00C730DB">
      <w:pPr>
        <w:spacing w:after="0" w:line="480" w:lineRule="auto"/>
        <w:rPr>
          <w:rFonts w:ascii="Arial" w:eastAsia="Times New Roman" w:hAnsi="Arial" w:cs="Arial"/>
          <w:color w:val="000000"/>
          <w:sz w:val="24"/>
          <w:szCs w:val="24"/>
          <w:lang w:eastAsia="en-GB"/>
        </w:rPr>
      </w:pPr>
      <w:r w:rsidRPr="00C730DB">
        <w:rPr>
          <w:rFonts w:ascii="Arial" w:eastAsia="Times New Roman" w:hAnsi="Arial" w:cs="Arial"/>
          <w:color w:val="000000"/>
          <w:sz w:val="24"/>
          <w:szCs w:val="24"/>
          <w:lang w:eastAsia="en-GB"/>
        </w:rPr>
        <w:t>The previous chapters of this dissertation have guided through each aspect of the research project, with the; introductory, research, planning</w:t>
      </w:r>
      <w:r w:rsidR="00CD5A66">
        <w:rPr>
          <w:rFonts w:ascii="Arial" w:eastAsia="Times New Roman" w:hAnsi="Arial" w:cs="Arial"/>
          <w:color w:val="000000"/>
          <w:sz w:val="24"/>
          <w:szCs w:val="24"/>
          <w:lang w:eastAsia="en-GB"/>
        </w:rPr>
        <w:t>,</w:t>
      </w:r>
      <w:r w:rsidRPr="00C730DB">
        <w:rPr>
          <w:rFonts w:ascii="Arial" w:eastAsia="Times New Roman" w:hAnsi="Arial" w:cs="Arial"/>
          <w:color w:val="000000"/>
          <w:sz w:val="24"/>
          <w:szCs w:val="24"/>
          <w:lang w:eastAsia="en-GB"/>
        </w:rPr>
        <w:t xml:space="preserve"> and analysis chapters of the dissertation having informed the process thus far. The previous and most recent chapter presented the analysis and findings of the collected primary data observed through both the expert interviews and online questionnaire. Throughout each chapter, the project’s objectives have been achieved, with this chapter achieving the final objective of the dissertation: </w:t>
      </w:r>
    </w:p>
    <w:p w14:paraId="51F3C341" w14:textId="77777777" w:rsidR="00C730DB" w:rsidRPr="00C730DB" w:rsidRDefault="00C730DB" w:rsidP="00C730DB">
      <w:pPr>
        <w:spacing w:after="0" w:line="480" w:lineRule="auto"/>
        <w:rPr>
          <w:rFonts w:ascii="Arial" w:eastAsia="Times New Roman" w:hAnsi="Arial" w:cs="Arial"/>
          <w:color w:val="000000"/>
          <w:sz w:val="24"/>
          <w:szCs w:val="24"/>
          <w:lang w:eastAsia="en-GB"/>
        </w:rPr>
      </w:pPr>
    </w:p>
    <w:p w14:paraId="0F966FF4"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2D78211F" wp14:editId="749B7B80">
            <wp:extent cx="5343525" cy="923925"/>
            <wp:effectExtent l="0" t="0" r="9525" b="952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6"/>
                    <a:stretch>
                      <a:fillRect/>
                    </a:stretch>
                  </pic:blipFill>
                  <pic:spPr>
                    <a:xfrm>
                      <a:off x="0" y="0"/>
                      <a:ext cx="5343525" cy="923925"/>
                    </a:xfrm>
                    <a:prstGeom prst="rect">
                      <a:avLst/>
                    </a:prstGeom>
                  </pic:spPr>
                </pic:pic>
              </a:graphicData>
            </a:graphic>
          </wp:inline>
        </w:drawing>
      </w:r>
    </w:p>
    <w:p w14:paraId="1951A73B" w14:textId="77777777" w:rsidR="00C730DB" w:rsidRPr="00C730DB" w:rsidRDefault="00C730DB" w:rsidP="00C730DB">
      <w:pPr>
        <w:spacing w:after="0" w:line="480" w:lineRule="auto"/>
        <w:rPr>
          <w:rFonts w:ascii="Arial" w:eastAsia="Times New Roman" w:hAnsi="Arial" w:cs="Arial"/>
          <w:sz w:val="24"/>
          <w:szCs w:val="24"/>
          <w:lang w:eastAsia="en-GB"/>
        </w:rPr>
      </w:pPr>
    </w:p>
    <w:p w14:paraId="6C892FC3"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This final chapter will also seek to provide a conclusion regarding the project’s overall theme and title, as well as its research question which is: “</w:t>
      </w:r>
      <w:r w:rsidRPr="00C730DB">
        <w:rPr>
          <w:rFonts w:ascii="Arial" w:eastAsia="Times New Roman" w:hAnsi="Arial" w:cs="Arial"/>
          <w:i/>
          <w:iCs/>
          <w:color w:val="000000"/>
          <w:sz w:val="24"/>
          <w:szCs w:val="24"/>
          <w:lang w:eastAsia="en-GB"/>
        </w:rPr>
        <w:t>An Investigatory Insight Into the Pillars of Extremism: How Has Terrorism Evolved in Contemporary Times, And What Are the Implications for the Future?</w:t>
      </w:r>
      <w:r w:rsidRPr="00C730DB">
        <w:rPr>
          <w:rFonts w:ascii="Arial" w:eastAsia="Times New Roman" w:hAnsi="Arial" w:cs="Arial"/>
          <w:color w:val="000000"/>
          <w:sz w:val="24"/>
          <w:szCs w:val="24"/>
          <w:lang w:eastAsia="en-GB"/>
        </w:rPr>
        <w:t>”. Furthermore, it will also highlight both the limitations of this project, and further outline potential avenues for future academic research in this area.</w:t>
      </w:r>
    </w:p>
    <w:p w14:paraId="65FA47EB" w14:textId="77777777" w:rsidR="00C730DB" w:rsidRPr="00C730DB" w:rsidRDefault="00C730DB" w:rsidP="00C730DB">
      <w:pPr>
        <w:spacing w:after="240" w:line="480" w:lineRule="auto"/>
        <w:rPr>
          <w:rFonts w:ascii="Arial" w:eastAsia="Times New Roman" w:hAnsi="Arial" w:cs="Arial"/>
          <w:sz w:val="24"/>
          <w:szCs w:val="24"/>
          <w:lang w:eastAsia="en-GB"/>
        </w:rPr>
      </w:pPr>
    </w:p>
    <w:p w14:paraId="7392A085" w14:textId="43679D61"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6"/>
          <w:szCs w:val="26"/>
          <w:u w:val="single"/>
          <w:lang w:eastAsia="en-GB"/>
        </w:rPr>
      </w:pPr>
      <w:bookmarkStart w:id="96" w:name="_Toc119150609"/>
      <w:bookmarkStart w:id="97" w:name="_Toc120199853"/>
      <w:r w:rsidRPr="00C730DB">
        <w:rPr>
          <w:rFonts w:ascii="Arial" w:eastAsia="Times New Roman" w:hAnsi="Arial" w:cs="Arial"/>
          <w:color w:val="2F5496" w:themeColor="accent1" w:themeShade="BF"/>
          <w:sz w:val="28"/>
          <w:szCs w:val="28"/>
          <w:u w:val="single"/>
          <w:lang w:eastAsia="en-GB"/>
        </w:rPr>
        <w:lastRenderedPageBreak/>
        <w:t>5.1 Completion and Achievement of Objectives</w:t>
      </w:r>
      <w:bookmarkEnd w:id="96"/>
      <w:bookmarkEnd w:id="97"/>
      <w:r w:rsidRPr="00C730DB">
        <w:rPr>
          <w:rFonts w:ascii="Arial" w:eastAsia="Times New Roman" w:hAnsi="Arial" w:cs="Arial"/>
          <w:sz w:val="24"/>
          <w:szCs w:val="24"/>
          <w:lang w:eastAsia="en-GB"/>
        </w:rPr>
        <w:br/>
      </w:r>
    </w:p>
    <w:p w14:paraId="5B2514A9"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0BDDC428" wp14:editId="55BAE050">
            <wp:extent cx="5562600" cy="942975"/>
            <wp:effectExtent l="0" t="0" r="0" b="9525"/>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2"/>
                    <a:stretch>
                      <a:fillRect/>
                    </a:stretch>
                  </pic:blipFill>
                  <pic:spPr>
                    <a:xfrm>
                      <a:off x="0" y="0"/>
                      <a:ext cx="5562600" cy="942975"/>
                    </a:xfrm>
                    <a:prstGeom prst="rect">
                      <a:avLst/>
                    </a:prstGeom>
                  </pic:spPr>
                </pic:pic>
              </a:graphicData>
            </a:graphic>
          </wp:inline>
        </w:drawing>
      </w:r>
    </w:p>
    <w:p w14:paraId="38968B76" w14:textId="77777777" w:rsidR="00C730DB" w:rsidRPr="00C730DB" w:rsidRDefault="00C730DB" w:rsidP="00C730DB">
      <w:pPr>
        <w:spacing w:after="0" w:line="480" w:lineRule="auto"/>
        <w:rPr>
          <w:rFonts w:ascii="Arial" w:eastAsia="Times New Roman" w:hAnsi="Arial" w:cs="Arial"/>
          <w:sz w:val="24"/>
          <w:szCs w:val="24"/>
          <w:lang w:eastAsia="en-GB"/>
        </w:rPr>
      </w:pPr>
    </w:p>
    <w:p w14:paraId="0270EF35"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A thorough analysis regarding the definitory aspects of the term “terrorism” was successfully carried out within Chapter Two. This later informed the basis for questions to participants, with their responses analysed in Chapter Four.</w:t>
      </w:r>
      <w:r w:rsidRPr="00C730DB">
        <w:rPr>
          <w:rFonts w:ascii="Arial" w:eastAsia="Times New Roman" w:hAnsi="Arial" w:cs="Arial"/>
          <w:sz w:val="24"/>
          <w:szCs w:val="24"/>
          <w:lang w:eastAsia="en-GB"/>
        </w:rPr>
        <w:br/>
      </w:r>
    </w:p>
    <w:p w14:paraId="419586B7"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7D3C3639" wp14:editId="09F92EC2">
            <wp:extent cx="5572125" cy="914400"/>
            <wp:effectExtent l="0" t="0" r="9525" b="0"/>
            <wp:docPr id="31" name="Picture 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5572125" cy="914400"/>
                    </a:xfrm>
                    <a:prstGeom prst="rect">
                      <a:avLst/>
                    </a:prstGeom>
                  </pic:spPr>
                </pic:pic>
              </a:graphicData>
            </a:graphic>
          </wp:inline>
        </w:drawing>
      </w:r>
    </w:p>
    <w:p w14:paraId="205DF8BF" w14:textId="77777777" w:rsidR="00C730DB" w:rsidRPr="00C730DB" w:rsidRDefault="00C730DB" w:rsidP="00C730DB">
      <w:pPr>
        <w:spacing w:after="0" w:line="480" w:lineRule="auto"/>
        <w:rPr>
          <w:rFonts w:ascii="Arial" w:eastAsia="Times New Roman" w:hAnsi="Arial" w:cs="Arial"/>
          <w:sz w:val="24"/>
          <w:szCs w:val="24"/>
          <w:lang w:eastAsia="en-GB"/>
        </w:rPr>
      </w:pPr>
    </w:p>
    <w:p w14:paraId="501C6ED5" w14:textId="5AD47476"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Further research surrounding the key topics mentioned was also successfully carried out within Chapter Two of the Dissertation, with a more complete level of understanding regarding the function, behaviours</w:t>
      </w:r>
      <w:r w:rsidR="00CD5A66">
        <w:rPr>
          <w:rFonts w:ascii="Arial" w:eastAsia="Times New Roman" w:hAnsi="Arial" w:cs="Arial"/>
          <w:color w:val="000000"/>
          <w:sz w:val="24"/>
          <w:szCs w:val="24"/>
          <w:lang w:eastAsia="en-GB"/>
        </w:rPr>
        <w:t>,</w:t>
      </w:r>
      <w:r w:rsidRPr="00C730DB">
        <w:rPr>
          <w:rFonts w:ascii="Arial" w:eastAsia="Times New Roman" w:hAnsi="Arial" w:cs="Arial"/>
          <w:color w:val="000000"/>
          <w:sz w:val="24"/>
          <w:szCs w:val="24"/>
          <w:lang w:eastAsia="en-GB"/>
        </w:rPr>
        <w:t xml:space="preserve"> and strategies seen and used by terrorists and terrorist organisations.</w:t>
      </w:r>
      <w:r w:rsidRPr="00C730DB">
        <w:rPr>
          <w:rFonts w:ascii="Arial" w:eastAsia="Times New Roman" w:hAnsi="Arial" w:cs="Arial"/>
          <w:sz w:val="24"/>
          <w:szCs w:val="24"/>
          <w:lang w:eastAsia="en-GB"/>
        </w:rPr>
        <w:br/>
      </w:r>
    </w:p>
    <w:p w14:paraId="6DD4CB1A"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37837A4E" wp14:editId="49F7D428">
            <wp:extent cx="5534025" cy="60007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34025" cy="600075"/>
                    </a:xfrm>
                    <a:prstGeom prst="rect">
                      <a:avLst/>
                    </a:prstGeom>
                  </pic:spPr>
                </pic:pic>
              </a:graphicData>
            </a:graphic>
          </wp:inline>
        </w:drawing>
      </w:r>
    </w:p>
    <w:p w14:paraId="1780899A" w14:textId="77777777" w:rsidR="00C730DB" w:rsidRPr="00C730DB" w:rsidRDefault="00C730DB" w:rsidP="00C730DB">
      <w:pPr>
        <w:spacing w:after="0" w:line="480" w:lineRule="auto"/>
        <w:rPr>
          <w:rFonts w:ascii="Arial" w:eastAsia="Times New Roman" w:hAnsi="Arial" w:cs="Arial"/>
          <w:sz w:val="24"/>
          <w:szCs w:val="24"/>
          <w:lang w:eastAsia="en-GB"/>
        </w:rPr>
      </w:pPr>
    </w:p>
    <w:p w14:paraId="392B94D0" w14:textId="7942056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was achieved in both Chapter Three and Chapter Four of the Dissertation. The research Methodology for the collection of primary research was explored in Chapter </w:t>
      </w:r>
      <w:r w:rsidRPr="00C730DB">
        <w:rPr>
          <w:rFonts w:ascii="Arial" w:eastAsia="Times New Roman" w:hAnsi="Arial" w:cs="Arial"/>
          <w:color w:val="000000"/>
          <w:sz w:val="24"/>
          <w:szCs w:val="24"/>
          <w:lang w:eastAsia="en-GB"/>
        </w:rPr>
        <w:lastRenderedPageBreak/>
        <w:t xml:space="preserve">Three, and the Analysis of that research </w:t>
      </w:r>
      <w:r w:rsidR="001F360F">
        <w:rPr>
          <w:rFonts w:ascii="Arial" w:eastAsia="Times New Roman" w:hAnsi="Arial" w:cs="Arial"/>
          <w:color w:val="000000"/>
          <w:sz w:val="24"/>
          <w:szCs w:val="24"/>
          <w:lang w:eastAsia="en-GB"/>
        </w:rPr>
        <w:t xml:space="preserve">was </w:t>
      </w:r>
      <w:r w:rsidRPr="00C730DB">
        <w:rPr>
          <w:rFonts w:ascii="Arial" w:eastAsia="Times New Roman" w:hAnsi="Arial" w:cs="Arial"/>
          <w:color w:val="000000"/>
          <w:sz w:val="24"/>
          <w:szCs w:val="24"/>
          <w:lang w:eastAsia="en-GB"/>
        </w:rPr>
        <w:t>explored in Chapter Four.</w:t>
      </w:r>
      <w:r w:rsidRPr="00C730DB">
        <w:rPr>
          <w:rFonts w:ascii="Arial" w:eastAsia="Times New Roman" w:hAnsi="Arial" w:cs="Arial"/>
          <w:sz w:val="24"/>
          <w:szCs w:val="24"/>
          <w:lang w:eastAsia="en-GB"/>
        </w:rPr>
        <w:t xml:space="preserve"> </w:t>
      </w:r>
      <w:r w:rsidRPr="00C730DB">
        <w:rPr>
          <w:rFonts w:ascii="Arial" w:eastAsia="Times New Roman" w:hAnsi="Arial" w:cs="Arial"/>
          <w:sz w:val="24"/>
          <w:szCs w:val="24"/>
          <w:lang w:eastAsia="en-GB"/>
        </w:rPr>
        <w:br/>
      </w:r>
    </w:p>
    <w:p w14:paraId="57F8CE6C"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drawing>
          <wp:inline distT="0" distB="0" distL="0" distR="0" wp14:anchorId="4392E9DC" wp14:editId="762262E7">
            <wp:extent cx="5343525" cy="923925"/>
            <wp:effectExtent l="0" t="0" r="9525" b="9525"/>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96"/>
                    <a:stretch>
                      <a:fillRect/>
                    </a:stretch>
                  </pic:blipFill>
                  <pic:spPr>
                    <a:xfrm>
                      <a:off x="0" y="0"/>
                      <a:ext cx="5343525" cy="923925"/>
                    </a:xfrm>
                    <a:prstGeom prst="rect">
                      <a:avLst/>
                    </a:prstGeom>
                  </pic:spPr>
                </pic:pic>
              </a:graphicData>
            </a:graphic>
          </wp:inline>
        </w:drawing>
      </w:r>
    </w:p>
    <w:p w14:paraId="7F13DD6C" w14:textId="77777777" w:rsidR="00C730DB" w:rsidRPr="00C730DB" w:rsidRDefault="00C730DB" w:rsidP="00C730DB">
      <w:pPr>
        <w:spacing w:after="0" w:line="480" w:lineRule="auto"/>
        <w:rPr>
          <w:rFonts w:ascii="Arial" w:eastAsia="Times New Roman" w:hAnsi="Arial" w:cs="Arial"/>
          <w:sz w:val="24"/>
          <w:szCs w:val="24"/>
          <w:lang w:eastAsia="en-GB"/>
        </w:rPr>
      </w:pPr>
    </w:p>
    <w:p w14:paraId="3822706C"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This final objective will be achieved within this Chapter, Chapter Five: Conclusion.</w:t>
      </w:r>
    </w:p>
    <w:p w14:paraId="1C3FA033" w14:textId="77777777" w:rsidR="00C730DB" w:rsidRPr="00C730DB" w:rsidRDefault="00C730DB" w:rsidP="00C730DB">
      <w:pPr>
        <w:spacing w:after="0" w:line="480" w:lineRule="auto"/>
        <w:rPr>
          <w:rFonts w:ascii="Arial" w:eastAsia="Times New Roman" w:hAnsi="Arial" w:cs="Arial"/>
          <w:sz w:val="24"/>
          <w:szCs w:val="24"/>
          <w:lang w:eastAsia="en-GB"/>
        </w:rPr>
      </w:pPr>
    </w:p>
    <w:p w14:paraId="4FF18A82"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98" w:name="_Toc119150610"/>
      <w:bookmarkStart w:id="99" w:name="_Toc120199854"/>
      <w:r w:rsidRPr="00C730DB">
        <w:rPr>
          <w:rFonts w:ascii="Arial" w:eastAsia="Times New Roman" w:hAnsi="Arial" w:cs="Arial"/>
          <w:color w:val="2F5496" w:themeColor="accent1" w:themeShade="BF"/>
          <w:sz w:val="28"/>
          <w:szCs w:val="28"/>
          <w:u w:val="single"/>
          <w:lang w:eastAsia="en-GB"/>
        </w:rPr>
        <w:t>5.2 Main Findings</w:t>
      </w:r>
      <w:bookmarkEnd w:id="98"/>
      <w:bookmarkEnd w:id="99"/>
    </w:p>
    <w:p w14:paraId="005B9019"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The main findings of the research project echo the themes and similar observations found within the body of literature analysed within Chapter Two, but also establish new perspectives that have arisen through the triangulation of both expert and public perspectives.</w:t>
      </w:r>
    </w:p>
    <w:p w14:paraId="53B3ADA7" w14:textId="77777777" w:rsidR="00C730DB" w:rsidRPr="00C730DB" w:rsidRDefault="00C730DB" w:rsidP="00C730DB">
      <w:pPr>
        <w:spacing w:after="0" w:line="480" w:lineRule="auto"/>
        <w:rPr>
          <w:rFonts w:ascii="Arial" w:eastAsia="Times New Roman" w:hAnsi="Arial" w:cs="Arial"/>
          <w:sz w:val="24"/>
          <w:szCs w:val="24"/>
          <w:lang w:eastAsia="en-GB"/>
        </w:rPr>
      </w:pPr>
    </w:p>
    <w:p w14:paraId="2F19BDB5"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Firstly, the way in which the term “terrorism” is perceived, as well as associated and applied, is seemingly in direct correlation to violent acts, and excludes non-violent actions that would otherwise fit within the legal definition. Acts such as: spread of propaganda and illegal content, radicalisation, as well as “protest” actions that would “influence the government” or “intimate the public, or a section of the public” for the purposes of advancing a “political, religious, racial or ideological cause.”.</w:t>
      </w:r>
    </w:p>
    <w:p w14:paraId="098F890C" w14:textId="77777777" w:rsidR="00C730DB" w:rsidRPr="00C730DB" w:rsidRDefault="00C730DB" w:rsidP="00C730DB">
      <w:pPr>
        <w:spacing w:after="0" w:line="480" w:lineRule="auto"/>
        <w:rPr>
          <w:rFonts w:ascii="Arial" w:eastAsia="Times New Roman" w:hAnsi="Arial" w:cs="Arial"/>
          <w:sz w:val="24"/>
          <w:szCs w:val="24"/>
          <w:lang w:eastAsia="en-GB"/>
        </w:rPr>
      </w:pPr>
    </w:p>
    <w:p w14:paraId="62893EFD"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observation was found when analysing the definitions of terrorism provided by the experts and participants from the questionnaire, with most elaborate explorations of the term often exclusively referring to violent actions, with only some participants specifically referring to non-physical and non-violent actions such as “inciting racial </w:t>
      </w:r>
      <w:r w:rsidRPr="00C730DB">
        <w:rPr>
          <w:rFonts w:ascii="Arial" w:eastAsia="Times New Roman" w:hAnsi="Arial" w:cs="Arial"/>
          <w:color w:val="000000"/>
          <w:sz w:val="24"/>
          <w:szCs w:val="24"/>
          <w:lang w:eastAsia="en-GB"/>
        </w:rPr>
        <w:lastRenderedPageBreak/>
        <w:t>or socio-economic hatred or propaganda.”. Furthermore, the experts believed the likelihood of a universally agreed upon definition of terrorism, to ensure the complete contrast of “freedom fighter” and “terrorist” is unlikely. This is due to the apparent advantage and vagueness of the current stated terms, allowing nations to crackdown and oppose actions that would threaten their position, whether they be legitimate forms of freedom from tyranny, or actual terrorist movements, something of concern and discussed by Ganor (2010) previously.</w:t>
      </w:r>
    </w:p>
    <w:p w14:paraId="46426180" w14:textId="77777777" w:rsidR="00C730DB" w:rsidRPr="00C730DB" w:rsidRDefault="00C730DB" w:rsidP="00C730DB">
      <w:pPr>
        <w:spacing w:after="0" w:line="480" w:lineRule="auto"/>
        <w:rPr>
          <w:rFonts w:ascii="Arial" w:eastAsia="Times New Roman" w:hAnsi="Arial" w:cs="Arial"/>
          <w:sz w:val="24"/>
          <w:szCs w:val="24"/>
          <w:lang w:eastAsia="en-GB"/>
        </w:rPr>
      </w:pPr>
    </w:p>
    <w:p w14:paraId="7BA3536C"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Additionally, as a result of this clouded perception of terrorism, the primary data analysed and provided in the research collection would indicate that despite knowing what terrorism is in essence, the public cannot precisely and agreeably define terrorism to an extent that would provide a legal and blanket definition for all cases, meaning the concept is potentially muddled in the minds of the average person.</w:t>
      </w:r>
    </w:p>
    <w:p w14:paraId="43C453F7" w14:textId="77777777" w:rsidR="00C730DB" w:rsidRPr="00C730DB" w:rsidRDefault="00C730DB" w:rsidP="00C730DB">
      <w:pPr>
        <w:spacing w:after="0" w:line="480" w:lineRule="auto"/>
        <w:rPr>
          <w:rFonts w:ascii="Arial" w:eastAsia="Times New Roman" w:hAnsi="Arial" w:cs="Arial"/>
          <w:sz w:val="24"/>
          <w:szCs w:val="24"/>
          <w:lang w:eastAsia="en-GB"/>
        </w:rPr>
      </w:pPr>
    </w:p>
    <w:p w14:paraId="5DD5FCC7" w14:textId="51C7D94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Secondly, when non-direct violent scenarios were presented to the participants, the level of which they would consider the acts as acts of terrorism appeared to be linked to the level of wider or longer-term impact. For example, only 13.46% of participants considered the road disruption and delays on behalf of the movement to change legislation regarding animal welfare </w:t>
      </w:r>
      <w:r w:rsidR="004E68B7">
        <w:rPr>
          <w:rFonts w:ascii="Arial" w:eastAsia="Times New Roman" w:hAnsi="Arial" w:cs="Arial"/>
          <w:color w:val="000000"/>
          <w:sz w:val="24"/>
          <w:szCs w:val="24"/>
          <w:lang w:eastAsia="en-GB"/>
        </w:rPr>
        <w:t>as</w:t>
      </w:r>
      <w:r w:rsidRPr="00C730DB">
        <w:rPr>
          <w:rFonts w:ascii="Arial" w:eastAsia="Times New Roman" w:hAnsi="Arial" w:cs="Arial"/>
          <w:color w:val="000000"/>
          <w:sz w:val="24"/>
          <w:szCs w:val="24"/>
          <w:lang w:eastAsia="en-GB"/>
        </w:rPr>
        <w:t xml:space="preserve"> terrorism, but this number increased to 51.92% for disruption to abortion and additional medical services, with a further 66.46% of participants also considering power disruption throughout London as terrorism. All acts were in some form politically motivated, and all acts with the arguable exception of the last example, were not directly violent and caused no immediate victims, but the level of consideration for the actions to be terrorist aligned with the level of severity or disruption caused.</w:t>
      </w:r>
    </w:p>
    <w:p w14:paraId="754F3428" w14:textId="77777777" w:rsidR="00C730DB" w:rsidRPr="00C730DB" w:rsidRDefault="00C730DB" w:rsidP="00C730DB">
      <w:pPr>
        <w:spacing w:after="0" w:line="480" w:lineRule="auto"/>
        <w:rPr>
          <w:rFonts w:ascii="Arial" w:eastAsia="Times New Roman" w:hAnsi="Arial" w:cs="Arial"/>
          <w:sz w:val="24"/>
          <w:szCs w:val="24"/>
          <w:lang w:eastAsia="en-GB"/>
        </w:rPr>
      </w:pPr>
    </w:p>
    <w:p w14:paraId="7A90E8E0" w14:textId="16DDCDE6"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situation brings forth the question of; at what point did the varying acts cross the line? By looking at the final two scenarios, 98.08% of participants considered the acts as terrorist due to the explicit mention of violence, but there was a split and level of subjectivity for individuals when answering the three prior scenarios. The additional question that is brought forward from this finding is simple; if earlier scenarios for causes such as animal welfare or </w:t>
      </w:r>
      <w:r w:rsidR="00AE6C87">
        <w:rPr>
          <w:rFonts w:ascii="Arial" w:eastAsia="Times New Roman" w:hAnsi="Arial" w:cs="Arial"/>
          <w:color w:val="000000"/>
          <w:sz w:val="24"/>
          <w:szCs w:val="24"/>
          <w:lang w:eastAsia="en-GB"/>
        </w:rPr>
        <w:t>anti-</w:t>
      </w:r>
      <w:r w:rsidRPr="00C730DB">
        <w:rPr>
          <w:rFonts w:ascii="Arial" w:eastAsia="Times New Roman" w:hAnsi="Arial" w:cs="Arial"/>
          <w:color w:val="000000"/>
          <w:sz w:val="24"/>
          <w:szCs w:val="24"/>
          <w:lang w:eastAsia="en-GB"/>
        </w:rPr>
        <w:t>abortion were more directly framed to be explicitly violent, would the perception of these incidents be considered more in line with terrorism? This finding is also linked to research conducted in the literature review, with Bjelopera (2017) and Hewitt (2003) directly acknowledging the real-world phenomena of organisations such as the FBI failing to include politically motivated violence such as violence against abortion clinics as terrorism, despite fitting the organisations own definition of terrorism.</w:t>
      </w:r>
    </w:p>
    <w:p w14:paraId="2442CD71" w14:textId="77777777" w:rsidR="00C730DB" w:rsidRPr="00C730DB" w:rsidRDefault="00C730DB" w:rsidP="00C730DB">
      <w:pPr>
        <w:spacing w:after="0" w:line="480" w:lineRule="auto"/>
        <w:rPr>
          <w:rFonts w:ascii="Arial" w:eastAsia="Times New Roman" w:hAnsi="Arial" w:cs="Arial"/>
          <w:sz w:val="24"/>
          <w:szCs w:val="24"/>
          <w:lang w:eastAsia="en-GB"/>
        </w:rPr>
      </w:pPr>
    </w:p>
    <w:p w14:paraId="31D02977" w14:textId="7AE756C0"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Thirdly, despite the majority of participants at a total of 76.9% believing they either have or might have seen illegal content online, the overall view was that the right to privacy was more important than the fear of terrorism. This view is potentially rationalised as it also coincided with the participants seemingly being unaware of the extent to which terrorist organisations exploit and utilise digital infrastructure, as outlined by Behr (et al., 2013), Harrison (2018), and Weimann (2016). This is observed when participants considered physical actions as the most common and expected forms of terrorism, physical actions such as stabbings and bombings, with only one individual referring to cyber and digital terrorist actions as an expected form of terrorism. Additionally, this is reinforced when 35.29% of participants considered </w:t>
      </w:r>
      <w:r w:rsidRPr="00C730DB">
        <w:rPr>
          <w:rFonts w:ascii="Arial" w:eastAsia="Times New Roman" w:hAnsi="Arial" w:cs="Arial"/>
          <w:color w:val="000000"/>
          <w:sz w:val="24"/>
          <w:szCs w:val="24"/>
          <w:lang w:eastAsia="en-GB"/>
        </w:rPr>
        <w:lastRenderedPageBreak/>
        <w:t xml:space="preserve">cyber, digital, or technological advancement as a </w:t>
      </w:r>
      <w:r w:rsidRPr="00C730DB">
        <w:rPr>
          <w:rFonts w:ascii="Arial" w:eastAsia="Times New Roman" w:hAnsi="Arial" w:cs="Arial"/>
          <w:i/>
          <w:iCs/>
          <w:color w:val="000000"/>
          <w:sz w:val="24"/>
          <w:szCs w:val="24"/>
          <w:lang w:eastAsia="en-GB"/>
        </w:rPr>
        <w:t>future</w:t>
      </w:r>
      <w:r w:rsidRPr="00C730DB">
        <w:rPr>
          <w:rFonts w:ascii="Arial" w:eastAsia="Times New Roman" w:hAnsi="Arial" w:cs="Arial"/>
          <w:color w:val="000000"/>
          <w:sz w:val="24"/>
          <w:szCs w:val="24"/>
          <w:lang w:eastAsia="en-GB"/>
        </w:rPr>
        <w:t xml:space="preserve"> form of terrorism, despite only 1.92% considering such means a threat found at </w:t>
      </w:r>
      <w:r w:rsidRPr="00C730DB">
        <w:rPr>
          <w:rFonts w:ascii="Arial" w:eastAsia="Times New Roman" w:hAnsi="Arial" w:cs="Arial"/>
          <w:i/>
          <w:iCs/>
          <w:color w:val="000000"/>
          <w:sz w:val="24"/>
          <w:szCs w:val="24"/>
          <w:lang w:eastAsia="en-GB"/>
        </w:rPr>
        <w:t>present</w:t>
      </w:r>
      <w:r w:rsidRPr="00C730DB">
        <w:rPr>
          <w:rFonts w:ascii="Arial" w:eastAsia="Times New Roman" w:hAnsi="Arial" w:cs="Arial"/>
          <w:color w:val="000000"/>
          <w:sz w:val="24"/>
          <w:szCs w:val="24"/>
          <w:lang w:eastAsia="en-GB"/>
        </w:rPr>
        <w:t>.</w:t>
      </w:r>
    </w:p>
    <w:p w14:paraId="19D383AA" w14:textId="77777777" w:rsidR="00C730DB" w:rsidRPr="00C730DB" w:rsidRDefault="00C730DB" w:rsidP="00C730DB">
      <w:pPr>
        <w:spacing w:after="0" w:line="480" w:lineRule="auto"/>
        <w:rPr>
          <w:rFonts w:ascii="Arial" w:eastAsia="Times New Roman" w:hAnsi="Arial" w:cs="Arial"/>
          <w:sz w:val="24"/>
          <w:szCs w:val="24"/>
          <w:lang w:eastAsia="en-GB"/>
        </w:rPr>
      </w:pPr>
    </w:p>
    <w:p w14:paraId="626EC488" w14:textId="3982A224" w:rsidR="00C730DB" w:rsidRPr="00C730DB" w:rsidRDefault="00C730DB" w:rsidP="00C730DB">
      <w:pPr>
        <w:spacing w:after="0" w:line="480" w:lineRule="auto"/>
        <w:rPr>
          <w:rFonts w:ascii="Arial" w:eastAsia="Times New Roman" w:hAnsi="Arial" w:cs="Arial"/>
          <w:color w:val="000000"/>
          <w:sz w:val="24"/>
          <w:szCs w:val="24"/>
          <w:lang w:eastAsia="en-GB"/>
        </w:rPr>
      </w:pPr>
      <w:r w:rsidRPr="00C730DB">
        <w:rPr>
          <w:rFonts w:ascii="Arial" w:eastAsia="Times New Roman" w:hAnsi="Arial" w:cs="Arial"/>
          <w:color w:val="000000"/>
          <w:sz w:val="24"/>
          <w:szCs w:val="24"/>
          <w:lang w:eastAsia="en-GB"/>
        </w:rPr>
        <w:t>Therefore, the finding</w:t>
      </w:r>
      <w:r w:rsidR="004E68B7">
        <w:rPr>
          <w:rFonts w:ascii="Arial" w:eastAsia="Times New Roman" w:hAnsi="Arial" w:cs="Arial"/>
          <w:color w:val="000000"/>
          <w:sz w:val="24"/>
          <w:szCs w:val="24"/>
          <w:lang w:eastAsia="en-GB"/>
        </w:rPr>
        <w:t>,</w:t>
      </w:r>
      <w:r w:rsidRPr="00C730DB">
        <w:rPr>
          <w:rFonts w:ascii="Arial" w:eastAsia="Times New Roman" w:hAnsi="Arial" w:cs="Arial"/>
          <w:color w:val="000000"/>
          <w:sz w:val="24"/>
          <w:szCs w:val="24"/>
          <w:lang w:eastAsia="en-GB"/>
        </w:rPr>
        <w:t xml:space="preserve"> in this case, is that individuals largely do not perceive the digital aspects of terrorism to be as proportionately of a threat </w:t>
      </w:r>
      <w:r w:rsidR="004E68B7">
        <w:rPr>
          <w:rFonts w:ascii="Arial" w:eastAsia="Times New Roman" w:hAnsi="Arial" w:cs="Arial"/>
          <w:color w:val="000000"/>
          <w:sz w:val="24"/>
          <w:szCs w:val="24"/>
          <w:lang w:eastAsia="en-GB"/>
        </w:rPr>
        <w:t>as</w:t>
      </w:r>
      <w:r w:rsidRPr="00C730DB">
        <w:rPr>
          <w:rFonts w:ascii="Arial" w:eastAsia="Times New Roman" w:hAnsi="Arial" w:cs="Arial"/>
          <w:color w:val="000000"/>
          <w:sz w:val="24"/>
          <w:szCs w:val="24"/>
          <w:lang w:eastAsia="en-GB"/>
        </w:rPr>
        <w:t xml:space="preserve"> physical, which further informs why the participants perceive the UK threat level to be on the lower to middle end of the threat level scale, as noted in Chapter Four. This same arguable lack of awareness is witnessed with regards to physical safety measures observed in public spaces. This is evidenced when only 21.2% of participants were aware of most of the safety measures seen in city centres and public places that are present to counter-terrorism. Signalling an overall gap in knowledge for individuals regarding both physical and digital strategies, as well as the measures to stop these terrorist threats.</w:t>
      </w:r>
    </w:p>
    <w:p w14:paraId="4E7682F3" w14:textId="77777777" w:rsidR="00C730DB" w:rsidRPr="00C730DB" w:rsidRDefault="00C730DB" w:rsidP="00C730DB">
      <w:pPr>
        <w:spacing w:after="0" w:line="480" w:lineRule="auto"/>
        <w:rPr>
          <w:rFonts w:ascii="Arial" w:eastAsia="Times New Roman" w:hAnsi="Arial" w:cs="Arial"/>
          <w:sz w:val="24"/>
          <w:szCs w:val="24"/>
          <w:lang w:eastAsia="en-GB"/>
        </w:rPr>
      </w:pPr>
    </w:p>
    <w:p w14:paraId="338A938C" w14:textId="769A8B5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Lastly, based on prior findings as outlined throughout, as well as based on analysis of academic literature, </w:t>
      </w:r>
      <w:r w:rsidR="004E68B7">
        <w:rPr>
          <w:rFonts w:ascii="Arial" w:eastAsia="Times New Roman" w:hAnsi="Arial" w:cs="Arial"/>
          <w:color w:val="000000"/>
          <w:sz w:val="24"/>
          <w:szCs w:val="24"/>
          <w:lang w:eastAsia="en-GB"/>
        </w:rPr>
        <w:t xml:space="preserve">and </w:t>
      </w:r>
      <w:r w:rsidRPr="00C730DB">
        <w:rPr>
          <w:rFonts w:ascii="Arial" w:eastAsia="Times New Roman" w:hAnsi="Arial" w:cs="Arial"/>
          <w:color w:val="000000"/>
          <w:sz w:val="24"/>
          <w:szCs w:val="24"/>
          <w:lang w:eastAsia="en-GB"/>
        </w:rPr>
        <w:t>conversations with experts alongside the observed perspectives of the public; it is the researcher’s belief that not only will Right-wing extremists continue to copy Islamic extremist terrorist doctrine and strategies, but will eventually utilise drones and other advancing technology to replicate the impact of suicide bombings. This is fundamentally supported by the research by Koehler (2020) and the “Celebrating the Warrior but Shunning Death” mentality, the lack of incentive for right-wing extremists to become literal martyrs (Choi and Brown, 2022), as well as the researcher’s argument that the conclusion by Veer (2020) is incorrect when they write-off the prospect of AI and drone usage by terrorists due to the apparent lack of short supply for suicidal extremists. </w:t>
      </w:r>
    </w:p>
    <w:p w14:paraId="664B3195" w14:textId="77777777" w:rsidR="00C730DB" w:rsidRPr="00C730DB" w:rsidRDefault="00C730DB" w:rsidP="00C730DB">
      <w:pPr>
        <w:spacing w:after="0" w:line="480" w:lineRule="auto"/>
        <w:rPr>
          <w:rFonts w:ascii="Arial" w:eastAsia="Times New Roman" w:hAnsi="Arial" w:cs="Arial"/>
          <w:sz w:val="24"/>
          <w:szCs w:val="24"/>
          <w:lang w:eastAsia="en-GB"/>
        </w:rPr>
      </w:pPr>
    </w:p>
    <w:p w14:paraId="6DBA0528" w14:textId="21E078ED"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This perspective is further reinforced by the views of the experts interviewed, where they considered newer technology as changing the game, with driverless cars and AI’s also being the perceived way forward for extremism. As a result of the readily available and easily accessible purchase of drones, and obtainable illegal online manuals to construct homemade explosive devices being a real threat and perceived danger, this conclusion has been the largest concern for the researcher whilst writing for this project.</w:t>
      </w:r>
    </w:p>
    <w:p w14:paraId="1464BC2E" w14:textId="77777777" w:rsidR="00C730DB" w:rsidRPr="00C730DB" w:rsidRDefault="00C730DB" w:rsidP="00C730DB">
      <w:pPr>
        <w:spacing w:after="0" w:line="480" w:lineRule="auto"/>
        <w:rPr>
          <w:rFonts w:ascii="Arial" w:eastAsia="Times New Roman" w:hAnsi="Arial" w:cs="Arial"/>
          <w:sz w:val="24"/>
          <w:szCs w:val="24"/>
          <w:lang w:eastAsia="en-GB"/>
        </w:rPr>
      </w:pPr>
    </w:p>
    <w:p w14:paraId="7793F2DF"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To summarise, the findings of this project are best illustrated in the diagram presented below in </w:t>
      </w:r>
      <w:r w:rsidRPr="00C730DB">
        <w:rPr>
          <w:rFonts w:ascii="Arial" w:eastAsia="Times New Roman" w:hAnsi="Arial" w:cs="Arial"/>
          <w:b/>
          <w:bCs/>
          <w:i/>
          <w:iCs/>
          <w:color w:val="4472C4" w:themeColor="accent1"/>
          <w:sz w:val="24"/>
          <w:szCs w:val="24"/>
          <w:lang w:eastAsia="en-GB"/>
        </w:rPr>
        <w:t>Figure 5.2</w:t>
      </w:r>
      <w:r w:rsidRPr="00C730DB">
        <w:rPr>
          <w:rFonts w:ascii="Arial" w:eastAsia="Times New Roman" w:hAnsi="Arial" w:cs="Arial"/>
          <w:color w:val="000000"/>
          <w:sz w:val="24"/>
          <w:szCs w:val="24"/>
          <w:lang w:eastAsia="en-GB"/>
        </w:rPr>
        <w:t>.</w:t>
      </w:r>
    </w:p>
    <w:p w14:paraId="01D93DC4" w14:textId="77777777" w:rsidR="00C730DB" w:rsidRPr="00C730DB" w:rsidRDefault="00C730DB" w:rsidP="00C730DB">
      <w:pPr>
        <w:spacing w:after="0" w:line="480" w:lineRule="auto"/>
        <w:rPr>
          <w:rFonts w:ascii="Arial" w:eastAsia="Times New Roman" w:hAnsi="Arial" w:cs="Arial"/>
          <w:sz w:val="24"/>
          <w:szCs w:val="24"/>
          <w:lang w:eastAsia="en-GB"/>
        </w:rPr>
      </w:pPr>
    </w:p>
    <w:p w14:paraId="06233949" w14:textId="77777777" w:rsidR="00C730DB" w:rsidRPr="00C730DB" w:rsidRDefault="00C730DB" w:rsidP="00C730DB">
      <w:pPr>
        <w:spacing w:after="0" w:line="480" w:lineRule="auto"/>
        <w:jc w:val="center"/>
        <w:rPr>
          <w:rFonts w:ascii="Arial" w:eastAsia="Times New Roman" w:hAnsi="Arial" w:cs="Arial"/>
          <w:sz w:val="24"/>
          <w:szCs w:val="24"/>
          <w:lang w:eastAsia="en-GB"/>
        </w:rPr>
      </w:pPr>
    </w:p>
    <w:p w14:paraId="10595807"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noProof/>
        </w:rPr>
        <w:lastRenderedPageBreak/>
        <w:drawing>
          <wp:anchor distT="0" distB="0" distL="114300" distR="114300" simplePos="0" relativeHeight="251661312" behindDoc="0" locked="0" layoutInCell="1" allowOverlap="1" wp14:anchorId="20392AC9" wp14:editId="4C2B2607">
            <wp:simplePos x="0" y="0"/>
            <wp:positionH relativeFrom="margin">
              <wp:align>center</wp:align>
            </wp:positionH>
            <wp:positionV relativeFrom="paragraph">
              <wp:posOffset>351790</wp:posOffset>
            </wp:positionV>
            <wp:extent cx="7061200" cy="7387590"/>
            <wp:effectExtent l="0" t="0" r="6350" b="3810"/>
            <wp:wrapSquare wrapText="bothSides"/>
            <wp:docPr id="34" name="Picture 3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97">
                      <a:extLst>
                        <a:ext uri="{28A0092B-C50C-407E-A947-70E740481C1C}">
                          <a14:useLocalDpi xmlns:a14="http://schemas.microsoft.com/office/drawing/2010/main" val="0"/>
                        </a:ext>
                      </a:extLst>
                    </a:blip>
                    <a:srcRect l="1049" b="500"/>
                    <a:stretch/>
                  </pic:blipFill>
                  <pic:spPr bwMode="auto">
                    <a:xfrm>
                      <a:off x="0" y="0"/>
                      <a:ext cx="7061200" cy="7387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92B8FC"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0" w:name="_Toc119150611"/>
      <w:bookmarkStart w:id="101" w:name="_Toc120199855"/>
      <w:r w:rsidRPr="00C730DB">
        <w:rPr>
          <w:rFonts w:ascii="Arial" w:eastAsia="Times New Roman" w:hAnsi="Arial" w:cs="Arial"/>
          <w:color w:val="2F5496" w:themeColor="accent1" w:themeShade="BF"/>
          <w:sz w:val="28"/>
          <w:szCs w:val="28"/>
          <w:u w:val="single"/>
          <w:lang w:eastAsia="en-GB"/>
        </w:rPr>
        <w:lastRenderedPageBreak/>
        <w:t>5.3 Recommendations</w:t>
      </w:r>
      <w:bookmarkEnd w:id="100"/>
      <w:bookmarkEnd w:id="101"/>
    </w:p>
    <w:p w14:paraId="6DCF6BD4"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The following recommendations are based on observed findings extracted from existing academic research, as well as the research findings and conclusions drawn from this particular research project.</w:t>
      </w:r>
    </w:p>
    <w:p w14:paraId="4968A917" w14:textId="77777777" w:rsidR="00C730DB" w:rsidRPr="00C730DB" w:rsidRDefault="00C730DB" w:rsidP="00C730DB">
      <w:pPr>
        <w:spacing w:after="0" w:line="480" w:lineRule="auto"/>
        <w:rPr>
          <w:rFonts w:ascii="Arial" w:eastAsia="Times New Roman" w:hAnsi="Arial" w:cs="Arial"/>
          <w:sz w:val="24"/>
          <w:szCs w:val="24"/>
          <w:lang w:eastAsia="en-GB"/>
        </w:rPr>
      </w:pPr>
    </w:p>
    <w:p w14:paraId="4F2BA19C" w14:textId="14229E8D"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Firstly, the application of the label and term “terrorism” should be more consistently applied to ensure </w:t>
      </w:r>
      <w:r w:rsidR="004E68B7">
        <w:rPr>
          <w:rFonts w:ascii="Arial" w:eastAsia="Times New Roman" w:hAnsi="Arial" w:cs="Arial"/>
          <w:color w:val="000000"/>
          <w:sz w:val="24"/>
          <w:szCs w:val="24"/>
          <w:lang w:eastAsia="en-GB"/>
        </w:rPr>
        <w:t xml:space="preserve">a </w:t>
      </w:r>
      <w:r w:rsidRPr="00C730DB">
        <w:rPr>
          <w:rFonts w:ascii="Arial" w:eastAsia="Times New Roman" w:hAnsi="Arial" w:cs="Arial"/>
          <w:color w:val="000000"/>
          <w:sz w:val="24"/>
          <w:szCs w:val="24"/>
          <w:lang w:eastAsia="en-GB"/>
        </w:rPr>
        <w:t>lack of confusion regarding the meaning of the term. If universally and equally applied in scenarios that do in fact fit the legal definition, more consensus could be reached</w:t>
      </w:r>
      <w:r w:rsidR="004E68B7">
        <w:rPr>
          <w:rFonts w:ascii="Arial" w:eastAsia="Times New Roman" w:hAnsi="Arial" w:cs="Arial"/>
          <w:color w:val="000000"/>
          <w:sz w:val="24"/>
          <w:szCs w:val="24"/>
          <w:lang w:eastAsia="en-GB"/>
        </w:rPr>
        <w:t>,</w:t>
      </w:r>
      <w:r w:rsidRPr="00C730DB">
        <w:rPr>
          <w:rFonts w:ascii="Arial" w:eastAsia="Times New Roman" w:hAnsi="Arial" w:cs="Arial"/>
          <w:color w:val="000000"/>
          <w:sz w:val="24"/>
          <w:szCs w:val="24"/>
          <w:lang w:eastAsia="en-GB"/>
        </w:rPr>
        <w:t xml:space="preserve"> and a lack of confusion regarding actions fitting but not counting as terrorism would theoretically be avoided. Put plainly, if you highlight that terrorism can be “the use or threat of action” “for the purposes of advancing a political, religious, racial, or ideological cause”, more awareness can be established in the public for the literal meaning of the term.</w:t>
      </w:r>
    </w:p>
    <w:p w14:paraId="57E3B7BC" w14:textId="77777777" w:rsidR="00C730DB" w:rsidRPr="00C730DB" w:rsidRDefault="00C730DB" w:rsidP="00C730DB">
      <w:pPr>
        <w:spacing w:after="0" w:line="480" w:lineRule="auto"/>
        <w:rPr>
          <w:rFonts w:ascii="Arial" w:eastAsia="Times New Roman" w:hAnsi="Arial" w:cs="Arial"/>
          <w:sz w:val="24"/>
          <w:szCs w:val="24"/>
          <w:lang w:eastAsia="en-GB"/>
        </w:rPr>
      </w:pPr>
    </w:p>
    <w:p w14:paraId="560C8DDF"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Furthermore, efforts to fulfil this recommendation could include public awareness campaigns, with campaigns bringing to attention the nature of terrorism and the way in which it is not exclusively violent, and not an exclusively physical threat. Should wider awareness of propaganda and radicalisation come to the forefront of public consciousness, the perception of terrorism to be purely physically violent could end. Therefore, consensus can be gained, and clarity of response can be argued and understood in government, media, and public discourse. </w:t>
      </w:r>
    </w:p>
    <w:p w14:paraId="3AAB9767" w14:textId="77777777" w:rsidR="00C730DB" w:rsidRPr="00C730DB" w:rsidRDefault="00C730DB" w:rsidP="00C730DB">
      <w:pPr>
        <w:spacing w:after="0" w:line="480" w:lineRule="auto"/>
        <w:rPr>
          <w:rFonts w:ascii="Arial" w:eastAsia="Times New Roman" w:hAnsi="Arial" w:cs="Arial"/>
          <w:sz w:val="24"/>
          <w:szCs w:val="24"/>
          <w:lang w:eastAsia="en-GB"/>
        </w:rPr>
      </w:pPr>
    </w:p>
    <w:p w14:paraId="63DC19C4"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Secondly, should more awareness be brought to the forefront of public consciousness, there is a potential for increased pressure and momentum on social media organisations that either knowingly or barely acknowledge housing extremist </w:t>
      </w:r>
      <w:r w:rsidRPr="00C730DB">
        <w:rPr>
          <w:rFonts w:ascii="Arial" w:eastAsia="Times New Roman" w:hAnsi="Arial" w:cs="Arial"/>
          <w:color w:val="000000"/>
          <w:sz w:val="24"/>
          <w:szCs w:val="24"/>
          <w:lang w:eastAsia="en-GB"/>
        </w:rPr>
        <w:lastRenderedPageBreak/>
        <w:t>content. Analysis provided by this study have shown a need for more stringent and focused guidelines for social media platforms. As 76.9% of participants for this study believed they have or may have seen harmful content they think should not be found online, echoing the claim by Harrison (2018) and Weimann (2016) of traditional social media housing terrorist content. Therefore, online spaces should provide more safeguards from extremist content and provide accountability for the maintenance of those digital public arenas, with legislation imposing sanctions for social media organisations that fail to prevent this content, one potential solution. This would incentivise organisations to be more proactive in their management and enablement of terrorist organisations.</w:t>
      </w:r>
    </w:p>
    <w:p w14:paraId="0DD55BC2" w14:textId="77777777" w:rsidR="00C730DB" w:rsidRPr="00C730DB" w:rsidRDefault="00C730DB" w:rsidP="00C730DB">
      <w:pPr>
        <w:spacing w:after="0" w:line="480" w:lineRule="auto"/>
        <w:rPr>
          <w:rFonts w:ascii="Arial" w:eastAsia="Times New Roman" w:hAnsi="Arial" w:cs="Arial"/>
          <w:sz w:val="24"/>
          <w:szCs w:val="24"/>
          <w:lang w:eastAsia="en-GB"/>
        </w:rPr>
      </w:pPr>
    </w:p>
    <w:p w14:paraId="4D2DD600"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Lastly, measures should be taken to combat the potential threat of right-wing or any extremists utilising drones for future terror attacks. Should legislation and technology companies take proactive measures to safely control and regulate drones and other developing piloted technology, the possibility of such technology to be exploited is reduced. While it may be slightly controversial because of the impact on consumer rights and tech development, a tentative recommendation might be a tighter restriction on the availability and use space of drone technology. A further recommendation would be to consider the ban or blockage of drones and other remotely piloted technology in city areas and near public transport, with the potential of innovative technology to theoretically block or dampen a ranged signal, a conceptual solution to this particular concern.</w:t>
      </w:r>
    </w:p>
    <w:p w14:paraId="7277A480" w14:textId="77777777" w:rsidR="00C730DB" w:rsidRPr="00C730DB" w:rsidRDefault="00C730DB" w:rsidP="00C730DB">
      <w:pPr>
        <w:spacing w:after="0" w:line="480" w:lineRule="auto"/>
        <w:rPr>
          <w:rFonts w:ascii="Arial" w:eastAsia="Times New Roman" w:hAnsi="Arial" w:cs="Arial"/>
          <w:sz w:val="24"/>
          <w:szCs w:val="24"/>
          <w:lang w:eastAsia="en-GB"/>
        </w:rPr>
      </w:pPr>
    </w:p>
    <w:p w14:paraId="72EEAEEB"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2" w:name="_Toc119150612"/>
      <w:bookmarkStart w:id="103" w:name="_Toc120199856"/>
      <w:r w:rsidRPr="00C730DB">
        <w:rPr>
          <w:rFonts w:ascii="Arial" w:eastAsia="Times New Roman" w:hAnsi="Arial" w:cs="Arial"/>
          <w:color w:val="2F5496" w:themeColor="accent1" w:themeShade="BF"/>
          <w:sz w:val="28"/>
          <w:szCs w:val="28"/>
          <w:u w:val="single"/>
          <w:lang w:eastAsia="en-GB"/>
        </w:rPr>
        <w:lastRenderedPageBreak/>
        <w:t>5.4 Limitations</w:t>
      </w:r>
      <w:bookmarkEnd w:id="102"/>
      <w:bookmarkEnd w:id="103"/>
    </w:p>
    <w:p w14:paraId="49B96747" w14:textId="79533014"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The largest limitation surrounding this research project has been the size of the project itself. There were many avenues the research project could have taken, with the definitory, digital, technological, financial, psychological, criminological, and strategic sides of terrorism all being worthy dissertation </w:t>
      </w:r>
      <w:r w:rsidR="004E68B7">
        <w:rPr>
          <w:rFonts w:ascii="Arial" w:eastAsia="Times New Roman" w:hAnsi="Arial" w:cs="Arial"/>
          <w:color w:val="000000"/>
          <w:sz w:val="24"/>
          <w:szCs w:val="24"/>
          <w:lang w:eastAsia="en-GB"/>
        </w:rPr>
        <w:t>topics</w:t>
      </w:r>
      <w:r w:rsidRPr="00C730DB">
        <w:rPr>
          <w:rFonts w:ascii="Arial" w:eastAsia="Times New Roman" w:hAnsi="Arial" w:cs="Arial"/>
          <w:color w:val="000000"/>
          <w:sz w:val="24"/>
          <w:szCs w:val="24"/>
          <w:lang w:eastAsia="en-GB"/>
        </w:rPr>
        <w:t xml:space="preserve"> themselves. Although collaboration of all these aspects helped to inform and provide a greater picture, there was a limit regarding depth for each area, although it is the belief of the researcher that these areas were still done justice.</w:t>
      </w:r>
    </w:p>
    <w:p w14:paraId="68BBFD03" w14:textId="77777777" w:rsidR="00C730DB" w:rsidRPr="00C730DB" w:rsidRDefault="00C730DB" w:rsidP="00C730DB">
      <w:pPr>
        <w:spacing w:after="0" w:line="480" w:lineRule="auto"/>
        <w:rPr>
          <w:rFonts w:ascii="Arial" w:eastAsia="Times New Roman" w:hAnsi="Arial" w:cs="Arial"/>
          <w:sz w:val="24"/>
          <w:szCs w:val="24"/>
          <w:lang w:eastAsia="en-GB"/>
        </w:rPr>
      </w:pPr>
    </w:p>
    <w:p w14:paraId="0EE63D5A" w14:textId="65530F5A"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The other limitation was the understandable difficulty in terms of access to individuals with experience and expertise in this specific field. Terrorism is a relevant topic, with the sensitivity of the subject often not allowing a dialogue to occur with more individuals that have </w:t>
      </w:r>
      <w:r w:rsidR="004E68B7">
        <w:rPr>
          <w:rFonts w:ascii="Arial" w:eastAsia="Times New Roman" w:hAnsi="Arial" w:cs="Arial"/>
          <w:color w:val="000000"/>
          <w:sz w:val="24"/>
          <w:szCs w:val="24"/>
          <w:lang w:eastAsia="en-GB"/>
        </w:rPr>
        <w:t xml:space="preserve">an </w:t>
      </w:r>
      <w:r w:rsidRPr="00C730DB">
        <w:rPr>
          <w:rFonts w:ascii="Arial" w:eastAsia="Times New Roman" w:hAnsi="Arial" w:cs="Arial"/>
          <w:color w:val="000000"/>
          <w:sz w:val="24"/>
          <w:szCs w:val="24"/>
          <w:lang w:eastAsia="en-GB"/>
        </w:rPr>
        <w:t>active involvement with counter-terrorism, or involvement with terrorist organisations themselves. </w:t>
      </w:r>
    </w:p>
    <w:p w14:paraId="31CC5055" w14:textId="77777777" w:rsidR="00C730DB" w:rsidRPr="00C730DB" w:rsidRDefault="00C730DB" w:rsidP="00C730DB">
      <w:pPr>
        <w:spacing w:after="0" w:line="480" w:lineRule="auto"/>
        <w:rPr>
          <w:rFonts w:ascii="Arial" w:eastAsia="Times New Roman" w:hAnsi="Arial" w:cs="Arial"/>
          <w:sz w:val="24"/>
          <w:szCs w:val="24"/>
          <w:lang w:eastAsia="en-GB"/>
        </w:rPr>
      </w:pPr>
    </w:p>
    <w:p w14:paraId="06328DEC"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4" w:name="_Toc119150613"/>
      <w:bookmarkStart w:id="105" w:name="_Toc120199857"/>
      <w:r w:rsidRPr="00C730DB">
        <w:rPr>
          <w:rFonts w:ascii="Arial" w:eastAsia="Times New Roman" w:hAnsi="Arial" w:cs="Arial"/>
          <w:color w:val="2F5496" w:themeColor="accent1" w:themeShade="BF"/>
          <w:sz w:val="28"/>
          <w:szCs w:val="28"/>
          <w:u w:val="single"/>
          <w:lang w:eastAsia="en-GB"/>
        </w:rPr>
        <w:t>5.5 Future Research</w:t>
      </w:r>
      <w:bookmarkEnd w:id="104"/>
      <w:bookmarkEnd w:id="105"/>
    </w:p>
    <w:p w14:paraId="5C7B3D52" w14:textId="709BA70A"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research and its findings came from a small sample of expert participants, in a research field </w:t>
      </w:r>
      <w:r w:rsidR="004E68B7">
        <w:rPr>
          <w:rFonts w:ascii="Arial" w:eastAsia="Times New Roman" w:hAnsi="Arial" w:cs="Arial"/>
          <w:color w:val="000000"/>
          <w:sz w:val="24"/>
          <w:szCs w:val="24"/>
          <w:lang w:eastAsia="en-GB"/>
        </w:rPr>
        <w:t>that</w:t>
      </w:r>
      <w:r w:rsidRPr="00C730DB">
        <w:rPr>
          <w:rFonts w:ascii="Arial" w:eastAsia="Times New Roman" w:hAnsi="Arial" w:cs="Arial"/>
          <w:color w:val="000000"/>
          <w:sz w:val="24"/>
          <w:szCs w:val="24"/>
          <w:lang w:eastAsia="en-GB"/>
        </w:rPr>
        <w:t xml:space="preserve"> is constantly expanding and populated by a plethora of opinions and perspectives. Future research could take into account a broader selection of these data points, as well as be updated to include new technological developments, which this research has found to be key in the contemporary discussion of terrorism. This research project has explored only a handful of areas regarding the current issues and future direction of terrorism, with more research both encouraged and hoped for, especially regarding the future direction of right-wing terrorist strategy.</w:t>
      </w:r>
    </w:p>
    <w:p w14:paraId="7EEC6188" w14:textId="77777777" w:rsidR="00C730DB" w:rsidRPr="00C730DB" w:rsidRDefault="00C730DB" w:rsidP="00C730DB">
      <w:pPr>
        <w:spacing w:after="0" w:line="480" w:lineRule="auto"/>
        <w:rPr>
          <w:rFonts w:ascii="Arial" w:eastAsia="Times New Roman" w:hAnsi="Arial" w:cs="Arial"/>
          <w:sz w:val="24"/>
          <w:szCs w:val="24"/>
          <w:lang w:eastAsia="en-GB"/>
        </w:rPr>
      </w:pPr>
    </w:p>
    <w:p w14:paraId="4D668A14" w14:textId="77777777" w:rsidR="00C730DB" w:rsidRPr="00C730DB" w:rsidRDefault="00C730DB" w:rsidP="00C730DB">
      <w:pPr>
        <w:keepNext/>
        <w:keepLines/>
        <w:spacing w:before="40" w:after="0" w:line="480" w:lineRule="auto"/>
        <w:outlineLvl w:val="1"/>
        <w:rPr>
          <w:rFonts w:ascii="Arial" w:eastAsia="Times New Roman" w:hAnsi="Arial" w:cs="Arial"/>
          <w:color w:val="2F5496" w:themeColor="accent1" w:themeShade="BF"/>
          <w:sz w:val="28"/>
          <w:szCs w:val="28"/>
          <w:u w:val="single"/>
          <w:lang w:eastAsia="en-GB"/>
        </w:rPr>
      </w:pPr>
      <w:bookmarkStart w:id="106" w:name="_Toc119150614"/>
      <w:bookmarkStart w:id="107" w:name="_Toc120199858"/>
      <w:r w:rsidRPr="00C730DB">
        <w:rPr>
          <w:rFonts w:ascii="Arial" w:eastAsia="Times New Roman" w:hAnsi="Arial" w:cs="Arial"/>
          <w:color w:val="2F5496" w:themeColor="accent1" w:themeShade="BF"/>
          <w:sz w:val="28"/>
          <w:szCs w:val="28"/>
          <w:u w:val="single"/>
          <w:lang w:eastAsia="en-GB"/>
        </w:rPr>
        <w:lastRenderedPageBreak/>
        <w:t>5.6 Conclusion</w:t>
      </w:r>
      <w:bookmarkEnd w:id="106"/>
      <w:bookmarkEnd w:id="107"/>
    </w:p>
    <w:p w14:paraId="71CBFBDA"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This research project has successfully achieved the research aims and objectives, but also addressed the dissertation title and research question: “</w:t>
      </w:r>
      <w:r w:rsidRPr="00C730DB">
        <w:rPr>
          <w:rFonts w:ascii="Arial" w:eastAsia="Times New Roman" w:hAnsi="Arial" w:cs="Arial"/>
          <w:i/>
          <w:iCs/>
          <w:color w:val="000000"/>
          <w:sz w:val="24"/>
          <w:szCs w:val="24"/>
          <w:lang w:eastAsia="en-GB"/>
        </w:rPr>
        <w:t>An Investigatory Insight Into the Pillars of Extremism: How Has Terrorism Evolved in Contemporary Times, And What Are the Implications for the Future?</w:t>
      </w:r>
      <w:r w:rsidRPr="00C730DB">
        <w:rPr>
          <w:rFonts w:ascii="Arial" w:eastAsia="Times New Roman" w:hAnsi="Arial" w:cs="Arial"/>
          <w:color w:val="000000"/>
          <w:sz w:val="24"/>
          <w:szCs w:val="24"/>
          <w:lang w:eastAsia="en-GB"/>
        </w:rPr>
        <w:t>”.</w:t>
      </w:r>
    </w:p>
    <w:p w14:paraId="3989CB30" w14:textId="77777777" w:rsidR="00C730DB" w:rsidRPr="00C730DB" w:rsidRDefault="00C730DB" w:rsidP="00C730DB">
      <w:pPr>
        <w:spacing w:after="0" w:line="480" w:lineRule="auto"/>
        <w:rPr>
          <w:rFonts w:ascii="Arial" w:eastAsia="Times New Roman" w:hAnsi="Arial" w:cs="Arial"/>
          <w:sz w:val="24"/>
          <w:szCs w:val="24"/>
          <w:lang w:eastAsia="en-GB"/>
        </w:rPr>
      </w:pPr>
    </w:p>
    <w:p w14:paraId="7644C6FA" w14:textId="566B3E58"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 xml:space="preserve">This dissertation has explored the various avenues of terrorism, ranging from the way in which it’s defined, the impact technology can have on its future, the way in which finances are crucial for it to thrive, as well as the psychological and criminological elements that seek to answer what terrorists actually want. All these facets inform the </w:t>
      </w:r>
      <w:r w:rsidR="004E68B7">
        <w:rPr>
          <w:rFonts w:ascii="Arial" w:eastAsia="Times New Roman" w:hAnsi="Arial" w:cs="Arial"/>
          <w:color w:val="000000"/>
          <w:sz w:val="24"/>
          <w:szCs w:val="24"/>
          <w:lang w:eastAsia="en-GB"/>
        </w:rPr>
        <w:t>decision-making</w:t>
      </w:r>
      <w:r w:rsidRPr="00C730DB">
        <w:rPr>
          <w:rFonts w:ascii="Arial" w:eastAsia="Times New Roman" w:hAnsi="Arial" w:cs="Arial"/>
          <w:color w:val="000000"/>
          <w:sz w:val="24"/>
          <w:szCs w:val="24"/>
          <w:lang w:eastAsia="en-GB"/>
        </w:rPr>
        <w:t xml:space="preserve"> behind terrorist strategy, with this project presenting the perspectives of the public on what is an issue and threat posed to everyone, as well as present unique observations on the potential future direction of right-wing extremist strategy.</w:t>
      </w:r>
    </w:p>
    <w:p w14:paraId="47925D28" w14:textId="77777777" w:rsidR="00C730DB" w:rsidRPr="00C730DB" w:rsidRDefault="00C730DB" w:rsidP="00C730DB">
      <w:pPr>
        <w:spacing w:after="0" w:line="480" w:lineRule="auto"/>
        <w:rPr>
          <w:rFonts w:ascii="Arial" w:eastAsia="Times New Roman" w:hAnsi="Arial" w:cs="Arial"/>
          <w:sz w:val="24"/>
          <w:szCs w:val="24"/>
          <w:lang w:eastAsia="en-GB"/>
        </w:rPr>
      </w:pPr>
    </w:p>
    <w:p w14:paraId="550C9694" w14:textId="77777777" w:rsidR="00C730DB" w:rsidRPr="00C730DB" w:rsidRDefault="00C730DB" w:rsidP="00C730DB">
      <w:pPr>
        <w:spacing w:after="0" w:line="480" w:lineRule="auto"/>
        <w:rPr>
          <w:rFonts w:ascii="Arial" w:eastAsia="Times New Roman" w:hAnsi="Arial" w:cs="Arial"/>
          <w:sz w:val="24"/>
          <w:szCs w:val="24"/>
          <w:lang w:eastAsia="en-GB"/>
        </w:rPr>
      </w:pPr>
      <w:r w:rsidRPr="00C730DB">
        <w:rPr>
          <w:rFonts w:ascii="Arial" w:eastAsia="Times New Roman" w:hAnsi="Arial" w:cs="Arial"/>
          <w:color w:val="000000"/>
          <w:sz w:val="24"/>
          <w:szCs w:val="24"/>
          <w:lang w:eastAsia="en-GB"/>
        </w:rPr>
        <w:t>Throughout the project, the goal has been to consolidate many separate research strands that have been repeatedly cited over the last four years in academia and present a look at not only what contemporary terrorism is, but also, what terrorism in the future could be. Chapter One identified the need for this research to occur, Chapter Two compiled existing research and projected a way forward, Chapter Three illustrated the way in which the research could be successfully conducted, Chapter Four presented the found themes, and Chapter Five has brought this project to a close.</w:t>
      </w:r>
    </w:p>
    <w:p w14:paraId="5EF99DCE" w14:textId="77777777" w:rsidR="00C730DB" w:rsidRPr="00C730DB" w:rsidRDefault="00C730DB" w:rsidP="00C730DB">
      <w:pPr>
        <w:spacing w:after="0" w:line="480" w:lineRule="auto"/>
        <w:rPr>
          <w:rFonts w:ascii="Arial" w:eastAsia="Times New Roman" w:hAnsi="Arial" w:cs="Arial"/>
          <w:sz w:val="24"/>
          <w:szCs w:val="24"/>
          <w:lang w:eastAsia="en-GB"/>
        </w:rPr>
      </w:pPr>
    </w:p>
    <w:p w14:paraId="2927D336" w14:textId="77777777" w:rsidR="00C730DB" w:rsidRPr="00C730DB" w:rsidRDefault="00C730DB" w:rsidP="00C730DB">
      <w:pPr>
        <w:spacing w:after="0" w:line="480" w:lineRule="auto"/>
        <w:rPr>
          <w:rFonts w:ascii="Arial" w:eastAsia="Times New Roman" w:hAnsi="Arial" w:cs="Arial"/>
          <w:color w:val="000000"/>
          <w:sz w:val="24"/>
          <w:szCs w:val="24"/>
          <w:lang w:eastAsia="en-GB"/>
        </w:rPr>
      </w:pPr>
    </w:p>
    <w:p w14:paraId="10D4D95C" w14:textId="2044B9B5" w:rsidR="00D07D3A" w:rsidRDefault="00C730DB" w:rsidP="00D07D3A">
      <w:pPr>
        <w:spacing w:after="0" w:line="480" w:lineRule="auto"/>
        <w:rPr>
          <w:rFonts w:ascii="Arial" w:eastAsia="Times New Roman" w:hAnsi="Arial" w:cs="Arial"/>
          <w:sz w:val="24"/>
          <w:szCs w:val="24"/>
          <w:lang w:eastAsia="en-GB"/>
        </w:rPr>
      </w:pPr>
      <w:r w:rsidRPr="00C730DB">
        <w:rPr>
          <w:rFonts w:ascii="Arial" w:eastAsia="Times New Roman" w:hAnsi="Arial" w:cs="Arial"/>
          <w:sz w:val="24"/>
          <w:szCs w:val="24"/>
          <w:lang w:eastAsia="en-GB"/>
        </w:rPr>
        <w:lastRenderedPageBreak/>
        <w:t xml:space="preserve">To reiterate the current terrorist threat level, which stands at </w:t>
      </w:r>
      <w:r w:rsidRPr="00C730DB">
        <w:rPr>
          <w:rFonts w:ascii="Arial" w:eastAsia="Times New Roman" w:hAnsi="Arial" w:cs="Arial"/>
          <w:i/>
          <w:iCs/>
          <w:sz w:val="24"/>
          <w:szCs w:val="24"/>
          <w:lang w:eastAsia="en-GB"/>
        </w:rPr>
        <w:t>Substantial</w:t>
      </w:r>
      <w:r w:rsidRPr="00C730DB">
        <w:rPr>
          <w:rFonts w:ascii="Arial" w:eastAsia="Times New Roman" w:hAnsi="Arial" w:cs="Arial"/>
          <w:sz w:val="24"/>
          <w:szCs w:val="24"/>
          <w:lang w:eastAsia="en-GB"/>
        </w:rPr>
        <w:t xml:space="preserve">, this research has shown the importance and contemporary nature of the terrorism debate. There is concerted effort from governmental and non-governmental institutions to expand and enhance </w:t>
      </w:r>
      <w:r w:rsidR="004E68B7">
        <w:rPr>
          <w:rFonts w:ascii="Arial" w:eastAsia="Times New Roman" w:hAnsi="Arial" w:cs="Arial"/>
          <w:sz w:val="24"/>
          <w:szCs w:val="24"/>
          <w:lang w:eastAsia="en-GB"/>
        </w:rPr>
        <w:t>counter-terrorism</w:t>
      </w:r>
      <w:r w:rsidRPr="00C730DB">
        <w:rPr>
          <w:rFonts w:ascii="Arial" w:eastAsia="Times New Roman" w:hAnsi="Arial" w:cs="Arial"/>
          <w:sz w:val="24"/>
          <w:szCs w:val="24"/>
          <w:lang w:eastAsia="en-GB"/>
        </w:rPr>
        <w:t xml:space="preserve"> strategies to increase safety and security world-wide. Academic research of this sort can help to, at the very least, provide an analytic focus to shape and direct these </w:t>
      </w:r>
      <w:r w:rsidR="004E68B7">
        <w:rPr>
          <w:rFonts w:ascii="Arial" w:eastAsia="Times New Roman" w:hAnsi="Arial" w:cs="Arial"/>
          <w:sz w:val="24"/>
          <w:szCs w:val="24"/>
          <w:lang w:eastAsia="en-GB"/>
        </w:rPr>
        <w:t>counter-terrorism</w:t>
      </w:r>
      <w:r w:rsidRPr="00C730DB">
        <w:rPr>
          <w:rFonts w:ascii="Arial" w:eastAsia="Times New Roman" w:hAnsi="Arial" w:cs="Arial"/>
          <w:sz w:val="24"/>
          <w:szCs w:val="24"/>
          <w:lang w:eastAsia="en-GB"/>
        </w:rPr>
        <w:t xml:space="preserve"> strategies going forward. This piece of research can form a building block for additional study and </w:t>
      </w:r>
      <w:r w:rsidR="004E68B7">
        <w:rPr>
          <w:rFonts w:ascii="Arial" w:eastAsia="Times New Roman" w:hAnsi="Arial" w:cs="Arial"/>
          <w:sz w:val="24"/>
          <w:szCs w:val="24"/>
          <w:lang w:eastAsia="en-GB"/>
        </w:rPr>
        <w:t xml:space="preserve">a </w:t>
      </w:r>
      <w:r w:rsidRPr="00C730DB">
        <w:rPr>
          <w:rFonts w:ascii="Arial" w:eastAsia="Times New Roman" w:hAnsi="Arial" w:cs="Arial"/>
          <w:sz w:val="24"/>
          <w:szCs w:val="24"/>
          <w:lang w:eastAsia="en-GB"/>
        </w:rPr>
        <w:t xml:space="preserve">deeper understanding of a phenomenon </w:t>
      </w:r>
      <w:r w:rsidR="004E68B7">
        <w:rPr>
          <w:rFonts w:ascii="Arial" w:eastAsia="Times New Roman" w:hAnsi="Arial" w:cs="Arial"/>
          <w:sz w:val="24"/>
          <w:szCs w:val="24"/>
          <w:lang w:eastAsia="en-GB"/>
        </w:rPr>
        <w:t>that</w:t>
      </w:r>
      <w:r w:rsidRPr="00C730DB">
        <w:rPr>
          <w:rFonts w:ascii="Arial" w:eastAsia="Times New Roman" w:hAnsi="Arial" w:cs="Arial"/>
          <w:sz w:val="24"/>
          <w:szCs w:val="24"/>
          <w:lang w:eastAsia="en-GB"/>
        </w:rPr>
        <w:t xml:space="preserve"> </w:t>
      </w:r>
      <w:r w:rsidR="004E68B7">
        <w:rPr>
          <w:rFonts w:ascii="Arial" w:eastAsia="Times New Roman" w:hAnsi="Arial" w:cs="Arial"/>
          <w:sz w:val="24"/>
          <w:szCs w:val="24"/>
          <w:lang w:eastAsia="en-GB"/>
        </w:rPr>
        <w:t>affects</w:t>
      </w:r>
      <w:r w:rsidRPr="00C730DB">
        <w:rPr>
          <w:rFonts w:ascii="Arial" w:eastAsia="Times New Roman" w:hAnsi="Arial" w:cs="Arial"/>
          <w:sz w:val="24"/>
          <w:szCs w:val="24"/>
          <w:lang w:eastAsia="en-GB"/>
        </w:rPr>
        <w:t xml:space="preserve"> the global population at large. Ultimately, terrorism is </w:t>
      </w:r>
      <w:r w:rsidRPr="00C730DB">
        <w:rPr>
          <w:rFonts w:ascii="Arial" w:eastAsia="Times New Roman" w:hAnsi="Arial" w:cs="Arial"/>
          <w:i/>
          <w:iCs/>
          <w:sz w:val="24"/>
          <w:szCs w:val="24"/>
          <w:lang w:eastAsia="en-GB"/>
        </w:rPr>
        <w:t>reactive</w:t>
      </w:r>
      <w:r w:rsidRPr="00C730DB">
        <w:rPr>
          <w:rFonts w:ascii="Arial" w:eastAsia="Times New Roman" w:hAnsi="Arial" w:cs="Arial"/>
          <w:sz w:val="24"/>
          <w:szCs w:val="24"/>
          <w:lang w:eastAsia="en-GB"/>
        </w:rPr>
        <w:t>, with how we respond to contemporary issues being more important than ever. As always, more can be done to combat future threats, but it is the hope of this researcher that one day, whether it be decades or more likely, centuries from now, terrorism will be a thing of the past.</w:t>
      </w:r>
    </w:p>
    <w:p w14:paraId="07950DC7" w14:textId="77777777" w:rsidR="00D07D3A" w:rsidRDefault="00D07D3A">
      <w:pPr>
        <w:rPr>
          <w:rFonts w:ascii="Arial" w:eastAsia="Times New Roman" w:hAnsi="Arial" w:cs="Arial"/>
          <w:sz w:val="24"/>
          <w:szCs w:val="24"/>
          <w:lang w:eastAsia="en-GB"/>
        </w:rPr>
      </w:pPr>
      <w:r>
        <w:rPr>
          <w:rFonts w:ascii="Arial" w:eastAsia="Times New Roman" w:hAnsi="Arial" w:cs="Arial"/>
          <w:sz w:val="24"/>
          <w:szCs w:val="24"/>
          <w:lang w:eastAsia="en-GB"/>
        </w:rPr>
        <w:br w:type="page"/>
      </w:r>
    </w:p>
    <w:p w14:paraId="45F34256" w14:textId="173D7C68" w:rsidR="00B712E7" w:rsidRDefault="00D07D3A" w:rsidP="00D07D3A">
      <w:pPr>
        <w:pStyle w:val="Heading1"/>
        <w:rPr>
          <w:rFonts w:ascii="Arial" w:eastAsia="Times New Roman" w:hAnsi="Arial" w:cs="Arial"/>
          <w:lang w:eastAsia="en-GB"/>
        </w:rPr>
      </w:pPr>
      <w:bookmarkStart w:id="108" w:name="_Toc120199859"/>
      <w:r w:rsidRPr="00D07D3A">
        <w:rPr>
          <w:rFonts w:ascii="Arial" w:eastAsia="Times New Roman" w:hAnsi="Arial" w:cs="Arial"/>
          <w:b/>
          <w:bCs/>
          <w:u w:val="single"/>
          <w:lang w:eastAsia="en-GB"/>
        </w:rPr>
        <w:lastRenderedPageBreak/>
        <w:t>Bibliography</w:t>
      </w:r>
      <w:bookmarkEnd w:id="108"/>
    </w:p>
    <w:p w14:paraId="2CDA66A4" w14:textId="51A078A5" w:rsidR="00D07D3A" w:rsidRDefault="00D07D3A" w:rsidP="00D07D3A">
      <w:pPr>
        <w:rPr>
          <w:lang w:eastAsia="en-GB"/>
        </w:rPr>
      </w:pPr>
    </w:p>
    <w:p w14:paraId="3E8F417D" w14:textId="3299F28A" w:rsidR="00D546B8" w:rsidRPr="00D546B8" w:rsidRDefault="00D546B8" w:rsidP="00D546B8">
      <w:pPr>
        <w:numPr>
          <w:ilvl w:val="0"/>
          <w:numId w:val="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Alexander, D. and Klein, S. (2005). </w:t>
      </w:r>
      <w:r w:rsidRPr="00D546B8">
        <w:rPr>
          <w:rFonts w:ascii="Arial" w:eastAsia="Times New Roman" w:hAnsi="Arial" w:cs="Arial"/>
          <w:i/>
          <w:iCs/>
          <w:color w:val="000000"/>
          <w:sz w:val="24"/>
          <w:szCs w:val="24"/>
          <w:lang w:eastAsia="en-GB"/>
        </w:rPr>
        <w:t>The Psychological Aspects of Terrorism: from Denial to Hyperbole</w:t>
      </w:r>
      <w:r w:rsidRPr="00D546B8">
        <w:rPr>
          <w:rFonts w:ascii="Arial" w:eastAsia="Times New Roman" w:hAnsi="Arial" w:cs="Arial"/>
          <w:color w:val="000000"/>
          <w:sz w:val="24"/>
          <w:szCs w:val="24"/>
          <w:lang w:eastAsia="en-GB"/>
        </w:rPr>
        <w:t xml:space="preserve">. Journal of the Royal Society of Medicine, [online] 98(12). Available at: </w:t>
      </w:r>
      <w:hyperlink r:id="rId98" w:history="1">
        <w:r w:rsidRPr="00D546B8">
          <w:rPr>
            <w:rFonts w:ascii="Arial" w:eastAsia="Times New Roman" w:hAnsi="Arial" w:cs="Arial"/>
            <w:color w:val="1155CC"/>
            <w:sz w:val="24"/>
            <w:szCs w:val="24"/>
            <w:u w:val="single"/>
            <w:lang w:eastAsia="en-GB"/>
          </w:rPr>
          <w:t>https://www.ncbi.nlm.nih.gov/pmc/articles/PMC1299349/</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053BBD67" w14:textId="2621E9BF" w:rsidR="00D546B8" w:rsidRPr="00D546B8" w:rsidRDefault="00D546B8" w:rsidP="00D546B8">
      <w:pPr>
        <w:numPr>
          <w:ilvl w:val="0"/>
          <w:numId w:val="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Ali, A., Farahat, M., Mutung’u, G., Oloyede, R. (2022). </w:t>
      </w:r>
      <w:r w:rsidRPr="00D546B8">
        <w:rPr>
          <w:rFonts w:ascii="Arial" w:eastAsia="Times New Roman" w:hAnsi="Arial" w:cs="Arial"/>
          <w:i/>
          <w:iCs/>
          <w:color w:val="000000"/>
          <w:sz w:val="24"/>
          <w:szCs w:val="24"/>
          <w:lang w:eastAsia="en-GB"/>
        </w:rPr>
        <w:t>How Governments are Invading Citizens’ Privacy</w:t>
      </w:r>
      <w:r w:rsidRPr="00D546B8">
        <w:rPr>
          <w:rFonts w:ascii="Arial" w:eastAsia="Times New Roman" w:hAnsi="Arial" w:cs="Arial"/>
          <w:color w:val="000000"/>
          <w:sz w:val="24"/>
          <w:szCs w:val="24"/>
          <w:lang w:eastAsia="en-GB"/>
        </w:rPr>
        <w:t xml:space="preserve">. The Conversation. Available at: </w:t>
      </w:r>
      <w:hyperlink r:id="rId99" w:history="1">
        <w:r w:rsidRPr="00D546B8">
          <w:rPr>
            <w:rFonts w:ascii="Arial" w:eastAsia="Times New Roman" w:hAnsi="Arial" w:cs="Arial"/>
            <w:color w:val="1155CC"/>
            <w:sz w:val="24"/>
            <w:szCs w:val="24"/>
            <w:u w:val="single"/>
            <w:lang w:eastAsia="en-GB"/>
          </w:rPr>
          <w:t>https://www.premiumtimesng.com/technology/491048-how-governments-are-invading-citizens-privacy.html</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591AD66D" w14:textId="3C2C77E7" w:rsidR="00D546B8" w:rsidRPr="00D546B8" w:rsidRDefault="00D546B8" w:rsidP="00D546B8">
      <w:pPr>
        <w:numPr>
          <w:ilvl w:val="0"/>
          <w:numId w:val="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Amer, M. and Khosravinik, M. (2020). </w:t>
      </w:r>
      <w:r w:rsidRPr="00D546B8">
        <w:rPr>
          <w:rFonts w:ascii="Arial" w:eastAsia="Times New Roman" w:hAnsi="Arial" w:cs="Arial"/>
          <w:i/>
          <w:iCs/>
          <w:color w:val="000000"/>
          <w:sz w:val="24"/>
          <w:szCs w:val="24"/>
          <w:lang w:eastAsia="en-GB"/>
        </w:rPr>
        <w:t>Social Media and Terrorism Discourse: The Islamic State's (IS) Social Media Discursive Content and Practices</w:t>
      </w:r>
      <w:r w:rsidRPr="00D546B8">
        <w:rPr>
          <w:rFonts w:ascii="Arial" w:eastAsia="Times New Roman" w:hAnsi="Arial" w:cs="Arial"/>
          <w:color w:val="000000"/>
          <w:sz w:val="24"/>
          <w:szCs w:val="24"/>
          <w:lang w:eastAsia="en-GB"/>
        </w:rPr>
        <w:t xml:space="preserve">. Critical Discourse Studies, [online] 19(2). Available at: </w:t>
      </w:r>
      <w:hyperlink r:id="rId100" w:history="1">
        <w:r w:rsidRPr="00D546B8">
          <w:rPr>
            <w:rFonts w:ascii="Arial" w:eastAsia="Times New Roman" w:hAnsi="Arial" w:cs="Arial"/>
            <w:color w:val="1155CC"/>
            <w:sz w:val="24"/>
            <w:szCs w:val="24"/>
            <w:u w:val="single"/>
            <w:lang w:eastAsia="en-GB"/>
          </w:rPr>
          <w:t>https://www.tandfonline.com/doi/full/10.1080/17405904.2020.1835684?scroll=top&amp;needAccess=true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5A0F00E" w14:textId="77777777" w:rsidR="00D546B8" w:rsidRPr="00D546B8" w:rsidRDefault="00D546B8" w:rsidP="00D546B8">
      <w:pPr>
        <w:numPr>
          <w:ilvl w:val="0"/>
          <w:numId w:val="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Axinn, W., Pearce, L. (2006). </w:t>
      </w:r>
      <w:r w:rsidRPr="00D546B8">
        <w:rPr>
          <w:rFonts w:ascii="Arial" w:eastAsia="Times New Roman" w:hAnsi="Arial" w:cs="Arial"/>
          <w:i/>
          <w:iCs/>
          <w:color w:val="000000"/>
          <w:sz w:val="24"/>
          <w:szCs w:val="24"/>
          <w:lang w:eastAsia="en-GB"/>
        </w:rPr>
        <w:t>Mixed Method Data Collection Strategies</w:t>
      </w:r>
      <w:r w:rsidRPr="00D546B8">
        <w:rPr>
          <w:rFonts w:ascii="Arial" w:eastAsia="Times New Roman" w:hAnsi="Arial" w:cs="Arial"/>
          <w:color w:val="000000"/>
          <w:sz w:val="24"/>
          <w:szCs w:val="24"/>
          <w:lang w:eastAsia="en-GB"/>
        </w:rPr>
        <w:t xml:space="preserve">. [ebook] Cambridge University Press. Available at: </w:t>
      </w:r>
      <w:hyperlink r:id="rId101" w:anchor="v=onepage&amp;q&amp;f=false" w:history="1">
        <w:r w:rsidRPr="00D546B8">
          <w:rPr>
            <w:rFonts w:ascii="Arial" w:eastAsia="Times New Roman" w:hAnsi="Arial" w:cs="Arial"/>
            <w:color w:val="1155CC"/>
            <w:sz w:val="24"/>
            <w:szCs w:val="24"/>
            <w:u w:val="single"/>
            <w:lang w:eastAsia="en-GB"/>
          </w:rPr>
          <w:t>https://books.google.co.uk/books?hl=en&amp;lr=&amp;id=uZbjHzUaMhAC&amp;oi=fnd&amp;pg=PR1&amp;dq=data+collection+methods&amp;ots=05FXLvcmeG&amp;sig=S6VpDIwDCps04oHjUlr1MUfsv2Q#v=onepage&amp;q&amp;f=false</w:t>
        </w:r>
      </w:hyperlink>
      <w:r w:rsidRPr="00D546B8">
        <w:rPr>
          <w:rFonts w:ascii="Arial" w:eastAsia="Times New Roman" w:hAnsi="Arial" w:cs="Arial"/>
          <w:color w:val="000000"/>
          <w:sz w:val="24"/>
          <w:szCs w:val="24"/>
          <w:lang w:eastAsia="en-GB"/>
        </w:rPr>
        <w:t xml:space="preserve"> [Accessed 11 November 2022].</w:t>
      </w:r>
    </w:p>
    <w:p w14:paraId="3A264ED5" w14:textId="11009EC1" w:rsidR="00D546B8" w:rsidRPr="00D546B8" w:rsidRDefault="00D546B8" w:rsidP="00D546B8">
      <w:pPr>
        <w:spacing w:after="0" w:line="480" w:lineRule="auto"/>
        <w:rPr>
          <w:rFonts w:ascii="Arial" w:eastAsia="Times New Roman" w:hAnsi="Arial" w:cs="Arial"/>
          <w:sz w:val="24"/>
          <w:szCs w:val="24"/>
          <w:lang w:eastAsia="en-GB"/>
        </w:rPr>
      </w:pPr>
    </w:p>
    <w:p w14:paraId="429335C1" w14:textId="7E47B3F3" w:rsidR="00D546B8" w:rsidRPr="00D546B8" w:rsidRDefault="00D546B8" w:rsidP="00D546B8">
      <w:pPr>
        <w:numPr>
          <w:ilvl w:val="0"/>
          <w:numId w:val="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Baker, C., Barber, S., Brown, J., Kirk-Wade, E. (2021). </w:t>
      </w:r>
      <w:r w:rsidRPr="00D546B8">
        <w:rPr>
          <w:rFonts w:ascii="Arial" w:eastAsia="Times New Roman" w:hAnsi="Arial" w:cs="Arial"/>
          <w:i/>
          <w:iCs/>
          <w:color w:val="000000"/>
          <w:sz w:val="24"/>
          <w:szCs w:val="24"/>
          <w:lang w:eastAsia="en-GB"/>
        </w:rPr>
        <w:t>Coronavirus: A History of English Lockdown Laws</w:t>
      </w:r>
      <w:r w:rsidRPr="00D546B8">
        <w:rPr>
          <w:rFonts w:ascii="Arial" w:eastAsia="Times New Roman" w:hAnsi="Arial" w:cs="Arial"/>
          <w:color w:val="000000"/>
          <w:sz w:val="24"/>
          <w:szCs w:val="24"/>
          <w:lang w:eastAsia="en-GB"/>
        </w:rPr>
        <w:t xml:space="preserve">. [ebook] House of Commons Library. Available at: </w:t>
      </w:r>
      <w:hyperlink r:id="rId102" w:history="1">
        <w:r w:rsidRPr="00D546B8">
          <w:rPr>
            <w:rFonts w:ascii="Arial" w:eastAsia="Times New Roman" w:hAnsi="Arial" w:cs="Arial"/>
            <w:color w:val="1155CC"/>
            <w:sz w:val="24"/>
            <w:szCs w:val="24"/>
            <w:u w:val="single"/>
            <w:lang w:eastAsia="en-GB"/>
          </w:rPr>
          <w:t>https://researchbriefings.files.parliament.uk/documents/CBP-9068/CBP-9068.pdf</w:t>
        </w:r>
      </w:hyperlink>
      <w:r w:rsidRPr="00D546B8">
        <w:rPr>
          <w:rFonts w:ascii="Arial" w:eastAsia="Times New Roman" w:hAnsi="Arial" w:cs="Arial"/>
          <w:color w:val="000000"/>
          <w:sz w:val="24"/>
          <w:szCs w:val="24"/>
          <w:lang w:eastAsia="en-GB"/>
        </w:rPr>
        <w:t xml:space="preserve"> [Accessed 12 November 2022].</w:t>
      </w:r>
      <w:r w:rsidRPr="00D546B8">
        <w:rPr>
          <w:rFonts w:ascii="Arial" w:eastAsia="Times New Roman" w:hAnsi="Arial" w:cs="Arial"/>
          <w:sz w:val="24"/>
          <w:szCs w:val="24"/>
          <w:lang w:eastAsia="en-GB"/>
        </w:rPr>
        <w:br/>
      </w:r>
    </w:p>
    <w:p w14:paraId="2D1D7B9F" w14:textId="2259215F" w:rsidR="00D546B8" w:rsidRPr="00D546B8" w:rsidRDefault="00D546B8" w:rsidP="00D546B8">
      <w:pPr>
        <w:numPr>
          <w:ilvl w:val="0"/>
          <w:numId w:val="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Baker, C. (2019). </w:t>
      </w:r>
      <w:r w:rsidRPr="00D546B8">
        <w:rPr>
          <w:rFonts w:ascii="Arial" w:eastAsia="Times New Roman" w:hAnsi="Arial" w:cs="Arial"/>
          <w:i/>
          <w:iCs/>
          <w:color w:val="000000"/>
          <w:sz w:val="24"/>
          <w:szCs w:val="24"/>
          <w:lang w:eastAsia="en-GB"/>
        </w:rPr>
        <w:t>We May Be Better Off Without a Clear Definition of Terrorism</w:t>
      </w:r>
      <w:r w:rsidRPr="00D546B8">
        <w:rPr>
          <w:rFonts w:ascii="Arial" w:eastAsia="Times New Roman" w:hAnsi="Arial" w:cs="Arial"/>
          <w:color w:val="000000"/>
          <w:sz w:val="24"/>
          <w:szCs w:val="24"/>
          <w:lang w:eastAsia="en-GB"/>
        </w:rPr>
        <w:t xml:space="preserve">. [online] Fair Observer. Available at: </w:t>
      </w:r>
      <w:hyperlink r:id="rId103" w:history="1">
        <w:r w:rsidRPr="00D546B8">
          <w:rPr>
            <w:rFonts w:ascii="Arial" w:eastAsia="Times New Roman" w:hAnsi="Arial" w:cs="Arial"/>
            <w:color w:val="1155CC"/>
            <w:sz w:val="24"/>
            <w:szCs w:val="24"/>
            <w:u w:val="single"/>
            <w:lang w:eastAsia="en-GB"/>
          </w:rPr>
          <w:t>https://www.fairobserver.com/region/north_america/terrorism-definitions-legislation-extremism-turkey-us-security-news-14231/</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5CF41ECF" w14:textId="5532433E" w:rsidR="00D546B8" w:rsidRPr="00D546B8" w:rsidRDefault="00D546B8" w:rsidP="00D546B8">
      <w:pPr>
        <w:numPr>
          <w:ilvl w:val="0"/>
          <w:numId w:val="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Bandiera, G., Martimianakis, M., Nimmon, L., O’Brien, B., Paradis, E. (2016). </w:t>
      </w:r>
      <w:r w:rsidRPr="00D546B8">
        <w:rPr>
          <w:rFonts w:ascii="Arial" w:eastAsia="Times New Roman" w:hAnsi="Arial" w:cs="Arial"/>
          <w:i/>
          <w:iCs/>
          <w:color w:val="000000"/>
          <w:sz w:val="24"/>
          <w:szCs w:val="24"/>
          <w:lang w:eastAsia="en-GB"/>
        </w:rPr>
        <w:t>Design: Selection of Data Collection Methods</w:t>
      </w:r>
      <w:r w:rsidRPr="00D546B8">
        <w:rPr>
          <w:rFonts w:ascii="Arial" w:eastAsia="Times New Roman" w:hAnsi="Arial" w:cs="Arial"/>
          <w:color w:val="000000"/>
          <w:sz w:val="24"/>
          <w:szCs w:val="24"/>
          <w:lang w:eastAsia="en-GB"/>
        </w:rPr>
        <w:t xml:space="preserve">. Journal of Graduate Medical Education, [online] 8(2). Available at: </w:t>
      </w:r>
      <w:hyperlink r:id="rId104" w:history="1">
        <w:r w:rsidRPr="00D546B8">
          <w:rPr>
            <w:rFonts w:ascii="Arial" w:eastAsia="Times New Roman" w:hAnsi="Arial" w:cs="Arial"/>
            <w:color w:val="1155CC"/>
            <w:sz w:val="24"/>
            <w:szCs w:val="24"/>
            <w:u w:val="single"/>
            <w:lang w:eastAsia="en-GB"/>
          </w:rPr>
          <w:t>https://meridian.allenpress.com/jgme/article/8/2/263/34418/Design-Selection-of-Data-Collection-Methods</w:t>
        </w:r>
      </w:hyperlink>
      <w:r w:rsidRPr="00D546B8">
        <w:rPr>
          <w:rFonts w:ascii="Arial" w:eastAsia="Times New Roman" w:hAnsi="Arial" w:cs="Arial"/>
          <w:color w:val="000000"/>
          <w:sz w:val="24"/>
          <w:szCs w:val="24"/>
          <w:lang w:eastAsia="en-GB"/>
        </w:rPr>
        <w:t xml:space="preserve"> [Accessed 11 November 2022].</w:t>
      </w:r>
      <w:r w:rsidRPr="00D546B8">
        <w:rPr>
          <w:rFonts w:ascii="Arial" w:eastAsia="Times New Roman" w:hAnsi="Arial" w:cs="Arial"/>
          <w:sz w:val="24"/>
          <w:szCs w:val="24"/>
          <w:lang w:eastAsia="en-GB"/>
        </w:rPr>
        <w:br/>
      </w:r>
    </w:p>
    <w:p w14:paraId="149965EE" w14:textId="20B781BB" w:rsidR="00D546B8" w:rsidRPr="00D546B8" w:rsidRDefault="00D546B8" w:rsidP="00D546B8">
      <w:pPr>
        <w:numPr>
          <w:ilvl w:val="0"/>
          <w:numId w:val="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Bartlett, J. and Miller, C. (2012). </w:t>
      </w:r>
      <w:r w:rsidRPr="00D546B8">
        <w:rPr>
          <w:rFonts w:ascii="Arial" w:eastAsia="Times New Roman" w:hAnsi="Arial" w:cs="Arial"/>
          <w:i/>
          <w:iCs/>
          <w:color w:val="000000"/>
          <w:sz w:val="24"/>
          <w:szCs w:val="24"/>
          <w:lang w:eastAsia="en-GB"/>
        </w:rPr>
        <w:t>The Edge of Violence: Towards Telling the Difference Between Violent and Non-Violent Radicalisation</w:t>
      </w:r>
      <w:r w:rsidRPr="00D546B8">
        <w:rPr>
          <w:rFonts w:ascii="Arial" w:eastAsia="Times New Roman" w:hAnsi="Arial" w:cs="Arial"/>
          <w:color w:val="000000"/>
          <w:sz w:val="24"/>
          <w:szCs w:val="24"/>
          <w:lang w:eastAsia="en-GB"/>
        </w:rPr>
        <w:t xml:space="preserve">. Terrorism and Political Violence, [online] 24(1). Available at: </w:t>
      </w:r>
      <w:hyperlink r:id="rId105" w:history="1">
        <w:r w:rsidRPr="00D546B8">
          <w:rPr>
            <w:rFonts w:ascii="Arial" w:eastAsia="Times New Roman" w:hAnsi="Arial" w:cs="Arial"/>
            <w:color w:val="1155CC"/>
            <w:sz w:val="24"/>
            <w:szCs w:val="24"/>
            <w:u w:val="single"/>
            <w:lang w:eastAsia="en-GB"/>
          </w:rPr>
          <w:t>https://www.tandfonline.com/doi/pdf/10.1080/09546553.2011.594923?needAccess=true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08C1F1E" w14:textId="34177974" w:rsidR="00D546B8" w:rsidRPr="00D546B8" w:rsidRDefault="00D546B8" w:rsidP="00D546B8">
      <w:pPr>
        <w:numPr>
          <w:ilvl w:val="0"/>
          <w:numId w:val="1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BBC News. (2020). </w:t>
      </w:r>
      <w:r w:rsidRPr="00D546B8">
        <w:rPr>
          <w:rFonts w:ascii="Arial" w:eastAsia="Times New Roman" w:hAnsi="Arial" w:cs="Arial"/>
          <w:i/>
          <w:iCs/>
          <w:color w:val="000000"/>
          <w:sz w:val="24"/>
          <w:szCs w:val="24"/>
          <w:lang w:eastAsia="en-GB"/>
        </w:rPr>
        <w:t>Halle Synagogue Attack: Germany far-right gunman jailed for life</w:t>
      </w:r>
      <w:r w:rsidRPr="00D546B8">
        <w:rPr>
          <w:rFonts w:ascii="Arial" w:eastAsia="Times New Roman" w:hAnsi="Arial" w:cs="Arial"/>
          <w:color w:val="000000"/>
          <w:sz w:val="24"/>
          <w:szCs w:val="24"/>
          <w:lang w:eastAsia="en-GB"/>
        </w:rPr>
        <w:t xml:space="preserve">. [online] BBC News. Available at: </w:t>
      </w:r>
      <w:hyperlink r:id="rId106" w:history="1">
        <w:r w:rsidRPr="00D546B8">
          <w:rPr>
            <w:rFonts w:ascii="Arial" w:eastAsia="Times New Roman" w:hAnsi="Arial" w:cs="Arial"/>
            <w:color w:val="1155CC"/>
            <w:sz w:val="24"/>
            <w:szCs w:val="24"/>
            <w:u w:val="single"/>
            <w:lang w:eastAsia="en-GB"/>
          </w:rPr>
          <w:t>https://www.bbc.co.uk/news/world-europe-55395682</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A92A388" w14:textId="77777777" w:rsidR="00D546B8" w:rsidRPr="00D546B8" w:rsidRDefault="00D546B8" w:rsidP="00D546B8">
      <w:pPr>
        <w:numPr>
          <w:ilvl w:val="0"/>
          <w:numId w:val="1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BBC News. (2017). </w:t>
      </w:r>
      <w:r w:rsidRPr="00D546B8">
        <w:rPr>
          <w:rFonts w:ascii="Arial" w:eastAsia="Times New Roman" w:hAnsi="Arial" w:cs="Arial"/>
          <w:i/>
          <w:iCs/>
          <w:color w:val="000000"/>
          <w:sz w:val="24"/>
          <w:szCs w:val="24"/>
          <w:lang w:eastAsia="en-GB"/>
        </w:rPr>
        <w:t>Westminster Attack: What Happened</w:t>
      </w:r>
      <w:r w:rsidRPr="00D546B8">
        <w:rPr>
          <w:rFonts w:ascii="Arial" w:eastAsia="Times New Roman" w:hAnsi="Arial" w:cs="Arial"/>
          <w:color w:val="000000"/>
          <w:sz w:val="24"/>
          <w:szCs w:val="24"/>
          <w:lang w:eastAsia="en-GB"/>
        </w:rPr>
        <w:t xml:space="preserve">. [online] BBC News. Available at: </w:t>
      </w:r>
      <w:hyperlink r:id="rId107" w:history="1">
        <w:r w:rsidRPr="00D546B8">
          <w:rPr>
            <w:rFonts w:ascii="Arial" w:eastAsia="Times New Roman" w:hAnsi="Arial" w:cs="Arial"/>
            <w:color w:val="1155CC"/>
            <w:sz w:val="24"/>
            <w:szCs w:val="24"/>
            <w:u w:val="single"/>
            <w:lang w:eastAsia="en-GB"/>
          </w:rPr>
          <w:t>https://www.bbc.co.uk/news/uk-39355108</w:t>
        </w:r>
      </w:hyperlink>
      <w:r w:rsidRPr="00D546B8">
        <w:rPr>
          <w:rFonts w:ascii="Arial" w:eastAsia="Times New Roman" w:hAnsi="Arial" w:cs="Arial"/>
          <w:color w:val="000000"/>
          <w:sz w:val="24"/>
          <w:szCs w:val="24"/>
          <w:lang w:eastAsia="en-GB"/>
        </w:rPr>
        <w:t xml:space="preserve"> [Accessed 18 July 2022].</w:t>
      </w:r>
    </w:p>
    <w:p w14:paraId="769865F4" w14:textId="039B32D2" w:rsidR="00D546B8" w:rsidRPr="00D546B8" w:rsidRDefault="00D546B8" w:rsidP="00D546B8">
      <w:pPr>
        <w:spacing w:after="0" w:line="480" w:lineRule="auto"/>
        <w:rPr>
          <w:rFonts w:ascii="Arial" w:eastAsia="Times New Roman" w:hAnsi="Arial" w:cs="Arial"/>
          <w:sz w:val="24"/>
          <w:szCs w:val="24"/>
          <w:lang w:eastAsia="en-GB"/>
        </w:rPr>
      </w:pPr>
    </w:p>
    <w:p w14:paraId="4F8C41C4" w14:textId="77777777" w:rsidR="00D546B8" w:rsidRPr="00D546B8" w:rsidRDefault="00D546B8" w:rsidP="00D546B8">
      <w:pPr>
        <w:numPr>
          <w:ilvl w:val="0"/>
          <w:numId w:val="1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Becker, H. (1963). </w:t>
      </w:r>
      <w:r w:rsidRPr="00D546B8">
        <w:rPr>
          <w:rFonts w:ascii="Arial" w:eastAsia="Times New Roman" w:hAnsi="Arial" w:cs="Arial"/>
          <w:i/>
          <w:iCs/>
          <w:color w:val="000000"/>
          <w:sz w:val="24"/>
          <w:szCs w:val="24"/>
          <w:lang w:eastAsia="en-GB"/>
        </w:rPr>
        <w:t>Outsiders: Studies in the Sociology of Deviance</w:t>
      </w:r>
      <w:r w:rsidRPr="00D546B8">
        <w:rPr>
          <w:rFonts w:ascii="Arial" w:eastAsia="Times New Roman" w:hAnsi="Arial" w:cs="Arial"/>
          <w:color w:val="000000"/>
          <w:sz w:val="24"/>
          <w:szCs w:val="24"/>
          <w:lang w:eastAsia="en-GB"/>
        </w:rPr>
        <w:t xml:space="preserve">. [ebook] New York: The Free Press. Available at: </w:t>
      </w:r>
      <w:hyperlink r:id="rId108" w:history="1">
        <w:r w:rsidRPr="00D546B8">
          <w:rPr>
            <w:rFonts w:ascii="Arial" w:eastAsia="Times New Roman" w:hAnsi="Arial" w:cs="Arial"/>
            <w:color w:val="1155CC"/>
            <w:sz w:val="24"/>
            <w:szCs w:val="24"/>
            <w:u w:val="single"/>
            <w:lang w:eastAsia="en-GB"/>
          </w:rPr>
          <w:t>https://monoskop.org/images/2/2b/Becker_Howard_Outsiders_Studies_In_The_Sociogy_Of_Deviance_1963.pdf</w:t>
        </w:r>
      </w:hyperlink>
      <w:r w:rsidRPr="00D546B8">
        <w:rPr>
          <w:rFonts w:ascii="Arial" w:eastAsia="Times New Roman" w:hAnsi="Arial" w:cs="Arial"/>
          <w:color w:val="000000"/>
          <w:sz w:val="24"/>
          <w:szCs w:val="24"/>
          <w:lang w:eastAsia="en-GB"/>
        </w:rPr>
        <w:t xml:space="preserve"> [Accessed 15 February 2022].</w:t>
      </w:r>
    </w:p>
    <w:p w14:paraId="52C3ED6B" w14:textId="73F94BAF" w:rsidR="00D546B8" w:rsidRPr="00D546B8" w:rsidRDefault="00D546B8" w:rsidP="00D546B8">
      <w:pPr>
        <w:spacing w:after="0" w:line="480" w:lineRule="auto"/>
        <w:rPr>
          <w:rFonts w:ascii="Arial" w:eastAsia="Times New Roman" w:hAnsi="Arial" w:cs="Arial"/>
          <w:sz w:val="24"/>
          <w:szCs w:val="24"/>
          <w:lang w:eastAsia="en-GB"/>
        </w:rPr>
      </w:pPr>
    </w:p>
    <w:p w14:paraId="35A3C866" w14:textId="2C991F4C" w:rsidR="00D546B8" w:rsidRPr="00D546B8" w:rsidRDefault="00D546B8" w:rsidP="00D546B8">
      <w:pPr>
        <w:numPr>
          <w:ilvl w:val="0"/>
          <w:numId w:val="1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Behr, I., Edwards, C., Gribbon, L. and Reding, A. (2013). </w:t>
      </w:r>
      <w:r w:rsidRPr="00D546B8">
        <w:rPr>
          <w:rFonts w:ascii="Arial" w:eastAsia="Times New Roman" w:hAnsi="Arial" w:cs="Arial"/>
          <w:i/>
          <w:iCs/>
          <w:color w:val="000000"/>
          <w:sz w:val="24"/>
          <w:szCs w:val="24"/>
          <w:lang w:eastAsia="en-GB"/>
        </w:rPr>
        <w:t>Radicalisation In The Digital Era: The Use Of The Internet In 15 Cases Of Terrorism And Extremsim</w:t>
      </w:r>
      <w:r w:rsidRPr="00D546B8">
        <w:rPr>
          <w:rFonts w:ascii="Arial" w:eastAsia="Times New Roman" w:hAnsi="Arial" w:cs="Arial"/>
          <w:color w:val="000000"/>
          <w:sz w:val="24"/>
          <w:szCs w:val="24"/>
          <w:lang w:eastAsia="en-GB"/>
        </w:rPr>
        <w:t xml:space="preserve">. [ebook] Brussels: RAND Europe. Available at: </w:t>
      </w:r>
      <w:hyperlink r:id="rId109" w:history="1">
        <w:r w:rsidRPr="00D546B8">
          <w:rPr>
            <w:rFonts w:ascii="Arial" w:eastAsia="Times New Roman" w:hAnsi="Arial" w:cs="Arial"/>
            <w:color w:val="1155CC"/>
            <w:sz w:val="24"/>
            <w:szCs w:val="24"/>
            <w:u w:val="single"/>
            <w:lang w:eastAsia="en-GB"/>
          </w:rPr>
          <w:t>https://www.rand.org/content/dam/rand/pubs/research_reports/RR400/RR453/RAND_RR453.pdf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603AF5CE" w14:textId="6AAE10CB" w:rsidR="00D546B8" w:rsidRPr="00D546B8" w:rsidRDefault="00D546B8" w:rsidP="00D546B8">
      <w:pPr>
        <w:numPr>
          <w:ilvl w:val="0"/>
          <w:numId w:val="1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Berkell, K. (2020). </w:t>
      </w:r>
      <w:r w:rsidRPr="00D546B8">
        <w:rPr>
          <w:rFonts w:ascii="Arial" w:eastAsia="Times New Roman" w:hAnsi="Arial" w:cs="Arial"/>
          <w:i/>
          <w:iCs/>
          <w:color w:val="000000"/>
          <w:sz w:val="24"/>
          <w:szCs w:val="24"/>
          <w:lang w:eastAsia="en-GB"/>
        </w:rPr>
        <w:t>A Criminological Approach to Preventing Terrorism: Situational Crime Prevention and the Crime Prevention Literature</w:t>
      </w:r>
      <w:r w:rsidRPr="00D546B8">
        <w:rPr>
          <w:rFonts w:ascii="Arial" w:eastAsia="Times New Roman" w:hAnsi="Arial" w:cs="Arial"/>
          <w:color w:val="000000"/>
          <w:sz w:val="24"/>
          <w:szCs w:val="24"/>
          <w:lang w:eastAsia="en-GB"/>
        </w:rPr>
        <w:t xml:space="preserve">. In: Schmid, A. (ed.). </w:t>
      </w:r>
      <w:r w:rsidRPr="00D546B8">
        <w:rPr>
          <w:rFonts w:ascii="Arial" w:eastAsia="Times New Roman" w:hAnsi="Arial" w:cs="Arial"/>
          <w:i/>
          <w:iCs/>
          <w:color w:val="000000"/>
          <w:sz w:val="24"/>
          <w:szCs w:val="24"/>
          <w:lang w:eastAsia="en-GB"/>
        </w:rPr>
        <w:t>Handbook of Terrorism Prevention and Preparedness</w:t>
      </w:r>
      <w:r w:rsidRPr="00D546B8">
        <w:rPr>
          <w:rFonts w:ascii="Arial" w:eastAsia="Times New Roman" w:hAnsi="Arial" w:cs="Arial"/>
          <w:color w:val="000000"/>
          <w:sz w:val="24"/>
          <w:szCs w:val="24"/>
          <w:lang w:eastAsia="en-GB"/>
        </w:rPr>
        <w:t xml:space="preserve">. [online] The Hague: ICCT - International Centre for Counter-Terrorism. Available at: </w:t>
      </w:r>
      <w:hyperlink r:id="rId110" w:history="1">
        <w:r w:rsidRPr="00D546B8">
          <w:rPr>
            <w:rFonts w:ascii="Arial" w:eastAsia="Times New Roman" w:hAnsi="Arial" w:cs="Arial"/>
            <w:color w:val="1155CC"/>
            <w:sz w:val="24"/>
            <w:szCs w:val="24"/>
            <w:u w:val="single"/>
            <w:lang w:eastAsia="en-GB"/>
          </w:rPr>
          <w:t>https://icct.nl/app/uploads/2020/11/Chapter-3.pdf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7DD0F82" w14:textId="28D737BD" w:rsidR="00D546B8" w:rsidRPr="00D546B8" w:rsidRDefault="00D546B8" w:rsidP="00D546B8">
      <w:pPr>
        <w:numPr>
          <w:ilvl w:val="0"/>
          <w:numId w:val="1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Bjelopera, J. (2017). </w:t>
      </w:r>
      <w:r w:rsidRPr="00D546B8">
        <w:rPr>
          <w:rFonts w:ascii="Arial" w:eastAsia="Times New Roman" w:hAnsi="Arial" w:cs="Arial"/>
          <w:i/>
          <w:iCs/>
          <w:color w:val="000000"/>
          <w:sz w:val="24"/>
          <w:szCs w:val="24"/>
          <w:lang w:eastAsia="en-GB"/>
        </w:rPr>
        <w:t>Domestic Terrorism: An Overview</w:t>
      </w:r>
      <w:r w:rsidRPr="00D546B8">
        <w:rPr>
          <w:rFonts w:ascii="Arial" w:eastAsia="Times New Roman" w:hAnsi="Arial" w:cs="Arial"/>
          <w:color w:val="000000"/>
          <w:sz w:val="24"/>
          <w:szCs w:val="24"/>
          <w:lang w:eastAsia="en-GB"/>
        </w:rPr>
        <w:t xml:space="preserve">. [ebook] Washington: Congressional Research Service. Available at: </w:t>
      </w:r>
      <w:hyperlink r:id="rId111" w:history="1">
        <w:r w:rsidRPr="00D546B8">
          <w:rPr>
            <w:rFonts w:ascii="Arial" w:eastAsia="Times New Roman" w:hAnsi="Arial" w:cs="Arial"/>
            <w:color w:val="1155CC"/>
            <w:sz w:val="24"/>
            <w:szCs w:val="24"/>
            <w:u w:val="single"/>
            <w:lang w:eastAsia="en-GB"/>
          </w:rPr>
          <w:t>https://fas.org/sgp/crs/terror/R44921.pdf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7D8BA44" w14:textId="111A3924" w:rsidR="00D546B8" w:rsidRPr="00D546B8" w:rsidRDefault="00D546B8" w:rsidP="00D546B8">
      <w:pPr>
        <w:numPr>
          <w:ilvl w:val="0"/>
          <w:numId w:val="1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Blackbourn, J. (2021). </w:t>
      </w:r>
      <w:r w:rsidRPr="00D546B8">
        <w:rPr>
          <w:rFonts w:ascii="Arial" w:eastAsia="Times New Roman" w:hAnsi="Arial" w:cs="Arial"/>
          <w:i/>
          <w:iCs/>
          <w:color w:val="000000"/>
          <w:sz w:val="24"/>
          <w:szCs w:val="24"/>
          <w:lang w:eastAsia="en-GB"/>
        </w:rPr>
        <w:t>Counterterrorism Legislation and Far-Right Terrorism in Australia and the United Kingdom</w:t>
      </w:r>
      <w:r w:rsidRPr="00D546B8">
        <w:rPr>
          <w:rFonts w:ascii="Arial" w:eastAsia="Times New Roman" w:hAnsi="Arial" w:cs="Arial"/>
          <w:color w:val="000000"/>
          <w:sz w:val="24"/>
          <w:szCs w:val="24"/>
          <w:lang w:eastAsia="en-GB"/>
        </w:rPr>
        <w:t xml:space="preserve">. Common Law World Review, [online] 50(1). Available at: </w:t>
      </w:r>
      <w:hyperlink r:id="rId112" w:history="1">
        <w:r w:rsidRPr="00D546B8">
          <w:rPr>
            <w:rFonts w:ascii="Arial" w:eastAsia="Times New Roman" w:hAnsi="Arial" w:cs="Arial"/>
            <w:color w:val="1155CC"/>
            <w:sz w:val="24"/>
            <w:szCs w:val="24"/>
            <w:u w:val="single"/>
            <w:lang w:eastAsia="en-GB"/>
          </w:rPr>
          <w:t>https://journals.sagepub.com/doi/full/10.1177/1473779521989332</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06E9460" w14:textId="77777777" w:rsidR="00D546B8" w:rsidRPr="00D546B8" w:rsidRDefault="00D546B8" w:rsidP="00D546B8">
      <w:pPr>
        <w:numPr>
          <w:ilvl w:val="0"/>
          <w:numId w:val="1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Blackman, S. (2014). </w:t>
      </w:r>
      <w:r w:rsidRPr="00D546B8">
        <w:rPr>
          <w:rFonts w:ascii="Arial" w:eastAsia="Times New Roman" w:hAnsi="Arial" w:cs="Arial"/>
          <w:i/>
          <w:iCs/>
          <w:color w:val="000000"/>
          <w:sz w:val="24"/>
          <w:szCs w:val="24"/>
          <w:lang w:eastAsia="en-GB"/>
        </w:rPr>
        <w:t>Subculture Theory: An Historical and Contemporary Assessment of the Concept for Understanding Deviance</w:t>
      </w:r>
      <w:r w:rsidRPr="00D546B8">
        <w:rPr>
          <w:rFonts w:ascii="Arial" w:eastAsia="Times New Roman" w:hAnsi="Arial" w:cs="Arial"/>
          <w:color w:val="000000"/>
          <w:sz w:val="24"/>
          <w:szCs w:val="24"/>
          <w:lang w:eastAsia="en-GB"/>
        </w:rPr>
        <w:t xml:space="preserve">. Deviant Behaviour, [online] 35(6). Available at: </w:t>
      </w:r>
      <w:hyperlink r:id="rId113" w:history="1">
        <w:r w:rsidRPr="00D546B8">
          <w:rPr>
            <w:rFonts w:ascii="Arial" w:eastAsia="Times New Roman" w:hAnsi="Arial" w:cs="Arial"/>
            <w:color w:val="1155CC"/>
            <w:sz w:val="24"/>
            <w:szCs w:val="24"/>
            <w:u w:val="single"/>
            <w:lang w:eastAsia="en-GB"/>
          </w:rPr>
          <w:t>https://www.tandfonline.com/doi/pdf/10.1080/01639625.2013.859049?needAccess=true</w:t>
        </w:r>
      </w:hyperlink>
      <w:r w:rsidRPr="00D546B8">
        <w:rPr>
          <w:rFonts w:ascii="Arial" w:eastAsia="Times New Roman" w:hAnsi="Arial" w:cs="Arial"/>
          <w:color w:val="000000"/>
          <w:sz w:val="24"/>
          <w:szCs w:val="24"/>
          <w:lang w:eastAsia="en-GB"/>
        </w:rPr>
        <w:t xml:space="preserve"> [Accessed 10 November 2022].</w:t>
      </w:r>
    </w:p>
    <w:p w14:paraId="6D3F0043" w14:textId="360EDF03" w:rsidR="00D546B8" w:rsidRPr="00D546B8" w:rsidRDefault="00D546B8" w:rsidP="00D546B8">
      <w:pPr>
        <w:spacing w:after="0" w:line="480" w:lineRule="auto"/>
        <w:rPr>
          <w:rFonts w:ascii="Arial" w:eastAsia="Times New Roman" w:hAnsi="Arial" w:cs="Arial"/>
          <w:sz w:val="24"/>
          <w:szCs w:val="24"/>
          <w:lang w:eastAsia="en-GB"/>
        </w:rPr>
      </w:pPr>
    </w:p>
    <w:p w14:paraId="25B5BC37" w14:textId="7989FF81" w:rsidR="00D546B8" w:rsidRPr="00D546B8" w:rsidRDefault="00D546B8" w:rsidP="00D546B8">
      <w:pPr>
        <w:numPr>
          <w:ilvl w:val="0"/>
          <w:numId w:val="1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Bont, E., Morrison, J., Silke, A. (2021). </w:t>
      </w:r>
      <w:r w:rsidRPr="00D546B8">
        <w:rPr>
          <w:rFonts w:ascii="Arial" w:eastAsia="Times New Roman" w:hAnsi="Arial" w:cs="Arial"/>
          <w:i/>
          <w:iCs/>
          <w:color w:val="000000"/>
          <w:sz w:val="24"/>
          <w:szCs w:val="24"/>
          <w:lang w:eastAsia="en-GB"/>
        </w:rPr>
        <w:t>The Development of the Framework for Research Ethics in Terrorism Studies (FRETS)</w:t>
      </w:r>
      <w:r w:rsidRPr="00D546B8">
        <w:rPr>
          <w:rFonts w:ascii="Arial" w:eastAsia="Times New Roman" w:hAnsi="Arial" w:cs="Arial"/>
          <w:color w:val="000000"/>
          <w:sz w:val="24"/>
          <w:szCs w:val="24"/>
          <w:lang w:eastAsia="en-GB"/>
        </w:rPr>
        <w:t xml:space="preserve">. Terrorism and Political Violence, [online] 33(2) p271-289. Available at: </w:t>
      </w:r>
      <w:hyperlink r:id="rId114" w:history="1">
        <w:r w:rsidRPr="00D546B8">
          <w:rPr>
            <w:rFonts w:ascii="Arial" w:eastAsia="Times New Roman" w:hAnsi="Arial" w:cs="Arial"/>
            <w:color w:val="1155CC"/>
            <w:sz w:val="24"/>
            <w:szCs w:val="24"/>
            <w:u w:val="single"/>
            <w:lang w:eastAsia="en-GB"/>
          </w:rPr>
          <w:t>https://www.tandfonline.com/doi/pdf/10.1080/09546553.2021.1880196?needAccess=true</w:t>
        </w:r>
      </w:hyperlink>
      <w:r w:rsidRPr="00D546B8">
        <w:rPr>
          <w:rFonts w:ascii="Arial" w:eastAsia="Times New Roman" w:hAnsi="Arial" w:cs="Arial"/>
          <w:color w:val="000000"/>
          <w:sz w:val="24"/>
          <w:szCs w:val="24"/>
          <w:lang w:eastAsia="en-GB"/>
        </w:rPr>
        <w:t xml:space="preserve"> [Accessed 11 November 2022].</w:t>
      </w:r>
      <w:r w:rsidRPr="00D546B8">
        <w:rPr>
          <w:rFonts w:ascii="Arial" w:eastAsia="Times New Roman" w:hAnsi="Arial" w:cs="Arial"/>
          <w:sz w:val="24"/>
          <w:szCs w:val="24"/>
          <w:lang w:eastAsia="en-GB"/>
        </w:rPr>
        <w:br/>
      </w:r>
    </w:p>
    <w:p w14:paraId="1CA878E3" w14:textId="644864D6" w:rsidR="00D546B8" w:rsidRPr="00D546B8" w:rsidRDefault="00D546B8" w:rsidP="00D546B8">
      <w:pPr>
        <w:numPr>
          <w:ilvl w:val="0"/>
          <w:numId w:val="1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Bruce, G. (2013). </w:t>
      </w:r>
      <w:r w:rsidRPr="00D546B8">
        <w:rPr>
          <w:rFonts w:ascii="Arial" w:eastAsia="Times New Roman" w:hAnsi="Arial" w:cs="Arial"/>
          <w:i/>
          <w:iCs/>
          <w:color w:val="000000"/>
          <w:sz w:val="24"/>
          <w:szCs w:val="24"/>
          <w:lang w:eastAsia="en-GB"/>
        </w:rPr>
        <w:t>Definition of Terrorism - Social and Political Effects</w:t>
      </w:r>
      <w:r w:rsidRPr="00D546B8">
        <w:rPr>
          <w:rFonts w:ascii="Arial" w:eastAsia="Times New Roman" w:hAnsi="Arial" w:cs="Arial"/>
          <w:color w:val="000000"/>
          <w:sz w:val="24"/>
          <w:szCs w:val="24"/>
          <w:lang w:eastAsia="en-GB"/>
        </w:rPr>
        <w:t xml:space="preserve">. Review Article, [online] 21(2). Available at: </w:t>
      </w:r>
      <w:hyperlink r:id="rId115" w:history="1">
        <w:r w:rsidRPr="00D546B8">
          <w:rPr>
            <w:rFonts w:ascii="Arial" w:eastAsia="Times New Roman" w:hAnsi="Arial" w:cs="Arial"/>
            <w:color w:val="1155CC"/>
            <w:sz w:val="24"/>
            <w:szCs w:val="24"/>
            <w:u w:val="single"/>
            <w:lang w:eastAsia="en-GB"/>
          </w:rPr>
          <w:t>https://jmvh.org/article/definitionof-terrorism-social-and-political-effects/</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063270FD" w14:textId="77777777" w:rsidR="00D546B8" w:rsidRPr="00D546B8" w:rsidRDefault="00D546B8" w:rsidP="00D546B8">
      <w:pPr>
        <w:numPr>
          <w:ilvl w:val="0"/>
          <w:numId w:val="2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Bryman, A. (2016). </w:t>
      </w:r>
      <w:r w:rsidRPr="00D546B8">
        <w:rPr>
          <w:rFonts w:ascii="Arial" w:eastAsia="Times New Roman" w:hAnsi="Arial" w:cs="Arial"/>
          <w:i/>
          <w:iCs/>
          <w:color w:val="000000"/>
          <w:sz w:val="24"/>
          <w:szCs w:val="24"/>
          <w:lang w:eastAsia="en-GB"/>
        </w:rPr>
        <w:t>Social Research Methods</w:t>
      </w:r>
      <w:r w:rsidRPr="00D546B8">
        <w:rPr>
          <w:rFonts w:ascii="Arial" w:eastAsia="Times New Roman" w:hAnsi="Arial" w:cs="Arial"/>
          <w:color w:val="000000"/>
          <w:sz w:val="24"/>
          <w:szCs w:val="24"/>
          <w:lang w:eastAsia="en-GB"/>
        </w:rPr>
        <w:t>. 5th ed. Oxford: Oxford University Press.</w:t>
      </w:r>
    </w:p>
    <w:p w14:paraId="58254930" w14:textId="77777777" w:rsidR="00D546B8" w:rsidRPr="00D546B8" w:rsidRDefault="00D546B8" w:rsidP="00D546B8">
      <w:pPr>
        <w:spacing w:after="0" w:line="480" w:lineRule="auto"/>
        <w:rPr>
          <w:rFonts w:ascii="Arial" w:eastAsia="Times New Roman" w:hAnsi="Arial" w:cs="Arial"/>
          <w:sz w:val="24"/>
          <w:szCs w:val="24"/>
          <w:lang w:eastAsia="en-GB"/>
        </w:rPr>
      </w:pPr>
      <w:r w:rsidRPr="00D546B8">
        <w:rPr>
          <w:rFonts w:ascii="Arial" w:eastAsia="Times New Roman" w:hAnsi="Arial" w:cs="Arial"/>
          <w:sz w:val="24"/>
          <w:szCs w:val="24"/>
          <w:lang w:eastAsia="en-GB"/>
        </w:rPr>
        <w:lastRenderedPageBreak/>
        <w:br/>
      </w:r>
    </w:p>
    <w:p w14:paraId="2975A7E1" w14:textId="77777777" w:rsidR="00D546B8" w:rsidRPr="00D546B8" w:rsidRDefault="00D546B8" w:rsidP="00D546B8">
      <w:pPr>
        <w:numPr>
          <w:ilvl w:val="0"/>
          <w:numId w:val="2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Castleberry, A., Nolen, A. (2018). </w:t>
      </w:r>
      <w:r w:rsidRPr="00D546B8">
        <w:rPr>
          <w:rFonts w:ascii="Arial" w:eastAsia="Times New Roman" w:hAnsi="Arial" w:cs="Arial"/>
          <w:i/>
          <w:iCs/>
          <w:color w:val="000000"/>
          <w:sz w:val="24"/>
          <w:szCs w:val="24"/>
          <w:lang w:eastAsia="en-GB"/>
        </w:rPr>
        <w:t>Thematic Analysis of Qualitative Research Data: Is it as Easy as it Sounds?</w:t>
      </w:r>
      <w:r w:rsidRPr="00D546B8">
        <w:rPr>
          <w:rFonts w:ascii="Arial" w:eastAsia="Times New Roman" w:hAnsi="Arial" w:cs="Arial"/>
          <w:color w:val="000000"/>
          <w:sz w:val="24"/>
          <w:szCs w:val="24"/>
          <w:lang w:eastAsia="en-GB"/>
        </w:rPr>
        <w:t xml:space="preserve">. Currents in Pharmacy Teaching and Learning, [online] 10(6) p807-815. Available at: </w:t>
      </w:r>
      <w:hyperlink r:id="rId116" w:history="1">
        <w:r w:rsidRPr="00D546B8">
          <w:rPr>
            <w:rFonts w:ascii="Arial" w:eastAsia="Times New Roman" w:hAnsi="Arial" w:cs="Arial"/>
            <w:color w:val="1155CC"/>
            <w:sz w:val="24"/>
            <w:szCs w:val="24"/>
            <w:u w:val="single"/>
            <w:lang w:eastAsia="en-GB"/>
          </w:rPr>
          <w:t>https://www.sciencedirect.com/science/article/pii/S1877129717300606</w:t>
        </w:r>
      </w:hyperlink>
      <w:r w:rsidRPr="00D546B8">
        <w:rPr>
          <w:rFonts w:ascii="Arial" w:eastAsia="Times New Roman" w:hAnsi="Arial" w:cs="Arial"/>
          <w:color w:val="000000"/>
          <w:sz w:val="24"/>
          <w:szCs w:val="24"/>
          <w:lang w:eastAsia="en-GB"/>
        </w:rPr>
        <w:t xml:space="preserve"> [Accessed 11 November 2022].</w:t>
      </w:r>
    </w:p>
    <w:p w14:paraId="21B63CBB" w14:textId="48513FCE" w:rsidR="00D546B8" w:rsidRPr="00D546B8" w:rsidRDefault="00D546B8" w:rsidP="00D546B8">
      <w:pPr>
        <w:spacing w:after="0" w:line="480" w:lineRule="auto"/>
        <w:rPr>
          <w:rFonts w:ascii="Arial" w:eastAsia="Times New Roman" w:hAnsi="Arial" w:cs="Arial"/>
          <w:sz w:val="24"/>
          <w:szCs w:val="24"/>
          <w:lang w:eastAsia="en-GB"/>
        </w:rPr>
      </w:pPr>
    </w:p>
    <w:p w14:paraId="4B9C34DC" w14:textId="1DCAC8C7" w:rsidR="00D546B8" w:rsidRPr="00D546B8" w:rsidRDefault="00D546B8" w:rsidP="00D546B8">
      <w:pPr>
        <w:numPr>
          <w:ilvl w:val="0"/>
          <w:numId w:val="2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Chermak, S. and Gruenewald, J. (2015). </w:t>
      </w:r>
      <w:r w:rsidRPr="00D546B8">
        <w:rPr>
          <w:rFonts w:ascii="Arial" w:eastAsia="Times New Roman" w:hAnsi="Arial" w:cs="Arial"/>
          <w:i/>
          <w:iCs/>
          <w:color w:val="000000"/>
          <w:sz w:val="24"/>
          <w:szCs w:val="24"/>
          <w:lang w:eastAsia="en-GB"/>
        </w:rPr>
        <w:t xml:space="preserve">Laying a Foundation for the Criminological Examination of Right-Wing, Left-Wing, and </w:t>
      </w:r>
      <w:r w:rsidR="0033692D">
        <w:rPr>
          <w:rFonts w:ascii="Arial" w:eastAsia="Times New Roman" w:hAnsi="Arial" w:cs="Arial"/>
          <w:i/>
          <w:iCs/>
          <w:color w:val="000000"/>
          <w:sz w:val="24"/>
          <w:szCs w:val="24"/>
          <w:lang w:eastAsia="en-GB"/>
        </w:rPr>
        <w:t>d</w:t>
      </w:r>
      <w:r w:rsidRPr="00D546B8">
        <w:rPr>
          <w:rFonts w:ascii="Arial" w:eastAsia="Times New Roman" w:hAnsi="Arial" w:cs="Arial"/>
          <w:i/>
          <w:iCs/>
          <w:color w:val="000000"/>
          <w:sz w:val="24"/>
          <w:szCs w:val="24"/>
          <w:lang w:eastAsia="en-GB"/>
        </w:rPr>
        <w:t>-Inspired Extremism in the United States</w:t>
      </w:r>
      <w:r w:rsidRPr="00D546B8">
        <w:rPr>
          <w:rFonts w:ascii="Arial" w:eastAsia="Times New Roman" w:hAnsi="Arial" w:cs="Arial"/>
          <w:color w:val="000000"/>
          <w:sz w:val="24"/>
          <w:szCs w:val="24"/>
          <w:lang w:eastAsia="en-GB"/>
        </w:rPr>
        <w:t xml:space="preserve">. Terrorism and Political Violence, [online] 27(1). Available at: </w:t>
      </w:r>
      <w:hyperlink r:id="rId117" w:history="1">
        <w:r w:rsidRPr="00D546B8">
          <w:rPr>
            <w:rFonts w:ascii="Arial" w:eastAsia="Times New Roman" w:hAnsi="Arial" w:cs="Arial"/>
            <w:color w:val="1155CC"/>
            <w:sz w:val="24"/>
            <w:szCs w:val="24"/>
            <w:u w:val="single"/>
            <w:lang w:eastAsia="en-GB"/>
          </w:rPr>
          <w:t>https://www.tandfonline.com/doi/pdf/10.1080/09546553.2014.975646?needAccess=true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23CFE44" w14:textId="2BBEB1A9" w:rsidR="00D546B8" w:rsidRPr="00D546B8" w:rsidRDefault="00D546B8" w:rsidP="00D546B8">
      <w:pPr>
        <w:numPr>
          <w:ilvl w:val="0"/>
          <w:numId w:val="2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Choi, S., Brown, D. (2022). </w:t>
      </w:r>
      <w:r w:rsidRPr="00D546B8">
        <w:rPr>
          <w:rFonts w:ascii="Arial" w:eastAsia="Times New Roman" w:hAnsi="Arial" w:cs="Arial"/>
          <w:i/>
          <w:iCs/>
          <w:color w:val="000000"/>
          <w:sz w:val="24"/>
          <w:szCs w:val="24"/>
          <w:lang w:eastAsia="en-GB"/>
        </w:rPr>
        <w:t>Islam and Suicide Terrorism: An Empirical Analysis</w:t>
      </w:r>
      <w:r w:rsidRPr="00D546B8">
        <w:rPr>
          <w:rFonts w:ascii="Arial" w:eastAsia="Times New Roman" w:hAnsi="Arial" w:cs="Arial"/>
          <w:color w:val="000000"/>
          <w:sz w:val="24"/>
          <w:szCs w:val="24"/>
          <w:lang w:eastAsia="en-GB"/>
        </w:rPr>
        <w:t xml:space="preserve">. Global Studies Quarterly, [online] 2(1). Available at: </w:t>
      </w:r>
      <w:hyperlink r:id="rId118" w:history="1">
        <w:r w:rsidRPr="00D546B8">
          <w:rPr>
            <w:rFonts w:ascii="Arial" w:eastAsia="Times New Roman" w:hAnsi="Arial" w:cs="Arial"/>
            <w:color w:val="1155CC"/>
            <w:sz w:val="24"/>
            <w:szCs w:val="24"/>
            <w:u w:val="single"/>
            <w:lang w:eastAsia="en-GB"/>
          </w:rPr>
          <w:t>https://academic.oup.com/isagsq/article/2/1/ksab046/6521891</w:t>
        </w:r>
      </w:hyperlink>
      <w:r w:rsidRPr="00D546B8">
        <w:rPr>
          <w:rFonts w:ascii="Arial" w:eastAsia="Times New Roman" w:hAnsi="Arial" w:cs="Arial"/>
          <w:color w:val="000000"/>
          <w:sz w:val="24"/>
          <w:szCs w:val="24"/>
          <w:lang w:eastAsia="en-GB"/>
        </w:rPr>
        <w:t xml:space="preserve"> [Accessed 1 November 2022].</w:t>
      </w:r>
      <w:r w:rsidRPr="00D546B8">
        <w:rPr>
          <w:rFonts w:ascii="Arial" w:eastAsia="Times New Roman" w:hAnsi="Arial" w:cs="Arial"/>
          <w:sz w:val="24"/>
          <w:szCs w:val="24"/>
          <w:lang w:eastAsia="en-GB"/>
        </w:rPr>
        <w:br/>
      </w:r>
    </w:p>
    <w:p w14:paraId="38F33FD5" w14:textId="77777777" w:rsidR="00D546B8" w:rsidRPr="00D546B8" w:rsidRDefault="00D546B8" w:rsidP="00D546B8">
      <w:pPr>
        <w:numPr>
          <w:ilvl w:val="0"/>
          <w:numId w:val="2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Chris, C. (2014). </w:t>
      </w:r>
      <w:r w:rsidRPr="00D546B8">
        <w:rPr>
          <w:rFonts w:ascii="Arial" w:eastAsia="Times New Roman" w:hAnsi="Arial" w:cs="Arial"/>
          <w:i/>
          <w:iCs/>
          <w:color w:val="000000"/>
          <w:sz w:val="24"/>
          <w:szCs w:val="24"/>
          <w:lang w:eastAsia="en-GB"/>
        </w:rPr>
        <w:t>Organisational Definitions of Terrorism</w:t>
      </w:r>
      <w:r w:rsidRPr="00D546B8">
        <w:rPr>
          <w:rFonts w:ascii="Arial" w:eastAsia="Times New Roman" w:hAnsi="Arial" w:cs="Arial"/>
          <w:color w:val="000000"/>
          <w:sz w:val="24"/>
          <w:szCs w:val="24"/>
          <w:lang w:eastAsia="en-GB"/>
        </w:rPr>
        <w:t xml:space="preserve">. SecBrief, [online] Available at: </w:t>
      </w:r>
      <w:hyperlink r:id="rId119" w:history="1">
        <w:r w:rsidRPr="00D546B8">
          <w:rPr>
            <w:rFonts w:ascii="Arial" w:eastAsia="Times New Roman" w:hAnsi="Arial" w:cs="Arial"/>
            <w:color w:val="1155CC"/>
            <w:sz w:val="24"/>
            <w:szCs w:val="24"/>
            <w:u w:val="single"/>
            <w:lang w:eastAsia="en-GB"/>
          </w:rPr>
          <w:t>https://www.secbrief.org/2014/04/definition-of-terrorism/</w:t>
        </w:r>
      </w:hyperlink>
      <w:r w:rsidRPr="00D546B8">
        <w:rPr>
          <w:rFonts w:ascii="Arial" w:eastAsia="Times New Roman" w:hAnsi="Arial" w:cs="Arial"/>
          <w:color w:val="000000"/>
          <w:sz w:val="24"/>
          <w:szCs w:val="24"/>
          <w:lang w:eastAsia="en-GB"/>
        </w:rPr>
        <w:t xml:space="preserve"> [Accessed 6 June 2022].</w:t>
      </w:r>
    </w:p>
    <w:p w14:paraId="66E4B301" w14:textId="4DB270DE" w:rsidR="00D546B8" w:rsidRPr="00D546B8" w:rsidRDefault="00D546B8" w:rsidP="00D546B8">
      <w:pPr>
        <w:spacing w:after="0" w:line="480" w:lineRule="auto"/>
        <w:rPr>
          <w:rFonts w:ascii="Arial" w:eastAsia="Times New Roman" w:hAnsi="Arial" w:cs="Arial"/>
          <w:sz w:val="24"/>
          <w:szCs w:val="24"/>
          <w:lang w:eastAsia="en-GB"/>
        </w:rPr>
      </w:pPr>
    </w:p>
    <w:p w14:paraId="10F1891A" w14:textId="7D9BE4CB" w:rsidR="00D546B8" w:rsidRPr="00D546B8" w:rsidRDefault="00D546B8" w:rsidP="00D546B8">
      <w:pPr>
        <w:numPr>
          <w:ilvl w:val="0"/>
          <w:numId w:val="2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CISAC. (2021). </w:t>
      </w:r>
      <w:r w:rsidRPr="00D546B8">
        <w:rPr>
          <w:rFonts w:ascii="Arial" w:eastAsia="Times New Roman" w:hAnsi="Arial" w:cs="Arial"/>
          <w:i/>
          <w:iCs/>
          <w:color w:val="000000"/>
          <w:sz w:val="24"/>
          <w:szCs w:val="24"/>
          <w:lang w:eastAsia="en-GB"/>
        </w:rPr>
        <w:t>The Islamic State</w:t>
      </w:r>
      <w:r w:rsidRPr="00D546B8">
        <w:rPr>
          <w:rFonts w:ascii="Arial" w:eastAsia="Times New Roman" w:hAnsi="Arial" w:cs="Arial"/>
          <w:color w:val="000000"/>
          <w:sz w:val="24"/>
          <w:szCs w:val="24"/>
          <w:lang w:eastAsia="en-GB"/>
        </w:rPr>
        <w:t xml:space="preserve">. [online] CISAC - Centre for International Security and Cooperation. Available at: </w:t>
      </w:r>
      <w:hyperlink r:id="rId120" w:history="1">
        <w:r w:rsidRPr="00D546B8">
          <w:rPr>
            <w:rFonts w:ascii="Arial" w:eastAsia="Times New Roman" w:hAnsi="Arial" w:cs="Arial"/>
            <w:color w:val="1155CC"/>
            <w:sz w:val="24"/>
            <w:szCs w:val="24"/>
            <w:u w:val="single"/>
            <w:lang w:eastAsia="en-GB"/>
          </w:rPr>
          <w:t>https://cisac.fsi.stanford.edu/mappingmilitants/profiles/islamic-state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3E2C316C" w14:textId="5208D11C" w:rsidR="00D546B8" w:rsidRPr="00D546B8" w:rsidRDefault="00D546B8" w:rsidP="00D546B8">
      <w:pPr>
        <w:numPr>
          <w:ilvl w:val="0"/>
          <w:numId w:val="2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Clarke, C. (2018). </w:t>
      </w:r>
      <w:r w:rsidRPr="00D546B8">
        <w:rPr>
          <w:rFonts w:ascii="Arial" w:eastAsia="Times New Roman" w:hAnsi="Arial" w:cs="Arial"/>
          <w:i/>
          <w:iCs/>
          <w:color w:val="000000"/>
          <w:sz w:val="24"/>
          <w:szCs w:val="24"/>
          <w:lang w:eastAsia="en-GB"/>
        </w:rPr>
        <w:t>ISIS's New Plans to Get Rich and Wreak Havoc</w:t>
      </w:r>
      <w:r w:rsidRPr="00D546B8">
        <w:rPr>
          <w:rFonts w:ascii="Arial" w:eastAsia="Times New Roman" w:hAnsi="Arial" w:cs="Arial"/>
          <w:color w:val="000000"/>
          <w:sz w:val="24"/>
          <w:szCs w:val="24"/>
          <w:lang w:eastAsia="en-GB"/>
        </w:rPr>
        <w:t xml:space="preserve">. [online] Available at: </w:t>
      </w:r>
      <w:hyperlink r:id="rId121" w:history="1">
        <w:r w:rsidRPr="00D546B8">
          <w:rPr>
            <w:rFonts w:ascii="Arial" w:eastAsia="Times New Roman" w:hAnsi="Arial" w:cs="Arial"/>
            <w:color w:val="1155CC"/>
            <w:sz w:val="24"/>
            <w:szCs w:val="24"/>
            <w:u w:val="single"/>
            <w:lang w:eastAsia="en-GB"/>
          </w:rPr>
          <w:t>https://www.rand.org/blog/2018/10/isiss-new-plans-to-get-rich-and-wreak-havoc.html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4E55C29" w14:textId="5F22788D" w:rsidR="00D546B8" w:rsidRPr="00D546B8" w:rsidRDefault="00D546B8" w:rsidP="00D546B8">
      <w:pPr>
        <w:numPr>
          <w:ilvl w:val="0"/>
          <w:numId w:val="2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Collis, J. &amp; Hussey, R. (2014). </w:t>
      </w:r>
      <w:r w:rsidRPr="00D546B8">
        <w:rPr>
          <w:rFonts w:ascii="Arial" w:eastAsia="Times New Roman" w:hAnsi="Arial" w:cs="Arial"/>
          <w:i/>
          <w:iCs/>
          <w:color w:val="000000"/>
          <w:sz w:val="24"/>
          <w:szCs w:val="24"/>
          <w:lang w:eastAsia="en-GB"/>
        </w:rPr>
        <w:t>Business Research: A Practical Guide for Undergraduate and Postgraduate Students</w:t>
      </w:r>
      <w:r w:rsidRPr="00D546B8">
        <w:rPr>
          <w:rFonts w:ascii="Arial" w:eastAsia="Times New Roman" w:hAnsi="Arial" w:cs="Arial"/>
          <w:color w:val="000000"/>
          <w:sz w:val="24"/>
          <w:szCs w:val="24"/>
          <w:lang w:eastAsia="en-GB"/>
        </w:rPr>
        <w:t>. 4th ed. Basungstoke: Palgrave Macmillan Higher Education.</w:t>
      </w:r>
      <w:r w:rsidRPr="00D546B8">
        <w:rPr>
          <w:rFonts w:ascii="Arial" w:eastAsia="Times New Roman" w:hAnsi="Arial" w:cs="Arial"/>
          <w:sz w:val="24"/>
          <w:szCs w:val="24"/>
          <w:lang w:eastAsia="en-GB"/>
        </w:rPr>
        <w:br/>
      </w:r>
    </w:p>
    <w:p w14:paraId="51E75570" w14:textId="425E4E60" w:rsidR="00D546B8" w:rsidRPr="00D546B8" w:rsidRDefault="00D546B8" w:rsidP="00D546B8">
      <w:pPr>
        <w:numPr>
          <w:ilvl w:val="0"/>
          <w:numId w:val="2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Corner, E., Clemmow, C., Gill, P., Hetzel, F., Rottweiler, B., Salman, N., Schulten, N., Taylor, H., Van-Der-Vegt, I. (2021). </w:t>
      </w:r>
      <w:r w:rsidRPr="00D546B8">
        <w:rPr>
          <w:rFonts w:ascii="Arial" w:eastAsia="Times New Roman" w:hAnsi="Arial" w:cs="Arial"/>
          <w:i/>
          <w:iCs/>
          <w:color w:val="000000"/>
          <w:sz w:val="24"/>
          <w:szCs w:val="24"/>
          <w:lang w:eastAsia="en-GB"/>
        </w:rPr>
        <w:t>Reviewing the Links Between Violent Extremism and Personality, Personality Disorders, and Psychopathy</w:t>
      </w:r>
      <w:r w:rsidRPr="00D546B8">
        <w:rPr>
          <w:rFonts w:ascii="Arial" w:eastAsia="Times New Roman" w:hAnsi="Arial" w:cs="Arial"/>
          <w:color w:val="000000"/>
          <w:sz w:val="24"/>
          <w:szCs w:val="24"/>
          <w:lang w:eastAsia="en-GB"/>
        </w:rPr>
        <w:t xml:space="preserve">. The Journal of Forensic Psychiatry &amp; Psychology, [online] 32(3). Available at: </w:t>
      </w:r>
      <w:hyperlink r:id="rId122" w:history="1">
        <w:r w:rsidRPr="00D546B8">
          <w:rPr>
            <w:rFonts w:ascii="Arial" w:eastAsia="Times New Roman" w:hAnsi="Arial" w:cs="Arial"/>
            <w:color w:val="1155CC"/>
            <w:sz w:val="24"/>
            <w:szCs w:val="24"/>
            <w:u w:val="single"/>
            <w:lang w:eastAsia="en-GB"/>
          </w:rPr>
          <w:t>https://www.tandfonline.com/doi/full/10.1080/14789949.2021.1884736?needAccess=true</w:t>
        </w:r>
      </w:hyperlink>
      <w:r w:rsidRPr="00D546B8">
        <w:rPr>
          <w:rFonts w:ascii="Arial" w:eastAsia="Times New Roman" w:hAnsi="Arial" w:cs="Arial"/>
          <w:color w:val="000000"/>
          <w:sz w:val="24"/>
          <w:szCs w:val="24"/>
          <w:lang w:eastAsia="en-GB"/>
        </w:rPr>
        <w:t xml:space="preserve"> [Accessed 31 October 2022].</w:t>
      </w:r>
      <w:r w:rsidRPr="00D546B8">
        <w:rPr>
          <w:rFonts w:ascii="Arial" w:eastAsia="Times New Roman" w:hAnsi="Arial" w:cs="Arial"/>
          <w:sz w:val="24"/>
          <w:szCs w:val="24"/>
          <w:lang w:eastAsia="en-GB"/>
        </w:rPr>
        <w:br/>
      </w:r>
    </w:p>
    <w:p w14:paraId="5D4B2F9C" w14:textId="35FF3F01" w:rsidR="00D546B8" w:rsidRPr="00D546B8" w:rsidRDefault="00D546B8" w:rsidP="00D546B8">
      <w:pPr>
        <w:numPr>
          <w:ilvl w:val="0"/>
          <w:numId w:val="2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Coyne, C., Hall, A. (2017). </w:t>
      </w:r>
      <w:r w:rsidRPr="00D546B8">
        <w:rPr>
          <w:rFonts w:ascii="Arial" w:eastAsia="Times New Roman" w:hAnsi="Arial" w:cs="Arial"/>
          <w:i/>
          <w:iCs/>
          <w:color w:val="000000"/>
          <w:sz w:val="24"/>
          <w:szCs w:val="24"/>
          <w:lang w:eastAsia="en-GB"/>
        </w:rPr>
        <w:t>Four Decades and Counting: The Continued Failure of the War on Drugs</w:t>
      </w:r>
      <w:r w:rsidRPr="00D546B8">
        <w:rPr>
          <w:rFonts w:ascii="Arial" w:eastAsia="Times New Roman" w:hAnsi="Arial" w:cs="Arial"/>
          <w:color w:val="000000"/>
          <w:sz w:val="24"/>
          <w:szCs w:val="24"/>
          <w:lang w:eastAsia="en-GB"/>
        </w:rPr>
        <w:t xml:space="preserve">. CATO Institute, Policy Analysis Number 811. Available at: </w:t>
      </w:r>
      <w:hyperlink r:id="rId123" w:history="1">
        <w:r w:rsidRPr="00D546B8">
          <w:rPr>
            <w:rFonts w:ascii="Arial" w:eastAsia="Times New Roman" w:hAnsi="Arial" w:cs="Arial"/>
            <w:color w:val="1155CC"/>
            <w:sz w:val="24"/>
            <w:szCs w:val="24"/>
            <w:u w:val="single"/>
            <w:lang w:eastAsia="en-GB"/>
          </w:rPr>
          <w:t>https://www.cato.org/policy-analysis/four-decades-counting-</w:t>
        </w:r>
        <w:r w:rsidRPr="00D546B8">
          <w:rPr>
            <w:rFonts w:ascii="Arial" w:eastAsia="Times New Roman" w:hAnsi="Arial" w:cs="Arial"/>
            <w:color w:val="1155CC"/>
            <w:sz w:val="24"/>
            <w:szCs w:val="24"/>
            <w:u w:val="single"/>
            <w:lang w:eastAsia="en-GB"/>
          </w:rPr>
          <w:lastRenderedPageBreak/>
          <w:t>continued-failure-war-drugs</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2FA27295" w14:textId="5ED6050A" w:rsidR="00D546B8" w:rsidRPr="00D546B8" w:rsidRDefault="00D546B8" w:rsidP="00D546B8">
      <w:pPr>
        <w:numPr>
          <w:ilvl w:val="0"/>
          <w:numId w:val="3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Crawford, B., Meleagrou-Hitchens, A., Wutke, V. (2021). </w:t>
      </w:r>
      <w:r w:rsidRPr="00D546B8">
        <w:rPr>
          <w:rFonts w:ascii="Arial" w:eastAsia="Times New Roman" w:hAnsi="Arial" w:cs="Arial"/>
          <w:i/>
          <w:iCs/>
          <w:color w:val="000000"/>
          <w:sz w:val="24"/>
          <w:szCs w:val="24"/>
          <w:lang w:eastAsia="en-GB"/>
        </w:rPr>
        <w:t>Rise of the Reactionaries: Comparing The Ideologies of Salafi-Jihadism and White Supremacist Extremism</w:t>
      </w:r>
      <w:r w:rsidRPr="00D546B8">
        <w:rPr>
          <w:rFonts w:ascii="Arial" w:eastAsia="Times New Roman" w:hAnsi="Arial" w:cs="Arial"/>
          <w:color w:val="000000"/>
          <w:sz w:val="24"/>
          <w:szCs w:val="24"/>
          <w:lang w:eastAsia="en-GB"/>
        </w:rPr>
        <w:t xml:space="preserve">. NCITE - National Counterterrorism, Innovation, Technology, and Education Centre, U.S. Department of Homeland Security Centre of Excellence. Available at: </w:t>
      </w:r>
      <w:hyperlink r:id="rId124" w:history="1">
        <w:r w:rsidRPr="00D546B8">
          <w:rPr>
            <w:rFonts w:ascii="Arial" w:eastAsia="Times New Roman" w:hAnsi="Arial" w:cs="Arial"/>
            <w:color w:val="1155CC"/>
            <w:sz w:val="24"/>
            <w:szCs w:val="24"/>
            <w:u w:val="single"/>
            <w:lang w:eastAsia="en-GB"/>
          </w:rPr>
          <w:t>https://extremism.gwu.edu/sites/g/files/zaxdzs2191/f/Rise%20of%20the%20Reactionaries.pdf</w:t>
        </w:r>
      </w:hyperlink>
      <w:r w:rsidRPr="00D546B8">
        <w:rPr>
          <w:rFonts w:ascii="Arial" w:eastAsia="Times New Roman" w:hAnsi="Arial" w:cs="Arial"/>
          <w:color w:val="000000"/>
          <w:sz w:val="24"/>
          <w:szCs w:val="24"/>
          <w:lang w:eastAsia="en-GB"/>
        </w:rPr>
        <w:t xml:space="preserve"> [Accessed 10 November 2022].</w:t>
      </w:r>
      <w:r w:rsidRPr="00D546B8">
        <w:rPr>
          <w:rFonts w:ascii="Arial" w:eastAsia="Times New Roman" w:hAnsi="Arial" w:cs="Arial"/>
          <w:sz w:val="24"/>
          <w:szCs w:val="24"/>
          <w:lang w:eastAsia="en-GB"/>
        </w:rPr>
        <w:br/>
      </w:r>
    </w:p>
    <w:p w14:paraId="12CFD198" w14:textId="4A8682E1" w:rsidR="00D546B8" w:rsidRPr="00D546B8" w:rsidRDefault="00D546B8" w:rsidP="00D546B8">
      <w:pPr>
        <w:numPr>
          <w:ilvl w:val="0"/>
          <w:numId w:val="3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Cronin, A. (2020). </w:t>
      </w:r>
      <w:r w:rsidRPr="00D546B8">
        <w:rPr>
          <w:rFonts w:ascii="Arial" w:eastAsia="Times New Roman" w:hAnsi="Arial" w:cs="Arial"/>
          <w:i/>
          <w:iCs/>
          <w:color w:val="000000"/>
          <w:sz w:val="24"/>
          <w:szCs w:val="24"/>
          <w:lang w:eastAsia="en-GB"/>
        </w:rPr>
        <w:t>Power to the People: How Open Technological Innovation is Arming Tomorrow's Terrorists</w:t>
      </w:r>
      <w:r w:rsidRPr="00D546B8">
        <w:rPr>
          <w:rFonts w:ascii="Arial" w:eastAsia="Times New Roman" w:hAnsi="Arial" w:cs="Arial"/>
          <w:color w:val="000000"/>
          <w:sz w:val="24"/>
          <w:szCs w:val="24"/>
          <w:lang w:eastAsia="en-GB"/>
        </w:rPr>
        <w:t xml:space="preserve">. [ebook] Oxford: Oxford University Press. Available at: </w:t>
      </w:r>
      <w:hyperlink r:id="rId125" w:anchor="v=onepage&amp;q=evolution%20of%20technology%20helping%20terrorists&amp;f=false" w:history="1">
        <w:r w:rsidRPr="00D546B8">
          <w:rPr>
            <w:rFonts w:ascii="Arial" w:eastAsia="Times New Roman" w:hAnsi="Arial" w:cs="Arial"/>
            <w:color w:val="1155CC"/>
            <w:sz w:val="24"/>
            <w:szCs w:val="24"/>
            <w:u w:val="single"/>
            <w:lang w:eastAsia="en-GB"/>
          </w:rPr>
          <w:t>https://books.google.co.uk/books?hl=en&amp;lr=&amp;id=2R2yDwAAQBAJ&amp;oi=fnd&amp;pg=PP1&amp;dq=evolution+of+technology+helping+terrorists&amp;ots=6zMLISo90v&amp;sig=VrHHP5L3ILRE4Xoa7kAtM4y28As#v=onepage&amp;q=evolution%20of%20technology%20helping%20terrorists&amp;f=false</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60987B8E" w14:textId="68F89A49" w:rsidR="00D546B8" w:rsidRPr="00D546B8" w:rsidRDefault="00D546B8" w:rsidP="00D546B8">
      <w:pPr>
        <w:numPr>
          <w:ilvl w:val="0"/>
          <w:numId w:val="3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Dascalu, D. and Wilkinson, B. (2021). </w:t>
      </w:r>
      <w:r w:rsidRPr="00D546B8">
        <w:rPr>
          <w:rFonts w:ascii="Arial" w:eastAsia="Times New Roman" w:hAnsi="Arial" w:cs="Arial"/>
          <w:i/>
          <w:iCs/>
          <w:color w:val="000000"/>
          <w:sz w:val="24"/>
          <w:szCs w:val="24"/>
          <w:lang w:eastAsia="en-GB"/>
        </w:rPr>
        <w:t>Defining “Terrorism” Is the First Step to Defeating It</w:t>
      </w:r>
      <w:r w:rsidRPr="00D546B8">
        <w:rPr>
          <w:rFonts w:ascii="Arial" w:eastAsia="Times New Roman" w:hAnsi="Arial" w:cs="Arial"/>
          <w:color w:val="000000"/>
          <w:sz w:val="24"/>
          <w:szCs w:val="24"/>
          <w:lang w:eastAsia="en-GB"/>
        </w:rPr>
        <w:t xml:space="preserve">. [online] RAND. Available at: </w:t>
      </w:r>
      <w:hyperlink r:id="rId126" w:history="1">
        <w:r w:rsidRPr="00D546B8">
          <w:rPr>
            <w:rFonts w:ascii="Arial" w:eastAsia="Times New Roman" w:hAnsi="Arial" w:cs="Arial"/>
            <w:color w:val="1155CC"/>
            <w:sz w:val="24"/>
            <w:szCs w:val="24"/>
            <w:u w:val="single"/>
            <w:lang w:eastAsia="en-GB"/>
          </w:rPr>
          <w:t>https://www.rand.org/blog/2021/11/defining-terrorism-is-the-first-step-to-defeating-it.html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36B739DB" w14:textId="2378F37D" w:rsidR="00D546B8" w:rsidRPr="00D546B8" w:rsidRDefault="00D546B8" w:rsidP="00D546B8">
      <w:pPr>
        <w:numPr>
          <w:ilvl w:val="0"/>
          <w:numId w:val="3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Denscombe, M. (2010). </w:t>
      </w:r>
      <w:r w:rsidRPr="00D546B8">
        <w:rPr>
          <w:rFonts w:ascii="Arial" w:eastAsia="Times New Roman" w:hAnsi="Arial" w:cs="Arial"/>
          <w:i/>
          <w:iCs/>
          <w:color w:val="000000"/>
          <w:sz w:val="24"/>
          <w:szCs w:val="24"/>
          <w:lang w:eastAsia="en-GB"/>
        </w:rPr>
        <w:t>The Good Research Guide: For Small-Scale Social Research Projects</w:t>
      </w:r>
      <w:r w:rsidRPr="00D546B8">
        <w:rPr>
          <w:rFonts w:ascii="Arial" w:eastAsia="Times New Roman" w:hAnsi="Arial" w:cs="Arial"/>
          <w:color w:val="000000"/>
          <w:sz w:val="24"/>
          <w:szCs w:val="24"/>
          <w:lang w:eastAsia="en-GB"/>
        </w:rPr>
        <w:t xml:space="preserve">. 4th ed. [ebook] Berkshire: McGraw-Hill Education. </w:t>
      </w:r>
      <w:r w:rsidRPr="00D546B8">
        <w:rPr>
          <w:rFonts w:ascii="Arial" w:eastAsia="Times New Roman" w:hAnsi="Arial" w:cs="Arial"/>
          <w:color w:val="000000"/>
          <w:sz w:val="24"/>
          <w:szCs w:val="24"/>
          <w:lang w:eastAsia="en-GB"/>
        </w:rPr>
        <w:lastRenderedPageBreak/>
        <w:t xml:space="preserve">Available at: </w:t>
      </w:r>
      <w:hyperlink r:id="rId127" w:history="1">
        <w:r w:rsidRPr="00D546B8">
          <w:rPr>
            <w:rFonts w:ascii="Arial" w:eastAsia="Times New Roman" w:hAnsi="Arial" w:cs="Arial"/>
            <w:color w:val="1155CC"/>
            <w:sz w:val="24"/>
            <w:szCs w:val="24"/>
            <w:u w:val="single"/>
            <w:lang w:eastAsia="en-GB"/>
          </w:rPr>
          <w:t>https://www.researchgate.net/file.PostFileLoader.html?id=582a0dbf217e20276533f5a5&amp;assetKey=AS:428404664213506@1479151039119</w:t>
        </w:r>
      </w:hyperlink>
      <w:r w:rsidRPr="00D546B8">
        <w:rPr>
          <w:rFonts w:ascii="Arial" w:eastAsia="Times New Roman" w:hAnsi="Arial" w:cs="Arial"/>
          <w:color w:val="000000"/>
          <w:sz w:val="24"/>
          <w:szCs w:val="24"/>
          <w:lang w:eastAsia="en-GB"/>
        </w:rPr>
        <w:t xml:space="preserve"> [Accessed 22 August 2022].</w:t>
      </w:r>
      <w:r w:rsidRPr="00D546B8">
        <w:rPr>
          <w:rFonts w:ascii="Arial" w:eastAsia="Times New Roman" w:hAnsi="Arial" w:cs="Arial"/>
          <w:sz w:val="24"/>
          <w:szCs w:val="24"/>
          <w:lang w:eastAsia="en-GB"/>
        </w:rPr>
        <w:br/>
      </w:r>
    </w:p>
    <w:p w14:paraId="04CF31AD" w14:textId="59087AB8" w:rsidR="00D546B8" w:rsidRPr="00D546B8" w:rsidRDefault="00D546B8" w:rsidP="00D546B8">
      <w:pPr>
        <w:numPr>
          <w:ilvl w:val="0"/>
          <w:numId w:val="3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Diffie, W., Landau, S. (2007). </w:t>
      </w:r>
      <w:r w:rsidRPr="00D546B8">
        <w:rPr>
          <w:rFonts w:ascii="Arial" w:eastAsia="Times New Roman" w:hAnsi="Arial" w:cs="Arial"/>
          <w:i/>
          <w:iCs/>
          <w:color w:val="000000"/>
          <w:sz w:val="24"/>
          <w:szCs w:val="24"/>
          <w:lang w:eastAsia="en-GB"/>
        </w:rPr>
        <w:t>Privacy on the Line: The Politics of Wiretapping and Encryption</w:t>
      </w:r>
      <w:r w:rsidRPr="00D546B8">
        <w:rPr>
          <w:rFonts w:ascii="Arial" w:eastAsia="Times New Roman" w:hAnsi="Arial" w:cs="Arial"/>
          <w:color w:val="000000"/>
          <w:sz w:val="24"/>
          <w:szCs w:val="24"/>
          <w:lang w:eastAsia="en-GB"/>
        </w:rPr>
        <w:t xml:space="preserve">. [ebook] Updated and Expanded ed. MIT Press. Available at: </w:t>
      </w:r>
      <w:hyperlink r:id="rId128" w:history="1">
        <w:r w:rsidRPr="00D546B8">
          <w:rPr>
            <w:rFonts w:ascii="Arial" w:eastAsia="Times New Roman" w:hAnsi="Arial" w:cs="Arial"/>
            <w:color w:val="1155CC"/>
            <w:sz w:val="24"/>
            <w:szCs w:val="24"/>
            <w:u w:val="single"/>
            <w:lang w:eastAsia="en-GB"/>
          </w:rPr>
          <w:t>https://direct.mit.edu/books/book/1827/Privacy-on-the-LineThe-Politics-of-Wiretapping-and</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1BB17F4F" w14:textId="77777777" w:rsidR="00D546B8" w:rsidRPr="00D546B8" w:rsidRDefault="00D546B8" w:rsidP="00D546B8">
      <w:pPr>
        <w:numPr>
          <w:ilvl w:val="0"/>
          <w:numId w:val="3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Dion-Schwarz, C., Johnston, P. and Manheim, D. (2019). </w:t>
      </w:r>
      <w:r w:rsidRPr="00D546B8">
        <w:rPr>
          <w:rFonts w:ascii="Arial" w:eastAsia="Times New Roman" w:hAnsi="Arial" w:cs="Arial"/>
          <w:i/>
          <w:iCs/>
          <w:color w:val="000000"/>
          <w:sz w:val="24"/>
          <w:szCs w:val="24"/>
          <w:lang w:eastAsia="en-GB"/>
        </w:rPr>
        <w:t>Terrorist Use of Cryptocurrencies: Technical and Organisational Barriers and Future Threats</w:t>
      </w:r>
      <w:r w:rsidRPr="00D546B8">
        <w:rPr>
          <w:rFonts w:ascii="Arial" w:eastAsia="Times New Roman" w:hAnsi="Arial" w:cs="Arial"/>
          <w:color w:val="000000"/>
          <w:sz w:val="24"/>
          <w:szCs w:val="24"/>
          <w:lang w:eastAsia="en-GB"/>
        </w:rPr>
        <w:t xml:space="preserve">. [ebook] RAND. Available at: </w:t>
      </w:r>
      <w:hyperlink r:id="rId129" w:history="1">
        <w:r w:rsidRPr="00D546B8">
          <w:rPr>
            <w:rFonts w:ascii="Arial" w:eastAsia="Times New Roman" w:hAnsi="Arial" w:cs="Arial"/>
            <w:color w:val="1155CC"/>
            <w:sz w:val="24"/>
            <w:szCs w:val="24"/>
            <w:u w:val="single"/>
            <w:lang w:eastAsia="en-GB"/>
          </w:rPr>
          <w:t>https://www.rand.org/pubs/research_reports/RR3026.html</w:t>
        </w:r>
      </w:hyperlink>
      <w:r w:rsidRPr="00D546B8">
        <w:rPr>
          <w:rFonts w:ascii="Arial" w:eastAsia="Times New Roman" w:hAnsi="Arial" w:cs="Arial"/>
          <w:color w:val="000000"/>
          <w:sz w:val="24"/>
          <w:szCs w:val="24"/>
          <w:lang w:eastAsia="en-GB"/>
        </w:rPr>
        <w:t xml:space="preserve"> [Accessed 18 July 2022].</w:t>
      </w:r>
    </w:p>
    <w:p w14:paraId="036DBBCA" w14:textId="3558BA7D" w:rsidR="00D546B8" w:rsidRPr="00D546B8" w:rsidRDefault="00D546B8" w:rsidP="00D546B8">
      <w:pPr>
        <w:spacing w:after="0" w:line="480" w:lineRule="auto"/>
        <w:rPr>
          <w:rFonts w:ascii="Arial" w:eastAsia="Times New Roman" w:hAnsi="Arial" w:cs="Arial"/>
          <w:sz w:val="24"/>
          <w:szCs w:val="24"/>
          <w:lang w:eastAsia="en-GB"/>
        </w:rPr>
      </w:pPr>
    </w:p>
    <w:p w14:paraId="150166E3" w14:textId="14CCCEB0" w:rsidR="00D546B8" w:rsidRPr="00D546B8" w:rsidRDefault="00D546B8" w:rsidP="00D546B8">
      <w:pPr>
        <w:numPr>
          <w:ilvl w:val="0"/>
          <w:numId w:val="3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Donnay, K., Feick, L., McCabe, K. (2020). </w:t>
      </w:r>
      <w:r w:rsidRPr="00D546B8">
        <w:rPr>
          <w:rFonts w:ascii="Arial" w:eastAsia="Times New Roman" w:hAnsi="Arial" w:cs="Arial"/>
          <w:i/>
          <w:iCs/>
          <w:color w:val="000000"/>
          <w:sz w:val="24"/>
          <w:szCs w:val="24"/>
          <w:lang w:eastAsia="en-GB"/>
        </w:rPr>
        <w:t>The Subconscious Effect of Subtle Media Bias on Perceptions of Terrorism</w:t>
      </w:r>
      <w:r w:rsidRPr="00D546B8">
        <w:rPr>
          <w:rFonts w:ascii="Arial" w:eastAsia="Times New Roman" w:hAnsi="Arial" w:cs="Arial"/>
          <w:color w:val="000000"/>
          <w:sz w:val="24"/>
          <w:szCs w:val="24"/>
          <w:lang w:eastAsia="en-GB"/>
        </w:rPr>
        <w:t xml:space="preserve">. American Politics Research, [online] 49(3). Available at: </w:t>
      </w:r>
      <w:hyperlink r:id="rId130" w:history="1">
        <w:r w:rsidRPr="00D546B8">
          <w:rPr>
            <w:rFonts w:ascii="Arial" w:eastAsia="Times New Roman" w:hAnsi="Arial" w:cs="Arial"/>
            <w:color w:val="1155CC"/>
            <w:sz w:val="24"/>
            <w:szCs w:val="24"/>
            <w:u w:val="single"/>
            <w:lang w:eastAsia="en-GB"/>
          </w:rPr>
          <w:t>https://journals.sagepub.com/doi/full/10.1177/1532673X20972105</w:t>
        </w:r>
      </w:hyperlink>
      <w:r w:rsidRPr="00D546B8">
        <w:rPr>
          <w:rFonts w:ascii="Arial" w:eastAsia="Times New Roman" w:hAnsi="Arial" w:cs="Arial"/>
          <w:color w:val="000000"/>
          <w:sz w:val="24"/>
          <w:szCs w:val="24"/>
          <w:lang w:eastAsia="en-GB"/>
        </w:rPr>
        <w:t xml:space="preserve"> [Accessed 12 November 2022].</w:t>
      </w:r>
      <w:r w:rsidRPr="00D546B8">
        <w:rPr>
          <w:rFonts w:ascii="Arial" w:eastAsia="Times New Roman" w:hAnsi="Arial" w:cs="Arial"/>
          <w:sz w:val="24"/>
          <w:szCs w:val="24"/>
          <w:lang w:eastAsia="en-GB"/>
        </w:rPr>
        <w:br/>
      </w:r>
    </w:p>
    <w:p w14:paraId="0E2FD865" w14:textId="031AE466" w:rsidR="00D546B8" w:rsidRPr="00D546B8" w:rsidRDefault="00D546B8" w:rsidP="00D546B8">
      <w:pPr>
        <w:numPr>
          <w:ilvl w:val="0"/>
          <w:numId w:val="3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Doxsee, C. and Jones, S. (2020). </w:t>
      </w:r>
      <w:r w:rsidRPr="00D546B8">
        <w:rPr>
          <w:rFonts w:ascii="Arial" w:eastAsia="Times New Roman" w:hAnsi="Arial" w:cs="Arial"/>
          <w:i/>
          <w:iCs/>
          <w:color w:val="000000"/>
          <w:sz w:val="24"/>
          <w:szCs w:val="24"/>
          <w:lang w:eastAsia="en-GB"/>
        </w:rPr>
        <w:t>The Escalating Terrorism Problem in the United States</w:t>
      </w:r>
      <w:r w:rsidRPr="00D546B8">
        <w:rPr>
          <w:rFonts w:ascii="Arial" w:eastAsia="Times New Roman" w:hAnsi="Arial" w:cs="Arial"/>
          <w:color w:val="000000"/>
          <w:sz w:val="24"/>
          <w:szCs w:val="24"/>
          <w:lang w:eastAsia="en-GB"/>
        </w:rPr>
        <w:t xml:space="preserve">. [online] CSIS - Centre for Strategic &amp; International Studies. Available at: </w:t>
      </w:r>
      <w:hyperlink r:id="rId131" w:history="1">
        <w:r w:rsidRPr="00D546B8">
          <w:rPr>
            <w:rFonts w:ascii="Arial" w:eastAsia="Times New Roman" w:hAnsi="Arial" w:cs="Arial"/>
            <w:color w:val="1155CC"/>
            <w:sz w:val="24"/>
            <w:szCs w:val="24"/>
            <w:u w:val="single"/>
            <w:lang w:eastAsia="en-GB"/>
          </w:rPr>
          <w:t>https://www.csis.org/analysis/escalating-terrorism-problem-</w:t>
        </w:r>
        <w:r w:rsidRPr="00D546B8">
          <w:rPr>
            <w:rFonts w:ascii="Arial" w:eastAsia="Times New Roman" w:hAnsi="Arial" w:cs="Arial"/>
            <w:color w:val="1155CC"/>
            <w:sz w:val="24"/>
            <w:szCs w:val="24"/>
            <w:u w:val="single"/>
            <w:lang w:eastAsia="en-GB"/>
          </w:rPr>
          <w:lastRenderedPageBreak/>
          <w:t>united-states</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C8D4A92" w14:textId="77777777" w:rsidR="00D546B8" w:rsidRPr="00D546B8" w:rsidRDefault="00D546B8" w:rsidP="00D546B8">
      <w:pPr>
        <w:numPr>
          <w:ilvl w:val="0"/>
          <w:numId w:val="3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European Council. (2022). </w:t>
      </w:r>
      <w:r w:rsidRPr="00D546B8">
        <w:rPr>
          <w:rFonts w:ascii="Arial" w:eastAsia="Times New Roman" w:hAnsi="Arial" w:cs="Arial"/>
          <w:i/>
          <w:iCs/>
          <w:color w:val="000000"/>
          <w:sz w:val="24"/>
          <w:szCs w:val="24"/>
          <w:lang w:eastAsia="en-GB"/>
        </w:rPr>
        <w:t>The EU's Response to Terrorism</w:t>
      </w:r>
      <w:r w:rsidRPr="00D546B8">
        <w:rPr>
          <w:rFonts w:ascii="Arial" w:eastAsia="Times New Roman" w:hAnsi="Arial" w:cs="Arial"/>
          <w:color w:val="000000"/>
          <w:sz w:val="24"/>
          <w:szCs w:val="24"/>
          <w:lang w:eastAsia="en-GB"/>
        </w:rPr>
        <w:t xml:space="preserve">. [online] Available at: </w:t>
      </w:r>
      <w:hyperlink r:id="rId132" w:history="1">
        <w:r w:rsidRPr="00D546B8">
          <w:rPr>
            <w:rFonts w:ascii="Arial" w:eastAsia="Times New Roman" w:hAnsi="Arial" w:cs="Arial"/>
            <w:color w:val="1155CC"/>
            <w:sz w:val="24"/>
            <w:szCs w:val="24"/>
            <w:u w:val="single"/>
            <w:lang w:eastAsia="en-GB"/>
          </w:rPr>
          <w:t>https://www.consilium.europa.eu/en/policies/fight-against-terrorism/</w:t>
        </w:r>
      </w:hyperlink>
      <w:r w:rsidRPr="00D546B8">
        <w:rPr>
          <w:rFonts w:ascii="Arial" w:eastAsia="Times New Roman" w:hAnsi="Arial" w:cs="Arial"/>
          <w:color w:val="000000"/>
          <w:sz w:val="24"/>
          <w:szCs w:val="24"/>
          <w:lang w:eastAsia="en-GB"/>
        </w:rPr>
        <w:t xml:space="preserve"> [Accessed 18 July 2022].</w:t>
      </w:r>
    </w:p>
    <w:p w14:paraId="33729F80" w14:textId="39B8DCAB" w:rsidR="00D546B8" w:rsidRPr="00D546B8" w:rsidRDefault="00D546B8" w:rsidP="00D546B8">
      <w:pPr>
        <w:spacing w:after="0" w:line="480" w:lineRule="auto"/>
        <w:rPr>
          <w:rFonts w:ascii="Arial" w:eastAsia="Times New Roman" w:hAnsi="Arial" w:cs="Arial"/>
          <w:sz w:val="24"/>
          <w:szCs w:val="24"/>
          <w:lang w:eastAsia="en-GB"/>
        </w:rPr>
      </w:pPr>
    </w:p>
    <w:p w14:paraId="5D2350B5" w14:textId="04F9C4D6" w:rsidR="00D546B8" w:rsidRPr="00D546B8" w:rsidRDefault="00D546B8" w:rsidP="00D546B8">
      <w:pPr>
        <w:numPr>
          <w:ilvl w:val="0"/>
          <w:numId w:val="3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Fagnoni, F. (2019). </w:t>
      </w:r>
      <w:r w:rsidRPr="00D546B8">
        <w:rPr>
          <w:rFonts w:ascii="Arial" w:eastAsia="Times New Roman" w:hAnsi="Arial" w:cs="Arial"/>
          <w:i/>
          <w:iCs/>
          <w:color w:val="000000"/>
          <w:sz w:val="24"/>
          <w:szCs w:val="24"/>
          <w:lang w:eastAsia="en-GB"/>
        </w:rPr>
        <w:t>Terrorism in the Digital Era: The Dark Side of Livestreaming, Online Content and Internet Subcultures</w:t>
      </w:r>
      <w:r w:rsidRPr="00D546B8">
        <w:rPr>
          <w:rFonts w:ascii="Arial" w:eastAsia="Times New Roman" w:hAnsi="Arial" w:cs="Arial"/>
          <w:color w:val="000000"/>
          <w:sz w:val="24"/>
          <w:szCs w:val="24"/>
          <w:lang w:eastAsia="en-GB"/>
        </w:rPr>
        <w:t xml:space="preserve">. [online] Amsterdam: University of Amsterdam. Available at: </w:t>
      </w:r>
      <w:hyperlink r:id="rId133" w:history="1">
        <w:r w:rsidRPr="00D546B8">
          <w:rPr>
            <w:rFonts w:ascii="Arial" w:eastAsia="Times New Roman" w:hAnsi="Arial" w:cs="Arial"/>
            <w:color w:val="1155CC"/>
            <w:sz w:val="24"/>
            <w:szCs w:val="24"/>
            <w:u w:val="single"/>
            <w:lang w:eastAsia="en-GB"/>
          </w:rPr>
          <w:t>http://mastersofmedia.hum.uva.nl/blog/2019/09/22/terrorism-in-the-digital-era-the-dark-side-of-livestreaming-online-content-and-internet-subcultures/</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4AA25B4E" w14:textId="6B45CE1D" w:rsidR="00D546B8" w:rsidRPr="00D546B8" w:rsidRDefault="00D546B8" w:rsidP="00D546B8">
      <w:pPr>
        <w:numPr>
          <w:ilvl w:val="0"/>
          <w:numId w:val="4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Ferreri, T. and Weir, A. (2021). </w:t>
      </w:r>
      <w:r w:rsidRPr="00D546B8">
        <w:rPr>
          <w:rFonts w:ascii="Arial" w:eastAsia="Times New Roman" w:hAnsi="Arial" w:cs="Arial"/>
          <w:i/>
          <w:iCs/>
          <w:color w:val="000000"/>
          <w:sz w:val="24"/>
          <w:szCs w:val="24"/>
          <w:lang w:eastAsia="en-GB"/>
        </w:rPr>
        <w:t>EMS Improvised Explosive Devices and Terrorist Activity</w:t>
      </w:r>
      <w:r w:rsidRPr="00D546B8">
        <w:rPr>
          <w:rFonts w:ascii="Arial" w:eastAsia="Times New Roman" w:hAnsi="Arial" w:cs="Arial"/>
          <w:color w:val="000000"/>
          <w:sz w:val="24"/>
          <w:szCs w:val="24"/>
          <w:lang w:eastAsia="en-GB"/>
        </w:rPr>
        <w:t xml:space="preserve">. [online] National Library of Medicine. Available at: </w:t>
      </w:r>
      <w:hyperlink r:id="rId134" w:history="1">
        <w:r w:rsidRPr="00D546B8">
          <w:rPr>
            <w:rFonts w:ascii="Arial" w:eastAsia="Times New Roman" w:hAnsi="Arial" w:cs="Arial"/>
            <w:color w:val="1155CC"/>
            <w:sz w:val="24"/>
            <w:szCs w:val="24"/>
            <w:u w:val="single"/>
            <w:lang w:eastAsia="en-GB"/>
          </w:rPr>
          <w:t>https://www.ncbi.nlm.nih.gov/books/NBK482191/</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1959308" w14:textId="77777777" w:rsidR="00D546B8" w:rsidRPr="00D546B8" w:rsidRDefault="00D546B8" w:rsidP="00D546B8">
      <w:pPr>
        <w:numPr>
          <w:ilvl w:val="0"/>
          <w:numId w:val="4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Freedman, L. (2007). </w:t>
      </w:r>
      <w:r w:rsidRPr="00D546B8">
        <w:rPr>
          <w:rFonts w:ascii="Arial" w:eastAsia="Times New Roman" w:hAnsi="Arial" w:cs="Arial"/>
          <w:i/>
          <w:iCs/>
          <w:color w:val="000000"/>
          <w:sz w:val="24"/>
          <w:szCs w:val="24"/>
          <w:lang w:eastAsia="en-GB"/>
        </w:rPr>
        <w:t>Terrorism as a Strategy</w:t>
      </w:r>
      <w:r w:rsidRPr="00D546B8">
        <w:rPr>
          <w:rFonts w:ascii="Arial" w:eastAsia="Times New Roman" w:hAnsi="Arial" w:cs="Arial"/>
          <w:color w:val="000000"/>
          <w:sz w:val="24"/>
          <w:szCs w:val="24"/>
          <w:lang w:eastAsia="en-GB"/>
        </w:rPr>
        <w:t xml:space="preserve">. Government and Opposition, [online] 42(3), pp.314-339. Available at: </w:t>
      </w:r>
      <w:hyperlink r:id="rId135" w:history="1">
        <w:r w:rsidRPr="00D546B8">
          <w:rPr>
            <w:rFonts w:ascii="Arial" w:eastAsia="Times New Roman" w:hAnsi="Arial" w:cs="Arial"/>
            <w:color w:val="1155CC"/>
            <w:sz w:val="24"/>
            <w:szCs w:val="24"/>
            <w:u w:val="single"/>
            <w:lang w:eastAsia="en-GB"/>
          </w:rPr>
          <w:t>https://www-jstor-org.ezproxy.uwtsd.ac.uk/stable/pdf/44483200.pdf?refreqid=excelsior%3Ab2c7dc57ee628da0b1c04ee213bbd720&amp;ab_segments=&amp;origin=&amp;acceptTC=1</w:t>
        </w:r>
      </w:hyperlink>
      <w:r w:rsidRPr="00D546B8">
        <w:rPr>
          <w:rFonts w:ascii="Arial" w:eastAsia="Times New Roman" w:hAnsi="Arial" w:cs="Arial"/>
          <w:color w:val="000000"/>
          <w:sz w:val="24"/>
          <w:szCs w:val="24"/>
          <w:lang w:eastAsia="en-GB"/>
        </w:rPr>
        <w:t xml:space="preserve"> [Accessed 18 July 2022].</w:t>
      </w:r>
    </w:p>
    <w:p w14:paraId="72366F9F" w14:textId="7001140F" w:rsidR="00D546B8" w:rsidRPr="00D546B8" w:rsidRDefault="00D546B8" w:rsidP="00D546B8">
      <w:pPr>
        <w:spacing w:after="0" w:line="480" w:lineRule="auto"/>
        <w:rPr>
          <w:rFonts w:ascii="Arial" w:eastAsia="Times New Roman" w:hAnsi="Arial" w:cs="Arial"/>
          <w:sz w:val="24"/>
          <w:szCs w:val="24"/>
          <w:lang w:eastAsia="en-GB"/>
        </w:rPr>
      </w:pPr>
    </w:p>
    <w:p w14:paraId="1B69B0EE" w14:textId="1F935C32" w:rsidR="00D546B8" w:rsidRPr="00D546B8" w:rsidRDefault="00D546B8" w:rsidP="00D546B8">
      <w:pPr>
        <w:numPr>
          <w:ilvl w:val="0"/>
          <w:numId w:val="4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Ganor, B. (2010). </w:t>
      </w:r>
      <w:r w:rsidRPr="00D546B8">
        <w:rPr>
          <w:rFonts w:ascii="Arial" w:eastAsia="Times New Roman" w:hAnsi="Arial" w:cs="Arial"/>
          <w:i/>
          <w:iCs/>
          <w:color w:val="000000"/>
          <w:sz w:val="24"/>
          <w:szCs w:val="24"/>
          <w:lang w:eastAsia="en-GB"/>
        </w:rPr>
        <w:t>Defining Terrorism - Is One Man’s Terrorist Another Man’s Freedom Fighter?</w:t>
      </w:r>
      <w:r w:rsidRPr="00D546B8">
        <w:rPr>
          <w:rFonts w:ascii="Arial" w:eastAsia="Times New Roman" w:hAnsi="Arial" w:cs="Arial"/>
          <w:color w:val="000000"/>
          <w:sz w:val="24"/>
          <w:szCs w:val="24"/>
          <w:lang w:eastAsia="en-GB"/>
        </w:rPr>
        <w:t xml:space="preserve">. [online] International Institute for Counter-Terrorism. </w:t>
      </w:r>
      <w:r w:rsidRPr="00D546B8">
        <w:rPr>
          <w:rFonts w:ascii="Arial" w:eastAsia="Times New Roman" w:hAnsi="Arial" w:cs="Arial"/>
          <w:color w:val="000000"/>
          <w:sz w:val="24"/>
          <w:szCs w:val="24"/>
          <w:lang w:eastAsia="en-GB"/>
        </w:rPr>
        <w:lastRenderedPageBreak/>
        <w:t xml:space="preserve">Available at: </w:t>
      </w:r>
      <w:hyperlink r:id="rId136" w:anchor="gsc.tab=0" w:history="1">
        <w:r w:rsidRPr="00D546B8">
          <w:rPr>
            <w:rFonts w:ascii="Arial" w:eastAsia="Times New Roman" w:hAnsi="Arial" w:cs="Arial"/>
            <w:color w:val="1155CC"/>
            <w:sz w:val="24"/>
            <w:szCs w:val="24"/>
            <w:u w:val="single"/>
            <w:lang w:eastAsia="en-GB"/>
          </w:rPr>
          <w:t>https://www.ict.org.il/Article/1123/Defining-Terrorism-Is-One-Mans-Terrorist-Another-Mans-Freedom-Fighter#gsc.tab=0</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0872CB3B" w14:textId="32B9E9AE" w:rsidR="00D546B8" w:rsidRPr="00D546B8" w:rsidRDefault="00D546B8" w:rsidP="00D546B8">
      <w:pPr>
        <w:numPr>
          <w:ilvl w:val="0"/>
          <w:numId w:val="4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Ganor, B. (2013). </w:t>
      </w:r>
      <w:r w:rsidRPr="00D546B8">
        <w:rPr>
          <w:rFonts w:ascii="Arial" w:eastAsia="Times New Roman" w:hAnsi="Arial" w:cs="Arial"/>
          <w:i/>
          <w:iCs/>
          <w:color w:val="000000"/>
          <w:sz w:val="24"/>
          <w:szCs w:val="24"/>
          <w:lang w:eastAsia="en-GB"/>
        </w:rPr>
        <w:t>The Definition of Terrorism: A Fundamental Counter-Terrorism Measure</w:t>
      </w:r>
      <w:r w:rsidRPr="00D546B8">
        <w:rPr>
          <w:rFonts w:ascii="Arial" w:eastAsia="Times New Roman" w:hAnsi="Arial" w:cs="Arial"/>
          <w:color w:val="000000"/>
          <w:sz w:val="24"/>
          <w:szCs w:val="24"/>
          <w:lang w:eastAsia="en-GB"/>
        </w:rPr>
        <w:t xml:space="preserve">. [video] Available at: </w:t>
      </w:r>
      <w:hyperlink r:id="rId137" w:history="1">
        <w:r w:rsidRPr="00D546B8">
          <w:rPr>
            <w:rFonts w:ascii="Arial" w:eastAsia="Times New Roman" w:hAnsi="Arial" w:cs="Arial"/>
            <w:color w:val="1155CC"/>
            <w:sz w:val="24"/>
            <w:szCs w:val="24"/>
            <w:u w:val="single"/>
            <w:lang w:eastAsia="en-GB"/>
          </w:rPr>
          <w:t>https://youtu.be/lunQwBhzgxo</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7C9614C5" w14:textId="6F2FAB69" w:rsidR="00D546B8" w:rsidRPr="00D546B8" w:rsidRDefault="00D546B8" w:rsidP="00D546B8">
      <w:pPr>
        <w:numPr>
          <w:ilvl w:val="0"/>
          <w:numId w:val="4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GBI. (2018). </w:t>
      </w:r>
      <w:r w:rsidRPr="00D546B8">
        <w:rPr>
          <w:rFonts w:ascii="Arial" w:eastAsia="Times New Roman" w:hAnsi="Arial" w:cs="Arial"/>
          <w:i/>
          <w:iCs/>
          <w:color w:val="000000"/>
          <w:sz w:val="24"/>
          <w:szCs w:val="24"/>
          <w:lang w:eastAsia="en-GB"/>
        </w:rPr>
        <w:t>VPN Users Around the World</w:t>
      </w:r>
      <w:r w:rsidRPr="00D546B8">
        <w:rPr>
          <w:rFonts w:ascii="Arial" w:eastAsia="Times New Roman" w:hAnsi="Arial" w:cs="Arial"/>
          <w:color w:val="000000"/>
          <w:sz w:val="24"/>
          <w:szCs w:val="24"/>
          <w:lang w:eastAsia="en-GB"/>
        </w:rPr>
        <w:t xml:space="preserve">. GBI - Global Web Index [online]. Available at: </w:t>
      </w:r>
      <w:hyperlink r:id="rId138" w:history="1">
        <w:r w:rsidRPr="00D546B8">
          <w:rPr>
            <w:rFonts w:ascii="Arial" w:eastAsia="Times New Roman" w:hAnsi="Arial" w:cs="Arial"/>
            <w:color w:val="1155CC"/>
            <w:sz w:val="24"/>
            <w:szCs w:val="24"/>
            <w:u w:val="single"/>
            <w:lang w:eastAsia="en-GB"/>
          </w:rPr>
          <w:t>https://www.gwi.com/hubfs/Downloads/VPN_Usage_Around_The_World.pdf</w:t>
        </w:r>
      </w:hyperlink>
      <w:r w:rsidRPr="00D546B8">
        <w:rPr>
          <w:rFonts w:ascii="Arial" w:eastAsia="Times New Roman" w:hAnsi="Arial" w:cs="Arial"/>
          <w:color w:val="000000"/>
          <w:sz w:val="24"/>
          <w:szCs w:val="24"/>
          <w:lang w:eastAsia="en-GB"/>
        </w:rPr>
        <w:t xml:space="preserve"> [Accessed November 9 2022].</w:t>
      </w:r>
      <w:r w:rsidRPr="00D546B8">
        <w:rPr>
          <w:rFonts w:ascii="Arial" w:eastAsia="Times New Roman" w:hAnsi="Arial" w:cs="Arial"/>
          <w:sz w:val="24"/>
          <w:szCs w:val="24"/>
          <w:lang w:eastAsia="en-GB"/>
        </w:rPr>
        <w:br/>
      </w:r>
    </w:p>
    <w:p w14:paraId="517918F8" w14:textId="7098A854" w:rsidR="00D546B8" w:rsidRPr="00D546B8" w:rsidRDefault="00D546B8" w:rsidP="00D546B8">
      <w:pPr>
        <w:numPr>
          <w:ilvl w:val="0"/>
          <w:numId w:val="4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Gill, P., Corner, E. (2017). </w:t>
      </w:r>
      <w:r w:rsidRPr="00D546B8">
        <w:rPr>
          <w:rFonts w:ascii="Arial" w:eastAsia="Times New Roman" w:hAnsi="Arial" w:cs="Arial"/>
          <w:i/>
          <w:iCs/>
          <w:color w:val="000000"/>
          <w:sz w:val="24"/>
          <w:szCs w:val="24"/>
          <w:lang w:eastAsia="en-GB"/>
        </w:rPr>
        <w:t>There and Back Again: The Study of Mental Disorder and Terrorist Involvement</w:t>
      </w:r>
      <w:r w:rsidRPr="00D546B8">
        <w:rPr>
          <w:rFonts w:ascii="Arial" w:eastAsia="Times New Roman" w:hAnsi="Arial" w:cs="Arial"/>
          <w:color w:val="000000"/>
          <w:sz w:val="24"/>
          <w:szCs w:val="24"/>
          <w:lang w:eastAsia="en-GB"/>
        </w:rPr>
        <w:t xml:space="preserve">. American Psychological Association, [online] 72(3). Available at: </w:t>
      </w:r>
      <w:hyperlink r:id="rId139" w:history="1">
        <w:r w:rsidRPr="00D546B8">
          <w:rPr>
            <w:rFonts w:ascii="Arial" w:eastAsia="Times New Roman" w:hAnsi="Arial" w:cs="Arial"/>
            <w:color w:val="1155CC"/>
            <w:sz w:val="24"/>
            <w:szCs w:val="24"/>
            <w:u w:val="single"/>
            <w:lang w:eastAsia="en-GB"/>
          </w:rPr>
          <w:t>https://www.apa.org/pubs/journals/releases/amp-amp0000090.pdf</w:t>
        </w:r>
      </w:hyperlink>
      <w:r w:rsidRPr="00D546B8">
        <w:rPr>
          <w:rFonts w:ascii="Arial" w:eastAsia="Times New Roman" w:hAnsi="Arial" w:cs="Arial"/>
          <w:color w:val="000000"/>
          <w:sz w:val="24"/>
          <w:szCs w:val="24"/>
          <w:lang w:eastAsia="en-GB"/>
        </w:rPr>
        <w:t xml:space="preserve"> [Accessed 31 October 2022].</w:t>
      </w:r>
      <w:r w:rsidRPr="00D546B8">
        <w:rPr>
          <w:rFonts w:ascii="Arial" w:eastAsia="Times New Roman" w:hAnsi="Arial" w:cs="Arial"/>
          <w:sz w:val="24"/>
          <w:szCs w:val="24"/>
          <w:lang w:eastAsia="en-GB"/>
        </w:rPr>
        <w:br/>
      </w:r>
    </w:p>
    <w:p w14:paraId="3020AB6B" w14:textId="1AFB8352" w:rsidR="00D546B8" w:rsidRPr="00D546B8" w:rsidRDefault="00D546B8" w:rsidP="00D546B8">
      <w:pPr>
        <w:numPr>
          <w:ilvl w:val="0"/>
          <w:numId w:val="4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Gill, P. and Marchment, Z. (2020). </w:t>
      </w:r>
      <w:r w:rsidRPr="00D546B8">
        <w:rPr>
          <w:rFonts w:ascii="Arial" w:eastAsia="Times New Roman" w:hAnsi="Arial" w:cs="Arial"/>
          <w:i/>
          <w:iCs/>
          <w:color w:val="000000"/>
          <w:sz w:val="24"/>
          <w:szCs w:val="24"/>
          <w:lang w:eastAsia="en-GB"/>
        </w:rPr>
        <w:t>Psychological and Criminological Understanding of Terrorism: Theories and Models</w:t>
      </w:r>
      <w:r w:rsidRPr="00D546B8">
        <w:rPr>
          <w:rFonts w:ascii="Arial" w:eastAsia="Times New Roman" w:hAnsi="Arial" w:cs="Arial"/>
          <w:color w:val="000000"/>
          <w:sz w:val="24"/>
          <w:szCs w:val="24"/>
          <w:lang w:eastAsia="en-GB"/>
        </w:rPr>
        <w:t xml:space="preserve">. In: Ireland, C. Lewis, M. Lopez, A., and Ireland, J. (ed.). </w:t>
      </w:r>
      <w:r w:rsidRPr="00D546B8">
        <w:rPr>
          <w:rFonts w:ascii="Arial" w:eastAsia="Times New Roman" w:hAnsi="Arial" w:cs="Arial"/>
          <w:i/>
          <w:iCs/>
          <w:color w:val="000000"/>
          <w:sz w:val="24"/>
          <w:szCs w:val="24"/>
          <w:lang w:eastAsia="en-GB"/>
        </w:rPr>
        <w:t>The Handbook of Collective Violence: Current Developments and Understanding</w:t>
      </w:r>
      <w:r w:rsidRPr="00D546B8">
        <w:rPr>
          <w:rFonts w:ascii="Arial" w:eastAsia="Times New Roman" w:hAnsi="Arial" w:cs="Arial"/>
          <w:color w:val="000000"/>
          <w:sz w:val="24"/>
          <w:szCs w:val="24"/>
          <w:lang w:eastAsia="en-GB"/>
        </w:rPr>
        <w:t xml:space="preserve">. [online] Routledge. Available at: </w:t>
      </w:r>
      <w:hyperlink r:id="rId140" w:history="1">
        <w:r w:rsidRPr="00D546B8">
          <w:rPr>
            <w:rFonts w:ascii="Arial" w:eastAsia="Times New Roman" w:hAnsi="Arial" w:cs="Arial"/>
            <w:color w:val="1155CC"/>
            <w:sz w:val="24"/>
            <w:szCs w:val="24"/>
            <w:u w:val="single"/>
            <w:lang w:eastAsia="en-GB"/>
          </w:rPr>
          <w:t>https://discovery.ucl.ac.uk/id/eprint/10108923/1/Gill_Violence%20Chapter%208%20Queries_pg.pdf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05CFF62" w14:textId="77777777" w:rsidR="00D546B8" w:rsidRPr="00D546B8" w:rsidRDefault="00D546B8" w:rsidP="00D546B8">
      <w:pPr>
        <w:numPr>
          <w:ilvl w:val="0"/>
          <w:numId w:val="4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Grossman, D. (2014). </w:t>
      </w:r>
      <w:r w:rsidRPr="00D546B8">
        <w:rPr>
          <w:rFonts w:ascii="Arial" w:eastAsia="Times New Roman" w:hAnsi="Arial" w:cs="Arial"/>
          <w:i/>
          <w:iCs/>
          <w:color w:val="000000"/>
          <w:sz w:val="24"/>
          <w:szCs w:val="24"/>
          <w:lang w:eastAsia="en-GB"/>
        </w:rPr>
        <w:t>On Killing: The Psychological Cost of Learning to Kill in War and Society</w:t>
      </w:r>
      <w:r w:rsidRPr="00D546B8">
        <w:rPr>
          <w:rFonts w:ascii="Arial" w:eastAsia="Times New Roman" w:hAnsi="Arial" w:cs="Arial"/>
          <w:color w:val="000000"/>
          <w:sz w:val="24"/>
          <w:szCs w:val="24"/>
          <w:lang w:eastAsia="en-GB"/>
        </w:rPr>
        <w:t>. New York: Open Road Media.</w:t>
      </w:r>
    </w:p>
    <w:p w14:paraId="3ABE58CC" w14:textId="3DE9952A" w:rsidR="00D546B8" w:rsidRPr="00D546B8" w:rsidRDefault="00D546B8" w:rsidP="00D546B8">
      <w:pPr>
        <w:spacing w:after="0" w:line="480" w:lineRule="auto"/>
        <w:rPr>
          <w:rFonts w:ascii="Arial" w:eastAsia="Times New Roman" w:hAnsi="Arial" w:cs="Arial"/>
          <w:sz w:val="24"/>
          <w:szCs w:val="24"/>
          <w:lang w:eastAsia="en-GB"/>
        </w:rPr>
      </w:pPr>
    </w:p>
    <w:p w14:paraId="3C1B9DBE" w14:textId="7FD93D09" w:rsidR="00D546B8" w:rsidRPr="00D546B8" w:rsidRDefault="00D546B8" w:rsidP="00D546B8">
      <w:pPr>
        <w:numPr>
          <w:ilvl w:val="0"/>
          <w:numId w:val="4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Grix, J. (2004). </w:t>
      </w:r>
      <w:r w:rsidRPr="00D546B8">
        <w:rPr>
          <w:rFonts w:ascii="Arial" w:eastAsia="Times New Roman" w:hAnsi="Arial" w:cs="Arial"/>
          <w:i/>
          <w:iCs/>
          <w:color w:val="000000"/>
          <w:sz w:val="24"/>
          <w:szCs w:val="24"/>
          <w:lang w:eastAsia="en-GB"/>
        </w:rPr>
        <w:t>The Foundations of Research</w:t>
      </w:r>
      <w:r w:rsidRPr="00D546B8">
        <w:rPr>
          <w:rFonts w:ascii="Arial" w:eastAsia="Times New Roman" w:hAnsi="Arial" w:cs="Arial"/>
          <w:color w:val="000000"/>
          <w:sz w:val="24"/>
          <w:szCs w:val="24"/>
          <w:lang w:eastAsia="en-GB"/>
        </w:rPr>
        <w:t>. Basingstoke: Macmillan Publishers Limited.</w:t>
      </w:r>
      <w:r w:rsidRPr="00D546B8">
        <w:rPr>
          <w:rFonts w:ascii="Arial" w:eastAsia="Times New Roman" w:hAnsi="Arial" w:cs="Arial"/>
          <w:sz w:val="24"/>
          <w:szCs w:val="24"/>
          <w:lang w:eastAsia="en-GB"/>
        </w:rPr>
        <w:br/>
      </w:r>
    </w:p>
    <w:p w14:paraId="0A7F43BD" w14:textId="77777777" w:rsidR="00D546B8" w:rsidRPr="00D546B8" w:rsidRDefault="00D546B8" w:rsidP="00D546B8">
      <w:pPr>
        <w:numPr>
          <w:ilvl w:val="0"/>
          <w:numId w:val="4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Harmon, C. (2001). </w:t>
      </w:r>
      <w:r w:rsidRPr="00D546B8">
        <w:rPr>
          <w:rFonts w:ascii="Arial" w:eastAsia="Times New Roman" w:hAnsi="Arial" w:cs="Arial"/>
          <w:i/>
          <w:iCs/>
          <w:color w:val="000000"/>
          <w:sz w:val="24"/>
          <w:szCs w:val="24"/>
          <w:lang w:eastAsia="en-GB"/>
        </w:rPr>
        <w:t>Five Strategies of Terrorism</w:t>
      </w:r>
      <w:r w:rsidRPr="00D546B8">
        <w:rPr>
          <w:rFonts w:ascii="Arial" w:eastAsia="Times New Roman" w:hAnsi="Arial" w:cs="Arial"/>
          <w:color w:val="000000"/>
          <w:sz w:val="24"/>
          <w:szCs w:val="24"/>
          <w:lang w:eastAsia="en-GB"/>
        </w:rPr>
        <w:t xml:space="preserve">. Small Wars and Insurgencies, [online] 12(3). Available at: </w:t>
      </w:r>
      <w:hyperlink r:id="rId141" w:history="1">
        <w:r w:rsidRPr="00D546B8">
          <w:rPr>
            <w:rFonts w:ascii="Arial" w:eastAsia="Times New Roman" w:hAnsi="Arial" w:cs="Arial"/>
            <w:color w:val="1155CC"/>
            <w:sz w:val="24"/>
            <w:szCs w:val="24"/>
            <w:u w:val="single"/>
            <w:lang w:eastAsia="en-GB"/>
          </w:rPr>
          <w:t>https://www.tandfonline.com/doi/pdf/10.1080/714005398?needAccess=true</w:t>
        </w:r>
      </w:hyperlink>
      <w:r w:rsidRPr="00D546B8">
        <w:rPr>
          <w:rFonts w:ascii="Arial" w:eastAsia="Times New Roman" w:hAnsi="Arial" w:cs="Arial"/>
          <w:color w:val="000000"/>
          <w:sz w:val="24"/>
          <w:szCs w:val="24"/>
          <w:lang w:eastAsia="en-GB"/>
        </w:rPr>
        <w:t xml:space="preserve"> [Accessed 18 July 2022].</w:t>
      </w:r>
    </w:p>
    <w:p w14:paraId="4F566899" w14:textId="4C0775FF" w:rsidR="00D546B8" w:rsidRPr="00D546B8" w:rsidRDefault="00D546B8" w:rsidP="00D546B8">
      <w:pPr>
        <w:spacing w:after="0" w:line="480" w:lineRule="auto"/>
        <w:rPr>
          <w:rFonts w:ascii="Arial" w:eastAsia="Times New Roman" w:hAnsi="Arial" w:cs="Arial"/>
          <w:sz w:val="24"/>
          <w:szCs w:val="24"/>
          <w:lang w:eastAsia="en-GB"/>
        </w:rPr>
      </w:pPr>
    </w:p>
    <w:p w14:paraId="7798CD9F" w14:textId="470880B4" w:rsidR="00D546B8" w:rsidRPr="00D546B8" w:rsidRDefault="00D546B8" w:rsidP="00D546B8">
      <w:pPr>
        <w:numPr>
          <w:ilvl w:val="0"/>
          <w:numId w:val="5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Harris, R., Paillé, P. and Ogden, T. (2022). </w:t>
      </w:r>
      <w:r w:rsidRPr="00D546B8">
        <w:rPr>
          <w:rFonts w:ascii="Arial" w:eastAsia="Times New Roman" w:hAnsi="Arial" w:cs="Arial"/>
          <w:i/>
          <w:iCs/>
          <w:color w:val="000000"/>
          <w:sz w:val="24"/>
          <w:szCs w:val="24"/>
          <w:lang w:eastAsia="en-GB"/>
        </w:rPr>
        <w:t>Terrorism Attacks Using Vehicles: The Evidence on Measures to Prevent and Mitigate</w:t>
      </w:r>
      <w:r w:rsidRPr="00D546B8">
        <w:rPr>
          <w:rFonts w:ascii="Arial" w:eastAsia="Times New Roman" w:hAnsi="Arial" w:cs="Arial"/>
          <w:color w:val="000000"/>
          <w:sz w:val="24"/>
          <w:szCs w:val="24"/>
          <w:lang w:eastAsia="en-GB"/>
        </w:rPr>
        <w:t xml:space="preserve">. [online] RAND Europe. Available at: </w:t>
      </w:r>
      <w:hyperlink r:id="rId142" w:history="1">
        <w:r w:rsidRPr="00D546B8">
          <w:rPr>
            <w:rFonts w:ascii="Arial" w:eastAsia="Times New Roman" w:hAnsi="Arial" w:cs="Arial"/>
            <w:color w:val="1155CC"/>
            <w:sz w:val="24"/>
            <w:szCs w:val="24"/>
            <w:u w:val="single"/>
            <w:lang w:eastAsia="en-GB"/>
          </w:rPr>
          <w:t>https://www.rand.org/randeurope/research/projects/preventing-and-mitigating-terrorism-attacks-using-vehicles.html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3C15544F" w14:textId="77777777" w:rsidR="00D546B8" w:rsidRPr="00D546B8" w:rsidRDefault="00D546B8" w:rsidP="00D546B8">
      <w:pPr>
        <w:numPr>
          <w:ilvl w:val="0"/>
          <w:numId w:val="5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Harrison, S. (2018). </w:t>
      </w:r>
      <w:r w:rsidRPr="00D546B8">
        <w:rPr>
          <w:rFonts w:ascii="Arial" w:eastAsia="Times New Roman" w:hAnsi="Arial" w:cs="Arial"/>
          <w:i/>
          <w:iCs/>
          <w:color w:val="000000"/>
          <w:sz w:val="24"/>
          <w:szCs w:val="24"/>
          <w:lang w:eastAsia="en-GB"/>
        </w:rPr>
        <w:t>Evolving Tech, Evolving Terror</w:t>
      </w:r>
      <w:r w:rsidRPr="00D546B8">
        <w:rPr>
          <w:rFonts w:ascii="Arial" w:eastAsia="Times New Roman" w:hAnsi="Arial" w:cs="Arial"/>
          <w:color w:val="000000"/>
          <w:sz w:val="24"/>
          <w:szCs w:val="24"/>
          <w:lang w:eastAsia="en-GB"/>
        </w:rPr>
        <w:t xml:space="preserve">. New Perspectives in Foreign Policy, [online] (15). Available at: </w:t>
      </w:r>
      <w:hyperlink r:id="rId143" w:history="1">
        <w:r w:rsidRPr="00D546B8">
          <w:rPr>
            <w:rFonts w:ascii="Arial" w:eastAsia="Times New Roman" w:hAnsi="Arial" w:cs="Arial"/>
            <w:color w:val="1155CC"/>
            <w:sz w:val="24"/>
            <w:szCs w:val="24"/>
            <w:u w:val="single"/>
            <w:lang w:eastAsia="en-GB"/>
          </w:rPr>
          <w:t>https://csis-website-prod.s3.amazonaws.com/s3fs-public/180322_evolving_tech_terror_harrison.pdf?GpUN2x6.58_hIq86bS0INpCOAq4efJ7Y</w:t>
        </w:r>
      </w:hyperlink>
      <w:r w:rsidRPr="00D546B8">
        <w:rPr>
          <w:rFonts w:ascii="Arial" w:eastAsia="Times New Roman" w:hAnsi="Arial" w:cs="Arial"/>
          <w:color w:val="000000"/>
          <w:sz w:val="24"/>
          <w:szCs w:val="24"/>
          <w:lang w:eastAsia="en-GB"/>
        </w:rPr>
        <w:t xml:space="preserve"> [Accessed 18 July 2022].</w:t>
      </w:r>
    </w:p>
    <w:p w14:paraId="195024CE" w14:textId="2C3E60DE" w:rsidR="00D546B8" w:rsidRPr="00D546B8" w:rsidRDefault="00D546B8" w:rsidP="00D546B8">
      <w:pPr>
        <w:spacing w:after="0" w:line="480" w:lineRule="auto"/>
        <w:rPr>
          <w:rFonts w:ascii="Arial" w:eastAsia="Times New Roman" w:hAnsi="Arial" w:cs="Arial"/>
          <w:sz w:val="24"/>
          <w:szCs w:val="24"/>
          <w:lang w:eastAsia="en-GB"/>
        </w:rPr>
      </w:pPr>
    </w:p>
    <w:p w14:paraId="32A0BEF7" w14:textId="77777777" w:rsidR="00D546B8" w:rsidRPr="00D546B8" w:rsidRDefault="00D546B8" w:rsidP="00D546B8">
      <w:pPr>
        <w:numPr>
          <w:ilvl w:val="0"/>
          <w:numId w:val="5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Hayden, M. (2019). </w:t>
      </w:r>
      <w:r w:rsidRPr="00D546B8">
        <w:rPr>
          <w:rFonts w:ascii="Arial" w:eastAsia="Times New Roman" w:hAnsi="Arial" w:cs="Arial"/>
          <w:i/>
          <w:iCs/>
          <w:color w:val="000000"/>
          <w:sz w:val="24"/>
          <w:szCs w:val="24"/>
          <w:lang w:eastAsia="en-GB"/>
        </w:rPr>
        <w:t>Far-Right Extremists Are Calling for Terrorism on the Messaging App Telegram</w:t>
      </w:r>
      <w:r w:rsidRPr="00D546B8">
        <w:rPr>
          <w:rFonts w:ascii="Arial" w:eastAsia="Times New Roman" w:hAnsi="Arial" w:cs="Arial"/>
          <w:color w:val="000000"/>
          <w:sz w:val="24"/>
          <w:szCs w:val="24"/>
          <w:lang w:eastAsia="en-GB"/>
        </w:rPr>
        <w:t xml:space="preserve">. [online] Southern Poverty Law Centre. Available at: </w:t>
      </w:r>
      <w:hyperlink r:id="rId144" w:history="1">
        <w:r w:rsidRPr="00D546B8">
          <w:rPr>
            <w:rFonts w:ascii="Arial" w:eastAsia="Times New Roman" w:hAnsi="Arial" w:cs="Arial"/>
            <w:color w:val="1155CC"/>
            <w:sz w:val="24"/>
            <w:szCs w:val="24"/>
            <w:u w:val="single"/>
            <w:lang w:eastAsia="en-GB"/>
          </w:rPr>
          <w:t>https://www.splcenter.org/hatewatch/2019/06/27/far-right-extremists-are-calling-terrorism-messaging-app-telegram</w:t>
        </w:r>
      </w:hyperlink>
      <w:r w:rsidRPr="00D546B8">
        <w:rPr>
          <w:rFonts w:ascii="Arial" w:eastAsia="Times New Roman" w:hAnsi="Arial" w:cs="Arial"/>
          <w:color w:val="000000"/>
          <w:sz w:val="24"/>
          <w:szCs w:val="24"/>
          <w:lang w:eastAsia="en-GB"/>
        </w:rPr>
        <w:t xml:space="preserve"> [Accessed 18 July 2022].</w:t>
      </w:r>
    </w:p>
    <w:p w14:paraId="5BCAD22F" w14:textId="7016F891" w:rsidR="00D546B8" w:rsidRPr="00D546B8" w:rsidRDefault="00D546B8" w:rsidP="00D546B8">
      <w:pPr>
        <w:spacing w:after="0" w:line="480" w:lineRule="auto"/>
        <w:rPr>
          <w:rFonts w:ascii="Arial" w:eastAsia="Times New Roman" w:hAnsi="Arial" w:cs="Arial"/>
          <w:sz w:val="24"/>
          <w:szCs w:val="24"/>
          <w:lang w:eastAsia="en-GB"/>
        </w:rPr>
      </w:pPr>
    </w:p>
    <w:p w14:paraId="66420DDF" w14:textId="2B01FD9F" w:rsidR="00D546B8" w:rsidRPr="00D546B8" w:rsidRDefault="00D546B8" w:rsidP="00D546B8">
      <w:pPr>
        <w:numPr>
          <w:ilvl w:val="0"/>
          <w:numId w:val="5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Hewitt, C. (2003). </w:t>
      </w:r>
      <w:r w:rsidRPr="00D546B8">
        <w:rPr>
          <w:rFonts w:ascii="Arial" w:eastAsia="Times New Roman" w:hAnsi="Arial" w:cs="Arial"/>
          <w:i/>
          <w:iCs/>
          <w:color w:val="000000"/>
          <w:sz w:val="24"/>
          <w:szCs w:val="24"/>
          <w:lang w:eastAsia="en-GB"/>
        </w:rPr>
        <w:t>Understanding Terrorism in America</w:t>
      </w:r>
      <w:r w:rsidRPr="00D546B8">
        <w:rPr>
          <w:rFonts w:ascii="Arial" w:eastAsia="Times New Roman" w:hAnsi="Arial" w:cs="Arial"/>
          <w:color w:val="000000"/>
          <w:sz w:val="24"/>
          <w:szCs w:val="24"/>
          <w:lang w:eastAsia="en-GB"/>
        </w:rPr>
        <w:t>. New York: Routledge.</w:t>
      </w:r>
      <w:r w:rsidRPr="00D546B8">
        <w:rPr>
          <w:rFonts w:ascii="Arial" w:eastAsia="Times New Roman" w:hAnsi="Arial" w:cs="Arial"/>
          <w:sz w:val="24"/>
          <w:szCs w:val="24"/>
          <w:lang w:eastAsia="en-GB"/>
        </w:rPr>
        <w:br/>
      </w:r>
    </w:p>
    <w:p w14:paraId="0F1B0E6A" w14:textId="77777777" w:rsidR="00D546B8" w:rsidRPr="00D546B8" w:rsidRDefault="00D546B8" w:rsidP="00D546B8">
      <w:pPr>
        <w:numPr>
          <w:ilvl w:val="0"/>
          <w:numId w:val="5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HM Government. (2012). </w:t>
      </w:r>
      <w:r w:rsidRPr="00D546B8">
        <w:rPr>
          <w:rFonts w:ascii="Arial" w:eastAsia="Times New Roman" w:hAnsi="Arial" w:cs="Arial"/>
          <w:i/>
          <w:iCs/>
          <w:color w:val="000000"/>
          <w:sz w:val="24"/>
          <w:szCs w:val="24"/>
          <w:lang w:eastAsia="en-GB"/>
        </w:rPr>
        <w:t>Crowded Places: The Planning System and Counter-Terrorism</w:t>
      </w:r>
      <w:r w:rsidRPr="00D546B8">
        <w:rPr>
          <w:rFonts w:ascii="Arial" w:eastAsia="Times New Roman" w:hAnsi="Arial" w:cs="Arial"/>
          <w:color w:val="000000"/>
          <w:sz w:val="24"/>
          <w:szCs w:val="24"/>
          <w:lang w:eastAsia="en-GB"/>
        </w:rPr>
        <w:t xml:space="preserve">. [ebook] London: HM Government. Available at: </w:t>
      </w:r>
      <w:hyperlink r:id="rId145" w:history="1">
        <w:r w:rsidRPr="00D546B8">
          <w:rPr>
            <w:rFonts w:ascii="Arial" w:eastAsia="Times New Roman" w:hAnsi="Arial" w:cs="Arial"/>
            <w:color w:val="1155CC"/>
            <w:sz w:val="24"/>
            <w:szCs w:val="24"/>
            <w:u w:val="single"/>
            <w:lang w:eastAsia="en-GB"/>
          </w:rPr>
          <w:t>https://assets.publishing.service.gov.uk/government/uploads/system/uploads/attachment_data/file/375208/Crowded_Places-Planning_System-Jan_2012.pdf</w:t>
        </w:r>
      </w:hyperlink>
      <w:r w:rsidRPr="00D546B8">
        <w:rPr>
          <w:rFonts w:ascii="Arial" w:eastAsia="Times New Roman" w:hAnsi="Arial" w:cs="Arial"/>
          <w:color w:val="000000"/>
          <w:sz w:val="24"/>
          <w:szCs w:val="24"/>
          <w:lang w:eastAsia="en-GB"/>
        </w:rPr>
        <w:t xml:space="preserve"> [Accessed 22 August 2022].</w:t>
      </w:r>
    </w:p>
    <w:p w14:paraId="1C04A94A" w14:textId="066B86A5" w:rsidR="00D546B8" w:rsidRPr="00D546B8" w:rsidRDefault="00D546B8" w:rsidP="00D546B8">
      <w:pPr>
        <w:spacing w:after="0" w:line="480" w:lineRule="auto"/>
        <w:rPr>
          <w:rFonts w:ascii="Arial" w:eastAsia="Times New Roman" w:hAnsi="Arial" w:cs="Arial"/>
          <w:sz w:val="24"/>
          <w:szCs w:val="24"/>
          <w:lang w:eastAsia="en-GB"/>
        </w:rPr>
      </w:pPr>
    </w:p>
    <w:p w14:paraId="79DF38DF" w14:textId="77777777" w:rsidR="00D546B8" w:rsidRPr="00D546B8" w:rsidRDefault="00D546B8" w:rsidP="00D546B8">
      <w:pPr>
        <w:numPr>
          <w:ilvl w:val="0"/>
          <w:numId w:val="5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HM Government. (2018). </w:t>
      </w:r>
      <w:r w:rsidRPr="00D546B8">
        <w:rPr>
          <w:rFonts w:ascii="Arial" w:eastAsia="Times New Roman" w:hAnsi="Arial" w:cs="Arial"/>
          <w:i/>
          <w:iCs/>
          <w:color w:val="000000"/>
          <w:sz w:val="24"/>
          <w:szCs w:val="24"/>
          <w:lang w:eastAsia="en-GB"/>
        </w:rPr>
        <w:t>CONTEST: The United Kingdom's Strategy For Countering Terrorism</w:t>
      </w:r>
      <w:r w:rsidRPr="00D546B8">
        <w:rPr>
          <w:rFonts w:ascii="Arial" w:eastAsia="Times New Roman" w:hAnsi="Arial" w:cs="Arial"/>
          <w:color w:val="000000"/>
          <w:sz w:val="24"/>
          <w:szCs w:val="24"/>
          <w:lang w:eastAsia="en-GB"/>
        </w:rPr>
        <w:t xml:space="preserve">. [ebook] London: HM Government. Available at: </w:t>
      </w:r>
      <w:hyperlink r:id="rId146" w:history="1">
        <w:r w:rsidRPr="00D546B8">
          <w:rPr>
            <w:rFonts w:ascii="Arial" w:eastAsia="Times New Roman" w:hAnsi="Arial" w:cs="Arial"/>
            <w:color w:val="1155CC"/>
            <w:sz w:val="24"/>
            <w:szCs w:val="24"/>
            <w:u w:val="single"/>
            <w:lang w:eastAsia="en-GB"/>
          </w:rPr>
          <w:t>https://assets.publishing.service.gov.uk/government/uploads/system/uploads/attachment_data/file/716907/140618_CCS207_CCS0218929798-1_CONTEST_3.0_WEB.pdf</w:t>
        </w:r>
      </w:hyperlink>
      <w:r w:rsidRPr="00D546B8">
        <w:rPr>
          <w:rFonts w:ascii="Arial" w:eastAsia="Times New Roman" w:hAnsi="Arial" w:cs="Arial"/>
          <w:color w:val="000000"/>
          <w:sz w:val="24"/>
          <w:szCs w:val="24"/>
          <w:lang w:eastAsia="en-GB"/>
        </w:rPr>
        <w:t xml:space="preserve"> [Accessed 18 July 2022].</w:t>
      </w:r>
    </w:p>
    <w:p w14:paraId="0395BDAC" w14:textId="66191F29" w:rsidR="00D546B8" w:rsidRPr="00D546B8" w:rsidRDefault="00D546B8" w:rsidP="00D546B8">
      <w:pPr>
        <w:spacing w:after="0" w:line="480" w:lineRule="auto"/>
        <w:rPr>
          <w:rFonts w:ascii="Arial" w:eastAsia="Times New Roman" w:hAnsi="Arial" w:cs="Arial"/>
          <w:sz w:val="24"/>
          <w:szCs w:val="24"/>
          <w:lang w:eastAsia="en-GB"/>
        </w:rPr>
      </w:pPr>
    </w:p>
    <w:p w14:paraId="229A304D" w14:textId="77777777" w:rsidR="00D546B8" w:rsidRPr="00D546B8" w:rsidRDefault="00D546B8" w:rsidP="00D546B8">
      <w:pPr>
        <w:numPr>
          <w:ilvl w:val="0"/>
          <w:numId w:val="5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Home Office. (2016). </w:t>
      </w:r>
      <w:r w:rsidRPr="00D546B8">
        <w:rPr>
          <w:rFonts w:ascii="Arial" w:eastAsia="Times New Roman" w:hAnsi="Arial" w:cs="Arial"/>
          <w:i/>
          <w:iCs/>
          <w:color w:val="000000"/>
          <w:sz w:val="24"/>
          <w:szCs w:val="24"/>
          <w:lang w:eastAsia="en-GB"/>
        </w:rPr>
        <w:t>Criminal Finances Bill: Factsheet 8 - Terrorist Finance</w:t>
      </w:r>
      <w:r w:rsidRPr="00D546B8">
        <w:rPr>
          <w:rFonts w:ascii="Arial" w:eastAsia="Times New Roman" w:hAnsi="Arial" w:cs="Arial"/>
          <w:color w:val="000000"/>
          <w:sz w:val="24"/>
          <w:szCs w:val="24"/>
          <w:lang w:eastAsia="en-GB"/>
        </w:rPr>
        <w:t xml:space="preserve">. [online] London: Home Office. Available at: </w:t>
      </w:r>
      <w:hyperlink r:id="rId147" w:history="1">
        <w:r w:rsidRPr="00D546B8">
          <w:rPr>
            <w:rFonts w:ascii="Arial" w:eastAsia="Times New Roman" w:hAnsi="Arial" w:cs="Arial"/>
            <w:color w:val="1155CC"/>
            <w:sz w:val="24"/>
            <w:szCs w:val="24"/>
            <w:u w:val="single"/>
            <w:lang w:eastAsia="en-GB"/>
          </w:rPr>
          <w:t>https://assets.publishing.service.gov.uk/government/uploads/system/uploads/attachment_data/file/564477/CF_Bill_-_Factsheet_8_-_Terrorist_Finance.pdf</w:t>
        </w:r>
      </w:hyperlink>
      <w:r w:rsidRPr="00D546B8">
        <w:rPr>
          <w:rFonts w:ascii="Arial" w:eastAsia="Times New Roman" w:hAnsi="Arial" w:cs="Arial"/>
          <w:color w:val="000000"/>
          <w:sz w:val="24"/>
          <w:szCs w:val="24"/>
          <w:lang w:eastAsia="en-GB"/>
        </w:rPr>
        <w:t xml:space="preserve"> [Accessed 18 July 2022].</w:t>
      </w:r>
    </w:p>
    <w:p w14:paraId="103BB206" w14:textId="77777777" w:rsidR="00D546B8" w:rsidRPr="00D546B8" w:rsidRDefault="00D546B8" w:rsidP="00D546B8">
      <w:pPr>
        <w:spacing w:after="0" w:line="480" w:lineRule="auto"/>
        <w:rPr>
          <w:rFonts w:ascii="Arial" w:eastAsia="Times New Roman" w:hAnsi="Arial" w:cs="Arial"/>
          <w:sz w:val="24"/>
          <w:szCs w:val="24"/>
          <w:lang w:eastAsia="en-GB"/>
        </w:rPr>
      </w:pPr>
      <w:r w:rsidRPr="00D546B8">
        <w:rPr>
          <w:rFonts w:ascii="Arial" w:eastAsia="Times New Roman" w:hAnsi="Arial" w:cs="Arial"/>
          <w:sz w:val="24"/>
          <w:szCs w:val="24"/>
          <w:lang w:eastAsia="en-GB"/>
        </w:rPr>
        <w:br/>
      </w:r>
    </w:p>
    <w:p w14:paraId="5D293E8F" w14:textId="77777777" w:rsidR="00D546B8" w:rsidRPr="00D546B8" w:rsidRDefault="00D546B8" w:rsidP="00D546B8">
      <w:pPr>
        <w:numPr>
          <w:ilvl w:val="0"/>
          <w:numId w:val="5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Home Office. (2022). </w:t>
      </w:r>
      <w:r w:rsidRPr="00D546B8">
        <w:rPr>
          <w:rFonts w:ascii="Arial" w:eastAsia="Times New Roman" w:hAnsi="Arial" w:cs="Arial"/>
          <w:i/>
          <w:iCs/>
          <w:color w:val="000000"/>
          <w:sz w:val="24"/>
          <w:szCs w:val="24"/>
          <w:lang w:eastAsia="en-GB"/>
        </w:rPr>
        <w:t>Terrorism and National Emergencies</w:t>
      </w:r>
      <w:r w:rsidRPr="00D546B8">
        <w:rPr>
          <w:rFonts w:ascii="Arial" w:eastAsia="Times New Roman" w:hAnsi="Arial" w:cs="Arial"/>
          <w:color w:val="000000"/>
          <w:sz w:val="24"/>
          <w:szCs w:val="24"/>
          <w:lang w:eastAsia="en-GB"/>
        </w:rPr>
        <w:t xml:space="preserve">. [online] Available at: </w:t>
      </w:r>
      <w:hyperlink r:id="rId148" w:history="1">
        <w:r w:rsidRPr="00D546B8">
          <w:rPr>
            <w:rFonts w:ascii="Arial" w:eastAsia="Times New Roman" w:hAnsi="Arial" w:cs="Arial"/>
            <w:color w:val="1155CC"/>
            <w:sz w:val="24"/>
            <w:szCs w:val="24"/>
            <w:u w:val="single"/>
            <w:lang w:eastAsia="en-GB"/>
          </w:rPr>
          <w:t>https://www.gov.uk/terrorism-national-emergency</w:t>
        </w:r>
      </w:hyperlink>
      <w:r w:rsidRPr="00D546B8">
        <w:rPr>
          <w:rFonts w:ascii="Arial" w:eastAsia="Times New Roman" w:hAnsi="Arial" w:cs="Arial"/>
          <w:color w:val="000000"/>
          <w:sz w:val="24"/>
          <w:szCs w:val="24"/>
          <w:lang w:eastAsia="en-GB"/>
        </w:rPr>
        <w:t xml:space="preserve"> [Accessed 22 August 2022].</w:t>
      </w:r>
    </w:p>
    <w:p w14:paraId="1251DE80" w14:textId="6CCD6313" w:rsidR="00D546B8" w:rsidRPr="00D546B8" w:rsidRDefault="00D546B8" w:rsidP="00D546B8">
      <w:pPr>
        <w:spacing w:after="0" w:line="480" w:lineRule="auto"/>
        <w:rPr>
          <w:rFonts w:ascii="Arial" w:eastAsia="Times New Roman" w:hAnsi="Arial" w:cs="Arial"/>
          <w:sz w:val="24"/>
          <w:szCs w:val="24"/>
          <w:lang w:eastAsia="en-GB"/>
        </w:rPr>
      </w:pPr>
    </w:p>
    <w:p w14:paraId="28098018" w14:textId="01A60FB6" w:rsidR="00D546B8" w:rsidRPr="00D546B8" w:rsidRDefault="00D546B8" w:rsidP="00D546B8">
      <w:pPr>
        <w:numPr>
          <w:ilvl w:val="0"/>
          <w:numId w:val="5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Interpol. (2022). </w:t>
      </w:r>
      <w:r w:rsidRPr="00D546B8">
        <w:rPr>
          <w:rFonts w:ascii="Arial" w:eastAsia="Times New Roman" w:hAnsi="Arial" w:cs="Arial"/>
          <w:i/>
          <w:iCs/>
          <w:color w:val="000000"/>
          <w:sz w:val="24"/>
          <w:szCs w:val="24"/>
          <w:lang w:eastAsia="en-GB"/>
        </w:rPr>
        <w:t>Tracing Terrorist Finances</w:t>
      </w:r>
      <w:r w:rsidRPr="00D546B8">
        <w:rPr>
          <w:rFonts w:ascii="Arial" w:eastAsia="Times New Roman" w:hAnsi="Arial" w:cs="Arial"/>
          <w:color w:val="000000"/>
          <w:sz w:val="24"/>
          <w:szCs w:val="24"/>
          <w:lang w:eastAsia="en-GB"/>
        </w:rPr>
        <w:t xml:space="preserve">. [online] Interpol. Available at: </w:t>
      </w:r>
      <w:hyperlink r:id="rId149" w:anchor=":~:text=Sources%20of%20terrorist%20funding%20include,%E2%80%9D" w:history="1">
        <w:r w:rsidRPr="00D546B8">
          <w:rPr>
            <w:rFonts w:ascii="Arial" w:eastAsia="Times New Roman" w:hAnsi="Arial" w:cs="Arial"/>
            <w:color w:val="1155CC"/>
            <w:sz w:val="24"/>
            <w:szCs w:val="24"/>
            <w:u w:val="single"/>
            <w:lang w:eastAsia="en-GB"/>
          </w:rPr>
          <w:t>https://www.interpol.int/en/Crimes/Terrorism/Tracing-terrorist-finances#:~:text=Sources%20of%20terrorist%20funding%20include,%E2%80%9D</w:t>
        </w:r>
      </w:hyperlink>
      <w:r w:rsidRPr="00D546B8">
        <w:rPr>
          <w:rFonts w:ascii="Arial" w:eastAsia="Times New Roman" w:hAnsi="Arial" w:cs="Arial"/>
          <w:color w:val="000000"/>
          <w:sz w:val="24"/>
          <w:szCs w:val="24"/>
          <w:lang w:eastAsia="en-GB"/>
        </w:rPr>
        <w:t>)%2C%20and%20digital%20currencies. [Accessed 18 July 2022].</w:t>
      </w:r>
      <w:r w:rsidRPr="00D546B8">
        <w:rPr>
          <w:rFonts w:ascii="Arial" w:eastAsia="Times New Roman" w:hAnsi="Arial" w:cs="Arial"/>
          <w:sz w:val="24"/>
          <w:szCs w:val="24"/>
          <w:lang w:eastAsia="en-GB"/>
        </w:rPr>
        <w:br/>
      </w:r>
    </w:p>
    <w:p w14:paraId="534531E6" w14:textId="68D7A7FD" w:rsidR="00D546B8" w:rsidRPr="00D546B8" w:rsidRDefault="00D546B8" w:rsidP="00D546B8">
      <w:pPr>
        <w:numPr>
          <w:ilvl w:val="0"/>
          <w:numId w:val="59"/>
        </w:numPr>
        <w:spacing w:after="24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Jenkins, J. (2020). </w:t>
      </w:r>
      <w:r w:rsidRPr="00D546B8">
        <w:rPr>
          <w:rFonts w:ascii="Arial" w:eastAsia="Times New Roman" w:hAnsi="Arial" w:cs="Arial"/>
          <w:i/>
          <w:iCs/>
          <w:color w:val="000000"/>
          <w:sz w:val="24"/>
          <w:szCs w:val="24"/>
          <w:lang w:eastAsia="en-GB"/>
        </w:rPr>
        <w:t>Terrorism | Definition, History, &amp; Facts</w:t>
      </w:r>
      <w:r w:rsidRPr="00D546B8">
        <w:rPr>
          <w:rFonts w:ascii="Arial" w:eastAsia="Times New Roman" w:hAnsi="Arial" w:cs="Arial"/>
          <w:color w:val="000000"/>
          <w:sz w:val="24"/>
          <w:szCs w:val="24"/>
          <w:lang w:eastAsia="en-GB"/>
        </w:rPr>
        <w:t>. [online] Encyclopaedia Britannica. Available at:</w:t>
      </w:r>
      <w:hyperlink r:id="rId150" w:history="1">
        <w:r w:rsidRPr="00D546B8">
          <w:rPr>
            <w:rFonts w:ascii="Arial" w:eastAsia="Times New Roman" w:hAnsi="Arial" w:cs="Arial"/>
            <w:color w:val="000000"/>
            <w:sz w:val="24"/>
            <w:szCs w:val="24"/>
            <w:lang w:eastAsia="en-GB"/>
          </w:rPr>
          <w:t xml:space="preserve"> </w:t>
        </w:r>
        <w:r w:rsidRPr="00D546B8">
          <w:rPr>
            <w:rFonts w:ascii="Arial" w:eastAsia="Times New Roman" w:hAnsi="Arial" w:cs="Arial"/>
            <w:color w:val="1155CC"/>
            <w:sz w:val="24"/>
            <w:szCs w:val="24"/>
            <w:u w:val="single"/>
            <w:lang w:eastAsia="en-GB"/>
          </w:rPr>
          <w:t>https://www.britannica.com/topic/terrorism</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0609A36B" w14:textId="7A248B60" w:rsidR="00D546B8" w:rsidRPr="00D546B8" w:rsidRDefault="00D546B8" w:rsidP="00D546B8">
      <w:pPr>
        <w:numPr>
          <w:ilvl w:val="0"/>
          <w:numId w:val="6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Jetter, M. and Mahmood, R. (2020). </w:t>
      </w:r>
      <w:r w:rsidRPr="00D546B8">
        <w:rPr>
          <w:rFonts w:ascii="Arial" w:eastAsia="Times New Roman" w:hAnsi="Arial" w:cs="Arial"/>
          <w:i/>
          <w:iCs/>
          <w:color w:val="000000"/>
          <w:sz w:val="24"/>
          <w:szCs w:val="24"/>
          <w:lang w:eastAsia="en-GB"/>
        </w:rPr>
        <w:t>Communications Technology and Terrorism</w:t>
      </w:r>
      <w:r w:rsidRPr="00D546B8">
        <w:rPr>
          <w:rFonts w:ascii="Arial" w:eastAsia="Times New Roman" w:hAnsi="Arial" w:cs="Arial"/>
          <w:color w:val="000000"/>
          <w:sz w:val="24"/>
          <w:szCs w:val="24"/>
          <w:lang w:eastAsia="en-GB"/>
        </w:rPr>
        <w:t xml:space="preserve">. Journal of Conflict Resolution, [online] 64(1), pp.127-166. Available at: </w:t>
      </w:r>
      <w:hyperlink r:id="rId151" w:history="1">
        <w:r w:rsidRPr="00D546B8">
          <w:rPr>
            <w:rFonts w:ascii="Arial" w:eastAsia="Times New Roman" w:hAnsi="Arial" w:cs="Arial"/>
            <w:color w:val="1155CC"/>
            <w:sz w:val="24"/>
            <w:szCs w:val="24"/>
            <w:u w:val="single"/>
            <w:lang w:eastAsia="en-GB"/>
          </w:rPr>
          <w:t>https://journals.sagepub.com/doi/pdf/10.1177/0022002719843989</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3ACF06D4" w14:textId="77777777" w:rsidR="00D546B8" w:rsidRPr="00D546B8" w:rsidRDefault="00D546B8" w:rsidP="00D546B8">
      <w:pPr>
        <w:numPr>
          <w:ilvl w:val="0"/>
          <w:numId w:val="6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Johnson, D. (2018). </w:t>
      </w:r>
      <w:r w:rsidRPr="00D546B8">
        <w:rPr>
          <w:rFonts w:ascii="Arial" w:eastAsia="Times New Roman" w:hAnsi="Arial" w:cs="Arial"/>
          <w:i/>
          <w:iCs/>
          <w:color w:val="000000"/>
          <w:sz w:val="24"/>
          <w:szCs w:val="24"/>
          <w:lang w:eastAsia="en-GB"/>
        </w:rPr>
        <w:t>Holy Hate: The Far Right’s Radicalisation of Religion</w:t>
      </w:r>
      <w:r w:rsidRPr="00D546B8">
        <w:rPr>
          <w:rFonts w:ascii="Arial" w:eastAsia="Times New Roman" w:hAnsi="Arial" w:cs="Arial"/>
          <w:color w:val="000000"/>
          <w:sz w:val="24"/>
          <w:szCs w:val="24"/>
          <w:lang w:eastAsia="en-GB"/>
        </w:rPr>
        <w:t xml:space="preserve">. SPLC - Southern Poverty Law Centre, [online] Spring Issue. Available at: </w:t>
      </w:r>
      <w:hyperlink r:id="rId152" w:history="1">
        <w:r w:rsidRPr="00D546B8">
          <w:rPr>
            <w:rFonts w:ascii="Arial" w:eastAsia="Times New Roman" w:hAnsi="Arial" w:cs="Arial"/>
            <w:color w:val="1155CC"/>
            <w:sz w:val="24"/>
            <w:szCs w:val="24"/>
            <w:u w:val="single"/>
            <w:lang w:eastAsia="en-GB"/>
          </w:rPr>
          <w:t>https://www.splcenter.org/fighting-hate/intelligence-report/2018/holy-hate-far-right%E2%80%99s-radicalization-religion</w:t>
        </w:r>
      </w:hyperlink>
      <w:r w:rsidRPr="00D546B8">
        <w:rPr>
          <w:rFonts w:ascii="Arial" w:eastAsia="Times New Roman" w:hAnsi="Arial" w:cs="Arial"/>
          <w:color w:val="000000"/>
          <w:sz w:val="24"/>
          <w:szCs w:val="24"/>
          <w:lang w:eastAsia="en-GB"/>
        </w:rPr>
        <w:t xml:space="preserve"> [Accessed 1 November 2022].</w:t>
      </w:r>
    </w:p>
    <w:p w14:paraId="3345CD61" w14:textId="6703DCE8" w:rsidR="00D546B8" w:rsidRPr="00D546B8" w:rsidRDefault="00D546B8" w:rsidP="00D546B8">
      <w:pPr>
        <w:spacing w:after="0" w:line="480" w:lineRule="auto"/>
        <w:rPr>
          <w:rFonts w:ascii="Arial" w:eastAsia="Times New Roman" w:hAnsi="Arial" w:cs="Arial"/>
          <w:sz w:val="24"/>
          <w:szCs w:val="24"/>
          <w:lang w:eastAsia="en-GB"/>
        </w:rPr>
      </w:pPr>
    </w:p>
    <w:p w14:paraId="4231F90F" w14:textId="19C3813F" w:rsidR="00D546B8" w:rsidRPr="00D546B8" w:rsidRDefault="00D546B8" w:rsidP="00D546B8">
      <w:pPr>
        <w:numPr>
          <w:ilvl w:val="0"/>
          <w:numId w:val="6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Keating, T. and Keen, F. (2019). </w:t>
      </w:r>
      <w:r w:rsidRPr="00D546B8">
        <w:rPr>
          <w:rFonts w:ascii="Arial" w:eastAsia="Times New Roman" w:hAnsi="Arial" w:cs="Arial"/>
          <w:i/>
          <w:iCs/>
          <w:color w:val="000000"/>
          <w:sz w:val="24"/>
          <w:szCs w:val="24"/>
          <w:lang w:eastAsia="en-GB"/>
        </w:rPr>
        <w:t xml:space="preserve">Social Media and Terrorist Financing: What are the Vulnerabilities and How Could Public and Private Sectors Collaborate </w:t>
      </w:r>
      <w:r w:rsidRPr="00D546B8">
        <w:rPr>
          <w:rFonts w:ascii="Arial" w:eastAsia="Times New Roman" w:hAnsi="Arial" w:cs="Arial"/>
          <w:i/>
          <w:iCs/>
          <w:color w:val="000000"/>
          <w:sz w:val="24"/>
          <w:szCs w:val="24"/>
          <w:lang w:eastAsia="en-GB"/>
        </w:rPr>
        <w:lastRenderedPageBreak/>
        <w:t>Better?</w:t>
      </w:r>
      <w:r w:rsidRPr="00D546B8">
        <w:rPr>
          <w:rFonts w:ascii="Arial" w:eastAsia="Times New Roman" w:hAnsi="Arial" w:cs="Arial"/>
          <w:color w:val="000000"/>
          <w:sz w:val="24"/>
          <w:szCs w:val="24"/>
          <w:lang w:eastAsia="en-GB"/>
        </w:rPr>
        <w:t xml:space="preserve">. [online] RUSI - Royal United Services Institute. Available at: </w:t>
      </w:r>
      <w:hyperlink r:id="rId153" w:history="1">
        <w:r w:rsidRPr="00D546B8">
          <w:rPr>
            <w:rFonts w:ascii="Arial" w:eastAsia="Times New Roman" w:hAnsi="Arial" w:cs="Arial"/>
            <w:color w:val="1155CC"/>
            <w:sz w:val="24"/>
            <w:szCs w:val="24"/>
            <w:u w:val="single"/>
            <w:lang w:eastAsia="en-GB"/>
          </w:rPr>
          <w:t>https://static.rusi.org/20190802_grntt_paper_10.pdf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1028E13" w14:textId="67994AB6" w:rsidR="00D546B8" w:rsidRPr="00D546B8" w:rsidRDefault="00D546B8" w:rsidP="00D546B8">
      <w:pPr>
        <w:numPr>
          <w:ilvl w:val="0"/>
          <w:numId w:val="6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Kemp, S. (2022). </w:t>
      </w:r>
      <w:r w:rsidRPr="00D546B8">
        <w:rPr>
          <w:rFonts w:ascii="Arial" w:eastAsia="Times New Roman" w:hAnsi="Arial" w:cs="Arial"/>
          <w:i/>
          <w:iCs/>
          <w:color w:val="000000"/>
          <w:sz w:val="24"/>
          <w:szCs w:val="24"/>
          <w:lang w:eastAsia="en-GB"/>
        </w:rPr>
        <w:t>Digital Around the World</w:t>
      </w:r>
      <w:r w:rsidRPr="00D546B8">
        <w:rPr>
          <w:rFonts w:ascii="Arial" w:eastAsia="Times New Roman" w:hAnsi="Arial" w:cs="Arial"/>
          <w:color w:val="000000"/>
          <w:sz w:val="24"/>
          <w:szCs w:val="24"/>
          <w:lang w:eastAsia="en-GB"/>
        </w:rPr>
        <w:t xml:space="preserve">. [online] DataReportal. Available at: </w:t>
      </w:r>
      <w:hyperlink r:id="rId154" w:anchor=":~:text=A%20total%20of%205.03%20billion,12%20months%20to%20July%202022" w:history="1">
        <w:r w:rsidRPr="00D546B8">
          <w:rPr>
            <w:rFonts w:ascii="Arial" w:eastAsia="Times New Roman" w:hAnsi="Arial" w:cs="Arial"/>
            <w:color w:val="1155CC"/>
            <w:sz w:val="24"/>
            <w:szCs w:val="24"/>
            <w:u w:val="single"/>
            <w:lang w:eastAsia="en-GB"/>
          </w:rPr>
          <w:t>https://datareportal.com/global-digital-overview#:~:text=A%20total%20of%205.03%20billion,12%20months%20to%20July%202022</w:t>
        </w:r>
      </w:hyperlink>
      <w:r w:rsidRPr="00D546B8">
        <w:rPr>
          <w:rFonts w:ascii="Arial" w:eastAsia="Times New Roman" w:hAnsi="Arial" w:cs="Arial"/>
          <w:color w:val="000000"/>
          <w:sz w:val="24"/>
          <w:szCs w:val="24"/>
          <w:lang w:eastAsia="en-GB"/>
        </w:rPr>
        <w:t>. [Accessed 18 July 2022].</w:t>
      </w:r>
      <w:r w:rsidRPr="00D546B8">
        <w:rPr>
          <w:rFonts w:ascii="Arial" w:eastAsia="Times New Roman" w:hAnsi="Arial" w:cs="Arial"/>
          <w:sz w:val="24"/>
          <w:szCs w:val="24"/>
          <w:lang w:eastAsia="en-GB"/>
        </w:rPr>
        <w:br/>
      </w:r>
    </w:p>
    <w:p w14:paraId="336E3AB7" w14:textId="7E938816" w:rsidR="00D546B8" w:rsidRPr="00D546B8" w:rsidRDefault="00D546B8" w:rsidP="00D546B8">
      <w:pPr>
        <w:numPr>
          <w:ilvl w:val="0"/>
          <w:numId w:val="6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Koehler, D. (2020). </w:t>
      </w:r>
      <w:r w:rsidRPr="00D546B8">
        <w:rPr>
          <w:rFonts w:ascii="Arial" w:eastAsia="Times New Roman" w:hAnsi="Arial" w:cs="Arial"/>
          <w:i/>
          <w:iCs/>
          <w:color w:val="000000"/>
          <w:sz w:val="24"/>
          <w:szCs w:val="24"/>
          <w:lang w:eastAsia="en-GB"/>
        </w:rPr>
        <w:t>Dying for the Cause? Not really. The Far-Right has its own take on "martyrdom"</w:t>
      </w:r>
      <w:r w:rsidRPr="00D546B8">
        <w:rPr>
          <w:rFonts w:ascii="Arial" w:eastAsia="Times New Roman" w:hAnsi="Arial" w:cs="Arial"/>
          <w:color w:val="000000"/>
          <w:sz w:val="24"/>
          <w:szCs w:val="24"/>
          <w:lang w:eastAsia="en-GB"/>
        </w:rPr>
        <w:t xml:space="preserve">. [online] University of Oslo. Available at: </w:t>
      </w:r>
      <w:hyperlink r:id="rId155" w:history="1">
        <w:r w:rsidRPr="00D546B8">
          <w:rPr>
            <w:rFonts w:ascii="Arial" w:eastAsia="Times New Roman" w:hAnsi="Arial" w:cs="Arial"/>
            <w:color w:val="1155CC"/>
            <w:sz w:val="24"/>
            <w:szCs w:val="24"/>
            <w:u w:val="single"/>
            <w:lang w:eastAsia="en-GB"/>
          </w:rPr>
          <w:t>https://www.sv.uio.no/c-rex/english/news-and-events/right-now/2020/dying-for-the-cause-not-really.html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976AABD" w14:textId="79DE2CE9" w:rsidR="00D546B8" w:rsidRPr="00D546B8" w:rsidRDefault="00D546B8" w:rsidP="00D546B8">
      <w:pPr>
        <w:numPr>
          <w:ilvl w:val="0"/>
          <w:numId w:val="6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Kydd, A. and Walter, B. (2006). </w:t>
      </w:r>
      <w:r w:rsidRPr="00D546B8">
        <w:rPr>
          <w:rFonts w:ascii="Arial" w:eastAsia="Times New Roman" w:hAnsi="Arial" w:cs="Arial"/>
          <w:i/>
          <w:iCs/>
          <w:color w:val="000000"/>
          <w:sz w:val="24"/>
          <w:szCs w:val="24"/>
          <w:lang w:eastAsia="en-GB"/>
        </w:rPr>
        <w:t>The Strategies of Terrorism</w:t>
      </w:r>
      <w:r w:rsidRPr="00D546B8">
        <w:rPr>
          <w:rFonts w:ascii="Arial" w:eastAsia="Times New Roman" w:hAnsi="Arial" w:cs="Arial"/>
          <w:color w:val="000000"/>
          <w:sz w:val="24"/>
          <w:szCs w:val="24"/>
          <w:lang w:eastAsia="en-GB"/>
        </w:rPr>
        <w:t xml:space="preserve">. International Security, [online] 31(1). Available at: </w:t>
      </w:r>
      <w:hyperlink r:id="rId156" w:history="1">
        <w:r w:rsidRPr="00D546B8">
          <w:rPr>
            <w:rFonts w:ascii="Arial" w:eastAsia="Times New Roman" w:hAnsi="Arial" w:cs="Arial"/>
            <w:color w:val="1155CC"/>
            <w:sz w:val="24"/>
            <w:szCs w:val="24"/>
            <w:u w:val="single"/>
            <w:lang w:eastAsia="en-GB"/>
          </w:rPr>
          <w:t>https://www-jstor-org.ezproxy.uwtsd.ac.uk/stable/pdf/4137539.pdf?ab_segments=0%252Fbasic_phrase_search%252Fcontrol&amp;refreqid=excelsior%3A67905db22fcc9edf0d79efa0905d6e5f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880FAF0" w14:textId="77777777" w:rsidR="00D546B8" w:rsidRPr="00D546B8" w:rsidRDefault="00D546B8" w:rsidP="00D546B8">
      <w:pPr>
        <w:numPr>
          <w:ilvl w:val="0"/>
          <w:numId w:val="6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Larkin, S. (2013). </w:t>
      </w:r>
      <w:r w:rsidRPr="00D546B8">
        <w:rPr>
          <w:rFonts w:ascii="Arial" w:eastAsia="Times New Roman" w:hAnsi="Arial" w:cs="Arial"/>
          <w:i/>
          <w:iCs/>
          <w:color w:val="000000"/>
          <w:sz w:val="24"/>
          <w:szCs w:val="24"/>
          <w:lang w:eastAsia="en-GB"/>
        </w:rPr>
        <w:t>Why Can't We Agree on a Definition of Terrorism?</w:t>
      </w:r>
      <w:r w:rsidRPr="00D546B8">
        <w:rPr>
          <w:rFonts w:ascii="Arial" w:eastAsia="Times New Roman" w:hAnsi="Arial" w:cs="Arial"/>
          <w:color w:val="000000"/>
          <w:sz w:val="24"/>
          <w:szCs w:val="24"/>
          <w:lang w:eastAsia="en-GB"/>
        </w:rPr>
        <w:t xml:space="preserve">. [online] OpenMind. Available at: </w:t>
      </w:r>
      <w:hyperlink r:id="rId157" w:history="1">
        <w:r w:rsidRPr="00D546B8">
          <w:rPr>
            <w:rFonts w:ascii="Arial" w:eastAsia="Times New Roman" w:hAnsi="Arial" w:cs="Arial"/>
            <w:color w:val="1155CC"/>
            <w:sz w:val="24"/>
            <w:szCs w:val="24"/>
            <w:u w:val="single"/>
            <w:lang w:eastAsia="en-GB"/>
          </w:rPr>
          <w:t>https://www.bbvaopenmind.com/en/economy/geopolitics/why-cant-we-agree-on-a-definition-of-terrorism/</w:t>
        </w:r>
      </w:hyperlink>
      <w:r w:rsidRPr="00D546B8">
        <w:rPr>
          <w:rFonts w:ascii="Arial" w:eastAsia="Times New Roman" w:hAnsi="Arial" w:cs="Arial"/>
          <w:color w:val="000000"/>
          <w:sz w:val="24"/>
          <w:szCs w:val="24"/>
          <w:lang w:eastAsia="en-GB"/>
        </w:rPr>
        <w:t xml:space="preserve"> [Accessed 18 July 2022].</w:t>
      </w:r>
    </w:p>
    <w:p w14:paraId="6727A0C7" w14:textId="5B6DCE1F" w:rsidR="00D546B8" w:rsidRPr="00D546B8" w:rsidRDefault="00D546B8" w:rsidP="00D546B8">
      <w:pPr>
        <w:spacing w:after="0" w:line="480" w:lineRule="auto"/>
        <w:rPr>
          <w:rFonts w:ascii="Arial" w:eastAsia="Times New Roman" w:hAnsi="Arial" w:cs="Arial"/>
          <w:sz w:val="24"/>
          <w:szCs w:val="24"/>
          <w:lang w:eastAsia="en-GB"/>
        </w:rPr>
      </w:pPr>
    </w:p>
    <w:p w14:paraId="764FD917" w14:textId="77777777" w:rsidR="00D546B8" w:rsidRPr="00D546B8" w:rsidRDefault="00D546B8" w:rsidP="00D546B8">
      <w:pPr>
        <w:numPr>
          <w:ilvl w:val="0"/>
          <w:numId w:val="6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Lee, N. and West, D. (2021). </w:t>
      </w:r>
      <w:r w:rsidRPr="00D546B8">
        <w:rPr>
          <w:rFonts w:ascii="Arial" w:eastAsia="Times New Roman" w:hAnsi="Arial" w:cs="Arial"/>
          <w:i/>
          <w:iCs/>
          <w:color w:val="000000"/>
          <w:sz w:val="24"/>
          <w:szCs w:val="24"/>
          <w:lang w:eastAsia="en-GB"/>
        </w:rPr>
        <w:t>How Technology and the World Have Changed Since 9/11</w:t>
      </w:r>
      <w:r w:rsidRPr="00D546B8">
        <w:rPr>
          <w:rFonts w:ascii="Arial" w:eastAsia="Times New Roman" w:hAnsi="Arial" w:cs="Arial"/>
          <w:color w:val="000000"/>
          <w:sz w:val="24"/>
          <w:szCs w:val="24"/>
          <w:lang w:eastAsia="en-GB"/>
        </w:rPr>
        <w:t xml:space="preserve">. [online] Brookings. Available at: </w:t>
      </w:r>
      <w:hyperlink r:id="rId158" w:history="1">
        <w:r w:rsidRPr="00D546B8">
          <w:rPr>
            <w:rFonts w:ascii="Arial" w:eastAsia="Times New Roman" w:hAnsi="Arial" w:cs="Arial"/>
            <w:color w:val="1155CC"/>
            <w:sz w:val="24"/>
            <w:szCs w:val="24"/>
            <w:u w:val="single"/>
            <w:lang w:eastAsia="en-GB"/>
          </w:rPr>
          <w:t>https://www.brookings.edu/blog/techtank/2021/08/27/how-technology-and-the-world-have-changed-since-9-11/</w:t>
        </w:r>
      </w:hyperlink>
      <w:r w:rsidRPr="00D546B8">
        <w:rPr>
          <w:rFonts w:ascii="Arial" w:eastAsia="Times New Roman" w:hAnsi="Arial" w:cs="Arial"/>
          <w:color w:val="000000"/>
          <w:sz w:val="24"/>
          <w:szCs w:val="24"/>
          <w:lang w:eastAsia="en-GB"/>
        </w:rPr>
        <w:t xml:space="preserve"> [Accessed 18 July 2022].</w:t>
      </w:r>
    </w:p>
    <w:p w14:paraId="70484FA6" w14:textId="1E894F42" w:rsidR="00D546B8" w:rsidRPr="00D546B8" w:rsidRDefault="00D546B8" w:rsidP="00D546B8">
      <w:pPr>
        <w:spacing w:after="0" w:line="480" w:lineRule="auto"/>
        <w:rPr>
          <w:rFonts w:ascii="Arial" w:eastAsia="Times New Roman" w:hAnsi="Arial" w:cs="Arial"/>
          <w:sz w:val="24"/>
          <w:szCs w:val="24"/>
          <w:lang w:eastAsia="en-GB"/>
        </w:rPr>
      </w:pPr>
    </w:p>
    <w:p w14:paraId="21247CBB" w14:textId="77777777" w:rsidR="00D546B8" w:rsidRPr="00D546B8" w:rsidRDefault="00D546B8" w:rsidP="00D546B8">
      <w:pPr>
        <w:numPr>
          <w:ilvl w:val="0"/>
          <w:numId w:val="6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Love, R., McEnery, T., McGlashan, M. (2015). </w:t>
      </w:r>
      <w:r w:rsidRPr="00D546B8">
        <w:rPr>
          <w:rFonts w:ascii="Arial" w:eastAsia="Times New Roman" w:hAnsi="Arial" w:cs="Arial"/>
          <w:i/>
          <w:iCs/>
          <w:color w:val="000000"/>
          <w:sz w:val="24"/>
          <w:szCs w:val="24"/>
          <w:lang w:eastAsia="en-GB"/>
        </w:rPr>
        <w:t>Press and Social Media Reaction to Ideologically Inspired Murder: The Case of Lee Rigby</w:t>
      </w:r>
      <w:r w:rsidRPr="00D546B8">
        <w:rPr>
          <w:rFonts w:ascii="Arial" w:eastAsia="Times New Roman" w:hAnsi="Arial" w:cs="Arial"/>
          <w:color w:val="000000"/>
          <w:sz w:val="24"/>
          <w:szCs w:val="24"/>
          <w:lang w:eastAsia="en-GB"/>
        </w:rPr>
        <w:t xml:space="preserve">. Discourse &amp; Communication, [online] 9(2). Available at: </w:t>
      </w:r>
      <w:hyperlink r:id="rId159" w:history="1">
        <w:r w:rsidRPr="00D546B8">
          <w:rPr>
            <w:rFonts w:ascii="Arial" w:eastAsia="Times New Roman" w:hAnsi="Arial" w:cs="Arial"/>
            <w:color w:val="1155CC"/>
            <w:sz w:val="24"/>
            <w:szCs w:val="24"/>
            <w:u w:val="single"/>
            <w:lang w:eastAsia="en-GB"/>
          </w:rPr>
          <w:t>https://journals.sagepub.com/doi/pdf/10.1177/1750481314568545</w:t>
        </w:r>
      </w:hyperlink>
      <w:r w:rsidRPr="00D546B8">
        <w:rPr>
          <w:rFonts w:ascii="Arial" w:eastAsia="Times New Roman" w:hAnsi="Arial" w:cs="Arial"/>
          <w:color w:val="000000"/>
          <w:sz w:val="24"/>
          <w:szCs w:val="24"/>
          <w:lang w:eastAsia="en-GB"/>
        </w:rPr>
        <w:t xml:space="preserve"> [Accessed 9 November 2022].</w:t>
      </w:r>
    </w:p>
    <w:p w14:paraId="0FD1DB4B" w14:textId="14B26235" w:rsidR="00D546B8" w:rsidRPr="00D546B8" w:rsidRDefault="00D546B8" w:rsidP="00D546B8">
      <w:pPr>
        <w:spacing w:after="0" w:line="480" w:lineRule="auto"/>
        <w:rPr>
          <w:rFonts w:ascii="Arial" w:eastAsia="Times New Roman" w:hAnsi="Arial" w:cs="Arial"/>
          <w:sz w:val="24"/>
          <w:szCs w:val="24"/>
          <w:lang w:eastAsia="en-GB"/>
        </w:rPr>
      </w:pPr>
    </w:p>
    <w:p w14:paraId="3EEED964" w14:textId="14B07E8A" w:rsidR="00D546B8" w:rsidRPr="00D546B8" w:rsidRDefault="00D546B8" w:rsidP="00D546B8">
      <w:pPr>
        <w:numPr>
          <w:ilvl w:val="0"/>
          <w:numId w:val="6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Macklin, J. (2019). </w:t>
      </w:r>
      <w:r w:rsidRPr="00D546B8">
        <w:rPr>
          <w:rFonts w:ascii="Arial" w:eastAsia="Times New Roman" w:hAnsi="Arial" w:cs="Arial"/>
          <w:i/>
          <w:iCs/>
          <w:color w:val="000000"/>
          <w:sz w:val="24"/>
          <w:szCs w:val="24"/>
          <w:lang w:eastAsia="en-GB"/>
        </w:rPr>
        <w:t>The Christchurch Attacks: Livestream Terror in the Viral Video Age</w:t>
      </w:r>
      <w:r w:rsidRPr="00D546B8">
        <w:rPr>
          <w:rFonts w:ascii="Arial" w:eastAsia="Times New Roman" w:hAnsi="Arial" w:cs="Arial"/>
          <w:color w:val="000000"/>
          <w:sz w:val="24"/>
          <w:szCs w:val="24"/>
          <w:lang w:eastAsia="en-GB"/>
        </w:rPr>
        <w:t xml:space="preserve">. Combating Terrorism Centre, [online] 12(6). Available at: </w:t>
      </w:r>
      <w:hyperlink r:id="rId160" w:history="1">
        <w:r w:rsidRPr="00D546B8">
          <w:rPr>
            <w:rFonts w:ascii="Arial" w:eastAsia="Times New Roman" w:hAnsi="Arial" w:cs="Arial"/>
            <w:color w:val="1155CC"/>
            <w:sz w:val="24"/>
            <w:szCs w:val="24"/>
            <w:u w:val="single"/>
            <w:lang w:eastAsia="en-GB"/>
          </w:rPr>
          <w:t>https://ctc.westpoint.edu/christchurch-attacks-livestream-terror-viral-video-age/</w:t>
        </w:r>
      </w:hyperlink>
      <w:r w:rsidRPr="00D546B8">
        <w:rPr>
          <w:rFonts w:ascii="Arial" w:eastAsia="Times New Roman" w:hAnsi="Arial" w:cs="Arial"/>
          <w:color w:val="000000"/>
          <w:sz w:val="24"/>
          <w:szCs w:val="24"/>
          <w:lang w:eastAsia="en-GB"/>
        </w:rPr>
        <w:t xml:space="preserve"> [Accessed 12 November 2022].</w:t>
      </w:r>
      <w:r w:rsidRPr="00D546B8">
        <w:rPr>
          <w:rFonts w:ascii="Arial" w:eastAsia="Times New Roman" w:hAnsi="Arial" w:cs="Arial"/>
          <w:sz w:val="24"/>
          <w:szCs w:val="24"/>
          <w:lang w:eastAsia="en-GB"/>
        </w:rPr>
        <w:br/>
      </w:r>
    </w:p>
    <w:p w14:paraId="3A196BA2" w14:textId="5D2936EA" w:rsidR="00D546B8" w:rsidRPr="00D546B8" w:rsidRDefault="00D546B8" w:rsidP="00D546B8">
      <w:pPr>
        <w:numPr>
          <w:ilvl w:val="0"/>
          <w:numId w:val="7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Mahon, A. (2022). </w:t>
      </w:r>
      <w:r w:rsidRPr="00D546B8">
        <w:rPr>
          <w:rFonts w:ascii="Arial" w:eastAsia="Times New Roman" w:hAnsi="Arial" w:cs="Arial"/>
          <w:i/>
          <w:iCs/>
          <w:color w:val="000000"/>
          <w:sz w:val="24"/>
          <w:szCs w:val="24"/>
          <w:lang w:eastAsia="en-GB"/>
        </w:rPr>
        <w:t>Defining Terrorism: How Ambiguous Definitions and Vague Classifications Open Doors for Power Acquisition</w:t>
      </w:r>
      <w:r w:rsidRPr="00D546B8">
        <w:rPr>
          <w:rFonts w:ascii="Arial" w:eastAsia="Times New Roman" w:hAnsi="Arial" w:cs="Arial"/>
          <w:color w:val="000000"/>
          <w:sz w:val="24"/>
          <w:szCs w:val="24"/>
          <w:lang w:eastAsia="en-GB"/>
        </w:rPr>
        <w:t xml:space="preserve">. Journal of Global Strategic Strategies, [online] 2(1). Available at: </w:t>
      </w:r>
      <w:hyperlink r:id="rId161" w:history="1">
        <w:r w:rsidRPr="00D546B8">
          <w:rPr>
            <w:rFonts w:ascii="Arial" w:eastAsia="Times New Roman" w:hAnsi="Arial" w:cs="Arial"/>
            <w:color w:val="1155CC"/>
            <w:sz w:val="24"/>
            <w:szCs w:val="24"/>
            <w:u w:val="single"/>
            <w:lang w:eastAsia="en-GB"/>
          </w:rPr>
          <w:t>https://ejournal.fisip.unjani.ac.id/index.php/JGSS/article/view/1038/324</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F0215E0" w14:textId="5173AF7D" w:rsidR="00D546B8" w:rsidRPr="00D546B8" w:rsidRDefault="00D546B8" w:rsidP="00D546B8">
      <w:pPr>
        <w:numPr>
          <w:ilvl w:val="0"/>
          <w:numId w:val="7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Maizland, L. (2022). </w:t>
      </w:r>
      <w:r w:rsidRPr="00D546B8">
        <w:rPr>
          <w:rFonts w:ascii="Arial" w:eastAsia="Times New Roman" w:hAnsi="Arial" w:cs="Arial"/>
          <w:i/>
          <w:iCs/>
          <w:color w:val="000000"/>
          <w:sz w:val="24"/>
          <w:szCs w:val="24"/>
          <w:lang w:eastAsia="en-GB"/>
        </w:rPr>
        <w:t>China’s Repression of Uyghurs in Xinjiang</w:t>
      </w:r>
      <w:r w:rsidRPr="00D546B8">
        <w:rPr>
          <w:rFonts w:ascii="Arial" w:eastAsia="Times New Roman" w:hAnsi="Arial" w:cs="Arial"/>
          <w:color w:val="000000"/>
          <w:sz w:val="24"/>
          <w:szCs w:val="24"/>
          <w:lang w:eastAsia="en-GB"/>
        </w:rPr>
        <w:t xml:space="preserve">. Council on Foreign Relations. Available at: </w:t>
      </w:r>
      <w:hyperlink r:id="rId162" w:history="1">
        <w:r w:rsidRPr="00D546B8">
          <w:rPr>
            <w:rFonts w:ascii="Arial" w:eastAsia="Times New Roman" w:hAnsi="Arial" w:cs="Arial"/>
            <w:color w:val="1155CC"/>
            <w:sz w:val="24"/>
            <w:szCs w:val="24"/>
            <w:u w:val="single"/>
            <w:lang w:eastAsia="en-GB"/>
          </w:rPr>
          <w:t>https://www.cfr.org/backgrounder/china-xinjiang-uyghurs-muslims-repression-genocide-human-rights</w:t>
        </w:r>
      </w:hyperlink>
      <w:r w:rsidRPr="00D546B8">
        <w:rPr>
          <w:rFonts w:ascii="Arial" w:eastAsia="Times New Roman" w:hAnsi="Arial" w:cs="Arial"/>
          <w:color w:val="000000"/>
          <w:sz w:val="24"/>
          <w:szCs w:val="24"/>
          <w:lang w:eastAsia="en-GB"/>
        </w:rPr>
        <w:t xml:space="preserve"> [Accessed 11 </w:t>
      </w:r>
      <w:r w:rsidRPr="00D546B8">
        <w:rPr>
          <w:rFonts w:ascii="Arial" w:eastAsia="Times New Roman" w:hAnsi="Arial" w:cs="Arial"/>
          <w:color w:val="000000"/>
          <w:sz w:val="24"/>
          <w:szCs w:val="24"/>
          <w:lang w:eastAsia="en-GB"/>
        </w:rPr>
        <w:lastRenderedPageBreak/>
        <w:t>November 2022].</w:t>
      </w:r>
      <w:r w:rsidRPr="00D546B8">
        <w:rPr>
          <w:rFonts w:ascii="Arial" w:eastAsia="Times New Roman" w:hAnsi="Arial" w:cs="Arial"/>
          <w:sz w:val="24"/>
          <w:szCs w:val="24"/>
          <w:lang w:eastAsia="en-GB"/>
        </w:rPr>
        <w:br/>
      </w:r>
    </w:p>
    <w:p w14:paraId="7826179F" w14:textId="7429FB0B" w:rsidR="00D546B8" w:rsidRPr="00D546B8" w:rsidRDefault="00D546B8" w:rsidP="00D546B8">
      <w:pPr>
        <w:numPr>
          <w:ilvl w:val="0"/>
          <w:numId w:val="7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Matsueda, R. (2010). </w:t>
      </w:r>
      <w:r w:rsidRPr="00D546B8">
        <w:rPr>
          <w:rFonts w:ascii="Arial" w:eastAsia="Times New Roman" w:hAnsi="Arial" w:cs="Arial"/>
          <w:i/>
          <w:iCs/>
          <w:color w:val="000000"/>
          <w:sz w:val="24"/>
          <w:szCs w:val="24"/>
          <w:lang w:eastAsia="en-GB"/>
        </w:rPr>
        <w:t>Sutherland Differential Association Theory and Differential Social Organisation</w:t>
      </w:r>
      <w:r w:rsidRPr="00D546B8">
        <w:rPr>
          <w:rFonts w:ascii="Arial" w:eastAsia="Times New Roman" w:hAnsi="Arial" w:cs="Arial"/>
          <w:color w:val="000000"/>
          <w:sz w:val="24"/>
          <w:szCs w:val="24"/>
          <w:lang w:eastAsia="en-GB"/>
        </w:rPr>
        <w:t xml:space="preserve">. In: Cullen, F., Wilcox, P. (ed.). </w:t>
      </w:r>
      <w:r w:rsidRPr="00D546B8">
        <w:rPr>
          <w:rFonts w:ascii="Arial" w:eastAsia="Times New Roman" w:hAnsi="Arial" w:cs="Arial"/>
          <w:i/>
          <w:iCs/>
          <w:color w:val="000000"/>
          <w:sz w:val="24"/>
          <w:szCs w:val="24"/>
          <w:lang w:eastAsia="en-GB"/>
        </w:rPr>
        <w:t>Encyclopedia of Criminological Theory</w:t>
      </w:r>
      <w:r w:rsidRPr="00D546B8">
        <w:rPr>
          <w:rFonts w:ascii="Arial" w:eastAsia="Times New Roman" w:hAnsi="Arial" w:cs="Arial"/>
          <w:color w:val="000000"/>
          <w:sz w:val="24"/>
          <w:szCs w:val="24"/>
          <w:lang w:eastAsia="en-GB"/>
        </w:rPr>
        <w:t xml:space="preserve">. [online] SAGE Publications. Available at: </w:t>
      </w:r>
      <w:hyperlink r:id="rId163" w:history="1">
        <w:r w:rsidRPr="00D546B8">
          <w:rPr>
            <w:rFonts w:ascii="Arial" w:eastAsia="Times New Roman" w:hAnsi="Arial" w:cs="Arial"/>
            <w:color w:val="1155CC"/>
            <w:sz w:val="24"/>
            <w:szCs w:val="24"/>
            <w:u w:val="single"/>
            <w:lang w:eastAsia="en-GB"/>
          </w:rPr>
          <w:t>https://study.sagepub.com/system/files/Sutherland%2C_Edwin_H._-_Differential_Association_Theory_and_Differential_Social_Organization.pdf</w:t>
        </w:r>
      </w:hyperlink>
      <w:r w:rsidRPr="00D546B8">
        <w:rPr>
          <w:rFonts w:ascii="Arial" w:eastAsia="Times New Roman" w:hAnsi="Arial" w:cs="Arial"/>
          <w:color w:val="000000"/>
          <w:sz w:val="24"/>
          <w:szCs w:val="24"/>
          <w:lang w:eastAsia="en-GB"/>
        </w:rPr>
        <w:t xml:space="preserve"> [Accessed 10 November 2022].</w:t>
      </w:r>
      <w:r w:rsidRPr="00D546B8">
        <w:rPr>
          <w:rFonts w:ascii="Arial" w:eastAsia="Times New Roman" w:hAnsi="Arial" w:cs="Arial"/>
          <w:sz w:val="24"/>
          <w:szCs w:val="24"/>
          <w:lang w:eastAsia="en-GB"/>
        </w:rPr>
        <w:br/>
      </w:r>
    </w:p>
    <w:p w14:paraId="68651C61" w14:textId="77777777" w:rsidR="00D546B8" w:rsidRPr="00D546B8" w:rsidRDefault="00D546B8" w:rsidP="00D546B8">
      <w:pPr>
        <w:numPr>
          <w:ilvl w:val="0"/>
          <w:numId w:val="7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Mauthner, N. (2020). </w:t>
      </w:r>
      <w:r w:rsidRPr="00D546B8">
        <w:rPr>
          <w:rFonts w:ascii="Arial" w:eastAsia="Times New Roman" w:hAnsi="Arial" w:cs="Arial"/>
          <w:i/>
          <w:iCs/>
          <w:color w:val="000000"/>
          <w:sz w:val="24"/>
          <w:szCs w:val="24"/>
          <w:lang w:eastAsia="en-GB"/>
        </w:rPr>
        <w:t>Research Philosophies and Why They Matter</w:t>
      </w:r>
      <w:r w:rsidRPr="00D546B8">
        <w:rPr>
          <w:rFonts w:ascii="Arial" w:eastAsia="Times New Roman" w:hAnsi="Arial" w:cs="Arial"/>
          <w:color w:val="000000"/>
          <w:sz w:val="24"/>
          <w:szCs w:val="24"/>
          <w:lang w:eastAsia="en-GB"/>
        </w:rPr>
        <w:t xml:space="preserve">. In: Loudoun, R. Morrison, E. Saunders, M., and Townsend, K. (ed.). </w:t>
      </w:r>
      <w:r w:rsidRPr="00D546B8">
        <w:rPr>
          <w:rFonts w:ascii="Arial" w:eastAsia="Times New Roman" w:hAnsi="Arial" w:cs="Arial"/>
          <w:i/>
          <w:iCs/>
          <w:color w:val="000000"/>
          <w:sz w:val="24"/>
          <w:szCs w:val="24"/>
          <w:lang w:eastAsia="en-GB"/>
        </w:rPr>
        <w:t>How To Keep Your Doctorate On Track</w:t>
      </w:r>
      <w:r w:rsidRPr="00D546B8">
        <w:rPr>
          <w:rFonts w:ascii="Arial" w:eastAsia="Times New Roman" w:hAnsi="Arial" w:cs="Arial"/>
          <w:color w:val="000000"/>
          <w:sz w:val="24"/>
          <w:szCs w:val="24"/>
          <w:lang w:eastAsia="en-GB"/>
        </w:rPr>
        <w:t xml:space="preserve">. [online] Cheltenham: Edward Elgar Publishing. Available at: </w:t>
      </w:r>
      <w:hyperlink r:id="rId164" w:history="1">
        <w:r w:rsidRPr="00D546B8">
          <w:rPr>
            <w:rFonts w:ascii="Arial" w:eastAsia="Times New Roman" w:hAnsi="Arial" w:cs="Arial"/>
            <w:color w:val="1155CC"/>
            <w:sz w:val="24"/>
            <w:szCs w:val="24"/>
            <w:u w:val="single"/>
            <w:lang w:eastAsia="en-GB"/>
          </w:rPr>
          <w:t>https://www.researchgate.net/publication/340268223_Research_philosophies_and_why_they_matter</w:t>
        </w:r>
      </w:hyperlink>
      <w:r w:rsidRPr="00D546B8">
        <w:rPr>
          <w:rFonts w:ascii="Arial" w:eastAsia="Times New Roman" w:hAnsi="Arial" w:cs="Arial"/>
          <w:color w:val="000000"/>
          <w:sz w:val="24"/>
          <w:szCs w:val="24"/>
          <w:lang w:eastAsia="en-GB"/>
        </w:rPr>
        <w:t xml:space="preserve"> [Accessed 22 August 2022].</w:t>
      </w:r>
    </w:p>
    <w:p w14:paraId="09FEAB8E" w14:textId="0990BD73" w:rsidR="00D546B8" w:rsidRPr="00D546B8" w:rsidRDefault="00D546B8" w:rsidP="00D546B8">
      <w:pPr>
        <w:spacing w:after="0" w:line="480" w:lineRule="auto"/>
        <w:rPr>
          <w:rFonts w:ascii="Arial" w:eastAsia="Times New Roman" w:hAnsi="Arial" w:cs="Arial"/>
          <w:sz w:val="24"/>
          <w:szCs w:val="24"/>
          <w:lang w:eastAsia="en-GB"/>
        </w:rPr>
      </w:pPr>
    </w:p>
    <w:p w14:paraId="72C5D607" w14:textId="57CADF13" w:rsidR="00D546B8" w:rsidRPr="00D546B8" w:rsidRDefault="00D546B8" w:rsidP="00D546B8">
      <w:pPr>
        <w:numPr>
          <w:ilvl w:val="0"/>
          <w:numId w:val="7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Miller, B. and Russell, C. (1983). </w:t>
      </w:r>
      <w:r w:rsidRPr="00D546B8">
        <w:rPr>
          <w:rFonts w:ascii="Arial" w:eastAsia="Times New Roman" w:hAnsi="Arial" w:cs="Arial"/>
          <w:i/>
          <w:iCs/>
          <w:color w:val="000000"/>
          <w:sz w:val="24"/>
          <w:szCs w:val="24"/>
          <w:lang w:eastAsia="en-GB"/>
        </w:rPr>
        <w:t>Profile of a Terrorist</w:t>
      </w:r>
      <w:r w:rsidRPr="00D546B8">
        <w:rPr>
          <w:rFonts w:ascii="Arial" w:eastAsia="Times New Roman" w:hAnsi="Arial" w:cs="Arial"/>
          <w:color w:val="000000"/>
          <w:sz w:val="24"/>
          <w:szCs w:val="24"/>
          <w:lang w:eastAsia="en-GB"/>
        </w:rPr>
        <w:t xml:space="preserve">. [ebook] Wilmington: Scholarly Resources Inc. Available at: </w:t>
      </w:r>
      <w:hyperlink r:id="rId165" w:history="1">
        <w:r w:rsidRPr="00D546B8">
          <w:rPr>
            <w:rFonts w:ascii="Arial" w:eastAsia="Times New Roman" w:hAnsi="Arial" w:cs="Arial"/>
            <w:color w:val="1155CC"/>
            <w:sz w:val="24"/>
            <w:szCs w:val="24"/>
            <w:u w:val="single"/>
            <w:lang w:eastAsia="en-GB"/>
          </w:rPr>
          <w:t>https://www.ncjrs.gov/App/Publications/abstract.aspx?ID=100394</w:t>
        </w:r>
      </w:hyperlink>
      <w:r w:rsidRPr="00D546B8">
        <w:rPr>
          <w:rFonts w:ascii="Arial" w:eastAsia="Times New Roman" w:hAnsi="Arial" w:cs="Arial"/>
          <w:color w:val="000000"/>
          <w:sz w:val="24"/>
          <w:szCs w:val="24"/>
          <w:lang w:eastAsia="en-GB"/>
        </w:rPr>
        <w:t xml:space="preserve"> [Accessed 16 December 2020].</w:t>
      </w:r>
      <w:r w:rsidRPr="00D546B8">
        <w:rPr>
          <w:rFonts w:ascii="Arial" w:eastAsia="Times New Roman" w:hAnsi="Arial" w:cs="Arial"/>
          <w:sz w:val="24"/>
          <w:szCs w:val="24"/>
          <w:lang w:eastAsia="en-GB"/>
        </w:rPr>
        <w:br/>
      </w:r>
    </w:p>
    <w:p w14:paraId="2AB0B40B" w14:textId="77777777" w:rsidR="00D546B8" w:rsidRPr="00D546B8" w:rsidRDefault="00D546B8" w:rsidP="00D546B8">
      <w:pPr>
        <w:numPr>
          <w:ilvl w:val="0"/>
          <w:numId w:val="7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Moro, A. (2016). </w:t>
      </w:r>
      <w:r w:rsidRPr="00D546B8">
        <w:rPr>
          <w:rFonts w:ascii="Arial" w:eastAsia="Times New Roman" w:hAnsi="Arial" w:cs="Arial"/>
          <w:i/>
          <w:iCs/>
          <w:color w:val="000000"/>
          <w:sz w:val="24"/>
          <w:szCs w:val="24"/>
          <w:lang w:eastAsia="en-GB"/>
        </w:rPr>
        <w:t>Understanding the Dynamics of Violent Political Revolutions in an Agent-Based Framework</w:t>
      </w:r>
      <w:r w:rsidRPr="00D546B8">
        <w:rPr>
          <w:rFonts w:ascii="Arial" w:eastAsia="Times New Roman" w:hAnsi="Arial" w:cs="Arial"/>
          <w:color w:val="000000"/>
          <w:sz w:val="24"/>
          <w:szCs w:val="24"/>
          <w:lang w:eastAsia="en-GB"/>
        </w:rPr>
        <w:t xml:space="preserve">. PLos ONE - Public Library of Science, [online] 11(4). Available at: </w:t>
      </w:r>
      <w:hyperlink r:id="rId166" w:history="1">
        <w:r w:rsidRPr="00D546B8">
          <w:rPr>
            <w:rFonts w:ascii="Arial" w:eastAsia="Times New Roman" w:hAnsi="Arial" w:cs="Arial"/>
            <w:color w:val="1155CC"/>
            <w:sz w:val="24"/>
            <w:szCs w:val="24"/>
            <w:u w:val="single"/>
            <w:lang w:eastAsia="en-GB"/>
          </w:rPr>
          <w:t>https://journals.plos.org/plosone/article?id=10.1371/journal.pone.0154175</w:t>
        </w:r>
      </w:hyperlink>
      <w:r w:rsidRPr="00D546B8">
        <w:rPr>
          <w:rFonts w:ascii="Arial" w:eastAsia="Times New Roman" w:hAnsi="Arial" w:cs="Arial"/>
          <w:color w:val="000000"/>
          <w:sz w:val="24"/>
          <w:szCs w:val="24"/>
          <w:lang w:eastAsia="en-GB"/>
        </w:rPr>
        <w:t xml:space="preserve"> [Accessed 11 November 2022].</w:t>
      </w:r>
    </w:p>
    <w:p w14:paraId="57F7DA3E" w14:textId="1CDCC747" w:rsidR="00D546B8" w:rsidRPr="00D546B8" w:rsidRDefault="00D546B8" w:rsidP="00D546B8">
      <w:pPr>
        <w:spacing w:after="0" w:line="480" w:lineRule="auto"/>
        <w:rPr>
          <w:rFonts w:ascii="Arial" w:eastAsia="Times New Roman" w:hAnsi="Arial" w:cs="Arial"/>
          <w:sz w:val="24"/>
          <w:szCs w:val="24"/>
          <w:lang w:eastAsia="en-GB"/>
        </w:rPr>
      </w:pPr>
    </w:p>
    <w:p w14:paraId="5A7C6AF7" w14:textId="77777777" w:rsidR="00D546B8" w:rsidRPr="00D546B8" w:rsidRDefault="00D546B8" w:rsidP="00D546B8">
      <w:pPr>
        <w:numPr>
          <w:ilvl w:val="0"/>
          <w:numId w:val="7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Myhrvold, N. (2012). </w:t>
      </w:r>
      <w:r w:rsidRPr="00D546B8">
        <w:rPr>
          <w:rFonts w:ascii="Arial" w:eastAsia="Times New Roman" w:hAnsi="Arial" w:cs="Arial"/>
          <w:i/>
          <w:iCs/>
          <w:color w:val="000000"/>
          <w:sz w:val="24"/>
          <w:szCs w:val="24"/>
          <w:lang w:eastAsia="en-GB"/>
        </w:rPr>
        <w:t>Strategic Terrorism</w:t>
      </w:r>
      <w:r w:rsidRPr="00D546B8">
        <w:rPr>
          <w:rFonts w:ascii="Arial" w:eastAsia="Times New Roman" w:hAnsi="Arial" w:cs="Arial"/>
          <w:color w:val="000000"/>
          <w:sz w:val="24"/>
          <w:szCs w:val="24"/>
          <w:lang w:eastAsia="en-GB"/>
        </w:rPr>
        <w:t xml:space="preserve">. Prism, [online] 4(4). Available at: </w:t>
      </w:r>
      <w:hyperlink r:id="rId167" w:history="1">
        <w:r w:rsidRPr="00D546B8">
          <w:rPr>
            <w:rFonts w:ascii="Arial" w:eastAsia="Times New Roman" w:hAnsi="Arial" w:cs="Arial"/>
            <w:color w:val="1155CC"/>
            <w:sz w:val="24"/>
            <w:szCs w:val="24"/>
            <w:u w:val="single"/>
            <w:lang w:eastAsia="en-GB"/>
          </w:rPr>
          <w:t>https://cco.ndu.edu/Portals/96/Documents/prism/prism_4-4/Strategic_Terrorism_corrected_II.pdf</w:t>
        </w:r>
      </w:hyperlink>
      <w:r w:rsidRPr="00D546B8">
        <w:rPr>
          <w:rFonts w:ascii="Arial" w:eastAsia="Times New Roman" w:hAnsi="Arial" w:cs="Arial"/>
          <w:color w:val="000000"/>
          <w:sz w:val="24"/>
          <w:szCs w:val="24"/>
          <w:lang w:eastAsia="en-GB"/>
        </w:rPr>
        <w:t xml:space="preserve"> [Accessed 18 July 2022].</w:t>
      </w:r>
    </w:p>
    <w:p w14:paraId="72207BE4" w14:textId="5CD5AD6E" w:rsidR="00D546B8" w:rsidRPr="00D546B8" w:rsidRDefault="00D546B8" w:rsidP="00D546B8">
      <w:pPr>
        <w:spacing w:after="0" w:line="480" w:lineRule="auto"/>
        <w:rPr>
          <w:rFonts w:ascii="Arial" w:eastAsia="Times New Roman" w:hAnsi="Arial" w:cs="Arial"/>
          <w:sz w:val="24"/>
          <w:szCs w:val="24"/>
          <w:lang w:eastAsia="en-GB"/>
        </w:rPr>
      </w:pPr>
    </w:p>
    <w:p w14:paraId="53B4BB2D" w14:textId="3D74C800" w:rsidR="00D546B8" w:rsidRPr="00D546B8" w:rsidRDefault="00D546B8" w:rsidP="00D546B8">
      <w:pPr>
        <w:numPr>
          <w:ilvl w:val="0"/>
          <w:numId w:val="7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Newhart, M., Patten, M. (2017). </w:t>
      </w:r>
      <w:r w:rsidRPr="00D546B8">
        <w:rPr>
          <w:rFonts w:ascii="Arial" w:eastAsia="Times New Roman" w:hAnsi="Arial" w:cs="Arial"/>
          <w:i/>
          <w:iCs/>
          <w:color w:val="000000"/>
          <w:sz w:val="24"/>
          <w:szCs w:val="24"/>
          <w:lang w:eastAsia="en-GB"/>
        </w:rPr>
        <w:t>Understanding Research Methods - An Overview of the Essentials</w:t>
      </w:r>
      <w:r w:rsidRPr="00D546B8">
        <w:rPr>
          <w:rFonts w:ascii="Arial" w:eastAsia="Times New Roman" w:hAnsi="Arial" w:cs="Arial"/>
          <w:color w:val="000000"/>
          <w:sz w:val="24"/>
          <w:szCs w:val="24"/>
          <w:lang w:eastAsia="en-GB"/>
        </w:rPr>
        <w:t xml:space="preserve">. [ebook] Routledge. Available at: </w:t>
      </w:r>
      <w:hyperlink r:id="rId168" w:history="1">
        <w:r w:rsidRPr="00D546B8">
          <w:rPr>
            <w:rFonts w:ascii="Arial" w:eastAsia="Times New Roman" w:hAnsi="Arial" w:cs="Arial"/>
            <w:color w:val="1155CC"/>
            <w:sz w:val="24"/>
            <w:szCs w:val="24"/>
            <w:u w:val="single"/>
            <w:lang w:eastAsia="en-GB"/>
          </w:rPr>
          <w:t>https://www.taylorfrancis.com/books/mono/10.4324/9781315213033/understanding-research-methods-mildred-patten</w:t>
        </w:r>
      </w:hyperlink>
      <w:r w:rsidRPr="00D546B8">
        <w:rPr>
          <w:rFonts w:ascii="Arial" w:eastAsia="Times New Roman" w:hAnsi="Arial" w:cs="Arial"/>
          <w:color w:val="000000"/>
          <w:sz w:val="24"/>
          <w:szCs w:val="24"/>
          <w:lang w:eastAsia="en-GB"/>
        </w:rPr>
        <w:t xml:space="preserve"> [Accessed 11 November 2022].</w:t>
      </w:r>
      <w:r w:rsidRPr="00D546B8">
        <w:rPr>
          <w:rFonts w:ascii="Arial" w:eastAsia="Times New Roman" w:hAnsi="Arial" w:cs="Arial"/>
          <w:sz w:val="24"/>
          <w:szCs w:val="24"/>
          <w:lang w:eastAsia="en-GB"/>
        </w:rPr>
        <w:br/>
      </w:r>
    </w:p>
    <w:p w14:paraId="577D9619" w14:textId="77777777" w:rsidR="00D546B8" w:rsidRPr="00D546B8" w:rsidRDefault="00D546B8" w:rsidP="00D546B8">
      <w:pPr>
        <w:numPr>
          <w:ilvl w:val="0"/>
          <w:numId w:val="7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Pantucci, R. (2018). </w:t>
      </w:r>
      <w:r w:rsidRPr="00D546B8">
        <w:rPr>
          <w:rFonts w:ascii="Arial" w:eastAsia="Times New Roman" w:hAnsi="Arial" w:cs="Arial"/>
          <w:i/>
          <w:iCs/>
          <w:color w:val="000000"/>
          <w:sz w:val="24"/>
          <w:szCs w:val="24"/>
          <w:lang w:eastAsia="en-GB"/>
        </w:rPr>
        <w:t>A View from the CT Foxhole: Neil Basu, Senior National Coordinator for Counterterrorism Policing in the United Kingdom</w:t>
      </w:r>
      <w:r w:rsidRPr="00D546B8">
        <w:rPr>
          <w:rFonts w:ascii="Arial" w:eastAsia="Times New Roman" w:hAnsi="Arial" w:cs="Arial"/>
          <w:color w:val="000000"/>
          <w:sz w:val="24"/>
          <w:szCs w:val="24"/>
          <w:lang w:eastAsia="en-GB"/>
        </w:rPr>
        <w:t xml:space="preserve">. Counter Terrorism Centre Sentinel, [online] 11(2). Available at: </w:t>
      </w:r>
      <w:hyperlink r:id="rId169" w:history="1">
        <w:r w:rsidRPr="00D546B8">
          <w:rPr>
            <w:rFonts w:ascii="Arial" w:eastAsia="Times New Roman" w:hAnsi="Arial" w:cs="Arial"/>
            <w:color w:val="1155CC"/>
            <w:sz w:val="24"/>
            <w:szCs w:val="24"/>
            <w:u w:val="single"/>
            <w:lang w:eastAsia="en-GB"/>
          </w:rPr>
          <w:t>https://ctc.usma.edu/view-ct-foxhole-neil-basu-senior-national-coordinator-counterterrorism-policing-united-kingdom/</w:t>
        </w:r>
      </w:hyperlink>
      <w:r w:rsidRPr="00D546B8">
        <w:rPr>
          <w:rFonts w:ascii="Arial" w:eastAsia="Times New Roman" w:hAnsi="Arial" w:cs="Arial"/>
          <w:color w:val="000000"/>
          <w:sz w:val="24"/>
          <w:szCs w:val="24"/>
          <w:lang w:eastAsia="en-GB"/>
        </w:rPr>
        <w:t xml:space="preserve"> [Accessed 18 July 2022].</w:t>
      </w:r>
    </w:p>
    <w:p w14:paraId="07F41461" w14:textId="44296D9C" w:rsidR="00D546B8" w:rsidRPr="00D546B8" w:rsidRDefault="00D546B8" w:rsidP="00D546B8">
      <w:pPr>
        <w:spacing w:after="0" w:line="480" w:lineRule="auto"/>
        <w:rPr>
          <w:rFonts w:ascii="Arial" w:eastAsia="Times New Roman" w:hAnsi="Arial" w:cs="Arial"/>
          <w:sz w:val="24"/>
          <w:szCs w:val="24"/>
          <w:lang w:eastAsia="en-GB"/>
        </w:rPr>
      </w:pPr>
    </w:p>
    <w:p w14:paraId="39BE71CE" w14:textId="77777777" w:rsidR="00D546B8" w:rsidRPr="00D546B8" w:rsidRDefault="00D546B8" w:rsidP="00D546B8">
      <w:pPr>
        <w:numPr>
          <w:ilvl w:val="0"/>
          <w:numId w:val="7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Purkiss, J., Serle, J. (2017). </w:t>
      </w:r>
      <w:r w:rsidRPr="00D546B8">
        <w:rPr>
          <w:rFonts w:ascii="Arial" w:eastAsia="Times New Roman" w:hAnsi="Arial" w:cs="Arial"/>
          <w:i/>
          <w:iCs/>
          <w:color w:val="000000"/>
          <w:sz w:val="24"/>
          <w:szCs w:val="24"/>
          <w:lang w:eastAsia="en-GB"/>
        </w:rPr>
        <w:t>Obama’s Covert Drone War in Numbers: Ten Times More Strikes than Bush</w:t>
      </w:r>
      <w:r w:rsidRPr="00D546B8">
        <w:rPr>
          <w:rFonts w:ascii="Arial" w:eastAsia="Times New Roman" w:hAnsi="Arial" w:cs="Arial"/>
          <w:color w:val="000000"/>
          <w:sz w:val="24"/>
          <w:szCs w:val="24"/>
          <w:lang w:eastAsia="en-GB"/>
        </w:rPr>
        <w:t xml:space="preserve">. The Bureau of Investigative Journalism [online]. Available at: </w:t>
      </w:r>
      <w:hyperlink r:id="rId170" w:history="1">
        <w:r w:rsidRPr="00D546B8">
          <w:rPr>
            <w:rFonts w:ascii="Arial" w:eastAsia="Times New Roman" w:hAnsi="Arial" w:cs="Arial"/>
            <w:color w:val="1155CC"/>
            <w:sz w:val="24"/>
            <w:szCs w:val="24"/>
            <w:u w:val="single"/>
            <w:lang w:eastAsia="en-GB"/>
          </w:rPr>
          <w:t>https://www.thebureauinvestigates.com/stories/2017-01-17/obamas-covert-drone-war-in-numbers-ten-times-more-strikes-than-bush</w:t>
        </w:r>
      </w:hyperlink>
      <w:r w:rsidRPr="00D546B8">
        <w:rPr>
          <w:rFonts w:ascii="Arial" w:eastAsia="Times New Roman" w:hAnsi="Arial" w:cs="Arial"/>
          <w:color w:val="000000"/>
          <w:sz w:val="24"/>
          <w:szCs w:val="24"/>
          <w:lang w:eastAsia="en-GB"/>
        </w:rPr>
        <w:t xml:space="preserve"> [Accessed 9 November 2022].</w:t>
      </w:r>
    </w:p>
    <w:p w14:paraId="5A20B7E3" w14:textId="045EC9B3" w:rsidR="00D546B8" w:rsidRPr="00D546B8" w:rsidRDefault="00D546B8" w:rsidP="00D546B8">
      <w:pPr>
        <w:spacing w:after="0" w:line="480" w:lineRule="auto"/>
        <w:rPr>
          <w:rFonts w:ascii="Arial" w:eastAsia="Times New Roman" w:hAnsi="Arial" w:cs="Arial"/>
          <w:sz w:val="24"/>
          <w:szCs w:val="24"/>
          <w:lang w:eastAsia="en-GB"/>
        </w:rPr>
      </w:pPr>
    </w:p>
    <w:p w14:paraId="65F75ED2" w14:textId="7060CBE0" w:rsidR="00D546B8" w:rsidRPr="00D546B8" w:rsidRDefault="00D546B8" w:rsidP="00D546B8">
      <w:pPr>
        <w:numPr>
          <w:ilvl w:val="0"/>
          <w:numId w:val="8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Ravndal, J. (2013) </w:t>
      </w:r>
      <w:r w:rsidRPr="00D546B8">
        <w:rPr>
          <w:rFonts w:ascii="Arial" w:eastAsia="Times New Roman" w:hAnsi="Arial" w:cs="Arial"/>
          <w:i/>
          <w:iCs/>
          <w:color w:val="000000"/>
          <w:sz w:val="24"/>
          <w:szCs w:val="24"/>
          <w:lang w:eastAsia="en-GB"/>
        </w:rPr>
        <w:t>Anders Behring Breivik’s Use of the Internet and Social Media</w:t>
      </w:r>
      <w:r w:rsidRPr="00D546B8">
        <w:rPr>
          <w:rFonts w:ascii="Arial" w:eastAsia="Times New Roman" w:hAnsi="Arial" w:cs="Arial"/>
          <w:color w:val="000000"/>
          <w:sz w:val="24"/>
          <w:szCs w:val="24"/>
          <w:lang w:eastAsia="en-GB"/>
        </w:rPr>
        <w:t xml:space="preserve">. Journal for Deradicalization and Demographic Culture, [online] Vol 2. Available at: </w:t>
      </w:r>
      <w:hyperlink r:id="rId171" w:history="1">
        <w:r w:rsidRPr="00D546B8">
          <w:rPr>
            <w:rFonts w:ascii="Arial" w:eastAsia="Times New Roman" w:hAnsi="Arial" w:cs="Arial"/>
            <w:color w:val="1155CC"/>
            <w:sz w:val="24"/>
            <w:szCs w:val="24"/>
            <w:u w:val="single"/>
            <w:lang w:eastAsia="en-GB"/>
          </w:rPr>
          <w:t>https://journal-exit.de/whats-your-experience-deradikalisierung-international/</w:t>
        </w:r>
      </w:hyperlink>
      <w:r w:rsidRPr="00D546B8">
        <w:rPr>
          <w:rFonts w:ascii="Arial" w:eastAsia="Times New Roman" w:hAnsi="Arial" w:cs="Arial"/>
          <w:color w:val="000000"/>
          <w:sz w:val="24"/>
          <w:szCs w:val="24"/>
          <w:lang w:eastAsia="en-GB"/>
        </w:rPr>
        <w:t xml:space="preserve"> [Accessed 12 November 2022].</w:t>
      </w:r>
      <w:r w:rsidRPr="00D546B8">
        <w:rPr>
          <w:rFonts w:ascii="Arial" w:eastAsia="Times New Roman" w:hAnsi="Arial" w:cs="Arial"/>
          <w:sz w:val="24"/>
          <w:szCs w:val="24"/>
          <w:lang w:eastAsia="en-GB"/>
        </w:rPr>
        <w:br/>
      </w:r>
    </w:p>
    <w:p w14:paraId="5DFD9AAB" w14:textId="77777777" w:rsidR="00D546B8" w:rsidRPr="00D546B8" w:rsidRDefault="00D546B8" w:rsidP="00D546B8">
      <w:pPr>
        <w:numPr>
          <w:ilvl w:val="0"/>
          <w:numId w:val="8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Rawlinson, K. (2018). </w:t>
      </w:r>
      <w:r w:rsidRPr="00D546B8">
        <w:rPr>
          <w:rFonts w:ascii="Arial" w:eastAsia="Times New Roman" w:hAnsi="Arial" w:cs="Arial"/>
          <w:i/>
          <w:iCs/>
          <w:color w:val="000000"/>
          <w:sz w:val="24"/>
          <w:szCs w:val="24"/>
          <w:lang w:eastAsia="en-GB"/>
        </w:rPr>
        <w:t>Darren Osborne Jailed for Life for Finsbury Park Terrorist Attack</w:t>
      </w:r>
      <w:r w:rsidRPr="00D546B8">
        <w:rPr>
          <w:rFonts w:ascii="Arial" w:eastAsia="Times New Roman" w:hAnsi="Arial" w:cs="Arial"/>
          <w:color w:val="000000"/>
          <w:sz w:val="24"/>
          <w:szCs w:val="24"/>
          <w:lang w:eastAsia="en-GB"/>
        </w:rPr>
        <w:t xml:space="preserve">. [online] The Guardian. Available at: </w:t>
      </w:r>
      <w:hyperlink r:id="rId172" w:history="1">
        <w:r w:rsidRPr="00D546B8">
          <w:rPr>
            <w:rFonts w:ascii="Arial" w:eastAsia="Times New Roman" w:hAnsi="Arial" w:cs="Arial"/>
            <w:color w:val="1155CC"/>
            <w:sz w:val="24"/>
            <w:szCs w:val="24"/>
            <w:u w:val="single"/>
            <w:lang w:eastAsia="en-GB"/>
          </w:rPr>
          <w:t>https://www.theguardian.com/uk-news/2018/feb/02/finsbury-park-attack-darren-osborne-jailed</w:t>
        </w:r>
      </w:hyperlink>
      <w:r w:rsidRPr="00D546B8">
        <w:rPr>
          <w:rFonts w:ascii="Arial" w:eastAsia="Times New Roman" w:hAnsi="Arial" w:cs="Arial"/>
          <w:color w:val="000000"/>
          <w:sz w:val="24"/>
          <w:szCs w:val="24"/>
          <w:lang w:eastAsia="en-GB"/>
        </w:rPr>
        <w:t xml:space="preserve"> [Accessed 18 July 2022].</w:t>
      </w:r>
    </w:p>
    <w:p w14:paraId="6523800A" w14:textId="4C7A5718" w:rsidR="00D546B8" w:rsidRPr="00D546B8" w:rsidRDefault="00D546B8" w:rsidP="00D546B8">
      <w:pPr>
        <w:spacing w:after="0" w:line="480" w:lineRule="auto"/>
        <w:rPr>
          <w:rFonts w:ascii="Arial" w:eastAsia="Times New Roman" w:hAnsi="Arial" w:cs="Arial"/>
          <w:sz w:val="24"/>
          <w:szCs w:val="24"/>
          <w:lang w:eastAsia="en-GB"/>
        </w:rPr>
      </w:pPr>
    </w:p>
    <w:p w14:paraId="1DF3EB62" w14:textId="77777777" w:rsidR="00D546B8" w:rsidRPr="00D546B8" w:rsidRDefault="00D546B8" w:rsidP="00D546B8">
      <w:pPr>
        <w:numPr>
          <w:ilvl w:val="0"/>
          <w:numId w:val="8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Reiss, J., Sprenger, J. (2020). </w:t>
      </w:r>
      <w:r w:rsidRPr="00D546B8">
        <w:rPr>
          <w:rFonts w:ascii="Arial" w:eastAsia="Times New Roman" w:hAnsi="Arial" w:cs="Arial"/>
          <w:i/>
          <w:iCs/>
          <w:color w:val="000000"/>
          <w:sz w:val="24"/>
          <w:szCs w:val="24"/>
          <w:lang w:eastAsia="en-GB"/>
        </w:rPr>
        <w:t>Scientific Objectivity</w:t>
      </w:r>
      <w:r w:rsidRPr="00D546B8">
        <w:rPr>
          <w:rFonts w:ascii="Arial" w:eastAsia="Times New Roman" w:hAnsi="Arial" w:cs="Arial"/>
          <w:color w:val="000000"/>
          <w:sz w:val="24"/>
          <w:szCs w:val="24"/>
          <w:lang w:eastAsia="en-GB"/>
        </w:rPr>
        <w:t xml:space="preserve">. The Stanford Encyclopedia of Philosophy, [online] Winter 2020 Edition. Available at: </w:t>
      </w:r>
      <w:hyperlink r:id="rId173" w:anchor="pagetopright" w:history="1">
        <w:r w:rsidRPr="00D546B8">
          <w:rPr>
            <w:rFonts w:ascii="Arial" w:eastAsia="Times New Roman" w:hAnsi="Arial" w:cs="Arial"/>
            <w:color w:val="1155CC"/>
            <w:sz w:val="24"/>
            <w:szCs w:val="24"/>
            <w:u w:val="single"/>
            <w:lang w:eastAsia="en-GB"/>
          </w:rPr>
          <w:t>https://plato.stanford.edu/entries/scientific-objectivity/#pagetopright</w:t>
        </w:r>
      </w:hyperlink>
      <w:r w:rsidRPr="00D546B8">
        <w:rPr>
          <w:rFonts w:ascii="Arial" w:eastAsia="Times New Roman" w:hAnsi="Arial" w:cs="Arial"/>
          <w:color w:val="000000"/>
          <w:sz w:val="24"/>
          <w:szCs w:val="24"/>
          <w:lang w:eastAsia="en-GB"/>
        </w:rPr>
        <w:t xml:space="preserve"> [Accessed 9 November 2022].</w:t>
      </w:r>
    </w:p>
    <w:p w14:paraId="3199C9B9" w14:textId="0C6C2457" w:rsidR="00D546B8" w:rsidRPr="00D546B8" w:rsidRDefault="00D546B8" w:rsidP="00D546B8">
      <w:pPr>
        <w:spacing w:after="0" w:line="480" w:lineRule="auto"/>
        <w:rPr>
          <w:rFonts w:ascii="Arial" w:eastAsia="Times New Roman" w:hAnsi="Arial" w:cs="Arial"/>
          <w:sz w:val="24"/>
          <w:szCs w:val="24"/>
          <w:lang w:eastAsia="en-GB"/>
        </w:rPr>
      </w:pPr>
    </w:p>
    <w:p w14:paraId="6CD0E36C" w14:textId="5553BA50" w:rsidR="00D546B8" w:rsidRPr="00D546B8" w:rsidRDefault="00D546B8" w:rsidP="00D546B8">
      <w:pPr>
        <w:numPr>
          <w:ilvl w:val="0"/>
          <w:numId w:val="8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Richards, A. (2018). </w:t>
      </w:r>
      <w:r w:rsidRPr="00D546B8">
        <w:rPr>
          <w:rFonts w:ascii="Arial" w:eastAsia="Times New Roman" w:hAnsi="Arial" w:cs="Arial"/>
          <w:i/>
          <w:iCs/>
          <w:color w:val="000000"/>
          <w:sz w:val="24"/>
          <w:szCs w:val="24"/>
          <w:lang w:eastAsia="en-GB"/>
        </w:rPr>
        <w:t>Defining Terrorism</w:t>
      </w:r>
      <w:r w:rsidRPr="00D546B8">
        <w:rPr>
          <w:rFonts w:ascii="Arial" w:eastAsia="Times New Roman" w:hAnsi="Arial" w:cs="Arial"/>
          <w:color w:val="000000"/>
          <w:sz w:val="24"/>
          <w:szCs w:val="24"/>
          <w:lang w:eastAsia="en-GB"/>
        </w:rPr>
        <w:t xml:space="preserve">. In: Silke, A (ed.). </w:t>
      </w:r>
      <w:r w:rsidRPr="00D546B8">
        <w:rPr>
          <w:rFonts w:ascii="Arial" w:eastAsia="Times New Roman" w:hAnsi="Arial" w:cs="Arial"/>
          <w:i/>
          <w:iCs/>
          <w:color w:val="000000"/>
          <w:sz w:val="24"/>
          <w:szCs w:val="24"/>
          <w:lang w:eastAsia="en-GB"/>
        </w:rPr>
        <w:t>Routledge Handbook of Terrorism and Counterterrorism</w:t>
      </w:r>
      <w:r w:rsidRPr="00D546B8">
        <w:rPr>
          <w:rFonts w:ascii="Arial" w:eastAsia="Times New Roman" w:hAnsi="Arial" w:cs="Arial"/>
          <w:color w:val="000000"/>
          <w:sz w:val="24"/>
          <w:szCs w:val="24"/>
          <w:lang w:eastAsia="en-GB"/>
        </w:rPr>
        <w:t xml:space="preserve">. [online] London: Routledge. Available at: </w:t>
      </w:r>
      <w:hyperlink r:id="rId174" w:history="1">
        <w:r w:rsidRPr="00D546B8">
          <w:rPr>
            <w:rFonts w:ascii="Arial" w:eastAsia="Times New Roman" w:hAnsi="Arial" w:cs="Arial"/>
            <w:color w:val="1155CC"/>
            <w:sz w:val="24"/>
            <w:szCs w:val="24"/>
            <w:u w:val="single"/>
            <w:lang w:eastAsia="en-GB"/>
          </w:rPr>
          <w:t>https://www.taylorfrancis.com/chapters/edit/10.4324/9781315744636-2/defining-terrorism-anthony-richards</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4B19AC0" w14:textId="77777777" w:rsidR="00D546B8" w:rsidRPr="00D546B8" w:rsidRDefault="00D546B8" w:rsidP="00D546B8">
      <w:pPr>
        <w:numPr>
          <w:ilvl w:val="0"/>
          <w:numId w:val="8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Richardson, L. (2006). </w:t>
      </w:r>
      <w:r w:rsidRPr="00D546B8">
        <w:rPr>
          <w:rFonts w:ascii="Arial" w:eastAsia="Times New Roman" w:hAnsi="Arial" w:cs="Arial"/>
          <w:i/>
          <w:iCs/>
          <w:color w:val="000000"/>
          <w:sz w:val="24"/>
          <w:szCs w:val="24"/>
          <w:lang w:eastAsia="en-GB"/>
        </w:rPr>
        <w:t>What Terrorists Want</w:t>
      </w:r>
      <w:r w:rsidRPr="00D546B8">
        <w:rPr>
          <w:rFonts w:ascii="Arial" w:eastAsia="Times New Roman" w:hAnsi="Arial" w:cs="Arial"/>
          <w:color w:val="000000"/>
          <w:sz w:val="24"/>
          <w:szCs w:val="24"/>
          <w:lang w:eastAsia="en-GB"/>
        </w:rPr>
        <w:t>. London: John Murray.</w:t>
      </w:r>
    </w:p>
    <w:p w14:paraId="4C8A7C9C" w14:textId="77777777" w:rsidR="00D546B8" w:rsidRPr="00D546B8" w:rsidRDefault="00D546B8" w:rsidP="00D546B8">
      <w:pPr>
        <w:spacing w:after="0" w:line="480" w:lineRule="auto"/>
        <w:rPr>
          <w:rFonts w:ascii="Arial" w:eastAsia="Times New Roman" w:hAnsi="Arial" w:cs="Arial"/>
          <w:sz w:val="24"/>
          <w:szCs w:val="24"/>
          <w:lang w:eastAsia="en-GB"/>
        </w:rPr>
      </w:pPr>
      <w:r w:rsidRPr="00D546B8">
        <w:rPr>
          <w:rFonts w:ascii="Arial" w:eastAsia="Times New Roman" w:hAnsi="Arial" w:cs="Arial"/>
          <w:sz w:val="24"/>
          <w:szCs w:val="24"/>
          <w:lang w:eastAsia="en-GB"/>
        </w:rPr>
        <w:br/>
      </w:r>
    </w:p>
    <w:p w14:paraId="31C2860C" w14:textId="4D4A7EA5" w:rsidR="00D546B8" w:rsidRPr="00D546B8" w:rsidRDefault="00D546B8" w:rsidP="00D546B8">
      <w:pPr>
        <w:numPr>
          <w:ilvl w:val="0"/>
          <w:numId w:val="8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lastRenderedPageBreak/>
        <w:t xml:space="preserve">Rogers, K. (2021). </w:t>
      </w:r>
      <w:r w:rsidRPr="00D546B8">
        <w:rPr>
          <w:rFonts w:ascii="Arial" w:eastAsia="Times New Roman" w:hAnsi="Arial" w:cs="Arial"/>
          <w:i/>
          <w:iCs/>
          <w:color w:val="000000"/>
          <w:sz w:val="24"/>
          <w:szCs w:val="24"/>
          <w:lang w:eastAsia="en-GB"/>
        </w:rPr>
        <w:t>Kyle Rittenhouse Bridged The Divide Between The Far Right and Mainstream Conservatives</w:t>
      </w:r>
      <w:r w:rsidRPr="00D546B8">
        <w:rPr>
          <w:rFonts w:ascii="Arial" w:eastAsia="Times New Roman" w:hAnsi="Arial" w:cs="Arial"/>
          <w:color w:val="000000"/>
          <w:sz w:val="24"/>
          <w:szCs w:val="24"/>
          <w:lang w:eastAsia="en-GB"/>
        </w:rPr>
        <w:t xml:space="preserve">. FiveThirtyEight - ABC News. Available at: </w:t>
      </w:r>
      <w:hyperlink r:id="rId175" w:history="1">
        <w:r w:rsidRPr="00D546B8">
          <w:rPr>
            <w:rFonts w:ascii="Arial" w:eastAsia="Times New Roman" w:hAnsi="Arial" w:cs="Arial"/>
            <w:color w:val="1155CC"/>
            <w:sz w:val="24"/>
            <w:szCs w:val="24"/>
            <w:u w:val="single"/>
            <w:lang w:eastAsia="en-GB"/>
          </w:rPr>
          <w:t>https://fivethirtyeight.com/features/kyle-rittenhouse-bridged-the-divide-between-the-far-right-and-mainstream-conservatives/</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44803C87" w14:textId="4C1E355E" w:rsidR="00D546B8" w:rsidRPr="00D546B8" w:rsidRDefault="00D546B8" w:rsidP="00D546B8">
      <w:pPr>
        <w:numPr>
          <w:ilvl w:val="0"/>
          <w:numId w:val="8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Samuel, C. (2021). </w:t>
      </w:r>
      <w:r w:rsidRPr="00D546B8">
        <w:rPr>
          <w:rFonts w:ascii="Arial" w:eastAsia="Times New Roman" w:hAnsi="Arial" w:cs="Arial"/>
          <w:i/>
          <w:iCs/>
          <w:color w:val="000000"/>
          <w:sz w:val="24"/>
          <w:szCs w:val="24"/>
          <w:lang w:eastAsia="en-GB"/>
        </w:rPr>
        <w:t>An Investigation Into the Potential Exploitable Vulnerability of Students and Young People to Radicalisation: Are Students More Vulnerable to Radicalisation?.</w:t>
      </w:r>
      <w:r w:rsidRPr="00D546B8">
        <w:rPr>
          <w:rFonts w:ascii="Arial" w:eastAsia="Times New Roman" w:hAnsi="Arial" w:cs="Arial"/>
          <w:color w:val="000000"/>
          <w:sz w:val="24"/>
          <w:szCs w:val="24"/>
          <w:lang w:eastAsia="en-GB"/>
        </w:rPr>
        <w:t xml:space="preserve"> BSc (Hons) Dissertation. University of Wales Trinity Saint David.</w:t>
      </w:r>
      <w:r w:rsidRPr="00D546B8">
        <w:rPr>
          <w:rFonts w:ascii="Arial" w:eastAsia="Times New Roman" w:hAnsi="Arial" w:cs="Arial"/>
          <w:sz w:val="24"/>
          <w:szCs w:val="24"/>
          <w:lang w:eastAsia="en-GB"/>
        </w:rPr>
        <w:br/>
      </w:r>
    </w:p>
    <w:p w14:paraId="17B314F3" w14:textId="6CAD9255" w:rsidR="00D546B8" w:rsidRPr="00D546B8" w:rsidRDefault="00D546B8" w:rsidP="00D546B8">
      <w:pPr>
        <w:numPr>
          <w:ilvl w:val="0"/>
          <w:numId w:val="8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Saul, B. (2006). </w:t>
      </w:r>
      <w:r w:rsidRPr="00D546B8">
        <w:rPr>
          <w:rFonts w:ascii="Arial" w:eastAsia="Times New Roman" w:hAnsi="Arial" w:cs="Arial"/>
          <w:i/>
          <w:iCs/>
          <w:color w:val="000000"/>
          <w:sz w:val="24"/>
          <w:szCs w:val="24"/>
          <w:lang w:eastAsia="en-GB"/>
        </w:rPr>
        <w:t>Defining Terrorism in International Law</w:t>
      </w:r>
      <w:r w:rsidRPr="00D546B8">
        <w:rPr>
          <w:rFonts w:ascii="Arial" w:eastAsia="Times New Roman" w:hAnsi="Arial" w:cs="Arial"/>
          <w:color w:val="000000"/>
          <w:sz w:val="24"/>
          <w:szCs w:val="24"/>
          <w:lang w:eastAsia="en-GB"/>
        </w:rPr>
        <w:t>. Oxford: Oxford University Press.</w:t>
      </w:r>
      <w:r w:rsidRPr="00D546B8">
        <w:rPr>
          <w:rFonts w:ascii="Arial" w:eastAsia="Times New Roman" w:hAnsi="Arial" w:cs="Arial"/>
          <w:sz w:val="24"/>
          <w:szCs w:val="24"/>
          <w:lang w:eastAsia="en-GB"/>
        </w:rPr>
        <w:br/>
      </w:r>
    </w:p>
    <w:p w14:paraId="0551A7E8" w14:textId="027FA1E9" w:rsidR="00D546B8" w:rsidRPr="00D546B8" w:rsidRDefault="00D546B8" w:rsidP="00D546B8">
      <w:pPr>
        <w:numPr>
          <w:ilvl w:val="0"/>
          <w:numId w:val="8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Saunders, M., Lewis, P. &amp; Thornhill, A. (2016). </w:t>
      </w:r>
      <w:r w:rsidRPr="00D546B8">
        <w:rPr>
          <w:rFonts w:ascii="Arial" w:eastAsia="Times New Roman" w:hAnsi="Arial" w:cs="Arial"/>
          <w:i/>
          <w:iCs/>
          <w:color w:val="000000"/>
          <w:sz w:val="24"/>
          <w:szCs w:val="24"/>
          <w:lang w:eastAsia="en-GB"/>
        </w:rPr>
        <w:t>Research Methods for Business Students</w:t>
      </w:r>
      <w:r w:rsidRPr="00D546B8">
        <w:rPr>
          <w:rFonts w:ascii="Arial" w:eastAsia="Times New Roman" w:hAnsi="Arial" w:cs="Arial"/>
          <w:color w:val="000000"/>
          <w:sz w:val="24"/>
          <w:szCs w:val="24"/>
          <w:lang w:eastAsia="en-GB"/>
        </w:rPr>
        <w:t>. 7th ed. Essex: Pearson Education Limited.</w:t>
      </w:r>
      <w:r w:rsidRPr="00D546B8">
        <w:rPr>
          <w:rFonts w:ascii="Arial" w:eastAsia="Times New Roman" w:hAnsi="Arial" w:cs="Arial"/>
          <w:sz w:val="24"/>
          <w:szCs w:val="24"/>
          <w:lang w:eastAsia="en-GB"/>
        </w:rPr>
        <w:br/>
      </w:r>
    </w:p>
    <w:p w14:paraId="1739A9FA" w14:textId="13B74B12" w:rsidR="00D546B8" w:rsidRPr="00D546B8" w:rsidRDefault="00D546B8" w:rsidP="00D546B8">
      <w:pPr>
        <w:numPr>
          <w:ilvl w:val="0"/>
          <w:numId w:val="8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Saunders, M., Lewis, P. and Thornhill, A. (2019). </w:t>
      </w:r>
      <w:r w:rsidRPr="00D546B8">
        <w:rPr>
          <w:rFonts w:ascii="Arial" w:eastAsia="Times New Roman" w:hAnsi="Arial" w:cs="Arial"/>
          <w:i/>
          <w:iCs/>
          <w:color w:val="000000"/>
          <w:sz w:val="24"/>
          <w:szCs w:val="24"/>
          <w:lang w:eastAsia="en-GB"/>
        </w:rPr>
        <w:t>Research Methods For Business Students</w:t>
      </w:r>
      <w:r w:rsidRPr="00D546B8">
        <w:rPr>
          <w:rFonts w:ascii="Arial" w:eastAsia="Times New Roman" w:hAnsi="Arial" w:cs="Arial"/>
          <w:color w:val="000000"/>
          <w:sz w:val="24"/>
          <w:szCs w:val="24"/>
          <w:lang w:eastAsia="en-GB"/>
        </w:rPr>
        <w:t xml:space="preserve">. 8th ed. [ebook] London: Pearson. Available at: </w:t>
      </w:r>
      <w:hyperlink r:id="rId176" w:history="1">
        <w:r w:rsidRPr="00D546B8">
          <w:rPr>
            <w:rFonts w:ascii="Arial" w:eastAsia="Times New Roman" w:hAnsi="Arial" w:cs="Arial"/>
            <w:color w:val="1155CC"/>
            <w:sz w:val="24"/>
            <w:szCs w:val="24"/>
            <w:u w:val="single"/>
            <w:lang w:eastAsia="en-GB"/>
          </w:rPr>
          <w: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w:t>
        </w:r>
        <w:r w:rsidRPr="00D546B8">
          <w:rPr>
            <w:rFonts w:ascii="Arial" w:eastAsia="Times New Roman" w:hAnsi="Arial" w:cs="Arial"/>
            <w:color w:val="1155CC"/>
            <w:sz w:val="24"/>
            <w:szCs w:val="24"/>
            <w:u w:val="single"/>
            <w:lang w:eastAsia="en-GB"/>
          </w:rPr>
          <w:lastRenderedPageBreak/>
          <w:t>development.pdf</w:t>
        </w:r>
      </w:hyperlink>
      <w:r w:rsidRPr="00D546B8">
        <w:rPr>
          <w:rFonts w:ascii="Arial" w:eastAsia="Times New Roman" w:hAnsi="Arial" w:cs="Arial"/>
          <w:color w:val="000000"/>
          <w:sz w:val="24"/>
          <w:szCs w:val="24"/>
          <w:lang w:eastAsia="en-GB"/>
        </w:rPr>
        <w:t xml:space="preserve"> [Accessed 22 August 2022].</w:t>
      </w:r>
      <w:r w:rsidRPr="00D546B8">
        <w:rPr>
          <w:rFonts w:ascii="Arial" w:eastAsia="Times New Roman" w:hAnsi="Arial" w:cs="Arial"/>
          <w:sz w:val="24"/>
          <w:szCs w:val="24"/>
          <w:lang w:eastAsia="en-GB"/>
        </w:rPr>
        <w:br/>
      </w:r>
    </w:p>
    <w:p w14:paraId="1A3A9824" w14:textId="77777777" w:rsidR="00D546B8" w:rsidRPr="00D546B8" w:rsidRDefault="00D546B8" w:rsidP="00D546B8">
      <w:pPr>
        <w:numPr>
          <w:ilvl w:val="0"/>
          <w:numId w:val="9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Silke, A. (2003). </w:t>
      </w:r>
      <w:r w:rsidRPr="00D546B8">
        <w:rPr>
          <w:rFonts w:ascii="Arial" w:eastAsia="Times New Roman" w:hAnsi="Arial" w:cs="Arial"/>
          <w:i/>
          <w:iCs/>
          <w:color w:val="000000"/>
          <w:sz w:val="24"/>
          <w:szCs w:val="24"/>
          <w:lang w:eastAsia="en-GB"/>
        </w:rPr>
        <w:t>Terrorists, Victims and Society: Psychological Perspectives on Terrorism and its Consequences</w:t>
      </w:r>
      <w:r w:rsidRPr="00D546B8">
        <w:rPr>
          <w:rFonts w:ascii="Arial" w:eastAsia="Times New Roman" w:hAnsi="Arial" w:cs="Arial"/>
          <w:color w:val="000000"/>
          <w:sz w:val="24"/>
          <w:szCs w:val="24"/>
          <w:lang w:eastAsia="en-GB"/>
        </w:rPr>
        <w:t>. London: Wiley.</w:t>
      </w:r>
    </w:p>
    <w:p w14:paraId="54EB5905" w14:textId="79C7BFE9" w:rsidR="00D546B8" w:rsidRPr="00D546B8" w:rsidRDefault="00D546B8" w:rsidP="00D546B8">
      <w:pPr>
        <w:spacing w:after="0" w:line="480" w:lineRule="auto"/>
        <w:rPr>
          <w:rFonts w:ascii="Arial" w:eastAsia="Times New Roman" w:hAnsi="Arial" w:cs="Arial"/>
          <w:sz w:val="24"/>
          <w:szCs w:val="24"/>
          <w:lang w:eastAsia="en-GB"/>
        </w:rPr>
      </w:pPr>
    </w:p>
    <w:p w14:paraId="4A166003" w14:textId="55801BA9" w:rsidR="00D546B8" w:rsidRPr="00D546B8" w:rsidRDefault="00D546B8" w:rsidP="00D546B8">
      <w:pPr>
        <w:numPr>
          <w:ilvl w:val="0"/>
          <w:numId w:val="9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Smith, D. (2021). </w:t>
      </w:r>
      <w:r w:rsidRPr="00D546B8">
        <w:rPr>
          <w:rFonts w:ascii="Arial" w:eastAsia="Times New Roman" w:hAnsi="Arial" w:cs="Arial"/>
          <w:i/>
          <w:iCs/>
          <w:color w:val="000000"/>
          <w:sz w:val="24"/>
          <w:szCs w:val="24"/>
          <w:lang w:eastAsia="en-GB"/>
        </w:rPr>
        <w:t>Why Republicans are Embracing Kyle Rittenhouse as Their Mascot</w:t>
      </w:r>
      <w:r w:rsidRPr="00D546B8">
        <w:rPr>
          <w:rFonts w:ascii="Arial" w:eastAsia="Times New Roman" w:hAnsi="Arial" w:cs="Arial"/>
          <w:color w:val="000000"/>
          <w:sz w:val="24"/>
          <w:szCs w:val="24"/>
          <w:lang w:eastAsia="en-GB"/>
        </w:rPr>
        <w:t xml:space="preserve">. The Guardian. Available at: </w:t>
      </w:r>
      <w:hyperlink r:id="rId177" w:history="1">
        <w:r w:rsidRPr="00D546B8">
          <w:rPr>
            <w:rFonts w:ascii="Arial" w:eastAsia="Times New Roman" w:hAnsi="Arial" w:cs="Arial"/>
            <w:color w:val="1155CC"/>
            <w:sz w:val="24"/>
            <w:szCs w:val="24"/>
            <w:u w:val="single"/>
            <w:lang w:eastAsia="en-GB"/>
          </w:rPr>
          <w:t>https://www.theguardian.com/us-news/2021/nov/27/kyle-rittenhouse-republican-party-trump</w:t>
        </w:r>
      </w:hyperlink>
      <w:r w:rsidRPr="00D546B8">
        <w:rPr>
          <w:rFonts w:ascii="Arial" w:eastAsia="Times New Roman" w:hAnsi="Arial" w:cs="Arial"/>
          <w:color w:val="000000"/>
          <w:sz w:val="24"/>
          <w:szCs w:val="24"/>
          <w:lang w:eastAsia="en-GB"/>
        </w:rPr>
        <w:t xml:space="preserve"> [Accessed 9 November 2022].</w:t>
      </w:r>
      <w:r w:rsidRPr="00D546B8">
        <w:rPr>
          <w:rFonts w:ascii="Arial" w:eastAsia="Times New Roman" w:hAnsi="Arial" w:cs="Arial"/>
          <w:sz w:val="24"/>
          <w:szCs w:val="24"/>
          <w:lang w:eastAsia="en-GB"/>
        </w:rPr>
        <w:br/>
      </w:r>
    </w:p>
    <w:p w14:paraId="37994553" w14:textId="4BD9C4B5" w:rsidR="00D546B8" w:rsidRPr="00D546B8" w:rsidRDefault="00D546B8" w:rsidP="00D546B8">
      <w:pPr>
        <w:numPr>
          <w:ilvl w:val="0"/>
          <w:numId w:val="9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Smith, M. and Woodford, I. (2018). </w:t>
      </w:r>
      <w:r w:rsidRPr="00D546B8">
        <w:rPr>
          <w:rFonts w:ascii="Arial" w:eastAsia="Times New Roman" w:hAnsi="Arial" w:cs="Arial"/>
          <w:i/>
          <w:iCs/>
          <w:color w:val="000000"/>
          <w:sz w:val="24"/>
          <w:szCs w:val="24"/>
          <w:lang w:eastAsia="en-GB"/>
        </w:rPr>
        <w:t>The Political Economy of the Provos: Inside the Finances of the Provisional IRA - A Revision</w:t>
      </w:r>
      <w:r w:rsidRPr="00D546B8">
        <w:rPr>
          <w:rFonts w:ascii="Arial" w:eastAsia="Times New Roman" w:hAnsi="Arial" w:cs="Arial"/>
          <w:color w:val="000000"/>
          <w:sz w:val="24"/>
          <w:szCs w:val="24"/>
          <w:lang w:eastAsia="en-GB"/>
        </w:rPr>
        <w:t xml:space="preserve">. [ebook] King's College London. Available at: </w:t>
      </w:r>
      <w:hyperlink r:id="rId178" w:history="1">
        <w:r w:rsidRPr="00D546B8">
          <w:rPr>
            <w:rFonts w:ascii="Arial" w:eastAsia="Times New Roman" w:hAnsi="Arial" w:cs="Arial"/>
            <w:color w:val="1155CC"/>
            <w:sz w:val="24"/>
            <w:szCs w:val="24"/>
            <w:u w:val="single"/>
            <w:lang w:eastAsia="en-GB"/>
          </w:rPr>
          <w:t>https://kclpure.kcl.ac.uk/portal/files/62491411/Inside_the_Finances_of_the_PIRA_RAINSBOROUGH_AcceptedJanuary2017_GREEN_AAM.pdf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E301790" w14:textId="051F13A5" w:rsidR="00D546B8" w:rsidRPr="00D546B8" w:rsidRDefault="00D546B8" w:rsidP="00D546B8">
      <w:pPr>
        <w:numPr>
          <w:ilvl w:val="0"/>
          <w:numId w:val="9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Spring, M. (2022). </w:t>
      </w:r>
      <w:r w:rsidRPr="00D546B8">
        <w:rPr>
          <w:rFonts w:ascii="Arial" w:eastAsia="Times New Roman" w:hAnsi="Arial" w:cs="Arial"/>
          <w:i/>
          <w:iCs/>
          <w:color w:val="000000"/>
          <w:sz w:val="24"/>
          <w:szCs w:val="24"/>
          <w:lang w:eastAsia="en-GB"/>
        </w:rPr>
        <w:t>The UK Terror Survivors Tracked Down by ‘Disaster Trolls’</w:t>
      </w:r>
      <w:r w:rsidRPr="00D546B8">
        <w:rPr>
          <w:rFonts w:ascii="Arial" w:eastAsia="Times New Roman" w:hAnsi="Arial" w:cs="Arial"/>
          <w:color w:val="000000"/>
          <w:sz w:val="24"/>
          <w:szCs w:val="24"/>
          <w:lang w:eastAsia="en-GB"/>
        </w:rPr>
        <w:t xml:space="preserve">. BBC News. Available at: </w:t>
      </w:r>
      <w:hyperlink r:id="rId179" w:history="1">
        <w:r w:rsidRPr="00D546B8">
          <w:rPr>
            <w:rFonts w:ascii="Arial" w:eastAsia="Times New Roman" w:hAnsi="Arial" w:cs="Arial"/>
            <w:color w:val="1155CC"/>
            <w:sz w:val="24"/>
            <w:szCs w:val="24"/>
            <w:u w:val="single"/>
            <w:lang w:eastAsia="en-GB"/>
          </w:rPr>
          <w:t>https://www.bbc.co.uk/news/uk-63412651?fbclid=IwAR18pJUfrSmHTSqcbVEXwLbEEScTTXuVyoczlmwZhaVLacrMvrHEFrH8l9c</w:t>
        </w:r>
      </w:hyperlink>
      <w:r w:rsidRPr="00D546B8">
        <w:rPr>
          <w:rFonts w:ascii="Arial" w:eastAsia="Times New Roman" w:hAnsi="Arial" w:cs="Arial"/>
          <w:color w:val="000000"/>
          <w:sz w:val="24"/>
          <w:szCs w:val="24"/>
          <w:lang w:eastAsia="en-GB"/>
        </w:rPr>
        <w:t xml:space="preserve"> [Accessed 1 November 2022].</w:t>
      </w:r>
      <w:r w:rsidRPr="00D546B8">
        <w:rPr>
          <w:rFonts w:ascii="Arial" w:eastAsia="Times New Roman" w:hAnsi="Arial" w:cs="Arial"/>
          <w:sz w:val="24"/>
          <w:szCs w:val="24"/>
          <w:lang w:eastAsia="en-GB"/>
        </w:rPr>
        <w:br/>
      </w:r>
    </w:p>
    <w:p w14:paraId="565FACF5" w14:textId="76612A26" w:rsidR="00D546B8" w:rsidRPr="00D546B8" w:rsidRDefault="00D546B8" w:rsidP="00D546B8">
      <w:pPr>
        <w:numPr>
          <w:ilvl w:val="0"/>
          <w:numId w:val="9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Stuurman, Z. (2019). </w:t>
      </w:r>
      <w:r w:rsidRPr="00D546B8">
        <w:rPr>
          <w:rFonts w:ascii="Arial" w:eastAsia="Times New Roman" w:hAnsi="Arial" w:cs="Arial"/>
          <w:i/>
          <w:iCs/>
          <w:color w:val="000000"/>
          <w:sz w:val="24"/>
          <w:szCs w:val="24"/>
          <w:lang w:eastAsia="en-GB"/>
        </w:rPr>
        <w:t>Terrorism as Controversy: The Shifting Definition of Terrorism in State Politics</w:t>
      </w:r>
      <w:r w:rsidRPr="00D546B8">
        <w:rPr>
          <w:rFonts w:ascii="Arial" w:eastAsia="Times New Roman" w:hAnsi="Arial" w:cs="Arial"/>
          <w:color w:val="000000"/>
          <w:sz w:val="24"/>
          <w:szCs w:val="24"/>
          <w:lang w:eastAsia="en-GB"/>
        </w:rPr>
        <w:t xml:space="preserve">. [online] E-International Relations. Available at: </w:t>
      </w:r>
      <w:hyperlink r:id="rId180" w:history="1">
        <w:r w:rsidRPr="00D546B8">
          <w:rPr>
            <w:rFonts w:ascii="Arial" w:eastAsia="Times New Roman" w:hAnsi="Arial" w:cs="Arial"/>
            <w:color w:val="1155CC"/>
            <w:sz w:val="24"/>
            <w:szCs w:val="24"/>
            <w:u w:val="single"/>
            <w:lang w:eastAsia="en-GB"/>
          </w:rPr>
          <w:t>https://www.e-ir.info/2019/09/24/terrorism-as-controversy-the-shifting-</w:t>
        </w:r>
        <w:r w:rsidRPr="00D546B8">
          <w:rPr>
            <w:rFonts w:ascii="Arial" w:eastAsia="Times New Roman" w:hAnsi="Arial" w:cs="Arial"/>
            <w:color w:val="1155CC"/>
            <w:sz w:val="24"/>
            <w:szCs w:val="24"/>
            <w:u w:val="single"/>
            <w:lang w:eastAsia="en-GB"/>
          </w:rPr>
          <w:lastRenderedPageBreak/>
          <w:t>definition-of-terrorism-in-state-politics/</w:t>
        </w:r>
      </w:hyperlink>
      <w:r w:rsidRPr="00D546B8">
        <w:rPr>
          <w:rFonts w:ascii="Arial" w:eastAsia="Times New Roman" w:hAnsi="Arial" w:cs="Arial"/>
          <w:color w:val="000000"/>
          <w:sz w:val="24"/>
          <w:szCs w:val="24"/>
          <w:lang w:eastAsia="en-GB"/>
        </w:rPr>
        <w:t xml:space="preserve"> [Accessed 17 July 2022].</w:t>
      </w:r>
      <w:r w:rsidRPr="00D546B8">
        <w:rPr>
          <w:rFonts w:ascii="Arial" w:eastAsia="Times New Roman" w:hAnsi="Arial" w:cs="Arial"/>
          <w:sz w:val="24"/>
          <w:szCs w:val="24"/>
          <w:lang w:eastAsia="en-GB"/>
        </w:rPr>
        <w:br/>
      </w:r>
    </w:p>
    <w:p w14:paraId="20DED2AA" w14:textId="1FBF6AFC" w:rsidR="00D546B8" w:rsidRPr="00D546B8" w:rsidRDefault="00D546B8" w:rsidP="00D546B8">
      <w:pPr>
        <w:numPr>
          <w:ilvl w:val="0"/>
          <w:numId w:val="9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Sultan, O. (2019). </w:t>
      </w:r>
      <w:r w:rsidRPr="00D546B8">
        <w:rPr>
          <w:rFonts w:ascii="Arial" w:eastAsia="Times New Roman" w:hAnsi="Arial" w:cs="Arial"/>
          <w:i/>
          <w:iCs/>
          <w:color w:val="000000"/>
          <w:sz w:val="24"/>
          <w:szCs w:val="24"/>
          <w:lang w:eastAsia="en-GB"/>
        </w:rPr>
        <w:t>Tackling Disinformation, Online Terrorism and Cyber Risks into the 2020s</w:t>
      </w:r>
      <w:r w:rsidRPr="00D546B8">
        <w:rPr>
          <w:rFonts w:ascii="Arial" w:eastAsia="Times New Roman" w:hAnsi="Arial" w:cs="Arial"/>
          <w:color w:val="000000"/>
          <w:sz w:val="24"/>
          <w:szCs w:val="24"/>
          <w:lang w:eastAsia="en-GB"/>
        </w:rPr>
        <w:t xml:space="preserve">. The Cyber Defence Review - Army Cyber Institute, [online] 4(1). Available at: </w:t>
      </w:r>
      <w:hyperlink r:id="rId181" w:history="1">
        <w:r w:rsidRPr="00D546B8">
          <w:rPr>
            <w:rFonts w:ascii="Arial" w:eastAsia="Times New Roman" w:hAnsi="Arial" w:cs="Arial"/>
            <w:color w:val="1155CC"/>
            <w:sz w:val="24"/>
            <w:szCs w:val="24"/>
            <w:u w:val="single"/>
            <w:lang w:eastAsia="en-GB"/>
          </w:rPr>
          <w:t>https://www.jstor.org/stable/pdf/26623066.pdf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55EF3C4" w14:textId="6BCB1DE8" w:rsidR="00D546B8" w:rsidRPr="00D546B8" w:rsidRDefault="00D546B8" w:rsidP="00D546B8">
      <w:pPr>
        <w:numPr>
          <w:ilvl w:val="0"/>
          <w:numId w:val="96"/>
        </w:numPr>
        <w:spacing w:after="24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Terrorism Act 2000. Available at: </w:t>
      </w:r>
      <w:hyperlink r:id="rId182" w:history="1">
        <w:r w:rsidRPr="00D546B8">
          <w:rPr>
            <w:rFonts w:ascii="Arial" w:eastAsia="Times New Roman" w:hAnsi="Arial" w:cs="Arial"/>
            <w:color w:val="1155CC"/>
            <w:sz w:val="24"/>
            <w:szCs w:val="24"/>
            <w:u w:val="single"/>
            <w:lang w:eastAsia="en-GB"/>
          </w:rPr>
          <w:t>https://www.legislation.gov.uk/ukpga/2000/11/contents</w:t>
        </w:r>
      </w:hyperlink>
      <w:r w:rsidRPr="00D546B8">
        <w:rPr>
          <w:rFonts w:ascii="Arial" w:eastAsia="Times New Roman" w:hAnsi="Arial" w:cs="Arial"/>
          <w:color w:val="000000"/>
          <w:sz w:val="24"/>
          <w:szCs w:val="24"/>
          <w:lang w:eastAsia="en-GB"/>
        </w:rPr>
        <w:t xml:space="preserve"> [Accessed 6 June 2022].</w:t>
      </w:r>
      <w:r w:rsidRPr="00D546B8">
        <w:rPr>
          <w:rFonts w:ascii="Arial" w:eastAsia="Times New Roman" w:hAnsi="Arial" w:cs="Arial"/>
          <w:sz w:val="24"/>
          <w:szCs w:val="24"/>
          <w:lang w:eastAsia="en-GB"/>
        </w:rPr>
        <w:br/>
      </w:r>
    </w:p>
    <w:p w14:paraId="46BA6EBC" w14:textId="77777777" w:rsidR="00D546B8" w:rsidRPr="00D546B8" w:rsidRDefault="00D546B8" w:rsidP="00D546B8">
      <w:pPr>
        <w:numPr>
          <w:ilvl w:val="0"/>
          <w:numId w:val="9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Tsolova, R. (2022). </w:t>
      </w:r>
      <w:r w:rsidRPr="00D546B8">
        <w:rPr>
          <w:rFonts w:ascii="Arial" w:eastAsia="Times New Roman" w:hAnsi="Arial" w:cs="Arial"/>
          <w:i/>
          <w:iCs/>
          <w:color w:val="000000"/>
          <w:sz w:val="24"/>
          <w:szCs w:val="24"/>
          <w:lang w:eastAsia="en-GB"/>
        </w:rPr>
        <w:t>Fighting Terrorism with Technology</w:t>
      </w:r>
      <w:r w:rsidRPr="00D546B8">
        <w:rPr>
          <w:rFonts w:ascii="Arial" w:eastAsia="Times New Roman" w:hAnsi="Arial" w:cs="Arial"/>
          <w:color w:val="000000"/>
          <w:sz w:val="24"/>
          <w:szCs w:val="24"/>
          <w:lang w:eastAsia="en-GB"/>
        </w:rPr>
        <w:t xml:space="preserve">. [online] Available at: </w:t>
      </w:r>
      <w:hyperlink r:id="rId183" w:history="1">
        <w:r w:rsidRPr="00D546B8">
          <w:rPr>
            <w:rFonts w:ascii="Arial" w:eastAsia="Times New Roman" w:hAnsi="Arial" w:cs="Arial"/>
            <w:color w:val="1155CC"/>
            <w:sz w:val="24"/>
            <w:szCs w:val="24"/>
            <w:u w:val="single"/>
            <w:lang w:eastAsia="en-GB"/>
          </w:rPr>
          <w:t>https://www.techuk.org/resource/fighting-terrorism-with-technology.html</w:t>
        </w:r>
      </w:hyperlink>
      <w:r w:rsidRPr="00D546B8">
        <w:rPr>
          <w:rFonts w:ascii="Arial" w:eastAsia="Times New Roman" w:hAnsi="Arial" w:cs="Arial"/>
          <w:color w:val="000000"/>
          <w:sz w:val="24"/>
          <w:szCs w:val="24"/>
          <w:lang w:eastAsia="en-GB"/>
        </w:rPr>
        <w:t xml:space="preserve"> [Accessed 18 July 2022].</w:t>
      </w:r>
    </w:p>
    <w:p w14:paraId="7936F58A" w14:textId="6A472FBC" w:rsidR="00D546B8" w:rsidRPr="00D546B8" w:rsidRDefault="00D546B8" w:rsidP="00D546B8">
      <w:pPr>
        <w:spacing w:after="0" w:line="480" w:lineRule="auto"/>
        <w:rPr>
          <w:rFonts w:ascii="Arial" w:eastAsia="Times New Roman" w:hAnsi="Arial" w:cs="Arial"/>
          <w:sz w:val="24"/>
          <w:szCs w:val="24"/>
          <w:lang w:eastAsia="en-GB"/>
        </w:rPr>
      </w:pPr>
    </w:p>
    <w:p w14:paraId="7F0EF51F" w14:textId="3EC8E1D9" w:rsidR="00D546B8" w:rsidRPr="00D546B8" w:rsidRDefault="00D546B8" w:rsidP="00D546B8">
      <w:pPr>
        <w:numPr>
          <w:ilvl w:val="0"/>
          <w:numId w:val="9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Turabian, K. (2010). </w:t>
      </w:r>
      <w:r w:rsidRPr="00D546B8">
        <w:rPr>
          <w:rFonts w:ascii="Arial" w:eastAsia="Times New Roman" w:hAnsi="Arial" w:cs="Arial"/>
          <w:i/>
          <w:iCs/>
          <w:color w:val="000000"/>
          <w:sz w:val="24"/>
          <w:szCs w:val="24"/>
          <w:lang w:eastAsia="en-GB"/>
        </w:rPr>
        <w:t>A Manual for Writers of Research Papers, Theses, and Dissertations</w:t>
      </w:r>
      <w:r w:rsidRPr="00D546B8">
        <w:rPr>
          <w:rFonts w:ascii="Arial" w:eastAsia="Times New Roman" w:hAnsi="Arial" w:cs="Arial"/>
          <w:color w:val="000000"/>
          <w:sz w:val="24"/>
          <w:szCs w:val="24"/>
          <w:lang w:eastAsia="en-GB"/>
        </w:rPr>
        <w:t xml:space="preserve">. 8th ed. [ebook] Chicago: The University of Chicago Press. Available at: </w:t>
      </w:r>
      <w:hyperlink r:id="rId184" w:anchor="v=onepage&amp;q&amp;f=false" w:history="1">
        <w:r w:rsidRPr="00D546B8">
          <w:rPr>
            <w:rFonts w:ascii="Arial" w:eastAsia="Times New Roman" w:hAnsi="Arial" w:cs="Arial"/>
            <w:color w:val="1155CC"/>
            <w:sz w:val="24"/>
            <w:szCs w:val="24"/>
            <w:u w:val="single"/>
            <w:lang w:eastAsia="en-GB"/>
          </w:rPr>
          <w:t>https://books.google.co.uk/books?hl=en&amp;lr=&amp;id=fqkgAgAAQBAJ&amp;oi=fnd&amp;pg=PR5&amp;dq&amp;ots=lHJkjChjHn&amp;sig=UuN9nuvAVrLkkek7VOPjMSXYh-U#v=onepage&amp;q&amp;f=false</w:t>
        </w:r>
      </w:hyperlink>
      <w:r w:rsidRPr="00D546B8">
        <w:rPr>
          <w:rFonts w:ascii="Arial" w:eastAsia="Times New Roman" w:hAnsi="Arial" w:cs="Arial"/>
          <w:color w:val="000000"/>
          <w:sz w:val="24"/>
          <w:szCs w:val="24"/>
          <w:lang w:eastAsia="en-GB"/>
        </w:rPr>
        <w:t>  [Accessed 22 August 2022].</w:t>
      </w:r>
      <w:r w:rsidRPr="00D546B8">
        <w:rPr>
          <w:rFonts w:ascii="Arial" w:eastAsia="Times New Roman" w:hAnsi="Arial" w:cs="Arial"/>
          <w:sz w:val="24"/>
          <w:szCs w:val="24"/>
          <w:lang w:eastAsia="en-GB"/>
        </w:rPr>
        <w:br/>
      </w:r>
    </w:p>
    <w:p w14:paraId="28CD07BC" w14:textId="58BE09F1" w:rsidR="00D546B8" w:rsidRPr="00D546B8" w:rsidRDefault="00D546B8" w:rsidP="00D546B8">
      <w:pPr>
        <w:numPr>
          <w:ilvl w:val="0"/>
          <w:numId w:val="9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Tusini, S. (2019). </w:t>
      </w:r>
      <w:r w:rsidRPr="00D546B8">
        <w:rPr>
          <w:rFonts w:ascii="Arial" w:eastAsia="Times New Roman" w:hAnsi="Arial" w:cs="Arial"/>
          <w:i/>
          <w:iCs/>
          <w:color w:val="000000"/>
          <w:sz w:val="24"/>
          <w:szCs w:val="24"/>
          <w:lang w:eastAsia="en-GB"/>
        </w:rPr>
        <w:t>Reading Religious Radicalisation by Merton’s Strain Theory</w:t>
      </w:r>
      <w:r w:rsidRPr="00D546B8">
        <w:rPr>
          <w:rFonts w:ascii="Arial" w:eastAsia="Times New Roman" w:hAnsi="Arial" w:cs="Arial"/>
          <w:color w:val="000000"/>
          <w:sz w:val="24"/>
          <w:szCs w:val="24"/>
          <w:lang w:eastAsia="en-GB"/>
        </w:rPr>
        <w:t xml:space="preserve">. Quaderni di Sociologia, [online] 81-XIII. Available at: </w:t>
      </w:r>
      <w:hyperlink r:id="rId185" w:history="1">
        <w:r w:rsidRPr="00D546B8">
          <w:rPr>
            <w:rFonts w:ascii="Arial" w:eastAsia="Times New Roman" w:hAnsi="Arial" w:cs="Arial"/>
            <w:color w:val="1155CC"/>
            <w:sz w:val="24"/>
            <w:szCs w:val="24"/>
            <w:u w:val="single"/>
            <w:lang w:eastAsia="en-GB"/>
          </w:rPr>
          <w:t>https://journals-openedition-</w:t>
        </w:r>
        <w:r w:rsidRPr="00D546B8">
          <w:rPr>
            <w:rFonts w:ascii="Arial" w:eastAsia="Times New Roman" w:hAnsi="Arial" w:cs="Arial"/>
            <w:color w:val="1155CC"/>
            <w:sz w:val="24"/>
            <w:szCs w:val="24"/>
            <w:u w:val="single"/>
            <w:lang w:eastAsia="en-GB"/>
          </w:rPr>
          <w:lastRenderedPageBreak/>
          <w:t>org.translate.goog/qds/3498?_x_tr_sl=auto&amp;_x_tr_tl=en&amp;_x_tr_hl=en-US&amp;_x_tr_pto=wapp</w:t>
        </w:r>
      </w:hyperlink>
      <w:r w:rsidRPr="00D546B8">
        <w:rPr>
          <w:rFonts w:ascii="Arial" w:eastAsia="Times New Roman" w:hAnsi="Arial" w:cs="Arial"/>
          <w:color w:val="000000"/>
          <w:sz w:val="24"/>
          <w:szCs w:val="24"/>
          <w:lang w:eastAsia="en-GB"/>
        </w:rPr>
        <w:t xml:space="preserve"> [Accessed 10 November 2022].</w:t>
      </w:r>
      <w:r w:rsidRPr="00D546B8">
        <w:rPr>
          <w:rFonts w:ascii="Arial" w:eastAsia="Times New Roman" w:hAnsi="Arial" w:cs="Arial"/>
          <w:sz w:val="24"/>
          <w:szCs w:val="24"/>
          <w:lang w:eastAsia="en-GB"/>
        </w:rPr>
        <w:br/>
      </w:r>
    </w:p>
    <w:p w14:paraId="2BEC6C76" w14:textId="5141441B" w:rsidR="00D546B8" w:rsidRPr="00D546B8" w:rsidRDefault="00D546B8" w:rsidP="00D546B8">
      <w:pPr>
        <w:numPr>
          <w:ilvl w:val="0"/>
          <w:numId w:val="100"/>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UNICRI and UNOCT. (2021). </w:t>
      </w:r>
      <w:r w:rsidRPr="00D546B8">
        <w:rPr>
          <w:rFonts w:ascii="Arial" w:eastAsia="Times New Roman" w:hAnsi="Arial" w:cs="Arial"/>
          <w:i/>
          <w:iCs/>
          <w:color w:val="000000"/>
          <w:sz w:val="24"/>
          <w:szCs w:val="24"/>
          <w:lang w:eastAsia="en-GB"/>
        </w:rPr>
        <w:t>Countering Terrorism Online With Artificial Intelligence: An Overview for Law Enforcement and Counter-Terrorism Agencies in South Asia and South-East Asia</w:t>
      </w:r>
      <w:r w:rsidRPr="00D546B8">
        <w:rPr>
          <w:rFonts w:ascii="Arial" w:eastAsia="Times New Roman" w:hAnsi="Arial" w:cs="Arial"/>
          <w:color w:val="000000"/>
          <w:sz w:val="24"/>
          <w:szCs w:val="24"/>
          <w:lang w:eastAsia="en-GB"/>
        </w:rPr>
        <w:t xml:space="preserve">. [ebook] UNICRI - United Nations Interregional Crime and Justice Research Institute; UNOCT - United Nations Office of Counter-Terrorism. Available at: </w:t>
      </w:r>
      <w:hyperlink r:id="rId186" w:history="1">
        <w:r w:rsidRPr="00D546B8">
          <w:rPr>
            <w:rFonts w:ascii="Arial" w:eastAsia="Times New Roman" w:hAnsi="Arial" w:cs="Arial"/>
            <w:color w:val="1155CC"/>
            <w:sz w:val="24"/>
            <w:szCs w:val="24"/>
            <w:u w:val="single"/>
            <w:lang w:eastAsia="en-GB"/>
          </w:rPr>
          <w:t>https://www.un.org/counterterrorism/sites/www.un.org.counterterrorism/files/countering-terrorism-online-with-ai-uncct-unicri-report-web.pdf</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2809C828" w14:textId="77777777" w:rsidR="00D546B8" w:rsidRPr="00D546B8" w:rsidRDefault="00D546B8" w:rsidP="00D546B8">
      <w:pPr>
        <w:numPr>
          <w:ilvl w:val="0"/>
          <w:numId w:val="101"/>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United Nations. (2022). </w:t>
      </w:r>
      <w:r w:rsidRPr="00D546B8">
        <w:rPr>
          <w:rFonts w:ascii="Arial" w:eastAsia="Times New Roman" w:hAnsi="Arial" w:cs="Arial"/>
          <w:i/>
          <w:iCs/>
          <w:color w:val="000000"/>
          <w:sz w:val="24"/>
          <w:szCs w:val="24"/>
          <w:lang w:eastAsia="en-GB"/>
        </w:rPr>
        <w:t>Universal Declaration of Human Rights</w:t>
      </w:r>
      <w:r w:rsidRPr="00D546B8">
        <w:rPr>
          <w:rFonts w:ascii="Arial" w:eastAsia="Times New Roman" w:hAnsi="Arial" w:cs="Arial"/>
          <w:color w:val="000000"/>
          <w:sz w:val="24"/>
          <w:szCs w:val="24"/>
          <w:lang w:eastAsia="en-GB"/>
        </w:rPr>
        <w:t xml:space="preserve">. [online] United Nations. Available at: </w:t>
      </w:r>
      <w:hyperlink r:id="rId187" w:history="1">
        <w:r w:rsidRPr="00D546B8">
          <w:rPr>
            <w:rFonts w:ascii="Arial" w:eastAsia="Times New Roman" w:hAnsi="Arial" w:cs="Arial"/>
            <w:color w:val="1155CC"/>
            <w:sz w:val="24"/>
            <w:szCs w:val="24"/>
            <w:u w:val="single"/>
            <w:lang w:eastAsia="en-GB"/>
          </w:rPr>
          <w:t>https://www.un.org/en/about-us/universal-declaration-of-human-rights</w:t>
        </w:r>
      </w:hyperlink>
      <w:r w:rsidRPr="00D546B8">
        <w:rPr>
          <w:rFonts w:ascii="Arial" w:eastAsia="Times New Roman" w:hAnsi="Arial" w:cs="Arial"/>
          <w:color w:val="000000"/>
          <w:sz w:val="24"/>
          <w:szCs w:val="24"/>
          <w:lang w:eastAsia="en-GB"/>
        </w:rPr>
        <w:t xml:space="preserve"> [Accessed 20 November 2022].</w:t>
      </w:r>
    </w:p>
    <w:p w14:paraId="1A505F7B" w14:textId="4FDE99B9" w:rsidR="00D546B8" w:rsidRPr="00D546B8" w:rsidRDefault="00D546B8" w:rsidP="00D546B8">
      <w:pPr>
        <w:spacing w:after="0" w:line="480" w:lineRule="auto"/>
        <w:rPr>
          <w:rFonts w:ascii="Arial" w:eastAsia="Times New Roman" w:hAnsi="Arial" w:cs="Arial"/>
          <w:sz w:val="24"/>
          <w:szCs w:val="24"/>
          <w:lang w:eastAsia="en-GB"/>
        </w:rPr>
      </w:pPr>
    </w:p>
    <w:p w14:paraId="74F0E476" w14:textId="6BB9A99C" w:rsidR="00D546B8" w:rsidRPr="00D546B8" w:rsidRDefault="00D546B8" w:rsidP="00D546B8">
      <w:pPr>
        <w:numPr>
          <w:ilvl w:val="0"/>
          <w:numId w:val="102"/>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UNODC. (2022). </w:t>
      </w:r>
      <w:r w:rsidRPr="00D546B8">
        <w:rPr>
          <w:rFonts w:ascii="Arial" w:eastAsia="Times New Roman" w:hAnsi="Arial" w:cs="Arial"/>
          <w:i/>
          <w:iCs/>
          <w:color w:val="000000"/>
          <w:sz w:val="24"/>
          <w:szCs w:val="24"/>
          <w:lang w:eastAsia="en-GB"/>
        </w:rPr>
        <w:t>Combating Terrorist Financing</w:t>
      </w:r>
      <w:r w:rsidRPr="00D546B8">
        <w:rPr>
          <w:rFonts w:ascii="Arial" w:eastAsia="Times New Roman" w:hAnsi="Arial" w:cs="Arial"/>
          <w:color w:val="000000"/>
          <w:sz w:val="24"/>
          <w:szCs w:val="24"/>
          <w:lang w:eastAsia="en-GB"/>
        </w:rPr>
        <w:t xml:space="preserve">. [online] UNODC - United Nations Office on Drugs and Crime. Available at: </w:t>
      </w:r>
      <w:hyperlink r:id="rId188" w:history="1">
        <w:r w:rsidRPr="00D546B8">
          <w:rPr>
            <w:rFonts w:ascii="Arial" w:eastAsia="Times New Roman" w:hAnsi="Arial" w:cs="Arial"/>
            <w:color w:val="1155CC"/>
            <w:sz w:val="24"/>
            <w:szCs w:val="24"/>
            <w:u w:val="single"/>
            <w:lang w:eastAsia="en-GB"/>
          </w:rPr>
          <w:t>https://www.unodc.org/unodc/en/terrorism/expertise/combating-terrorist-financing.html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58796C71" w14:textId="77777777" w:rsidR="00D546B8" w:rsidRPr="00D546B8" w:rsidRDefault="00D546B8" w:rsidP="00D546B8">
      <w:pPr>
        <w:numPr>
          <w:ilvl w:val="0"/>
          <w:numId w:val="103"/>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UNODC. (2020). </w:t>
      </w:r>
      <w:r w:rsidRPr="00D546B8">
        <w:rPr>
          <w:rFonts w:ascii="Arial" w:eastAsia="Times New Roman" w:hAnsi="Arial" w:cs="Arial"/>
          <w:i/>
          <w:iCs/>
          <w:color w:val="000000"/>
          <w:sz w:val="24"/>
          <w:szCs w:val="24"/>
          <w:lang w:eastAsia="en-GB"/>
        </w:rPr>
        <w:t>Firearms, Terrorism and Organised Crime</w:t>
      </w:r>
      <w:r w:rsidRPr="00D546B8">
        <w:rPr>
          <w:rFonts w:ascii="Arial" w:eastAsia="Times New Roman" w:hAnsi="Arial" w:cs="Arial"/>
          <w:color w:val="000000"/>
          <w:sz w:val="24"/>
          <w:szCs w:val="24"/>
          <w:lang w:eastAsia="en-GB"/>
        </w:rPr>
        <w:t xml:space="preserve">. [online] UNODC - United Nations Office on Drugs and Crime. Available at: </w:t>
      </w:r>
      <w:hyperlink r:id="rId189" w:history="1">
        <w:r w:rsidRPr="00D546B8">
          <w:rPr>
            <w:rFonts w:ascii="Arial" w:eastAsia="Times New Roman" w:hAnsi="Arial" w:cs="Arial"/>
            <w:color w:val="1155CC"/>
            <w:sz w:val="24"/>
            <w:szCs w:val="24"/>
            <w:u w:val="single"/>
            <w:lang w:eastAsia="en-GB"/>
          </w:rPr>
          <w:t>https://www.unodc.org/e4j/en/firearms/module-7/key-issues/terrorist-groups.html</w:t>
        </w:r>
      </w:hyperlink>
      <w:r w:rsidRPr="00D546B8">
        <w:rPr>
          <w:rFonts w:ascii="Arial" w:eastAsia="Times New Roman" w:hAnsi="Arial" w:cs="Arial"/>
          <w:color w:val="000000"/>
          <w:sz w:val="24"/>
          <w:szCs w:val="24"/>
          <w:lang w:eastAsia="en-GB"/>
        </w:rPr>
        <w:t xml:space="preserve"> [Accessed 18 July 2022].</w:t>
      </w:r>
    </w:p>
    <w:p w14:paraId="45420258" w14:textId="4CACC5F3" w:rsidR="00D546B8" w:rsidRPr="00D546B8" w:rsidRDefault="00D546B8" w:rsidP="00D546B8">
      <w:pPr>
        <w:spacing w:after="0" w:line="480" w:lineRule="auto"/>
        <w:rPr>
          <w:rFonts w:ascii="Arial" w:eastAsia="Times New Roman" w:hAnsi="Arial" w:cs="Arial"/>
          <w:sz w:val="24"/>
          <w:szCs w:val="24"/>
          <w:lang w:eastAsia="en-GB"/>
        </w:rPr>
      </w:pPr>
    </w:p>
    <w:p w14:paraId="1060B4E6" w14:textId="77777777" w:rsidR="00D546B8" w:rsidRPr="00D546B8" w:rsidRDefault="00D546B8" w:rsidP="00D546B8">
      <w:pPr>
        <w:numPr>
          <w:ilvl w:val="0"/>
          <w:numId w:val="104"/>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Van Leeuwen, T. (2018). </w:t>
      </w:r>
      <w:r w:rsidRPr="00D546B8">
        <w:rPr>
          <w:rFonts w:ascii="Arial" w:eastAsia="Times New Roman" w:hAnsi="Arial" w:cs="Arial"/>
          <w:i/>
          <w:iCs/>
          <w:color w:val="000000"/>
          <w:sz w:val="24"/>
          <w:szCs w:val="24"/>
          <w:lang w:eastAsia="en-GB"/>
        </w:rPr>
        <w:t>Moral Evaluation in Critical Discourse Analysis</w:t>
      </w:r>
      <w:r w:rsidRPr="00D546B8">
        <w:rPr>
          <w:rFonts w:ascii="Arial" w:eastAsia="Times New Roman" w:hAnsi="Arial" w:cs="Arial"/>
          <w:color w:val="000000"/>
          <w:sz w:val="24"/>
          <w:szCs w:val="24"/>
          <w:lang w:eastAsia="en-GB"/>
        </w:rPr>
        <w:t xml:space="preserve">. Critical Discourse Studies, [online] 15(2). Available at: </w:t>
      </w:r>
      <w:hyperlink r:id="rId190" w:history="1">
        <w:r w:rsidRPr="00D546B8">
          <w:rPr>
            <w:rFonts w:ascii="Arial" w:eastAsia="Times New Roman" w:hAnsi="Arial" w:cs="Arial"/>
            <w:color w:val="1155CC"/>
            <w:sz w:val="24"/>
            <w:szCs w:val="24"/>
            <w:u w:val="single"/>
            <w:lang w:eastAsia="en-GB"/>
          </w:rPr>
          <w:t>https://www.tandfonline.com/doi/full/10.1080/17405904.2018.1427120?needAccess=true</w:t>
        </w:r>
      </w:hyperlink>
      <w:r w:rsidRPr="00D546B8">
        <w:rPr>
          <w:rFonts w:ascii="Arial" w:eastAsia="Times New Roman" w:hAnsi="Arial" w:cs="Arial"/>
          <w:color w:val="000000"/>
          <w:sz w:val="24"/>
          <w:szCs w:val="24"/>
          <w:lang w:eastAsia="en-GB"/>
        </w:rPr>
        <w:t xml:space="preserve"> [Accessed 9 November 2022].</w:t>
      </w:r>
    </w:p>
    <w:p w14:paraId="6908A79B" w14:textId="1B32D3EC" w:rsidR="00D546B8" w:rsidRPr="00D546B8" w:rsidRDefault="00D546B8" w:rsidP="00D546B8">
      <w:pPr>
        <w:spacing w:after="0" w:line="480" w:lineRule="auto"/>
        <w:rPr>
          <w:rFonts w:ascii="Arial" w:eastAsia="Times New Roman" w:hAnsi="Arial" w:cs="Arial"/>
          <w:sz w:val="24"/>
          <w:szCs w:val="24"/>
          <w:lang w:eastAsia="en-GB"/>
        </w:rPr>
      </w:pPr>
    </w:p>
    <w:p w14:paraId="48556E4B" w14:textId="103F1594" w:rsidR="00D546B8" w:rsidRPr="00D546B8" w:rsidRDefault="00D546B8" w:rsidP="00D546B8">
      <w:pPr>
        <w:numPr>
          <w:ilvl w:val="0"/>
          <w:numId w:val="105"/>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Veer, R. (2020). </w:t>
      </w:r>
      <w:r w:rsidRPr="00D546B8">
        <w:rPr>
          <w:rFonts w:ascii="Arial" w:eastAsia="Times New Roman" w:hAnsi="Arial" w:cs="Arial"/>
          <w:i/>
          <w:iCs/>
          <w:color w:val="000000"/>
          <w:sz w:val="24"/>
          <w:szCs w:val="24"/>
          <w:lang w:eastAsia="en-GB"/>
        </w:rPr>
        <w:t>Terrorism in the Age of Technology</w:t>
      </w:r>
      <w:r w:rsidRPr="00D546B8">
        <w:rPr>
          <w:rFonts w:ascii="Arial" w:eastAsia="Times New Roman" w:hAnsi="Arial" w:cs="Arial"/>
          <w:color w:val="000000"/>
          <w:sz w:val="24"/>
          <w:szCs w:val="24"/>
          <w:lang w:eastAsia="en-GB"/>
        </w:rPr>
        <w:t xml:space="preserve">. In: Pronk, D. and Sweijs, T (ed.). </w:t>
      </w:r>
      <w:r w:rsidRPr="00D546B8">
        <w:rPr>
          <w:rFonts w:ascii="Arial" w:eastAsia="Times New Roman" w:hAnsi="Arial" w:cs="Arial"/>
          <w:i/>
          <w:iCs/>
          <w:color w:val="000000"/>
          <w:sz w:val="24"/>
          <w:szCs w:val="24"/>
          <w:lang w:eastAsia="en-GB"/>
        </w:rPr>
        <w:t>Strategic Monitor 2019-2020</w:t>
      </w:r>
      <w:r w:rsidRPr="00D546B8">
        <w:rPr>
          <w:rFonts w:ascii="Arial" w:eastAsia="Times New Roman" w:hAnsi="Arial" w:cs="Arial"/>
          <w:color w:val="000000"/>
          <w:sz w:val="24"/>
          <w:szCs w:val="24"/>
          <w:lang w:eastAsia="en-GB"/>
        </w:rPr>
        <w:t xml:space="preserve">. [online] The Hague: The Hague Centre for Strategic Studies. Available at: </w:t>
      </w:r>
      <w:hyperlink r:id="rId191" w:history="1">
        <w:r w:rsidRPr="00D546B8">
          <w:rPr>
            <w:rFonts w:ascii="Arial" w:eastAsia="Times New Roman" w:hAnsi="Arial" w:cs="Arial"/>
            <w:color w:val="1155CC"/>
            <w:sz w:val="24"/>
            <w:szCs w:val="24"/>
            <w:u w:val="single"/>
            <w:lang w:eastAsia="en-GB"/>
          </w:rPr>
          <w:t>https://www.clingendael.org/pub/2019/strategic-monitor-2019-2020/terrorism-in-the-age-of-technology/</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74F13D42" w14:textId="546621B9" w:rsidR="00D546B8" w:rsidRPr="00D546B8" w:rsidRDefault="00D546B8" w:rsidP="00D546B8">
      <w:pPr>
        <w:numPr>
          <w:ilvl w:val="0"/>
          <w:numId w:val="106"/>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Velch, V. (2021). </w:t>
      </w:r>
      <w:r w:rsidRPr="00D546B8">
        <w:rPr>
          <w:rFonts w:ascii="Arial" w:eastAsia="Times New Roman" w:hAnsi="Arial" w:cs="Arial"/>
          <w:i/>
          <w:iCs/>
          <w:color w:val="000000"/>
          <w:sz w:val="24"/>
          <w:szCs w:val="24"/>
          <w:lang w:eastAsia="en-GB"/>
        </w:rPr>
        <w:t>Telegram: A Growing Social Media Refuge, for Good and Ill</w:t>
      </w:r>
      <w:r w:rsidRPr="00D546B8">
        <w:rPr>
          <w:rFonts w:ascii="Arial" w:eastAsia="Times New Roman" w:hAnsi="Arial" w:cs="Arial"/>
          <w:color w:val="000000"/>
          <w:sz w:val="24"/>
          <w:szCs w:val="24"/>
          <w:lang w:eastAsia="en-GB"/>
        </w:rPr>
        <w:t xml:space="preserve">. [online] Just Security. Available at: </w:t>
      </w:r>
      <w:hyperlink r:id="rId192" w:history="1">
        <w:r w:rsidRPr="00D546B8">
          <w:rPr>
            <w:rFonts w:ascii="Arial" w:eastAsia="Times New Roman" w:hAnsi="Arial" w:cs="Arial"/>
            <w:color w:val="1155CC"/>
            <w:sz w:val="24"/>
            <w:szCs w:val="24"/>
            <w:u w:val="single"/>
            <w:lang w:eastAsia="en-GB"/>
          </w:rPr>
          <w:t>https://www.justsecurity.org/74947/telegram-a-growing-social-media-refuge-for-good-and-ill/</w:t>
        </w:r>
      </w:hyperlink>
      <w:r w:rsidRPr="00D546B8">
        <w:rPr>
          <w:rFonts w:ascii="Arial" w:eastAsia="Times New Roman" w:hAnsi="Arial" w:cs="Arial"/>
          <w:color w:val="000000"/>
          <w:sz w:val="24"/>
          <w:szCs w:val="24"/>
          <w:lang w:eastAsia="en-GB"/>
        </w:rPr>
        <w:t xml:space="preserve"> [Accessed 18 July 2022].</w:t>
      </w:r>
      <w:r w:rsidRPr="00D546B8">
        <w:rPr>
          <w:rFonts w:ascii="Arial" w:eastAsia="Times New Roman" w:hAnsi="Arial" w:cs="Arial"/>
          <w:sz w:val="24"/>
          <w:szCs w:val="24"/>
          <w:lang w:eastAsia="en-GB"/>
        </w:rPr>
        <w:br/>
      </w:r>
    </w:p>
    <w:p w14:paraId="65C7F8B9" w14:textId="77777777" w:rsidR="00D546B8" w:rsidRPr="00D546B8" w:rsidRDefault="00D546B8" w:rsidP="00D546B8">
      <w:pPr>
        <w:numPr>
          <w:ilvl w:val="0"/>
          <w:numId w:val="107"/>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Vojinovic, I. (2022). </w:t>
      </w:r>
      <w:r w:rsidRPr="00D546B8">
        <w:rPr>
          <w:rFonts w:ascii="Arial" w:eastAsia="Times New Roman" w:hAnsi="Arial" w:cs="Arial"/>
          <w:i/>
          <w:iCs/>
          <w:color w:val="000000"/>
          <w:sz w:val="24"/>
          <w:szCs w:val="24"/>
          <w:lang w:eastAsia="en-GB"/>
        </w:rPr>
        <w:t>VPN Statistics for 2022 - Keeping Your Browser Habits Private</w:t>
      </w:r>
      <w:r w:rsidRPr="00D546B8">
        <w:rPr>
          <w:rFonts w:ascii="Arial" w:eastAsia="Times New Roman" w:hAnsi="Arial" w:cs="Arial"/>
          <w:color w:val="000000"/>
          <w:sz w:val="24"/>
          <w:szCs w:val="24"/>
          <w:lang w:eastAsia="en-GB"/>
        </w:rPr>
        <w:t xml:space="preserve">. DataProt. Available at: </w:t>
      </w:r>
      <w:hyperlink r:id="rId193" w:history="1">
        <w:r w:rsidRPr="00D546B8">
          <w:rPr>
            <w:rFonts w:ascii="Arial" w:eastAsia="Times New Roman" w:hAnsi="Arial" w:cs="Arial"/>
            <w:color w:val="1155CC"/>
            <w:sz w:val="24"/>
            <w:szCs w:val="24"/>
            <w:u w:val="single"/>
            <w:lang w:eastAsia="en-GB"/>
          </w:rPr>
          <w:t>https://dataprot.net/statistics/vpn-statistics/</w:t>
        </w:r>
      </w:hyperlink>
      <w:r w:rsidRPr="00D546B8">
        <w:rPr>
          <w:rFonts w:ascii="Arial" w:eastAsia="Times New Roman" w:hAnsi="Arial" w:cs="Arial"/>
          <w:color w:val="000000"/>
          <w:sz w:val="24"/>
          <w:szCs w:val="24"/>
          <w:lang w:eastAsia="en-GB"/>
        </w:rPr>
        <w:t xml:space="preserve"> [Accessed 9 November 2022].</w:t>
      </w:r>
    </w:p>
    <w:p w14:paraId="439DB2D7" w14:textId="6D28A805" w:rsidR="00D546B8" w:rsidRPr="00D546B8" w:rsidRDefault="00D546B8" w:rsidP="00D546B8">
      <w:pPr>
        <w:spacing w:after="0" w:line="480" w:lineRule="auto"/>
        <w:rPr>
          <w:rFonts w:ascii="Arial" w:eastAsia="Times New Roman" w:hAnsi="Arial" w:cs="Arial"/>
          <w:sz w:val="24"/>
          <w:szCs w:val="24"/>
          <w:lang w:eastAsia="en-GB"/>
        </w:rPr>
      </w:pPr>
    </w:p>
    <w:p w14:paraId="13E2AF96" w14:textId="77777777" w:rsidR="00D546B8" w:rsidRPr="00D546B8" w:rsidRDefault="00D546B8" w:rsidP="00D546B8">
      <w:pPr>
        <w:numPr>
          <w:ilvl w:val="0"/>
          <w:numId w:val="108"/>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Weale, S. (2022). </w:t>
      </w:r>
      <w:r w:rsidRPr="00D546B8">
        <w:rPr>
          <w:rFonts w:ascii="Arial" w:eastAsia="Times New Roman" w:hAnsi="Arial" w:cs="Arial"/>
          <w:i/>
          <w:iCs/>
          <w:color w:val="000000"/>
          <w:sz w:val="24"/>
          <w:szCs w:val="24"/>
          <w:lang w:eastAsia="en-GB"/>
        </w:rPr>
        <w:t>Teachers in England ‘Fear They are Missing Signs of Far-Right Radicalisation’</w:t>
      </w:r>
      <w:r w:rsidRPr="00D546B8">
        <w:rPr>
          <w:rFonts w:ascii="Arial" w:eastAsia="Times New Roman" w:hAnsi="Arial" w:cs="Arial"/>
          <w:color w:val="000000"/>
          <w:sz w:val="24"/>
          <w:szCs w:val="24"/>
          <w:lang w:eastAsia="en-GB"/>
        </w:rPr>
        <w:t xml:space="preserve">. The Guardian. Available at: </w:t>
      </w:r>
      <w:hyperlink r:id="rId194" w:history="1">
        <w:r w:rsidRPr="00D546B8">
          <w:rPr>
            <w:rFonts w:ascii="Arial" w:eastAsia="Times New Roman" w:hAnsi="Arial" w:cs="Arial"/>
            <w:color w:val="1155CC"/>
            <w:sz w:val="24"/>
            <w:szCs w:val="24"/>
            <w:u w:val="single"/>
            <w:lang w:eastAsia="en-GB"/>
          </w:rPr>
          <w:t>https://www.theguardian.com/education/2022/aug/04/teachers-fear-missing-signs-far-right-radicalisation-pupils-england</w:t>
        </w:r>
      </w:hyperlink>
      <w:r w:rsidRPr="00D546B8">
        <w:rPr>
          <w:rFonts w:ascii="Arial" w:eastAsia="Times New Roman" w:hAnsi="Arial" w:cs="Arial"/>
          <w:color w:val="000000"/>
          <w:sz w:val="24"/>
          <w:szCs w:val="24"/>
          <w:lang w:eastAsia="en-GB"/>
        </w:rPr>
        <w:t xml:space="preserve"> [Accessed 1 November 2022].</w:t>
      </w:r>
    </w:p>
    <w:p w14:paraId="7A76B9EC" w14:textId="4BC2C4A6" w:rsidR="00D546B8" w:rsidRPr="00D546B8" w:rsidRDefault="00D546B8" w:rsidP="00D546B8">
      <w:pPr>
        <w:spacing w:after="0" w:line="480" w:lineRule="auto"/>
        <w:rPr>
          <w:rFonts w:ascii="Arial" w:eastAsia="Times New Roman" w:hAnsi="Arial" w:cs="Arial"/>
          <w:sz w:val="24"/>
          <w:szCs w:val="24"/>
          <w:lang w:eastAsia="en-GB"/>
        </w:rPr>
      </w:pPr>
    </w:p>
    <w:p w14:paraId="7937839F" w14:textId="61C15755" w:rsidR="00D546B8" w:rsidRPr="00D546B8" w:rsidRDefault="00D546B8" w:rsidP="00D546B8">
      <w:pPr>
        <w:numPr>
          <w:ilvl w:val="0"/>
          <w:numId w:val="10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Weimann, G. (2016). </w:t>
      </w:r>
      <w:r w:rsidRPr="00D546B8">
        <w:rPr>
          <w:rFonts w:ascii="Arial" w:eastAsia="Times New Roman" w:hAnsi="Arial" w:cs="Arial"/>
          <w:i/>
          <w:iCs/>
          <w:color w:val="000000"/>
          <w:sz w:val="24"/>
          <w:szCs w:val="24"/>
          <w:lang w:eastAsia="en-GB"/>
        </w:rPr>
        <w:t>Terrorist Migration to the Dark Web</w:t>
      </w:r>
      <w:r w:rsidRPr="00D546B8">
        <w:rPr>
          <w:rFonts w:ascii="Arial" w:eastAsia="Times New Roman" w:hAnsi="Arial" w:cs="Arial"/>
          <w:color w:val="000000"/>
          <w:sz w:val="24"/>
          <w:szCs w:val="24"/>
          <w:lang w:eastAsia="en-GB"/>
        </w:rPr>
        <w:t xml:space="preserve">. Perspectives on Terrorism, [online] 10(3). Available at: </w:t>
      </w:r>
      <w:hyperlink r:id="rId195" w:history="1">
        <w:r w:rsidRPr="00D546B8">
          <w:rPr>
            <w:rFonts w:ascii="Arial" w:eastAsia="Times New Roman" w:hAnsi="Arial" w:cs="Arial"/>
            <w:color w:val="1155CC"/>
            <w:sz w:val="24"/>
            <w:szCs w:val="24"/>
            <w:u w:val="single"/>
            <w:lang w:eastAsia="en-GB"/>
          </w:rPr>
          <w:t>https://www.jstor.org/stable/pdf/26297596.pdf?refreqid=excelsior%3A1256aefb0f55a37c15cc33e279a10d86&amp;ab_segments=&amp;origin=&amp;acceptTC=1</w:t>
        </w:r>
      </w:hyperlink>
      <w:r w:rsidRPr="00D546B8">
        <w:rPr>
          <w:rFonts w:ascii="Arial" w:eastAsia="Times New Roman" w:hAnsi="Arial" w:cs="Arial"/>
          <w:color w:val="000000"/>
          <w:sz w:val="24"/>
          <w:szCs w:val="24"/>
          <w:lang w:eastAsia="en-GB"/>
        </w:rPr>
        <w:t xml:space="preserve"> [Accessed 18 July 2022].</w:t>
      </w:r>
    </w:p>
    <w:p w14:paraId="5140395C" w14:textId="77777777" w:rsidR="00D546B8" w:rsidRPr="00D546B8" w:rsidRDefault="00D546B8" w:rsidP="00D546B8">
      <w:pPr>
        <w:spacing w:after="0" w:line="480" w:lineRule="auto"/>
        <w:ind w:left="720"/>
        <w:textAlignment w:val="baseline"/>
        <w:rPr>
          <w:rFonts w:ascii="Arial" w:eastAsia="Times New Roman" w:hAnsi="Arial" w:cs="Arial"/>
          <w:color w:val="000000"/>
          <w:sz w:val="24"/>
          <w:szCs w:val="24"/>
          <w:lang w:eastAsia="en-GB"/>
        </w:rPr>
      </w:pPr>
    </w:p>
    <w:p w14:paraId="14412E55" w14:textId="7019C329" w:rsidR="00E508EA" w:rsidRDefault="00D546B8" w:rsidP="00D546B8">
      <w:pPr>
        <w:numPr>
          <w:ilvl w:val="0"/>
          <w:numId w:val="109"/>
        </w:numPr>
        <w:spacing w:after="0" w:line="480" w:lineRule="auto"/>
        <w:textAlignment w:val="baseline"/>
        <w:rPr>
          <w:rFonts w:ascii="Arial" w:eastAsia="Times New Roman" w:hAnsi="Arial" w:cs="Arial"/>
          <w:color w:val="000000"/>
          <w:sz w:val="24"/>
          <w:szCs w:val="24"/>
          <w:lang w:eastAsia="en-GB"/>
        </w:rPr>
      </w:pPr>
      <w:r w:rsidRPr="00D546B8">
        <w:rPr>
          <w:rFonts w:ascii="Arial" w:eastAsia="Times New Roman" w:hAnsi="Arial" w:cs="Arial"/>
          <w:color w:val="000000"/>
          <w:sz w:val="24"/>
          <w:szCs w:val="24"/>
          <w:lang w:eastAsia="en-GB"/>
        </w:rPr>
        <w:t xml:space="preserve">Zarate, J. (2004). </w:t>
      </w:r>
      <w:r w:rsidRPr="00D546B8">
        <w:rPr>
          <w:rFonts w:ascii="Arial" w:eastAsia="Times New Roman" w:hAnsi="Arial" w:cs="Arial"/>
          <w:i/>
          <w:iCs/>
          <w:color w:val="000000"/>
          <w:sz w:val="24"/>
          <w:szCs w:val="24"/>
          <w:lang w:eastAsia="en-GB"/>
        </w:rPr>
        <w:t>Bankrupting Terrorists</w:t>
      </w:r>
      <w:r w:rsidRPr="00D546B8">
        <w:rPr>
          <w:rFonts w:ascii="Arial" w:eastAsia="Times New Roman" w:hAnsi="Arial" w:cs="Arial"/>
          <w:color w:val="000000"/>
          <w:sz w:val="24"/>
          <w:szCs w:val="24"/>
          <w:lang w:eastAsia="en-GB"/>
        </w:rPr>
        <w:t xml:space="preserve">. In: Schaffer, J. (ed.). </w:t>
      </w:r>
      <w:r w:rsidRPr="00D546B8">
        <w:rPr>
          <w:rFonts w:ascii="Arial" w:eastAsia="Times New Roman" w:hAnsi="Arial" w:cs="Arial"/>
          <w:i/>
          <w:iCs/>
          <w:color w:val="000000"/>
          <w:sz w:val="24"/>
          <w:szCs w:val="24"/>
          <w:lang w:eastAsia="en-GB"/>
        </w:rPr>
        <w:t>The Global War on Terrorist Finance</w:t>
      </w:r>
      <w:r w:rsidRPr="00D546B8">
        <w:rPr>
          <w:rFonts w:ascii="Arial" w:eastAsia="Times New Roman" w:hAnsi="Arial" w:cs="Arial"/>
          <w:color w:val="000000"/>
          <w:sz w:val="24"/>
          <w:szCs w:val="24"/>
          <w:lang w:eastAsia="en-GB"/>
        </w:rPr>
        <w:t xml:space="preserve">. [online] Washington D.C.: Economic Perspectives. Available at: </w:t>
      </w:r>
      <w:hyperlink r:id="rId196" w:anchor="v=onepage&amp;q&amp;f=false" w:history="1">
        <w:r w:rsidRPr="00D546B8">
          <w:rPr>
            <w:rFonts w:ascii="Arial" w:eastAsia="Times New Roman" w:hAnsi="Arial" w:cs="Arial"/>
            <w:color w:val="1155CC"/>
            <w:sz w:val="24"/>
            <w:szCs w:val="24"/>
            <w:u w:val="single"/>
            <w:lang w:eastAsia="en-GB"/>
          </w:rPr>
          <w:t>https://books.google.co.uk/books?id=yHDdvXRSIygC&amp;pg=PA3&amp;lpg=PA3&amp;dq=&amp;source=bl&amp;ots=rSKCAMH5WI&amp;sig=ACfU3U1xZXPCeHqafacLgxdjShb3PIoTrw&amp;hl=en&amp;sa=X&amp;ved=2ahUKEwjppOrX7Ln5AhVWFcAKHfXKB2wQ6AF6BAgCEAM#v=onepage&amp;q&amp;f=false</w:t>
        </w:r>
      </w:hyperlink>
      <w:r w:rsidRPr="00D546B8">
        <w:rPr>
          <w:rFonts w:ascii="Arial" w:eastAsia="Times New Roman" w:hAnsi="Arial" w:cs="Arial"/>
          <w:color w:val="000000"/>
          <w:sz w:val="24"/>
          <w:szCs w:val="24"/>
          <w:lang w:eastAsia="en-GB"/>
        </w:rPr>
        <w:t xml:space="preserve"> [Accessed 18 July 2022].</w:t>
      </w:r>
    </w:p>
    <w:p w14:paraId="2760FBCD" w14:textId="77777777" w:rsidR="00E508EA" w:rsidRDefault="00E508EA">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71EEC573" w14:textId="41E47FA9" w:rsidR="00D07D3A" w:rsidRDefault="00E508EA" w:rsidP="00E508EA">
      <w:pPr>
        <w:pStyle w:val="Heading1"/>
        <w:rPr>
          <w:rFonts w:ascii="Arial" w:eastAsia="Times New Roman" w:hAnsi="Arial" w:cs="Arial"/>
          <w:lang w:eastAsia="en-GB"/>
        </w:rPr>
      </w:pPr>
      <w:bookmarkStart w:id="109" w:name="_Toc120199860"/>
      <w:r w:rsidRPr="00E508EA">
        <w:rPr>
          <w:rFonts w:ascii="Arial" w:eastAsia="Times New Roman" w:hAnsi="Arial" w:cs="Arial"/>
          <w:b/>
          <w:bCs/>
          <w:u w:val="single"/>
          <w:lang w:eastAsia="en-GB"/>
        </w:rPr>
        <w:lastRenderedPageBreak/>
        <w:t>Appendices</w:t>
      </w:r>
      <w:bookmarkEnd w:id="109"/>
    </w:p>
    <w:p w14:paraId="760245D1" w14:textId="503D5172" w:rsidR="00E508EA" w:rsidRDefault="00E508EA" w:rsidP="00E508EA">
      <w:pPr>
        <w:rPr>
          <w:lang w:eastAsia="en-GB"/>
        </w:rPr>
      </w:pPr>
    </w:p>
    <w:p w14:paraId="5B6A5941" w14:textId="1BC8DE12" w:rsidR="00E508EA" w:rsidRDefault="00E508EA" w:rsidP="00776390">
      <w:pPr>
        <w:pStyle w:val="Heading2"/>
        <w:rPr>
          <w:rFonts w:ascii="Arial" w:hAnsi="Arial" w:cs="Arial"/>
          <w:sz w:val="28"/>
          <w:szCs w:val="28"/>
          <w:lang w:eastAsia="en-GB"/>
        </w:rPr>
      </w:pPr>
      <w:bookmarkStart w:id="110" w:name="_Toc120199861"/>
      <w:r w:rsidRPr="00776390">
        <w:rPr>
          <w:rFonts w:ascii="Arial" w:hAnsi="Arial" w:cs="Arial"/>
          <w:sz w:val="28"/>
          <w:szCs w:val="28"/>
          <w:u w:val="single"/>
          <w:lang w:eastAsia="en-GB"/>
        </w:rPr>
        <w:t>Appendix A – Literature Review Resource Matrix</w:t>
      </w:r>
      <w:bookmarkEnd w:id="110"/>
    </w:p>
    <w:p w14:paraId="03FC28B7" w14:textId="7BB2B597" w:rsidR="00776390" w:rsidRDefault="00776390" w:rsidP="00776390">
      <w:pPr>
        <w:rPr>
          <w:lang w:eastAsia="en-GB"/>
        </w:rPr>
      </w:pPr>
    </w:p>
    <w:tbl>
      <w:tblPr>
        <w:tblStyle w:val="TableGrid"/>
        <w:tblW w:w="10632" w:type="dxa"/>
        <w:tblInd w:w="-601" w:type="dxa"/>
        <w:tblLayout w:type="fixed"/>
        <w:tblLook w:val="04A0" w:firstRow="1" w:lastRow="0" w:firstColumn="1" w:lastColumn="0" w:noHBand="0" w:noVBand="1"/>
      </w:tblPr>
      <w:tblGrid>
        <w:gridCol w:w="1985"/>
        <w:gridCol w:w="2126"/>
        <w:gridCol w:w="1560"/>
        <w:gridCol w:w="1984"/>
        <w:gridCol w:w="2977"/>
      </w:tblGrid>
      <w:tr w:rsidR="00AB1344" w:rsidRPr="006052B9" w14:paraId="2C906493" w14:textId="77777777" w:rsidTr="00880C86">
        <w:tc>
          <w:tcPr>
            <w:tcW w:w="1985" w:type="dxa"/>
          </w:tcPr>
          <w:p w14:paraId="3AC26D8D"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Citation: Author (s), Organisation, or Government Department, with Year</w:t>
            </w:r>
          </w:p>
        </w:tc>
        <w:tc>
          <w:tcPr>
            <w:tcW w:w="2126" w:type="dxa"/>
          </w:tcPr>
          <w:p w14:paraId="4FF19435" w14:textId="77777777" w:rsidR="00AB1344" w:rsidRPr="006052B9" w:rsidRDefault="00AB1344" w:rsidP="00880C86">
            <w:pPr>
              <w:spacing w:after="200" w:line="276" w:lineRule="auto"/>
              <w:jc w:val="center"/>
              <w:rPr>
                <w:rFonts w:ascii="Arial" w:hAnsi="Arial" w:cs="Arial"/>
                <w:b/>
                <w:sz w:val="24"/>
                <w:szCs w:val="24"/>
              </w:rPr>
            </w:pPr>
          </w:p>
          <w:p w14:paraId="01CF8D39" w14:textId="77777777" w:rsidR="00AB1344" w:rsidRPr="006052B9" w:rsidRDefault="00AB1344" w:rsidP="00880C86">
            <w:pPr>
              <w:spacing w:after="200" w:line="276" w:lineRule="auto"/>
              <w:jc w:val="center"/>
              <w:rPr>
                <w:rFonts w:ascii="Arial" w:hAnsi="Arial" w:cs="Arial"/>
                <w:b/>
                <w:sz w:val="24"/>
                <w:szCs w:val="24"/>
              </w:rPr>
            </w:pPr>
          </w:p>
          <w:p w14:paraId="126980A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Aim or Purpose of Paper</w:t>
            </w:r>
          </w:p>
        </w:tc>
        <w:tc>
          <w:tcPr>
            <w:tcW w:w="1560" w:type="dxa"/>
          </w:tcPr>
          <w:p w14:paraId="74784773" w14:textId="77777777" w:rsidR="00AB1344" w:rsidRPr="006052B9" w:rsidRDefault="00AB1344" w:rsidP="00880C86">
            <w:pPr>
              <w:spacing w:after="200" w:line="276" w:lineRule="auto"/>
              <w:jc w:val="center"/>
              <w:rPr>
                <w:rFonts w:ascii="Arial" w:hAnsi="Arial" w:cs="Arial"/>
                <w:b/>
                <w:sz w:val="24"/>
                <w:szCs w:val="24"/>
              </w:rPr>
            </w:pPr>
          </w:p>
          <w:p w14:paraId="455A0901" w14:textId="77777777" w:rsidR="00AB1344" w:rsidRPr="006052B9" w:rsidRDefault="00AB1344" w:rsidP="00880C86">
            <w:pPr>
              <w:spacing w:after="200" w:line="276" w:lineRule="auto"/>
              <w:jc w:val="center"/>
              <w:rPr>
                <w:rFonts w:ascii="Arial" w:hAnsi="Arial" w:cs="Arial"/>
                <w:b/>
                <w:sz w:val="24"/>
                <w:szCs w:val="24"/>
              </w:rPr>
            </w:pPr>
          </w:p>
          <w:p w14:paraId="2A183984"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Type of Information</w:t>
            </w:r>
          </w:p>
        </w:tc>
        <w:tc>
          <w:tcPr>
            <w:tcW w:w="1984" w:type="dxa"/>
          </w:tcPr>
          <w:p w14:paraId="7E6341BC" w14:textId="77777777" w:rsidR="00AB1344" w:rsidRPr="006052B9" w:rsidRDefault="00AB1344" w:rsidP="00880C86">
            <w:pPr>
              <w:spacing w:after="200" w:line="276" w:lineRule="auto"/>
              <w:jc w:val="center"/>
              <w:rPr>
                <w:rFonts w:ascii="Arial" w:hAnsi="Arial" w:cs="Arial"/>
                <w:b/>
                <w:sz w:val="24"/>
                <w:szCs w:val="24"/>
              </w:rPr>
            </w:pPr>
          </w:p>
          <w:p w14:paraId="40DDBFC2" w14:textId="77777777" w:rsidR="00AB1344" w:rsidRPr="006052B9" w:rsidRDefault="00AB1344" w:rsidP="00880C86">
            <w:pPr>
              <w:spacing w:after="200" w:line="276" w:lineRule="auto"/>
              <w:jc w:val="center"/>
              <w:rPr>
                <w:rFonts w:ascii="Arial" w:hAnsi="Arial" w:cs="Arial"/>
                <w:b/>
                <w:sz w:val="24"/>
                <w:szCs w:val="24"/>
              </w:rPr>
            </w:pPr>
          </w:p>
          <w:p w14:paraId="1612561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Key Findings and Conclusions</w:t>
            </w:r>
          </w:p>
        </w:tc>
        <w:tc>
          <w:tcPr>
            <w:tcW w:w="2977" w:type="dxa"/>
          </w:tcPr>
          <w:p w14:paraId="587C5C75" w14:textId="77777777" w:rsidR="00AB1344" w:rsidRPr="006052B9" w:rsidRDefault="00AB1344" w:rsidP="00880C86">
            <w:pPr>
              <w:spacing w:after="200" w:line="276" w:lineRule="auto"/>
              <w:jc w:val="center"/>
              <w:rPr>
                <w:rFonts w:ascii="Arial" w:hAnsi="Arial" w:cs="Arial"/>
                <w:b/>
                <w:sz w:val="24"/>
                <w:szCs w:val="24"/>
              </w:rPr>
            </w:pPr>
          </w:p>
          <w:p w14:paraId="35F3DAA2" w14:textId="77777777" w:rsidR="00AB1344" w:rsidRPr="006052B9" w:rsidRDefault="00AB1344" w:rsidP="00880C86">
            <w:pPr>
              <w:spacing w:after="200" w:line="276" w:lineRule="auto"/>
              <w:jc w:val="center"/>
              <w:rPr>
                <w:rFonts w:ascii="Arial" w:hAnsi="Arial" w:cs="Arial"/>
                <w:b/>
                <w:sz w:val="24"/>
                <w:szCs w:val="24"/>
              </w:rPr>
            </w:pPr>
          </w:p>
          <w:p w14:paraId="6717426E"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 xml:space="preserve">Strengths </w:t>
            </w:r>
          </w:p>
          <w:p w14:paraId="025C5E0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&amp; Weaknesses</w:t>
            </w:r>
          </w:p>
        </w:tc>
      </w:tr>
      <w:tr w:rsidR="00AB1344" w:rsidRPr="006052B9" w14:paraId="285C3957" w14:textId="77777777" w:rsidTr="00880C86">
        <w:tc>
          <w:tcPr>
            <w:tcW w:w="1985" w:type="dxa"/>
          </w:tcPr>
          <w:p w14:paraId="3A6F250F" w14:textId="77777777" w:rsidR="00AB1344" w:rsidRPr="006052B9" w:rsidRDefault="00AB1344" w:rsidP="00880C86">
            <w:pPr>
              <w:spacing w:after="200" w:line="276" w:lineRule="auto"/>
              <w:jc w:val="center"/>
              <w:rPr>
                <w:rFonts w:ascii="Arial" w:hAnsi="Arial" w:cs="Arial"/>
                <w:b/>
                <w:sz w:val="24"/>
                <w:szCs w:val="24"/>
              </w:rPr>
            </w:pPr>
          </w:p>
          <w:p w14:paraId="54ED9022" w14:textId="77777777" w:rsidR="00AB1344" w:rsidRPr="006052B9" w:rsidRDefault="00AB1344" w:rsidP="00880C86">
            <w:pPr>
              <w:spacing w:after="200" w:line="276" w:lineRule="auto"/>
              <w:jc w:val="center"/>
              <w:rPr>
                <w:rFonts w:ascii="Arial" w:hAnsi="Arial" w:cs="Arial"/>
                <w:b/>
                <w:sz w:val="24"/>
                <w:szCs w:val="24"/>
              </w:rPr>
            </w:pPr>
          </w:p>
          <w:p w14:paraId="38BF4078"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Alexander and Klein (2005)</w:t>
            </w:r>
          </w:p>
          <w:p w14:paraId="1C190673" w14:textId="77777777" w:rsidR="00AB1344" w:rsidRPr="006052B9" w:rsidRDefault="00AB1344" w:rsidP="00880C86">
            <w:pPr>
              <w:spacing w:after="200" w:line="276" w:lineRule="auto"/>
              <w:jc w:val="center"/>
              <w:rPr>
                <w:rFonts w:ascii="Arial" w:hAnsi="Arial" w:cs="Arial"/>
                <w:b/>
                <w:sz w:val="24"/>
                <w:szCs w:val="24"/>
              </w:rPr>
            </w:pPr>
          </w:p>
          <w:p w14:paraId="07192EDD" w14:textId="77777777" w:rsidR="00AB1344" w:rsidRPr="006052B9" w:rsidRDefault="00AB1344" w:rsidP="00880C86">
            <w:pPr>
              <w:spacing w:after="200" w:line="276" w:lineRule="auto"/>
              <w:jc w:val="center"/>
              <w:rPr>
                <w:rFonts w:ascii="Arial" w:hAnsi="Arial" w:cs="Arial"/>
                <w:b/>
                <w:sz w:val="24"/>
                <w:szCs w:val="24"/>
              </w:rPr>
            </w:pPr>
          </w:p>
        </w:tc>
        <w:tc>
          <w:tcPr>
            <w:tcW w:w="2126" w:type="dxa"/>
          </w:tcPr>
          <w:p w14:paraId="6C2799E4" w14:textId="77777777" w:rsidR="00AB1344" w:rsidRPr="006052B9" w:rsidRDefault="00AB1344" w:rsidP="00880C86">
            <w:pPr>
              <w:spacing w:after="200" w:line="276" w:lineRule="auto"/>
              <w:rPr>
                <w:rFonts w:ascii="Arial" w:hAnsi="Arial" w:cs="Arial"/>
                <w:sz w:val="24"/>
                <w:szCs w:val="24"/>
              </w:rPr>
            </w:pPr>
          </w:p>
          <w:p w14:paraId="4647B63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Outline the psychological aspects of terrorism and provide an origin for the literal meaning of the terms, such as “Terror”.</w:t>
            </w:r>
          </w:p>
        </w:tc>
        <w:tc>
          <w:tcPr>
            <w:tcW w:w="1560" w:type="dxa"/>
          </w:tcPr>
          <w:p w14:paraId="48263585" w14:textId="77777777" w:rsidR="00AB1344" w:rsidRPr="006052B9" w:rsidRDefault="00AB1344" w:rsidP="00880C86">
            <w:pPr>
              <w:spacing w:after="200" w:line="276" w:lineRule="auto"/>
              <w:rPr>
                <w:rFonts w:ascii="Arial" w:hAnsi="Arial" w:cs="Arial"/>
                <w:sz w:val="24"/>
                <w:szCs w:val="24"/>
              </w:rPr>
            </w:pPr>
          </w:p>
          <w:p w14:paraId="7CE00B7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Definitory and Psychological Analysis</w:t>
            </w:r>
          </w:p>
        </w:tc>
        <w:tc>
          <w:tcPr>
            <w:tcW w:w="1984" w:type="dxa"/>
          </w:tcPr>
          <w:p w14:paraId="3A253132" w14:textId="77777777" w:rsidR="00AB1344" w:rsidRPr="006052B9" w:rsidRDefault="00AB1344" w:rsidP="00880C86">
            <w:pPr>
              <w:spacing w:after="200" w:line="276" w:lineRule="auto"/>
              <w:rPr>
                <w:rFonts w:ascii="Arial" w:hAnsi="Arial" w:cs="Arial"/>
                <w:sz w:val="24"/>
                <w:szCs w:val="24"/>
              </w:rPr>
            </w:pPr>
          </w:p>
          <w:p w14:paraId="3FDD17F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the meaning and origin of the word “terror".</w:t>
            </w:r>
          </w:p>
        </w:tc>
        <w:tc>
          <w:tcPr>
            <w:tcW w:w="2977" w:type="dxa"/>
          </w:tcPr>
          <w:p w14:paraId="1FED3F8A" w14:textId="77777777" w:rsidR="00AB1344" w:rsidRPr="006052B9" w:rsidRDefault="00AB1344" w:rsidP="00880C86">
            <w:pPr>
              <w:spacing w:after="200" w:line="276" w:lineRule="auto"/>
              <w:rPr>
                <w:rFonts w:ascii="Arial" w:hAnsi="Arial" w:cs="Arial"/>
                <w:sz w:val="24"/>
                <w:szCs w:val="24"/>
              </w:rPr>
            </w:pPr>
          </w:p>
          <w:p w14:paraId="6BAB5EA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good foundation for the origin of terror and the way in which terrorists exploit psychological fears. Occasionally goes off topic and on tangents.</w:t>
            </w:r>
          </w:p>
        </w:tc>
      </w:tr>
      <w:tr w:rsidR="00AB1344" w:rsidRPr="006052B9" w14:paraId="7C9E5833" w14:textId="77777777" w:rsidTr="00880C86">
        <w:tc>
          <w:tcPr>
            <w:tcW w:w="1985" w:type="dxa"/>
          </w:tcPr>
          <w:p w14:paraId="75108975" w14:textId="77777777" w:rsidR="00AB1344" w:rsidRPr="006052B9" w:rsidRDefault="00AB1344" w:rsidP="00880C86">
            <w:pPr>
              <w:spacing w:after="200" w:line="276" w:lineRule="auto"/>
              <w:jc w:val="center"/>
              <w:rPr>
                <w:rFonts w:ascii="Arial" w:hAnsi="Arial" w:cs="Arial"/>
                <w:b/>
                <w:sz w:val="24"/>
                <w:szCs w:val="24"/>
              </w:rPr>
            </w:pPr>
          </w:p>
          <w:p w14:paraId="167638F4" w14:textId="77777777" w:rsidR="00AB1344" w:rsidRPr="006052B9" w:rsidRDefault="00AB1344" w:rsidP="00880C86">
            <w:pPr>
              <w:spacing w:after="200" w:line="276" w:lineRule="auto"/>
              <w:jc w:val="center"/>
              <w:rPr>
                <w:rFonts w:ascii="Arial" w:hAnsi="Arial" w:cs="Arial"/>
                <w:b/>
                <w:sz w:val="24"/>
                <w:szCs w:val="24"/>
              </w:rPr>
            </w:pPr>
          </w:p>
          <w:p w14:paraId="5073AE66"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Baker (2019)</w:t>
            </w:r>
          </w:p>
        </w:tc>
        <w:tc>
          <w:tcPr>
            <w:tcW w:w="2126" w:type="dxa"/>
          </w:tcPr>
          <w:p w14:paraId="00F65D0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the social concept of terrorism and observes that most of the public may not be aware of what the actual definition of terrorism is.</w:t>
            </w:r>
          </w:p>
        </w:tc>
        <w:tc>
          <w:tcPr>
            <w:tcW w:w="1560" w:type="dxa"/>
          </w:tcPr>
          <w:p w14:paraId="065B33C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Blog / Academic Discussion / Essay.</w:t>
            </w:r>
          </w:p>
        </w:tc>
        <w:tc>
          <w:tcPr>
            <w:tcW w:w="1984" w:type="dxa"/>
          </w:tcPr>
          <w:p w14:paraId="73DD29A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abuse of defining terrorism and how broad terms can be applied and abused by certain state-actors.</w:t>
            </w:r>
          </w:p>
        </w:tc>
        <w:tc>
          <w:tcPr>
            <w:tcW w:w="2977" w:type="dxa"/>
          </w:tcPr>
          <w:p w14:paraId="069426B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Navigates the topic and issues of defining terrorism quite well. Limited in size and scope.</w:t>
            </w:r>
          </w:p>
        </w:tc>
      </w:tr>
      <w:tr w:rsidR="00AB1344" w:rsidRPr="006052B9" w14:paraId="225C83FA" w14:textId="77777777" w:rsidTr="00880C86">
        <w:tc>
          <w:tcPr>
            <w:tcW w:w="1985" w:type="dxa"/>
          </w:tcPr>
          <w:p w14:paraId="61AAAA4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Bartlett and Miller (2012)</w:t>
            </w:r>
          </w:p>
        </w:tc>
        <w:tc>
          <w:tcPr>
            <w:tcW w:w="2126" w:type="dxa"/>
          </w:tcPr>
          <w:p w14:paraId="6B53CC3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Differentiates between violent and non-violent radicalisation</w:t>
            </w:r>
          </w:p>
        </w:tc>
        <w:tc>
          <w:tcPr>
            <w:tcW w:w="1560" w:type="dxa"/>
          </w:tcPr>
          <w:p w14:paraId="08CD88E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Journal Article</w:t>
            </w:r>
          </w:p>
        </w:tc>
        <w:tc>
          <w:tcPr>
            <w:tcW w:w="1984" w:type="dxa"/>
          </w:tcPr>
          <w:p w14:paraId="500A181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Provides a unique perspective regarding the way in which “identity crisis” can occur for individuals that live in Western </w:t>
            </w:r>
            <w:r w:rsidRPr="006052B9">
              <w:rPr>
                <w:rFonts w:ascii="Arial" w:hAnsi="Arial" w:cs="Arial"/>
                <w:sz w:val="24"/>
                <w:szCs w:val="24"/>
              </w:rPr>
              <w:lastRenderedPageBreak/>
              <w:t>countries but come from different heritage.</w:t>
            </w:r>
          </w:p>
        </w:tc>
        <w:tc>
          <w:tcPr>
            <w:tcW w:w="2977" w:type="dxa"/>
          </w:tcPr>
          <w:p w14:paraId="2E4B85E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 xml:space="preserve">Highlights a differing perspective regarding how radicalisation may occur, such as people confiding in religion and others exploiting that. Through in outlining its methodology and has primary data analysis. </w:t>
            </w:r>
          </w:p>
        </w:tc>
      </w:tr>
      <w:tr w:rsidR="00AB1344" w:rsidRPr="006052B9" w14:paraId="4EEE092E" w14:textId="77777777" w:rsidTr="00880C86">
        <w:tc>
          <w:tcPr>
            <w:tcW w:w="1985" w:type="dxa"/>
          </w:tcPr>
          <w:p w14:paraId="523FC2DE"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BBC News (2020)</w:t>
            </w:r>
          </w:p>
        </w:tc>
        <w:tc>
          <w:tcPr>
            <w:tcW w:w="2126" w:type="dxa"/>
          </w:tcPr>
          <w:p w14:paraId="7323AF9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Quick, informative information on development of terrorist incident</w:t>
            </w:r>
          </w:p>
        </w:tc>
        <w:tc>
          <w:tcPr>
            <w:tcW w:w="1560" w:type="dxa"/>
          </w:tcPr>
          <w:p w14:paraId="3B131D4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Media Publication</w:t>
            </w:r>
          </w:p>
        </w:tc>
        <w:tc>
          <w:tcPr>
            <w:tcW w:w="1984" w:type="dxa"/>
          </w:tcPr>
          <w:p w14:paraId="6755F67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information on court verdict regarding Synagogue shooter.</w:t>
            </w:r>
          </w:p>
        </w:tc>
        <w:tc>
          <w:tcPr>
            <w:tcW w:w="2977" w:type="dxa"/>
          </w:tcPr>
          <w:p w14:paraId="67DE1C3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Simplistic and easy to follow, straight to the point and reminds reader what occurred as well as the latest verdict.</w:t>
            </w:r>
          </w:p>
        </w:tc>
      </w:tr>
      <w:tr w:rsidR="00AB1344" w:rsidRPr="006052B9" w14:paraId="1FB73E77" w14:textId="77777777" w:rsidTr="00880C86">
        <w:tc>
          <w:tcPr>
            <w:tcW w:w="1985" w:type="dxa"/>
          </w:tcPr>
          <w:p w14:paraId="1CE30C5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BBC News (2017)</w:t>
            </w:r>
          </w:p>
        </w:tc>
        <w:tc>
          <w:tcPr>
            <w:tcW w:w="2126" w:type="dxa"/>
          </w:tcPr>
          <w:p w14:paraId="4D5C5AC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Detailed, comprehensive report on what occurred during the Westminster Attack</w:t>
            </w:r>
          </w:p>
        </w:tc>
        <w:tc>
          <w:tcPr>
            <w:tcW w:w="1560" w:type="dxa"/>
          </w:tcPr>
          <w:p w14:paraId="6B12D4C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Media Publication</w:t>
            </w:r>
          </w:p>
        </w:tc>
        <w:tc>
          <w:tcPr>
            <w:tcW w:w="1984" w:type="dxa"/>
          </w:tcPr>
          <w:p w14:paraId="4C7A1D1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second by second, minute by minute details of what happened during the event, with associated footage.</w:t>
            </w:r>
          </w:p>
        </w:tc>
        <w:tc>
          <w:tcPr>
            <w:tcW w:w="2977" w:type="dxa"/>
          </w:tcPr>
          <w:p w14:paraId="03BA5E1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images and drawn maps showing the way in which attack occurred, as well as the utilisation of weapons and vehicles.</w:t>
            </w:r>
          </w:p>
        </w:tc>
      </w:tr>
      <w:tr w:rsidR="00AB1344" w:rsidRPr="006052B9" w14:paraId="25F87EAA" w14:textId="77777777" w:rsidTr="00880C86">
        <w:tc>
          <w:tcPr>
            <w:tcW w:w="1985" w:type="dxa"/>
          </w:tcPr>
          <w:p w14:paraId="53E42CF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Behr (et al., 2013)</w:t>
            </w:r>
          </w:p>
        </w:tc>
        <w:tc>
          <w:tcPr>
            <w:tcW w:w="2126" w:type="dxa"/>
          </w:tcPr>
          <w:p w14:paraId="739E532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Investigate the use of the internet in 15 cases of terrorism and extremism.</w:t>
            </w:r>
          </w:p>
        </w:tc>
        <w:tc>
          <w:tcPr>
            <w:tcW w:w="1560" w:type="dxa"/>
          </w:tcPr>
          <w:p w14:paraId="1BE9D5D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Objective analysis of case studies.</w:t>
            </w:r>
          </w:p>
        </w:tc>
        <w:tc>
          <w:tcPr>
            <w:tcW w:w="1984" w:type="dxa"/>
          </w:tcPr>
          <w:p w14:paraId="74BC7F2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The internet creates more opportunities to become radicalised, the internet acts as an ‘echo chamber’, the internet accelerates the process of radicalisation, the internet allows radicalisation to occur without physical contact, the internet increases opportunities for </w:t>
            </w:r>
            <w:r w:rsidRPr="006052B9">
              <w:rPr>
                <w:rFonts w:ascii="Arial" w:hAnsi="Arial" w:cs="Arial"/>
                <w:sz w:val="24"/>
                <w:szCs w:val="24"/>
              </w:rPr>
              <w:lastRenderedPageBreak/>
              <w:t>self-radicalisation.</w:t>
            </w:r>
          </w:p>
        </w:tc>
        <w:tc>
          <w:tcPr>
            <w:tcW w:w="2977" w:type="dxa"/>
          </w:tcPr>
          <w:p w14:paraId="7E65E46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Provides various very clear statements with regards to the findings of the report, with explanations provided beneath each finding. Provides recommendations for future research and displays clear breakdown of entire study. Limited to only 15 case studies.</w:t>
            </w:r>
          </w:p>
        </w:tc>
      </w:tr>
      <w:tr w:rsidR="00AB1344" w:rsidRPr="006052B9" w14:paraId="0029F949" w14:textId="77777777" w:rsidTr="00880C86">
        <w:tc>
          <w:tcPr>
            <w:tcW w:w="1985" w:type="dxa"/>
          </w:tcPr>
          <w:p w14:paraId="49201699"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Bjelopera (2017)</w:t>
            </w:r>
          </w:p>
        </w:tc>
        <w:tc>
          <w:tcPr>
            <w:tcW w:w="2126" w:type="dxa"/>
          </w:tcPr>
          <w:p w14:paraId="6F0FD96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Overview of Domestic Terrorism</w:t>
            </w:r>
          </w:p>
        </w:tc>
        <w:tc>
          <w:tcPr>
            <w:tcW w:w="1560" w:type="dxa"/>
          </w:tcPr>
          <w:p w14:paraId="4E150F6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Overview of Terrorism</w:t>
            </w:r>
          </w:p>
        </w:tc>
        <w:tc>
          <w:tcPr>
            <w:tcW w:w="1984" w:type="dxa"/>
          </w:tcPr>
          <w:p w14:paraId="18FBBB8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delicate balance of liberty and security.</w:t>
            </w:r>
          </w:p>
        </w:tc>
        <w:tc>
          <w:tcPr>
            <w:tcW w:w="2977" w:type="dxa"/>
          </w:tcPr>
          <w:p w14:paraId="0C56FCB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how animal protests and other forms of domestic instances meet the definition of terrorism can of course are not considered as such.</w:t>
            </w:r>
          </w:p>
        </w:tc>
      </w:tr>
      <w:tr w:rsidR="00AB1344" w:rsidRPr="006052B9" w14:paraId="42C7A981" w14:textId="77777777" w:rsidTr="00880C86">
        <w:tc>
          <w:tcPr>
            <w:tcW w:w="1985" w:type="dxa"/>
          </w:tcPr>
          <w:p w14:paraId="654D2236"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Blackbourn (2021)</w:t>
            </w:r>
          </w:p>
        </w:tc>
        <w:tc>
          <w:tcPr>
            <w:tcW w:w="2126" w:type="dxa"/>
          </w:tcPr>
          <w:p w14:paraId="5B26506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Assess whether legislation is being fully utilised to tackle far-right extremism</w:t>
            </w:r>
          </w:p>
        </w:tc>
        <w:tc>
          <w:tcPr>
            <w:tcW w:w="1560" w:type="dxa"/>
          </w:tcPr>
          <w:p w14:paraId="67E75F0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Analysis</w:t>
            </w:r>
          </w:p>
        </w:tc>
        <w:tc>
          <w:tcPr>
            <w:tcW w:w="1984" w:type="dxa"/>
          </w:tcPr>
          <w:p w14:paraId="323560B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Far-right extremism doesn’t necessarily invoke the same reaction as actions that Islamic extremists would.</w:t>
            </w:r>
          </w:p>
        </w:tc>
        <w:tc>
          <w:tcPr>
            <w:tcW w:w="2977" w:type="dxa"/>
          </w:tcPr>
          <w:p w14:paraId="44CB354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Detailed in its coverage of both Australian and United Kingdom’s legal and counter-terrorism responses. </w:t>
            </w:r>
          </w:p>
        </w:tc>
      </w:tr>
      <w:tr w:rsidR="00AB1344" w:rsidRPr="006052B9" w14:paraId="28C088AA" w14:textId="77777777" w:rsidTr="00880C86">
        <w:tc>
          <w:tcPr>
            <w:tcW w:w="1985" w:type="dxa"/>
          </w:tcPr>
          <w:p w14:paraId="00BE82FF"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Chermak and Gruenewald (2015)</w:t>
            </w:r>
          </w:p>
        </w:tc>
        <w:tc>
          <w:tcPr>
            <w:tcW w:w="2126" w:type="dxa"/>
          </w:tcPr>
          <w:p w14:paraId="27B42EE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Lay a foundational basis for criminological examination of terrorism across all spectrums</w:t>
            </w:r>
          </w:p>
        </w:tc>
        <w:tc>
          <w:tcPr>
            <w:tcW w:w="1560" w:type="dxa"/>
          </w:tcPr>
          <w:p w14:paraId="46782B9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journalism</w:t>
            </w:r>
          </w:p>
        </w:tc>
        <w:tc>
          <w:tcPr>
            <w:tcW w:w="1984" w:type="dxa"/>
          </w:tcPr>
          <w:p w14:paraId="0B2CEC6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Right-wing, left-wing, and Islamic extremists all are seemingly rejects of normal society.</w:t>
            </w:r>
          </w:p>
        </w:tc>
        <w:tc>
          <w:tcPr>
            <w:tcW w:w="2977" w:type="dxa"/>
          </w:tcPr>
          <w:p w14:paraId="5575F18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explanations from each category as to why people from that ideological perspective become radicalised.</w:t>
            </w:r>
          </w:p>
        </w:tc>
      </w:tr>
      <w:tr w:rsidR="00AB1344" w:rsidRPr="006052B9" w14:paraId="616FA33F" w14:textId="77777777" w:rsidTr="00880C86">
        <w:tc>
          <w:tcPr>
            <w:tcW w:w="1985" w:type="dxa"/>
          </w:tcPr>
          <w:p w14:paraId="7D479E7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Chris (2014)</w:t>
            </w:r>
          </w:p>
        </w:tc>
        <w:tc>
          <w:tcPr>
            <w:tcW w:w="2126" w:type="dxa"/>
          </w:tcPr>
          <w:p w14:paraId="3F96809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Lists different definitions of the same term.</w:t>
            </w:r>
          </w:p>
        </w:tc>
        <w:tc>
          <w:tcPr>
            <w:tcW w:w="1560" w:type="dxa"/>
          </w:tcPr>
          <w:p w14:paraId="0BCEE59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Analysis</w:t>
            </w:r>
          </w:p>
        </w:tc>
        <w:tc>
          <w:tcPr>
            <w:tcW w:w="1984" w:type="dxa"/>
          </w:tcPr>
          <w:p w14:paraId="1B4B6E9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Comprehensive list differing organisations, academic, and legal definitions of terrorism across the US</w:t>
            </w:r>
          </w:p>
        </w:tc>
        <w:tc>
          <w:tcPr>
            <w:tcW w:w="2977" w:type="dxa"/>
          </w:tcPr>
          <w:p w14:paraId="37DE2CF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Through in its scope, provides little information outside of the dedicated topic and title of research.</w:t>
            </w:r>
          </w:p>
        </w:tc>
      </w:tr>
      <w:tr w:rsidR="00AB1344" w:rsidRPr="006052B9" w14:paraId="5FA17743" w14:textId="77777777" w:rsidTr="00880C86">
        <w:tc>
          <w:tcPr>
            <w:tcW w:w="1985" w:type="dxa"/>
          </w:tcPr>
          <w:p w14:paraId="12D6857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CISAC (2021)</w:t>
            </w:r>
          </w:p>
        </w:tc>
        <w:tc>
          <w:tcPr>
            <w:tcW w:w="2126" w:type="dxa"/>
          </w:tcPr>
          <w:p w14:paraId="4ACB47C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Outline the history, strategy, and finances of ISIS</w:t>
            </w:r>
          </w:p>
        </w:tc>
        <w:tc>
          <w:tcPr>
            <w:tcW w:w="1560" w:type="dxa"/>
          </w:tcPr>
          <w:p w14:paraId="738D687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Report</w:t>
            </w:r>
          </w:p>
        </w:tc>
        <w:tc>
          <w:tcPr>
            <w:tcW w:w="1984" w:type="dxa"/>
          </w:tcPr>
          <w:p w14:paraId="12ECBE6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ISIS has long history of various names and motivates</w:t>
            </w:r>
          </w:p>
        </w:tc>
        <w:tc>
          <w:tcPr>
            <w:tcW w:w="2977" w:type="dxa"/>
          </w:tcPr>
          <w:p w14:paraId="1F501E2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the most comprehensive analysis for ISIS’ financial streams of revenue.</w:t>
            </w:r>
          </w:p>
        </w:tc>
      </w:tr>
      <w:tr w:rsidR="00AB1344" w:rsidRPr="006052B9" w14:paraId="3300E6D6" w14:textId="77777777" w:rsidTr="00880C86">
        <w:tc>
          <w:tcPr>
            <w:tcW w:w="1985" w:type="dxa"/>
          </w:tcPr>
          <w:p w14:paraId="50692EE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lastRenderedPageBreak/>
              <w:t>Clarke (2018)</w:t>
            </w:r>
          </w:p>
        </w:tc>
        <w:tc>
          <w:tcPr>
            <w:tcW w:w="2126" w:type="dxa"/>
          </w:tcPr>
          <w:p w14:paraId="6E399E3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 ISIS’s future plan to make money</w:t>
            </w:r>
          </w:p>
        </w:tc>
        <w:tc>
          <w:tcPr>
            <w:tcW w:w="1560" w:type="dxa"/>
          </w:tcPr>
          <w:p w14:paraId="3377DB0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 report</w:t>
            </w:r>
          </w:p>
        </w:tc>
        <w:tc>
          <w:tcPr>
            <w:tcW w:w="1984" w:type="dxa"/>
          </w:tcPr>
          <w:p w14:paraId="181A922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figure for ISIS’s wealth at it’s height which was $6 billion.</w:t>
            </w:r>
          </w:p>
        </w:tc>
        <w:tc>
          <w:tcPr>
            <w:tcW w:w="2977" w:type="dxa"/>
          </w:tcPr>
          <w:p w14:paraId="4E65D09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breakdown of finances and completes a picture when researching IS finances.</w:t>
            </w:r>
          </w:p>
        </w:tc>
      </w:tr>
      <w:tr w:rsidR="00AB1344" w:rsidRPr="006052B9" w14:paraId="7EB0CD33" w14:textId="77777777" w:rsidTr="00880C86">
        <w:tc>
          <w:tcPr>
            <w:tcW w:w="1985" w:type="dxa"/>
          </w:tcPr>
          <w:p w14:paraId="44A4646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Cronin (2020)</w:t>
            </w:r>
          </w:p>
        </w:tc>
        <w:tc>
          <w:tcPr>
            <w:tcW w:w="2126" w:type="dxa"/>
          </w:tcPr>
          <w:p w14:paraId="71AB9F6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Illustrate the issues of open technological advancement</w:t>
            </w:r>
          </w:p>
        </w:tc>
        <w:tc>
          <w:tcPr>
            <w:tcW w:w="1560" w:type="dxa"/>
          </w:tcPr>
          <w:p w14:paraId="600EF4C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38D25A4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Observes how terrorists use new public technology and weaponised social media.</w:t>
            </w:r>
          </w:p>
        </w:tc>
        <w:tc>
          <w:tcPr>
            <w:tcW w:w="2977" w:type="dxa"/>
          </w:tcPr>
          <w:p w14:paraId="78DE2EA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Comprehensive in the areas it covers.</w:t>
            </w:r>
          </w:p>
        </w:tc>
      </w:tr>
      <w:tr w:rsidR="00AB1344" w:rsidRPr="006052B9" w14:paraId="171865F9" w14:textId="77777777" w:rsidTr="00880C86">
        <w:tc>
          <w:tcPr>
            <w:tcW w:w="1985" w:type="dxa"/>
          </w:tcPr>
          <w:p w14:paraId="5FBD2C9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Dion-Schwarz, Johnston and Manheim (2019)</w:t>
            </w:r>
          </w:p>
        </w:tc>
        <w:tc>
          <w:tcPr>
            <w:tcW w:w="2126" w:type="dxa"/>
          </w:tcPr>
          <w:p w14:paraId="7763871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terrorist use of cryptocurrency</w:t>
            </w:r>
          </w:p>
        </w:tc>
        <w:tc>
          <w:tcPr>
            <w:tcW w:w="1560" w:type="dxa"/>
          </w:tcPr>
          <w:p w14:paraId="4041B9E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 report</w:t>
            </w:r>
          </w:p>
        </w:tc>
        <w:tc>
          <w:tcPr>
            <w:tcW w:w="1984" w:type="dxa"/>
          </w:tcPr>
          <w:p w14:paraId="34865A4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way in which terrorists use cryptocurrency and the appeal of it for donors</w:t>
            </w:r>
          </w:p>
        </w:tc>
        <w:tc>
          <w:tcPr>
            <w:tcW w:w="2977" w:type="dxa"/>
          </w:tcPr>
          <w:p w14:paraId="2142B4A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areas in which cryptocurrency can be countered and hindered, but doesn’t fully acknowledge the extensive difficulties in attempting this.</w:t>
            </w:r>
          </w:p>
        </w:tc>
      </w:tr>
      <w:tr w:rsidR="00AB1344" w:rsidRPr="006052B9" w14:paraId="35C10E34" w14:textId="77777777" w:rsidTr="00880C86">
        <w:tc>
          <w:tcPr>
            <w:tcW w:w="1985" w:type="dxa"/>
          </w:tcPr>
          <w:p w14:paraId="1E0CC10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Ferreri and Weir (2021)</w:t>
            </w:r>
          </w:p>
        </w:tc>
        <w:tc>
          <w:tcPr>
            <w:tcW w:w="2126" w:type="dxa"/>
          </w:tcPr>
          <w:p w14:paraId="6A54D1A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use of IEDs by Terrorists</w:t>
            </w:r>
          </w:p>
        </w:tc>
        <w:tc>
          <w:tcPr>
            <w:tcW w:w="1560" w:type="dxa"/>
          </w:tcPr>
          <w:p w14:paraId="52FCA7E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41C2ECE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use of explosives in terror attacks such as Manchester and Boston marathon</w:t>
            </w:r>
          </w:p>
        </w:tc>
        <w:tc>
          <w:tcPr>
            <w:tcW w:w="2977" w:type="dxa"/>
          </w:tcPr>
          <w:p w14:paraId="6E07A13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Detailed in its analysis of various explosive devices and the way in which they are utilised by terrorist groups.</w:t>
            </w:r>
          </w:p>
        </w:tc>
      </w:tr>
      <w:tr w:rsidR="00AB1344" w:rsidRPr="006052B9" w14:paraId="355C6DE2" w14:textId="77777777" w:rsidTr="00880C86">
        <w:tc>
          <w:tcPr>
            <w:tcW w:w="1985" w:type="dxa"/>
          </w:tcPr>
          <w:p w14:paraId="4A4ABC87"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Ganor (2010)</w:t>
            </w:r>
          </w:p>
        </w:tc>
        <w:tc>
          <w:tcPr>
            <w:tcW w:w="2126" w:type="dxa"/>
          </w:tcPr>
          <w:p w14:paraId="302F668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Make clear the difficulties surrounding defining terrorism, as well as the subjective nature of current definitions such as the multiple definitions used by the U.S.</w:t>
            </w:r>
          </w:p>
        </w:tc>
        <w:tc>
          <w:tcPr>
            <w:tcW w:w="1560" w:type="dxa"/>
          </w:tcPr>
          <w:p w14:paraId="257C261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and expert knowledge in an essay format</w:t>
            </w:r>
          </w:p>
        </w:tc>
        <w:tc>
          <w:tcPr>
            <w:tcW w:w="1984" w:type="dxa"/>
          </w:tcPr>
          <w:p w14:paraId="26CD7E1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color w:val="000000"/>
                <w:sz w:val="24"/>
                <w:szCs w:val="24"/>
              </w:rPr>
              <w:t>“One man’s terrorist is another man’s freedom fighter”</w:t>
            </w:r>
          </w:p>
        </w:tc>
        <w:tc>
          <w:tcPr>
            <w:tcW w:w="2977" w:type="dxa"/>
          </w:tcPr>
          <w:p w14:paraId="346C2F3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opposing view to traditional definition of terrorism and questions legislation that defines terrorism in a way that Ganor (2010) believes, suits them (countries opposing terrorism).</w:t>
            </w:r>
          </w:p>
        </w:tc>
      </w:tr>
      <w:tr w:rsidR="00AB1344" w:rsidRPr="006052B9" w14:paraId="2943A0FF" w14:textId="77777777" w:rsidTr="00880C86">
        <w:tc>
          <w:tcPr>
            <w:tcW w:w="1985" w:type="dxa"/>
          </w:tcPr>
          <w:p w14:paraId="35F03837"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Ganor (2013)</w:t>
            </w:r>
          </w:p>
        </w:tc>
        <w:tc>
          <w:tcPr>
            <w:tcW w:w="2126" w:type="dxa"/>
          </w:tcPr>
          <w:p w14:paraId="5BA969E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a clear definition of terrorism can be a core counter-</w:t>
            </w:r>
            <w:r w:rsidRPr="006052B9">
              <w:rPr>
                <w:rFonts w:ascii="Arial" w:hAnsi="Arial" w:cs="Arial"/>
                <w:sz w:val="24"/>
                <w:szCs w:val="24"/>
              </w:rPr>
              <w:lastRenderedPageBreak/>
              <w:t>terrorism measure.</w:t>
            </w:r>
          </w:p>
        </w:tc>
        <w:tc>
          <w:tcPr>
            <w:tcW w:w="1560" w:type="dxa"/>
          </w:tcPr>
          <w:p w14:paraId="0D50872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Video</w:t>
            </w:r>
          </w:p>
        </w:tc>
        <w:tc>
          <w:tcPr>
            <w:tcW w:w="1984" w:type="dxa"/>
          </w:tcPr>
          <w:p w14:paraId="655EB564" w14:textId="77777777" w:rsidR="00AB1344" w:rsidRPr="006052B9" w:rsidRDefault="00AB1344" w:rsidP="00880C86">
            <w:pPr>
              <w:spacing w:after="200" w:line="276" w:lineRule="auto"/>
              <w:rPr>
                <w:rFonts w:ascii="Arial" w:hAnsi="Arial" w:cs="Arial"/>
                <w:color w:val="000000"/>
                <w:sz w:val="24"/>
                <w:szCs w:val="24"/>
              </w:rPr>
            </w:pPr>
            <w:r w:rsidRPr="006052B9">
              <w:rPr>
                <w:rFonts w:ascii="Arial" w:hAnsi="Arial" w:cs="Arial"/>
                <w:sz w:val="24"/>
                <w:szCs w:val="24"/>
              </w:rPr>
              <w:t xml:space="preserve">Provides bizarre examples of inappropriate </w:t>
            </w:r>
            <w:r w:rsidRPr="006052B9">
              <w:rPr>
                <w:rFonts w:ascii="Arial" w:hAnsi="Arial" w:cs="Arial"/>
                <w:sz w:val="24"/>
                <w:szCs w:val="24"/>
              </w:rPr>
              <w:lastRenderedPageBreak/>
              <w:t>use of the term terrorism</w:t>
            </w:r>
          </w:p>
        </w:tc>
        <w:tc>
          <w:tcPr>
            <w:tcW w:w="2977" w:type="dxa"/>
          </w:tcPr>
          <w:p w14:paraId="7D61BAA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 xml:space="preserve">Detailed in every regard and provides an example of Muslim league </w:t>
            </w:r>
            <w:r w:rsidRPr="006052B9">
              <w:rPr>
                <w:rFonts w:ascii="Arial" w:hAnsi="Arial" w:cs="Arial"/>
                <w:sz w:val="24"/>
                <w:szCs w:val="24"/>
              </w:rPr>
              <w:lastRenderedPageBreak/>
              <w:t>classifying an insult as “act of terrorism”</w:t>
            </w:r>
          </w:p>
        </w:tc>
      </w:tr>
      <w:tr w:rsidR="00AB1344" w:rsidRPr="006052B9" w14:paraId="341E067C" w14:textId="77777777" w:rsidTr="00880C86">
        <w:tc>
          <w:tcPr>
            <w:tcW w:w="1985" w:type="dxa"/>
          </w:tcPr>
          <w:p w14:paraId="22840CD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Gill and Marchment (2020)</w:t>
            </w:r>
          </w:p>
        </w:tc>
        <w:tc>
          <w:tcPr>
            <w:tcW w:w="2126" w:type="dxa"/>
          </w:tcPr>
          <w:p w14:paraId="3EEC478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Psychological and criminological understanding of terrorism</w:t>
            </w:r>
          </w:p>
        </w:tc>
        <w:tc>
          <w:tcPr>
            <w:tcW w:w="1560" w:type="dxa"/>
          </w:tcPr>
          <w:p w14:paraId="0981CAB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Chapter of an edited book</w:t>
            </w:r>
          </w:p>
        </w:tc>
        <w:tc>
          <w:tcPr>
            <w:tcW w:w="1984" w:type="dxa"/>
          </w:tcPr>
          <w:p w14:paraId="534A5D7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there was early research assuming there would be outright psychological differences between civilians and terrorists were incorrect.</w:t>
            </w:r>
          </w:p>
        </w:tc>
        <w:tc>
          <w:tcPr>
            <w:tcW w:w="2977" w:type="dxa"/>
          </w:tcPr>
          <w:p w14:paraId="66F084A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In-depth analysis of psychological and criminological perspectives for terrorism and radicalised individuals. </w:t>
            </w:r>
          </w:p>
        </w:tc>
      </w:tr>
      <w:tr w:rsidR="00AB1344" w:rsidRPr="006052B9" w14:paraId="2E06CFC8" w14:textId="77777777" w:rsidTr="00880C86">
        <w:tc>
          <w:tcPr>
            <w:tcW w:w="1985" w:type="dxa"/>
          </w:tcPr>
          <w:p w14:paraId="7EEB9AA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Grossman (2014)</w:t>
            </w:r>
          </w:p>
        </w:tc>
        <w:tc>
          <w:tcPr>
            <w:tcW w:w="2126" w:type="dxa"/>
          </w:tcPr>
          <w:p w14:paraId="2F98460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Outlines psychological cost and impact of war and terrorism</w:t>
            </w:r>
          </w:p>
        </w:tc>
        <w:tc>
          <w:tcPr>
            <w:tcW w:w="1560" w:type="dxa"/>
          </w:tcPr>
          <w:p w14:paraId="7FC2E96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73803DF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the dichotomy of “us vs them” weakens psychological barriers dissuading violence</w:t>
            </w:r>
          </w:p>
        </w:tc>
        <w:tc>
          <w:tcPr>
            <w:tcW w:w="2977" w:type="dxa"/>
          </w:tcPr>
          <w:p w14:paraId="19D57C1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look at the psychological difference differing perspective can have when looking at opposition and “enemies”</w:t>
            </w:r>
          </w:p>
        </w:tc>
      </w:tr>
      <w:tr w:rsidR="00AB1344" w:rsidRPr="006052B9" w14:paraId="51723BA4" w14:textId="77777777" w:rsidTr="00880C86">
        <w:tc>
          <w:tcPr>
            <w:tcW w:w="1985" w:type="dxa"/>
          </w:tcPr>
          <w:p w14:paraId="565DF96E"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Harris, Paillé and Ogden (2022)</w:t>
            </w:r>
          </w:p>
        </w:tc>
        <w:tc>
          <w:tcPr>
            <w:tcW w:w="2126" w:type="dxa"/>
          </w:tcPr>
          <w:p w14:paraId="6E36DFA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terrorist use of vehicles</w:t>
            </w:r>
          </w:p>
        </w:tc>
        <w:tc>
          <w:tcPr>
            <w:tcW w:w="1560" w:type="dxa"/>
          </w:tcPr>
          <w:p w14:paraId="4A2E083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 report</w:t>
            </w:r>
          </w:p>
        </w:tc>
        <w:tc>
          <w:tcPr>
            <w:tcW w:w="1984" w:type="dxa"/>
          </w:tcPr>
          <w:p w14:paraId="62FD1E6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damage simple and rudimentary things such as cars can have during terrorist incidents</w:t>
            </w:r>
          </w:p>
        </w:tc>
        <w:tc>
          <w:tcPr>
            <w:tcW w:w="2977" w:type="dxa"/>
          </w:tcPr>
          <w:p w14:paraId="238571F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ways in which vehicles can be prevented from being used in public spaces, as well as mitigate damage</w:t>
            </w:r>
          </w:p>
        </w:tc>
      </w:tr>
      <w:tr w:rsidR="00AB1344" w:rsidRPr="006052B9" w14:paraId="1A17B7A1" w14:textId="77777777" w:rsidTr="00880C86">
        <w:tc>
          <w:tcPr>
            <w:tcW w:w="1985" w:type="dxa"/>
          </w:tcPr>
          <w:p w14:paraId="2666E8C8"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Harrison (2018)</w:t>
            </w:r>
          </w:p>
        </w:tc>
        <w:tc>
          <w:tcPr>
            <w:tcW w:w="2126" w:type="dxa"/>
          </w:tcPr>
          <w:p w14:paraId="54FD113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impact of technological evolution on terrorism</w:t>
            </w:r>
          </w:p>
        </w:tc>
        <w:tc>
          <w:tcPr>
            <w:tcW w:w="1560" w:type="dxa"/>
          </w:tcPr>
          <w:p w14:paraId="0B89DBD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42C3D32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use of technology by terrorists and provides analysis and example of Malaysia</w:t>
            </w:r>
          </w:p>
        </w:tc>
        <w:tc>
          <w:tcPr>
            <w:tcW w:w="2977" w:type="dxa"/>
          </w:tcPr>
          <w:p w14:paraId="6D881EE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Great case study with use of technology in Malaysia and attractiveness for terrorists to exploit Malaysian use of the internet.</w:t>
            </w:r>
          </w:p>
        </w:tc>
      </w:tr>
      <w:tr w:rsidR="00AB1344" w:rsidRPr="006052B9" w14:paraId="36CF45F6" w14:textId="77777777" w:rsidTr="00880C86">
        <w:tc>
          <w:tcPr>
            <w:tcW w:w="1985" w:type="dxa"/>
          </w:tcPr>
          <w:p w14:paraId="1AEC584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lastRenderedPageBreak/>
              <w:t>Hayden (2019)</w:t>
            </w:r>
          </w:p>
        </w:tc>
        <w:tc>
          <w:tcPr>
            <w:tcW w:w="2126" w:type="dxa"/>
          </w:tcPr>
          <w:p w14:paraId="78029B5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Addresses the rising use of Telegram and the calls for terrorism by far-right extremists</w:t>
            </w:r>
          </w:p>
        </w:tc>
        <w:tc>
          <w:tcPr>
            <w:tcW w:w="1560" w:type="dxa"/>
          </w:tcPr>
          <w:p w14:paraId="170F324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3D0797A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use of Telegram by far-right to call for mass shootings in US</w:t>
            </w:r>
          </w:p>
        </w:tc>
        <w:tc>
          <w:tcPr>
            <w:tcW w:w="2977" w:type="dxa"/>
          </w:tcPr>
          <w:p w14:paraId="675158F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useful insight into far-right propaganda, but covers solely the US.</w:t>
            </w:r>
          </w:p>
        </w:tc>
      </w:tr>
      <w:tr w:rsidR="00AB1344" w:rsidRPr="006052B9" w14:paraId="0DFC6B31" w14:textId="77777777" w:rsidTr="00880C86">
        <w:tc>
          <w:tcPr>
            <w:tcW w:w="1985" w:type="dxa"/>
          </w:tcPr>
          <w:p w14:paraId="48BBD1B9"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Hewitt (2003)</w:t>
            </w:r>
          </w:p>
        </w:tc>
        <w:tc>
          <w:tcPr>
            <w:tcW w:w="2126" w:type="dxa"/>
          </w:tcPr>
          <w:p w14:paraId="68697A8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Aims to examine and explain how terrorism is different in America</w:t>
            </w:r>
          </w:p>
        </w:tc>
        <w:tc>
          <w:tcPr>
            <w:tcW w:w="1560" w:type="dxa"/>
          </w:tcPr>
          <w:p w14:paraId="318D679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18CC566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Illustrates contradictions of US authorities in not listing abortion clinic bombings into the FBI’s domestic terrorism database.</w:t>
            </w:r>
          </w:p>
        </w:tc>
        <w:tc>
          <w:tcPr>
            <w:tcW w:w="2977" w:type="dxa"/>
          </w:tcPr>
          <w:p w14:paraId="721AECD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coverage of variety of issues seen in the US Counter-Terrorism strategies and statistics.</w:t>
            </w:r>
          </w:p>
        </w:tc>
      </w:tr>
      <w:tr w:rsidR="00AB1344" w:rsidRPr="006052B9" w14:paraId="6322BC35" w14:textId="77777777" w:rsidTr="00880C86">
        <w:tc>
          <w:tcPr>
            <w:tcW w:w="1985" w:type="dxa"/>
          </w:tcPr>
          <w:p w14:paraId="27A8F91D"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Home Office (2018)</w:t>
            </w:r>
          </w:p>
        </w:tc>
        <w:tc>
          <w:tcPr>
            <w:tcW w:w="2126" w:type="dxa"/>
          </w:tcPr>
          <w:p w14:paraId="18699DD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Prevent Guidance under the Counter-Terrorism and Security Act 2015 and CONTEST Strategy</w:t>
            </w:r>
          </w:p>
        </w:tc>
        <w:tc>
          <w:tcPr>
            <w:tcW w:w="1560" w:type="dxa"/>
          </w:tcPr>
          <w:p w14:paraId="26D9CFF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Government Publication from the Home Office that sets out CONTEST strategy.</w:t>
            </w:r>
          </w:p>
        </w:tc>
        <w:tc>
          <w:tcPr>
            <w:tcW w:w="1984" w:type="dxa"/>
          </w:tcPr>
          <w:p w14:paraId="0D0C4F2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Details various organisations that have responsibilities in preventing radicalisation, including Universities, as well as overall emphasis on counter-terrorism being a priority for the 21</w:t>
            </w:r>
            <w:r w:rsidRPr="006052B9">
              <w:rPr>
                <w:rFonts w:ascii="Arial" w:hAnsi="Arial" w:cs="Arial"/>
                <w:sz w:val="24"/>
                <w:szCs w:val="24"/>
                <w:vertAlign w:val="superscript"/>
              </w:rPr>
              <w:t>st</w:t>
            </w:r>
            <w:r w:rsidRPr="006052B9">
              <w:rPr>
                <w:rFonts w:ascii="Arial" w:hAnsi="Arial" w:cs="Arial"/>
                <w:sz w:val="24"/>
                <w:szCs w:val="24"/>
              </w:rPr>
              <w:t xml:space="preserve"> century.</w:t>
            </w:r>
          </w:p>
        </w:tc>
        <w:tc>
          <w:tcPr>
            <w:tcW w:w="2977" w:type="dxa"/>
          </w:tcPr>
          <w:p w14:paraId="2C44B6B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N/A</w:t>
            </w:r>
          </w:p>
        </w:tc>
      </w:tr>
      <w:tr w:rsidR="00AB1344" w:rsidRPr="006052B9" w14:paraId="385FE96F" w14:textId="77777777" w:rsidTr="00880C86">
        <w:tc>
          <w:tcPr>
            <w:tcW w:w="1985" w:type="dxa"/>
          </w:tcPr>
          <w:p w14:paraId="469B37C3"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Home Office (2016)</w:t>
            </w:r>
          </w:p>
        </w:tc>
        <w:tc>
          <w:tcPr>
            <w:tcW w:w="2126" w:type="dxa"/>
          </w:tcPr>
          <w:p w14:paraId="4BB70D0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breakdown and bullet-point facts for Finance Bill</w:t>
            </w:r>
          </w:p>
        </w:tc>
        <w:tc>
          <w:tcPr>
            <w:tcW w:w="1560" w:type="dxa"/>
          </w:tcPr>
          <w:p w14:paraId="487ABF0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Factsheet for Finance Bill</w:t>
            </w:r>
          </w:p>
        </w:tc>
        <w:tc>
          <w:tcPr>
            <w:tcW w:w="1984" w:type="dxa"/>
          </w:tcPr>
          <w:p w14:paraId="2800077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why terrorists need significant finances.</w:t>
            </w:r>
          </w:p>
        </w:tc>
        <w:tc>
          <w:tcPr>
            <w:tcW w:w="2977" w:type="dxa"/>
          </w:tcPr>
          <w:p w14:paraId="242B9E2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the need to prevent terrorists from accessing financial assets, as well as what terrorists often use those assets for.</w:t>
            </w:r>
          </w:p>
        </w:tc>
      </w:tr>
      <w:tr w:rsidR="00AB1344" w:rsidRPr="006052B9" w14:paraId="4D35F039" w14:textId="77777777" w:rsidTr="00880C86">
        <w:tc>
          <w:tcPr>
            <w:tcW w:w="1985" w:type="dxa"/>
          </w:tcPr>
          <w:p w14:paraId="528B0CEF"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Jenkins (2020)</w:t>
            </w:r>
          </w:p>
        </w:tc>
        <w:tc>
          <w:tcPr>
            <w:tcW w:w="2126" w:type="dxa"/>
          </w:tcPr>
          <w:p w14:paraId="3B7BFCD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Origin, History and Meaning of Terrorism</w:t>
            </w:r>
          </w:p>
        </w:tc>
        <w:tc>
          <w:tcPr>
            <w:tcW w:w="1560" w:type="dxa"/>
          </w:tcPr>
          <w:p w14:paraId="1E9FEA6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Encyclopaedia entry</w:t>
            </w:r>
          </w:p>
        </w:tc>
        <w:tc>
          <w:tcPr>
            <w:tcW w:w="1984" w:type="dxa"/>
          </w:tcPr>
          <w:p w14:paraId="77EF1AA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the earliest origin of terrorism</w:t>
            </w:r>
          </w:p>
        </w:tc>
        <w:tc>
          <w:tcPr>
            <w:tcW w:w="2977" w:type="dxa"/>
          </w:tcPr>
          <w:p w14:paraId="2ADF225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Provides insight into where terrorism began as well as the various forms it has taken since. </w:t>
            </w:r>
            <w:r w:rsidRPr="006052B9">
              <w:rPr>
                <w:rFonts w:ascii="Arial" w:hAnsi="Arial" w:cs="Arial"/>
                <w:sz w:val="24"/>
                <w:szCs w:val="24"/>
              </w:rPr>
              <w:lastRenderedPageBreak/>
              <w:t>Limited in additional academic input.</w:t>
            </w:r>
          </w:p>
        </w:tc>
      </w:tr>
      <w:tr w:rsidR="00AB1344" w:rsidRPr="006052B9" w14:paraId="639398E9" w14:textId="77777777" w:rsidTr="00880C86">
        <w:tc>
          <w:tcPr>
            <w:tcW w:w="1985" w:type="dxa"/>
          </w:tcPr>
          <w:p w14:paraId="294D9B84"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Kemp (2020)</w:t>
            </w:r>
          </w:p>
        </w:tc>
        <w:tc>
          <w:tcPr>
            <w:tcW w:w="2126" w:type="dxa"/>
          </w:tcPr>
          <w:p w14:paraId="2153E48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Presents Global Data Usage</w:t>
            </w:r>
          </w:p>
        </w:tc>
        <w:tc>
          <w:tcPr>
            <w:tcW w:w="1560" w:type="dxa"/>
          </w:tcPr>
          <w:p w14:paraId="2A7202A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Analytical Analysis</w:t>
            </w:r>
          </w:p>
        </w:tc>
        <w:tc>
          <w:tcPr>
            <w:tcW w:w="1984" w:type="dxa"/>
          </w:tcPr>
          <w:p w14:paraId="72DBA53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breakdown of global internet usage as well as percentage of social media use</w:t>
            </w:r>
          </w:p>
        </w:tc>
        <w:tc>
          <w:tcPr>
            <w:tcW w:w="2977" w:type="dxa"/>
          </w:tcPr>
          <w:p w14:paraId="6F5D264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Illustrates the growth of the internet compared to previous years and does a thorough examination of social media use by internet users.</w:t>
            </w:r>
          </w:p>
        </w:tc>
      </w:tr>
      <w:tr w:rsidR="00AB1344" w:rsidRPr="006052B9" w14:paraId="76AAFCFF" w14:textId="77777777" w:rsidTr="00880C86">
        <w:tc>
          <w:tcPr>
            <w:tcW w:w="1985" w:type="dxa"/>
          </w:tcPr>
          <w:p w14:paraId="305E185C"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Koehler (2020)</w:t>
            </w:r>
          </w:p>
        </w:tc>
        <w:tc>
          <w:tcPr>
            <w:tcW w:w="2126" w:type="dxa"/>
          </w:tcPr>
          <w:p w14:paraId="24D9429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Analysis of Far-Right ideology of “Martyrdom”</w:t>
            </w:r>
          </w:p>
        </w:tc>
        <w:tc>
          <w:tcPr>
            <w:tcW w:w="1560" w:type="dxa"/>
          </w:tcPr>
          <w:p w14:paraId="3DDD358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6A5C957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unique perspective regarding martyrdom and consequences of far-right extremist actions.</w:t>
            </w:r>
          </w:p>
        </w:tc>
        <w:tc>
          <w:tcPr>
            <w:tcW w:w="2977" w:type="dxa"/>
          </w:tcPr>
          <w:p w14:paraId="7CDE493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Displays the unique mindset of far-right extremists in their belief on heroes and the worshipping of far-right actors.</w:t>
            </w:r>
          </w:p>
        </w:tc>
      </w:tr>
      <w:tr w:rsidR="00AB1344" w:rsidRPr="006052B9" w14:paraId="732F2068" w14:textId="77777777" w:rsidTr="00880C86">
        <w:tc>
          <w:tcPr>
            <w:tcW w:w="1985" w:type="dxa"/>
          </w:tcPr>
          <w:p w14:paraId="18B8A9F7"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Kydd and Walter (200</w:t>
            </w:r>
            <w:r>
              <w:rPr>
                <w:rFonts w:ascii="Arial" w:hAnsi="Arial" w:cs="Arial"/>
                <w:b/>
                <w:sz w:val="24"/>
                <w:szCs w:val="24"/>
              </w:rPr>
              <w:t>6</w:t>
            </w:r>
            <w:r w:rsidRPr="006052B9">
              <w:rPr>
                <w:rFonts w:ascii="Arial" w:hAnsi="Arial" w:cs="Arial"/>
                <w:b/>
                <w:sz w:val="24"/>
                <w:szCs w:val="24"/>
              </w:rPr>
              <w:t>)</w:t>
            </w:r>
          </w:p>
        </w:tc>
        <w:tc>
          <w:tcPr>
            <w:tcW w:w="2126" w:type="dxa"/>
          </w:tcPr>
          <w:p w14:paraId="7F5D2EC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into the Strategies of Terrorism</w:t>
            </w:r>
          </w:p>
        </w:tc>
        <w:tc>
          <w:tcPr>
            <w:tcW w:w="1560" w:type="dxa"/>
          </w:tcPr>
          <w:p w14:paraId="34D8CED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7C84688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the five principle strategic logics of terrorism</w:t>
            </w:r>
          </w:p>
        </w:tc>
        <w:tc>
          <w:tcPr>
            <w:tcW w:w="2977" w:type="dxa"/>
          </w:tcPr>
          <w:p w14:paraId="7EAAA2A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 good analysis of what terrorists seemingly strive for, as well as how they go about accomplishing such goals. Does not look into other perspectives and focuses on own classifications.</w:t>
            </w:r>
          </w:p>
        </w:tc>
      </w:tr>
      <w:tr w:rsidR="00AB1344" w:rsidRPr="006052B9" w14:paraId="11071B7C" w14:textId="77777777" w:rsidTr="00880C86">
        <w:tc>
          <w:tcPr>
            <w:tcW w:w="1985" w:type="dxa"/>
          </w:tcPr>
          <w:p w14:paraId="71FB2F16"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Larkin (2013)</w:t>
            </w:r>
          </w:p>
        </w:tc>
        <w:tc>
          <w:tcPr>
            <w:tcW w:w="2126" w:type="dxa"/>
          </w:tcPr>
          <w:p w14:paraId="4C4A623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Essay exploring why the world cannot agree on a single definition of terrorism</w:t>
            </w:r>
          </w:p>
        </w:tc>
        <w:tc>
          <w:tcPr>
            <w:tcW w:w="1560" w:type="dxa"/>
          </w:tcPr>
          <w:p w14:paraId="5CA5CDB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5FD2A0A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there should be pathways to legitimate takeovers from tyrannical governments and regimes, as outlined in the UN declaration of human rights.</w:t>
            </w:r>
          </w:p>
        </w:tc>
        <w:tc>
          <w:tcPr>
            <w:tcW w:w="2977" w:type="dxa"/>
          </w:tcPr>
          <w:p w14:paraId="2E69199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Reminds the reader of the fine line between freedom fighting and terrorism, as well as how historic causes for freedom would most likely be viewed as terrorism when looking through a modern lens. </w:t>
            </w:r>
          </w:p>
        </w:tc>
      </w:tr>
      <w:tr w:rsidR="00AB1344" w:rsidRPr="006052B9" w14:paraId="47128111" w14:textId="77777777" w:rsidTr="00880C86">
        <w:tc>
          <w:tcPr>
            <w:tcW w:w="1985" w:type="dxa"/>
          </w:tcPr>
          <w:p w14:paraId="58B619EB"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lastRenderedPageBreak/>
              <w:t>Myhrvold (2012)</w:t>
            </w:r>
          </w:p>
        </w:tc>
        <w:tc>
          <w:tcPr>
            <w:tcW w:w="2126" w:type="dxa"/>
          </w:tcPr>
          <w:p w14:paraId="5D0D3D3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into the strategies of terrorism</w:t>
            </w:r>
          </w:p>
        </w:tc>
        <w:tc>
          <w:tcPr>
            <w:tcW w:w="1560" w:type="dxa"/>
          </w:tcPr>
          <w:p w14:paraId="5FF22F9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691867B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Addresses the use of provocation by terrorist organisations.</w:t>
            </w:r>
          </w:p>
        </w:tc>
        <w:tc>
          <w:tcPr>
            <w:tcW w:w="2977" w:type="dxa"/>
          </w:tcPr>
          <w:p w14:paraId="684F58E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way in which al-Qaeda provoked the us with 9/11, with the terrorist leadership most likely not expecting a full invasion of Afghanistan a as a response.</w:t>
            </w:r>
          </w:p>
        </w:tc>
      </w:tr>
      <w:tr w:rsidR="00AB1344" w:rsidRPr="006052B9" w14:paraId="3D375FC3" w14:textId="77777777" w:rsidTr="00880C86">
        <w:tc>
          <w:tcPr>
            <w:tcW w:w="1985" w:type="dxa"/>
          </w:tcPr>
          <w:p w14:paraId="2BEE3947"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Pantucci (2018)</w:t>
            </w:r>
          </w:p>
        </w:tc>
        <w:tc>
          <w:tcPr>
            <w:tcW w:w="2126" w:type="dxa"/>
          </w:tcPr>
          <w:p w14:paraId="6D1812E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 perspective of Counter-Terrorism commander on counter-terrorism policing in the UK</w:t>
            </w:r>
          </w:p>
        </w:tc>
        <w:tc>
          <w:tcPr>
            <w:tcW w:w="1560" w:type="dxa"/>
          </w:tcPr>
          <w:p w14:paraId="4F9B593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interview</w:t>
            </w:r>
          </w:p>
        </w:tc>
        <w:tc>
          <w:tcPr>
            <w:tcW w:w="1984" w:type="dxa"/>
          </w:tcPr>
          <w:p w14:paraId="15BAF06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Explores the way in which simpler attack methods have been utilised by terrorists due to the difficulty in countering them.</w:t>
            </w:r>
          </w:p>
        </w:tc>
        <w:tc>
          <w:tcPr>
            <w:tcW w:w="2977" w:type="dxa"/>
          </w:tcPr>
          <w:p w14:paraId="3FA522D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how terrorists went from low means to high means, but have now gone back to low means due to the apparent “success” of simpler attack methods.</w:t>
            </w:r>
          </w:p>
        </w:tc>
      </w:tr>
      <w:tr w:rsidR="00AB1344" w:rsidRPr="006052B9" w14:paraId="4454A97B" w14:textId="77777777" w:rsidTr="00880C86">
        <w:tc>
          <w:tcPr>
            <w:tcW w:w="1985" w:type="dxa"/>
          </w:tcPr>
          <w:p w14:paraId="10618FC3"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Rawlinson (2018)</w:t>
            </w:r>
          </w:p>
        </w:tc>
        <w:tc>
          <w:tcPr>
            <w:tcW w:w="2126" w:type="dxa"/>
          </w:tcPr>
          <w:p w14:paraId="09D4F01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Informative update on the verdict of far-right attacker</w:t>
            </w:r>
          </w:p>
        </w:tc>
        <w:tc>
          <w:tcPr>
            <w:tcW w:w="1560" w:type="dxa"/>
          </w:tcPr>
          <w:p w14:paraId="490BDB2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Media Publication</w:t>
            </w:r>
          </w:p>
        </w:tc>
        <w:tc>
          <w:tcPr>
            <w:tcW w:w="1984" w:type="dxa"/>
          </w:tcPr>
          <w:p w14:paraId="66E257F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the far-right terrorist is jailed for life.</w:t>
            </w:r>
          </w:p>
        </w:tc>
        <w:tc>
          <w:tcPr>
            <w:tcW w:w="2977" w:type="dxa"/>
          </w:tcPr>
          <w:p w14:paraId="14560D9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Reminds the reader of the events that occurred, and highlights how similar the attack method of this far-right attack was compared to the previous IS attack.</w:t>
            </w:r>
          </w:p>
        </w:tc>
      </w:tr>
      <w:tr w:rsidR="00AB1344" w:rsidRPr="006052B9" w14:paraId="443EF7B6" w14:textId="77777777" w:rsidTr="00880C86">
        <w:tc>
          <w:tcPr>
            <w:tcW w:w="1985" w:type="dxa"/>
          </w:tcPr>
          <w:p w14:paraId="7EF6BA08"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Richards (2018)</w:t>
            </w:r>
          </w:p>
        </w:tc>
        <w:tc>
          <w:tcPr>
            <w:tcW w:w="2126" w:type="dxa"/>
          </w:tcPr>
          <w:p w14:paraId="5A4BC9C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Defines terrorism</w:t>
            </w:r>
          </w:p>
        </w:tc>
        <w:tc>
          <w:tcPr>
            <w:tcW w:w="1560" w:type="dxa"/>
          </w:tcPr>
          <w:p w14:paraId="2887CCE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Chapter of an edited book</w:t>
            </w:r>
          </w:p>
        </w:tc>
        <w:tc>
          <w:tcPr>
            <w:tcW w:w="1984" w:type="dxa"/>
          </w:tcPr>
          <w:p w14:paraId="7CCC80F2"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way in which French Resistance to Nazi occupation in second World War would be considered terrorist resistance.</w:t>
            </w:r>
          </w:p>
        </w:tc>
        <w:tc>
          <w:tcPr>
            <w:tcW w:w="2977" w:type="dxa"/>
          </w:tcPr>
          <w:p w14:paraId="4C7BCB9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Opens up the definitory dilemma of labelling Nazi resistance as acts of terrorism, due to the definitions of terrorism being vague.</w:t>
            </w:r>
          </w:p>
        </w:tc>
      </w:tr>
      <w:tr w:rsidR="00AB1344" w:rsidRPr="006052B9" w14:paraId="7BD0D254" w14:textId="77777777" w:rsidTr="00880C86">
        <w:tc>
          <w:tcPr>
            <w:tcW w:w="1985" w:type="dxa"/>
          </w:tcPr>
          <w:p w14:paraId="3EB1EB5E"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Richardson (2006)</w:t>
            </w:r>
          </w:p>
        </w:tc>
        <w:tc>
          <w:tcPr>
            <w:tcW w:w="2126" w:type="dxa"/>
          </w:tcPr>
          <w:p w14:paraId="4A9F3E5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what terrorists want and hope to achieve</w:t>
            </w:r>
          </w:p>
        </w:tc>
        <w:tc>
          <w:tcPr>
            <w:tcW w:w="1560" w:type="dxa"/>
          </w:tcPr>
          <w:p w14:paraId="5A27EE4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48ED86C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Provides an argument that terrorism should have an objective definition</w:t>
            </w:r>
          </w:p>
        </w:tc>
        <w:tc>
          <w:tcPr>
            <w:tcW w:w="2977" w:type="dxa"/>
          </w:tcPr>
          <w:p w14:paraId="5B58E18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Highlights that terrorism and freedom fighting should be two separate terms that are not interchangeable, so that the labels can be applied objectively regardless of personal thoughts or </w:t>
            </w:r>
            <w:r w:rsidRPr="006052B9">
              <w:rPr>
                <w:rFonts w:ascii="Arial" w:hAnsi="Arial" w:cs="Arial"/>
                <w:sz w:val="24"/>
                <w:szCs w:val="24"/>
              </w:rPr>
              <w:lastRenderedPageBreak/>
              <w:t>interest in what the organisation seeks.</w:t>
            </w:r>
          </w:p>
        </w:tc>
      </w:tr>
      <w:tr w:rsidR="00AB1344" w:rsidRPr="006052B9" w14:paraId="72A5A83D" w14:textId="77777777" w:rsidTr="00880C86">
        <w:tc>
          <w:tcPr>
            <w:tcW w:w="1985" w:type="dxa"/>
          </w:tcPr>
          <w:p w14:paraId="1521DC00"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Saul (2006)</w:t>
            </w:r>
          </w:p>
        </w:tc>
        <w:tc>
          <w:tcPr>
            <w:tcW w:w="2126" w:type="dxa"/>
          </w:tcPr>
          <w:p w14:paraId="4F01ACA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the different definitions of terrorism in international law</w:t>
            </w:r>
          </w:p>
        </w:tc>
        <w:tc>
          <w:tcPr>
            <w:tcW w:w="1560" w:type="dxa"/>
          </w:tcPr>
          <w:p w14:paraId="0E49C63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3F46A26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States that the blurring of the lines between freedom fighter and terrorist is an advantage for terrorists</w:t>
            </w:r>
          </w:p>
        </w:tc>
        <w:tc>
          <w:tcPr>
            <w:tcW w:w="2977" w:type="dxa"/>
          </w:tcPr>
          <w:p w14:paraId="13D1CCAC"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The less clear a term is, the easier it is to hijack and appropriate the meaning of it, which is what the source claims terrorists do for terms such as freedom fighters.</w:t>
            </w:r>
          </w:p>
        </w:tc>
      </w:tr>
      <w:tr w:rsidR="00AB1344" w:rsidRPr="006052B9" w14:paraId="35AD61B2" w14:textId="77777777" w:rsidTr="00880C86">
        <w:tc>
          <w:tcPr>
            <w:tcW w:w="1985" w:type="dxa"/>
          </w:tcPr>
          <w:p w14:paraId="5834307B"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Silke (2003)</w:t>
            </w:r>
          </w:p>
        </w:tc>
        <w:tc>
          <w:tcPr>
            <w:tcW w:w="2126" w:type="dxa"/>
          </w:tcPr>
          <w:p w14:paraId="6534D67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Psychological perspective of terrorism</w:t>
            </w:r>
          </w:p>
        </w:tc>
        <w:tc>
          <w:tcPr>
            <w:tcW w:w="1560" w:type="dxa"/>
          </w:tcPr>
          <w:p w14:paraId="37158A9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Book</w:t>
            </w:r>
          </w:p>
        </w:tc>
        <w:tc>
          <w:tcPr>
            <w:tcW w:w="1984" w:type="dxa"/>
          </w:tcPr>
          <w:p w14:paraId="5073D05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that in the early 1970s academics believed terrorists were all narcissists and psychopaths</w:t>
            </w:r>
          </w:p>
        </w:tc>
        <w:tc>
          <w:tcPr>
            <w:tcW w:w="2977" w:type="dxa"/>
          </w:tcPr>
          <w:p w14:paraId="060CD75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Acknowledges the assumptions of previous academics incorrectly portrayed terrorists as being completely different from normal people, when in reality normal people can be just as easily radicalised or convinced.</w:t>
            </w:r>
          </w:p>
        </w:tc>
      </w:tr>
      <w:tr w:rsidR="00AB1344" w:rsidRPr="006052B9" w14:paraId="04381E21" w14:textId="77777777" w:rsidTr="00880C86">
        <w:tc>
          <w:tcPr>
            <w:tcW w:w="1985" w:type="dxa"/>
          </w:tcPr>
          <w:p w14:paraId="5789BBA2"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Smith and Woodford (2018)</w:t>
            </w:r>
          </w:p>
        </w:tc>
        <w:tc>
          <w:tcPr>
            <w:tcW w:w="2126" w:type="dxa"/>
          </w:tcPr>
          <w:p w14:paraId="59F02B1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Finances of the IRA</w:t>
            </w:r>
          </w:p>
        </w:tc>
        <w:tc>
          <w:tcPr>
            <w:tcW w:w="1560" w:type="dxa"/>
          </w:tcPr>
          <w:p w14:paraId="6DB2DBA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 / publication</w:t>
            </w:r>
          </w:p>
        </w:tc>
        <w:tc>
          <w:tcPr>
            <w:tcW w:w="1984" w:type="dxa"/>
          </w:tcPr>
          <w:p w14:paraId="01A0EFD5"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analysis of IRA’s income</w:t>
            </w:r>
          </w:p>
        </w:tc>
        <w:tc>
          <w:tcPr>
            <w:tcW w:w="2977" w:type="dxa"/>
          </w:tcPr>
          <w:p w14:paraId="161D7C5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Acknowledges US contribution to IRA funding as well as explores the other domestic sources of revenue for the terrorist organisation.</w:t>
            </w:r>
          </w:p>
        </w:tc>
      </w:tr>
      <w:tr w:rsidR="00AB1344" w:rsidRPr="006052B9" w14:paraId="7886F0D8" w14:textId="77777777" w:rsidTr="00880C86">
        <w:tc>
          <w:tcPr>
            <w:tcW w:w="1985" w:type="dxa"/>
          </w:tcPr>
          <w:p w14:paraId="77E89504"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Stuurman (2019)</w:t>
            </w:r>
          </w:p>
        </w:tc>
        <w:tc>
          <w:tcPr>
            <w:tcW w:w="2126" w:type="dxa"/>
          </w:tcPr>
          <w:p w14:paraId="30A9A56A"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Shifting of definitions regarding terrorism</w:t>
            </w:r>
          </w:p>
        </w:tc>
        <w:tc>
          <w:tcPr>
            <w:tcW w:w="1560" w:type="dxa"/>
          </w:tcPr>
          <w:p w14:paraId="773BA56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46454EB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selective use of what is and what is not considered terrorism</w:t>
            </w:r>
          </w:p>
        </w:tc>
        <w:tc>
          <w:tcPr>
            <w:tcW w:w="2977" w:type="dxa"/>
          </w:tcPr>
          <w:p w14:paraId="6BE9845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Primarily covers the US but does acknowledge decisions of other western countries regarding the classification of terrorism.</w:t>
            </w:r>
          </w:p>
        </w:tc>
      </w:tr>
      <w:tr w:rsidR="00AB1344" w:rsidRPr="006052B9" w14:paraId="5D78D41F" w14:textId="77777777" w:rsidTr="00880C86">
        <w:tc>
          <w:tcPr>
            <w:tcW w:w="1985" w:type="dxa"/>
          </w:tcPr>
          <w:p w14:paraId="6BD27664"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Sultan (2019)</w:t>
            </w:r>
          </w:p>
        </w:tc>
        <w:tc>
          <w:tcPr>
            <w:tcW w:w="2126" w:type="dxa"/>
          </w:tcPr>
          <w:p w14:paraId="0414D82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Use of internet by terrorists</w:t>
            </w:r>
          </w:p>
        </w:tc>
        <w:tc>
          <w:tcPr>
            <w:tcW w:w="1560" w:type="dxa"/>
          </w:tcPr>
          <w:p w14:paraId="2EB4694B"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5A382D0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Addresses the terrorist propaganda machine and how AI and bots are utilised to </w:t>
            </w:r>
            <w:r w:rsidRPr="006052B9">
              <w:rPr>
                <w:rFonts w:ascii="Arial" w:hAnsi="Arial" w:cs="Arial"/>
                <w:sz w:val="24"/>
                <w:szCs w:val="24"/>
              </w:rPr>
              <w:lastRenderedPageBreak/>
              <w:t>spread propaganda.</w:t>
            </w:r>
          </w:p>
        </w:tc>
        <w:tc>
          <w:tcPr>
            <w:tcW w:w="2977" w:type="dxa"/>
          </w:tcPr>
          <w:p w14:paraId="382423A9"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Looks at modern and future issues provided by terrorists using newer technology.</w:t>
            </w:r>
          </w:p>
        </w:tc>
      </w:tr>
      <w:tr w:rsidR="00AB1344" w:rsidRPr="006052B9" w14:paraId="1169514E" w14:textId="77777777" w:rsidTr="00880C86">
        <w:tc>
          <w:tcPr>
            <w:tcW w:w="1985" w:type="dxa"/>
          </w:tcPr>
          <w:p w14:paraId="7F6E9F45"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Terrorism Act (2000)</w:t>
            </w:r>
          </w:p>
        </w:tc>
        <w:tc>
          <w:tcPr>
            <w:tcW w:w="2126" w:type="dxa"/>
          </w:tcPr>
          <w:p w14:paraId="51E11D7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Legislation for counter-terrorism</w:t>
            </w:r>
          </w:p>
        </w:tc>
        <w:tc>
          <w:tcPr>
            <w:tcW w:w="1560" w:type="dxa"/>
          </w:tcPr>
          <w:p w14:paraId="44353554"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Legislation</w:t>
            </w:r>
          </w:p>
        </w:tc>
        <w:tc>
          <w:tcPr>
            <w:tcW w:w="1984" w:type="dxa"/>
          </w:tcPr>
          <w:p w14:paraId="484BA71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N/A</w:t>
            </w:r>
          </w:p>
        </w:tc>
        <w:tc>
          <w:tcPr>
            <w:tcW w:w="2977" w:type="dxa"/>
          </w:tcPr>
          <w:p w14:paraId="1955F37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N/A</w:t>
            </w:r>
          </w:p>
        </w:tc>
      </w:tr>
      <w:tr w:rsidR="00AB1344" w:rsidRPr="006052B9" w14:paraId="557C863E" w14:textId="77777777" w:rsidTr="00880C86">
        <w:tc>
          <w:tcPr>
            <w:tcW w:w="1985" w:type="dxa"/>
          </w:tcPr>
          <w:p w14:paraId="1060DE9A"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UNODC (2020)</w:t>
            </w:r>
          </w:p>
        </w:tc>
        <w:tc>
          <w:tcPr>
            <w:tcW w:w="2126" w:type="dxa"/>
          </w:tcPr>
          <w:p w14:paraId="6F48757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Use of firearms by terrorists and organised criminals</w:t>
            </w:r>
          </w:p>
        </w:tc>
        <w:tc>
          <w:tcPr>
            <w:tcW w:w="1560" w:type="dxa"/>
          </w:tcPr>
          <w:p w14:paraId="49CE2C1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Government publication</w:t>
            </w:r>
          </w:p>
        </w:tc>
        <w:tc>
          <w:tcPr>
            <w:tcW w:w="1984" w:type="dxa"/>
          </w:tcPr>
          <w:p w14:paraId="057D750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how common firearms are in the 21</w:t>
            </w:r>
            <w:r w:rsidRPr="006052B9">
              <w:rPr>
                <w:rFonts w:ascii="Arial" w:hAnsi="Arial" w:cs="Arial"/>
                <w:sz w:val="24"/>
                <w:szCs w:val="24"/>
                <w:vertAlign w:val="superscript"/>
              </w:rPr>
              <w:t>st</w:t>
            </w:r>
            <w:r w:rsidRPr="006052B9">
              <w:rPr>
                <w:rFonts w:ascii="Arial" w:hAnsi="Arial" w:cs="Arial"/>
                <w:sz w:val="24"/>
                <w:szCs w:val="24"/>
              </w:rPr>
              <w:t xml:space="preserve"> century when it comes to terrorism and organised crime</w:t>
            </w:r>
          </w:p>
        </w:tc>
        <w:tc>
          <w:tcPr>
            <w:tcW w:w="2977" w:type="dxa"/>
          </w:tcPr>
          <w:p w14:paraId="3900244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the surge in demand for firearms and looks at different countries as case studies.</w:t>
            </w:r>
          </w:p>
        </w:tc>
      </w:tr>
      <w:tr w:rsidR="00AB1344" w:rsidRPr="006052B9" w14:paraId="682BA975" w14:textId="77777777" w:rsidTr="00880C86">
        <w:tc>
          <w:tcPr>
            <w:tcW w:w="1985" w:type="dxa"/>
          </w:tcPr>
          <w:p w14:paraId="2536D92F"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Veer (2020)</w:t>
            </w:r>
          </w:p>
        </w:tc>
        <w:tc>
          <w:tcPr>
            <w:tcW w:w="2126" w:type="dxa"/>
          </w:tcPr>
          <w:p w14:paraId="44369FB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Terrorism in the Age of Technology</w:t>
            </w:r>
          </w:p>
        </w:tc>
        <w:tc>
          <w:tcPr>
            <w:tcW w:w="1560" w:type="dxa"/>
          </w:tcPr>
          <w:p w14:paraId="7E9904F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and Government publication</w:t>
            </w:r>
          </w:p>
        </w:tc>
        <w:tc>
          <w:tcPr>
            <w:tcW w:w="1984" w:type="dxa"/>
          </w:tcPr>
          <w:p w14:paraId="4F5F81D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Explores the use of future technology and its potential impact if used by terrorists</w:t>
            </w:r>
          </w:p>
        </w:tc>
        <w:tc>
          <w:tcPr>
            <w:tcW w:w="2977" w:type="dxa"/>
          </w:tcPr>
          <w:p w14:paraId="1E060648"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topics such as AI, killer drones, and 3D printing. Does however, arguably come to the wrong conclusion regarding AI as the source argues terrorists already have fighters willing to die, when in actuality far-right extremists are less likely to want to commit suicide in an attack.</w:t>
            </w:r>
          </w:p>
        </w:tc>
      </w:tr>
      <w:tr w:rsidR="00AB1344" w:rsidRPr="006052B9" w14:paraId="255AA6AA" w14:textId="77777777" w:rsidTr="00880C86">
        <w:tc>
          <w:tcPr>
            <w:tcW w:w="1985" w:type="dxa"/>
          </w:tcPr>
          <w:p w14:paraId="6E10DB45"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Velch (2021)</w:t>
            </w:r>
          </w:p>
        </w:tc>
        <w:tc>
          <w:tcPr>
            <w:tcW w:w="2126" w:type="dxa"/>
          </w:tcPr>
          <w:p w14:paraId="17B8EA3E"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Covers why Telegram is used by terrorists</w:t>
            </w:r>
          </w:p>
        </w:tc>
        <w:tc>
          <w:tcPr>
            <w:tcW w:w="1560" w:type="dxa"/>
          </w:tcPr>
          <w:p w14:paraId="2BFF0FE3"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blog</w:t>
            </w:r>
          </w:p>
        </w:tc>
        <w:tc>
          <w:tcPr>
            <w:tcW w:w="1984" w:type="dxa"/>
          </w:tcPr>
          <w:p w14:paraId="7311364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use of traditional social media by terrorists and how social media allow extremist content, including the planning on terror attacks.</w:t>
            </w:r>
          </w:p>
        </w:tc>
        <w:tc>
          <w:tcPr>
            <w:tcW w:w="2977" w:type="dxa"/>
          </w:tcPr>
          <w:p w14:paraId="765B3DB1"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Discusses the use of Telegram both before and after the US January 6</w:t>
            </w:r>
            <w:r w:rsidRPr="006052B9">
              <w:rPr>
                <w:rFonts w:ascii="Arial" w:hAnsi="Arial" w:cs="Arial"/>
                <w:sz w:val="24"/>
                <w:szCs w:val="24"/>
                <w:vertAlign w:val="superscript"/>
              </w:rPr>
              <w:t>th</w:t>
            </w:r>
            <w:r w:rsidRPr="006052B9">
              <w:rPr>
                <w:rFonts w:ascii="Arial" w:hAnsi="Arial" w:cs="Arial"/>
                <w:sz w:val="24"/>
                <w:szCs w:val="24"/>
              </w:rPr>
              <w:t xml:space="preserve"> insurrection by far-right extremists. Focuses solely on US when far-right trends are also seen across Europe.</w:t>
            </w:r>
          </w:p>
        </w:tc>
      </w:tr>
      <w:tr w:rsidR="00AB1344" w:rsidRPr="006052B9" w14:paraId="0721AC87" w14:textId="77777777" w:rsidTr="00880C86">
        <w:tc>
          <w:tcPr>
            <w:tcW w:w="1985" w:type="dxa"/>
          </w:tcPr>
          <w:p w14:paraId="21B888DF"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Weimann (2016)</w:t>
            </w:r>
          </w:p>
        </w:tc>
        <w:tc>
          <w:tcPr>
            <w:tcW w:w="2126" w:type="dxa"/>
          </w:tcPr>
          <w:p w14:paraId="3F67A6E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Looks at the use of the Dark Web by terrorists</w:t>
            </w:r>
          </w:p>
        </w:tc>
        <w:tc>
          <w:tcPr>
            <w:tcW w:w="1560" w:type="dxa"/>
          </w:tcPr>
          <w:p w14:paraId="067BE31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Academic journal</w:t>
            </w:r>
          </w:p>
        </w:tc>
        <w:tc>
          <w:tcPr>
            <w:tcW w:w="1984" w:type="dxa"/>
          </w:tcPr>
          <w:p w14:paraId="59C388A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 xml:space="preserve">Discusses how the Dark Web is use by terrorists, but so too is Telegram </w:t>
            </w:r>
            <w:r w:rsidRPr="006052B9">
              <w:rPr>
                <w:rFonts w:ascii="Arial" w:hAnsi="Arial" w:cs="Arial"/>
                <w:sz w:val="24"/>
                <w:szCs w:val="24"/>
              </w:rPr>
              <w:lastRenderedPageBreak/>
              <w:t>and WhatsApp due to the encryption and security of the apps</w:t>
            </w:r>
          </w:p>
        </w:tc>
        <w:tc>
          <w:tcPr>
            <w:tcW w:w="2977" w:type="dxa"/>
          </w:tcPr>
          <w:p w14:paraId="3D5F2BD7"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lastRenderedPageBreak/>
              <w:t xml:space="preserve">Highlights how the Telegram CEO clearly stated privacy is more important than countering terrorism, with this </w:t>
            </w:r>
            <w:r w:rsidRPr="006052B9">
              <w:rPr>
                <w:rFonts w:ascii="Arial" w:hAnsi="Arial" w:cs="Arial"/>
                <w:sz w:val="24"/>
                <w:szCs w:val="24"/>
              </w:rPr>
              <w:lastRenderedPageBreak/>
              <w:t>mindset and attitude of social media companies causing harm for the efforts of counter-terrorism.</w:t>
            </w:r>
          </w:p>
        </w:tc>
      </w:tr>
      <w:tr w:rsidR="00AB1344" w:rsidRPr="006052B9" w14:paraId="25D3A6C4" w14:textId="77777777" w:rsidTr="00880C86">
        <w:tc>
          <w:tcPr>
            <w:tcW w:w="1985" w:type="dxa"/>
          </w:tcPr>
          <w:p w14:paraId="31E46D38" w14:textId="77777777" w:rsidR="00AB1344" w:rsidRPr="006052B9" w:rsidRDefault="00AB1344" w:rsidP="00880C86">
            <w:pPr>
              <w:spacing w:after="200" w:line="276" w:lineRule="auto"/>
              <w:jc w:val="center"/>
              <w:rPr>
                <w:rFonts w:ascii="Arial" w:hAnsi="Arial" w:cs="Arial"/>
                <w:b/>
                <w:sz w:val="24"/>
                <w:szCs w:val="24"/>
              </w:rPr>
            </w:pPr>
            <w:r w:rsidRPr="006052B9">
              <w:rPr>
                <w:rFonts w:ascii="Arial" w:hAnsi="Arial" w:cs="Arial"/>
                <w:b/>
                <w:sz w:val="24"/>
                <w:szCs w:val="24"/>
              </w:rPr>
              <w:t>Zarate (2004)</w:t>
            </w:r>
          </w:p>
        </w:tc>
        <w:tc>
          <w:tcPr>
            <w:tcW w:w="2126" w:type="dxa"/>
          </w:tcPr>
          <w:p w14:paraId="233EBD56"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Explores the US strategy of bankrupting terrorist organisations</w:t>
            </w:r>
          </w:p>
        </w:tc>
        <w:tc>
          <w:tcPr>
            <w:tcW w:w="1560" w:type="dxa"/>
          </w:tcPr>
          <w:p w14:paraId="38F2445D"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Chapter in an edited book</w:t>
            </w:r>
          </w:p>
        </w:tc>
        <w:tc>
          <w:tcPr>
            <w:tcW w:w="1984" w:type="dxa"/>
          </w:tcPr>
          <w:p w14:paraId="41357F7F"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Highlights the US strategy of following the money of terrorist organisations following 9/11</w:t>
            </w:r>
          </w:p>
        </w:tc>
        <w:tc>
          <w:tcPr>
            <w:tcW w:w="2977" w:type="dxa"/>
          </w:tcPr>
          <w:p w14:paraId="3C691190" w14:textId="77777777" w:rsidR="00AB1344" w:rsidRPr="006052B9" w:rsidRDefault="00AB1344" w:rsidP="00880C86">
            <w:pPr>
              <w:spacing w:after="200" w:line="276" w:lineRule="auto"/>
              <w:rPr>
                <w:rFonts w:ascii="Arial" w:hAnsi="Arial" w:cs="Arial"/>
                <w:sz w:val="24"/>
                <w:szCs w:val="24"/>
              </w:rPr>
            </w:pPr>
            <w:r w:rsidRPr="006052B9">
              <w:rPr>
                <w:rFonts w:ascii="Arial" w:hAnsi="Arial" w:cs="Arial"/>
                <w:sz w:val="24"/>
                <w:szCs w:val="24"/>
              </w:rPr>
              <w:t>In-depth look at how following the finances of terrorist organisations can provide the layout of terrorist infrastructure. Focuses solely on the US.</w:t>
            </w:r>
          </w:p>
        </w:tc>
      </w:tr>
    </w:tbl>
    <w:p w14:paraId="1B61B30F" w14:textId="3A17AE55" w:rsidR="00FB2AD7" w:rsidRDefault="00FB2AD7" w:rsidP="00776390">
      <w:pPr>
        <w:rPr>
          <w:lang w:eastAsia="en-GB"/>
        </w:rPr>
      </w:pPr>
    </w:p>
    <w:p w14:paraId="3987CA19" w14:textId="77777777" w:rsidR="00FB2AD7" w:rsidRDefault="00FB2AD7">
      <w:pPr>
        <w:rPr>
          <w:lang w:eastAsia="en-GB"/>
        </w:rPr>
      </w:pPr>
      <w:r>
        <w:rPr>
          <w:lang w:eastAsia="en-GB"/>
        </w:rPr>
        <w:br w:type="page"/>
      </w:r>
    </w:p>
    <w:p w14:paraId="55ABC7AA" w14:textId="7BEC8826" w:rsidR="00FB2AD7" w:rsidRDefault="00FB2AD7" w:rsidP="00FB2AD7">
      <w:pPr>
        <w:pStyle w:val="Heading2"/>
        <w:rPr>
          <w:rFonts w:ascii="Arial" w:hAnsi="Arial" w:cs="Arial"/>
          <w:sz w:val="28"/>
          <w:szCs w:val="28"/>
          <w:lang w:eastAsia="en-GB"/>
        </w:rPr>
      </w:pPr>
      <w:bookmarkStart w:id="111" w:name="_Toc120199862"/>
      <w:r w:rsidRPr="00FB2AD7">
        <w:rPr>
          <w:rFonts w:ascii="Arial" w:hAnsi="Arial" w:cs="Arial"/>
          <w:sz w:val="28"/>
          <w:szCs w:val="28"/>
          <w:u w:val="single"/>
          <w:lang w:eastAsia="en-GB"/>
        </w:rPr>
        <w:lastRenderedPageBreak/>
        <w:t>Appendix B – Blank Copy of Survey/Questionnaire</w:t>
      </w:r>
      <w:bookmarkEnd w:id="111"/>
    </w:p>
    <w:p w14:paraId="3C301237" w14:textId="1B379DED" w:rsidR="00FB2AD7" w:rsidRDefault="00FB2AD7" w:rsidP="00FB2AD7">
      <w:pPr>
        <w:rPr>
          <w:lang w:eastAsia="en-GB"/>
        </w:rPr>
      </w:pPr>
    </w:p>
    <w:p w14:paraId="7751E52D"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p>
    <w:p w14:paraId="1BD1E85C"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drawing>
          <wp:inline distT="0" distB="0" distL="0" distR="0" wp14:anchorId="4FB4104A" wp14:editId="49E1B40F">
            <wp:extent cx="5734050" cy="6334125"/>
            <wp:effectExtent l="0" t="0" r="0" b="9525"/>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a:picLocks noChangeAspect="1" noChangeArrowheads="1"/>
                    </pic:cNvPicPr>
                  </pic:nvPicPr>
                  <pic:blipFill>
                    <a:blip r:embed="rId197">
                      <a:extLst>
                        <a:ext uri="{28A0092B-C50C-407E-A947-70E740481C1C}">
                          <a14:useLocalDpi xmlns:a14="http://schemas.microsoft.com/office/drawing/2010/main" val="0"/>
                        </a:ext>
                      </a:extLst>
                    </a:blip>
                    <a:srcRect/>
                    <a:stretch>
                      <a:fillRect/>
                    </a:stretch>
                  </pic:blipFill>
                  <pic:spPr bwMode="auto">
                    <a:xfrm>
                      <a:off x="0" y="0"/>
                      <a:ext cx="5734050" cy="6334125"/>
                    </a:xfrm>
                    <a:prstGeom prst="rect">
                      <a:avLst/>
                    </a:prstGeom>
                    <a:noFill/>
                    <a:ln>
                      <a:noFill/>
                    </a:ln>
                  </pic:spPr>
                </pic:pic>
              </a:graphicData>
            </a:graphic>
          </wp:inline>
        </w:drawing>
      </w:r>
    </w:p>
    <w:p w14:paraId="5ECBD262"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72C580BB" wp14:editId="1DE88B9C">
            <wp:extent cx="5734050" cy="8010525"/>
            <wp:effectExtent l="0" t="0" r="0" b="9525"/>
            <wp:docPr id="36" name="Picture 3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198">
                      <a:extLst>
                        <a:ext uri="{28A0092B-C50C-407E-A947-70E740481C1C}">
                          <a14:useLocalDpi xmlns:a14="http://schemas.microsoft.com/office/drawing/2010/main" val="0"/>
                        </a:ext>
                      </a:extLst>
                    </a:blip>
                    <a:srcRect/>
                    <a:stretch>
                      <a:fillRect/>
                    </a:stretch>
                  </pic:blipFill>
                  <pic:spPr bwMode="auto">
                    <a:xfrm>
                      <a:off x="0" y="0"/>
                      <a:ext cx="5734050" cy="8010525"/>
                    </a:xfrm>
                    <a:prstGeom prst="rect">
                      <a:avLst/>
                    </a:prstGeom>
                    <a:noFill/>
                    <a:ln>
                      <a:noFill/>
                    </a:ln>
                  </pic:spPr>
                </pic:pic>
              </a:graphicData>
            </a:graphic>
          </wp:inline>
        </w:drawing>
      </w:r>
    </w:p>
    <w:p w14:paraId="4C52E5F3"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7D4094F1" wp14:editId="319EE760">
            <wp:extent cx="5731510" cy="7054215"/>
            <wp:effectExtent l="0" t="0" r="2540" b="0"/>
            <wp:docPr id="37" name="Picture 3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99"/>
                    <a:stretch>
                      <a:fillRect/>
                    </a:stretch>
                  </pic:blipFill>
                  <pic:spPr>
                    <a:xfrm>
                      <a:off x="0" y="0"/>
                      <a:ext cx="5731510" cy="7054215"/>
                    </a:xfrm>
                    <a:prstGeom prst="rect">
                      <a:avLst/>
                    </a:prstGeom>
                  </pic:spPr>
                </pic:pic>
              </a:graphicData>
            </a:graphic>
          </wp:inline>
        </w:drawing>
      </w:r>
      <w:r w:rsidRPr="00AA5F63">
        <w:rPr>
          <w:rFonts w:ascii="Arial" w:eastAsia="Times New Roman" w:hAnsi="Arial" w:cs="Arial"/>
          <w:noProof/>
          <w:color w:val="000000"/>
          <w:bdr w:val="none" w:sz="0" w:space="0" w:color="auto" w:frame="1"/>
          <w:lang w:eastAsia="en-GB"/>
        </w:rPr>
        <w:t xml:space="preserve"> </w:t>
      </w:r>
    </w:p>
    <w:p w14:paraId="234C67C8"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381F113D" wp14:editId="1AE50FF4">
            <wp:extent cx="5731510" cy="7361555"/>
            <wp:effectExtent l="0" t="0" r="2540" b="0"/>
            <wp:docPr id="38" name="Picture 3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200"/>
                    <a:stretch>
                      <a:fillRect/>
                    </a:stretch>
                  </pic:blipFill>
                  <pic:spPr>
                    <a:xfrm>
                      <a:off x="0" y="0"/>
                      <a:ext cx="5731510" cy="7361555"/>
                    </a:xfrm>
                    <a:prstGeom prst="rect">
                      <a:avLst/>
                    </a:prstGeom>
                  </pic:spPr>
                </pic:pic>
              </a:graphicData>
            </a:graphic>
          </wp:inline>
        </w:drawing>
      </w:r>
    </w:p>
    <w:p w14:paraId="45362897"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60A1BF5B" wp14:editId="3836FD58">
            <wp:extent cx="5734050" cy="8343900"/>
            <wp:effectExtent l="0" t="0" r="0" b="0"/>
            <wp:docPr id="39" name="Picture 3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a:picLocks noChangeAspect="1" noChangeArrowheads="1"/>
                    </pic:cNvPicPr>
                  </pic:nvPicPr>
                  <pic:blipFill>
                    <a:blip r:embed="rId201">
                      <a:extLst>
                        <a:ext uri="{28A0092B-C50C-407E-A947-70E740481C1C}">
                          <a14:useLocalDpi xmlns:a14="http://schemas.microsoft.com/office/drawing/2010/main" val="0"/>
                        </a:ext>
                      </a:extLst>
                    </a:blip>
                    <a:srcRect/>
                    <a:stretch>
                      <a:fillRect/>
                    </a:stretch>
                  </pic:blipFill>
                  <pic:spPr bwMode="auto">
                    <a:xfrm>
                      <a:off x="0" y="0"/>
                      <a:ext cx="5734050" cy="8343900"/>
                    </a:xfrm>
                    <a:prstGeom prst="rect">
                      <a:avLst/>
                    </a:prstGeom>
                    <a:noFill/>
                    <a:ln>
                      <a:noFill/>
                    </a:ln>
                  </pic:spPr>
                </pic:pic>
              </a:graphicData>
            </a:graphic>
          </wp:inline>
        </w:drawing>
      </w:r>
    </w:p>
    <w:p w14:paraId="49C006E4"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30A1F967" wp14:editId="50E9B57D">
            <wp:extent cx="5734050" cy="6296025"/>
            <wp:effectExtent l="0" t="0" r="0" b="9525"/>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a:picLocks noChangeAspect="1" noChangeArrowheads="1"/>
                    </pic:cNvPicPr>
                  </pic:nvPicPr>
                  <pic:blipFill>
                    <a:blip r:embed="rId202">
                      <a:extLst>
                        <a:ext uri="{28A0092B-C50C-407E-A947-70E740481C1C}">
                          <a14:useLocalDpi xmlns:a14="http://schemas.microsoft.com/office/drawing/2010/main" val="0"/>
                        </a:ext>
                      </a:extLst>
                    </a:blip>
                    <a:srcRect/>
                    <a:stretch>
                      <a:fillRect/>
                    </a:stretch>
                  </pic:blipFill>
                  <pic:spPr bwMode="auto">
                    <a:xfrm>
                      <a:off x="0" y="0"/>
                      <a:ext cx="5734050" cy="6296025"/>
                    </a:xfrm>
                    <a:prstGeom prst="rect">
                      <a:avLst/>
                    </a:prstGeom>
                    <a:noFill/>
                    <a:ln>
                      <a:noFill/>
                    </a:ln>
                  </pic:spPr>
                </pic:pic>
              </a:graphicData>
            </a:graphic>
          </wp:inline>
        </w:drawing>
      </w:r>
    </w:p>
    <w:p w14:paraId="66D53117"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30E46AC8" wp14:editId="45E1437D">
            <wp:extent cx="5734050" cy="7686675"/>
            <wp:effectExtent l="0" t="0" r="0" b="9525"/>
            <wp:docPr id="41" name="Picture 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a:picLocks noChangeAspect="1" noChangeArrowheads="1"/>
                    </pic:cNvPicPr>
                  </pic:nvPicPr>
                  <pic:blipFill>
                    <a:blip r:embed="rId203">
                      <a:extLst>
                        <a:ext uri="{28A0092B-C50C-407E-A947-70E740481C1C}">
                          <a14:useLocalDpi xmlns:a14="http://schemas.microsoft.com/office/drawing/2010/main" val="0"/>
                        </a:ext>
                      </a:extLst>
                    </a:blip>
                    <a:srcRect/>
                    <a:stretch>
                      <a:fillRect/>
                    </a:stretch>
                  </pic:blipFill>
                  <pic:spPr bwMode="auto">
                    <a:xfrm>
                      <a:off x="0" y="0"/>
                      <a:ext cx="5734050" cy="7686675"/>
                    </a:xfrm>
                    <a:prstGeom prst="rect">
                      <a:avLst/>
                    </a:prstGeom>
                    <a:noFill/>
                    <a:ln>
                      <a:noFill/>
                    </a:ln>
                  </pic:spPr>
                </pic:pic>
              </a:graphicData>
            </a:graphic>
          </wp:inline>
        </w:drawing>
      </w:r>
    </w:p>
    <w:p w14:paraId="1BC93E83"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6DE6DB2A" wp14:editId="4C72C268">
            <wp:extent cx="5734050" cy="7429500"/>
            <wp:effectExtent l="0" t="0" r="0" b="0"/>
            <wp:docPr id="42" name="Picture 4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a:picLocks noChangeAspect="1" noChangeArrowheads="1"/>
                    </pic:cNvPicPr>
                  </pic:nvPicPr>
                  <pic:blipFill>
                    <a:blip r:embed="rId204">
                      <a:extLst>
                        <a:ext uri="{28A0092B-C50C-407E-A947-70E740481C1C}">
                          <a14:useLocalDpi xmlns:a14="http://schemas.microsoft.com/office/drawing/2010/main" val="0"/>
                        </a:ext>
                      </a:extLst>
                    </a:blip>
                    <a:srcRect/>
                    <a:stretch>
                      <a:fillRect/>
                    </a:stretch>
                  </pic:blipFill>
                  <pic:spPr bwMode="auto">
                    <a:xfrm>
                      <a:off x="0" y="0"/>
                      <a:ext cx="5734050" cy="7429500"/>
                    </a:xfrm>
                    <a:prstGeom prst="rect">
                      <a:avLst/>
                    </a:prstGeom>
                    <a:noFill/>
                    <a:ln>
                      <a:noFill/>
                    </a:ln>
                  </pic:spPr>
                </pic:pic>
              </a:graphicData>
            </a:graphic>
          </wp:inline>
        </w:drawing>
      </w:r>
    </w:p>
    <w:p w14:paraId="126FE46F"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6998FC33" wp14:editId="2D102A5D">
            <wp:extent cx="5734050" cy="5572125"/>
            <wp:effectExtent l="0" t="0" r="0" b="9525"/>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a:picLocks noChangeAspect="1" noChangeArrowheads="1"/>
                    </pic:cNvPicPr>
                  </pic:nvPicPr>
                  <pic:blipFill>
                    <a:blip r:embed="rId205">
                      <a:extLst>
                        <a:ext uri="{28A0092B-C50C-407E-A947-70E740481C1C}">
                          <a14:useLocalDpi xmlns:a14="http://schemas.microsoft.com/office/drawing/2010/main" val="0"/>
                        </a:ext>
                      </a:extLst>
                    </a:blip>
                    <a:srcRect/>
                    <a:stretch>
                      <a:fillRect/>
                    </a:stretch>
                  </pic:blipFill>
                  <pic:spPr bwMode="auto">
                    <a:xfrm>
                      <a:off x="0" y="0"/>
                      <a:ext cx="5734050" cy="5572125"/>
                    </a:xfrm>
                    <a:prstGeom prst="rect">
                      <a:avLst/>
                    </a:prstGeom>
                    <a:noFill/>
                    <a:ln>
                      <a:noFill/>
                    </a:ln>
                  </pic:spPr>
                </pic:pic>
              </a:graphicData>
            </a:graphic>
          </wp:inline>
        </w:drawing>
      </w:r>
    </w:p>
    <w:p w14:paraId="699B3CAE"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6035F299" wp14:editId="10A8B5FF">
            <wp:extent cx="5734050" cy="3629025"/>
            <wp:effectExtent l="0" t="0" r="0" b="9525"/>
            <wp:docPr id="44" name="Picture 44"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 application&#10;&#10;Description automatically generated"/>
                    <pic:cNvPicPr>
                      <a:picLocks noChangeAspect="1" noChangeArrowheads="1"/>
                    </pic:cNvPicPr>
                  </pic:nvPicPr>
                  <pic:blipFill>
                    <a:blip r:embed="rId206">
                      <a:extLst>
                        <a:ext uri="{28A0092B-C50C-407E-A947-70E740481C1C}">
                          <a14:useLocalDpi xmlns:a14="http://schemas.microsoft.com/office/drawing/2010/main" val="0"/>
                        </a:ext>
                      </a:extLst>
                    </a:blip>
                    <a:srcRect/>
                    <a:stretch>
                      <a:fillRect/>
                    </a:stretch>
                  </pic:blipFill>
                  <pic:spPr bwMode="auto">
                    <a:xfrm>
                      <a:off x="0" y="0"/>
                      <a:ext cx="5734050" cy="3629025"/>
                    </a:xfrm>
                    <a:prstGeom prst="rect">
                      <a:avLst/>
                    </a:prstGeom>
                    <a:noFill/>
                    <a:ln>
                      <a:noFill/>
                    </a:ln>
                  </pic:spPr>
                </pic:pic>
              </a:graphicData>
            </a:graphic>
          </wp:inline>
        </w:drawing>
      </w:r>
    </w:p>
    <w:p w14:paraId="0373CE8F"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335AA605" wp14:editId="379FD201">
            <wp:extent cx="5734050" cy="5229225"/>
            <wp:effectExtent l="0" t="0" r="0" b="9525"/>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 email&#10;&#10;Description automatically generated"/>
                    <pic:cNvPicPr>
                      <a:picLocks noChangeAspect="1" noChangeArrowheads="1"/>
                    </pic:cNvPicPr>
                  </pic:nvPicPr>
                  <pic:blipFill>
                    <a:blip r:embed="rId207">
                      <a:extLst>
                        <a:ext uri="{28A0092B-C50C-407E-A947-70E740481C1C}">
                          <a14:useLocalDpi xmlns:a14="http://schemas.microsoft.com/office/drawing/2010/main" val="0"/>
                        </a:ext>
                      </a:extLst>
                    </a:blip>
                    <a:srcRect/>
                    <a:stretch>
                      <a:fillRect/>
                    </a:stretch>
                  </pic:blipFill>
                  <pic:spPr bwMode="auto">
                    <a:xfrm>
                      <a:off x="0" y="0"/>
                      <a:ext cx="5734050" cy="5229225"/>
                    </a:xfrm>
                    <a:prstGeom prst="rect">
                      <a:avLst/>
                    </a:prstGeom>
                    <a:noFill/>
                    <a:ln>
                      <a:noFill/>
                    </a:ln>
                  </pic:spPr>
                </pic:pic>
              </a:graphicData>
            </a:graphic>
          </wp:inline>
        </w:drawing>
      </w:r>
    </w:p>
    <w:p w14:paraId="0CC7F448"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09482F15" wp14:editId="3142ED61">
            <wp:extent cx="5734050" cy="8201025"/>
            <wp:effectExtent l="0" t="0" r="0" b="9525"/>
            <wp:docPr id="46" name="Picture 4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a:picLocks noChangeAspect="1" noChangeArrowheads="1"/>
                    </pic:cNvPicPr>
                  </pic:nvPicPr>
                  <pic:blipFill>
                    <a:blip r:embed="rId208">
                      <a:extLst>
                        <a:ext uri="{28A0092B-C50C-407E-A947-70E740481C1C}">
                          <a14:useLocalDpi xmlns:a14="http://schemas.microsoft.com/office/drawing/2010/main" val="0"/>
                        </a:ext>
                      </a:extLst>
                    </a:blip>
                    <a:srcRect/>
                    <a:stretch>
                      <a:fillRect/>
                    </a:stretch>
                  </pic:blipFill>
                  <pic:spPr bwMode="auto">
                    <a:xfrm>
                      <a:off x="0" y="0"/>
                      <a:ext cx="5734050" cy="8201025"/>
                    </a:xfrm>
                    <a:prstGeom prst="rect">
                      <a:avLst/>
                    </a:prstGeom>
                    <a:noFill/>
                    <a:ln>
                      <a:noFill/>
                    </a:ln>
                  </pic:spPr>
                </pic:pic>
              </a:graphicData>
            </a:graphic>
          </wp:inline>
        </w:drawing>
      </w:r>
    </w:p>
    <w:p w14:paraId="6DF327B3"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Pr>
          <w:noProof/>
        </w:rPr>
        <w:lastRenderedPageBreak/>
        <w:drawing>
          <wp:inline distT="0" distB="0" distL="0" distR="0" wp14:anchorId="6F997748" wp14:editId="6D81E536">
            <wp:extent cx="5731510" cy="4251960"/>
            <wp:effectExtent l="0" t="0" r="2540"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09"/>
                    <a:stretch>
                      <a:fillRect/>
                    </a:stretch>
                  </pic:blipFill>
                  <pic:spPr>
                    <a:xfrm>
                      <a:off x="0" y="0"/>
                      <a:ext cx="5731510" cy="4251960"/>
                    </a:xfrm>
                    <a:prstGeom prst="rect">
                      <a:avLst/>
                    </a:prstGeom>
                  </pic:spPr>
                </pic:pic>
              </a:graphicData>
            </a:graphic>
          </wp:inline>
        </w:drawing>
      </w:r>
    </w:p>
    <w:p w14:paraId="2446EB0D" w14:textId="77777777" w:rsidR="00FB2AD7" w:rsidRPr="00AA5F63" w:rsidRDefault="00FB2AD7" w:rsidP="00FB2AD7">
      <w:pPr>
        <w:spacing w:after="0" w:line="240" w:lineRule="auto"/>
        <w:rPr>
          <w:rFonts w:ascii="Times New Roman" w:eastAsia="Times New Roman" w:hAnsi="Times New Roman" w:cs="Times New Roman"/>
          <w:sz w:val="24"/>
          <w:szCs w:val="24"/>
          <w:lang w:eastAsia="en-GB"/>
        </w:rPr>
      </w:pPr>
      <w:r w:rsidRPr="00AA5F63">
        <w:rPr>
          <w:rFonts w:ascii="Arial" w:eastAsia="Times New Roman" w:hAnsi="Arial" w:cs="Arial"/>
          <w:noProof/>
          <w:color w:val="000000"/>
          <w:bdr w:val="none" w:sz="0" w:space="0" w:color="auto" w:frame="1"/>
          <w:lang w:eastAsia="en-GB"/>
        </w:rPr>
        <w:lastRenderedPageBreak/>
        <w:drawing>
          <wp:inline distT="0" distB="0" distL="0" distR="0" wp14:anchorId="2B4343BA" wp14:editId="4E89FAD4">
            <wp:extent cx="5734050" cy="5715000"/>
            <wp:effectExtent l="0" t="0" r="0" b="0"/>
            <wp:docPr id="48" name="Picture 4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 email&#10;&#10;Description automatically generated"/>
                    <pic:cNvPicPr>
                      <a:picLocks noChangeAspect="1" noChangeArrowheads="1"/>
                    </pic:cNvPicPr>
                  </pic:nvPicPr>
                  <pic:blipFill>
                    <a:blip r:embed="rId210">
                      <a:extLst>
                        <a:ext uri="{28A0092B-C50C-407E-A947-70E740481C1C}">
                          <a14:useLocalDpi xmlns:a14="http://schemas.microsoft.com/office/drawing/2010/main" val="0"/>
                        </a:ext>
                      </a:extLst>
                    </a:blip>
                    <a:srcRect/>
                    <a:stretch>
                      <a:fillRect/>
                    </a:stretch>
                  </pic:blipFill>
                  <pic:spPr bwMode="auto">
                    <a:xfrm>
                      <a:off x="0" y="0"/>
                      <a:ext cx="5734050" cy="5715000"/>
                    </a:xfrm>
                    <a:prstGeom prst="rect">
                      <a:avLst/>
                    </a:prstGeom>
                    <a:noFill/>
                    <a:ln>
                      <a:noFill/>
                    </a:ln>
                  </pic:spPr>
                </pic:pic>
              </a:graphicData>
            </a:graphic>
          </wp:inline>
        </w:drawing>
      </w:r>
    </w:p>
    <w:p w14:paraId="3FB24DB0" w14:textId="231FF8B9" w:rsidR="00FB2AD7" w:rsidRDefault="00FB2AD7">
      <w:pPr>
        <w:rPr>
          <w:lang w:eastAsia="en-GB"/>
        </w:rPr>
      </w:pPr>
      <w:r>
        <w:rPr>
          <w:lang w:eastAsia="en-GB"/>
        </w:rPr>
        <w:br w:type="page"/>
      </w:r>
    </w:p>
    <w:p w14:paraId="1C959DF0" w14:textId="678F614F" w:rsidR="00FB2AD7" w:rsidRDefault="00FB2AD7" w:rsidP="00FB2AD7">
      <w:pPr>
        <w:pStyle w:val="Heading2"/>
        <w:rPr>
          <w:rFonts w:ascii="Arial" w:hAnsi="Arial" w:cs="Arial"/>
          <w:sz w:val="28"/>
          <w:szCs w:val="28"/>
          <w:lang w:eastAsia="en-GB"/>
        </w:rPr>
      </w:pPr>
      <w:bookmarkStart w:id="112" w:name="_Toc120199863"/>
      <w:r w:rsidRPr="00FB2AD7">
        <w:rPr>
          <w:rFonts w:ascii="Arial" w:hAnsi="Arial" w:cs="Arial"/>
          <w:sz w:val="28"/>
          <w:szCs w:val="28"/>
          <w:u w:val="single"/>
          <w:lang w:eastAsia="en-GB"/>
        </w:rPr>
        <w:lastRenderedPageBreak/>
        <w:t xml:space="preserve">Appendix C – </w:t>
      </w:r>
      <w:r>
        <w:rPr>
          <w:rFonts w:ascii="Arial" w:hAnsi="Arial" w:cs="Arial"/>
          <w:sz w:val="28"/>
          <w:szCs w:val="28"/>
          <w:u w:val="single"/>
          <w:lang w:eastAsia="en-GB"/>
        </w:rPr>
        <w:t>Literature Review and Question Matrix: Survey/Questionnaire</w:t>
      </w:r>
      <w:bookmarkEnd w:id="112"/>
    </w:p>
    <w:p w14:paraId="051368DA" w14:textId="0294FB54" w:rsidR="00FB2AD7" w:rsidRDefault="00FB2AD7" w:rsidP="00FB2AD7">
      <w:pPr>
        <w:rPr>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3011"/>
        <w:gridCol w:w="6015"/>
      </w:tblGrid>
      <w:tr w:rsidR="00FB2AD7" w:rsidRPr="00AA5F63" w14:paraId="37F4CB2E"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521DBA"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b/>
                <w:bCs/>
                <w:color w:val="000000"/>
                <w:sz w:val="24"/>
                <w:szCs w:val="24"/>
                <w:u w:val="single"/>
                <w:lang w:eastAsia="en-GB"/>
              </w:rPr>
              <w:t>Questions in Survey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B4076"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b/>
                <w:bCs/>
                <w:color w:val="000000"/>
                <w:sz w:val="24"/>
                <w:szCs w:val="24"/>
                <w:u w:val="single"/>
                <w:lang w:eastAsia="en-GB"/>
              </w:rPr>
              <w:t>Rationale and Relation to Literature Review</w:t>
            </w:r>
          </w:p>
        </w:tc>
      </w:tr>
      <w:tr w:rsidR="00FB2AD7" w:rsidRPr="00AA5F63" w14:paraId="00C7E5D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3752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202124"/>
                <w:sz w:val="24"/>
                <w:szCs w:val="24"/>
                <w:shd w:val="clear" w:color="auto" w:fill="FFFFFF"/>
                <w:lang w:eastAsia="en-GB"/>
              </w:rPr>
              <w:t>PDQ 1. Please select the term that best describes you:</w:t>
            </w:r>
            <w:r w:rsidRPr="00AA5F63">
              <w:rPr>
                <w:rFonts w:ascii="Arial" w:eastAsia="Times New Roman" w:hAnsi="Arial" w:cs="Arial"/>
                <w:color w:val="202124"/>
                <w:sz w:val="24"/>
                <w:szCs w:val="24"/>
                <w:shd w:val="clear" w:color="auto" w:fill="FFFFFF"/>
                <w:lang w:eastAsia="en-GB"/>
              </w:rPr>
              <w:br/>
            </w:r>
            <w:r w:rsidRPr="00AA5F63">
              <w:rPr>
                <w:rFonts w:ascii="Arial" w:eastAsia="Times New Roman" w:hAnsi="Arial" w:cs="Arial"/>
                <w:color w:val="202124"/>
                <w:sz w:val="24"/>
                <w:szCs w:val="24"/>
                <w:shd w:val="clear" w:color="auto" w:fill="FFFFFF"/>
                <w:lang w:eastAsia="en-GB"/>
              </w:rPr>
              <w:br/>
              <w:t>PDQ 2. How old are you?</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526A60"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The first two were preliminary demographic </w:t>
            </w:r>
            <w:r w:rsidRPr="001E2C20">
              <w:rPr>
                <w:rFonts w:ascii="Arial" w:eastAsia="Times New Roman" w:hAnsi="Arial" w:cs="Arial"/>
                <w:color w:val="000000"/>
                <w:sz w:val="24"/>
                <w:szCs w:val="24"/>
                <w:lang w:eastAsia="en-GB"/>
              </w:rPr>
              <w:t>questions and</w:t>
            </w:r>
            <w:r w:rsidRPr="00AA5F63">
              <w:rPr>
                <w:rFonts w:ascii="Arial" w:eastAsia="Times New Roman" w:hAnsi="Arial" w:cs="Arial"/>
                <w:color w:val="000000"/>
                <w:sz w:val="24"/>
                <w:szCs w:val="24"/>
                <w:lang w:eastAsia="en-GB"/>
              </w:rPr>
              <w:t xml:space="preserve"> were asked in the event that such data wished to be looked at.</w:t>
            </w:r>
          </w:p>
        </w:tc>
      </w:tr>
      <w:tr w:rsidR="00FB2AD7" w:rsidRPr="00AA5F63" w14:paraId="53C9EC6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C8C0B9"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Q1. From your perspective: What does the word "Terrorism" mean to you? How would you define 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6305C"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As established in the literature review - with an entire section dedicated to the complexities of defining terrorism - different people define terrorism differently (Ganor, 2013).</w:t>
            </w:r>
          </w:p>
        </w:tc>
      </w:tr>
      <w:tr w:rsidR="00FB2AD7" w:rsidRPr="00AA5F63" w14:paraId="6E5312D6"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7F5612"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Q2. Terror Threat Level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15AB23"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Similar to Q1, the public may have heard or perceive the UK to be at a higher or lower threat level, so a benchmark of their view can set expectations.</w:t>
            </w:r>
          </w:p>
        </w:tc>
      </w:tr>
      <w:tr w:rsidR="00FB2AD7" w:rsidRPr="00AA5F63" w14:paraId="232CBE0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693A2"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Q3. Infrastructure Design Measures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5A52F2"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There are many counter-terrorism </w:t>
            </w:r>
            <w:r w:rsidRPr="001E2C20">
              <w:rPr>
                <w:rFonts w:ascii="Arial" w:eastAsia="Times New Roman" w:hAnsi="Arial" w:cs="Arial"/>
                <w:color w:val="000000"/>
                <w:sz w:val="24"/>
                <w:szCs w:val="24"/>
                <w:lang w:eastAsia="en-GB"/>
              </w:rPr>
              <w:t>policies in</w:t>
            </w:r>
            <w:r w:rsidRPr="00AA5F63">
              <w:rPr>
                <w:rFonts w:ascii="Arial" w:eastAsia="Times New Roman" w:hAnsi="Arial" w:cs="Arial"/>
                <w:color w:val="000000"/>
                <w:sz w:val="24"/>
                <w:szCs w:val="24"/>
                <w:lang w:eastAsia="en-GB"/>
              </w:rPr>
              <w:t xml:space="preserve"> place, with this question illustrating the physical characteristics or measures that anyone can observe in public that are there to protect them. This question also opens up and allows the participant to think critically of why things are the way they are in public.</w:t>
            </w:r>
          </w:p>
        </w:tc>
      </w:tr>
      <w:tr w:rsidR="00FB2AD7" w:rsidRPr="00AA5F63" w14:paraId="7E25096D"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8290D3"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lastRenderedPageBreak/>
              <w:t>Q4. Out of the following, which social media / social network platforms do you use? (List of app and sites)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FA9B4F"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Similar to the demographic questions at the start of the survey, this question was asked should an analysis of social media use be required, with potential investigations into what sites were the most popular, and potential correlations between popular public platforms, and that of terrorist recruiters.</w:t>
            </w:r>
          </w:p>
        </w:tc>
      </w:tr>
      <w:tr w:rsidR="00FB2AD7" w:rsidRPr="00AA5F63" w14:paraId="7EA723E0"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E791BB"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Q5. Statement Question - Agree / Disagree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CEABF1"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This question asks the participants whether they believe freedom of speech or censorship should take priority, citing the views of the CEO of Telegram, as discussed by Weimann (2016)</w:t>
            </w:r>
          </w:p>
        </w:tc>
      </w:tr>
      <w:tr w:rsidR="00FB2AD7" w:rsidRPr="00AA5F63" w14:paraId="4F08EFDE"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1834B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Q6. Have you ever seen content on any social media site you feel shouldn’t have been there?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B69DC"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This question was asked to see if the observations by Behr (et al., 2013) and Weimann (2016) of traditional social media sites housing extremist content are still correct today in 2022.</w:t>
            </w:r>
          </w:p>
        </w:tc>
      </w:tr>
      <w:tr w:rsidR="00FB2AD7" w:rsidRPr="00AA5F63" w14:paraId="396E92C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6F469"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Q7. Familiarisation with VPNs, encryptions, and dark web.</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B350A"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Harrison (2018) outlines how these three separate services are utilised by terrorist organisations, with all technically accessible to the public, questions regarding its familiarity may provide insights into their public relevance.</w:t>
            </w:r>
          </w:p>
        </w:tc>
      </w:tr>
      <w:tr w:rsidR="00FB2AD7" w:rsidRPr="00AA5F63" w14:paraId="080B831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00D2F3"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Q8-12. Hypothetical Scenario Questions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A99023"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These questions were designed to include a range of scenarios, ranging from: animal welfare, environmentalists, anti-abortion, “freedom fighting” </w:t>
            </w:r>
            <w:r w:rsidRPr="00AA5F63">
              <w:rPr>
                <w:rFonts w:ascii="Arial" w:eastAsia="Times New Roman" w:hAnsi="Arial" w:cs="Arial"/>
                <w:color w:val="000000"/>
                <w:sz w:val="24"/>
                <w:szCs w:val="24"/>
                <w:lang w:eastAsia="en-GB"/>
              </w:rPr>
              <w:lastRenderedPageBreak/>
              <w:t>political terrorism, and religious terrorism. The idea was to include a wide scattershot of scenarios, all of which would technically fit under the definition of the Terrorism Act (2000), to see the views of the public, and see which scenario they are most responsive to.</w:t>
            </w:r>
          </w:p>
        </w:tc>
      </w:tr>
      <w:tr w:rsidR="00FB2AD7" w:rsidRPr="00AA5F63" w14:paraId="4CA61E27"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0737A"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Q13. Opinion on what or who is the biggest terrorist threat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4AE7A9"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Public perceptions regarding terrorism </w:t>
            </w:r>
            <w:r w:rsidRPr="001E2C20">
              <w:rPr>
                <w:rFonts w:ascii="Arial" w:eastAsia="Times New Roman" w:hAnsi="Arial" w:cs="Arial"/>
                <w:color w:val="000000"/>
                <w:sz w:val="24"/>
                <w:szCs w:val="24"/>
                <w:lang w:eastAsia="en-GB"/>
              </w:rPr>
              <w:t>were</w:t>
            </w:r>
            <w:r w:rsidRPr="00AA5F63">
              <w:rPr>
                <w:rFonts w:ascii="Arial" w:eastAsia="Times New Roman" w:hAnsi="Arial" w:cs="Arial"/>
                <w:color w:val="000000"/>
                <w:sz w:val="24"/>
                <w:szCs w:val="24"/>
                <w:lang w:eastAsia="en-GB"/>
              </w:rPr>
              <w:t xml:space="preserve"> covered within the literature review, with Hewitt (2003) and Koehler (2020) highlighting the varying perceptions of what is and what is not terrorism, as well as </w:t>
            </w:r>
            <w:r w:rsidRPr="001E2C20">
              <w:rPr>
                <w:rFonts w:ascii="Arial" w:eastAsia="Times New Roman" w:hAnsi="Arial" w:cs="Arial"/>
                <w:color w:val="000000"/>
                <w:sz w:val="24"/>
                <w:szCs w:val="24"/>
                <w:lang w:eastAsia="en-GB"/>
              </w:rPr>
              <w:t>what</w:t>
            </w:r>
            <w:r w:rsidRPr="00AA5F63">
              <w:rPr>
                <w:rFonts w:ascii="Arial" w:eastAsia="Times New Roman" w:hAnsi="Arial" w:cs="Arial"/>
                <w:color w:val="000000"/>
                <w:sz w:val="24"/>
                <w:szCs w:val="24"/>
                <w:lang w:eastAsia="en-GB"/>
              </w:rPr>
              <w:t xml:space="preserve"> is widely, and mass reported as terrorist threats.</w:t>
            </w:r>
          </w:p>
        </w:tc>
      </w:tr>
      <w:tr w:rsidR="00FB2AD7" w:rsidRPr="00AA5F63" w14:paraId="665B54CA"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DF9D41"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Q14. Type of attack participant believes is most likely in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08D5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This is a question designed around attack methodology, with Pantucci (2018) discussing how simple attack methods have been more popular due to their simple and low means criteria, with household or commonly accessible items and forms of transport utilised by terrorists. But also, events such as the Manchester Arena bombing in 2017 and the Paris shootings in 2015, show that advanced attacks can still occur, despite not being as common in the years after 7/7.</w:t>
            </w:r>
          </w:p>
        </w:tc>
      </w:tr>
      <w:tr w:rsidR="00FB2AD7" w:rsidRPr="00AA5F63" w14:paraId="6C95DC32"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D0B1E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Q15. What do you think terrorism will look like in the future?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45FA08" w14:textId="77777777" w:rsidR="00FB2AD7" w:rsidRPr="00AA5F63" w:rsidRDefault="00FB2AD7" w:rsidP="00880C86">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color w:val="000000"/>
                <w:sz w:val="24"/>
                <w:szCs w:val="24"/>
                <w:lang w:eastAsia="en-GB"/>
              </w:rPr>
              <w:t xml:space="preserve">This question is arguably the most important in the survey, as it is effectively the research question, given that an analysis of past, present, and future directions </w:t>
            </w:r>
            <w:r w:rsidRPr="00AA5F63">
              <w:rPr>
                <w:rFonts w:ascii="Arial" w:eastAsia="Times New Roman" w:hAnsi="Arial" w:cs="Arial"/>
                <w:color w:val="000000"/>
                <w:sz w:val="24"/>
                <w:szCs w:val="24"/>
                <w:lang w:eastAsia="en-GB"/>
              </w:rPr>
              <w:lastRenderedPageBreak/>
              <w:t>of terrorism has been observed, with this question from the public providing additional insights.</w:t>
            </w:r>
          </w:p>
        </w:tc>
      </w:tr>
      <w:tr w:rsidR="00FB2AD7" w:rsidRPr="00AA5F63" w14:paraId="266A2670"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2D5B75" w14:textId="77777777" w:rsidR="00FB2AD7" w:rsidRPr="00AA5F63" w:rsidRDefault="00FB2AD7" w:rsidP="00880C86">
            <w:pPr>
              <w:spacing w:after="0" w:line="480" w:lineRule="auto"/>
              <w:rPr>
                <w:rFonts w:ascii="Arial" w:eastAsia="Times New Roman" w:hAnsi="Arial" w:cs="Arial"/>
                <w:color w:val="000000"/>
                <w:sz w:val="24"/>
                <w:szCs w:val="24"/>
                <w:lang w:eastAsia="en-GB"/>
              </w:rPr>
            </w:pPr>
            <w:r w:rsidRPr="00756420">
              <w:rPr>
                <w:rFonts w:ascii="Arial" w:eastAsia="Times New Roman" w:hAnsi="Arial" w:cs="Arial"/>
                <w:color w:val="000000"/>
                <w:sz w:val="24"/>
                <w:szCs w:val="24"/>
                <w:lang w:eastAsia="en-GB"/>
              </w:rPr>
              <w:t>Any additional thoughts or comments regarding terrorism, that may not fit within the questions asked.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1A638F" w14:textId="77777777" w:rsidR="00FB2AD7" w:rsidRPr="00AA5F63" w:rsidRDefault="00FB2AD7" w:rsidP="00880C86">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question was asked to provide the opportunity for members of the public to express any additional thoughts they may have regarding terrorism, as public opinion is something not always sought regarding the issues and concerns of terrorism.</w:t>
            </w:r>
          </w:p>
        </w:tc>
      </w:tr>
    </w:tbl>
    <w:p w14:paraId="287A8103" w14:textId="1B5A5072" w:rsidR="00FB2AD7" w:rsidRDefault="00FB2AD7" w:rsidP="00FB2AD7">
      <w:pPr>
        <w:rPr>
          <w:lang w:eastAsia="en-GB"/>
        </w:rPr>
      </w:pPr>
    </w:p>
    <w:p w14:paraId="72CCEA92" w14:textId="08226822" w:rsidR="00767BF7" w:rsidRDefault="00767BF7">
      <w:pPr>
        <w:rPr>
          <w:lang w:eastAsia="en-GB"/>
        </w:rPr>
      </w:pPr>
      <w:r>
        <w:rPr>
          <w:lang w:eastAsia="en-GB"/>
        </w:rPr>
        <w:br w:type="page"/>
      </w:r>
    </w:p>
    <w:p w14:paraId="2B019E52" w14:textId="53C78739" w:rsidR="00FB2AD7" w:rsidRDefault="00767BF7" w:rsidP="00767BF7">
      <w:pPr>
        <w:pStyle w:val="Heading2"/>
        <w:rPr>
          <w:rFonts w:ascii="Arial" w:hAnsi="Arial" w:cs="Arial"/>
          <w:sz w:val="28"/>
          <w:szCs w:val="28"/>
          <w:lang w:eastAsia="en-GB"/>
        </w:rPr>
      </w:pPr>
      <w:bookmarkStart w:id="113" w:name="_Toc120199864"/>
      <w:r w:rsidRPr="00767BF7">
        <w:rPr>
          <w:rFonts w:ascii="Arial" w:hAnsi="Arial" w:cs="Arial"/>
          <w:sz w:val="28"/>
          <w:szCs w:val="28"/>
          <w:u w:val="single"/>
          <w:lang w:eastAsia="en-GB"/>
        </w:rPr>
        <w:lastRenderedPageBreak/>
        <w:t xml:space="preserve">Appendix D – Survey / Questionnaire </w:t>
      </w:r>
      <w:r>
        <w:rPr>
          <w:rFonts w:ascii="Arial" w:hAnsi="Arial" w:cs="Arial"/>
          <w:sz w:val="28"/>
          <w:szCs w:val="28"/>
          <w:u w:val="single"/>
          <w:lang w:eastAsia="en-GB"/>
        </w:rPr>
        <w:t>Transcript and Data</w:t>
      </w:r>
      <w:bookmarkEnd w:id="113"/>
    </w:p>
    <w:p w14:paraId="7AF3466C" w14:textId="61E1A1DB" w:rsidR="00767BF7" w:rsidRDefault="00767BF7" w:rsidP="00767BF7">
      <w:pPr>
        <w:rPr>
          <w:lang w:eastAsia="en-GB"/>
        </w:rPr>
      </w:pPr>
    </w:p>
    <w:p w14:paraId="7A5A6572" w14:textId="77777777" w:rsidR="00690FCD" w:rsidRPr="00690FCD" w:rsidRDefault="00690FCD" w:rsidP="00690FCD">
      <w:pPr>
        <w:rPr>
          <w:lang w:eastAsia="en-GB"/>
        </w:rPr>
      </w:pPr>
    </w:p>
    <w:p w14:paraId="78F2C484" w14:textId="77777777" w:rsidR="00690FCD" w:rsidRPr="00690FCD" w:rsidRDefault="00690FCD" w:rsidP="00690FCD">
      <w:pPr>
        <w:rPr>
          <w:b/>
          <w:bCs/>
          <w:u w:val="single"/>
        </w:rPr>
      </w:pPr>
      <w:r w:rsidRPr="00690FCD">
        <w:rPr>
          <w:b/>
          <w:bCs/>
          <w:u w:val="single"/>
        </w:rPr>
        <w:t>Please select the term that best describes you:</w:t>
      </w:r>
    </w:p>
    <w:p w14:paraId="1469F0C5" w14:textId="77777777" w:rsidR="00690FCD" w:rsidRPr="00690FCD" w:rsidRDefault="00690FCD">
      <w:pPr>
        <w:numPr>
          <w:ilvl w:val="0"/>
          <w:numId w:val="110"/>
        </w:numPr>
        <w:contextualSpacing/>
      </w:pPr>
      <w:r w:rsidRPr="00690FCD">
        <w:t>I identify as Male</w:t>
      </w:r>
    </w:p>
    <w:p w14:paraId="3F466FF0" w14:textId="77777777" w:rsidR="00690FCD" w:rsidRPr="00690FCD" w:rsidRDefault="00690FCD">
      <w:pPr>
        <w:numPr>
          <w:ilvl w:val="0"/>
          <w:numId w:val="110"/>
        </w:numPr>
        <w:contextualSpacing/>
      </w:pPr>
      <w:r w:rsidRPr="00690FCD">
        <w:t>I identify as Female</w:t>
      </w:r>
    </w:p>
    <w:p w14:paraId="0C4110C6" w14:textId="77777777" w:rsidR="00690FCD" w:rsidRPr="00690FCD" w:rsidRDefault="00690FCD">
      <w:pPr>
        <w:numPr>
          <w:ilvl w:val="0"/>
          <w:numId w:val="110"/>
        </w:numPr>
        <w:contextualSpacing/>
      </w:pPr>
      <w:r w:rsidRPr="00690FCD">
        <w:t>I identify as Male</w:t>
      </w:r>
    </w:p>
    <w:p w14:paraId="372D3374" w14:textId="77777777" w:rsidR="00690FCD" w:rsidRPr="00690FCD" w:rsidRDefault="00690FCD">
      <w:pPr>
        <w:numPr>
          <w:ilvl w:val="0"/>
          <w:numId w:val="110"/>
        </w:numPr>
        <w:contextualSpacing/>
      </w:pPr>
      <w:r w:rsidRPr="00690FCD">
        <w:t>I identify as Female</w:t>
      </w:r>
    </w:p>
    <w:p w14:paraId="5C1BB378" w14:textId="77777777" w:rsidR="00690FCD" w:rsidRPr="00690FCD" w:rsidRDefault="00690FCD">
      <w:pPr>
        <w:numPr>
          <w:ilvl w:val="0"/>
          <w:numId w:val="110"/>
        </w:numPr>
        <w:contextualSpacing/>
      </w:pPr>
      <w:r w:rsidRPr="00690FCD">
        <w:t>I identify as Female</w:t>
      </w:r>
    </w:p>
    <w:p w14:paraId="2DC0E3A1" w14:textId="77777777" w:rsidR="00690FCD" w:rsidRPr="00690FCD" w:rsidRDefault="00690FCD">
      <w:pPr>
        <w:numPr>
          <w:ilvl w:val="0"/>
          <w:numId w:val="110"/>
        </w:numPr>
        <w:contextualSpacing/>
      </w:pPr>
      <w:r w:rsidRPr="00690FCD">
        <w:t>I identify as Male</w:t>
      </w:r>
    </w:p>
    <w:p w14:paraId="5BE95394" w14:textId="77777777" w:rsidR="00690FCD" w:rsidRPr="00690FCD" w:rsidRDefault="00690FCD">
      <w:pPr>
        <w:numPr>
          <w:ilvl w:val="0"/>
          <w:numId w:val="110"/>
        </w:numPr>
        <w:contextualSpacing/>
      </w:pPr>
      <w:r w:rsidRPr="00690FCD">
        <w:t>I identify as Female</w:t>
      </w:r>
    </w:p>
    <w:p w14:paraId="21384888" w14:textId="77777777" w:rsidR="00690FCD" w:rsidRPr="00690FCD" w:rsidRDefault="00690FCD">
      <w:pPr>
        <w:numPr>
          <w:ilvl w:val="0"/>
          <w:numId w:val="110"/>
        </w:numPr>
        <w:contextualSpacing/>
      </w:pPr>
      <w:r w:rsidRPr="00690FCD">
        <w:t>I identify as Male</w:t>
      </w:r>
    </w:p>
    <w:p w14:paraId="0743553D" w14:textId="77777777" w:rsidR="00690FCD" w:rsidRPr="00690FCD" w:rsidRDefault="00690FCD">
      <w:pPr>
        <w:numPr>
          <w:ilvl w:val="0"/>
          <w:numId w:val="110"/>
        </w:numPr>
        <w:contextualSpacing/>
      </w:pPr>
      <w:r w:rsidRPr="00690FCD">
        <w:t>I identify as Female</w:t>
      </w:r>
    </w:p>
    <w:p w14:paraId="3D29B1BE" w14:textId="77777777" w:rsidR="00690FCD" w:rsidRPr="00690FCD" w:rsidRDefault="00690FCD">
      <w:pPr>
        <w:numPr>
          <w:ilvl w:val="0"/>
          <w:numId w:val="110"/>
        </w:numPr>
        <w:contextualSpacing/>
      </w:pPr>
      <w:r w:rsidRPr="00690FCD">
        <w:t>I identify as Male</w:t>
      </w:r>
    </w:p>
    <w:p w14:paraId="0394A2CA" w14:textId="77777777" w:rsidR="00690FCD" w:rsidRPr="00690FCD" w:rsidRDefault="00690FCD">
      <w:pPr>
        <w:numPr>
          <w:ilvl w:val="0"/>
          <w:numId w:val="110"/>
        </w:numPr>
        <w:contextualSpacing/>
      </w:pPr>
      <w:r w:rsidRPr="00690FCD">
        <w:t>I identify as Female</w:t>
      </w:r>
    </w:p>
    <w:p w14:paraId="7835CDE9" w14:textId="77777777" w:rsidR="00690FCD" w:rsidRPr="00690FCD" w:rsidRDefault="00690FCD">
      <w:pPr>
        <w:numPr>
          <w:ilvl w:val="0"/>
          <w:numId w:val="110"/>
        </w:numPr>
        <w:contextualSpacing/>
      </w:pPr>
      <w:r w:rsidRPr="00690FCD">
        <w:t>I identify as Female</w:t>
      </w:r>
    </w:p>
    <w:p w14:paraId="43295C21" w14:textId="77777777" w:rsidR="00690FCD" w:rsidRPr="00690FCD" w:rsidRDefault="00690FCD">
      <w:pPr>
        <w:numPr>
          <w:ilvl w:val="0"/>
          <w:numId w:val="110"/>
        </w:numPr>
        <w:contextualSpacing/>
      </w:pPr>
      <w:r w:rsidRPr="00690FCD">
        <w:t>I identify as Female</w:t>
      </w:r>
    </w:p>
    <w:p w14:paraId="24C03AD4" w14:textId="77777777" w:rsidR="00690FCD" w:rsidRPr="00690FCD" w:rsidRDefault="00690FCD">
      <w:pPr>
        <w:numPr>
          <w:ilvl w:val="0"/>
          <w:numId w:val="110"/>
        </w:numPr>
        <w:contextualSpacing/>
      </w:pPr>
      <w:r w:rsidRPr="00690FCD">
        <w:t>I identify as Male</w:t>
      </w:r>
    </w:p>
    <w:p w14:paraId="7D9D8C83" w14:textId="77777777" w:rsidR="00690FCD" w:rsidRPr="00690FCD" w:rsidRDefault="00690FCD">
      <w:pPr>
        <w:numPr>
          <w:ilvl w:val="0"/>
          <w:numId w:val="110"/>
        </w:numPr>
        <w:contextualSpacing/>
      </w:pPr>
      <w:r w:rsidRPr="00690FCD">
        <w:t>I identify as Female</w:t>
      </w:r>
    </w:p>
    <w:p w14:paraId="202471F5" w14:textId="77777777" w:rsidR="00690FCD" w:rsidRPr="00690FCD" w:rsidRDefault="00690FCD">
      <w:pPr>
        <w:numPr>
          <w:ilvl w:val="0"/>
          <w:numId w:val="110"/>
        </w:numPr>
        <w:contextualSpacing/>
      </w:pPr>
      <w:r w:rsidRPr="00690FCD">
        <w:t>I identify as Male</w:t>
      </w:r>
    </w:p>
    <w:p w14:paraId="31347AED" w14:textId="77777777" w:rsidR="00690FCD" w:rsidRPr="00690FCD" w:rsidRDefault="00690FCD">
      <w:pPr>
        <w:numPr>
          <w:ilvl w:val="0"/>
          <w:numId w:val="110"/>
        </w:numPr>
        <w:contextualSpacing/>
      </w:pPr>
      <w:r w:rsidRPr="00690FCD">
        <w:t>I identify as Female</w:t>
      </w:r>
    </w:p>
    <w:p w14:paraId="455CB568" w14:textId="77777777" w:rsidR="00690FCD" w:rsidRPr="00690FCD" w:rsidRDefault="00690FCD">
      <w:pPr>
        <w:numPr>
          <w:ilvl w:val="0"/>
          <w:numId w:val="110"/>
        </w:numPr>
        <w:contextualSpacing/>
      </w:pPr>
      <w:r w:rsidRPr="00690FCD">
        <w:t>I identify as Male</w:t>
      </w:r>
    </w:p>
    <w:p w14:paraId="10A8326C" w14:textId="77777777" w:rsidR="00690FCD" w:rsidRPr="00690FCD" w:rsidRDefault="00690FCD">
      <w:pPr>
        <w:numPr>
          <w:ilvl w:val="0"/>
          <w:numId w:val="110"/>
        </w:numPr>
        <w:contextualSpacing/>
      </w:pPr>
      <w:r w:rsidRPr="00690FCD">
        <w:t>I identify as Female</w:t>
      </w:r>
    </w:p>
    <w:p w14:paraId="1FA31255" w14:textId="77777777" w:rsidR="00690FCD" w:rsidRPr="00690FCD" w:rsidRDefault="00690FCD">
      <w:pPr>
        <w:numPr>
          <w:ilvl w:val="0"/>
          <w:numId w:val="110"/>
        </w:numPr>
        <w:contextualSpacing/>
      </w:pPr>
      <w:r w:rsidRPr="00690FCD">
        <w:t>I identify as Female</w:t>
      </w:r>
    </w:p>
    <w:p w14:paraId="4E030A17" w14:textId="77777777" w:rsidR="00690FCD" w:rsidRPr="00690FCD" w:rsidRDefault="00690FCD">
      <w:pPr>
        <w:numPr>
          <w:ilvl w:val="0"/>
          <w:numId w:val="110"/>
        </w:numPr>
        <w:contextualSpacing/>
      </w:pPr>
      <w:r w:rsidRPr="00690FCD">
        <w:t>I identify as Male</w:t>
      </w:r>
    </w:p>
    <w:p w14:paraId="65A6EB92" w14:textId="77777777" w:rsidR="00690FCD" w:rsidRPr="00690FCD" w:rsidRDefault="00690FCD">
      <w:pPr>
        <w:numPr>
          <w:ilvl w:val="0"/>
          <w:numId w:val="110"/>
        </w:numPr>
        <w:contextualSpacing/>
      </w:pPr>
      <w:r w:rsidRPr="00690FCD">
        <w:t>I identify as Male</w:t>
      </w:r>
    </w:p>
    <w:p w14:paraId="4FA82A5D" w14:textId="77777777" w:rsidR="00690FCD" w:rsidRPr="00690FCD" w:rsidRDefault="00690FCD">
      <w:pPr>
        <w:numPr>
          <w:ilvl w:val="0"/>
          <w:numId w:val="110"/>
        </w:numPr>
        <w:contextualSpacing/>
      </w:pPr>
      <w:r w:rsidRPr="00690FCD">
        <w:t>I identify as Female</w:t>
      </w:r>
    </w:p>
    <w:p w14:paraId="016E01F6" w14:textId="77777777" w:rsidR="00690FCD" w:rsidRPr="00690FCD" w:rsidRDefault="00690FCD">
      <w:pPr>
        <w:numPr>
          <w:ilvl w:val="0"/>
          <w:numId w:val="110"/>
        </w:numPr>
        <w:contextualSpacing/>
      </w:pPr>
      <w:r w:rsidRPr="00690FCD">
        <w:t>I identify as Female</w:t>
      </w:r>
    </w:p>
    <w:p w14:paraId="744DFB7A" w14:textId="77777777" w:rsidR="00690FCD" w:rsidRPr="00690FCD" w:rsidRDefault="00690FCD">
      <w:pPr>
        <w:numPr>
          <w:ilvl w:val="0"/>
          <w:numId w:val="110"/>
        </w:numPr>
        <w:contextualSpacing/>
      </w:pPr>
      <w:r w:rsidRPr="00690FCD">
        <w:t>I identify as Female</w:t>
      </w:r>
    </w:p>
    <w:p w14:paraId="6EB5719A" w14:textId="77777777" w:rsidR="00690FCD" w:rsidRPr="00690FCD" w:rsidRDefault="00690FCD">
      <w:pPr>
        <w:numPr>
          <w:ilvl w:val="0"/>
          <w:numId w:val="110"/>
        </w:numPr>
        <w:contextualSpacing/>
      </w:pPr>
      <w:r w:rsidRPr="00690FCD">
        <w:t>I identify as Female</w:t>
      </w:r>
    </w:p>
    <w:p w14:paraId="41D4171C" w14:textId="77777777" w:rsidR="00690FCD" w:rsidRPr="00690FCD" w:rsidRDefault="00690FCD">
      <w:pPr>
        <w:numPr>
          <w:ilvl w:val="0"/>
          <w:numId w:val="110"/>
        </w:numPr>
        <w:contextualSpacing/>
      </w:pPr>
      <w:r w:rsidRPr="00690FCD">
        <w:t>I identify as Female</w:t>
      </w:r>
    </w:p>
    <w:p w14:paraId="008751E3" w14:textId="77777777" w:rsidR="00690FCD" w:rsidRPr="00690FCD" w:rsidRDefault="00690FCD">
      <w:pPr>
        <w:numPr>
          <w:ilvl w:val="0"/>
          <w:numId w:val="110"/>
        </w:numPr>
        <w:contextualSpacing/>
      </w:pPr>
      <w:r w:rsidRPr="00690FCD">
        <w:t>I identify as Female</w:t>
      </w:r>
    </w:p>
    <w:p w14:paraId="625D143B" w14:textId="77777777" w:rsidR="00690FCD" w:rsidRPr="00690FCD" w:rsidRDefault="00690FCD">
      <w:pPr>
        <w:numPr>
          <w:ilvl w:val="0"/>
          <w:numId w:val="110"/>
        </w:numPr>
        <w:contextualSpacing/>
      </w:pPr>
      <w:r w:rsidRPr="00690FCD">
        <w:t>I identify as Male</w:t>
      </w:r>
    </w:p>
    <w:p w14:paraId="27DE0011" w14:textId="77777777" w:rsidR="00690FCD" w:rsidRPr="00690FCD" w:rsidRDefault="00690FCD">
      <w:pPr>
        <w:numPr>
          <w:ilvl w:val="0"/>
          <w:numId w:val="110"/>
        </w:numPr>
        <w:contextualSpacing/>
      </w:pPr>
      <w:r w:rsidRPr="00690FCD">
        <w:t>I identify as Female</w:t>
      </w:r>
    </w:p>
    <w:p w14:paraId="0AB548F2" w14:textId="77777777" w:rsidR="00690FCD" w:rsidRPr="00690FCD" w:rsidRDefault="00690FCD">
      <w:pPr>
        <w:numPr>
          <w:ilvl w:val="0"/>
          <w:numId w:val="110"/>
        </w:numPr>
        <w:contextualSpacing/>
      </w:pPr>
      <w:r w:rsidRPr="00690FCD">
        <w:t>I identify as Female</w:t>
      </w:r>
    </w:p>
    <w:p w14:paraId="67BC2B4D" w14:textId="77777777" w:rsidR="00690FCD" w:rsidRPr="00690FCD" w:rsidRDefault="00690FCD">
      <w:pPr>
        <w:numPr>
          <w:ilvl w:val="0"/>
          <w:numId w:val="110"/>
        </w:numPr>
        <w:contextualSpacing/>
      </w:pPr>
      <w:r w:rsidRPr="00690FCD">
        <w:t>I identify as Male</w:t>
      </w:r>
    </w:p>
    <w:p w14:paraId="38D61C70" w14:textId="77777777" w:rsidR="00690FCD" w:rsidRPr="00690FCD" w:rsidRDefault="00690FCD">
      <w:pPr>
        <w:numPr>
          <w:ilvl w:val="0"/>
          <w:numId w:val="110"/>
        </w:numPr>
        <w:contextualSpacing/>
      </w:pPr>
      <w:r w:rsidRPr="00690FCD">
        <w:t>I identify as Male</w:t>
      </w:r>
    </w:p>
    <w:p w14:paraId="090DCB02" w14:textId="77777777" w:rsidR="00690FCD" w:rsidRPr="00690FCD" w:rsidRDefault="00690FCD">
      <w:pPr>
        <w:numPr>
          <w:ilvl w:val="0"/>
          <w:numId w:val="110"/>
        </w:numPr>
        <w:contextualSpacing/>
      </w:pPr>
      <w:r w:rsidRPr="00690FCD">
        <w:t>I identify as Female</w:t>
      </w:r>
    </w:p>
    <w:p w14:paraId="7131C8CA" w14:textId="77777777" w:rsidR="00690FCD" w:rsidRPr="00690FCD" w:rsidRDefault="00690FCD">
      <w:pPr>
        <w:numPr>
          <w:ilvl w:val="0"/>
          <w:numId w:val="110"/>
        </w:numPr>
        <w:contextualSpacing/>
      </w:pPr>
      <w:r w:rsidRPr="00690FCD">
        <w:t>I identify as Male</w:t>
      </w:r>
    </w:p>
    <w:p w14:paraId="1DF0EF03" w14:textId="77777777" w:rsidR="00690FCD" w:rsidRPr="00690FCD" w:rsidRDefault="00690FCD">
      <w:pPr>
        <w:numPr>
          <w:ilvl w:val="0"/>
          <w:numId w:val="110"/>
        </w:numPr>
        <w:contextualSpacing/>
      </w:pPr>
      <w:r w:rsidRPr="00690FCD">
        <w:t>I identify as Male</w:t>
      </w:r>
    </w:p>
    <w:p w14:paraId="3F0E02DB" w14:textId="77777777" w:rsidR="00690FCD" w:rsidRPr="00690FCD" w:rsidRDefault="00690FCD">
      <w:pPr>
        <w:numPr>
          <w:ilvl w:val="0"/>
          <w:numId w:val="110"/>
        </w:numPr>
        <w:contextualSpacing/>
      </w:pPr>
      <w:r w:rsidRPr="00690FCD">
        <w:t>I identify as Male</w:t>
      </w:r>
    </w:p>
    <w:p w14:paraId="17907150" w14:textId="77777777" w:rsidR="00690FCD" w:rsidRPr="00690FCD" w:rsidRDefault="00690FCD">
      <w:pPr>
        <w:numPr>
          <w:ilvl w:val="0"/>
          <w:numId w:val="110"/>
        </w:numPr>
        <w:contextualSpacing/>
      </w:pPr>
      <w:r w:rsidRPr="00690FCD">
        <w:t>I identify as Female</w:t>
      </w:r>
    </w:p>
    <w:p w14:paraId="1B57D72B" w14:textId="77777777" w:rsidR="00690FCD" w:rsidRPr="00690FCD" w:rsidRDefault="00690FCD">
      <w:pPr>
        <w:numPr>
          <w:ilvl w:val="0"/>
          <w:numId w:val="110"/>
        </w:numPr>
        <w:contextualSpacing/>
      </w:pPr>
      <w:r w:rsidRPr="00690FCD">
        <w:t>I identify as Male</w:t>
      </w:r>
    </w:p>
    <w:p w14:paraId="13E63C94" w14:textId="77777777" w:rsidR="00690FCD" w:rsidRPr="00690FCD" w:rsidRDefault="00690FCD">
      <w:pPr>
        <w:numPr>
          <w:ilvl w:val="0"/>
          <w:numId w:val="110"/>
        </w:numPr>
        <w:contextualSpacing/>
      </w:pPr>
      <w:r w:rsidRPr="00690FCD">
        <w:t>I identify as Male</w:t>
      </w:r>
    </w:p>
    <w:p w14:paraId="02AEB6D6" w14:textId="77777777" w:rsidR="00690FCD" w:rsidRPr="00690FCD" w:rsidRDefault="00690FCD">
      <w:pPr>
        <w:numPr>
          <w:ilvl w:val="0"/>
          <w:numId w:val="110"/>
        </w:numPr>
        <w:contextualSpacing/>
      </w:pPr>
      <w:r w:rsidRPr="00690FCD">
        <w:t>I identify as Female</w:t>
      </w:r>
    </w:p>
    <w:p w14:paraId="03A8E4A5" w14:textId="77777777" w:rsidR="00690FCD" w:rsidRPr="00690FCD" w:rsidRDefault="00690FCD">
      <w:pPr>
        <w:numPr>
          <w:ilvl w:val="0"/>
          <w:numId w:val="110"/>
        </w:numPr>
        <w:contextualSpacing/>
      </w:pPr>
      <w:r w:rsidRPr="00690FCD">
        <w:t>I identify as Female</w:t>
      </w:r>
    </w:p>
    <w:p w14:paraId="01584A91" w14:textId="77777777" w:rsidR="00690FCD" w:rsidRPr="00690FCD" w:rsidRDefault="00690FCD">
      <w:pPr>
        <w:numPr>
          <w:ilvl w:val="0"/>
          <w:numId w:val="110"/>
        </w:numPr>
        <w:contextualSpacing/>
      </w:pPr>
      <w:r w:rsidRPr="00690FCD">
        <w:lastRenderedPageBreak/>
        <w:t>I identify as Female</w:t>
      </w:r>
    </w:p>
    <w:p w14:paraId="33313EC3" w14:textId="77777777" w:rsidR="00690FCD" w:rsidRPr="00690FCD" w:rsidRDefault="00690FCD">
      <w:pPr>
        <w:numPr>
          <w:ilvl w:val="0"/>
          <w:numId w:val="110"/>
        </w:numPr>
        <w:contextualSpacing/>
      </w:pPr>
      <w:r w:rsidRPr="00690FCD">
        <w:t>I identify as Male</w:t>
      </w:r>
    </w:p>
    <w:p w14:paraId="03417BDD" w14:textId="77777777" w:rsidR="00690FCD" w:rsidRPr="00690FCD" w:rsidRDefault="00690FCD">
      <w:pPr>
        <w:numPr>
          <w:ilvl w:val="0"/>
          <w:numId w:val="110"/>
        </w:numPr>
        <w:contextualSpacing/>
      </w:pPr>
      <w:r w:rsidRPr="00690FCD">
        <w:t>I identify as Female</w:t>
      </w:r>
    </w:p>
    <w:p w14:paraId="02398E24" w14:textId="77777777" w:rsidR="00690FCD" w:rsidRPr="00690FCD" w:rsidRDefault="00690FCD">
      <w:pPr>
        <w:numPr>
          <w:ilvl w:val="0"/>
          <w:numId w:val="110"/>
        </w:numPr>
        <w:contextualSpacing/>
      </w:pPr>
      <w:r w:rsidRPr="00690FCD">
        <w:t>I identify as Male</w:t>
      </w:r>
    </w:p>
    <w:p w14:paraId="750EA36D" w14:textId="77777777" w:rsidR="00690FCD" w:rsidRPr="00690FCD" w:rsidRDefault="00690FCD">
      <w:pPr>
        <w:numPr>
          <w:ilvl w:val="0"/>
          <w:numId w:val="110"/>
        </w:numPr>
        <w:contextualSpacing/>
      </w:pPr>
      <w:r w:rsidRPr="00690FCD">
        <w:t>I identify as Male</w:t>
      </w:r>
    </w:p>
    <w:p w14:paraId="4DA08976" w14:textId="77777777" w:rsidR="00690FCD" w:rsidRPr="00690FCD" w:rsidRDefault="00690FCD">
      <w:pPr>
        <w:numPr>
          <w:ilvl w:val="0"/>
          <w:numId w:val="110"/>
        </w:numPr>
        <w:contextualSpacing/>
      </w:pPr>
      <w:r w:rsidRPr="00690FCD">
        <w:t>I identify as Female</w:t>
      </w:r>
    </w:p>
    <w:p w14:paraId="22C64E02" w14:textId="77777777" w:rsidR="00690FCD" w:rsidRPr="00690FCD" w:rsidRDefault="00690FCD">
      <w:pPr>
        <w:numPr>
          <w:ilvl w:val="0"/>
          <w:numId w:val="110"/>
        </w:numPr>
        <w:contextualSpacing/>
      </w:pPr>
      <w:r w:rsidRPr="00690FCD">
        <w:t>I identify as Female</w:t>
      </w:r>
    </w:p>
    <w:p w14:paraId="2CAB69E9" w14:textId="77777777" w:rsidR="00690FCD" w:rsidRPr="00690FCD" w:rsidRDefault="00690FCD">
      <w:pPr>
        <w:numPr>
          <w:ilvl w:val="0"/>
          <w:numId w:val="110"/>
        </w:numPr>
        <w:contextualSpacing/>
      </w:pPr>
      <w:r w:rsidRPr="00690FCD">
        <w:t>I identify as Male</w:t>
      </w:r>
    </w:p>
    <w:p w14:paraId="470AD88D" w14:textId="77777777" w:rsidR="00690FCD" w:rsidRPr="00690FCD" w:rsidRDefault="00690FCD">
      <w:pPr>
        <w:numPr>
          <w:ilvl w:val="0"/>
          <w:numId w:val="110"/>
        </w:numPr>
        <w:contextualSpacing/>
      </w:pPr>
      <w:r w:rsidRPr="00690FCD">
        <w:t>I identify as Female</w:t>
      </w:r>
    </w:p>
    <w:p w14:paraId="062268F3" w14:textId="77777777" w:rsidR="00690FCD" w:rsidRPr="00690FCD" w:rsidRDefault="00690FCD">
      <w:pPr>
        <w:numPr>
          <w:ilvl w:val="0"/>
          <w:numId w:val="110"/>
        </w:numPr>
        <w:contextualSpacing/>
      </w:pPr>
      <w:r w:rsidRPr="00690FCD">
        <w:t>I identify as Female</w:t>
      </w:r>
    </w:p>
    <w:p w14:paraId="7120EFF1" w14:textId="77777777" w:rsidR="00690FCD" w:rsidRPr="00690FCD" w:rsidRDefault="00690FCD" w:rsidP="00690FCD">
      <w:r w:rsidRPr="00690FCD">
        <w:rPr>
          <w:noProof/>
        </w:rPr>
        <w:drawing>
          <wp:inline distT="0" distB="0" distL="0" distR="0" wp14:anchorId="2300246C" wp14:editId="57820D7D">
            <wp:extent cx="5731510" cy="2411619"/>
            <wp:effectExtent l="0" t="0" r="2540" b="8255"/>
            <wp:docPr id="49" name="Picture 4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a:picLocks noChangeAspect="1" noChangeArrowheads="1"/>
                    </pic:cNvPicPr>
                  </pic:nvPicPr>
                  <pic:blipFill>
                    <a:blip r:embed="rId211"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17A1DD33" w14:textId="77777777" w:rsidR="00690FCD" w:rsidRPr="00690FCD" w:rsidRDefault="00690FCD" w:rsidP="00690FCD">
      <w:pPr>
        <w:rPr>
          <w:b/>
          <w:bCs/>
          <w:u w:val="single"/>
        </w:rPr>
      </w:pPr>
      <w:r w:rsidRPr="00690FCD">
        <w:rPr>
          <w:b/>
          <w:bCs/>
          <w:u w:val="single"/>
        </w:rPr>
        <w:t>How old are you?</w:t>
      </w:r>
    </w:p>
    <w:p w14:paraId="37AFAFB1" w14:textId="77777777" w:rsidR="00690FCD" w:rsidRPr="00690FCD" w:rsidRDefault="00690FCD">
      <w:pPr>
        <w:numPr>
          <w:ilvl w:val="0"/>
          <w:numId w:val="111"/>
        </w:numPr>
        <w:contextualSpacing/>
      </w:pPr>
      <w:r w:rsidRPr="00690FCD">
        <w:t>18-24</w:t>
      </w:r>
    </w:p>
    <w:p w14:paraId="69F3DBAF" w14:textId="77777777" w:rsidR="00690FCD" w:rsidRPr="00690FCD" w:rsidRDefault="00690FCD">
      <w:pPr>
        <w:numPr>
          <w:ilvl w:val="0"/>
          <w:numId w:val="111"/>
        </w:numPr>
        <w:contextualSpacing/>
      </w:pPr>
      <w:r w:rsidRPr="00690FCD">
        <w:t>18-24</w:t>
      </w:r>
    </w:p>
    <w:p w14:paraId="4B3FC63B" w14:textId="77777777" w:rsidR="00690FCD" w:rsidRPr="00690FCD" w:rsidRDefault="00690FCD">
      <w:pPr>
        <w:numPr>
          <w:ilvl w:val="0"/>
          <w:numId w:val="111"/>
        </w:numPr>
        <w:contextualSpacing/>
      </w:pPr>
      <w:r w:rsidRPr="00690FCD">
        <w:t>18-24</w:t>
      </w:r>
    </w:p>
    <w:p w14:paraId="68A4905C" w14:textId="77777777" w:rsidR="00690FCD" w:rsidRPr="00690FCD" w:rsidRDefault="00690FCD">
      <w:pPr>
        <w:numPr>
          <w:ilvl w:val="0"/>
          <w:numId w:val="111"/>
        </w:numPr>
        <w:contextualSpacing/>
      </w:pPr>
      <w:r w:rsidRPr="00690FCD">
        <w:t>18-24</w:t>
      </w:r>
    </w:p>
    <w:p w14:paraId="0C430BD7" w14:textId="77777777" w:rsidR="00690FCD" w:rsidRPr="00690FCD" w:rsidRDefault="00690FCD">
      <w:pPr>
        <w:numPr>
          <w:ilvl w:val="0"/>
          <w:numId w:val="111"/>
        </w:numPr>
        <w:contextualSpacing/>
      </w:pPr>
      <w:r w:rsidRPr="00690FCD">
        <w:t>18-24</w:t>
      </w:r>
    </w:p>
    <w:p w14:paraId="0329F899" w14:textId="77777777" w:rsidR="00690FCD" w:rsidRPr="00690FCD" w:rsidRDefault="00690FCD">
      <w:pPr>
        <w:numPr>
          <w:ilvl w:val="0"/>
          <w:numId w:val="111"/>
        </w:numPr>
        <w:contextualSpacing/>
      </w:pPr>
      <w:r w:rsidRPr="00690FCD">
        <w:t>18-24</w:t>
      </w:r>
    </w:p>
    <w:p w14:paraId="7C32AF9D" w14:textId="77777777" w:rsidR="00690FCD" w:rsidRPr="00690FCD" w:rsidRDefault="00690FCD">
      <w:pPr>
        <w:numPr>
          <w:ilvl w:val="0"/>
          <w:numId w:val="111"/>
        </w:numPr>
        <w:contextualSpacing/>
      </w:pPr>
      <w:r w:rsidRPr="00690FCD">
        <w:t>18-24</w:t>
      </w:r>
    </w:p>
    <w:p w14:paraId="3F88166B" w14:textId="77777777" w:rsidR="00690FCD" w:rsidRPr="00690FCD" w:rsidRDefault="00690FCD">
      <w:pPr>
        <w:numPr>
          <w:ilvl w:val="0"/>
          <w:numId w:val="111"/>
        </w:numPr>
        <w:contextualSpacing/>
      </w:pPr>
      <w:r w:rsidRPr="00690FCD">
        <w:t>18-24</w:t>
      </w:r>
    </w:p>
    <w:p w14:paraId="62D0E581" w14:textId="77777777" w:rsidR="00690FCD" w:rsidRPr="00690FCD" w:rsidRDefault="00690FCD">
      <w:pPr>
        <w:numPr>
          <w:ilvl w:val="0"/>
          <w:numId w:val="111"/>
        </w:numPr>
        <w:contextualSpacing/>
      </w:pPr>
      <w:r w:rsidRPr="00690FCD">
        <w:t>25-32</w:t>
      </w:r>
    </w:p>
    <w:p w14:paraId="03016F84" w14:textId="77777777" w:rsidR="00690FCD" w:rsidRPr="00690FCD" w:rsidRDefault="00690FCD">
      <w:pPr>
        <w:numPr>
          <w:ilvl w:val="0"/>
          <w:numId w:val="111"/>
        </w:numPr>
        <w:contextualSpacing/>
      </w:pPr>
      <w:r w:rsidRPr="00690FCD">
        <w:t>50-65</w:t>
      </w:r>
    </w:p>
    <w:p w14:paraId="691FD2C6" w14:textId="77777777" w:rsidR="00690FCD" w:rsidRPr="00690FCD" w:rsidRDefault="00690FCD">
      <w:pPr>
        <w:numPr>
          <w:ilvl w:val="0"/>
          <w:numId w:val="111"/>
        </w:numPr>
        <w:contextualSpacing/>
      </w:pPr>
      <w:r w:rsidRPr="00690FCD">
        <w:t>18-24</w:t>
      </w:r>
    </w:p>
    <w:p w14:paraId="04E5DC23" w14:textId="77777777" w:rsidR="00690FCD" w:rsidRPr="00690FCD" w:rsidRDefault="00690FCD">
      <w:pPr>
        <w:numPr>
          <w:ilvl w:val="0"/>
          <w:numId w:val="111"/>
        </w:numPr>
        <w:contextualSpacing/>
      </w:pPr>
      <w:r w:rsidRPr="00690FCD">
        <w:t>33-50</w:t>
      </w:r>
    </w:p>
    <w:p w14:paraId="013AEBE8" w14:textId="77777777" w:rsidR="00690FCD" w:rsidRPr="00690FCD" w:rsidRDefault="00690FCD">
      <w:pPr>
        <w:numPr>
          <w:ilvl w:val="0"/>
          <w:numId w:val="111"/>
        </w:numPr>
        <w:contextualSpacing/>
      </w:pPr>
      <w:r w:rsidRPr="00690FCD">
        <w:t>50-65</w:t>
      </w:r>
    </w:p>
    <w:p w14:paraId="4C78D7CE" w14:textId="77777777" w:rsidR="00690FCD" w:rsidRPr="00690FCD" w:rsidRDefault="00690FCD">
      <w:pPr>
        <w:numPr>
          <w:ilvl w:val="0"/>
          <w:numId w:val="111"/>
        </w:numPr>
        <w:contextualSpacing/>
      </w:pPr>
      <w:r w:rsidRPr="00690FCD">
        <w:t>65+</w:t>
      </w:r>
    </w:p>
    <w:p w14:paraId="52FBE057" w14:textId="77777777" w:rsidR="00690FCD" w:rsidRPr="00690FCD" w:rsidRDefault="00690FCD">
      <w:pPr>
        <w:numPr>
          <w:ilvl w:val="0"/>
          <w:numId w:val="111"/>
        </w:numPr>
        <w:contextualSpacing/>
      </w:pPr>
      <w:r w:rsidRPr="00690FCD">
        <w:t>18-24</w:t>
      </w:r>
    </w:p>
    <w:p w14:paraId="23DA3B21" w14:textId="77777777" w:rsidR="00690FCD" w:rsidRPr="00690FCD" w:rsidRDefault="00690FCD">
      <w:pPr>
        <w:numPr>
          <w:ilvl w:val="0"/>
          <w:numId w:val="111"/>
        </w:numPr>
        <w:contextualSpacing/>
      </w:pPr>
      <w:r w:rsidRPr="00690FCD">
        <w:t>25-32</w:t>
      </w:r>
    </w:p>
    <w:p w14:paraId="061B2C72" w14:textId="77777777" w:rsidR="00690FCD" w:rsidRPr="00690FCD" w:rsidRDefault="00690FCD">
      <w:pPr>
        <w:numPr>
          <w:ilvl w:val="0"/>
          <w:numId w:val="111"/>
        </w:numPr>
        <w:contextualSpacing/>
      </w:pPr>
      <w:r w:rsidRPr="00690FCD">
        <w:t>33-50</w:t>
      </w:r>
    </w:p>
    <w:p w14:paraId="5B84C184" w14:textId="77777777" w:rsidR="00690FCD" w:rsidRPr="00690FCD" w:rsidRDefault="00690FCD">
      <w:pPr>
        <w:numPr>
          <w:ilvl w:val="0"/>
          <w:numId w:val="111"/>
        </w:numPr>
        <w:contextualSpacing/>
      </w:pPr>
      <w:r w:rsidRPr="00690FCD">
        <w:t>25-32</w:t>
      </w:r>
    </w:p>
    <w:p w14:paraId="0F00D653" w14:textId="77777777" w:rsidR="00690FCD" w:rsidRPr="00690FCD" w:rsidRDefault="00690FCD">
      <w:pPr>
        <w:numPr>
          <w:ilvl w:val="0"/>
          <w:numId w:val="111"/>
        </w:numPr>
        <w:contextualSpacing/>
      </w:pPr>
      <w:r w:rsidRPr="00690FCD">
        <w:t>50-65</w:t>
      </w:r>
    </w:p>
    <w:p w14:paraId="2E2ADAD0" w14:textId="77777777" w:rsidR="00690FCD" w:rsidRPr="00690FCD" w:rsidRDefault="00690FCD">
      <w:pPr>
        <w:numPr>
          <w:ilvl w:val="0"/>
          <w:numId w:val="111"/>
        </w:numPr>
        <w:contextualSpacing/>
      </w:pPr>
      <w:r w:rsidRPr="00690FCD">
        <w:t>25-32</w:t>
      </w:r>
    </w:p>
    <w:p w14:paraId="3D191AEE" w14:textId="77777777" w:rsidR="00690FCD" w:rsidRPr="00690FCD" w:rsidRDefault="00690FCD">
      <w:pPr>
        <w:numPr>
          <w:ilvl w:val="0"/>
          <w:numId w:val="111"/>
        </w:numPr>
        <w:contextualSpacing/>
      </w:pPr>
      <w:r w:rsidRPr="00690FCD">
        <w:t>33-50</w:t>
      </w:r>
    </w:p>
    <w:p w14:paraId="072AED3D" w14:textId="77777777" w:rsidR="00690FCD" w:rsidRPr="00690FCD" w:rsidRDefault="00690FCD">
      <w:pPr>
        <w:numPr>
          <w:ilvl w:val="0"/>
          <w:numId w:val="111"/>
        </w:numPr>
        <w:contextualSpacing/>
      </w:pPr>
      <w:r w:rsidRPr="00690FCD">
        <w:t>18-24</w:t>
      </w:r>
    </w:p>
    <w:p w14:paraId="14DBE94C" w14:textId="77777777" w:rsidR="00690FCD" w:rsidRPr="00690FCD" w:rsidRDefault="00690FCD">
      <w:pPr>
        <w:numPr>
          <w:ilvl w:val="0"/>
          <w:numId w:val="111"/>
        </w:numPr>
        <w:contextualSpacing/>
      </w:pPr>
      <w:r w:rsidRPr="00690FCD">
        <w:lastRenderedPageBreak/>
        <w:t>25-32</w:t>
      </w:r>
    </w:p>
    <w:p w14:paraId="5391BB8F" w14:textId="77777777" w:rsidR="00690FCD" w:rsidRPr="00690FCD" w:rsidRDefault="00690FCD">
      <w:pPr>
        <w:numPr>
          <w:ilvl w:val="0"/>
          <w:numId w:val="111"/>
        </w:numPr>
        <w:contextualSpacing/>
      </w:pPr>
      <w:r w:rsidRPr="00690FCD">
        <w:t>50-65</w:t>
      </w:r>
    </w:p>
    <w:p w14:paraId="18D54A92" w14:textId="77777777" w:rsidR="00690FCD" w:rsidRPr="00690FCD" w:rsidRDefault="00690FCD">
      <w:pPr>
        <w:numPr>
          <w:ilvl w:val="0"/>
          <w:numId w:val="111"/>
        </w:numPr>
        <w:contextualSpacing/>
      </w:pPr>
      <w:r w:rsidRPr="00690FCD">
        <w:t>25-32</w:t>
      </w:r>
    </w:p>
    <w:p w14:paraId="499A92EA" w14:textId="77777777" w:rsidR="00690FCD" w:rsidRPr="00690FCD" w:rsidRDefault="00690FCD">
      <w:pPr>
        <w:numPr>
          <w:ilvl w:val="0"/>
          <w:numId w:val="111"/>
        </w:numPr>
        <w:contextualSpacing/>
      </w:pPr>
      <w:r w:rsidRPr="00690FCD">
        <w:t>33-50</w:t>
      </w:r>
    </w:p>
    <w:p w14:paraId="4A02E69C" w14:textId="77777777" w:rsidR="00690FCD" w:rsidRPr="00690FCD" w:rsidRDefault="00690FCD">
      <w:pPr>
        <w:numPr>
          <w:ilvl w:val="0"/>
          <w:numId w:val="111"/>
        </w:numPr>
        <w:contextualSpacing/>
      </w:pPr>
      <w:r w:rsidRPr="00690FCD">
        <w:t>18-24</w:t>
      </w:r>
    </w:p>
    <w:p w14:paraId="6C55D313" w14:textId="77777777" w:rsidR="00690FCD" w:rsidRPr="00690FCD" w:rsidRDefault="00690FCD">
      <w:pPr>
        <w:numPr>
          <w:ilvl w:val="0"/>
          <w:numId w:val="111"/>
        </w:numPr>
        <w:contextualSpacing/>
      </w:pPr>
      <w:r w:rsidRPr="00690FCD">
        <w:t>18-24</w:t>
      </w:r>
    </w:p>
    <w:p w14:paraId="338F6907" w14:textId="77777777" w:rsidR="00690FCD" w:rsidRPr="00690FCD" w:rsidRDefault="00690FCD">
      <w:pPr>
        <w:numPr>
          <w:ilvl w:val="0"/>
          <w:numId w:val="111"/>
        </w:numPr>
        <w:contextualSpacing/>
      </w:pPr>
      <w:r w:rsidRPr="00690FCD">
        <w:t>50-65</w:t>
      </w:r>
    </w:p>
    <w:p w14:paraId="1FBD0564" w14:textId="77777777" w:rsidR="00690FCD" w:rsidRPr="00690FCD" w:rsidRDefault="00690FCD">
      <w:pPr>
        <w:numPr>
          <w:ilvl w:val="0"/>
          <w:numId w:val="111"/>
        </w:numPr>
        <w:contextualSpacing/>
      </w:pPr>
      <w:r w:rsidRPr="00690FCD">
        <w:t>18-24</w:t>
      </w:r>
    </w:p>
    <w:p w14:paraId="31848A9F" w14:textId="77777777" w:rsidR="00690FCD" w:rsidRPr="00690FCD" w:rsidRDefault="00690FCD">
      <w:pPr>
        <w:numPr>
          <w:ilvl w:val="0"/>
          <w:numId w:val="111"/>
        </w:numPr>
        <w:contextualSpacing/>
      </w:pPr>
      <w:r w:rsidRPr="00690FCD">
        <w:t>18-24</w:t>
      </w:r>
    </w:p>
    <w:p w14:paraId="44C6BF91" w14:textId="77777777" w:rsidR="00690FCD" w:rsidRPr="00690FCD" w:rsidRDefault="00690FCD">
      <w:pPr>
        <w:numPr>
          <w:ilvl w:val="0"/>
          <w:numId w:val="111"/>
        </w:numPr>
        <w:contextualSpacing/>
      </w:pPr>
      <w:r w:rsidRPr="00690FCD">
        <w:t>50-65</w:t>
      </w:r>
    </w:p>
    <w:p w14:paraId="17AFF44C" w14:textId="77777777" w:rsidR="00690FCD" w:rsidRPr="00690FCD" w:rsidRDefault="00690FCD">
      <w:pPr>
        <w:numPr>
          <w:ilvl w:val="0"/>
          <w:numId w:val="111"/>
        </w:numPr>
        <w:contextualSpacing/>
      </w:pPr>
      <w:r w:rsidRPr="00690FCD">
        <w:t>65+</w:t>
      </w:r>
    </w:p>
    <w:p w14:paraId="543BBA2F" w14:textId="77777777" w:rsidR="00690FCD" w:rsidRPr="00690FCD" w:rsidRDefault="00690FCD">
      <w:pPr>
        <w:numPr>
          <w:ilvl w:val="0"/>
          <w:numId w:val="111"/>
        </w:numPr>
        <w:contextualSpacing/>
      </w:pPr>
      <w:r w:rsidRPr="00690FCD">
        <w:t>65+</w:t>
      </w:r>
    </w:p>
    <w:p w14:paraId="12628E38" w14:textId="77777777" w:rsidR="00690FCD" w:rsidRPr="00690FCD" w:rsidRDefault="00690FCD">
      <w:pPr>
        <w:numPr>
          <w:ilvl w:val="0"/>
          <w:numId w:val="111"/>
        </w:numPr>
        <w:contextualSpacing/>
      </w:pPr>
      <w:r w:rsidRPr="00690FCD">
        <w:t>18-24</w:t>
      </w:r>
    </w:p>
    <w:p w14:paraId="69F6B875" w14:textId="77777777" w:rsidR="00690FCD" w:rsidRPr="00690FCD" w:rsidRDefault="00690FCD">
      <w:pPr>
        <w:numPr>
          <w:ilvl w:val="0"/>
          <w:numId w:val="111"/>
        </w:numPr>
        <w:contextualSpacing/>
      </w:pPr>
      <w:r w:rsidRPr="00690FCD">
        <w:t>18-24</w:t>
      </w:r>
    </w:p>
    <w:p w14:paraId="390F5099" w14:textId="77777777" w:rsidR="00690FCD" w:rsidRPr="00690FCD" w:rsidRDefault="00690FCD">
      <w:pPr>
        <w:numPr>
          <w:ilvl w:val="0"/>
          <w:numId w:val="111"/>
        </w:numPr>
        <w:contextualSpacing/>
      </w:pPr>
      <w:r w:rsidRPr="00690FCD">
        <w:t>18-24</w:t>
      </w:r>
    </w:p>
    <w:p w14:paraId="1B93CD3C" w14:textId="77777777" w:rsidR="00690FCD" w:rsidRPr="00690FCD" w:rsidRDefault="00690FCD">
      <w:pPr>
        <w:numPr>
          <w:ilvl w:val="0"/>
          <w:numId w:val="111"/>
        </w:numPr>
        <w:contextualSpacing/>
      </w:pPr>
      <w:r w:rsidRPr="00690FCD">
        <w:t>18-24</w:t>
      </w:r>
    </w:p>
    <w:p w14:paraId="10352D7F" w14:textId="77777777" w:rsidR="00690FCD" w:rsidRPr="00690FCD" w:rsidRDefault="00690FCD">
      <w:pPr>
        <w:numPr>
          <w:ilvl w:val="0"/>
          <w:numId w:val="111"/>
        </w:numPr>
        <w:contextualSpacing/>
      </w:pPr>
      <w:r w:rsidRPr="00690FCD">
        <w:t>18-24</w:t>
      </w:r>
    </w:p>
    <w:p w14:paraId="631F2B8A" w14:textId="77777777" w:rsidR="00690FCD" w:rsidRPr="00690FCD" w:rsidRDefault="00690FCD">
      <w:pPr>
        <w:numPr>
          <w:ilvl w:val="0"/>
          <w:numId w:val="111"/>
        </w:numPr>
        <w:contextualSpacing/>
      </w:pPr>
      <w:r w:rsidRPr="00690FCD">
        <w:t>18-24</w:t>
      </w:r>
    </w:p>
    <w:p w14:paraId="3DD63522" w14:textId="77777777" w:rsidR="00690FCD" w:rsidRPr="00690FCD" w:rsidRDefault="00690FCD">
      <w:pPr>
        <w:numPr>
          <w:ilvl w:val="0"/>
          <w:numId w:val="111"/>
        </w:numPr>
        <w:contextualSpacing/>
      </w:pPr>
      <w:r w:rsidRPr="00690FCD">
        <w:t>25-32</w:t>
      </w:r>
    </w:p>
    <w:p w14:paraId="5DC137AF" w14:textId="77777777" w:rsidR="00690FCD" w:rsidRPr="00690FCD" w:rsidRDefault="00690FCD">
      <w:pPr>
        <w:numPr>
          <w:ilvl w:val="0"/>
          <w:numId w:val="111"/>
        </w:numPr>
        <w:contextualSpacing/>
      </w:pPr>
      <w:r w:rsidRPr="00690FCD">
        <w:t>33-50</w:t>
      </w:r>
    </w:p>
    <w:p w14:paraId="588228B6" w14:textId="77777777" w:rsidR="00690FCD" w:rsidRPr="00690FCD" w:rsidRDefault="00690FCD">
      <w:pPr>
        <w:numPr>
          <w:ilvl w:val="0"/>
          <w:numId w:val="111"/>
        </w:numPr>
        <w:contextualSpacing/>
      </w:pPr>
      <w:r w:rsidRPr="00690FCD">
        <w:t>18-24</w:t>
      </w:r>
    </w:p>
    <w:p w14:paraId="1460BCCA" w14:textId="77777777" w:rsidR="00690FCD" w:rsidRPr="00690FCD" w:rsidRDefault="00690FCD">
      <w:pPr>
        <w:numPr>
          <w:ilvl w:val="0"/>
          <w:numId w:val="111"/>
        </w:numPr>
        <w:contextualSpacing/>
      </w:pPr>
      <w:r w:rsidRPr="00690FCD">
        <w:t>18-24</w:t>
      </w:r>
    </w:p>
    <w:p w14:paraId="5E374FB9" w14:textId="77777777" w:rsidR="00690FCD" w:rsidRPr="00690FCD" w:rsidRDefault="00690FCD">
      <w:pPr>
        <w:numPr>
          <w:ilvl w:val="0"/>
          <w:numId w:val="111"/>
        </w:numPr>
        <w:contextualSpacing/>
      </w:pPr>
      <w:r w:rsidRPr="00690FCD">
        <w:t>18-24</w:t>
      </w:r>
    </w:p>
    <w:p w14:paraId="0AFA4AD8" w14:textId="77777777" w:rsidR="00690FCD" w:rsidRPr="00690FCD" w:rsidRDefault="00690FCD">
      <w:pPr>
        <w:numPr>
          <w:ilvl w:val="0"/>
          <w:numId w:val="111"/>
        </w:numPr>
        <w:contextualSpacing/>
      </w:pPr>
      <w:r w:rsidRPr="00690FCD">
        <w:t>33-50</w:t>
      </w:r>
    </w:p>
    <w:p w14:paraId="3F1603C1" w14:textId="77777777" w:rsidR="00690FCD" w:rsidRPr="00690FCD" w:rsidRDefault="00690FCD">
      <w:pPr>
        <w:numPr>
          <w:ilvl w:val="0"/>
          <w:numId w:val="111"/>
        </w:numPr>
        <w:contextualSpacing/>
      </w:pPr>
      <w:r w:rsidRPr="00690FCD">
        <w:t>25-32</w:t>
      </w:r>
    </w:p>
    <w:p w14:paraId="4A9AE14C" w14:textId="77777777" w:rsidR="00690FCD" w:rsidRPr="00690FCD" w:rsidRDefault="00690FCD">
      <w:pPr>
        <w:numPr>
          <w:ilvl w:val="0"/>
          <w:numId w:val="111"/>
        </w:numPr>
        <w:contextualSpacing/>
      </w:pPr>
      <w:r w:rsidRPr="00690FCD">
        <w:t>33-50</w:t>
      </w:r>
    </w:p>
    <w:p w14:paraId="32C206D0" w14:textId="77777777" w:rsidR="00690FCD" w:rsidRPr="00690FCD" w:rsidRDefault="00690FCD">
      <w:pPr>
        <w:numPr>
          <w:ilvl w:val="0"/>
          <w:numId w:val="111"/>
        </w:numPr>
        <w:contextualSpacing/>
      </w:pPr>
      <w:r w:rsidRPr="00690FCD">
        <w:t>18-24</w:t>
      </w:r>
    </w:p>
    <w:p w14:paraId="588C2A1C" w14:textId="77777777" w:rsidR="00690FCD" w:rsidRPr="00690FCD" w:rsidRDefault="00690FCD">
      <w:pPr>
        <w:numPr>
          <w:ilvl w:val="0"/>
          <w:numId w:val="111"/>
        </w:numPr>
        <w:contextualSpacing/>
      </w:pPr>
      <w:r w:rsidRPr="00690FCD">
        <w:t>25-32</w:t>
      </w:r>
    </w:p>
    <w:p w14:paraId="14385821" w14:textId="77777777" w:rsidR="00690FCD" w:rsidRPr="00690FCD" w:rsidRDefault="00690FCD">
      <w:pPr>
        <w:numPr>
          <w:ilvl w:val="0"/>
          <w:numId w:val="111"/>
        </w:numPr>
        <w:contextualSpacing/>
      </w:pPr>
      <w:r w:rsidRPr="00690FCD">
        <w:t>65+</w:t>
      </w:r>
    </w:p>
    <w:p w14:paraId="5099A94D" w14:textId="77777777" w:rsidR="00690FCD" w:rsidRPr="00690FCD" w:rsidRDefault="00690FCD">
      <w:pPr>
        <w:numPr>
          <w:ilvl w:val="0"/>
          <w:numId w:val="111"/>
        </w:numPr>
        <w:contextualSpacing/>
      </w:pPr>
      <w:r w:rsidRPr="00690FCD">
        <w:t>25-32</w:t>
      </w:r>
    </w:p>
    <w:p w14:paraId="3200DB78" w14:textId="77777777" w:rsidR="00690FCD" w:rsidRPr="00690FCD" w:rsidRDefault="00690FCD" w:rsidP="00690FCD">
      <w:pPr>
        <w:ind w:left="360"/>
      </w:pPr>
      <w:r w:rsidRPr="00690FCD">
        <w:rPr>
          <w:noProof/>
        </w:rPr>
        <w:drawing>
          <wp:inline distT="0" distB="0" distL="0" distR="0" wp14:anchorId="334C4E7A" wp14:editId="116B5E89">
            <wp:extent cx="5731510" cy="2411619"/>
            <wp:effectExtent l="0" t="0" r="2540" b="8255"/>
            <wp:docPr id="50" name="Picture 5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212"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14:paraId="65F06508" w14:textId="77777777" w:rsidR="00690FCD" w:rsidRPr="00690FCD" w:rsidRDefault="00690FCD" w:rsidP="00690FCD">
      <w:pPr>
        <w:rPr>
          <w:b/>
          <w:bCs/>
          <w:u w:val="single"/>
        </w:rPr>
      </w:pPr>
      <w:r w:rsidRPr="00690FCD">
        <w:rPr>
          <w:b/>
          <w:bCs/>
          <w:u w:val="single"/>
        </w:rPr>
        <w:t>Question 1. From your perspective: What does the word "Terrorism" mean to you? How would you define it?</w:t>
      </w:r>
    </w:p>
    <w:p w14:paraId="5260C6F6" w14:textId="77777777" w:rsidR="00690FCD" w:rsidRPr="00690FCD" w:rsidRDefault="00690FCD">
      <w:pPr>
        <w:numPr>
          <w:ilvl w:val="0"/>
          <w:numId w:val="112"/>
        </w:numPr>
        <w:contextualSpacing/>
      </w:pPr>
      <w:r w:rsidRPr="00690FCD">
        <w:t>Doing something to create terror usually with dome kind of political goal</w:t>
      </w:r>
    </w:p>
    <w:p w14:paraId="65BDAA26" w14:textId="77777777" w:rsidR="00690FCD" w:rsidRPr="00690FCD" w:rsidRDefault="00690FCD">
      <w:pPr>
        <w:numPr>
          <w:ilvl w:val="0"/>
          <w:numId w:val="112"/>
        </w:numPr>
        <w:contextualSpacing/>
      </w:pPr>
      <w:r w:rsidRPr="00690FCD">
        <w:lastRenderedPageBreak/>
        <w:t>violence against people and using politics/religion to justify it</w:t>
      </w:r>
    </w:p>
    <w:p w14:paraId="38356B64" w14:textId="77777777" w:rsidR="00690FCD" w:rsidRPr="00690FCD" w:rsidRDefault="00690FCD">
      <w:pPr>
        <w:numPr>
          <w:ilvl w:val="0"/>
          <w:numId w:val="112"/>
        </w:numPr>
        <w:contextualSpacing/>
      </w:pPr>
      <w:r w:rsidRPr="00690FCD">
        <w:t>Terrorism is a way of achieving political/religious change through violence meant to cause fear and panic in the mass populace.</w:t>
      </w:r>
    </w:p>
    <w:p w14:paraId="7465B145" w14:textId="77777777" w:rsidR="00690FCD" w:rsidRPr="00690FCD" w:rsidRDefault="00690FCD">
      <w:pPr>
        <w:numPr>
          <w:ilvl w:val="0"/>
          <w:numId w:val="112"/>
        </w:numPr>
        <w:contextualSpacing/>
      </w:pPr>
      <w:r w:rsidRPr="00690FCD">
        <w:t xml:space="preserve">Terrorism is an act or acts against a state which threaten the security, lives and beliefs of people belonging to that state. </w:t>
      </w:r>
    </w:p>
    <w:p w14:paraId="7C4E8B04" w14:textId="77777777" w:rsidR="00690FCD" w:rsidRPr="00690FCD" w:rsidRDefault="00690FCD">
      <w:pPr>
        <w:numPr>
          <w:ilvl w:val="0"/>
          <w:numId w:val="112"/>
        </w:numPr>
        <w:contextualSpacing/>
      </w:pPr>
      <w:r w:rsidRPr="00690FCD">
        <w:t xml:space="preserve">Terrorism to me means an act that has been done by An individual  or a group who has become 'inspired' by a group that shares an extreme belief/ideology that seek to influence the general public by using means of fear, violence or threats a show of power and influence </w:t>
      </w:r>
    </w:p>
    <w:p w14:paraId="6C380878" w14:textId="77777777" w:rsidR="00690FCD" w:rsidRPr="00690FCD" w:rsidRDefault="00690FCD">
      <w:pPr>
        <w:numPr>
          <w:ilvl w:val="0"/>
          <w:numId w:val="112"/>
        </w:numPr>
        <w:contextualSpacing/>
      </w:pPr>
      <w:r w:rsidRPr="00690FCD">
        <w:t xml:space="preserve">Someone who tries scare people using violence </w:t>
      </w:r>
    </w:p>
    <w:p w14:paraId="3CA9D2B7" w14:textId="77777777" w:rsidR="00690FCD" w:rsidRPr="00690FCD" w:rsidRDefault="00690FCD">
      <w:pPr>
        <w:numPr>
          <w:ilvl w:val="0"/>
          <w:numId w:val="112"/>
        </w:numPr>
        <w:contextualSpacing/>
      </w:pPr>
      <w:r w:rsidRPr="00690FCD">
        <w:t>An act of violence motivated by political reason (which could include against a government or group including racial, sex, ethnicity, and sexuality)</w:t>
      </w:r>
    </w:p>
    <w:p w14:paraId="5A057857" w14:textId="77777777" w:rsidR="00690FCD" w:rsidRPr="00690FCD" w:rsidRDefault="00690FCD">
      <w:pPr>
        <w:numPr>
          <w:ilvl w:val="0"/>
          <w:numId w:val="112"/>
        </w:numPr>
        <w:contextualSpacing/>
      </w:pPr>
      <w:r w:rsidRPr="00690FCD">
        <w:t xml:space="preserve">To me, Terrorism is the term used when we see major incidents of violence which are orchestrated by extremist groups such as ISIS. </w:t>
      </w:r>
    </w:p>
    <w:p w14:paraId="1EE694D9" w14:textId="77777777" w:rsidR="00690FCD" w:rsidRPr="00690FCD" w:rsidRDefault="00690FCD">
      <w:pPr>
        <w:numPr>
          <w:ilvl w:val="0"/>
          <w:numId w:val="112"/>
        </w:numPr>
        <w:contextualSpacing/>
      </w:pPr>
      <w:r w:rsidRPr="00690FCD">
        <w:t xml:space="preserve">A person or group using threats, violent action or destruction to spread fear and push their own ideology </w:t>
      </w:r>
    </w:p>
    <w:p w14:paraId="0EE90A3F" w14:textId="77777777" w:rsidR="00690FCD" w:rsidRPr="00690FCD" w:rsidRDefault="00690FCD">
      <w:pPr>
        <w:numPr>
          <w:ilvl w:val="0"/>
          <w:numId w:val="112"/>
        </w:numPr>
        <w:contextualSpacing/>
      </w:pPr>
      <w:r w:rsidRPr="00690FCD">
        <w:t xml:space="preserve">Unlawful threat or use of violence with political purpose </w:t>
      </w:r>
    </w:p>
    <w:p w14:paraId="1D3ADC52" w14:textId="77777777" w:rsidR="00690FCD" w:rsidRPr="00690FCD" w:rsidRDefault="00690FCD">
      <w:pPr>
        <w:numPr>
          <w:ilvl w:val="0"/>
          <w:numId w:val="112"/>
        </w:numPr>
        <w:contextualSpacing/>
      </w:pPr>
      <w:r w:rsidRPr="00690FCD">
        <w:t>Somone forcing the feeling of terror in a group of civilians</w:t>
      </w:r>
    </w:p>
    <w:p w14:paraId="7622E990" w14:textId="77777777" w:rsidR="00690FCD" w:rsidRPr="00690FCD" w:rsidRDefault="00690FCD">
      <w:pPr>
        <w:numPr>
          <w:ilvl w:val="0"/>
          <w:numId w:val="112"/>
        </w:numPr>
        <w:contextualSpacing/>
      </w:pPr>
      <w:r w:rsidRPr="00690FCD">
        <w:t>someone trying to scare you.</w:t>
      </w:r>
    </w:p>
    <w:p w14:paraId="346726DC" w14:textId="77777777" w:rsidR="00690FCD" w:rsidRPr="00690FCD" w:rsidRDefault="00690FCD">
      <w:pPr>
        <w:numPr>
          <w:ilvl w:val="0"/>
          <w:numId w:val="112"/>
        </w:numPr>
        <w:contextualSpacing/>
      </w:pPr>
      <w:r w:rsidRPr="00690FCD">
        <w:t>Any act ( which is performed under the banner of a cause) which is violent and restricts peoples right to live safely without impediment.</w:t>
      </w:r>
    </w:p>
    <w:p w14:paraId="744A8EF9" w14:textId="77777777" w:rsidR="00690FCD" w:rsidRPr="00690FCD" w:rsidRDefault="00690FCD">
      <w:pPr>
        <w:numPr>
          <w:ilvl w:val="0"/>
          <w:numId w:val="112"/>
        </w:numPr>
        <w:contextualSpacing/>
      </w:pPr>
      <w:r w:rsidRPr="00690FCD">
        <w:t xml:space="preserve">Violent action or against a state designed to desicrate or destroy democratic rule. </w:t>
      </w:r>
    </w:p>
    <w:p w14:paraId="6B5BEA7A" w14:textId="77777777" w:rsidR="00690FCD" w:rsidRPr="00690FCD" w:rsidRDefault="00690FCD">
      <w:pPr>
        <w:numPr>
          <w:ilvl w:val="0"/>
          <w:numId w:val="112"/>
        </w:numPr>
        <w:contextualSpacing/>
      </w:pPr>
      <w:r w:rsidRPr="00690FCD">
        <w:t xml:space="preserve">A severe act of terror towards others </w:t>
      </w:r>
    </w:p>
    <w:p w14:paraId="403F4C9F" w14:textId="77777777" w:rsidR="00690FCD" w:rsidRPr="00690FCD" w:rsidRDefault="00690FCD">
      <w:pPr>
        <w:numPr>
          <w:ilvl w:val="0"/>
          <w:numId w:val="112"/>
        </w:numPr>
        <w:contextualSpacing/>
      </w:pPr>
      <w:r w:rsidRPr="00690FCD">
        <w:t xml:space="preserve">An act in which the desired outcome is fear and uncertainty, often due to a political motivation. </w:t>
      </w:r>
    </w:p>
    <w:p w14:paraId="576B44CE" w14:textId="77777777" w:rsidR="00690FCD" w:rsidRPr="00690FCD" w:rsidRDefault="00690FCD">
      <w:pPr>
        <w:numPr>
          <w:ilvl w:val="0"/>
          <w:numId w:val="112"/>
        </w:numPr>
        <w:contextualSpacing/>
      </w:pPr>
      <w:r w:rsidRPr="00690FCD">
        <w:t>Acts of terror against individuals, causing undue harm</w:t>
      </w:r>
    </w:p>
    <w:p w14:paraId="493B72E5" w14:textId="77777777" w:rsidR="00690FCD" w:rsidRPr="00690FCD" w:rsidRDefault="00690FCD">
      <w:pPr>
        <w:numPr>
          <w:ilvl w:val="0"/>
          <w:numId w:val="112"/>
        </w:numPr>
        <w:contextualSpacing/>
      </w:pPr>
      <w:r w:rsidRPr="00690FCD">
        <w:t>I would define terrorism as a method of attack with the intention to further a groups cause, this cause could be political, religious, or ideological.</w:t>
      </w:r>
    </w:p>
    <w:p w14:paraId="08B38FCA" w14:textId="77777777" w:rsidR="00690FCD" w:rsidRPr="00690FCD" w:rsidRDefault="00690FCD">
      <w:pPr>
        <w:numPr>
          <w:ilvl w:val="0"/>
          <w:numId w:val="112"/>
        </w:numPr>
        <w:contextualSpacing/>
      </w:pPr>
      <w:r w:rsidRPr="00690FCD">
        <w:t>Fear</w:t>
      </w:r>
    </w:p>
    <w:p w14:paraId="6B9FEEA1" w14:textId="77777777" w:rsidR="00690FCD" w:rsidRPr="00690FCD" w:rsidRDefault="00690FCD">
      <w:pPr>
        <w:numPr>
          <w:ilvl w:val="0"/>
          <w:numId w:val="112"/>
        </w:numPr>
        <w:contextualSpacing/>
      </w:pPr>
      <w:r w:rsidRPr="00690FCD">
        <w:t xml:space="preserve">A threat to the public by someone who intends to hurt many people at once. </w:t>
      </w:r>
    </w:p>
    <w:p w14:paraId="719283CE" w14:textId="77777777" w:rsidR="00690FCD" w:rsidRPr="00690FCD" w:rsidRDefault="00690FCD">
      <w:pPr>
        <w:numPr>
          <w:ilvl w:val="0"/>
          <w:numId w:val="112"/>
        </w:numPr>
        <w:contextualSpacing/>
      </w:pPr>
      <w:r w:rsidRPr="00690FCD">
        <w:t>extremist being violent to innocent people because of their own crazy beliefs.</w:t>
      </w:r>
    </w:p>
    <w:p w14:paraId="1CD776A4" w14:textId="77777777" w:rsidR="00690FCD" w:rsidRPr="00690FCD" w:rsidRDefault="00690FCD">
      <w:pPr>
        <w:numPr>
          <w:ilvl w:val="0"/>
          <w:numId w:val="112"/>
        </w:numPr>
        <w:contextualSpacing/>
      </w:pPr>
      <w:r w:rsidRPr="00690FCD">
        <w:t xml:space="preserve">Politically-motivated acts of violence and/or threats of violence designed to cause terror. </w:t>
      </w:r>
    </w:p>
    <w:p w14:paraId="10EF2E59" w14:textId="77777777" w:rsidR="00690FCD" w:rsidRPr="00690FCD" w:rsidRDefault="00690FCD">
      <w:pPr>
        <w:numPr>
          <w:ilvl w:val="0"/>
          <w:numId w:val="112"/>
        </w:numPr>
        <w:contextualSpacing/>
      </w:pPr>
      <w:r w:rsidRPr="00690FCD">
        <w:t>A threat, I would define terrorism as an act of violence and a threat to society</w:t>
      </w:r>
    </w:p>
    <w:p w14:paraId="42D1CBB9" w14:textId="77777777" w:rsidR="00690FCD" w:rsidRPr="00690FCD" w:rsidRDefault="00690FCD">
      <w:pPr>
        <w:numPr>
          <w:ilvl w:val="0"/>
          <w:numId w:val="112"/>
        </w:numPr>
        <w:contextualSpacing/>
      </w:pPr>
      <w:r w:rsidRPr="00690FCD">
        <w:t xml:space="preserve">Harm and violence against countries and their people by terrorists for political or religious causes </w:t>
      </w:r>
    </w:p>
    <w:p w14:paraId="05814550" w14:textId="77777777" w:rsidR="00690FCD" w:rsidRPr="00690FCD" w:rsidRDefault="00690FCD">
      <w:pPr>
        <w:numPr>
          <w:ilvl w:val="0"/>
          <w:numId w:val="112"/>
        </w:numPr>
        <w:contextualSpacing/>
      </w:pPr>
      <w:r w:rsidRPr="00690FCD">
        <w:t>The act of a group causing terror amongst the public</w:t>
      </w:r>
    </w:p>
    <w:p w14:paraId="4B4CBE04" w14:textId="77777777" w:rsidR="00690FCD" w:rsidRPr="00690FCD" w:rsidRDefault="00690FCD">
      <w:pPr>
        <w:numPr>
          <w:ilvl w:val="0"/>
          <w:numId w:val="112"/>
        </w:numPr>
        <w:contextualSpacing/>
      </w:pPr>
      <w:r w:rsidRPr="00690FCD">
        <w:t xml:space="preserve">Terrorism to me is the threat to cause destruction, harm and loss of life and also terrorism also carrying out such threats causing mass destruction, harm and loss of life. </w:t>
      </w:r>
    </w:p>
    <w:p w14:paraId="5A2282E2" w14:textId="77777777" w:rsidR="00690FCD" w:rsidRPr="00690FCD" w:rsidRDefault="00690FCD">
      <w:pPr>
        <w:numPr>
          <w:ilvl w:val="0"/>
          <w:numId w:val="112"/>
        </w:numPr>
        <w:contextualSpacing/>
      </w:pPr>
      <w:r w:rsidRPr="00690FCD">
        <w:t xml:space="preserve">Defining terrorism is an extremely difficult task due to the varying definitions that are used by governments internationally and academics. Therefore defining terrorism can be very difficult. Terrorism to me means using illegal force both physical and non-physical to achieve a political, social, religious or economic goal. By physical I mean the use of violence via the use of weapons such as bombs, knife attacks, cars and etc. Whereas non-physical can be inciting racial or socio-economic hatred or propaganda. Additionally non-physical can include the threat of violent action to benefit their shared goal. You can also have digital terrorism where terrorists can hack computer systems to incite public fear. </w:t>
      </w:r>
    </w:p>
    <w:p w14:paraId="7903F35C" w14:textId="77777777" w:rsidR="00690FCD" w:rsidRPr="00690FCD" w:rsidRDefault="00690FCD">
      <w:pPr>
        <w:numPr>
          <w:ilvl w:val="0"/>
          <w:numId w:val="112"/>
        </w:numPr>
        <w:contextualSpacing/>
      </w:pPr>
      <w:r w:rsidRPr="00690FCD">
        <w:t>And act that causes terror or disruption to those around</w:t>
      </w:r>
    </w:p>
    <w:p w14:paraId="279C19C4" w14:textId="77777777" w:rsidR="00690FCD" w:rsidRPr="00690FCD" w:rsidRDefault="00690FCD">
      <w:pPr>
        <w:numPr>
          <w:ilvl w:val="0"/>
          <w:numId w:val="112"/>
        </w:numPr>
        <w:contextualSpacing/>
      </w:pPr>
      <w:r w:rsidRPr="00690FCD">
        <w:t xml:space="preserve">Group that will attack innocent people for their own ideology </w:t>
      </w:r>
    </w:p>
    <w:p w14:paraId="2A954C18" w14:textId="77777777" w:rsidR="00690FCD" w:rsidRPr="00690FCD" w:rsidRDefault="00690FCD">
      <w:pPr>
        <w:numPr>
          <w:ilvl w:val="0"/>
          <w:numId w:val="112"/>
        </w:numPr>
        <w:contextualSpacing/>
      </w:pPr>
      <w:r w:rsidRPr="00690FCD">
        <w:t xml:space="preserve">Unlawful acts to inspire fear for a political goal </w:t>
      </w:r>
    </w:p>
    <w:p w14:paraId="3C951108" w14:textId="77777777" w:rsidR="00690FCD" w:rsidRPr="00690FCD" w:rsidRDefault="00690FCD">
      <w:pPr>
        <w:numPr>
          <w:ilvl w:val="0"/>
          <w:numId w:val="112"/>
        </w:numPr>
        <w:contextualSpacing/>
      </w:pPr>
      <w:r w:rsidRPr="00690FCD">
        <w:lastRenderedPageBreak/>
        <w:t>Violence</w:t>
      </w:r>
    </w:p>
    <w:p w14:paraId="3DBB315B" w14:textId="77777777" w:rsidR="00690FCD" w:rsidRPr="00690FCD" w:rsidRDefault="00690FCD">
      <w:pPr>
        <w:numPr>
          <w:ilvl w:val="0"/>
          <w:numId w:val="112"/>
        </w:numPr>
        <w:contextualSpacing/>
      </w:pPr>
      <w:r w:rsidRPr="00690FCD">
        <w:t>An organisation that poses threat by means of violence</w:t>
      </w:r>
    </w:p>
    <w:p w14:paraId="5161348B" w14:textId="77777777" w:rsidR="00690FCD" w:rsidRPr="00690FCD" w:rsidRDefault="00690FCD">
      <w:pPr>
        <w:numPr>
          <w:ilvl w:val="0"/>
          <w:numId w:val="112"/>
        </w:numPr>
        <w:contextualSpacing/>
      </w:pPr>
      <w:r w:rsidRPr="00690FCD">
        <w:t>An attack on civilised people</w:t>
      </w:r>
    </w:p>
    <w:p w14:paraId="19299316" w14:textId="77777777" w:rsidR="00690FCD" w:rsidRPr="00690FCD" w:rsidRDefault="00690FCD">
      <w:pPr>
        <w:numPr>
          <w:ilvl w:val="0"/>
          <w:numId w:val="112"/>
        </w:numPr>
        <w:contextualSpacing/>
      </w:pPr>
      <w:r w:rsidRPr="00690FCD">
        <w:t>Nutters with guns and things</w:t>
      </w:r>
    </w:p>
    <w:p w14:paraId="6AFC7D9E" w14:textId="77777777" w:rsidR="00690FCD" w:rsidRPr="00690FCD" w:rsidRDefault="00690FCD">
      <w:pPr>
        <w:numPr>
          <w:ilvl w:val="0"/>
          <w:numId w:val="112"/>
        </w:numPr>
        <w:contextualSpacing/>
      </w:pPr>
      <w:r w:rsidRPr="00690FCD">
        <w:t xml:space="preserve">An unnecessary act of severe violence </w:t>
      </w:r>
    </w:p>
    <w:p w14:paraId="736C134D" w14:textId="77777777" w:rsidR="00690FCD" w:rsidRPr="00690FCD" w:rsidRDefault="00690FCD">
      <w:pPr>
        <w:numPr>
          <w:ilvl w:val="0"/>
          <w:numId w:val="112"/>
        </w:numPr>
        <w:contextualSpacing/>
      </w:pPr>
      <w:r w:rsidRPr="00690FCD">
        <w:t xml:space="preserve">Violence against people both physically and digitally </w:t>
      </w:r>
    </w:p>
    <w:p w14:paraId="142D6963" w14:textId="77777777" w:rsidR="00690FCD" w:rsidRPr="00690FCD" w:rsidRDefault="00690FCD">
      <w:pPr>
        <w:numPr>
          <w:ilvl w:val="0"/>
          <w:numId w:val="112"/>
        </w:numPr>
        <w:contextualSpacing/>
      </w:pPr>
      <w:r w:rsidRPr="00690FCD">
        <w:t xml:space="preserve">A threat of propaganda </w:t>
      </w:r>
    </w:p>
    <w:p w14:paraId="2D30AA8C" w14:textId="77777777" w:rsidR="00690FCD" w:rsidRPr="00690FCD" w:rsidRDefault="00690FCD">
      <w:pPr>
        <w:numPr>
          <w:ilvl w:val="0"/>
          <w:numId w:val="112"/>
        </w:numPr>
        <w:contextualSpacing/>
      </w:pPr>
      <w:r w:rsidRPr="00690FCD">
        <w:t xml:space="preserve">An act of violence to spread the ideology of a particular group, political, religious or otherwise </w:t>
      </w:r>
    </w:p>
    <w:p w14:paraId="3F0B7D73" w14:textId="77777777" w:rsidR="00690FCD" w:rsidRPr="00690FCD" w:rsidRDefault="00690FCD">
      <w:pPr>
        <w:numPr>
          <w:ilvl w:val="0"/>
          <w:numId w:val="112"/>
        </w:numPr>
        <w:contextualSpacing/>
      </w:pPr>
      <w:r w:rsidRPr="00690FCD">
        <w:t>Extremists who further their political agenda through violence against innocent people</w:t>
      </w:r>
    </w:p>
    <w:p w14:paraId="36D86E48" w14:textId="77777777" w:rsidR="00690FCD" w:rsidRPr="00690FCD" w:rsidRDefault="00690FCD">
      <w:pPr>
        <w:numPr>
          <w:ilvl w:val="0"/>
          <w:numId w:val="112"/>
        </w:numPr>
        <w:contextualSpacing/>
      </w:pPr>
      <w:r w:rsidRPr="00690FCD">
        <w:t>Crimes being committed to send a political message</w:t>
      </w:r>
    </w:p>
    <w:p w14:paraId="280BA144" w14:textId="77777777" w:rsidR="00690FCD" w:rsidRPr="00690FCD" w:rsidRDefault="00690FCD">
      <w:pPr>
        <w:numPr>
          <w:ilvl w:val="0"/>
          <w:numId w:val="112"/>
        </w:numPr>
        <w:contextualSpacing/>
      </w:pPr>
      <w:r w:rsidRPr="00690FCD">
        <w:t>An individual who attempts mass murder and suicide with a bomb</w:t>
      </w:r>
    </w:p>
    <w:p w14:paraId="613670C3" w14:textId="77777777" w:rsidR="00690FCD" w:rsidRPr="00690FCD" w:rsidRDefault="00690FCD">
      <w:pPr>
        <w:numPr>
          <w:ilvl w:val="0"/>
          <w:numId w:val="112"/>
        </w:numPr>
        <w:contextualSpacing/>
      </w:pPr>
      <w:r w:rsidRPr="00690FCD">
        <w:t xml:space="preserve">An act of aggression resulting in the destruction of property, injury, potential loss of life in the name of a cause, which can sometimes be in the name of religion. </w:t>
      </w:r>
    </w:p>
    <w:p w14:paraId="0090D87D" w14:textId="77777777" w:rsidR="00690FCD" w:rsidRPr="00690FCD" w:rsidRDefault="00690FCD">
      <w:pPr>
        <w:numPr>
          <w:ilvl w:val="0"/>
          <w:numId w:val="112"/>
        </w:numPr>
        <w:contextualSpacing/>
      </w:pPr>
      <w:r w:rsidRPr="00690FCD">
        <w:t>Anyone who commits or plans to commit a horrific act based on a some type of ideology often religion based like the pulse shooting, anti gay Christian rhetoric. It can be both from external and internal populations not the stereotyping of only muslims or brown people can be terrorists.</w:t>
      </w:r>
    </w:p>
    <w:p w14:paraId="4FCDD940" w14:textId="77777777" w:rsidR="00690FCD" w:rsidRPr="00690FCD" w:rsidRDefault="00690FCD">
      <w:pPr>
        <w:numPr>
          <w:ilvl w:val="0"/>
          <w:numId w:val="112"/>
        </w:numPr>
        <w:contextualSpacing/>
      </w:pPr>
      <w:r w:rsidRPr="00690FCD">
        <w:t>An act of indiscriminate violence perpetrated on ideological lines</w:t>
      </w:r>
    </w:p>
    <w:p w14:paraId="27143BAD" w14:textId="77777777" w:rsidR="00690FCD" w:rsidRPr="00690FCD" w:rsidRDefault="00690FCD">
      <w:pPr>
        <w:numPr>
          <w:ilvl w:val="0"/>
          <w:numId w:val="112"/>
        </w:numPr>
        <w:contextualSpacing/>
      </w:pPr>
      <w:r w:rsidRPr="00690FCD">
        <w:t>I would say terrorism is the act of inflicting fear by the means of intimidation or an act of violence for a political stance</w:t>
      </w:r>
    </w:p>
    <w:p w14:paraId="4E422F78" w14:textId="77777777" w:rsidR="00690FCD" w:rsidRPr="00690FCD" w:rsidRDefault="00690FCD">
      <w:pPr>
        <w:numPr>
          <w:ilvl w:val="0"/>
          <w:numId w:val="112"/>
        </w:numPr>
        <w:contextualSpacing/>
      </w:pPr>
      <w:r w:rsidRPr="00690FCD">
        <w:t>The use of unlawful violence or intimidation for a political cause</w:t>
      </w:r>
    </w:p>
    <w:p w14:paraId="5C23DD58" w14:textId="77777777" w:rsidR="00690FCD" w:rsidRPr="00690FCD" w:rsidRDefault="00690FCD">
      <w:pPr>
        <w:numPr>
          <w:ilvl w:val="0"/>
          <w:numId w:val="112"/>
        </w:numPr>
        <w:contextualSpacing/>
      </w:pPr>
      <w:r w:rsidRPr="00690FCD">
        <w:t>Angry violent people who want power and control, who target the weak because they are too cowardly to fight properly so target innocent civillians</w:t>
      </w:r>
    </w:p>
    <w:p w14:paraId="66EF4F22" w14:textId="77777777" w:rsidR="00690FCD" w:rsidRPr="00690FCD" w:rsidRDefault="00690FCD">
      <w:pPr>
        <w:numPr>
          <w:ilvl w:val="0"/>
          <w:numId w:val="112"/>
        </w:numPr>
        <w:contextualSpacing/>
      </w:pPr>
      <w:r w:rsidRPr="00690FCD">
        <w:t>rejects and losers who have nothing better to do and blow people up</w:t>
      </w:r>
    </w:p>
    <w:p w14:paraId="05BBC736" w14:textId="77777777" w:rsidR="00690FCD" w:rsidRPr="00690FCD" w:rsidRDefault="00690FCD">
      <w:pPr>
        <w:numPr>
          <w:ilvl w:val="0"/>
          <w:numId w:val="112"/>
        </w:numPr>
        <w:contextualSpacing/>
      </w:pPr>
      <w:r w:rsidRPr="00690FCD">
        <w:t>Violence motivated by something extreme</w:t>
      </w:r>
    </w:p>
    <w:p w14:paraId="0FD61FC3" w14:textId="77777777" w:rsidR="00690FCD" w:rsidRPr="00690FCD" w:rsidRDefault="00690FCD">
      <w:pPr>
        <w:numPr>
          <w:ilvl w:val="0"/>
          <w:numId w:val="112"/>
        </w:numPr>
        <w:contextualSpacing/>
      </w:pPr>
      <w:r w:rsidRPr="00690FCD">
        <w:t>Fear and violence aimed towards the public</w:t>
      </w:r>
    </w:p>
    <w:p w14:paraId="248D37B6" w14:textId="77777777" w:rsidR="00690FCD" w:rsidRPr="00690FCD" w:rsidRDefault="00690FCD">
      <w:pPr>
        <w:numPr>
          <w:ilvl w:val="0"/>
          <w:numId w:val="112"/>
        </w:numPr>
        <w:contextualSpacing/>
      </w:pPr>
      <w:r w:rsidRPr="00690FCD">
        <w:t>Chaotic and random violence to scare people and bring attention to something</w:t>
      </w:r>
    </w:p>
    <w:p w14:paraId="589EF99D" w14:textId="77777777" w:rsidR="00690FCD" w:rsidRPr="00690FCD" w:rsidRDefault="00690FCD">
      <w:pPr>
        <w:numPr>
          <w:ilvl w:val="0"/>
          <w:numId w:val="112"/>
        </w:numPr>
        <w:contextualSpacing/>
      </w:pPr>
      <w:r w:rsidRPr="00690FCD">
        <w:t>Someone making people scared and being violent</w:t>
      </w:r>
    </w:p>
    <w:p w14:paraId="65DAD439" w14:textId="77777777" w:rsidR="00690FCD" w:rsidRPr="00690FCD" w:rsidRDefault="00690FCD" w:rsidP="00690FCD">
      <w:pPr>
        <w:rPr>
          <w:b/>
          <w:bCs/>
          <w:u w:val="single"/>
        </w:rPr>
      </w:pPr>
      <w:r w:rsidRPr="00690FCD">
        <w:rPr>
          <w:b/>
          <w:bCs/>
          <w:u w:val="single"/>
        </w:rPr>
        <w:t xml:space="preserve">"Question 2. The United Kingdom operates on a National Threat level set by the Joint Terrorism Analysis Centre and the Security Service (MI5). </w:t>
      </w:r>
    </w:p>
    <w:p w14:paraId="170C86E5" w14:textId="77777777" w:rsidR="00690FCD" w:rsidRPr="00690FCD" w:rsidRDefault="00690FCD" w:rsidP="00690FCD">
      <w:pPr>
        <w:rPr>
          <w:b/>
          <w:bCs/>
          <w:u w:val="single"/>
        </w:rPr>
      </w:pPr>
    </w:p>
    <w:p w14:paraId="569FC027" w14:textId="77777777" w:rsidR="00690FCD" w:rsidRPr="00690FCD" w:rsidRDefault="00690FCD" w:rsidP="00690FCD">
      <w:pPr>
        <w:rPr>
          <w:b/>
          <w:bCs/>
          <w:u w:val="single"/>
        </w:rPr>
      </w:pPr>
      <w:r w:rsidRPr="00690FCD">
        <w:rPr>
          <w:b/>
          <w:bCs/>
          <w:u w:val="single"/>
        </w:rPr>
        <w:t>Without researching and from your own perspective, what threat level would you consider the United Kingom to be at, based on current circumstances?"</w:t>
      </w:r>
    </w:p>
    <w:p w14:paraId="499B8484" w14:textId="77777777" w:rsidR="00690FCD" w:rsidRPr="00690FCD" w:rsidRDefault="00690FCD">
      <w:pPr>
        <w:numPr>
          <w:ilvl w:val="0"/>
          <w:numId w:val="113"/>
        </w:numPr>
        <w:contextualSpacing/>
      </w:pPr>
      <w:r w:rsidRPr="00690FCD">
        <w:t>Substantial - An attack is likely</w:t>
      </w:r>
    </w:p>
    <w:p w14:paraId="6E378874" w14:textId="77777777" w:rsidR="00690FCD" w:rsidRPr="00690FCD" w:rsidRDefault="00690FCD">
      <w:pPr>
        <w:numPr>
          <w:ilvl w:val="0"/>
          <w:numId w:val="113"/>
        </w:numPr>
        <w:contextualSpacing/>
      </w:pPr>
      <w:r w:rsidRPr="00690FCD">
        <w:t>Moderate - An attack is possible, but not likely</w:t>
      </w:r>
    </w:p>
    <w:p w14:paraId="637AB570" w14:textId="77777777" w:rsidR="00690FCD" w:rsidRPr="00690FCD" w:rsidRDefault="00690FCD">
      <w:pPr>
        <w:numPr>
          <w:ilvl w:val="0"/>
          <w:numId w:val="113"/>
        </w:numPr>
        <w:contextualSpacing/>
      </w:pPr>
      <w:r w:rsidRPr="00690FCD">
        <w:t>Severe - An attack is highly likely</w:t>
      </w:r>
    </w:p>
    <w:p w14:paraId="758F67B8" w14:textId="77777777" w:rsidR="00690FCD" w:rsidRPr="00690FCD" w:rsidRDefault="00690FCD">
      <w:pPr>
        <w:numPr>
          <w:ilvl w:val="0"/>
          <w:numId w:val="113"/>
        </w:numPr>
        <w:contextualSpacing/>
      </w:pPr>
      <w:r w:rsidRPr="00690FCD">
        <w:t>Substantial - An attack is likely</w:t>
      </w:r>
    </w:p>
    <w:p w14:paraId="198AFC7A" w14:textId="77777777" w:rsidR="00690FCD" w:rsidRPr="00690FCD" w:rsidRDefault="00690FCD">
      <w:pPr>
        <w:numPr>
          <w:ilvl w:val="0"/>
          <w:numId w:val="113"/>
        </w:numPr>
        <w:contextualSpacing/>
      </w:pPr>
      <w:r w:rsidRPr="00690FCD">
        <w:t>Substantial - An attack is likely</w:t>
      </w:r>
    </w:p>
    <w:p w14:paraId="040486E7" w14:textId="77777777" w:rsidR="00690FCD" w:rsidRPr="00690FCD" w:rsidRDefault="00690FCD">
      <w:pPr>
        <w:numPr>
          <w:ilvl w:val="0"/>
          <w:numId w:val="113"/>
        </w:numPr>
        <w:contextualSpacing/>
      </w:pPr>
      <w:r w:rsidRPr="00690FCD">
        <w:t>Low - An attack is highly unlikely</w:t>
      </w:r>
    </w:p>
    <w:p w14:paraId="3CB7F055" w14:textId="77777777" w:rsidR="00690FCD" w:rsidRPr="00690FCD" w:rsidRDefault="00690FCD">
      <w:pPr>
        <w:numPr>
          <w:ilvl w:val="0"/>
          <w:numId w:val="113"/>
        </w:numPr>
        <w:contextualSpacing/>
      </w:pPr>
      <w:r w:rsidRPr="00690FCD">
        <w:t>Moderate - An attack is possible, but not likely</w:t>
      </w:r>
    </w:p>
    <w:p w14:paraId="778BD15B" w14:textId="77777777" w:rsidR="00690FCD" w:rsidRPr="00690FCD" w:rsidRDefault="00690FCD">
      <w:pPr>
        <w:numPr>
          <w:ilvl w:val="0"/>
          <w:numId w:val="113"/>
        </w:numPr>
        <w:contextualSpacing/>
      </w:pPr>
      <w:r w:rsidRPr="00690FCD">
        <w:t>Moderate - An attack is possible, but not likely</w:t>
      </w:r>
    </w:p>
    <w:p w14:paraId="49EB8027" w14:textId="77777777" w:rsidR="00690FCD" w:rsidRPr="00690FCD" w:rsidRDefault="00690FCD">
      <w:pPr>
        <w:numPr>
          <w:ilvl w:val="0"/>
          <w:numId w:val="113"/>
        </w:numPr>
        <w:contextualSpacing/>
      </w:pPr>
      <w:r w:rsidRPr="00690FCD">
        <w:t>Substantial - An attack is likely</w:t>
      </w:r>
    </w:p>
    <w:p w14:paraId="6AA027D1" w14:textId="77777777" w:rsidR="00690FCD" w:rsidRPr="00690FCD" w:rsidRDefault="00690FCD">
      <w:pPr>
        <w:numPr>
          <w:ilvl w:val="0"/>
          <w:numId w:val="113"/>
        </w:numPr>
        <w:contextualSpacing/>
      </w:pPr>
      <w:r w:rsidRPr="00690FCD">
        <w:t>Moderate - An attack is possible, but not likely</w:t>
      </w:r>
    </w:p>
    <w:p w14:paraId="1D2459FD" w14:textId="77777777" w:rsidR="00690FCD" w:rsidRPr="00690FCD" w:rsidRDefault="00690FCD">
      <w:pPr>
        <w:numPr>
          <w:ilvl w:val="0"/>
          <w:numId w:val="113"/>
        </w:numPr>
        <w:contextualSpacing/>
      </w:pPr>
      <w:r w:rsidRPr="00690FCD">
        <w:t>Severe - An attack is highly likely</w:t>
      </w:r>
    </w:p>
    <w:p w14:paraId="169D0951" w14:textId="77777777" w:rsidR="00690FCD" w:rsidRPr="00690FCD" w:rsidRDefault="00690FCD">
      <w:pPr>
        <w:numPr>
          <w:ilvl w:val="0"/>
          <w:numId w:val="113"/>
        </w:numPr>
        <w:contextualSpacing/>
      </w:pPr>
      <w:r w:rsidRPr="00690FCD">
        <w:t>Severe - An attack is highly likely</w:t>
      </w:r>
    </w:p>
    <w:p w14:paraId="217B2A11" w14:textId="77777777" w:rsidR="00690FCD" w:rsidRPr="00690FCD" w:rsidRDefault="00690FCD">
      <w:pPr>
        <w:numPr>
          <w:ilvl w:val="0"/>
          <w:numId w:val="113"/>
        </w:numPr>
        <w:contextualSpacing/>
      </w:pPr>
      <w:r w:rsidRPr="00690FCD">
        <w:lastRenderedPageBreak/>
        <w:t>Substantial - An attack is likely</w:t>
      </w:r>
    </w:p>
    <w:p w14:paraId="0D098627" w14:textId="77777777" w:rsidR="00690FCD" w:rsidRPr="00690FCD" w:rsidRDefault="00690FCD">
      <w:pPr>
        <w:numPr>
          <w:ilvl w:val="0"/>
          <w:numId w:val="113"/>
        </w:numPr>
        <w:contextualSpacing/>
      </w:pPr>
      <w:r w:rsidRPr="00690FCD">
        <w:t>Low - An attack is highly unlikely</w:t>
      </w:r>
    </w:p>
    <w:p w14:paraId="416C2D95" w14:textId="77777777" w:rsidR="00690FCD" w:rsidRPr="00690FCD" w:rsidRDefault="00690FCD">
      <w:pPr>
        <w:numPr>
          <w:ilvl w:val="0"/>
          <w:numId w:val="113"/>
        </w:numPr>
        <w:contextualSpacing/>
      </w:pPr>
      <w:r w:rsidRPr="00690FCD">
        <w:t>Severe - An attack is highly likely</w:t>
      </w:r>
    </w:p>
    <w:p w14:paraId="6E1D756F" w14:textId="77777777" w:rsidR="00690FCD" w:rsidRPr="00690FCD" w:rsidRDefault="00690FCD">
      <w:pPr>
        <w:numPr>
          <w:ilvl w:val="0"/>
          <w:numId w:val="113"/>
        </w:numPr>
        <w:contextualSpacing/>
      </w:pPr>
      <w:r w:rsidRPr="00690FCD">
        <w:t>Moderate - An attack is possible, but not likely</w:t>
      </w:r>
    </w:p>
    <w:p w14:paraId="7B2F0806" w14:textId="77777777" w:rsidR="00690FCD" w:rsidRPr="00690FCD" w:rsidRDefault="00690FCD">
      <w:pPr>
        <w:numPr>
          <w:ilvl w:val="0"/>
          <w:numId w:val="113"/>
        </w:numPr>
        <w:contextualSpacing/>
      </w:pPr>
      <w:r w:rsidRPr="00690FCD">
        <w:t>Substantial - An attack is likely</w:t>
      </w:r>
    </w:p>
    <w:p w14:paraId="5653D32D" w14:textId="77777777" w:rsidR="00690FCD" w:rsidRPr="00690FCD" w:rsidRDefault="00690FCD">
      <w:pPr>
        <w:numPr>
          <w:ilvl w:val="0"/>
          <w:numId w:val="113"/>
        </w:numPr>
        <w:contextualSpacing/>
      </w:pPr>
      <w:r w:rsidRPr="00690FCD">
        <w:t>Severe - An attack is highly likely</w:t>
      </w:r>
    </w:p>
    <w:p w14:paraId="68D94F12" w14:textId="77777777" w:rsidR="00690FCD" w:rsidRPr="00690FCD" w:rsidRDefault="00690FCD">
      <w:pPr>
        <w:numPr>
          <w:ilvl w:val="0"/>
          <w:numId w:val="113"/>
        </w:numPr>
        <w:contextualSpacing/>
      </w:pPr>
      <w:r w:rsidRPr="00690FCD">
        <w:t>Severe - An attack is highly likely</w:t>
      </w:r>
    </w:p>
    <w:p w14:paraId="73BB4AB0" w14:textId="77777777" w:rsidR="00690FCD" w:rsidRPr="00690FCD" w:rsidRDefault="00690FCD">
      <w:pPr>
        <w:numPr>
          <w:ilvl w:val="0"/>
          <w:numId w:val="113"/>
        </w:numPr>
        <w:contextualSpacing/>
      </w:pPr>
      <w:r w:rsidRPr="00690FCD">
        <w:t>Substantial - An attack is likely</w:t>
      </w:r>
    </w:p>
    <w:p w14:paraId="732D4A61" w14:textId="77777777" w:rsidR="00690FCD" w:rsidRPr="00690FCD" w:rsidRDefault="00690FCD">
      <w:pPr>
        <w:numPr>
          <w:ilvl w:val="0"/>
          <w:numId w:val="113"/>
        </w:numPr>
        <w:contextualSpacing/>
      </w:pPr>
      <w:r w:rsidRPr="00690FCD">
        <w:t>Moderate - An attack is possible, but not likely</w:t>
      </w:r>
    </w:p>
    <w:p w14:paraId="2B8B629A" w14:textId="77777777" w:rsidR="00690FCD" w:rsidRPr="00690FCD" w:rsidRDefault="00690FCD">
      <w:pPr>
        <w:numPr>
          <w:ilvl w:val="0"/>
          <w:numId w:val="113"/>
        </w:numPr>
        <w:contextualSpacing/>
      </w:pPr>
      <w:r w:rsidRPr="00690FCD">
        <w:t>Severe - An attack is highly likely</w:t>
      </w:r>
    </w:p>
    <w:p w14:paraId="1D526F0F" w14:textId="77777777" w:rsidR="00690FCD" w:rsidRPr="00690FCD" w:rsidRDefault="00690FCD">
      <w:pPr>
        <w:numPr>
          <w:ilvl w:val="0"/>
          <w:numId w:val="113"/>
        </w:numPr>
        <w:contextualSpacing/>
      </w:pPr>
      <w:r w:rsidRPr="00690FCD">
        <w:t>Moderate - An attack is possible, but not likely</w:t>
      </w:r>
    </w:p>
    <w:p w14:paraId="7E7B665E" w14:textId="77777777" w:rsidR="00690FCD" w:rsidRPr="00690FCD" w:rsidRDefault="00690FCD">
      <w:pPr>
        <w:numPr>
          <w:ilvl w:val="0"/>
          <w:numId w:val="113"/>
        </w:numPr>
        <w:contextualSpacing/>
      </w:pPr>
      <w:r w:rsidRPr="00690FCD">
        <w:t>Moderate - An attack is possible, but not likely</w:t>
      </w:r>
    </w:p>
    <w:p w14:paraId="5F130EC5" w14:textId="77777777" w:rsidR="00690FCD" w:rsidRPr="00690FCD" w:rsidRDefault="00690FCD">
      <w:pPr>
        <w:numPr>
          <w:ilvl w:val="0"/>
          <w:numId w:val="113"/>
        </w:numPr>
        <w:contextualSpacing/>
      </w:pPr>
      <w:r w:rsidRPr="00690FCD">
        <w:t>Moderate - An attack is possible, but not likely</w:t>
      </w:r>
    </w:p>
    <w:p w14:paraId="792A87AF" w14:textId="77777777" w:rsidR="00690FCD" w:rsidRPr="00690FCD" w:rsidRDefault="00690FCD">
      <w:pPr>
        <w:numPr>
          <w:ilvl w:val="0"/>
          <w:numId w:val="113"/>
        </w:numPr>
        <w:contextualSpacing/>
      </w:pPr>
      <w:r w:rsidRPr="00690FCD">
        <w:t>Substantial - An attack is likely</w:t>
      </w:r>
    </w:p>
    <w:p w14:paraId="6FA448E5" w14:textId="77777777" w:rsidR="00690FCD" w:rsidRPr="00690FCD" w:rsidRDefault="00690FCD">
      <w:pPr>
        <w:numPr>
          <w:ilvl w:val="0"/>
          <w:numId w:val="113"/>
        </w:numPr>
        <w:contextualSpacing/>
      </w:pPr>
      <w:r w:rsidRPr="00690FCD">
        <w:t>Substantial - An attack is likely</w:t>
      </w:r>
    </w:p>
    <w:p w14:paraId="0C8D7101" w14:textId="77777777" w:rsidR="00690FCD" w:rsidRPr="00690FCD" w:rsidRDefault="00690FCD">
      <w:pPr>
        <w:numPr>
          <w:ilvl w:val="0"/>
          <w:numId w:val="113"/>
        </w:numPr>
        <w:contextualSpacing/>
      </w:pPr>
      <w:r w:rsidRPr="00690FCD">
        <w:t>Severe - An attack is highly likely</w:t>
      </w:r>
    </w:p>
    <w:p w14:paraId="2934F7ED" w14:textId="77777777" w:rsidR="00690FCD" w:rsidRPr="00690FCD" w:rsidRDefault="00690FCD">
      <w:pPr>
        <w:numPr>
          <w:ilvl w:val="0"/>
          <w:numId w:val="113"/>
        </w:numPr>
        <w:contextualSpacing/>
      </w:pPr>
      <w:r w:rsidRPr="00690FCD">
        <w:t>Substantial - An attack is likely</w:t>
      </w:r>
    </w:p>
    <w:p w14:paraId="7017FA4A" w14:textId="77777777" w:rsidR="00690FCD" w:rsidRPr="00690FCD" w:rsidRDefault="00690FCD">
      <w:pPr>
        <w:numPr>
          <w:ilvl w:val="0"/>
          <w:numId w:val="113"/>
        </w:numPr>
        <w:contextualSpacing/>
      </w:pPr>
      <w:r w:rsidRPr="00690FCD">
        <w:t>Substantial - An attack is likely</w:t>
      </w:r>
    </w:p>
    <w:p w14:paraId="62E9D5C0" w14:textId="77777777" w:rsidR="00690FCD" w:rsidRPr="00690FCD" w:rsidRDefault="00690FCD">
      <w:pPr>
        <w:numPr>
          <w:ilvl w:val="0"/>
          <w:numId w:val="113"/>
        </w:numPr>
        <w:contextualSpacing/>
      </w:pPr>
      <w:r w:rsidRPr="00690FCD">
        <w:t>Moderate - An attack is possible, but not likely</w:t>
      </w:r>
    </w:p>
    <w:p w14:paraId="3FBA241B" w14:textId="77777777" w:rsidR="00690FCD" w:rsidRPr="00690FCD" w:rsidRDefault="00690FCD">
      <w:pPr>
        <w:numPr>
          <w:ilvl w:val="0"/>
          <w:numId w:val="113"/>
        </w:numPr>
        <w:contextualSpacing/>
      </w:pPr>
      <w:r w:rsidRPr="00690FCD">
        <w:t>Substantial - An attack is likely</w:t>
      </w:r>
    </w:p>
    <w:p w14:paraId="6307F53A" w14:textId="77777777" w:rsidR="00690FCD" w:rsidRPr="00690FCD" w:rsidRDefault="00690FCD">
      <w:pPr>
        <w:numPr>
          <w:ilvl w:val="0"/>
          <w:numId w:val="113"/>
        </w:numPr>
        <w:contextualSpacing/>
      </w:pPr>
      <w:r w:rsidRPr="00690FCD">
        <w:t>Moderate - An attack is possible, but not likely</w:t>
      </w:r>
    </w:p>
    <w:p w14:paraId="43578E9B" w14:textId="77777777" w:rsidR="00690FCD" w:rsidRPr="00690FCD" w:rsidRDefault="00690FCD">
      <w:pPr>
        <w:numPr>
          <w:ilvl w:val="0"/>
          <w:numId w:val="113"/>
        </w:numPr>
        <w:contextualSpacing/>
      </w:pPr>
      <w:r w:rsidRPr="00690FCD">
        <w:t>Moderate - An attack is possible, but not likely</w:t>
      </w:r>
    </w:p>
    <w:p w14:paraId="1106B6AA" w14:textId="77777777" w:rsidR="00690FCD" w:rsidRPr="00690FCD" w:rsidRDefault="00690FCD">
      <w:pPr>
        <w:numPr>
          <w:ilvl w:val="0"/>
          <w:numId w:val="113"/>
        </w:numPr>
        <w:contextualSpacing/>
      </w:pPr>
      <w:r w:rsidRPr="00690FCD">
        <w:t>Moderate - An attack is possible, but not likely</w:t>
      </w:r>
    </w:p>
    <w:p w14:paraId="499A4FE1" w14:textId="77777777" w:rsidR="00690FCD" w:rsidRPr="00690FCD" w:rsidRDefault="00690FCD">
      <w:pPr>
        <w:numPr>
          <w:ilvl w:val="0"/>
          <w:numId w:val="113"/>
        </w:numPr>
        <w:contextualSpacing/>
      </w:pPr>
      <w:r w:rsidRPr="00690FCD">
        <w:t>Moderate - An attack is possible, but not likely</w:t>
      </w:r>
    </w:p>
    <w:p w14:paraId="3FF74673" w14:textId="77777777" w:rsidR="00690FCD" w:rsidRPr="00690FCD" w:rsidRDefault="00690FCD">
      <w:pPr>
        <w:numPr>
          <w:ilvl w:val="0"/>
          <w:numId w:val="113"/>
        </w:numPr>
        <w:contextualSpacing/>
      </w:pPr>
      <w:r w:rsidRPr="00690FCD">
        <w:t>Moderate - An attack is possible, but not likely</w:t>
      </w:r>
    </w:p>
    <w:p w14:paraId="0C569035" w14:textId="77777777" w:rsidR="00690FCD" w:rsidRPr="00690FCD" w:rsidRDefault="00690FCD">
      <w:pPr>
        <w:numPr>
          <w:ilvl w:val="0"/>
          <w:numId w:val="113"/>
        </w:numPr>
        <w:contextualSpacing/>
      </w:pPr>
      <w:r w:rsidRPr="00690FCD">
        <w:t>Moderate - An attack is possible, but not likely</w:t>
      </w:r>
    </w:p>
    <w:p w14:paraId="6FE70057" w14:textId="77777777" w:rsidR="00690FCD" w:rsidRPr="00690FCD" w:rsidRDefault="00690FCD">
      <w:pPr>
        <w:numPr>
          <w:ilvl w:val="0"/>
          <w:numId w:val="113"/>
        </w:numPr>
        <w:contextualSpacing/>
      </w:pPr>
      <w:r w:rsidRPr="00690FCD">
        <w:t>Substantial - An attack is likely</w:t>
      </w:r>
    </w:p>
    <w:p w14:paraId="0C050790" w14:textId="77777777" w:rsidR="00690FCD" w:rsidRPr="00690FCD" w:rsidRDefault="00690FCD">
      <w:pPr>
        <w:numPr>
          <w:ilvl w:val="0"/>
          <w:numId w:val="113"/>
        </w:numPr>
        <w:contextualSpacing/>
      </w:pPr>
      <w:r w:rsidRPr="00690FCD">
        <w:t>Moderate - An attack is possible, but not likely</w:t>
      </w:r>
    </w:p>
    <w:p w14:paraId="37FFDFD4" w14:textId="77777777" w:rsidR="00690FCD" w:rsidRPr="00690FCD" w:rsidRDefault="00690FCD">
      <w:pPr>
        <w:numPr>
          <w:ilvl w:val="0"/>
          <w:numId w:val="113"/>
        </w:numPr>
        <w:contextualSpacing/>
      </w:pPr>
      <w:r w:rsidRPr="00690FCD">
        <w:t>Moderate - An attack is possible, but not likely</w:t>
      </w:r>
    </w:p>
    <w:p w14:paraId="6E3A8A8D" w14:textId="77777777" w:rsidR="00690FCD" w:rsidRPr="00690FCD" w:rsidRDefault="00690FCD">
      <w:pPr>
        <w:numPr>
          <w:ilvl w:val="0"/>
          <w:numId w:val="113"/>
        </w:numPr>
        <w:contextualSpacing/>
      </w:pPr>
      <w:r w:rsidRPr="00690FCD">
        <w:t>Substantial - An attack is likely</w:t>
      </w:r>
    </w:p>
    <w:p w14:paraId="56E22873" w14:textId="77777777" w:rsidR="00690FCD" w:rsidRPr="00690FCD" w:rsidRDefault="00690FCD">
      <w:pPr>
        <w:numPr>
          <w:ilvl w:val="0"/>
          <w:numId w:val="113"/>
        </w:numPr>
        <w:contextualSpacing/>
      </w:pPr>
      <w:r w:rsidRPr="00690FCD">
        <w:t>Moderate - An attack is possible, but not likely</w:t>
      </w:r>
    </w:p>
    <w:p w14:paraId="3D36ACE7" w14:textId="77777777" w:rsidR="00690FCD" w:rsidRPr="00690FCD" w:rsidRDefault="00690FCD">
      <w:pPr>
        <w:numPr>
          <w:ilvl w:val="0"/>
          <w:numId w:val="113"/>
        </w:numPr>
        <w:contextualSpacing/>
      </w:pPr>
      <w:r w:rsidRPr="00690FCD">
        <w:t>Severe - An attack is highly likely</w:t>
      </w:r>
    </w:p>
    <w:p w14:paraId="7593EDAF" w14:textId="77777777" w:rsidR="00690FCD" w:rsidRPr="00690FCD" w:rsidRDefault="00690FCD">
      <w:pPr>
        <w:numPr>
          <w:ilvl w:val="0"/>
          <w:numId w:val="113"/>
        </w:numPr>
        <w:contextualSpacing/>
      </w:pPr>
      <w:r w:rsidRPr="00690FCD">
        <w:t>Severe - An attack is highly likely</w:t>
      </w:r>
    </w:p>
    <w:p w14:paraId="471255A0" w14:textId="77777777" w:rsidR="00690FCD" w:rsidRPr="00690FCD" w:rsidRDefault="00690FCD">
      <w:pPr>
        <w:numPr>
          <w:ilvl w:val="0"/>
          <w:numId w:val="113"/>
        </w:numPr>
        <w:contextualSpacing/>
      </w:pPr>
      <w:r w:rsidRPr="00690FCD">
        <w:t>Substantial - An attack is likely</w:t>
      </w:r>
    </w:p>
    <w:p w14:paraId="256BA921" w14:textId="77777777" w:rsidR="00690FCD" w:rsidRPr="00690FCD" w:rsidRDefault="00690FCD">
      <w:pPr>
        <w:numPr>
          <w:ilvl w:val="0"/>
          <w:numId w:val="113"/>
        </w:numPr>
        <w:contextualSpacing/>
      </w:pPr>
      <w:r w:rsidRPr="00690FCD">
        <w:t>Severe - An attack is highly likely</w:t>
      </w:r>
    </w:p>
    <w:p w14:paraId="2E440DD6" w14:textId="77777777" w:rsidR="00690FCD" w:rsidRPr="00690FCD" w:rsidRDefault="00690FCD">
      <w:pPr>
        <w:numPr>
          <w:ilvl w:val="0"/>
          <w:numId w:val="113"/>
        </w:numPr>
        <w:contextualSpacing/>
      </w:pPr>
      <w:r w:rsidRPr="00690FCD">
        <w:t>Moderate - An attack is possible, but not likely</w:t>
      </w:r>
    </w:p>
    <w:p w14:paraId="03D3A316" w14:textId="77777777" w:rsidR="00690FCD" w:rsidRPr="00690FCD" w:rsidRDefault="00690FCD">
      <w:pPr>
        <w:numPr>
          <w:ilvl w:val="0"/>
          <w:numId w:val="113"/>
        </w:numPr>
        <w:contextualSpacing/>
      </w:pPr>
      <w:r w:rsidRPr="00690FCD">
        <w:t>Substantial - An attack is likely</w:t>
      </w:r>
    </w:p>
    <w:p w14:paraId="69243C63" w14:textId="77777777" w:rsidR="00690FCD" w:rsidRPr="00690FCD" w:rsidRDefault="00690FCD">
      <w:pPr>
        <w:numPr>
          <w:ilvl w:val="0"/>
          <w:numId w:val="113"/>
        </w:numPr>
        <w:contextualSpacing/>
      </w:pPr>
      <w:r w:rsidRPr="00690FCD">
        <w:t>Severe - An attack is highly likely</w:t>
      </w:r>
    </w:p>
    <w:p w14:paraId="2E2D810D" w14:textId="77777777" w:rsidR="00690FCD" w:rsidRPr="00690FCD" w:rsidRDefault="00690FCD">
      <w:pPr>
        <w:numPr>
          <w:ilvl w:val="0"/>
          <w:numId w:val="113"/>
        </w:numPr>
        <w:contextualSpacing/>
      </w:pPr>
      <w:r w:rsidRPr="00690FCD">
        <w:t>Severe - An attack is highly likely</w:t>
      </w:r>
    </w:p>
    <w:p w14:paraId="22BC9675" w14:textId="77777777" w:rsidR="00690FCD" w:rsidRPr="00690FCD" w:rsidRDefault="00690FCD">
      <w:pPr>
        <w:numPr>
          <w:ilvl w:val="0"/>
          <w:numId w:val="113"/>
        </w:numPr>
        <w:contextualSpacing/>
      </w:pPr>
      <w:r w:rsidRPr="00690FCD">
        <w:t>Severe - An attack is highly likely</w:t>
      </w:r>
    </w:p>
    <w:p w14:paraId="37E4CBF7" w14:textId="77777777" w:rsidR="00690FCD" w:rsidRPr="00690FCD" w:rsidRDefault="00690FCD" w:rsidP="00690FCD">
      <w:pPr>
        <w:ind w:left="360"/>
      </w:pPr>
      <w:r w:rsidRPr="00690FCD">
        <w:rPr>
          <w:noProof/>
        </w:rPr>
        <w:lastRenderedPageBreak/>
        <w:drawing>
          <wp:inline distT="0" distB="0" distL="0" distR="0" wp14:anchorId="5F167ACB" wp14:editId="7C71B374">
            <wp:extent cx="5731510" cy="2599537"/>
            <wp:effectExtent l="0" t="0" r="2540" b="0"/>
            <wp:docPr id="51" name="Picture 5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213"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5F7184D1" w14:textId="77777777" w:rsidR="00690FCD" w:rsidRPr="00690FCD" w:rsidRDefault="00690FCD" w:rsidP="00690FCD">
      <w:pPr>
        <w:ind w:left="360"/>
      </w:pPr>
    </w:p>
    <w:p w14:paraId="210127B6" w14:textId="77777777" w:rsidR="00690FCD" w:rsidRPr="00690FCD" w:rsidRDefault="00690FCD" w:rsidP="00690FCD">
      <w:pPr>
        <w:rPr>
          <w:b/>
          <w:bCs/>
          <w:u w:val="single"/>
        </w:rPr>
      </w:pPr>
      <w:r w:rsidRPr="00690FCD">
        <w:rPr>
          <w:b/>
          <w:bCs/>
          <w:u w:val="single"/>
        </w:rPr>
        <w:t>"Question 3. Were you aware of the counter-terrorism design principles that are observed within infrastructure measures seen in public places?</w:t>
      </w:r>
    </w:p>
    <w:p w14:paraId="445D262B" w14:textId="77777777" w:rsidR="00690FCD" w:rsidRPr="00690FCD" w:rsidRDefault="00690FCD" w:rsidP="00690FCD">
      <w:pPr>
        <w:rPr>
          <w:b/>
          <w:bCs/>
          <w:u w:val="single"/>
        </w:rPr>
      </w:pPr>
    </w:p>
    <w:p w14:paraId="448E0A2D" w14:textId="77777777" w:rsidR="00690FCD" w:rsidRPr="00690FCD" w:rsidRDefault="00690FCD" w:rsidP="00690FCD">
      <w:pPr>
        <w:rPr>
          <w:b/>
          <w:bCs/>
          <w:u w:val="single"/>
        </w:rPr>
      </w:pPr>
      <w:r w:rsidRPr="00690FCD">
        <w:rPr>
          <w:b/>
          <w:bCs/>
          <w:u w:val="single"/>
        </w:rPr>
        <w:t xml:space="preserve">Principles include: </w:t>
      </w:r>
    </w:p>
    <w:p w14:paraId="18292FED" w14:textId="77777777" w:rsidR="00690FCD" w:rsidRPr="00690FCD" w:rsidRDefault="00690FCD" w:rsidP="00690FCD">
      <w:pPr>
        <w:rPr>
          <w:b/>
          <w:bCs/>
          <w:u w:val="single"/>
        </w:rPr>
      </w:pPr>
    </w:p>
    <w:p w14:paraId="7F2046D3" w14:textId="77777777" w:rsidR="00690FCD" w:rsidRPr="00690FCD" w:rsidRDefault="00690FCD" w:rsidP="00690FCD">
      <w:pPr>
        <w:rPr>
          <w:b/>
          <w:bCs/>
          <w:u w:val="single"/>
        </w:rPr>
      </w:pPr>
      <w:r w:rsidRPr="00690FCD">
        <w:rPr>
          <w:b/>
          <w:bCs/>
          <w:u w:val="single"/>
        </w:rPr>
        <w:t>1. Better blast resistance (eg. external barriers, blast resistant glazing and structual design to reduce building collapse, internal locked doors to prevent intruders, robust ground floor facade material to provide cover for firearms attacks)</w:t>
      </w:r>
    </w:p>
    <w:p w14:paraId="144A018B" w14:textId="77777777" w:rsidR="00690FCD" w:rsidRPr="00690FCD" w:rsidRDefault="00690FCD" w:rsidP="00690FCD">
      <w:pPr>
        <w:rPr>
          <w:b/>
          <w:bCs/>
          <w:u w:val="single"/>
        </w:rPr>
      </w:pPr>
    </w:p>
    <w:p w14:paraId="7629F2C1" w14:textId="77777777" w:rsidR="00690FCD" w:rsidRPr="00690FCD" w:rsidRDefault="00690FCD" w:rsidP="00690FCD">
      <w:pPr>
        <w:rPr>
          <w:b/>
          <w:bCs/>
          <w:u w:val="single"/>
        </w:rPr>
      </w:pPr>
      <w:r w:rsidRPr="00690FCD">
        <w:rPr>
          <w:b/>
          <w:bCs/>
          <w:u w:val="single"/>
        </w:rPr>
        <w:t>2. Better building management facilities (eg. separation of general heating, ventilation and air conditioning systems, communication systems such as PA's - public address systems - to inform public of ongoing incident)</w:t>
      </w:r>
    </w:p>
    <w:p w14:paraId="4252DE55" w14:textId="77777777" w:rsidR="00690FCD" w:rsidRPr="00690FCD" w:rsidRDefault="00690FCD" w:rsidP="00690FCD">
      <w:pPr>
        <w:rPr>
          <w:b/>
          <w:bCs/>
          <w:u w:val="single"/>
        </w:rPr>
      </w:pPr>
    </w:p>
    <w:p w14:paraId="0028456A" w14:textId="77777777" w:rsidR="00690FCD" w:rsidRPr="00690FCD" w:rsidRDefault="00690FCD" w:rsidP="00690FCD">
      <w:pPr>
        <w:rPr>
          <w:b/>
          <w:bCs/>
          <w:u w:val="single"/>
        </w:rPr>
      </w:pPr>
      <w:r w:rsidRPr="00690FCD">
        <w:rPr>
          <w:b/>
          <w:bCs/>
          <w:u w:val="single"/>
        </w:rPr>
        <w:t>3. Better traffic managment and hostile vehicle mitigation measures (eg. structual measures that prevent access via vehicles, measures that reduce speed such as bends or chicanes)</w:t>
      </w:r>
    </w:p>
    <w:p w14:paraId="23FBA184" w14:textId="77777777" w:rsidR="00690FCD" w:rsidRPr="00690FCD" w:rsidRDefault="00690FCD" w:rsidP="00690FCD">
      <w:pPr>
        <w:rPr>
          <w:b/>
          <w:bCs/>
          <w:u w:val="single"/>
        </w:rPr>
      </w:pPr>
    </w:p>
    <w:p w14:paraId="07700CAA" w14:textId="77777777" w:rsidR="00690FCD" w:rsidRPr="00690FCD" w:rsidRDefault="00690FCD" w:rsidP="00690FCD">
      <w:r w:rsidRPr="00690FCD">
        <w:rPr>
          <w:b/>
          <w:bCs/>
          <w:u w:val="single"/>
        </w:rPr>
        <w:t>4. Better oversight (eg. absence of recesses on the facade or elevations of a building, well maintained and litter-free surroundings to reduce opportunity for suspicious hidden items, CCTV)"</w:t>
      </w:r>
    </w:p>
    <w:p w14:paraId="70A29119" w14:textId="77777777" w:rsidR="00690FCD" w:rsidRPr="00690FCD" w:rsidRDefault="00690FCD">
      <w:pPr>
        <w:numPr>
          <w:ilvl w:val="0"/>
          <w:numId w:val="114"/>
        </w:numPr>
        <w:contextualSpacing/>
      </w:pPr>
      <w:r w:rsidRPr="00690FCD">
        <w:t>I was aware of some, but, not all measures</w:t>
      </w:r>
    </w:p>
    <w:p w14:paraId="27A566E4" w14:textId="77777777" w:rsidR="00690FCD" w:rsidRPr="00690FCD" w:rsidRDefault="00690FCD">
      <w:pPr>
        <w:numPr>
          <w:ilvl w:val="0"/>
          <w:numId w:val="114"/>
        </w:numPr>
        <w:contextualSpacing/>
      </w:pPr>
      <w:r w:rsidRPr="00690FCD">
        <w:t>No, I was not aware of most of these measures</w:t>
      </w:r>
    </w:p>
    <w:p w14:paraId="0F690795" w14:textId="77777777" w:rsidR="00690FCD" w:rsidRPr="00690FCD" w:rsidRDefault="00690FCD">
      <w:pPr>
        <w:numPr>
          <w:ilvl w:val="0"/>
          <w:numId w:val="114"/>
        </w:numPr>
        <w:contextualSpacing/>
      </w:pPr>
      <w:r w:rsidRPr="00690FCD">
        <w:t>Yes, I was aware of most of these measures</w:t>
      </w:r>
    </w:p>
    <w:p w14:paraId="4B548EEF" w14:textId="77777777" w:rsidR="00690FCD" w:rsidRPr="00690FCD" w:rsidRDefault="00690FCD">
      <w:pPr>
        <w:numPr>
          <w:ilvl w:val="0"/>
          <w:numId w:val="114"/>
        </w:numPr>
        <w:contextualSpacing/>
      </w:pPr>
      <w:r w:rsidRPr="00690FCD">
        <w:t>No, I was not aware of most of these measures</w:t>
      </w:r>
    </w:p>
    <w:p w14:paraId="05FC3C52" w14:textId="77777777" w:rsidR="00690FCD" w:rsidRPr="00690FCD" w:rsidRDefault="00690FCD">
      <w:pPr>
        <w:numPr>
          <w:ilvl w:val="0"/>
          <w:numId w:val="114"/>
        </w:numPr>
        <w:contextualSpacing/>
      </w:pPr>
      <w:r w:rsidRPr="00690FCD">
        <w:t>Yes, I was aware of most of these measures</w:t>
      </w:r>
    </w:p>
    <w:p w14:paraId="38A2D2EE" w14:textId="77777777" w:rsidR="00690FCD" w:rsidRPr="00690FCD" w:rsidRDefault="00690FCD">
      <w:pPr>
        <w:numPr>
          <w:ilvl w:val="0"/>
          <w:numId w:val="114"/>
        </w:numPr>
        <w:contextualSpacing/>
      </w:pPr>
      <w:r w:rsidRPr="00690FCD">
        <w:t>No, I was not aware of most of these measures</w:t>
      </w:r>
    </w:p>
    <w:p w14:paraId="5982D6B1" w14:textId="77777777" w:rsidR="00690FCD" w:rsidRPr="00690FCD" w:rsidRDefault="00690FCD">
      <w:pPr>
        <w:numPr>
          <w:ilvl w:val="0"/>
          <w:numId w:val="114"/>
        </w:numPr>
        <w:contextualSpacing/>
      </w:pPr>
      <w:r w:rsidRPr="00690FCD">
        <w:t>I was aware of some, but, not all measures</w:t>
      </w:r>
    </w:p>
    <w:p w14:paraId="0B73232A" w14:textId="77777777" w:rsidR="00690FCD" w:rsidRPr="00690FCD" w:rsidRDefault="00690FCD">
      <w:pPr>
        <w:numPr>
          <w:ilvl w:val="0"/>
          <w:numId w:val="114"/>
        </w:numPr>
        <w:contextualSpacing/>
      </w:pPr>
      <w:r w:rsidRPr="00690FCD">
        <w:lastRenderedPageBreak/>
        <w:t>I was aware of some, but, not all measures</w:t>
      </w:r>
    </w:p>
    <w:p w14:paraId="5B18B415" w14:textId="77777777" w:rsidR="00690FCD" w:rsidRPr="00690FCD" w:rsidRDefault="00690FCD">
      <w:pPr>
        <w:numPr>
          <w:ilvl w:val="0"/>
          <w:numId w:val="114"/>
        </w:numPr>
        <w:contextualSpacing/>
      </w:pPr>
      <w:r w:rsidRPr="00690FCD">
        <w:t>I was aware of some, but, not all measures</w:t>
      </w:r>
    </w:p>
    <w:p w14:paraId="5DC181D0" w14:textId="77777777" w:rsidR="00690FCD" w:rsidRPr="00690FCD" w:rsidRDefault="00690FCD">
      <w:pPr>
        <w:numPr>
          <w:ilvl w:val="0"/>
          <w:numId w:val="114"/>
        </w:numPr>
        <w:contextualSpacing/>
      </w:pPr>
      <w:r w:rsidRPr="00690FCD">
        <w:t>I was aware of some, but, not all measures</w:t>
      </w:r>
    </w:p>
    <w:p w14:paraId="639DEFE3" w14:textId="77777777" w:rsidR="00690FCD" w:rsidRPr="00690FCD" w:rsidRDefault="00690FCD">
      <w:pPr>
        <w:numPr>
          <w:ilvl w:val="0"/>
          <w:numId w:val="114"/>
        </w:numPr>
        <w:contextualSpacing/>
      </w:pPr>
      <w:r w:rsidRPr="00690FCD">
        <w:t>Yes, I was aware of most of these measures</w:t>
      </w:r>
    </w:p>
    <w:p w14:paraId="3D08C3D0" w14:textId="77777777" w:rsidR="00690FCD" w:rsidRPr="00690FCD" w:rsidRDefault="00690FCD">
      <w:pPr>
        <w:numPr>
          <w:ilvl w:val="0"/>
          <w:numId w:val="114"/>
        </w:numPr>
        <w:contextualSpacing/>
      </w:pPr>
      <w:r w:rsidRPr="00690FCD">
        <w:t>I was aware of some, but, not all measures</w:t>
      </w:r>
    </w:p>
    <w:p w14:paraId="144CCF11" w14:textId="77777777" w:rsidR="00690FCD" w:rsidRPr="00690FCD" w:rsidRDefault="00690FCD">
      <w:pPr>
        <w:numPr>
          <w:ilvl w:val="0"/>
          <w:numId w:val="114"/>
        </w:numPr>
        <w:contextualSpacing/>
      </w:pPr>
      <w:r w:rsidRPr="00690FCD">
        <w:t>No, I was not aware of most of these measures</w:t>
      </w:r>
    </w:p>
    <w:p w14:paraId="61B0841C" w14:textId="77777777" w:rsidR="00690FCD" w:rsidRPr="00690FCD" w:rsidRDefault="00690FCD">
      <w:pPr>
        <w:numPr>
          <w:ilvl w:val="0"/>
          <w:numId w:val="114"/>
        </w:numPr>
        <w:contextualSpacing/>
      </w:pPr>
      <w:r w:rsidRPr="00690FCD">
        <w:t>Yes, I was aware of most of these measures</w:t>
      </w:r>
    </w:p>
    <w:p w14:paraId="4BC90435" w14:textId="77777777" w:rsidR="00690FCD" w:rsidRPr="00690FCD" w:rsidRDefault="00690FCD">
      <w:pPr>
        <w:numPr>
          <w:ilvl w:val="0"/>
          <w:numId w:val="114"/>
        </w:numPr>
        <w:contextualSpacing/>
      </w:pPr>
      <w:r w:rsidRPr="00690FCD">
        <w:t>No, I was not aware of most of these measures</w:t>
      </w:r>
    </w:p>
    <w:p w14:paraId="79B33D84" w14:textId="77777777" w:rsidR="00690FCD" w:rsidRPr="00690FCD" w:rsidRDefault="00690FCD">
      <w:pPr>
        <w:numPr>
          <w:ilvl w:val="0"/>
          <w:numId w:val="114"/>
        </w:numPr>
        <w:contextualSpacing/>
      </w:pPr>
      <w:r w:rsidRPr="00690FCD">
        <w:t>I was aware of some, but, not all measures</w:t>
      </w:r>
    </w:p>
    <w:p w14:paraId="6C4BF01B" w14:textId="77777777" w:rsidR="00690FCD" w:rsidRPr="00690FCD" w:rsidRDefault="00690FCD">
      <w:pPr>
        <w:numPr>
          <w:ilvl w:val="0"/>
          <w:numId w:val="114"/>
        </w:numPr>
        <w:contextualSpacing/>
      </w:pPr>
      <w:r w:rsidRPr="00690FCD">
        <w:t>I was aware of some, but, not all measures</w:t>
      </w:r>
    </w:p>
    <w:p w14:paraId="38471F17" w14:textId="77777777" w:rsidR="00690FCD" w:rsidRPr="00690FCD" w:rsidRDefault="00690FCD">
      <w:pPr>
        <w:numPr>
          <w:ilvl w:val="0"/>
          <w:numId w:val="114"/>
        </w:numPr>
        <w:contextualSpacing/>
      </w:pPr>
      <w:r w:rsidRPr="00690FCD">
        <w:t>I was aware of some, but, not all measures</w:t>
      </w:r>
    </w:p>
    <w:p w14:paraId="1B8082C2" w14:textId="77777777" w:rsidR="00690FCD" w:rsidRPr="00690FCD" w:rsidRDefault="00690FCD">
      <w:pPr>
        <w:numPr>
          <w:ilvl w:val="0"/>
          <w:numId w:val="114"/>
        </w:numPr>
        <w:contextualSpacing/>
      </w:pPr>
      <w:r w:rsidRPr="00690FCD">
        <w:t>Yes, I was aware of most of these measures</w:t>
      </w:r>
    </w:p>
    <w:p w14:paraId="2C25184E" w14:textId="77777777" w:rsidR="00690FCD" w:rsidRPr="00690FCD" w:rsidRDefault="00690FCD">
      <w:pPr>
        <w:numPr>
          <w:ilvl w:val="0"/>
          <w:numId w:val="114"/>
        </w:numPr>
        <w:contextualSpacing/>
      </w:pPr>
      <w:r w:rsidRPr="00690FCD">
        <w:t>No, I was not aware of most of these measures</w:t>
      </w:r>
    </w:p>
    <w:p w14:paraId="26223B49" w14:textId="77777777" w:rsidR="00690FCD" w:rsidRPr="00690FCD" w:rsidRDefault="00690FCD">
      <w:pPr>
        <w:numPr>
          <w:ilvl w:val="0"/>
          <w:numId w:val="114"/>
        </w:numPr>
        <w:contextualSpacing/>
      </w:pPr>
      <w:r w:rsidRPr="00690FCD">
        <w:t>No, I was not aware of most of these measures</w:t>
      </w:r>
    </w:p>
    <w:p w14:paraId="0A4915EC" w14:textId="77777777" w:rsidR="00690FCD" w:rsidRPr="00690FCD" w:rsidRDefault="00690FCD">
      <w:pPr>
        <w:numPr>
          <w:ilvl w:val="0"/>
          <w:numId w:val="114"/>
        </w:numPr>
        <w:contextualSpacing/>
      </w:pPr>
      <w:r w:rsidRPr="00690FCD">
        <w:t>No, I was not aware of most of these measures</w:t>
      </w:r>
    </w:p>
    <w:p w14:paraId="30DAAD44" w14:textId="77777777" w:rsidR="00690FCD" w:rsidRPr="00690FCD" w:rsidRDefault="00690FCD">
      <w:pPr>
        <w:numPr>
          <w:ilvl w:val="0"/>
          <w:numId w:val="114"/>
        </w:numPr>
        <w:contextualSpacing/>
      </w:pPr>
      <w:r w:rsidRPr="00690FCD">
        <w:t>No, I was not aware of most of these measures</w:t>
      </w:r>
    </w:p>
    <w:p w14:paraId="5035DBD3" w14:textId="77777777" w:rsidR="00690FCD" w:rsidRPr="00690FCD" w:rsidRDefault="00690FCD">
      <w:pPr>
        <w:numPr>
          <w:ilvl w:val="0"/>
          <w:numId w:val="114"/>
        </w:numPr>
        <w:contextualSpacing/>
      </w:pPr>
      <w:r w:rsidRPr="00690FCD">
        <w:t>No, I was not aware of most of these measures</w:t>
      </w:r>
    </w:p>
    <w:p w14:paraId="3D3F0A7D" w14:textId="77777777" w:rsidR="00690FCD" w:rsidRPr="00690FCD" w:rsidRDefault="00690FCD">
      <w:pPr>
        <w:numPr>
          <w:ilvl w:val="0"/>
          <w:numId w:val="114"/>
        </w:numPr>
        <w:contextualSpacing/>
      </w:pPr>
      <w:r w:rsidRPr="00690FCD">
        <w:t>I was aware of some, but, not all measures</w:t>
      </w:r>
    </w:p>
    <w:p w14:paraId="36823946" w14:textId="77777777" w:rsidR="00690FCD" w:rsidRPr="00690FCD" w:rsidRDefault="00690FCD">
      <w:pPr>
        <w:numPr>
          <w:ilvl w:val="0"/>
          <w:numId w:val="114"/>
        </w:numPr>
        <w:contextualSpacing/>
      </w:pPr>
      <w:r w:rsidRPr="00690FCD">
        <w:t>I was aware of some, but, not all measures</w:t>
      </w:r>
    </w:p>
    <w:p w14:paraId="3CDC006E" w14:textId="77777777" w:rsidR="00690FCD" w:rsidRPr="00690FCD" w:rsidRDefault="00690FCD">
      <w:pPr>
        <w:numPr>
          <w:ilvl w:val="0"/>
          <w:numId w:val="114"/>
        </w:numPr>
        <w:contextualSpacing/>
      </w:pPr>
      <w:r w:rsidRPr="00690FCD">
        <w:t>Yes, I was aware of most of these measures</w:t>
      </w:r>
    </w:p>
    <w:p w14:paraId="5F09592C" w14:textId="77777777" w:rsidR="00690FCD" w:rsidRPr="00690FCD" w:rsidRDefault="00690FCD">
      <w:pPr>
        <w:numPr>
          <w:ilvl w:val="0"/>
          <w:numId w:val="114"/>
        </w:numPr>
        <w:contextualSpacing/>
      </w:pPr>
      <w:r w:rsidRPr="00690FCD">
        <w:t>Yes, I was aware of most of these measures</w:t>
      </w:r>
    </w:p>
    <w:p w14:paraId="04AEC554" w14:textId="77777777" w:rsidR="00690FCD" w:rsidRPr="00690FCD" w:rsidRDefault="00690FCD">
      <w:pPr>
        <w:numPr>
          <w:ilvl w:val="0"/>
          <w:numId w:val="114"/>
        </w:numPr>
        <w:contextualSpacing/>
      </w:pPr>
      <w:r w:rsidRPr="00690FCD">
        <w:t>I was aware of some, but, not all measures</w:t>
      </w:r>
    </w:p>
    <w:p w14:paraId="3FD4E0E9" w14:textId="77777777" w:rsidR="00690FCD" w:rsidRPr="00690FCD" w:rsidRDefault="00690FCD">
      <w:pPr>
        <w:numPr>
          <w:ilvl w:val="0"/>
          <w:numId w:val="114"/>
        </w:numPr>
        <w:contextualSpacing/>
      </w:pPr>
      <w:r w:rsidRPr="00690FCD">
        <w:t>I was aware of some, but, not all measures</w:t>
      </w:r>
    </w:p>
    <w:p w14:paraId="64C529BA" w14:textId="77777777" w:rsidR="00690FCD" w:rsidRPr="00690FCD" w:rsidRDefault="00690FCD">
      <w:pPr>
        <w:numPr>
          <w:ilvl w:val="0"/>
          <w:numId w:val="114"/>
        </w:numPr>
        <w:contextualSpacing/>
      </w:pPr>
      <w:r w:rsidRPr="00690FCD">
        <w:t>I was aware of some, but, not all measures</w:t>
      </w:r>
    </w:p>
    <w:p w14:paraId="7ADEB1AA" w14:textId="77777777" w:rsidR="00690FCD" w:rsidRPr="00690FCD" w:rsidRDefault="00690FCD">
      <w:pPr>
        <w:numPr>
          <w:ilvl w:val="0"/>
          <w:numId w:val="114"/>
        </w:numPr>
        <w:contextualSpacing/>
      </w:pPr>
      <w:r w:rsidRPr="00690FCD">
        <w:t>I was aware of some, but, not all measures</w:t>
      </w:r>
    </w:p>
    <w:p w14:paraId="4C52B294" w14:textId="77777777" w:rsidR="00690FCD" w:rsidRPr="00690FCD" w:rsidRDefault="00690FCD">
      <w:pPr>
        <w:numPr>
          <w:ilvl w:val="0"/>
          <w:numId w:val="114"/>
        </w:numPr>
        <w:contextualSpacing/>
      </w:pPr>
      <w:r w:rsidRPr="00690FCD">
        <w:t>Yes, I was aware of most of these measures</w:t>
      </w:r>
    </w:p>
    <w:p w14:paraId="1B99C04B" w14:textId="77777777" w:rsidR="00690FCD" w:rsidRPr="00690FCD" w:rsidRDefault="00690FCD">
      <w:pPr>
        <w:numPr>
          <w:ilvl w:val="0"/>
          <w:numId w:val="114"/>
        </w:numPr>
        <w:contextualSpacing/>
      </w:pPr>
      <w:r w:rsidRPr="00690FCD">
        <w:t>I was aware of some, but, not all measures</w:t>
      </w:r>
    </w:p>
    <w:p w14:paraId="7472BFA1" w14:textId="77777777" w:rsidR="00690FCD" w:rsidRPr="00690FCD" w:rsidRDefault="00690FCD">
      <w:pPr>
        <w:numPr>
          <w:ilvl w:val="0"/>
          <w:numId w:val="114"/>
        </w:numPr>
        <w:contextualSpacing/>
      </w:pPr>
      <w:r w:rsidRPr="00690FCD">
        <w:t>I was aware of some, but, not all measures</w:t>
      </w:r>
    </w:p>
    <w:p w14:paraId="712E8124" w14:textId="77777777" w:rsidR="00690FCD" w:rsidRPr="00690FCD" w:rsidRDefault="00690FCD">
      <w:pPr>
        <w:numPr>
          <w:ilvl w:val="0"/>
          <w:numId w:val="114"/>
        </w:numPr>
        <w:contextualSpacing/>
      </w:pPr>
      <w:r w:rsidRPr="00690FCD">
        <w:t>I was aware of some, but, not all measures</w:t>
      </w:r>
    </w:p>
    <w:p w14:paraId="201D3372" w14:textId="77777777" w:rsidR="00690FCD" w:rsidRPr="00690FCD" w:rsidRDefault="00690FCD">
      <w:pPr>
        <w:numPr>
          <w:ilvl w:val="0"/>
          <w:numId w:val="114"/>
        </w:numPr>
        <w:contextualSpacing/>
      </w:pPr>
      <w:r w:rsidRPr="00690FCD">
        <w:t>No, I was not aware of most of these measures</w:t>
      </w:r>
    </w:p>
    <w:p w14:paraId="1B4B6F83" w14:textId="77777777" w:rsidR="00690FCD" w:rsidRPr="00690FCD" w:rsidRDefault="00690FCD">
      <w:pPr>
        <w:numPr>
          <w:ilvl w:val="0"/>
          <w:numId w:val="114"/>
        </w:numPr>
        <w:contextualSpacing/>
      </w:pPr>
      <w:r w:rsidRPr="00690FCD">
        <w:t>I was aware of some, but, not all measures</w:t>
      </w:r>
    </w:p>
    <w:p w14:paraId="3801B8ED" w14:textId="77777777" w:rsidR="00690FCD" w:rsidRPr="00690FCD" w:rsidRDefault="00690FCD">
      <w:pPr>
        <w:numPr>
          <w:ilvl w:val="0"/>
          <w:numId w:val="114"/>
        </w:numPr>
        <w:contextualSpacing/>
      </w:pPr>
      <w:r w:rsidRPr="00690FCD">
        <w:t>I was aware of some, but, not all measures</w:t>
      </w:r>
    </w:p>
    <w:p w14:paraId="352028C0" w14:textId="77777777" w:rsidR="00690FCD" w:rsidRPr="00690FCD" w:rsidRDefault="00690FCD">
      <w:pPr>
        <w:numPr>
          <w:ilvl w:val="0"/>
          <w:numId w:val="114"/>
        </w:numPr>
        <w:contextualSpacing/>
      </w:pPr>
      <w:r w:rsidRPr="00690FCD">
        <w:t>Yes, I was aware of most of these measures</w:t>
      </w:r>
    </w:p>
    <w:p w14:paraId="2DC8209F" w14:textId="77777777" w:rsidR="00690FCD" w:rsidRPr="00690FCD" w:rsidRDefault="00690FCD">
      <w:pPr>
        <w:numPr>
          <w:ilvl w:val="0"/>
          <w:numId w:val="114"/>
        </w:numPr>
        <w:contextualSpacing/>
      </w:pPr>
      <w:r w:rsidRPr="00690FCD">
        <w:t>No, I was not aware of most of these measures</w:t>
      </w:r>
    </w:p>
    <w:p w14:paraId="7198498D" w14:textId="77777777" w:rsidR="00690FCD" w:rsidRPr="00690FCD" w:rsidRDefault="00690FCD">
      <w:pPr>
        <w:numPr>
          <w:ilvl w:val="0"/>
          <w:numId w:val="114"/>
        </w:numPr>
        <w:contextualSpacing/>
      </w:pPr>
      <w:r w:rsidRPr="00690FCD">
        <w:t>I was aware of some, but, not all measures</w:t>
      </w:r>
    </w:p>
    <w:p w14:paraId="7A4AA599" w14:textId="77777777" w:rsidR="00690FCD" w:rsidRPr="00690FCD" w:rsidRDefault="00690FCD">
      <w:pPr>
        <w:numPr>
          <w:ilvl w:val="0"/>
          <w:numId w:val="114"/>
        </w:numPr>
        <w:contextualSpacing/>
      </w:pPr>
      <w:r w:rsidRPr="00690FCD">
        <w:t>I was aware of some, but, not all measures</w:t>
      </w:r>
    </w:p>
    <w:p w14:paraId="1CBFD6B2" w14:textId="77777777" w:rsidR="00690FCD" w:rsidRPr="00690FCD" w:rsidRDefault="00690FCD">
      <w:pPr>
        <w:numPr>
          <w:ilvl w:val="0"/>
          <w:numId w:val="114"/>
        </w:numPr>
        <w:contextualSpacing/>
      </w:pPr>
      <w:r w:rsidRPr="00690FCD">
        <w:t>I was aware of some, but, not all measures</w:t>
      </w:r>
    </w:p>
    <w:p w14:paraId="069C24BD" w14:textId="77777777" w:rsidR="00690FCD" w:rsidRPr="00690FCD" w:rsidRDefault="00690FCD">
      <w:pPr>
        <w:numPr>
          <w:ilvl w:val="0"/>
          <w:numId w:val="114"/>
        </w:numPr>
        <w:contextualSpacing/>
      </w:pPr>
      <w:r w:rsidRPr="00690FCD">
        <w:t>No, I was not aware of most of these measures</w:t>
      </w:r>
    </w:p>
    <w:p w14:paraId="2F3A115F" w14:textId="77777777" w:rsidR="00690FCD" w:rsidRPr="00690FCD" w:rsidRDefault="00690FCD">
      <w:pPr>
        <w:numPr>
          <w:ilvl w:val="0"/>
          <w:numId w:val="114"/>
        </w:numPr>
        <w:contextualSpacing/>
      </w:pPr>
      <w:r w:rsidRPr="00690FCD">
        <w:t>Yes, I was aware of most of these measures</w:t>
      </w:r>
    </w:p>
    <w:p w14:paraId="61B93184" w14:textId="77777777" w:rsidR="00690FCD" w:rsidRPr="00690FCD" w:rsidRDefault="00690FCD">
      <w:pPr>
        <w:numPr>
          <w:ilvl w:val="0"/>
          <w:numId w:val="114"/>
        </w:numPr>
        <w:contextualSpacing/>
      </w:pPr>
      <w:r w:rsidRPr="00690FCD">
        <w:t>I was aware of some, but, not all measures</w:t>
      </w:r>
    </w:p>
    <w:p w14:paraId="18AD8426" w14:textId="77777777" w:rsidR="00690FCD" w:rsidRPr="00690FCD" w:rsidRDefault="00690FCD">
      <w:pPr>
        <w:numPr>
          <w:ilvl w:val="0"/>
          <w:numId w:val="114"/>
        </w:numPr>
        <w:contextualSpacing/>
      </w:pPr>
      <w:r w:rsidRPr="00690FCD">
        <w:t>No, I was not aware of most of these measures</w:t>
      </w:r>
    </w:p>
    <w:p w14:paraId="53B36E8F" w14:textId="77777777" w:rsidR="00690FCD" w:rsidRPr="00690FCD" w:rsidRDefault="00690FCD">
      <w:pPr>
        <w:numPr>
          <w:ilvl w:val="0"/>
          <w:numId w:val="114"/>
        </w:numPr>
        <w:contextualSpacing/>
      </w:pPr>
      <w:r w:rsidRPr="00690FCD">
        <w:t>Yes, I was aware of most of these measures</w:t>
      </w:r>
    </w:p>
    <w:p w14:paraId="25A54C1A" w14:textId="77777777" w:rsidR="00690FCD" w:rsidRPr="00690FCD" w:rsidRDefault="00690FCD">
      <w:pPr>
        <w:numPr>
          <w:ilvl w:val="0"/>
          <w:numId w:val="114"/>
        </w:numPr>
        <w:contextualSpacing/>
      </w:pPr>
      <w:r w:rsidRPr="00690FCD">
        <w:t>I was aware of some, but, not all measures</w:t>
      </w:r>
    </w:p>
    <w:p w14:paraId="5165475A" w14:textId="77777777" w:rsidR="00690FCD" w:rsidRPr="00690FCD" w:rsidRDefault="00690FCD">
      <w:pPr>
        <w:numPr>
          <w:ilvl w:val="0"/>
          <w:numId w:val="114"/>
        </w:numPr>
        <w:contextualSpacing/>
      </w:pPr>
      <w:r w:rsidRPr="00690FCD">
        <w:t>No, I was not aware of most of these measures</w:t>
      </w:r>
    </w:p>
    <w:p w14:paraId="356F3398" w14:textId="77777777" w:rsidR="00690FCD" w:rsidRPr="00690FCD" w:rsidRDefault="00690FCD">
      <w:pPr>
        <w:numPr>
          <w:ilvl w:val="0"/>
          <w:numId w:val="114"/>
        </w:numPr>
        <w:contextualSpacing/>
      </w:pPr>
      <w:r w:rsidRPr="00690FCD">
        <w:t>No, I was not aware of most of these measures</w:t>
      </w:r>
    </w:p>
    <w:p w14:paraId="061B1747" w14:textId="77777777" w:rsidR="00690FCD" w:rsidRPr="00690FCD" w:rsidRDefault="00690FCD" w:rsidP="00690FCD">
      <w:pPr>
        <w:ind w:left="360"/>
      </w:pPr>
      <w:r w:rsidRPr="00690FCD">
        <w:rPr>
          <w:noProof/>
        </w:rPr>
        <w:lastRenderedPageBreak/>
        <w:drawing>
          <wp:inline distT="0" distB="0" distL="0" distR="0" wp14:anchorId="30FE770E" wp14:editId="2D2A2F20">
            <wp:extent cx="5731510" cy="2599537"/>
            <wp:effectExtent l="0" t="0" r="2540" b="0"/>
            <wp:docPr id="52" name="Picture 5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pie chart&#10;&#10;Description automatically generated"/>
                    <pic:cNvPicPr>
                      <a:picLocks noChangeAspect="1" noChangeArrowheads="1"/>
                    </pic:cNvPicPr>
                  </pic:nvPicPr>
                  <pic:blipFill>
                    <a:blip r:embed="rId214"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5858B617" w14:textId="77777777" w:rsidR="00690FCD" w:rsidRPr="00690FCD" w:rsidRDefault="00690FCD" w:rsidP="00690FCD">
      <w:pPr>
        <w:ind w:left="360"/>
      </w:pPr>
      <w:r w:rsidRPr="00690FCD">
        <w:rPr>
          <w:rFonts w:ascii="Arial" w:eastAsia="Times New Roman" w:hAnsi="Arial" w:cs="Arial"/>
          <w:noProof/>
          <w:color w:val="000000"/>
          <w:sz w:val="24"/>
          <w:szCs w:val="24"/>
          <w:lang w:eastAsia="en-GB"/>
        </w:rPr>
        <w:drawing>
          <wp:inline distT="0" distB="0" distL="0" distR="0" wp14:anchorId="465EACB3" wp14:editId="39143335">
            <wp:extent cx="3790950" cy="3815408"/>
            <wp:effectExtent l="0" t="0" r="0" b="0"/>
            <wp:docPr id="53" name="Picture 5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rotWithShape="1">
                    <a:blip r:embed="rId86">
                      <a:extLst>
                        <a:ext uri="{28A0092B-C50C-407E-A947-70E740481C1C}">
                          <a14:useLocalDpi xmlns:a14="http://schemas.microsoft.com/office/drawing/2010/main" val="0"/>
                        </a:ext>
                      </a:extLst>
                    </a:blip>
                    <a:srcRect l="40051" t="19943" r="34190" b="28207"/>
                    <a:stretch/>
                  </pic:blipFill>
                  <pic:spPr bwMode="auto">
                    <a:xfrm>
                      <a:off x="0" y="0"/>
                      <a:ext cx="3798169" cy="3822674"/>
                    </a:xfrm>
                    <a:prstGeom prst="rect">
                      <a:avLst/>
                    </a:prstGeom>
                    <a:ln>
                      <a:noFill/>
                    </a:ln>
                    <a:extLst>
                      <a:ext uri="{53640926-AAD7-44D8-BBD7-CCE9431645EC}">
                        <a14:shadowObscured xmlns:a14="http://schemas.microsoft.com/office/drawing/2010/main"/>
                      </a:ext>
                    </a:extLst>
                  </pic:spPr>
                </pic:pic>
              </a:graphicData>
            </a:graphic>
          </wp:inline>
        </w:drawing>
      </w:r>
    </w:p>
    <w:p w14:paraId="5E4E6C24" w14:textId="77777777" w:rsidR="00690FCD" w:rsidRPr="00690FCD" w:rsidRDefault="00690FCD" w:rsidP="00690FCD">
      <w:pPr>
        <w:rPr>
          <w:b/>
          <w:bCs/>
          <w:u w:val="single"/>
        </w:rPr>
      </w:pPr>
      <w:r w:rsidRPr="00690FCD">
        <w:rPr>
          <w:b/>
          <w:bCs/>
          <w:u w:val="single"/>
        </w:rPr>
        <w:t>"Question 4. As of July 2022: 5.03 billion people, or 63.1% of the world's population have access to the internet, with 94% of internet users utilising social media in their daily lives.</w:t>
      </w:r>
    </w:p>
    <w:p w14:paraId="01978E7A" w14:textId="77777777" w:rsidR="00690FCD" w:rsidRPr="00690FCD" w:rsidRDefault="00690FCD" w:rsidP="00690FCD">
      <w:pPr>
        <w:rPr>
          <w:b/>
          <w:bCs/>
          <w:u w:val="single"/>
        </w:rPr>
      </w:pPr>
    </w:p>
    <w:p w14:paraId="2E41994A" w14:textId="77777777" w:rsidR="00690FCD" w:rsidRPr="00690FCD" w:rsidRDefault="00690FCD" w:rsidP="00690FCD">
      <w:pPr>
        <w:rPr>
          <w:b/>
          <w:bCs/>
          <w:u w:val="single"/>
        </w:rPr>
      </w:pPr>
      <w:r w:rsidRPr="00690FCD">
        <w:rPr>
          <w:b/>
          <w:bCs/>
          <w:u w:val="single"/>
        </w:rPr>
        <w:t>Out of the following, which social media / social network platforms do you use?"</w:t>
      </w:r>
    </w:p>
    <w:p w14:paraId="25A283DA" w14:textId="77777777" w:rsidR="00690FCD" w:rsidRPr="00690FCD" w:rsidRDefault="00690FCD">
      <w:pPr>
        <w:numPr>
          <w:ilvl w:val="0"/>
          <w:numId w:val="115"/>
        </w:numPr>
        <w:contextualSpacing/>
      </w:pPr>
      <w:r w:rsidRPr="00690FCD">
        <w:t>Facebook;Messenger;Instagram;Twitter;Snapchat;YouTube;Discord;WhatsApp;TikTok;Reddit;Pinterest;Twitch;LinkedIn</w:t>
      </w:r>
    </w:p>
    <w:p w14:paraId="66A90A9D" w14:textId="77777777" w:rsidR="00690FCD" w:rsidRPr="00690FCD" w:rsidRDefault="00690FCD">
      <w:pPr>
        <w:numPr>
          <w:ilvl w:val="0"/>
          <w:numId w:val="115"/>
        </w:numPr>
        <w:contextualSpacing/>
      </w:pPr>
      <w:r w:rsidRPr="00690FCD">
        <w:t>Facebook;Messenger;Instagram;Snapchat;WhatsApp;TikTok</w:t>
      </w:r>
    </w:p>
    <w:p w14:paraId="7E090502" w14:textId="77777777" w:rsidR="00690FCD" w:rsidRPr="00690FCD" w:rsidRDefault="00690FCD">
      <w:pPr>
        <w:numPr>
          <w:ilvl w:val="0"/>
          <w:numId w:val="115"/>
        </w:numPr>
        <w:contextualSpacing/>
      </w:pPr>
      <w:r w:rsidRPr="00690FCD">
        <w:t>Facebook;Messenger;Instagram;Twitter;Snapchat;YouTube;WhatsApp;Tinder;Twitch;LinkedIn;Skype</w:t>
      </w:r>
    </w:p>
    <w:p w14:paraId="3B120953" w14:textId="77777777" w:rsidR="00690FCD" w:rsidRPr="00690FCD" w:rsidRDefault="00690FCD">
      <w:pPr>
        <w:numPr>
          <w:ilvl w:val="0"/>
          <w:numId w:val="115"/>
        </w:numPr>
        <w:contextualSpacing/>
      </w:pPr>
      <w:r w:rsidRPr="00690FCD">
        <w:t>Facebook;Messenger;Instagram;Twitter;Snapchat;Discord;WhatsApp;TikTok;LinkedIn</w:t>
      </w:r>
    </w:p>
    <w:p w14:paraId="3DFC88B3" w14:textId="77777777" w:rsidR="00690FCD" w:rsidRPr="00690FCD" w:rsidRDefault="00690FCD">
      <w:pPr>
        <w:numPr>
          <w:ilvl w:val="0"/>
          <w:numId w:val="115"/>
        </w:numPr>
        <w:contextualSpacing/>
      </w:pPr>
      <w:r w:rsidRPr="00690FCD">
        <w:lastRenderedPageBreak/>
        <w:t>Messenger;Instagram;Twitter;Discord;WhatsApp;TikTok;Reddit;Pinterest;Twitch;LinkedIn</w:t>
      </w:r>
    </w:p>
    <w:p w14:paraId="1C1502D0" w14:textId="77777777" w:rsidR="00690FCD" w:rsidRPr="00690FCD" w:rsidRDefault="00690FCD">
      <w:pPr>
        <w:numPr>
          <w:ilvl w:val="0"/>
          <w:numId w:val="115"/>
        </w:numPr>
        <w:contextualSpacing/>
      </w:pPr>
      <w:r w:rsidRPr="00690FCD">
        <w:t>Facebook;Messenger;Instagram;Twitter;Snapchat;YouTube;WhatsApp;TikTok</w:t>
      </w:r>
    </w:p>
    <w:p w14:paraId="6D19997C" w14:textId="77777777" w:rsidR="00690FCD" w:rsidRPr="00690FCD" w:rsidRDefault="00690FCD">
      <w:pPr>
        <w:numPr>
          <w:ilvl w:val="0"/>
          <w:numId w:val="115"/>
        </w:numPr>
        <w:contextualSpacing/>
      </w:pPr>
      <w:r w:rsidRPr="00690FCD">
        <w:t>Facebook;Messenger;Instagram;Snapchat;YouTube;Discord;WhatsApp;TikTok;Reddit;Tumblr;Twitch;LinkedIn;Skype</w:t>
      </w:r>
    </w:p>
    <w:p w14:paraId="0A222588" w14:textId="77777777" w:rsidR="00690FCD" w:rsidRPr="00690FCD" w:rsidRDefault="00690FCD">
      <w:pPr>
        <w:numPr>
          <w:ilvl w:val="0"/>
          <w:numId w:val="115"/>
        </w:numPr>
        <w:contextualSpacing/>
      </w:pPr>
      <w:r w:rsidRPr="00690FCD">
        <w:t>Facebook;Messenger;Instagram;Twitter;Snapchat;YouTube;Discord;TikTok;Twitch;LinkedIn</w:t>
      </w:r>
    </w:p>
    <w:p w14:paraId="5B069311" w14:textId="77777777" w:rsidR="00690FCD" w:rsidRPr="00690FCD" w:rsidRDefault="00690FCD">
      <w:pPr>
        <w:numPr>
          <w:ilvl w:val="0"/>
          <w:numId w:val="115"/>
        </w:numPr>
        <w:contextualSpacing/>
      </w:pPr>
      <w:r w:rsidRPr="00690FCD">
        <w:t>Messenger;Instagram;YouTube;Discord;WhatsApp;Reddit;Twitch</w:t>
      </w:r>
    </w:p>
    <w:p w14:paraId="2644EA04" w14:textId="77777777" w:rsidR="00690FCD" w:rsidRPr="00690FCD" w:rsidRDefault="00690FCD">
      <w:pPr>
        <w:numPr>
          <w:ilvl w:val="0"/>
          <w:numId w:val="115"/>
        </w:numPr>
        <w:contextualSpacing/>
      </w:pPr>
      <w:r w:rsidRPr="00690FCD">
        <w:t>Facebook;Twitter;YouTube;WhatsApp</w:t>
      </w:r>
    </w:p>
    <w:p w14:paraId="3CD25214" w14:textId="77777777" w:rsidR="00690FCD" w:rsidRPr="00690FCD" w:rsidRDefault="00690FCD">
      <w:pPr>
        <w:numPr>
          <w:ilvl w:val="0"/>
          <w:numId w:val="115"/>
        </w:numPr>
        <w:contextualSpacing/>
      </w:pPr>
      <w:r w:rsidRPr="00690FCD">
        <w:t>Facebook;Messenger;Instagram;Snapchat;YouTube;Discord;WhatsApp;TikTok;Reddit;Twitch</w:t>
      </w:r>
    </w:p>
    <w:p w14:paraId="6BA38CB3" w14:textId="77777777" w:rsidR="00690FCD" w:rsidRPr="00690FCD" w:rsidRDefault="00690FCD">
      <w:pPr>
        <w:numPr>
          <w:ilvl w:val="0"/>
          <w:numId w:val="115"/>
        </w:numPr>
        <w:contextualSpacing/>
      </w:pPr>
      <w:r w:rsidRPr="00690FCD">
        <w:t>Facebook;Messenger;Instagram;Twitter;YouTube;WhatsApp;Pinterest;LinkedIn</w:t>
      </w:r>
    </w:p>
    <w:p w14:paraId="7C599B25" w14:textId="77777777" w:rsidR="00690FCD" w:rsidRPr="00690FCD" w:rsidRDefault="00690FCD">
      <w:pPr>
        <w:numPr>
          <w:ilvl w:val="0"/>
          <w:numId w:val="115"/>
        </w:numPr>
        <w:contextualSpacing/>
      </w:pPr>
      <w:r w:rsidRPr="00690FCD">
        <w:t>Facebook;Messenger;Instagram;YouTube;WhatsApp</w:t>
      </w:r>
    </w:p>
    <w:p w14:paraId="14A1DED8" w14:textId="77777777" w:rsidR="00690FCD" w:rsidRPr="00690FCD" w:rsidRDefault="00690FCD">
      <w:pPr>
        <w:numPr>
          <w:ilvl w:val="0"/>
          <w:numId w:val="115"/>
        </w:numPr>
        <w:contextualSpacing/>
      </w:pPr>
      <w:r w:rsidRPr="00690FCD">
        <w:t>Facebook;Messenger;Twitter;YouTube;WhatsApp;Quora;LinkedIn</w:t>
      </w:r>
    </w:p>
    <w:p w14:paraId="20EEB673" w14:textId="77777777" w:rsidR="00690FCD" w:rsidRPr="00690FCD" w:rsidRDefault="00690FCD">
      <w:pPr>
        <w:numPr>
          <w:ilvl w:val="0"/>
          <w:numId w:val="115"/>
        </w:numPr>
        <w:contextualSpacing/>
      </w:pPr>
      <w:r w:rsidRPr="00690FCD">
        <w:t>Facebook;Messenger;Instagram;Snapchat;YouTube;WhatsApp;TikTok;LinkedIn</w:t>
      </w:r>
    </w:p>
    <w:p w14:paraId="00DA132D" w14:textId="77777777" w:rsidR="00690FCD" w:rsidRPr="00690FCD" w:rsidRDefault="00690FCD">
      <w:pPr>
        <w:numPr>
          <w:ilvl w:val="0"/>
          <w:numId w:val="115"/>
        </w:numPr>
        <w:contextualSpacing/>
      </w:pPr>
      <w:r w:rsidRPr="00690FCD">
        <w:t>Facebook;Messenger;Instagram;Twitter;YouTube;Discord;WhatsApp;Reddit;Tumblr;Twitch</w:t>
      </w:r>
    </w:p>
    <w:p w14:paraId="491E5E11" w14:textId="77777777" w:rsidR="00690FCD" w:rsidRPr="00690FCD" w:rsidRDefault="00690FCD">
      <w:pPr>
        <w:numPr>
          <w:ilvl w:val="0"/>
          <w:numId w:val="115"/>
        </w:numPr>
        <w:contextualSpacing/>
      </w:pPr>
      <w:r w:rsidRPr="00690FCD">
        <w:t>Facebook;Messenger;YouTube;WhatsApp</w:t>
      </w:r>
    </w:p>
    <w:p w14:paraId="2D0B9F46" w14:textId="77777777" w:rsidR="00690FCD" w:rsidRPr="00690FCD" w:rsidRDefault="00690FCD">
      <w:pPr>
        <w:numPr>
          <w:ilvl w:val="0"/>
          <w:numId w:val="115"/>
        </w:numPr>
        <w:contextualSpacing/>
      </w:pPr>
      <w:r w:rsidRPr="00690FCD">
        <w:t>Facebook;Messenger;Snapchat;YouTube;WhatsApp</w:t>
      </w:r>
    </w:p>
    <w:p w14:paraId="31EA115A" w14:textId="77777777" w:rsidR="00690FCD" w:rsidRPr="00690FCD" w:rsidRDefault="00690FCD">
      <w:pPr>
        <w:numPr>
          <w:ilvl w:val="0"/>
          <w:numId w:val="115"/>
        </w:numPr>
        <w:contextualSpacing/>
      </w:pPr>
      <w:r w:rsidRPr="00690FCD">
        <w:t>Facebook;Messenger;WhatsApp</w:t>
      </w:r>
    </w:p>
    <w:p w14:paraId="7BA88A20" w14:textId="77777777" w:rsidR="00690FCD" w:rsidRPr="00690FCD" w:rsidRDefault="00690FCD">
      <w:pPr>
        <w:numPr>
          <w:ilvl w:val="0"/>
          <w:numId w:val="115"/>
        </w:numPr>
        <w:contextualSpacing/>
      </w:pPr>
      <w:r w:rsidRPr="00690FCD">
        <w:t>Facebook;Messenger;Instagram;Twitter;Snapchat;WhatsApp;TikTok</w:t>
      </w:r>
    </w:p>
    <w:p w14:paraId="0BC7E510" w14:textId="77777777" w:rsidR="00690FCD" w:rsidRPr="00690FCD" w:rsidRDefault="00690FCD">
      <w:pPr>
        <w:numPr>
          <w:ilvl w:val="0"/>
          <w:numId w:val="115"/>
        </w:numPr>
        <w:contextualSpacing/>
      </w:pPr>
      <w:r w:rsidRPr="00690FCD">
        <w:t>WhatsApp</w:t>
      </w:r>
    </w:p>
    <w:p w14:paraId="0EAB5EF9" w14:textId="77777777" w:rsidR="00690FCD" w:rsidRPr="00690FCD" w:rsidRDefault="00690FCD">
      <w:pPr>
        <w:numPr>
          <w:ilvl w:val="0"/>
          <w:numId w:val="115"/>
        </w:numPr>
        <w:contextualSpacing/>
      </w:pPr>
      <w:r w:rsidRPr="00690FCD">
        <w:t>LinkedIn</w:t>
      </w:r>
    </w:p>
    <w:p w14:paraId="5F6726DC" w14:textId="77777777" w:rsidR="00690FCD" w:rsidRPr="00690FCD" w:rsidRDefault="00690FCD">
      <w:pPr>
        <w:numPr>
          <w:ilvl w:val="0"/>
          <w:numId w:val="115"/>
        </w:numPr>
        <w:contextualSpacing/>
      </w:pPr>
      <w:r w:rsidRPr="00690FCD">
        <w:t>Facebook;Messenger;Instagram;Twitter;Snapchat;YouTube;WhatsApp;TikTok</w:t>
      </w:r>
    </w:p>
    <w:p w14:paraId="134AACCD" w14:textId="77777777" w:rsidR="00690FCD" w:rsidRPr="00690FCD" w:rsidRDefault="00690FCD">
      <w:pPr>
        <w:numPr>
          <w:ilvl w:val="0"/>
          <w:numId w:val="115"/>
        </w:numPr>
        <w:contextualSpacing/>
      </w:pPr>
      <w:r w:rsidRPr="00690FCD">
        <w:t>Facebook;Messenger;Instagram;YouTube;WhatsApp;Reddit</w:t>
      </w:r>
    </w:p>
    <w:p w14:paraId="32D3F703" w14:textId="77777777" w:rsidR="00690FCD" w:rsidRPr="00690FCD" w:rsidRDefault="00690FCD">
      <w:pPr>
        <w:numPr>
          <w:ilvl w:val="0"/>
          <w:numId w:val="115"/>
        </w:numPr>
        <w:contextualSpacing/>
      </w:pPr>
      <w:r w:rsidRPr="00690FCD">
        <w:t>Facebook;Messenger;Instagram;Twitter;Snapchat;YouTube;WhatsApp;TikTok;Tumblr</w:t>
      </w:r>
    </w:p>
    <w:p w14:paraId="08B7ECF5" w14:textId="77777777" w:rsidR="00690FCD" w:rsidRPr="00690FCD" w:rsidRDefault="00690FCD">
      <w:pPr>
        <w:numPr>
          <w:ilvl w:val="0"/>
          <w:numId w:val="115"/>
        </w:numPr>
        <w:contextualSpacing/>
      </w:pPr>
      <w:r w:rsidRPr="00690FCD">
        <w:t>Facebook;Messenger;Twitter;WhatsApp</w:t>
      </w:r>
    </w:p>
    <w:p w14:paraId="130A35B1" w14:textId="77777777" w:rsidR="00690FCD" w:rsidRPr="00690FCD" w:rsidRDefault="00690FCD">
      <w:pPr>
        <w:numPr>
          <w:ilvl w:val="0"/>
          <w:numId w:val="115"/>
        </w:numPr>
        <w:contextualSpacing/>
      </w:pPr>
      <w:r w:rsidRPr="00690FCD">
        <w:t>Facebook;Messenger;Instagram;Snapchat;YouTube;WhatsApp;Reddit;LinkedIn</w:t>
      </w:r>
    </w:p>
    <w:p w14:paraId="09BA941B" w14:textId="77777777" w:rsidR="00690FCD" w:rsidRPr="00690FCD" w:rsidRDefault="00690FCD">
      <w:pPr>
        <w:numPr>
          <w:ilvl w:val="0"/>
          <w:numId w:val="115"/>
        </w:numPr>
        <w:contextualSpacing/>
      </w:pPr>
      <w:r w:rsidRPr="00690FCD">
        <w:t>Facebook;Messenger;Instagram;Snapchat;YouTube;WhatsApp;TikTok;Pinterest;LinkedIn</w:t>
      </w:r>
    </w:p>
    <w:p w14:paraId="55D08A40" w14:textId="77777777" w:rsidR="00690FCD" w:rsidRPr="00690FCD" w:rsidRDefault="00690FCD">
      <w:pPr>
        <w:numPr>
          <w:ilvl w:val="0"/>
          <w:numId w:val="115"/>
        </w:numPr>
        <w:contextualSpacing/>
      </w:pPr>
      <w:r w:rsidRPr="00690FCD">
        <w:t>Facebook;Messenger;Twitter;YouTube;WhatsApp;TikTok</w:t>
      </w:r>
    </w:p>
    <w:p w14:paraId="3C54AD2A" w14:textId="77777777" w:rsidR="00690FCD" w:rsidRPr="00690FCD" w:rsidRDefault="00690FCD">
      <w:pPr>
        <w:numPr>
          <w:ilvl w:val="0"/>
          <w:numId w:val="115"/>
        </w:numPr>
        <w:contextualSpacing/>
      </w:pPr>
      <w:r w:rsidRPr="00690FCD">
        <w:t>Facebook;Messenger;Instagram;Twitter;WhatsApp</w:t>
      </w:r>
    </w:p>
    <w:p w14:paraId="1783FE06" w14:textId="77777777" w:rsidR="00690FCD" w:rsidRPr="00690FCD" w:rsidRDefault="00690FCD">
      <w:pPr>
        <w:numPr>
          <w:ilvl w:val="0"/>
          <w:numId w:val="115"/>
        </w:numPr>
        <w:contextualSpacing/>
      </w:pPr>
      <w:r w:rsidRPr="00690FCD">
        <w:t>Facebook;Messenger;Instagram;Twitter;Snapchat;YouTube;Discord;WhatsApp;TikTok;Pinterest;Quora</w:t>
      </w:r>
    </w:p>
    <w:p w14:paraId="3DB4F6E2" w14:textId="77777777" w:rsidR="00690FCD" w:rsidRPr="00690FCD" w:rsidRDefault="00690FCD">
      <w:pPr>
        <w:numPr>
          <w:ilvl w:val="0"/>
          <w:numId w:val="115"/>
        </w:numPr>
        <w:contextualSpacing/>
      </w:pPr>
      <w:r w:rsidRPr="00690FCD">
        <w:t>Facebook;Messenger;YouTube;WhatsApp;TikTok;LinkedIn</w:t>
      </w:r>
    </w:p>
    <w:p w14:paraId="6270199C" w14:textId="77777777" w:rsidR="00690FCD" w:rsidRPr="00690FCD" w:rsidRDefault="00690FCD">
      <w:pPr>
        <w:numPr>
          <w:ilvl w:val="0"/>
          <w:numId w:val="115"/>
        </w:numPr>
        <w:contextualSpacing/>
      </w:pPr>
      <w:r w:rsidRPr="00690FCD">
        <w:t>YouTube</w:t>
      </w:r>
    </w:p>
    <w:p w14:paraId="019369E4" w14:textId="77777777" w:rsidR="00690FCD" w:rsidRPr="00690FCD" w:rsidRDefault="00690FCD" w:rsidP="00690FCD"/>
    <w:p w14:paraId="0F51F8BE" w14:textId="77777777" w:rsidR="00690FCD" w:rsidRPr="00690FCD" w:rsidRDefault="00690FCD">
      <w:pPr>
        <w:numPr>
          <w:ilvl w:val="0"/>
          <w:numId w:val="115"/>
        </w:numPr>
        <w:contextualSpacing/>
      </w:pPr>
      <w:r w:rsidRPr="00690FCD">
        <w:t>Facebook;Messenger;Instagram;Twitter;Snapchat;YouTube;Discord;WhatsApp;Telegram;TikTok;Reddit;Twitch</w:t>
      </w:r>
    </w:p>
    <w:p w14:paraId="56C04B3E" w14:textId="77777777" w:rsidR="00690FCD" w:rsidRPr="00690FCD" w:rsidRDefault="00690FCD">
      <w:pPr>
        <w:numPr>
          <w:ilvl w:val="0"/>
          <w:numId w:val="115"/>
        </w:numPr>
        <w:contextualSpacing/>
      </w:pPr>
      <w:r w:rsidRPr="00690FCD">
        <w:t>Facebook;Messenger;Twitter;YouTube;WhatsApp;TikTok;LinkedIn</w:t>
      </w:r>
    </w:p>
    <w:p w14:paraId="2A137409" w14:textId="77777777" w:rsidR="00690FCD" w:rsidRPr="00690FCD" w:rsidRDefault="00690FCD">
      <w:pPr>
        <w:numPr>
          <w:ilvl w:val="0"/>
          <w:numId w:val="115"/>
        </w:numPr>
        <w:contextualSpacing/>
      </w:pPr>
      <w:r w:rsidRPr="00690FCD">
        <w:t>Facebook;Messenger;Instagram;Snapchat;YouTube;WhatsApp</w:t>
      </w:r>
    </w:p>
    <w:p w14:paraId="47574BA5" w14:textId="77777777" w:rsidR="00690FCD" w:rsidRPr="00690FCD" w:rsidRDefault="00690FCD">
      <w:pPr>
        <w:numPr>
          <w:ilvl w:val="0"/>
          <w:numId w:val="115"/>
        </w:numPr>
        <w:contextualSpacing/>
      </w:pPr>
      <w:r w:rsidRPr="00690FCD">
        <w:t>Facebook;Messenger;Instagram;Twitter;YouTube;WhatsApp;TikTok</w:t>
      </w:r>
    </w:p>
    <w:p w14:paraId="7AFDD2A1" w14:textId="77777777" w:rsidR="00690FCD" w:rsidRPr="00690FCD" w:rsidRDefault="00690FCD">
      <w:pPr>
        <w:numPr>
          <w:ilvl w:val="0"/>
          <w:numId w:val="115"/>
        </w:numPr>
        <w:contextualSpacing/>
      </w:pPr>
      <w:r w:rsidRPr="00690FCD">
        <w:t>Facebook;Messenger;Instagram;Twitter;Snapchat;YouTube;WhatsApp;TikTok;Reddit</w:t>
      </w:r>
    </w:p>
    <w:p w14:paraId="76865495" w14:textId="77777777" w:rsidR="00690FCD" w:rsidRPr="00690FCD" w:rsidRDefault="00690FCD">
      <w:pPr>
        <w:numPr>
          <w:ilvl w:val="0"/>
          <w:numId w:val="115"/>
        </w:numPr>
        <w:contextualSpacing/>
      </w:pPr>
      <w:r w:rsidRPr="00690FCD">
        <w:t>Facebook;Instagram;Twitter;Snapchat;YouTube;Discord;WhatsApp</w:t>
      </w:r>
    </w:p>
    <w:p w14:paraId="1A67E020" w14:textId="77777777" w:rsidR="00690FCD" w:rsidRPr="00690FCD" w:rsidRDefault="00690FCD">
      <w:pPr>
        <w:numPr>
          <w:ilvl w:val="0"/>
          <w:numId w:val="115"/>
        </w:numPr>
        <w:contextualSpacing/>
      </w:pPr>
      <w:r w:rsidRPr="00690FCD">
        <w:t>Facebook;Messenger;Instagram;Snapchat;WhatsApp;Pinterest</w:t>
      </w:r>
    </w:p>
    <w:p w14:paraId="1E0DF92E" w14:textId="77777777" w:rsidR="00690FCD" w:rsidRPr="00690FCD" w:rsidRDefault="00690FCD">
      <w:pPr>
        <w:numPr>
          <w:ilvl w:val="0"/>
          <w:numId w:val="115"/>
        </w:numPr>
        <w:contextualSpacing/>
      </w:pPr>
      <w:r w:rsidRPr="00690FCD">
        <w:t>Facebook;Messenger;Instagram;Twitter;WhatsApp;Pinterest</w:t>
      </w:r>
    </w:p>
    <w:p w14:paraId="191D0D1D" w14:textId="77777777" w:rsidR="00690FCD" w:rsidRPr="00690FCD" w:rsidRDefault="00690FCD">
      <w:pPr>
        <w:numPr>
          <w:ilvl w:val="0"/>
          <w:numId w:val="115"/>
        </w:numPr>
        <w:contextualSpacing/>
      </w:pPr>
      <w:r w:rsidRPr="00690FCD">
        <w:t>Facebook;Messenger;Instagram;Twitter;Snapchat;YouTube;Discord;WhatsApp;TikTok;Reddit;Pinterest;Tumblr;Twitch;Quora;LinkedIn</w:t>
      </w:r>
    </w:p>
    <w:p w14:paraId="0A8CDC3E" w14:textId="77777777" w:rsidR="00690FCD" w:rsidRPr="00690FCD" w:rsidRDefault="00690FCD">
      <w:pPr>
        <w:numPr>
          <w:ilvl w:val="0"/>
          <w:numId w:val="115"/>
        </w:numPr>
        <w:contextualSpacing/>
      </w:pPr>
      <w:r w:rsidRPr="00690FCD">
        <w:t>Facebook;Messenger;Instagram;Twitter;Snapchat;YouTube;WhatsApp;Tinder;LinkedIn</w:t>
      </w:r>
    </w:p>
    <w:p w14:paraId="58E9EDAB" w14:textId="77777777" w:rsidR="00690FCD" w:rsidRPr="00690FCD" w:rsidRDefault="00690FCD">
      <w:pPr>
        <w:numPr>
          <w:ilvl w:val="0"/>
          <w:numId w:val="115"/>
        </w:numPr>
        <w:contextualSpacing/>
      </w:pPr>
      <w:r w:rsidRPr="00690FCD">
        <w:t>Facebook;Messenger;Instagram;Twitter;Snapchat;WhatsApp;TikTok;Pinterest;Skype</w:t>
      </w:r>
    </w:p>
    <w:p w14:paraId="214FAD56" w14:textId="77777777" w:rsidR="00690FCD" w:rsidRPr="00690FCD" w:rsidRDefault="00690FCD">
      <w:pPr>
        <w:numPr>
          <w:ilvl w:val="0"/>
          <w:numId w:val="115"/>
        </w:numPr>
        <w:contextualSpacing/>
      </w:pPr>
      <w:r w:rsidRPr="00690FCD">
        <w:t>Instagram;WhatsApp</w:t>
      </w:r>
    </w:p>
    <w:p w14:paraId="08B98B85" w14:textId="77777777" w:rsidR="00690FCD" w:rsidRPr="00690FCD" w:rsidRDefault="00690FCD">
      <w:pPr>
        <w:numPr>
          <w:ilvl w:val="0"/>
          <w:numId w:val="115"/>
        </w:numPr>
        <w:contextualSpacing/>
      </w:pPr>
      <w:r w:rsidRPr="00690FCD">
        <w:t>Facebook;Messenger;YouTube;WhatsApp</w:t>
      </w:r>
    </w:p>
    <w:p w14:paraId="512A2789" w14:textId="77777777" w:rsidR="00690FCD" w:rsidRPr="00690FCD" w:rsidRDefault="00690FCD">
      <w:pPr>
        <w:numPr>
          <w:ilvl w:val="0"/>
          <w:numId w:val="115"/>
        </w:numPr>
        <w:contextualSpacing/>
      </w:pPr>
      <w:r w:rsidRPr="00690FCD">
        <w:lastRenderedPageBreak/>
        <w:t>Facebook;Messenger;Instagram;Twitter;Snapchat;YouTube;Discord;WhatsApp;TikTok;Reddit;Pinterest;Tumblr</w:t>
      </w:r>
    </w:p>
    <w:p w14:paraId="593B91C7" w14:textId="77777777" w:rsidR="00690FCD" w:rsidRPr="00690FCD" w:rsidRDefault="00690FCD">
      <w:pPr>
        <w:numPr>
          <w:ilvl w:val="0"/>
          <w:numId w:val="115"/>
        </w:numPr>
        <w:contextualSpacing/>
      </w:pPr>
      <w:r w:rsidRPr="00690FCD">
        <w:t>Facebook;Messenger;Twitter;YouTube;WhatsApp;Reddit</w:t>
      </w:r>
    </w:p>
    <w:p w14:paraId="5D54656B" w14:textId="77777777" w:rsidR="00690FCD" w:rsidRPr="00690FCD" w:rsidRDefault="00690FCD">
      <w:pPr>
        <w:numPr>
          <w:ilvl w:val="0"/>
          <w:numId w:val="115"/>
        </w:numPr>
        <w:contextualSpacing/>
      </w:pPr>
      <w:r w:rsidRPr="00690FCD">
        <w:t>Facebook;Instagram;Snapchat;YouTube;WhatsApp;Reddit;Pinterest;Tumblr</w:t>
      </w:r>
    </w:p>
    <w:p w14:paraId="09C3A9D1" w14:textId="77777777" w:rsidR="00690FCD" w:rsidRPr="00690FCD" w:rsidRDefault="00690FCD" w:rsidP="00690FCD"/>
    <w:p w14:paraId="325678A4" w14:textId="77777777" w:rsidR="00690FCD" w:rsidRPr="00690FCD" w:rsidRDefault="00690FCD">
      <w:pPr>
        <w:numPr>
          <w:ilvl w:val="0"/>
          <w:numId w:val="115"/>
        </w:numPr>
        <w:contextualSpacing/>
      </w:pPr>
      <w:r w:rsidRPr="00690FCD">
        <w:t>Facebook;WhatsApp;Skype</w:t>
      </w:r>
    </w:p>
    <w:p w14:paraId="3A5EEA85" w14:textId="77777777" w:rsidR="00690FCD" w:rsidRPr="00690FCD" w:rsidRDefault="00690FCD" w:rsidP="00690FCD">
      <w:pPr>
        <w:ind w:left="720"/>
        <w:contextualSpacing/>
      </w:pPr>
    </w:p>
    <w:p w14:paraId="6657B9F8" w14:textId="77777777" w:rsidR="00690FCD" w:rsidRPr="00690FCD" w:rsidRDefault="00690FCD" w:rsidP="00690FCD">
      <w:r w:rsidRPr="00690FCD">
        <w:rPr>
          <w:noProof/>
        </w:rPr>
        <w:drawing>
          <wp:inline distT="0" distB="0" distL="0" distR="0" wp14:anchorId="56FD4C79" wp14:editId="4E6B9E17">
            <wp:extent cx="5731510" cy="3852326"/>
            <wp:effectExtent l="0" t="0" r="2540" b="0"/>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215" cstate="print">
                      <a:extLst>
                        <a:ext uri="{28A0092B-C50C-407E-A947-70E740481C1C}">
                          <a14:useLocalDpi xmlns:a14="http://schemas.microsoft.com/office/drawing/2010/main" val="0"/>
                        </a:ext>
                      </a:extLst>
                    </a:blip>
                    <a:srcRect/>
                    <a:stretch>
                      <a:fillRect/>
                    </a:stretch>
                  </pic:blipFill>
                  <pic:spPr bwMode="auto">
                    <a:xfrm>
                      <a:off x="0" y="0"/>
                      <a:ext cx="5731510" cy="3852326"/>
                    </a:xfrm>
                    <a:prstGeom prst="rect">
                      <a:avLst/>
                    </a:prstGeom>
                    <a:noFill/>
                    <a:ln>
                      <a:noFill/>
                    </a:ln>
                  </pic:spPr>
                </pic:pic>
              </a:graphicData>
            </a:graphic>
          </wp:inline>
        </w:drawing>
      </w:r>
    </w:p>
    <w:p w14:paraId="4E864E23" w14:textId="77777777" w:rsidR="00690FCD" w:rsidRPr="00690FCD" w:rsidRDefault="00690FCD" w:rsidP="00690FCD">
      <w:pPr>
        <w:rPr>
          <w:b/>
          <w:bCs/>
          <w:u w:val="single"/>
        </w:rPr>
      </w:pPr>
      <w:r w:rsidRPr="00690FCD">
        <w:rPr>
          <w:b/>
          <w:bCs/>
          <w:u w:val="single"/>
        </w:rPr>
        <w:t>"Question 5. Liberty vs Security is the moral conundrum that is often cited when tackling harmful terrorist content online, with the balance between Freedom of Speech vs Censorship at the forefront.</w:t>
      </w:r>
    </w:p>
    <w:p w14:paraId="117075E6" w14:textId="77777777" w:rsidR="00690FCD" w:rsidRPr="00690FCD" w:rsidRDefault="00690FCD" w:rsidP="00690FCD">
      <w:pPr>
        <w:rPr>
          <w:b/>
          <w:bCs/>
          <w:u w:val="single"/>
        </w:rPr>
      </w:pPr>
    </w:p>
    <w:p w14:paraId="2267C296" w14:textId="77777777" w:rsidR="00690FCD" w:rsidRPr="00690FCD" w:rsidRDefault="00690FCD" w:rsidP="00690FCD">
      <w:pPr>
        <w:rPr>
          <w:b/>
          <w:bCs/>
          <w:u w:val="single"/>
        </w:rPr>
      </w:pPr>
      <w:r w:rsidRPr="00690FCD">
        <w:rPr>
          <w:b/>
          <w:bCs/>
          <w:u w:val="single"/>
        </w:rPr>
        <w:t>To what extent do you agree or disagree with the following statement made by the CEO of Telegram:</w:t>
      </w:r>
    </w:p>
    <w:p w14:paraId="01A0B9A8" w14:textId="77777777" w:rsidR="00690FCD" w:rsidRPr="00690FCD" w:rsidRDefault="00690FCD" w:rsidP="00690FCD">
      <w:pPr>
        <w:rPr>
          <w:b/>
          <w:bCs/>
          <w:u w:val="single"/>
        </w:rPr>
      </w:pPr>
    </w:p>
    <w:p w14:paraId="0DFF0840" w14:textId="77777777" w:rsidR="00690FCD" w:rsidRPr="00690FCD" w:rsidRDefault="00690FCD" w:rsidP="00690FCD">
      <w:pPr>
        <w:rPr>
          <w:b/>
          <w:bCs/>
          <w:u w:val="single"/>
        </w:rPr>
      </w:pPr>
      <w:r w:rsidRPr="00690FCD">
        <w:rPr>
          <w:b/>
          <w:bCs/>
          <w:u w:val="single"/>
        </w:rPr>
        <w:t>“I think that privacy, ultimately, and our right for privacy is more important than our fear of bad things happening, like terrorism."</w:t>
      </w:r>
    </w:p>
    <w:p w14:paraId="0BEC24CB" w14:textId="77777777" w:rsidR="00690FCD" w:rsidRPr="00690FCD" w:rsidRDefault="00690FCD">
      <w:pPr>
        <w:numPr>
          <w:ilvl w:val="0"/>
          <w:numId w:val="116"/>
        </w:numPr>
        <w:contextualSpacing/>
      </w:pPr>
      <w:r w:rsidRPr="00690FCD">
        <w:t>Strongly Agree</w:t>
      </w:r>
    </w:p>
    <w:p w14:paraId="7D4C3ECB" w14:textId="77777777" w:rsidR="00690FCD" w:rsidRPr="00690FCD" w:rsidRDefault="00690FCD">
      <w:pPr>
        <w:numPr>
          <w:ilvl w:val="0"/>
          <w:numId w:val="116"/>
        </w:numPr>
        <w:contextualSpacing/>
      </w:pPr>
      <w:r w:rsidRPr="00690FCD">
        <w:t>Somewhat Disagree</w:t>
      </w:r>
    </w:p>
    <w:p w14:paraId="7111FF65" w14:textId="77777777" w:rsidR="00690FCD" w:rsidRPr="00690FCD" w:rsidRDefault="00690FCD">
      <w:pPr>
        <w:numPr>
          <w:ilvl w:val="0"/>
          <w:numId w:val="116"/>
        </w:numPr>
        <w:contextualSpacing/>
      </w:pPr>
      <w:r w:rsidRPr="00690FCD">
        <w:t>Strongly Disagree</w:t>
      </w:r>
    </w:p>
    <w:p w14:paraId="5A7FC1D9" w14:textId="77777777" w:rsidR="00690FCD" w:rsidRPr="00690FCD" w:rsidRDefault="00690FCD">
      <w:pPr>
        <w:numPr>
          <w:ilvl w:val="0"/>
          <w:numId w:val="116"/>
        </w:numPr>
        <w:contextualSpacing/>
      </w:pPr>
      <w:r w:rsidRPr="00690FCD">
        <w:t>Somewhat Disagree</w:t>
      </w:r>
    </w:p>
    <w:p w14:paraId="723C7AEB" w14:textId="77777777" w:rsidR="00690FCD" w:rsidRPr="00690FCD" w:rsidRDefault="00690FCD">
      <w:pPr>
        <w:numPr>
          <w:ilvl w:val="0"/>
          <w:numId w:val="116"/>
        </w:numPr>
        <w:contextualSpacing/>
      </w:pPr>
      <w:r w:rsidRPr="00690FCD">
        <w:t>Completely Disagree</w:t>
      </w:r>
    </w:p>
    <w:p w14:paraId="15448874" w14:textId="77777777" w:rsidR="00690FCD" w:rsidRPr="00690FCD" w:rsidRDefault="00690FCD">
      <w:pPr>
        <w:numPr>
          <w:ilvl w:val="0"/>
          <w:numId w:val="116"/>
        </w:numPr>
        <w:contextualSpacing/>
      </w:pPr>
      <w:r w:rsidRPr="00690FCD">
        <w:t>Neither Agree or Disagree</w:t>
      </w:r>
    </w:p>
    <w:p w14:paraId="01338005" w14:textId="77777777" w:rsidR="00690FCD" w:rsidRPr="00690FCD" w:rsidRDefault="00690FCD">
      <w:pPr>
        <w:numPr>
          <w:ilvl w:val="0"/>
          <w:numId w:val="116"/>
        </w:numPr>
        <w:contextualSpacing/>
      </w:pPr>
      <w:r w:rsidRPr="00690FCD">
        <w:t>Somewhat Agree</w:t>
      </w:r>
    </w:p>
    <w:p w14:paraId="2FC2E3EF" w14:textId="77777777" w:rsidR="00690FCD" w:rsidRPr="00690FCD" w:rsidRDefault="00690FCD">
      <w:pPr>
        <w:numPr>
          <w:ilvl w:val="0"/>
          <w:numId w:val="116"/>
        </w:numPr>
        <w:contextualSpacing/>
      </w:pPr>
      <w:r w:rsidRPr="00690FCD">
        <w:lastRenderedPageBreak/>
        <w:t>Somewhat Disagree</w:t>
      </w:r>
    </w:p>
    <w:p w14:paraId="62AF106E" w14:textId="77777777" w:rsidR="00690FCD" w:rsidRPr="00690FCD" w:rsidRDefault="00690FCD">
      <w:pPr>
        <w:numPr>
          <w:ilvl w:val="0"/>
          <w:numId w:val="116"/>
        </w:numPr>
        <w:contextualSpacing/>
      </w:pPr>
      <w:r w:rsidRPr="00690FCD">
        <w:t>Somewhat Agree</w:t>
      </w:r>
    </w:p>
    <w:p w14:paraId="711631AC" w14:textId="77777777" w:rsidR="00690FCD" w:rsidRPr="00690FCD" w:rsidRDefault="00690FCD">
      <w:pPr>
        <w:numPr>
          <w:ilvl w:val="0"/>
          <w:numId w:val="116"/>
        </w:numPr>
        <w:contextualSpacing/>
      </w:pPr>
      <w:r w:rsidRPr="00690FCD">
        <w:t>Somewhat Disagree</w:t>
      </w:r>
    </w:p>
    <w:p w14:paraId="7B7C969B" w14:textId="77777777" w:rsidR="00690FCD" w:rsidRPr="00690FCD" w:rsidRDefault="00690FCD">
      <w:pPr>
        <w:numPr>
          <w:ilvl w:val="0"/>
          <w:numId w:val="116"/>
        </w:numPr>
        <w:contextualSpacing/>
      </w:pPr>
      <w:r w:rsidRPr="00690FCD">
        <w:t>Somewhat Disagree</w:t>
      </w:r>
    </w:p>
    <w:p w14:paraId="75AAB3B6" w14:textId="77777777" w:rsidR="00690FCD" w:rsidRPr="00690FCD" w:rsidRDefault="00690FCD">
      <w:pPr>
        <w:numPr>
          <w:ilvl w:val="0"/>
          <w:numId w:val="116"/>
        </w:numPr>
        <w:contextualSpacing/>
      </w:pPr>
      <w:r w:rsidRPr="00690FCD">
        <w:t>Strongly Agree</w:t>
      </w:r>
    </w:p>
    <w:p w14:paraId="30BD539D" w14:textId="77777777" w:rsidR="00690FCD" w:rsidRPr="00690FCD" w:rsidRDefault="00690FCD">
      <w:pPr>
        <w:numPr>
          <w:ilvl w:val="0"/>
          <w:numId w:val="116"/>
        </w:numPr>
        <w:contextualSpacing/>
      </w:pPr>
      <w:r w:rsidRPr="00690FCD">
        <w:t>Completely Disagree</w:t>
      </w:r>
    </w:p>
    <w:p w14:paraId="6A3D89AC" w14:textId="77777777" w:rsidR="00690FCD" w:rsidRPr="00690FCD" w:rsidRDefault="00690FCD">
      <w:pPr>
        <w:numPr>
          <w:ilvl w:val="0"/>
          <w:numId w:val="116"/>
        </w:numPr>
        <w:contextualSpacing/>
      </w:pPr>
      <w:r w:rsidRPr="00690FCD">
        <w:t>Strongly Agree</w:t>
      </w:r>
    </w:p>
    <w:p w14:paraId="55D76AF1" w14:textId="77777777" w:rsidR="00690FCD" w:rsidRPr="00690FCD" w:rsidRDefault="00690FCD">
      <w:pPr>
        <w:numPr>
          <w:ilvl w:val="0"/>
          <w:numId w:val="116"/>
        </w:numPr>
        <w:contextualSpacing/>
      </w:pPr>
      <w:r w:rsidRPr="00690FCD">
        <w:t>Somewhat Disagree</w:t>
      </w:r>
    </w:p>
    <w:p w14:paraId="442E8920" w14:textId="77777777" w:rsidR="00690FCD" w:rsidRPr="00690FCD" w:rsidRDefault="00690FCD">
      <w:pPr>
        <w:numPr>
          <w:ilvl w:val="0"/>
          <w:numId w:val="116"/>
        </w:numPr>
        <w:contextualSpacing/>
      </w:pPr>
      <w:r w:rsidRPr="00690FCD">
        <w:t>Somewhat Agree</w:t>
      </w:r>
    </w:p>
    <w:p w14:paraId="484F67D7" w14:textId="77777777" w:rsidR="00690FCD" w:rsidRPr="00690FCD" w:rsidRDefault="00690FCD">
      <w:pPr>
        <w:numPr>
          <w:ilvl w:val="0"/>
          <w:numId w:val="116"/>
        </w:numPr>
        <w:contextualSpacing/>
      </w:pPr>
      <w:r w:rsidRPr="00690FCD">
        <w:t>Strongly Agree</w:t>
      </w:r>
    </w:p>
    <w:p w14:paraId="294F8D6E" w14:textId="77777777" w:rsidR="00690FCD" w:rsidRPr="00690FCD" w:rsidRDefault="00690FCD">
      <w:pPr>
        <w:numPr>
          <w:ilvl w:val="0"/>
          <w:numId w:val="116"/>
        </w:numPr>
        <w:contextualSpacing/>
      </w:pPr>
      <w:r w:rsidRPr="00690FCD">
        <w:t>Neither Agree or Disagree</w:t>
      </w:r>
    </w:p>
    <w:p w14:paraId="6BF18522" w14:textId="77777777" w:rsidR="00690FCD" w:rsidRPr="00690FCD" w:rsidRDefault="00690FCD">
      <w:pPr>
        <w:numPr>
          <w:ilvl w:val="0"/>
          <w:numId w:val="116"/>
        </w:numPr>
        <w:contextualSpacing/>
      </w:pPr>
      <w:r w:rsidRPr="00690FCD">
        <w:t>Somewhat Agree</w:t>
      </w:r>
    </w:p>
    <w:p w14:paraId="2B8D50D4" w14:textId="77777777" w:rsidR="00690FCD" w:rsidRPr="00690FCD" w:rsidRDefault="00690FCD">
      <w:pPr>
        <w:numPr>
          <w:ilvl w:val="0"/>
          <w:numId w:val="116"/>
        </w:numPr>
        <w:contextualSpacing/>
      </w:pPr>
      <w:r w:rsidRPr="00690FCD">
        <w:t>Neither Agree or Disagree</w:t>
      </w:r>
    </w:p>
    <w:p w14:paraId="6762A902" w14:textId="77777777" w:rsidR="00690FCD" w:rsidRPr="00690FCD" w:rsidRDefault="00690FCD">
      <w:pPr>
        <w:numPr>
          <w:ilvl w:val="0"/>
          <w:numId w:val="116"/>
        </w:numPr>
        <w:contextualSpacing/>
      </w:pPr>
      <w:r w:rsidRPr="00690FCD">
        <w:t>Somewhat Agree</w:t>
      </w:r>
    </w:p>
    <w:p w14:paraId="4EFAA351" w14:textId="77777777" w:rsidR="00690FCD" w:rsidRPr="00690FCD" w:rsidRDefault="00690FCD">
      <w:pPr>
        <w:numPr>
          <w:ilvl w:val="0"/>
          <w:numId w:val="116"/>
        </w:numPr>
        <w:contextualSpacing/>
      </w:pPr>
      <w:r w:rsidRPr="00690FCD">
        <w:t>Somewhat Agree</w:t>
      </w:r>
    </w:p>
    <w:p w14:paraId="0058425B" w14:textId="77777777" w:rsidR="00690FCD" w:rsidRPr="00690FCD" w:rsidRDefault="00690FCD">
      <w:pPr>
        <w:numPr>
          <w:ilvl w:val="0"/>
          <w:numId w:val="116"/>
        </w:numPr>
        <w:contextualSpacing/>
      </w:pPr>
      <w:r w:rsidRPr="00690FCD">
        <w:t>Somewhat Disagree</w:t>
      </w:r>
    </w:p>
    <w:p w14:paraId="54F64E10" w14:textId="77777777" w:rsidR="00690FCD" w:rsidRPr="00690FCD" w:rsidRDefault="00690FCD">
      <w:pPr>
        <w:numPr>
          <w:ilvl w:val="0"/>
          <w:numId w:val="116"/>
        </w:numPr>
        <w:contextualSpacing/>
      </w:pPr>
      <w:r w:rsidRPr="00690FCD">
        <w:t>Neither Agree or Disagree</w:t>
      </w:r>
    </w:p>
    <w:p w14:paraId="081D8DB7" w14:textId="77777777" w:rsidR="00690FCD" w:rsidRPr="00690FCD" w:rsidRDefault="00690FCD">
      <w:pPr>
        <w:numPr>
          <w:ilvl w:val="0"/>
          <w:numId w:val="116"/>
        </w:numPr>
        <w:contextualSpacing/>
      </w:pPr>
      <w:r w:rsidRPr="00690FCD">
        <w:t>Somewhat Agree</w:t>
      </w:r>
    </w:p>
    <w:p w14:paraId="70D2556F" w14:textId="77777777" w:rsidR="00690FCD" w:rsidRPr="00690FCD" w:rsidRDefault="00690FCD">
      <w:pPr>
        <w:numPr>
          <w:ilvl w:val="0"/>
          <w:numId w:val="116"/>
        </w:numPr>
        <w:contextualSpacing/>
      </w:pPr>
      <w:r w:rsidRPr="00690FCD">
        <w:t>Neither Agree or Disagree</w:t>
      </w:r>
    </w:p>
    <w:p w14:paraId="502466C1" w14:textId="77777777" w:rsidR="00690FCD" w:rsidRPr="00690FCD" w:rsidRDefault="00690FCD">
      <w:pPr>
        <w:numPr>
          <w:ilvl w:val="0"/>
          <w:numId w:val="116"/>
        </w:numPr>
        <w:contextualSpacing/>
      </w:pPr>
      <w:r w:rsidRPr="00690FCD">
        <w:t>Somewhat Disagree</w:t>
      </w:r>
    </w:p>
    <w:p w14:paraId="1F86D574" w14:textId="77777777" w:rsidR="00690FCD" w:rsidRPr="00690FCD" w:rsidRDefault="00690FCD">
      <w:pPr>
        <w:numPr>
          <w:ilvl w:val="0"/>
          <w:numId w:val="116"/>
        </w:numPr>
        <w:contextualSpacing/>
      </w:pPr>
      <w:r w:rsidRPr="00690FCD">
        <w:t>Neither Agree or Disagree</w:t>
      </w:r>
    </w:p>
    <w:p w14:paraId="12B786BB" w14:textId="77777777" w:rsidR="00690FCD" w:rsidRPr="00690FCD" w:rsidRDefault="00690FCD">
      <w:pPr>
        <w:numPr>
          <w:ilvl w:val="0"/>
          <w:numId w:val="116"/>
        </w:numPr>
        <w:contextualSpacing/>
      </w:pPr>
      <w:r w:rsidRPr="00690FCD">
        <w:t>Somewhat Disagree</w:t>
      </w:r>
    </w:p>
    <w:p w14:paraId="25B86144" w14:textId="77777777" w:rsidR="00690FCD" w:rsidRPr="00690FCD" w:rsidRDefault="00690FCD">
      <w:pPr>
        <w:numPr>
          <w:ilvl w:val="0"/>
          <w:numId w:val="116"/>
        </w:numPr>
        <w:contextualSpacing/>
      </w:pPr>
      <w:r w:rsidRPr="00690FCD">
        <w:t>Somewhat Agree</w:t>
      </w:r>
    </w:p>
    <w:p w14:paraId="2D78436C" w14:textId="77777777" w:rsidR="00690FCD" w:rsidRPr="00690FCD" w:rsidRDefault="00690FCD">
      <w:pPr>
        <w:numPr>
          <w:ilvl w:val="0"/>
          <w:numId w:val="116"/>
        </w:numPr>
        <w:contextualSpacing/>
      </w:pPr>
      <w:r w:rsidRPr="00690FCD">
        <w:t>Strongly Agree</w:t>
      </w:r>
    </w:p>
    <w:p w14:paraId="79BF5847" w14:textId="77777777" w:rsidR="00690FCD" w:rsidRPr="00690FCD" w:rsidRDefault="00690FCD">
      <w:pPr>
        <w:numPr>
          <w:ilvl w:val="0"/>
          <w:numId w:val="116"/>
        </w:numPr>
        <w:contextualSpacing/>
      </w:pPr>
      <w:r w:rsidRPr="00690FCD">
        <w:t>Somewhat Agree</w:t>
      </w:r>
    </w:p>
    <w:p w14:paraId="3CAA9806" w14:textId="77777777" w:rsidR="00690FCD" w:rsidRPr="00690FCD" w:rsidRDefault="00690FCD">
      <w:pPr>
        <w:numPr>
          <w:ilvl w:val="0"/>
          <w:numId w:val="116"/>
        </w:numPr>
        <w:contextualSpacing/>
      </w:pPr>
      <w:r w:rsidRPr="00690FCD">
        <w:t>Completely Agree</w:t>
      </w:r>
    </w:p>
    <w:p w14:paraId="7796FE4F" w14:textId="77777777" w:rsidR="00690FCD" w:rsidRPr="00690FCD" w:rsidRDefault="00690FCD">
      <w:pPr>
        <w:numPr>
          <w:ilvl w:val="0"/>
          <w:numId w:val="116"/>
        </w:numPr>
        <w:contextualSpacing/>
      </w:pPr>
      <w:r w:rsidRPr="00690FCD">
        <w:t>Somewhat Agree</w:t>
      </w:r>
    </w:p>
    <w:p w14:paraId="76A71E9F" w14:textId="77777777" w:rsidR="00690FCD" w:rsidRPr="00690FCD" w:rsidRDefault="00690FCD">
      <w:pPr>
        <w:numPr>
          <w:ilvl w:val="0"/>
          <w:numId w:val="116"/>
        </w:numPr>
        <w:contextualSpacing/>
      </w:pPr>
      <w:r w:rsidRPr="00690FCD">
        <w:t>Somewhat Disagree</w:t>
      </w:r>
    </w:p>
    <w:p w14:paraId="044EB8C5" w14:textId="77777777" w:rsidR="00690FCD" w:rsidRPr="00690FCD" w:rsidRDefault="00690FCD">
      <w:pPr>
        <w:numPr>
          <w:ilvl w:val="0"/>
          <w:numId w:val="116"/>
        </w:numPr>
        <w:contextualSpacing/>
      </w:pPr>
      <w:r w:rsidRPr="00690FCD">
        <w:t>Somewhat Agree</w:t>
      </w:r>
    </w:p>
    <w:p w14:paraId="5B130C8C" w14:textId="77777777" w:rsidR="00690FCD" w:rsidRPr="00690FCD" w:rsidRDefault="00690FCD">
      <w:pPr>
        <w:numPr>
          <w:ilvl w:val="0"/>
          <w:numId w:val="116"/>
        </w:numPr>
        <w:contextualSpacing/>
      </w:pPr>
      <w:r w:rsidRPr="00690FCD">
        <w:t>Somewhat Agree</w:t>
      </w:r>
    </w:p>
    <w:p w14:paraId="04D52C6E" w14:textId="77777777" w:rsidR="00690FCD" w:rsidRPr="00690FCD" w:rsidRDefault="00690FCD">
      <w:pPr>
        <w:numPr>
          <w:ilvl w:val="0"/>
          <w:numId w:val="116"/>
        </w:numPr>
        <w:contextualSpacing/>
      </w:pPr>
      <w:r w:rsidRPr="00690FCD">
        <w:t>Strongly Disagree</w:t>
      </w:r>
    </w:p>
    <w:p w14:paraId="01163C13" w14:textId="77777777" w:rsidR="00690FCD" w:rsidRPr="00690FCD" w:rsidRDefault="00690FCD">
      <w:pPr>
        <w:numPr>
          <w:ilvl w:val="0"/>
          <w:numId w:val="116"/>
        </w:numPr>
        <w:contextualSpacing/>
      </w:pPr>
      <w:r w:rsidRPr="00690FCD">
        <w:t>Somewhat Agree</w:t>
      </w:r>
    </w:p>
    <w:p w14:paraId="4D0B5CA6" w14:textId="77777777" w:rsidR="00690FCD" w:rsidRPr="00690FCD" w:rsidRDefault="00690FCD">
      <w:pPr>
        <w:numPr>
          <w:ilvl w:val="0"/>
          <w:numId w:val="116"/>
        </w:numPr>
        <w:contextualSpacing/>
      </w:pPr>
      <w:r w:rsidRPr="00690FCD">
        <w:t>Somewhat Agree</w:t>
      </w:r>
    </w:p>
    <w:p w14:paraId="47EE2B8A" w14:textId="77777777" w:rsidR="00690FCD" w:rsidRPr="00690FCD" w:rsidRDefault="00690FCD">
      <w:pPr>
        <w:numPr>
          <w:ilvl w:val="0"/>
          <w:numId w:val="116"/>
        </w:numPr>
        <w:contextualSpacing/>
      </w:pPr>
      <w:r w:rsidRPr="00690FCD">
        <w:t>Neither Agree or Disagree</w:t>
      </w:r>
    </w:p>
    <w:p w14:paraId="17092D45" w14:textId="77777777" w:rsidR="00690FCD" w:rsidRPr="00690FCD" w:rsidRDefault="00690FCD">
      <w:pPr>
        <w:numPr>
          <w:ilvl w:val="0"/>
          <w:numId w:val="116"/>
        </w:numPr>
        <w:contextualSpacing/>
      </w:pPr>
      <w:r w:rsidRPr="00690FCD">
        <w:t>Strongly Agree</w:t>
      </w:r>
    </w:p>
    <w:p w14:paraId="561A6544" w14:textId="77777777" w:rsidR="00690FCD" w:rsidRPr="00690FCD" w:rsidRDefault="00690FCD">
      <w:pPr>
        <w:numPr>
          <w:ilvl w:val="0"/>
          <w:numId w:val="116"/>
        </w:numPr>
        <w:contextualSpacing/>
      </w:pPr>
      <w:r w:rsidRPr="00690FCD">
        <w:t>Somewhat Agree</w:t>
      </w:r>
    </w:p>
    <w:p w14:paraId="4DABBA31" w14:textId="77777777" w:rsidR="00690FCD" w:rsidRPr="00690FCD" w:rsidRDefault="00690FCD">
      <w:pPr>
        <w:numPr>
          <w:ilvl w:val="0"/>
          <w:numId w:val="116"/>
        </w:numPr>
        <w:contextualSpacing/>
      </w:pPr>
      <w:r w:rsidRPr="00690FCD">
        <w:t>Somewhat Disagree</w:t>
      </w:r>
    </w:p>
    <w:p w14:paraId="5012D77F" w14:textId="77777777" w:rsidR="00690FCD" w:rsidRPr="00690FCD" w:rsidRDefault="00690FCD">
      <w:pPr>
        <w:numPr>
          <w:ilvl w:val="0"/>
          <w:numId w:val="116"/>
        </w:numPr>
        <w:contextualSpacing/>
      </w:pPr>
      <w:r w:rsidRPr="00690FCD">
        <w:t>Somewhat Disagree</w:t>
      </w:r>
    </w:p>
    <w:p w14:paraId="7DE1F9FA" w14:textId="77777777" w:rsidR="00690FCD" w:rsidRPr="00690FCD" w:rsidRDefault="00690FCD">
      <w:pPr>
        <w:numPr>
          <w:ilvl w:val="0"/>
          <w:numId w:val="116"/>
        </w:numPr>
        <w:contextualSpacing/>
      </w:pPr>
      <w:r w:rsidRPr="00690FCD">
        <w:t>Strongly Disagree</w:t>
      </w:r>
    </w:p>
    <w:p w14:paraId="613FD9AA" w14:textId="77777777" w:rsidR="00690FCD" w:rsidRPr="00690FCD" w:rsidRDefault="00690FCD">
      <w:pPr>
        <w:numPr>
          <w:ilvl w:val="0"/>
          <w:numId w:val="116"/>
        </w:numPr>
        <w:contextualSpacing/>
      </w:pPr>
      <w:r w:rsidRPr="00690FCD">
        <w:t>Somewhat Disagree</w:t>
      </w:r>
    </w:p>
    <w:p w14:paraId="698E33AF" w14:textId="77777777" w:rsidR="00690FCD" w:rsidRPr="00690FCD" w:rsidRDefault="00690FCD">
      <w:pPr>
        <w:numPr>
          <w:ilvl w:val="0"/>
          <w:numId w:val="116"/>
        </w:numPr>
        <w:contextualSpacing/>
      </w:pPr>
      <w:r w:rsidRPr="00690FCD">
        <w:t>Somewhat Agree</w:t>
      </w:r>
    </w:p>
    <w:p w14:paraId="0F61B41E" w14:textId="77777777" w:rsidR="00690FCD" w:rsidRPr="00690FCD" w:rsidRDefault="00690FCD">
      <w:pPr>
        <w:numPr>
          <w:ilvl w:val="0"/>
          <w:numId w:val="116"/>
        </w:numPr>
        <w:contextualSpacing/>
      </w:pPr>
      <w:r w:rsidRPr="00690FCD">
        <w:t>Neither Agree or Disagree</w:t>
      </w:r>
    </w:p>
    <w:p w14:paraId="324799D2" w14:textId="77777777" w:rsidR="00690FCD" w:rsidRPr="00690FCD" w:rsidRDefault="00690FCD">
      <w:pPr>
        <w:numPr>
          <w:ilvl w:val="0"/>
          <w:numId w:val="116"/>
        </w:numPr>
        <w:contextualSpacing/>
      </w:pPr>
      <w:r w:rsidRPr="00690FCD">
        <w:t>Neither Agree or Disagree</w:t>
      </w:r>
    </w:p>
    <w:p w14:paraId="7FE4EC98" w14:textId="77777777" w:rsidR="00690FCD" w:rsidRPr="00690FCD" w:rsidRDefault="00690FCD">
      <w:pPr>
        <w:numPr>
          <w:ilvl w:val="0"/>
          <w:numId w:val="116"/>
        </w:numPr>
        <w:contextualSpacing/>
      </w:pPr>
      <w:r w:rsidRPr="00690FCD">
        <w:t>Strongly Disagree</w:t>
      </w:r>
    </w:p>
    <w:p w14:paraId="0C558539" w14:textId="77777777" w:rsidR="00690FCD" w:rsidRPr="00690FCD" w:rsidRDefault="00690FCD">
      <w:pPr>
        <w:numPr>
          <w:ilvl w:val="0"/>
          <w:numId w:val="116"/>
        </w:numPr>
        <w:contextualSpacing/>
      </w:pPr>
      <w:r w:rsidRPr="00690FCD">
        <w:t>Strongly Disagree</w:t>
      </w:r>
    </w:p>
    <w:p w14:paraId="47E494E1" w14:textId="77777777" w:rsidR="00690FCD" w:rsidRPr="00690FCD" w:rsidRDefault="00690FCD" w:rsidP="00690FCD">
      <w:pPr>
        <w:ind w:left="360"/>
      </w:pPr>
      <w:r w:rsidRPr="00690FCD">
        <w:rPr>
          <w:noProof/>
        </w:rPr>
        <w:lastRenderedPageBreak/>
        <w:drawing>
          <wp:inline distT="0" distB="0" distL="0" distR="0" wp14:anchorId="119CB3EC" wp14:editId="43AF16DD">
            <wp:extent cx="5731510" cy="2599537"/>
            <wp:effectExtent l="0" t="0" r="2540" b="0"/>
            <wp:docPr id="55" name="Picture 5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a:picLocks noChangeAspect="1" noChangeArrowheads="1"/>
                    </pic:cNvPicPr>
                  </pic:nvPicPr>
                  <pic:blipFill>
                    <a:blip r:embed="rId216"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273045EB" w14:textId="77777777" w:rsidR="00690FCD" w:rsidRPr="00690FCD" w:rsidRDefault="00690FCD" w:rsidP="00690FCD">
      <w:pPr>
        <w:rPr>
          <w:b/>
          <w:bCs/>
          <w:u w:val="single"/>
        </w:rPr>
      </w:pPr>
      <w:r w:rsidRPr="00690FCD">
        <w:rPr>
          <w:b/>
          <w:bCs/>
          <w:u w:val="single"/>
        </w:rPr>
        <w:t xml:space="preserve">"Question 6. Due to the nature of social media algorithms, content can appear and present itself, content that you otherwise have no interest in. </w:t>
      </w:r>
    </w:p>
    <w:p w14:paraId="01F71B78" w14:textId="77777777" w:rsidR="00690FCD" w:rsidRPr="00690FCD" w:rsidRDefault="00690FCD" w:rsidP="00690FCD">
      <w:pPr>
        <w:rPr>
          <w:b/>
          <w:bCs/>
          <w:u w:val="single"/>
        </w:rPr>
      </w:pPr>
    </w:p>
    <w:p w14:paraId="7FE58EED" w14:textId="77777777" w:rsidR="00690FCD" w:rsidRPr="00690FCD" w:rsidRDefault="00690FCD" w:rsidP="00690FCD">
      <w:r w:rsidRPr="00690FCD">
        <w:rPr>
          <w:b/>
          <w:bCs/>
          <w:u w:val="single"/>
        </w:rPr>
        <w:t>Have you ever seen content on any social media site you feel shouldn't have been there? (Eg. Content that would most likely be against terms of service, illegal activites, hateful and harmful content, extremist content)."</w:t>
      </w:r>
    </w:p>
    <w:p w14:paraId="24A90D1E" w14:textId="77777777" w:rsidR="00690FCD" w:rsidRPr="00690FCD" w:rsidRDefault="00690FCD">
      <w:pPr>
        <w:numPr>
          <w:ilvl w:val="0"/>
          <w:numId w:val="117"/>
        </w:numPr>
        <w:contextualSpacing/>
      </w:pPr>
      <w:r w:rsidRPr="00690FCD">
        <w:t>Yes</w:t>
      </w:r>
    </w:p>
    <w:p w14:paraId="0468FB6A" w14:textId="77777777" w:rsidR="00690FCD" w:rsidRPr="00690FCD" w:rsidRDefault="00690FCD">
      <w:pPr>
        <w:numPr>
          <w:ilvl w:val="0"/>
          <w:numId w:val="117"/>
        </w:numPr>
        <w:contextualSpacing/>
      </w:pPr>
      <w:r w:rsidRPr="00690FCD">
        <w:t>Yes</w:t>
      </w:r>
    </w:p>
    <w:p w14:paraId="4A81B7DF" w14:textId="77777777" w:rsidR="00690FCD" w:rsidRPr="00690FCD" w:rsidRDefault="00690FCD">
      <w:pPr>
        <w:numPr>
          <w:ilvl w:val="0"/>
          <w:numId w:val="117"/>
        </w:numPr>
        <w:contextualSpacing/>
      </w:pPr>
      <w:r w:rsidRPr="00690FCD">
        <w:t>Yes</w:t>
      </w:r>
    </w:p>
    <w:p w14:paraId="6D77BFD9" w14:textId="77777777" w:rsidR="00690FCD" w:rsidRPr="00690FCD" w:rsidRDefault="00690FCD">
      <w:pPr>
        <w:numPr>
          <w:ilvl w:val="0"/>
          <w:numId w:val="117"/>
        </w:numPr>
        <w:contextualSpacing/>
      </w:pPr>
      <w:r w:rsidRPr="00690FCD">
        <w:t>No</w:t>
      </w:r>
    </w:p>
    <w:p w14:paraId="2607DFDE" w14:textId="77777777" w:rsidR="00690FCD" w:rsidRPr="00690FCD" w:rsidRDefault="00690FCD">
      <w:pPr>
        <w:numPr>
          <w:ilvl w:val="0"/>
          <w:numId w:val="117"/>
        </w:numPr>
        <w:contextualSpacing/>
      </w:pPr>
      <w:r w:rsidRPr="00690FCD">
        <w:t>Yes</w:t>
      </w:r>
    </w:p>
    <w:p w14:paraId="17242131" w14:textId="77777777" w:rsidR="00690FCD" w:rsidRPr="00690FCD" w:rsidRDefault="00690FCD">
      <w:pPr>
        <w:numPr>
          <w:ilvl w:val="0"/>
          <w:numId w:val="117"/>
        </w:numPr>
        <w:contextualSpacing/>
      </w:pPr>
      <w:r w:rsidRPr="00690FCD">
        <w:t>Yes</w:t>
      </w:r>
    </w:p>
    <w:p w14:paraId="601A0A99" w14:textId="77777777" w:rsidR="00690FCD" w:rsidRPr="00690FCD" w:rsidRDefault="00690FCD">
      <w:pPr>
        <w:numPr>
          <w:ilvl w:val="0"/>
          <w:numId w:val="117"/>
        </w:numPr>
        <w:contextualSpacing/>
      </w:pPr>
      <w:r w:rsidRPr="00690FCD">
        <w:t>Yes</w:t>
      </w:r>
    </w:p>
    <w:p w14:paraId="62157974" w14:textId="77777777" w:rsidR="00690FCD" w:rsidRPr="00690FCD" w:rsidRDefault="00690FCD">
      <w:pPr>
        <w:numPr>
          <w:ilvl w:val="0"/>
          <w:numId w:val="117"/>
        </w:numPr>
        <w:contextualSpacing/>
      </w:pPr>
      <w:r w:rsidRPr="00690FCD">
        <w:t>Yes</w:t>
      </w:r>
    </w:p>
    <w:p w14:paraId="6CE14A3A" w14:textId="77777777" w:rsidR="00690FCD" w:rsidRPr="00690FCD" w:rsidRDefault="00690FCD">
      <w:pPr>
        <w:numPr>
          <w:ilvl w:val="0"/>
          <w:numId w:val="117"/>
        </w:numPr>
        <w:contextualSpacing/>
      </w:pPr>
      <w:r w:rsidRPr="00690FCD">
        <w:t>Yes</w:t>
      </w:r>
    </w:p>
    <w:p w14:paraId="19E99346" w14:textId="77777777" w:rsidR="00690FCD" w:rsidRPr="00690FCD" w:rsidRDefault="00690FCD">
      <w:pPr>
        <w:numPr>
          <w:ilvl w:val="0"/>
          <w:numId w:val="117"/>
        </w:numPr>
        <w:contextualSpacing/>
      </w:pPr>
      <w:r w:rsidRPr="00690FCD">
        <w:t>Maybe</w:t>
      </w:r>
    </w:p>
    <w:p w14:paraId="30C3B62D" w14:textId="77777777" w:rsidR="00690FCD" w:rsidRPr="00690FCD" w:rsidRDefault="00690FCD">
      <w:pPr>
        <w:numPr>
          <w:ilvl w:val="0"/>
          <w:numId w:val="117"/>
        </w:numPr>
        <w:contextualSpacing/>
      </w:pPr>
      <w:r w:rsidRPr="00690FCD">
        <w:t>Yes</w:t>
      </w:r>
    </w:p>
    <w:p w14:paraId="5F30BCB4" w14:textId="77777777" w:rsidR="00690FCD" w:rsidRPr="00690FCD" w:rsidRDefault="00690FCD">
      <w:pPr>
        <w:numPr>
          <w:ilvl w:val="0"/>
          <w:numId w:val="117"/>
        </w:numPr>
        <w:contextualSpacing/>
      </w:pPr>
      <w:r w:rsidRPr="00690FCD">
        <w:t>Yes</w:t>
      </w:r>
    </w:p>
    <w:p w14:paraId="6BC435DB" w14:textId="77777777" w:rsidR="00690FCD" w:rsidRPr="00690FCD" w:rsidRDefault="00690FCD">
      <w:pPr>
        <w:numPr>
          <w:ilvl w:val="0"/>
          <w:numId w:val="117"/>
        </w:numPr>
        <w:contextualSpacing/>
      </w:pPr>
      <w:r w:rsidRPr="00690FCD">
        <w:t>Maybe</w:t>
      </w:r>
    </w:p>
    <w:p w14:paraId="6153050C" w14:textId="77777777" w:rsidR="00690FCD" w:rsidRPr="00690FCD" w:rsidRDefault="00690FCD">
      <w:pPr>
        <w:numPr>
          <w:ilvl w:val="0"/>
          <w:numId w:val="117"/>
        </w:numPr>
        <w:contextualSpacing/>
      </w:pPr>
      <w:r w:rsidRPr="00690FCD">
        <w:t>No</w:t>
      </w:r>
    </w:p>
    <w:p w14:paraId="48F58C2E" w14:textId="77777777" w:rsidR="00690FCD" w:rsidRPr="00690FCD" w:rsidRDefault="00690FCD">
      <w:pPr>
        <w:numPr>
          <w:ilvl w:val="0"/>
          <w:numId w:val="117"/>
        </w:numPr>
        <w:contextualSpacing/>
      </w:pPr>
      <w:r w:rsidRPr="00690FCD">
        <w:t>No</w:t>
      </w:r>
    </w:p>
    <w:p w14:paraId="0F0F8CFE" w14:textId="77777777" w:rsidR="00690FCD" w:rsidRPr="00690FCD" w:rsidRDefault="00690FCD">
      <w:pPr>
        <w:numPr>
          <w:ilvl w:val="0"/>
          <w:numId w:val="117"/>
        </w:numPr>
        <w:contextualSpacing/>
      </w:pPr>
      <w:r w:rsidRPr="00690FCD">
        <w:t>Yes</w:t>
      </w:r>
    </w:p>
    <w:p w14:paraId="62A09C4D" w14:textId="77777777" w:rsidR="00690FCD" w:rsidRPr="00690FCD" w:rsidRDefault="00690FCD">
      <w:pPr>
        <w:numPr>
          <w:ilvl w:val="0"/>
          <w:numId w:val="117"/>
        </w:numPr>
        <w:contextualSpacing/>
      </w:pPr>
      <w:r w:rsidRPr="00690FCD">
        <w:t>No</w:t>
      </w:r>
    </w:p>
    <w:p w14:paraId="4699205F" w14:textId="77777777" w:rsidR="00690FCD" w:rsidRPr="00690FCD" w:rsidRDefault="00690FCD">
      <w:pPr>
        <w:numPr>
          <w:ilvl w:val="0"/>
          <w:numId w:val="117"/>
        </w:numPr>
        <w:contextualSpacing/>
      </w:pPr>
      <w:r w:rsidRPr="00690FCD">
        <w:t>Yes</w:t>
      </w:r>
    </w:p>
    <w:p w14:paraId="7B7BB3A6" w14:textId="77777777" w:rsidR="00690FCD" w:rsidRPr="00690FCD" w:rsidRDefault="00690FCD">
      <w:pPr>
        <w:numPr>
          <w:ilvl w:val="0"/>
          <w:numId w:val="117"/>
        </w:numPr>
        <w:contextualSpacing/>
      </w:pPr>
      <w:r w:rsidRPr="00690FCD">
        <w:t>No</w:t>
      </w:r>
    </w:p>
    <w:p w14:paraId="53A7F106" w14:textId="77777777" w:rsidR="00690FCD" w:rsidRPr="00690FCD" w:rsidRDefault="00690FCD">
      <w:pPr>
        <w:numPr>
          <w:ilvl w:val="0"/>
          <w:numId w:val="117"/>
        </w:numPr>
        <w:contextualSpacing/>
      </w:pPr>
      <w:r w:rsidRPr="00690FCD">
        <w:t>Yes</w:t>
      </w:r>
    </w:p>
    <w:p w14:paraId="6CD6479F" w14:textId="77777777" w:rsidR="00690FCD" w:rsidRPr="00690FCD" w:rsidRDefault="00690FCD">
      <w:pPr>
        <w:numPr>
          <w:ilvl w:val="0"/>
          <w:numId w:val="117"/>
        </w:numPr>
        <w:contextualSpacing/>
      </w:pPr>
      <w:r w:rsidRPr="00690FCD">
        <w:t>No</w:t>
      </w:r>
    </w:p>
    <w:p w14:paraId="738693CC" w14:textId="77777777" w:rsidR="00690FCD" w:rsidRPr="00690FCD" w:rsidRDefault="00690FCD">
      <w:pPr>
        <w:numPr>
          <w:ilvl w:val="0"/>
          <w:numId w:val="117"/>
        </w:numPr>
        <w:contextualSpacing/>
      </w:pPr>
      <w:r w:rsidRPr="00690FCD">
        <w:t>No</w:t>
      </w:r>
    </w:p>
    <w:p w14:paraId="0CE0EED3" w14:textId="77777777" w:rsidR="00690FCD" w:rsidRPr="00690FCD" w:rsidRDefault="00690FCD">
      <w:pPr>
        <w:numPr>
          <w:ilvl w:val="0"/>
          <w:numId w:val="117"/>
        </w:numPr>
        <w:contextualSpacing/>
      </w:pPr>
      <w:r w:rsidRPr="00690FCD">
        <w:t>Maybe</w:t>
      </w:r>
    </w:p>
    <w:p w14:paraId="2C36D5EB" w14:textId="77777777" w:rsidR="00690FCD" w:rsidRPr="00690FCD" w:rsidRDefault="00690FCD">
      <w:pPr>
        <w:numPr>
          <w:ilvl w:val="0"/>
          <w:numId w:val="117"/>
        </w:numPr>
        <w:contextualSpacing/>
      </w:pPr>
      <w:r w:rsidRPr="00690FCD">
        <w:t>No</w:t>
      </w:r>
    </w:p>
    <w:p w14:paraId="4EB953DD" w14:textId="77777777" w:rsidR="00690FCD" w:rsidRPr="00690FCD" w:rsidRDefault="00690FCD">
      <w:pPr>
        <w:numPr>
          <w:ilvl w:val="0"/>
          <w:numId w:val="117"/>
        </w:numPr>
        <w:contextualSpacing/>
      </w:pPr>
      <w:r w:rsidRPr="00690FCD">
        <w:t>Yes</w:t>
      </w:r>
    </w:p>
    <w:p w14:paraId="36D327AB" w14:textId="77777777" w:rsidR="00690FCD" w:rsidRPr="00690FCD" w:rsidRDefault="00690FCD">
      <w:pPr>
        <w:numPr>
          <w:ilvl w:val="0"/>
          <w:numId w:val="117"/>
        </w:numPr>
        <w:contextualSpacing/>
      </w:pPr>
      <w:r w:rsidRPr="00690FCD">
        <w:lastRenderedPageBreak/>
        <w:t>Yes</w:t>
      </w:r>
    </w:p>
    <w:p w14:paraId="5DA5918D" w14:textId="77777777" w:rsidR="00690FCD" w:rsidRPr="00690FCD" w:rsidRDefault="00690FCD">
      <w:pPr>
        <w:numPr>
          <w:ilvl w:val="0"/>
          <w:numId w:val="117"/>
        </w:numPr>
        <w:contextualSpacing/>
      </w:pPr>
      <w:r w:rsidRPr="00690FCD">
        <w:t>Yes</w:t>
      </w:r>
    </w:p>
    <w:p w14:paraId="33CDC489" w14:textId="77777777" w:rsidR="00690FCD" w:rsidRPr="00690FCD" w:rsidRDefault="00690FCD">
      <w:pPr>
        <w:numPr>
          <w:ilvl w:val="0"/>
          <w:numId w:val="117"/>
        </w:numPr>
        <w:contextualSpacing/>
      </w:pPr>
      <w:r w:rsidRPr="00690FCD">
        <w:t>Maybe</w:t>
      </w:r>
    </w:p>
    <w:p w14:paraId="77F98E56" w14:textId="77777777" w:rsidR="00690FCD" w:rsidRPr="00690FCD" w:rsidRDefault="00690FCD">
      <w:pPr>
        <w:numPr>
          <w:ilvl w:val="0"/>
          <w:numId w:val="117"/>
        </w:numPr>
        <w:contextualSpacing/>
      </w:pPr>
      <w:r w:rsidRPr="00690FCD">
        <w:t>Yes</w:t>
      </w:r>
    </w:p>
    <w:p w14:paraId="3BD67FE4" w14:textId="77777777" w:rsidR="00690FCD" w:rsidRPr="00690FCD" w:rsidRDefault="00690FCD">
      <w:pPr>
        <w:numPr>
          <w:ilvl w:val="0"/>
          <w:numId w:val="117"/>
        </w:numPr>
        <w:contextualSpacing/>
      </w:pPr>
      <w:r w:rsidRPr="00690FCD">
        <w:t>No</w:t>
      </w:r>
    </w:p>
    <w:p w14:paraId="2EF5110A" w14:textId="77777777" w:rsidR="00690FCD" w:rsidRPr="00690FCD" w:rsidRDefault="00690FCD">
      <w:pPr>
        <w:numPr>
          <w:ilvl w:val="0"/>
          <w:numId w:val="117"/>
        </w:numPr>
        <w:contextualSpacing/>
      </w:pPr>
      <w:r w:rsidRPr="00690FCD">
        <w:t>Yes</w:t>
      </w:r>
    </w:p>
    <w:p w14:paraId="0A9B83DA" w14:textId="77777777" w:rsidR="00690FCD" w:rsidRPr="00690FCD" w:rsidRDefault="00690FCD">
      <w:pPr>
        <w:numPr>
          <w:ilvl w:val="0"/>
          <w:numId w:val="117"/>
        </w:numPr>
        <w:contextualSpacing/>
      </w:pPr>
      <w:r w:rsidRPr="00690FCD">
        <w:t>Yes</w:t>
      </w:r>
    </w:p>
    <w:p w14:paraId="0B1E0629" w14:textId="77777777" w:rsidR="00690FCD" w:rsidRPr="00690FCD" w:rsidRDefault="00690FCD">
      <w:pPr>
        <w:numPr>
          <w:ilvl w:val="0"/>
          <w:numId w:val="117"/>
        </w:numPr>
        <w:contextualSpacing/>
      </w:pPr>
      <w:r w:rsidRPr="00690FCD">
        <w:t>No</w:t>
      </w:r>
    </w:p>
    <w:p w14:paraId="19DEFCB5" w14:textId="77777777" w:rsidR="00690FCD" w:rsidRPr="00690FCD" w:rsidRDefault="00690FCD">
      <w:pPr>
        <w:numPr>
          <w:ilvl w:val="0"/>
          <w:numId w:val="117"/>
        </w:numPr>
        <w:contextualSpacing/>
      </w:pPr>
      <w:r w:rsidRPr="00690FCD">
        <w:t>No</w:t>
      </w:r>
    </w:p>
    <w:p w14:paraId="1A916CDF" w14:textId="77777777" w:rsidR="00690FCD" w:rsidRPr="00690FCD" w:rsidRDefault="00690FCD">
      <w:pPr>
        <w:numPr>
          <w:ilvl w:val="0"/>
          <w:numId w:val="117"/>
        </w:numPr>
        <w:contextualSpacing/>
      </w:pPr>
      <w:r w:rsidRPr="00690FCD">
        <w:t>Yes</w:t>
      </w:r>
    </w:p>
    <w:p w14:paraId="580A5491" w14:textId="77777777" w:rsidR="00690FCD" w:rsidRPr="00690FCD" w:rsidRDefault="00690FCD">
      <w:pPr>
        <w:numPr>
          <w:ilvl w:val="0"/>
          <w:numId w:val="117"/>
        </w:numPr>
        <w:contextualSpacing/>
      </w:pPr>
      <w:r w:rsidRPr="00690FCD">
        <w:t>Yes</w:t>
      </w:r>
    </w:p>
    <w:p w14:paraId="1F5B294D" w14:textId="77777777" w:rsidR="00690FCD" w:rsidRPr="00690FCD" w:rsidRDefault="00690FCD">
      <w:pPr>
        <w:numPr>
          <w:ilvl w:val="0"/>
          <w:numId w:val="117"/>
        </w:numPr>
        <w:contextualSpacing/>
      </w:pPr>
      <w:r w:rsidRPr="00690FCD">
        <w:t>Yes</w:t>
      </w:r>
    </w:p>
    <w:p w14:paraId="074C34A9" w14:textId="77777777" w:rsidR="00690FCD" w:rsidRPr="00690FCD" w:rsidRDefault="00690FCD">
      <w:pPr>
        <w:numPr>
          <w:ilvl w:val="0"/>
          <w:numId w:val="117"/>
        </w:numPr>
        <w:contextualSpacing/>
      </w:pPr>
      <w:r w:rsidRPr="00690FCD">
        <w:t>Yes</w:t>
      </w:r>
    </w:p>
    <w:p w14:paraId="118CE807" w14:textId="77777777" w:rsidR="00690FCD" w:rsidRPr="00690FCD" w:rsidRDefault="00690FCD">
      <w:pPr>
        <w:numPr>
          <w:ilvl w:val="0"/>
          <w:numId w:val="117"/>
        </w:numPr>
        <w:contextualSpacing/>
      </w:pPr>
      <w:r w:rsidRPr="00690FCD">
        <w:t>Yes</w:t>
      </w:r>
    </w:p>
    <w:p w14:paraId="65AE0399" w14:textId="77777777" w:rsidR="00690FCD" w:rsidRPr="00690FCD" w:rsidRDefault="00690FCD">
      <w:pPr>
        <w:numPr>
          <w:ilvl w:val="0"/>
          <w:numId w:val="117"/>
        </w:numPr>
        <w:contextualSpacing/>
      </w:pPr>
      <w:r w:rsidRPr="00690FCD">
        <w:t>Yes</w:t>
      </w:r>
    </w:p>
    <w:p w14:paraId="5FCCE11E" w14:textId="77777777" w:rsidR="00690FCD" w:rsidRPr="00690FCD" w:rsidRDefault="00690FCD">
      <w:pPr>
        <w:numPr>
          <w:ilvl w:val="0"/>
          <w:numId w:val="117"/>
        </w:numPr>
        <w:contextualSpacing/>
      </w:pPr>
      <w:r w:rsidRPr="00690FCD">
        <w:t>No</w:t>
      </w:r>
    </w:p>
    <w:p w14:paraId="51E52240" w14:textId="77777777" w:rsidR="00690FCD" w:rsidRPr="00690FCD" w:rsidRDefault="00690FCD">
      <w:pPr>
        <w:numPr>
          <w:ilvl w:val="0"/>
          <w:numId w:val="117"/>
        </w:numPr>
        <w:contextualSpacing/>
      </w:pPr>
      <w:r w:rsidRPr="00690FCD">
        <w:t>Yes</w:t>
      </w:r>
    </w:p>
    <w:p w14:paraId="5E5FCFBC" w14:textId="77777777" w:rsidR="00690FCD" w:rsidRPr="00690FCD" w:rsidRDefault="00690FCD">
      <w:pPr>
        <w:numPr>
          <w:ilvl w:val="0"/>
          <w:numId w:val="117"/>
        </w:numPr>
        <w:contextualSpacing/>
      </w:pPr>
      <w:r w:rsidRPr="00690FCD">
        <w:t>Yes</w:t>
      </w:r>
    </w:p>
    <w:p w14:paraId="1CB13B03" w14:textId="77777777" w:rsidR="00690FCD" w:rsidRPr="00690FCD" w:rsidRDefault="00690FCD">
      <w:pPr>
        <w:numPr>
          <w:ilvl w:val="0"/>
          <w:numId w:val="117"/>
        </w:numPr>
        <w:contextualSpacing/>
      </w:pPr>
      <w:r w:rsidRPr="00690FCD">
        <w:t>Yes</w:t>
      </w:r>
    </w:p>
    <w:p w14:paraId="5631A227" w14:textId="77777777" w:rsidR="00690FCD" w:rsidRPr="00690FCD" w:rsidRDefault="00690FCD">
      <w:pPr>
        <w:numPr>
          <w:ilvl w:val="0"/>
          <w:numId w:val="117"/>
        </w:numPr>
        <w:contextualSpacing/>
      </w:pPr>
      <w:r w:rsidRPr="00690FCD">
        <w:t>Yes</w:t>
      </w:r>
    </w:p>
    <w:p w14:paraId="4926979F" w14:textId="77777777" w:rsidR="00690FCD" w:rsidRPr="00690FCD" w:rsidRDefault="00690FCD">
      <w:pPr>
        <w:numPr>
          <w:ilvl w:val="0"/>
          <w:numId w:val="117"/>
        </w:numPr>
        <w:contextualSpacing/>
      </w:pPr>
      <w:r w:rsidRPr="00690FCD">
        <w:t>Maybe</w:t>
      </w:r>
    </w:p>
    <w:p w14:paraId="6893865A" w14:textId="77777777" w:rsidR="00690FCD" w:rsidRPr="00690FCD" w:rsidRDefault="00690FCD">
      <w:pPr>
        <w:numPr>
          <w:ilvl w:val="0"/>
          <w:numId w:val="117"/>
        </w:numPr>
        <w:contextualSpacing/>
      </w:pPr>
      <w:r w:rsidRPr="00690FCD">
        <w:t>Yes</w:t>
      </w:r>
    </w:p>
    <w:p w14:paraId="7E96117E" w14:textId="77777777" w:rsidR="00690FCD" w:rsidRPr="00690FCD" w:rsidRDefault="00690FCD">
      <w:pPr>
        <w:numPr>
          <w:ilvl w:val="0"/>
          <w:numId w:val="117"/>
        </w:numPr>
        <w:contextualSpacing/>
      </w:pPr>
      <w:r w:rsidRPr="00690FCD">
        <w:t>Yes</w:t>
      </w:r>
    </w:p>
    <w:p w14:paraId="5E2A1711" w14:textId="77777777" w:rsidR="00690FCD" w:rsidRPr="00690FCD" w:rsidRDefault="00690FCD">
      <w:pPr>
        <w:numPr>
          <w:ilvl w:val="0"/>
          <w:numId w:val="117"/>
        </w:numPr>
        <w:contextualSpacing/>
      </w:pPr>
      <w:r w:rsidRPr="00690FCD">
        <w:t>Maybe</w:t>
      </w:r>
    </w:p>
    <w:p w14:paraId="0FC3D09A" w14:textId="77777777" w:rsidR="00690FCD" w:rsidRPr="00690FCD" w:rsidRDefault="00690FCD">
      <w:pPr>
        <w:numPr>
          <w:ilvl w:val="0"/>
          <w:numId w:val="117"/>
        </w:numPr>
        <w:contextualSpacing/>
      </w:pPr>
      <w:r w:rsidRPr="00690FCD">
        <w:t>Yes</w:t>
      </w:r>
    </w:p>
    <w:p w14:paraId="66266D39" w14:textId="77777777" w:rsidR="00690FCD" w:rsidRPr="00690FCD" w:rsidRDefault="00690FCD">
      <w:pPr>
        <w:numPr>
          <w:ilvl w:val="0"/>
          <w:numId w:val="117"/>
        </w:numPr>
        <w:contextualSpacing/>
      </w:pPr>
      <w:r w:rsidRPr="00690FCD">
        <w:t>Maybe</w:t>
      </w:r>
    </w:p>
    <w:p w14:paraId="6B391645" w14:textId="77777777" w:rsidR="00690FCD" w:rsidRPr="00690FCD" w:rsidRDefault="00690FCD">
      <w:pPr>
        <w:numPr>
          <w:ilvl w:val="0"/>
          <w:numId w:val="117"/>
        </w:numPr>
        <w:contextualSpacing/>
      </w:pPr>
      <w:r w:rsidRPr="00690FCD">
        <w:t>Maybe</w:t>
      </w:r>
    </w:p>
    <w:p w14:paraId="08184ADB" w14:textId="77777777" w:rsidR="00690FCD" w:rsidRPr="00690FCD" w:rsidRDefault="00690FCD" w:rsidP="00690FCD">
      <w:pPr>
        <w:ind w:left="360"/>
      </w:pPr>
      <w:r w:rsidRPr="00690FCD">
        <w:rPr>
          <w:noProof/>
        </w:rPr>
        <w:drawing>
          <wp:inline distT="0" distB="0" distL="0" distR="0" wp14:anchorId="2F0CE39E" wp14:editId="1C84FB3E">
            <wp:extent cx="5731510" cy="2599537"/>
            <wp:effectExtent l="0" t="0" r="2540" b="0"/>
            <wp:docPr id="56" name="Picture 5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pie chart&#10;&#10;Description automatically generated"/>
                    <pic:cNvPicPr>
                      <a:picLocks noChangeAspect="1" noChangeArrowheads="1"/>
                    </pic:cNvPicPr>
                  </pic:nvPicPr>
                  <pic:blipFill>
                    <a:blip r:embed="rId217" cstate="print">
                      <a:extLst>
                        <a:ext uri="{28A0092B-C50C-407E-A947-70E740481C1C}">
                          <a14:useLocalDpi xmlns:a14="http://schemas.microsoft.com/office/drawing/2010/main" val="0"/>
                        </a:ext>
                      </a:extLst>
                    </a:blip>
                    <a:srcRect/>
                    <a:stretch>
                      <a:fillRect/>
                    </a:stretch>
                  </pic:blipFill>
                  <pic:spPr bwMode="auto">
                    <a:xfrm>
                      <a:off x="0" y="0"/>
                      <a:ext cx="5731510" cy="2599537"/>
                    </a:xfrm>
                    <a:prstGeom prst="rect">
                      <a:avLst/>
                    </a:prstGeom>
                    <a:noFill/>
                    <a:ln>
                      <a:noFill/>
                    </a:ln>
                  </pic:spPr>
                </pic:pic>
              </a:graphicData>
            </a:graphic>
          </wp:inline>
        </w:drawing>
      </w:r>
    </w:p>
    <w:p w14:paraId="26FC7BB7" w14:textId="77777777" w:rsidR="00690FCD" w:rsidRPr="00690FCD" w:rsidRDefault="00690FCD" w:rsidP="00690FCD">
      <w:pPr>
        <w:rPr>
          <w:b/>
          <w:bCs/>
          <w:u w:val="single"/>
        </w:rPr>
      </w:pPr>
      <w:r w:rsidRPr="00690FCD">
        <w:rPr>
          <w:b/>
          <w:bCs/>
          <w:u w:val="single"/>
        </w:rPr>
        <w:t>Question 7. How familiar are you with the following: [VPNs - Virtual Private Networks]</w:t>
      </w:r>
    </w:p>
    <w:p w14:paraId="3F22F23F" w14:textId="77777777" w:rsidR="00690FCD" w:rsidRPr="00690FCD" w:rsidRDefault="00690FCD">
      <w:pPr>
        <w:numPr>
          <w:ilvl w:val="0"/>
          <w:numId w:val="118"/>
        </w:numPr>
        <w:contextualSpacing/>
      </w:pPr>
      <w:r w:rsidRPr="00690FCD">
        <w:t>I am fully aware of what this is</w:t>
      </w:r>
    </w:p>
    <w:p w14:paraId="3AB441C4" w14:textId="77777777" w:rsidR="00690FCD" w:rsidRPr="00690FCD" w:rsidRDefault="00690FCD">
      <w:pPr>
        <w:numPr>
          <w:ilvl w:val="0"/>
          <w:numId w:val="118"/>
        </w:numPr>
        <w:contextualSpacing/>
      </w:pPr>
      <w:r w:rsidRPr="00690FCD">
        <w:t>I think I know what this is</w:t>
      </w:r>
    </w:p>
    <w:p w14:paraId="304BBEBE" w14:textId="77777777" w:rsidR="00690FCD" w:rsidRPr="00690FCD" w:rsidRDefault="00690FCD">
      <w:pPr>
        <w:numPr>
          <w:ilvl w:val="0"/>
          <w:numId w:val="118"/>
        </w:numPr>
        <w:contextualSpacing/>
      </w:pPr>
      <w:r w:rsidRPr="00690FCD">
        <w:t>I am fully aware of what this is</w:t>
      </w:r>
    </w:p>
    <w:p w14:paraId="64E13DE3" w14:textId="77777777" w:rsidR="00690FCD" w:rsidRPr="00690FCD" w:rsidRDefault="00690FCD">
      <w:pPr>
        <w:numPr>
          <w:ilvl w:val="0"/>
          <w:numId w:val="118"/>
        </w:numPr>
        <w:contextualSpacing/>
      </w:pPr>
      <w:r w:rsidRPr="00690FCD">
        <w:t>I am fully aware of what this is</w:t>
      </w:r>
    </w:p>
    <w:p w14:paraId="30101684" w14:textId="77777777" w:rsidR="00690FCD" w:rsidRPr="00690FCD" w:rsidRDefault="00690FCD">
      <w:pPr>
        <w:numPr>
          <w:ilvl w:val="0"/>
          <w:numId w:val="118"/>
        </w:numPr>
        <w:contextualSpacing/>
      </w:pPr>
      <w:r w:rsidRPr="00690FCD">
        <w:lastRenderedPageBreak/>
        <w:t>I am fully aware of what this is</w:t>
      </w:r>
    </w:p>
    <w:p w14:paraId="743C92C0" w14:textId="77777777" w:rsidR="00690FCD" w:rsidRPr="00690FCD" w:rsidRDefault="00690FCD">
      <w:pPr>
        <w:numPr>
          <w:ilvl w:val="0"/>
          <w:numId w:val="118"/>
        </w:numPr>
        <w:contextualSpacing/>
      </w:pPr>
      <w:r w:rsidRPr="00690FCD">
        <w:t>I am fully aware of what this is</w:t>
      </w:r>
    </w:p>
    <w:p w14:paraId="52D6D6EB" w14:textId="77777777" w:rsidR="00690FCD" w:rsidRPr="00690FCD" w:rsidRDefault="00690FCD">
      <w:pPr>
        <w:numPr>
          <w:ilvl w:val="0"/>
          <w:numId w:val="118"/>
        </w:numPr>
        <w:contextualSpacing/>
      </w:pPr>
      <w:r w:rsidRPr="00690FCD">
        <w:t>I am fully aware of what this is</w:t>
      </w:r>
    </w:p>
    <w:p w14:paraId="16FFE94A" w14:textId="77777777" w:rsidR="00690FCD" w:rsidRPr="00690FCD" w:rsidRDefault="00690FCD">
      <w:pPr>
        <w:numPr>
          <w:ilvl w:val="0"/>
          <w:numId w:val="118"/>
        </w:numPr>
        <w:contextualSpacing/>
      </w:pPr>
      <w:r w:rsidRPr="00690FCD">
        <w:t>I am fully aware of what this is</w:t>
      </w:r>
    </w:p>
    <w:p w14:paraId="72A56F48" w14:textId="77777777" w:rsidR="00690FCD" w:rsidRPr="00690FCD" w:rsidRDefault="00690FCD">
      <w:pPr>
        <w:numPr>
          <w:ilvl w:val="0"/>
          <w:numId w:val="118"/>
        </w:numPr>
        <w:contextualSpacing/>
      </w:pPr>
      <w:r w:rsidRPr="00690FCD">
        <w:t>I am fully aware of what this is</w:t>
      </w:r>
    </w:p>
    <w:p w14:paraId="4FAB0E39" w14:textId="77777777" w:rsidR="00690FCD" w:rsidRPr="00690FCD" w:rsidRDefault="00690FCD">
      <w:pPr>
        <w:numPr>
          <w:ilvl w:val="0"/>
          <w:numId w:val="118"/>
        </w:numPr>
        <w:contextualSpacing/>
      </w:pPr>
      <w:r w:rsidRPr="00690FCD">
        <w:t>I am fully aware of what this is</w:t>
      </w:r>
    </w:p>
    <w:p w14:paraId="704D7E4A" w14:textId="77777777" w:rsidR="00690FCD" w:rsidRPr="00690FCD" w:rsidRDefault="00690FCD">
      <w:pPr>
        <w:numPr>
          <w:ilvl w:val="0"/>
          <w:numId w:val="118"/>
        </w:numPr>
        <w:contextualSpacing/>
      </w:pPr>
      <w:r w:rsidRPr="00690FCD">
        <w:t>I am fully aware of what this is</w:t>
      </w:r>
    </w:p>
    <w:p w14:paraId="67F2D810" w14:textId="77777777" w:rsidR="00690FCD" w:rsidRPr="00690FCD" w:rsidRDefault="00690FCD">
      <w:pPr>
        <w:numPr>
          <w:ilvl w:val="0"/>
          <w:numId w:val="118"/>
        </w:numPr>
        <w:contextualSpacing/>
      </w:pPr>
      <w:r w:rsidRPr="00690FCD">
        <w:t>I do not know what this is</w:t>
      </w:r>
    </w:p>
    <w:p w14:paraId="6A57CF54" w14:textId="77777777" w:rsidR="00690FCD" w:rsidRPr="00690FCD" w:rsidRDefault="00690FCD">
      <w:pPr>
        <w:numPr>
          <w:ilvl w:val="0"/>
          <w:numId w:val="118"/>
        </w:numPr>
        <w:contextualSpacing/>
      </w:pPr>
      <w:r w:rsidRPr="00690FCD">
        <w:t>I do not know what this is</w:t>
      </w:r>
    </w:p>
    <w:p w14:paraId="45B9AA79" w14:textId="77777777" w:rsidR="00690FCD" w:rsidRPr="00690FCD" w:rsidRDefault="00690FCD">
      <w:pPr>
        <w:numPr>
          <w:ilvl w:val="0"/>
          <w:numId w:val="118"/>
        </w:numPr>
        <w:contextualSpacing/>
      </w:pPr>
      <w:r w:rsidRPr="00690FCD">
        <w:t>I am fully aware of what this is</w:t>
      </w:r>
    </w:p>
    <w:p w14:paraId="7ECDBF71" w14:textId="77777777" w:rsidR="00690FCD" w:rsidRPr="00690FCD" w:rsidRDefault="00690FCD">
      <w:pPr>
        <w:numPr>
          <w:ilvl w:val="0"/>
          <w:numId w:val="118"/>
        </w:numPr>
        <w:contextualSpacing/>
      </w:pPr>
      <w:r w:rsidRPr="00690FCD">
        <w:t>I am fully aware of what this is</w:t>
      </w:r>
    </w:p>
    <w:p w14:paraId="363649F0" w14:textId="77777777" w:rsidR="00690FCD" w:rsidRPr="00690FCD" w:rsidRDefault="00690FCD">
      <w:pPr>
        <w:numPr>
          <w:ilvl w:val="0"/>
          <w:numId w:val="118"/>
        </w:numPr>
        <w:contextualSpacing/>
      </w:pPr>
      <w:r w:rsidRPr="00690FCD">
        <w:t>I am fully aware of what this is</w:t>
      </w:r>
    </w:p>
    <w:p w14:paraId="5BBF47A4" w14:textId="77777777" w:rsidR="00690FCD" w:rsidRPr="00690FCD" w:rsidRDefault="00690FCD">
      <w:pPr>
        <w:numPr>
          <w:ilvl w:val="0"/>
          <w:numId w:val="118"/>
        </w:numPr>
        <w:contextualSpacing/>
      </w:pPr>
      <w:r w:rsidRPr="00690FCD">
        <w:t>I am fully aware of what this is</w:t>
      </w:r>
    </w:p>
    <w:p w14:paraId="542C350B" w14:textId="77777777" w:rsidR="00690FCD" w:rsidRPr="00690FCD" w:rsidRDefault="00690FCD">
      <w:pPr>
        <w:numPr>
          <w:ilvl w:val="0"/>
          <w:numId w:val="118"/>
        </w:numPr>
        <w:contextualSpacing/>
      </w:pPr>
      <w:r w:rsidRPr="00690FCD">
        <w:t>I am fully aware of what this is</w:t>
      </w:r>
    </w:p>
    <w:p w14:paraId="3EFBD85D" w14:textId="77777777" w:rsidR="00690FCD" w:rsidRPr="00690FCD" w:rsidRDefault="00690FCD">
      <w:pPr>
        <w:numPr>
          <w:ilvl w:val="0"/>
          <w:numId w:val="118"/>
        </w:numPr>
        <w:contextualSpacing/>
      </w:pPr>
      <w:r w:rsidRPr="00690FCD">
        <w:t>I think I know what this is</w:t>
      </w:r>
    </w:p>
    <w:p w14:paraId="5EA83ACE" w14:textId="77777777" w:rsidR="00690FCD" w:rsidRPr="00690FCD" w:rsidRDefault="00690FCD">
      <w:pPr>
        <w:numPr>
          <w:ilvl w:val="0"/>
          <w:numId w:val="118"/>
        </w:numPr>
        <w:contextualSpacing/>
      </w:pPr>
      <w:r w:rsidRPr="00690FCD">
        <w:t>I am fully aware of what this is</w:t>
      </w:r>
    </w:p>
    <w:p w14:paraId="76E4D490" w14:textId="77777777" w:rsidR="00690FCD" w:rsidRPr="00690FCD" w:rsidRDefault="00690FCD">
      <w:pPr>
        <w:numPr>
          <w:ilvl w:val="0"/>
          <w:numId w:val="118"/>
        </w:numPr>
        <w:contextualSpacing/>
      </w:pPr>
      <w:r w:rsidRPr="00690FCD">
        <w:t>I am fully aware of what this is</w:t>
      </w:r>
    </w:p>
    <w:p w14:paraId="43BB8F73" w14:textId="77777777" w:rsidR="00690FCD" w:rsidRPr="00690FCD" w:rsidRDefault="00690FCD">
      <w:pPr>
        <w:numPr>
          <w:ilvl w:val="0"/>
          <w:numId w:val="118"/>
        </w:numPr>
        <w:contextualSpacing/>
      </w:pPr>
      <w:r w:rsidRPr="00690FCD">
        <w:t>I think I know what this is</w:t>
      </w:r>
    </w:p>
    <w:p w14:paraId="0D7B016D" w14:textId="77777777" w:rsidR="00690FCD" w:rsidRPr="00690FCD" w:rsidRDefault="00690FCD">
      <w:pPr>
        <w:numPr>
          <w:ilvl w:val="0"/>
          <w:numId w:val="118"/>
        </w:numPr>
        <w:contextualSpacing/>
      </w:pPr>
      <w:r w:rsidRPr="00690FCD">
        <w:t>I think I know what this is</w:t>
      </w:r>
    </w:p>
    <w:p w14:paraId="42F2737C" w14:textId="77777777" w:rsidR="00690FCD" w:rsidRPr="00690FCD" w:rsidRDefault="00690FCD">
      <w:pPr>
        <w:numPr>
          <w:ilvl w:val="0"/>
          <w:numId w:val="118"/>
        </w:numPr>
        <w:contextualSpacing/>
      </w:pPr>
      <w:r w:rsidRPr="00690FCD">
        <w:t>I think I know what this is</w:t>
      </w:r>
    </w:p>
    <w:p w14:paraId="6A45416C" w14:textId="77777777" w:rsidR="00690FCD" w:rsidRPr="00690FCD" w:rsidRDefault="00690FCD">
      <w:pPr>
        <w:numPr>
          <w:ilvl w:val="0"/>
          <w:numId w:val="118"/>
        </w:numPr>
        <w:contextualSpacing/>
      </w:pPr>
      <w:r w:rsidRPr="00690FCD">
        <w:t>I think I know what this is</w:t>
      </w:r>
    </w:p>
    <w:p w14:paraId="7DEBC338" w14:textId="77777777" w:rsidR="00690FCD" w:rsidRPr="00690FCD" w:rsidRDefault="00690FCD">
      <w:pPr>
        <w:numPr>
          <w:ilvl w:val="0"/>
          <w:numId w:val="118"/>
        </w:numPr>
        <w:contextualSpacing/>
      </w:pPr>
      <w:r w:rsidRPr="00690FCD">
        <w:t>I think I know what this is</w:t>
      </w:r>
    </w:p>
    <w:p w14:paraId="58AD2644" w14:textId="77777777" w:rsidR="00690FCD" w:rsidRPr="00690FCD" w:rsidRDefault="00690FCD">
      <w:pPr>
        <w:numPr>
          <w:ilvl w:val="0"/>
          <w:numId w:val="118"/>
        </w:numPr>
        <w:contextualSpacing/>
      </w:pPr>
      <w:r w:rsidRPr="00690FCD">
        <w:t>I am fully aware of what this is</w:t>
      </w:r>
    </w:p>
    <w:p w14:paraId="05A1E057" w14:textId="77777777" w:rsidR="00690FCD" w:rsidRPr="00690FCD" w:rsidRDefault="00690FCD">
      <w:pPr>
        <w:numPr>
          <w:ilvl w:val="0"/>
          <w:numId w:val="118"/>
        </w:numPr>
        <w:contextualSpacing/>
      </w:pPr>
      <w:r w:rsidRPr="00690FCD">
        <w:t>I am fully aware of what this is</w:t>
      </w:r>
    </w:p>
    <w:p w14:paraId="2E2810B8" w14:textId="77777777" w:rsidR="00690FCD" w:rsidRPr="00690FCD" w:rsidRDefault="00690FCD">
      <w:pPr>
        <w:numPr>
          <w:ilvl w:val="0"/>
          <w:numId w:val="118"/>
        </w:numPr>
        <w:contextualSpacing/>
      </w:pPr>
      <w:r w:rsidRPr="00690FCD">
        <w:t>I am fully aware of what this is</w:t>
      </w:r>
    </w:p>
    <w:p w14:paraId="521635A4" w14:textId="77777777" w:rsidR="00690FCD" w:rsidRPr="00690FCD" w:rsidRDefault="00690FCD">
      <w:pPr>
        <w:numPr>
          <w:ilvl w:val="0"/>
          <w:numId w:val="118"/>
        </w:numPr>
        <w:contextualSpacing/>
      </w:pPr>
      <w:r w:rsidRPr="00690FCD">
        <w:t>I am fully aware of what this is</w:t>
      </w:r>
    </w:p>
    <w:p w14:paraId="3914A367" w14:textId="77777777" w:rsidR="00690FCD" w:rsidRPr="00690FCD" w:rsidRDefault="00690FCD">
      <w:pPr>
        <w:numPr>
          <w:ilvl w:val="0"/>
          <w:numId w:val="118"/>
        </w:numPr>
        <w:contextualSpacing/>
      </w:pPr>
      <w:r w:rsidRPr="00690FCD">
        <w:t>I think I know what this is</w:t>
      </w:r>
    </w:p>
    <w:p w14:paraId="67CD838D" w14:textId="77777777" w:rsidR="00690FCD" w:rsidRPr="00690FCD" w:rsidRDefault="00690FCD">
      <w:pPr>
        <w:numPr>
          <w:ilvl w:val="0"/>
          <w:numId w:val="118"/>
        </w:numPr>
        <w:contextualSpacing/>
      </w:pPr>
      <w:r w:rsidRPr="00690FCD">
        <w:t>I am fully aware of what this is</w:t>
      </w:r>
    </w:p>
    <w:p w14:paraId="523CAFF5" w14:textId="77777777" w:rsidR="00690FCD" w:rsidRPr="00690FCD" w:rsidRDefault="00690FCD">
      <w:pPr>
        <w:numPr>
          <w:ilvl w:val="0"/>
          <w:numId w:val="118"/>
        </w:numPr>
        <w:contextualSpacing/>
      </w:pPr>
      <w:r w:rsidRPr="00690FCD">
        <w:t>I do not know what this is</w:t>
      </w:r>
    </w:p>
    <w:p w14:paraId="7D372DE1" w14:textId="77777777" w:rsidR="00690FCD" w:rsidRPr="00690FCD" w:rsidRDefault="00690FCD">
      <w:pPr>
        <w:numPr>
          <w:ilvl w:val="0"/>
          <w:numId w:val="118"/>
        </w:numPr>
        <w:contextualSpacing/>
      </w:pPr>
      <w:r w:rsidRPr="00690FCD">
        <w:t>I do not know what this is</w:t>
      </w:r>
    </w:p>
    <w:p w14:paraId="48E815D0" w14:textId="77777777" w:rsidR="00690FCD" w:rsidRPr="00690FCD" w:rsidRDefault="00690FCD">
      <w:pPr>
        <w:numPr>
          <w:ilvl w:val="0"/>
          <w:numId w:val="118"/>
        </w:numPr>
        <w:contextualSpacing/>
      </w:pPr>
      <w:r w:rsidRPr="00690FCD">
        <w:t>I am fully aware of what this is</w:t>
      </w:r>
    </w:p>
    <w:p w14:paraId="0A9996D2" w14:textId="77777777" w:rsidR="00690FCD" w:rsidRPr="00690FCD" w:rsidRDefault="00690FCD">
      <w:pPr>
        <w:numPr>
          <w:ilvl w:val="0"/>
          <w:numId w:val="118"/>
        </w:numPr>
        <w:contextualSpacing/>
      </w:pPr>
      <w:r w:rsidRPr="00690FCD">
        <w:t>I am fully aware of what this is</w:t>
      </w:r>
    </w:p>
    <w:p w14:paraId="413BA9FD" w14:textId="77777777" w:rsidR="00690FCD" w:rsidRPr="00690FCD" w:rsidRDefault="00690FCD">
      <w:pPr>
        <w:numPr>
          <w:ilvl w:val="0"/>
          <w:numId w:val="118"/>
        </w:numPr>
        <w:contextualSpacing/>
      </w:pPr>
      <w:r w:rsidRPr="00690FCD">
        <w:t>I do not know what this is</w:t>
      </w:r>
    </w:p>
    <w:p w14:paraId="28F5357D" w14:textId="77777777" w:rsidR="00690FCD" w:rsidRPr="00690FCD" w:rsidRDefault="00690FCD" w:rsidP="00690FCD"/>
    <w:p w14:paraId="6211C96F" w14:textId="77777777" w:rsidR="00690FCD" w:rsidRPr="00690FCD" w:rsidRDefault="00690FCD">
      <w:pPr>
        <w:numPr>
          <w:ilvl w:val="0"/>
          <w:numId w:val="118"/>
        </w:numPr>
        <w:contextualSpacing/>
      </w:pPr>
      <w:r w:rsidRPr="00690FCD">
        <w:t>I am fully aware of what this is</w:t>
      </w:r>
    </w:p>
    <w:p w14:paraId="5F699D09" w14:textId="77777777" w:rsidR="00690FCD" w:rsidRPr="00690FCD" w:rsidRDefault="00690FCD">
      <w:pPr>
        <w:numPr>
          <w:ilvl w:val="0"/>
          <w:numId w:val="118"/>
        </w:numPr>
        <w:contextualSpacing/>
      </w:pPr>
      <w:r w:rsidRPr="00690FCD">
        <w:t>I am fully aware of what this is</w:t>
      </w:r>
    </w:p>
    <w:p w14:paraId="71BA49D1" w14:textId="77777777" w:rsidR="00690FCD" w:rsidRPr="00690FCD" w:rsidRDefault="00690FCD">
      <w:pPr>
        <w:numPr>
          <w:ilvl w:val="0"/>
          <w:numId w:val="118"/>
        </w:numPr>
        <w:contextualSpacing/>
      </w:pPr>
      <w:r w:rsidRPr="00690FCD">
        <w:t>I do not know what this is</w:t>
      </w:r>
    </w:p>
    <w:p w14:paraId="12AED82E" w14:textId="77777777" w:rsidR="00690FCD" w:rsidRPr="00690FCD" w:rsidRDefault="00690FCD">
      <w:pPr>
        <w:numPr>
          <w:ilvl w:val="0"/>
          <w:numId w:val="118"/>
        </w:numPr>
        <w:contextualSpacing/>
      </w:pPr>
      <w:r w:rsidRPr="00690FCD">
        <w:t>I am fully aware of what this is</w:t>
      </w:r>
    </w:p>
    <w:p w14:paraId="58A81CEC" w14:textId="77777777" w:rsidR="00690FCD" w:rsidRPr="00690FCD" w:rsidRDefault="00690FCD">
      <w:pPr>
        <w:numPr>
          <w:ilvl w:val="0"/>
          <w:numId w:val="118"/>
        </w:numPr>
        <w:contextualSpacing/>
      </w:pPr>
      <w:r w:rsidRPr="00690FCD">
        <w:t>I am fully aware of what this is</w:t>
      </w:r>
    </w:p>
    <w:p w14:paraId="446A7D20" w14:textId="77777777" w:rsidR="00690FCD" w:rsidRPr="00690FCD" w:rsidRDefault="00690FCD">
      <w:pPr>
        <w:numPr>
          <w:ilvl w:val="0"/>
          <w:numId w:val="118"/>
        </w:numPr>
        <w:contextualSpacing/>
      </w:pPr>
      <w:r w:rsidRPr="00690FCD">
        <w:t>I think I know what this is</w:t>
      </w:r>
    </w:p>
    <w:p w14:paraId="444F03F9" w14:textId="77777777" w:rsidR="00690FCD" w:rsidRPr="00690FCD" w:rsidRDefault="00690FCD">
      <w:pPr>
        <w:numPr>
          <w:ilvl w:val="0"/>
          <w:numId w:val="118"/>
        </w:numPr>
        <w:contextualSpacing/>
      </w:pPr>
      <w:r w:rsidRPr="00690FCD">
        <w:t>I am fully aware of what this is</w:t>
      </w:r>
    </w:p>
    <w:p w14:paraId="26584F03" w14:textId="77777777" w:rsidR="00690FCD" w:rsidRPr="00690FCD" w:rsidRDefault="00690FCD">
      <w:pPr>
        <w:numPr>
          <w:ilvl w:val="0"/>
          <w:numId w:val="118"/>
        </w:numPr>
        <w:contextualSpacing/>
      </w:pPr>
      <w:r w:rsidRPr="00690FCD">
        <w:t>I am fully aware of what this is</w:t>
      </w:r>
    </w:p>
    <w:p w14:paraId="24DBDA9E" w14:textId="77777777" w:rsidR="00690FCD" w:rsidRPr="00690FCD" w:rsidRDefault="00690FCD">
      <w:pPr>
        <w:numPr>
          <w:ilvl w:val="0"/>
          <w:numId w:val="118"/>
        </w:numPr>
        <w:contextualSpacing/>
      </w:pPr>
      <w:r w:rsidRPr="00690FCD">
        <w:t>I do not know what this is</w:t>
      </w:r>
    </w:p>
    <w:p w14:paraId="215E9F8A" w14:textId="77777777" w:rsidR="00690FCD" w:rsidRPr="00690FCD" w:rsidRDefault="00690FCD">
      <w:pPr>
        <w:numPr>
          <w:ilvl w:val="0"/>
          <w:numId w:val="118"/>
        </w:numPr>
        <w:contextualSpacing/>
      </w:pPr>
      <w:r w:rsidRPr="00690FCD">
        <w:t>I do not know what this is</w:t>
      </w:r>
    </w:p>
    <w:p w14:paraId="461B3731" w14:textId="77777777" w:rsidR="00690FCD" w:rsidRPr="00690FCD" w:rsidRDefault="00690FCD">
      <w:pPr>
        <w:numPr>
          <w:ilvl w:val="0"/>
          <w:numId w:val="118"/>
        </w:numPr>
        <w:contextualSpacing/>
      </w:pPr>
      <w:r w:rsidRPr="00690FCD">
        <w:t>I think I know what this is</w:t>
      </w:r>
    </w:p>
    <w:p w14:paraId="1D212646" w14:textId="77777777" w:rsidR="00690FCD" w:rsidRPr="00690FCD" w:rsidRDefault="00690FCD">
      <w:pPr>
        <w:numPr>
          <w:ilvl w:val="0"/>
          <w:numId w:val="118"/>
        </w:numPr>
        <w:contextualSpacing/>
      </w:pPr>
      <w:r w:rsidRPr="00690FCD">
        <w:t>I do not know what this is</w:t>
      </w:r>
    </w:p>
    <w:p w14:paraId="1BC60C3F" w14:textId="77777777" w:rsidR="00690FCD" w:rsidRPr="00690FCD" w:rsidRDefault="00690FCD">
      <w:pPr>
        <w:numPr>
          <w:ilvl w:val="0"/>
          <w:numId w:val="118"/>
        </w:numPr>
        <w:contextualSpacing/>
      </w:pPr>
      <w:r w:rsidRPr="00690FCD">
        <w:t>I do not know what this is</w:t>
      </w:r>
    </w:p>
    <w:p w14:paraId="17D084F0" w14:textId="77777777" w:rsidR="00690FCD" w:rsidRPr="00690FCD" w:rsidRDefault="00690FCD">
      <w:pPr>
        <w:numPr>
          <w:ilvl w:val="0"/>
          <w:numId w:val="118"/>
        </w:numPr>
        <w:contextualSpacing/>
      </w:pPr>
      <w:r w:rsidRPr="00690FCD">
        <w:lastRenderedPageBreak/>
        <w:t>I do not know what this is</w:t>
      </w:r>
    </w:p>
    <w:p w14:paraId="35889992" w14:textId="77777777" w:rsidR="00690FCD" w:rsidRPr="00690FCD" w:rsidRDefault="00690FCD" w:rsidP="00690FCD">
      <w:pPr>
        <w:rPr>
          <w:b/>
          <w:bCs/>
          <w:u w:val="single"/>
        </w:rPr>
      </w:pPr>
      <w:r w:rsidRPr="00690FCD">
        <w:rPr>
          <w:b/>
          <w:bCs/>
          <w:u w:val="single"/>
        </w:rPr>
        <w:t>Question 7. How familiar are you with the following: [End-to-end Encryptions]</w:t>
      </w:r>
    </w:p>
    <w:p w14:paraId="54783A39" w14:textId="77777777" w:rsidR="00690FCD" w:rsidRPr="00690FCD" w:rsidRDefault="00690FCD">
      <w:pPr>
        <w:numPr>
          <w:ilvl w:val="0"/>
          <w:numId w:val="119"/>
        </w:numPr>
        <w:contextualSpacing/>
      </w:pPr>
      <w:r w:rsidRPr="00690FCD">
        <w:t>I am fully aware of what this is</w:t>
      </w:r>
    </w:p>
    <w:p w14:paraId="235E81CA" w14:textId="77777777" w:rsidR="00690FCD" w:rsidRPr="00690FCD" w:rsidRDefault="00690FCD">
      <w:pPr>
        <w:numPr>
          <w:ilvl w:val="0"/>
          <w:numId w:val="119"/>
        </w:numPr>
        <w:contextualSpacing/>
      </w:pPr>
      <w:r w:rsidRPr="00690FCD">
        <w:t>I think I know what this is</w:t>
      </w:r>
    </w:p>
    <w:p w14:paraId="7BA5D721" w14:textId="77777777" w:rsidR="00690FCD" w:rsidRPr="00690FCD" w:rsidRDefault="00690FCD">
      <w:pPr>
        <w:numPr>
          <w:ilvl w:val="0"/>
          <w:numId w:val="119"/>
        </w:numPr>
        <w:contextualSpacing/>
      </w:pPr>
      <w:r w:rsidRPr="00690FCD">
        <w:t>I am fully aware of what this is</w:t>
      </w:r>
    </w:p>
    <w:p w14:paraId="243B0866" w14:textId="77777777" w:rsidR="00690FCD" w:rsidRPr="00690FCD" w:rsidRDefault="00690FCD">
      <w:pPr>
        <w:numPr>
          <w:ilvl w:val="0"/>
          <w:numId w:val="119"/>
        </w:numPr>
        <w:contextualSpacing/>
      </w:pPr>
      <w:r w:rsidRPr="00690FCD">
        <w:t>I am fully aware of what this is</w:t>
      </w:r>
    </w:p>
    <w:p w14:paraId="07BDEAD4" w14:textId="77777777" w:rsidR="00690FCD" w:rsidRPr="00690FCD" w:rsidRDefault="00690FCD">
      <w:pPr>
        <w:numPr>
          <w:ilvl w:val="0"/>
          <w:numId w:val="119"/>
        </w:numPr>
        <w:contextualSpacing/>
      </w:pPr>
      <w:r w:rsidRPr="00690FCD">
        <w:t>I am fully aware of what this is</w:t>
      </w:r>
    </w:p>
    <w:p w14:paraId="1BE67C38" w14:textId="77777777" w:rsidR="00690FCD" w:rsidRPr="00690FCD" w:rsidRDefault="00690FCD">
      <w:pPr>
        <w:numPr>
          <w:ilvl w:val="0"/>
          <w:numId w:val="119"/>
        </w:numPr>
        <w:contextualSpacing/>
      </w:pPr>
      <w:r w:rsidRPr="00690FCD">
        <w:t>I do not know what this is</w:t>
      </w:r>
    </w:p>
    <w:p w14:paraId="74382278" w14:textId="77777777" w:rsidR="00690FCD" w:rsidRPr="00690FCD" w:rsidRDefault="00690FCD">
      <w:pPr>
        <w:numPr>
          <w:ilvl w:val="0"/>
          <w:numId w:val="119"/>
        </w:numPr>
        <w:contextualSpacing/>
      </w:pPr>
      <w:r w:rsidRPr="00690FCD">
        <w:t>I think I know what this is</w:t>
      </w:r>
    </w:p>
    <w:p w14:paraId="288F434A" w14:textId="77777777" w:rsidR="00690FCD" w:rsidRPr="00690FCD" w:rsidRDefault="00690FCD">
      <w:pPr>
        <w:numPr>
          <w:ilvl w:val="0"/>
          <w:numId w:val="119"/>
        </w:numPr>
        <w:contextualSpacing/>
      </w:pPr>
      <w:r w:rsidRPr="00690FCD">
        <w:t>I am fully aware of what this is</w:t>
      </w:r>
    </w:p>
    <w:p w14:paraId="1B1544BA" w14:textId="77777777" w:rsidR="00690FCD" w:rsidRPr="00690FCD" w:rsidRDefault="00690FCD">
      <w:pPr>
        <w:numPr>
          <w:ilvl w:val="0"/>
          <w:numId w:val="119"/>
        </w:numPr>
        <w:contextualSpacing/>
      </w:pPr>
      <w:r w:rsidRPr="00690FCD">
        <w:t>I am fully aware of what this is</w:t>
      </w:r>
    </w:p>
    <w:p w14:paraId="19FA5B0E" w14:textId="77777777" w:rsidR="00690FCD" w:rsidRPr="00690FCD" w:rsidRDefault="00690FCD">
      <w:pPr>
        <w:numPr>
          <w:ilvl w:val="0"/>
          <w:numId w:val="119"/>
        </w:numPr>
        <w:contextualSpacing/>
      </w:pPr>
      <w:r w:rsidRPr="00690FCD">
        <w:t>I am fully aware of what this is</w:t>
      </w:r>
    </w:p>
    <w:p w14:paraId="3483E681" w14:textId="77777777" w:rsidR="00690FCD" w:rsidRPr="00690FCD" w:rsidRDefault="00690FCD">
      <w:pPr>
        <w:numPr>
          <w:ilvl w:val="0"/>
          <w:numId w:val="119"/>
        </w:numPr>
        <w:contextualSpacing/>
      </w:pPr>
      <w:r w:rsidRPr="00690FCD">
        <w:t>I am fully aware of what this is</w:t>
      </w:r>
    </w:p>
    <w:p w14:paraId="432EA21A" w14:textId="77777777" w:rsidR="00690FCD" w:rsidRPr="00690FCD" w:rsidRDefault="00690FCD">
      <w:pPr>
        <w:numPr>
          <w:ilvl w:val="0"/>
          <w:numId w:val="119"/>
        </w:numPr>
        <w:contextualSpacing/>
      </w:pPr>
      <w:r w:rsidRPr="00690FCD">
        <w:t>I do not know what this is</w:t>
      </w:r>
    </w:p>
    <w:p w14:paraId="6F0DA4F8" w14:textId="77777777" w:rsidR="00690FCD" w:rsidRPr="00690FCD" w:rsidRDefault="00690FCD">
      <w:pPr>
        <w:numPr>
          <w:ilvl w:val="0"/>
          <w:numId w:val="119"/>
        </w:numPr>
        <w:contextualSpacing/>
      </w:pPr>
      <w:r w:rsidRPr="00690FCD">
        <w:t>I do not know what this is</w:t>
      </w:r>
    </w:p>
    <w:p w14:paraId="797EC303" w14:textId="77777777" w:rsidR="00690FCD" w:rsidRPr="00690FCD" w:rsidRDefault="00690FCD">
      <w:pPr>
        <w:numPr>
          <w:ilvl w:val="0"/>
          <w:numId w:val="119"/>
        </w:numPr>
        <w:contextualSpacing/>
      </w:pPr>
      <w:r w:rsidRPr="00690FCD">
        <w:t>I am fully aware of what this is</w:t>
      </w:r>
    </w:p>
    <w:p w14:paraId="0F0C5349" w14:textId="77777777" w:rsidR="00690FCD" w:rsidRPr="00690FCD" w:rsidRDefault="00690FCD">
      <w:pPr>
        <w:numPr>
          <w:ilvl w:val="0"/>
          <w:numId w:val="119"/>
        </w:numPr>
        <w:contextualSpacing/>
      </w:pPr>
      <w:r w:rsidRPr="00690FCD">
        <w:t>I do not know what this is</w:t>
      </w:r>
    </w:p>
    <w:p w14:paraId="66E3E179" w14:textId="77777777" w:rsidR="00690FCD" w:rsidRPr="00690FCD" w:rsidRDefault="00690FCD">
      <w:pPr>
        <w:numPr>
          <w:ilvl w:val="0"/>
          <w:numId w:val="119"/>
        </w:numPr>
        <w:contextualSpacing/>
      </w:pPr>
      <w:r w:rsidRPr="00690FCD">
        <w:t>I am fully aware of what this is</w:t>
      </w:r>
    </w:p>
    <w:p w14:paraId="4F4DC383" w14:textId="77777777" w:rsidR="00690FCD" w:rsidRPr="00690FCD" w:rsidRDefault="00690FCD">
      <w:pPr>
        <w:numPr>
          <w:ilvl w:val="0"/>
          <w:numId w:val="119"/>
        </w:numPr>
        <w:contextualSpacing/>
      </w:pPr>
      <w:r w:rsidRPr="00690FCD">
        <w:t>I think I know what this is</w:t>
      </w:r>
    </w:p>
    <w:p w14:paraId="75524949" w14:textId="77777777" w:rsidR="00690FCD" w:rsidRPr="00690FCD" w:rsidRDefault="00690FCD">
      <w:pPr>
        <w:numPr>
          <w:ilvl w:val="0"/>
          <w:numId w:val="119"/>
        </w:numPr>
        <w:contextualSpacing/>
      </w:pPr>
      <w:r w:rsidRPr="00690FCD">
        <w:t>I think I know what this is</w:t>
      </w:r>
    </w:p>
    <w:p w14:paraId="70D26768" w14:textId="77777777" w:rsidR="00690FCD" w:rsidRPr="00690FCD" w:rsidRDefault="00690FCD">
      <w:pPr>
        <w:numPr>
          <w:ilvl w:val="0"/>
          <w:numId w:val="119"/>
        </w:numPr>
        <w:contextualSpacing/>
      </w:pPr>
      <w:r w:rsidRPr="00690FCD">
        <w:t>I think I know what this is</w:t>
      </w:r>
    </w:p>
    <w:p w14:paraId="52D60494" w14:textId="77777777" w:rsidR="00690FCD" w:rsidRPr="00690FCD" w:rsidRDefault="00690FCD">
      <w:pPr>
        <w:numPr>
          <w:ilvl w:val="0"/>
          <w:numId w:val="119"/>
        </w:numPr>
        <w:contextualSpacing/>
      </w:pPr>
      <w:r w:rsidRPr="00690FCD">
        <w:t>I am fully aware of what this is</w:t>
      </w:r>
    </w:p>
    <w:p w14:paraId="777A8F15" w14:textId="77777777" w:rsidR="00690FCD" w:rsidRPr="00690FCD" w:rsidRDefault="00690FCD">
      <w:pPr>
        <w:numPr>
          <w:ilvl w:val="0"/>
          <w:numId w:val="119"/>
        </w:numPr>
        <w:contextualSpacing/>
      </w:pPr>
      <w:r w:rsidRPr="00690FCD">
        <w:t>I am fully aware of what this is</w:t>
      </w:r>
    </w:p>
    <w:p w14:paraId="33D0195B" w14:textId="77777777" w:rsidR="00690FCD" w:rsidRPr="00690FCD" w:rsidRDefault="00690FCD">
      <w:pPr>
        <w:numPr>
          <w:ilvl w:val="0"/>
          <w:numId w:val="119"/>
        </w:numPr>
        <w:contextualSpacing/>
      </w:pPr>
      <w:r w:rsidRPr="00690FCD">
        <w:t>I am fully aware of what this is</w:t>
      </w:r>
    </w:p>
    <w:p w14:paraId="5169944B" w14:textId="77777777" w:rsidR="00690FCD" w:rsidRPr="00690FCD" w:rsidRDefault="00690FCD">
      <w:pPr>
        <w:numPr>
          <w:ilvl w:val="0"/>
          <w:numId w:val="119"/>
        </w:numPr>
        <w:contextualSpacing/>
      </w:pPr>
      <w:r w:rsidRPr="00690FCD">
        <w:t>I do not know what this is</w:t>
      </w:r>
    </w:p>
    <w:p w14:paraId="5A6AF216" w14:textId="77777777" w:rsidR="00690FCD" w:rsidRPr="00690FCD" w:rsidRDefault="00690FCD">
      <w:pPr>
        <w:numPr>
          <w:ilvl w:val="0"/>
          <w:numId w:val="119"/>
        </w:numPr>
        <w:contextualSpacing/>
      </w:pPr>
      <w:r w:rsidRPr="00690FCD">
        <w:t>I think I know what this is</w:t>
      </w:r>
    </w:p>
    <w:p w14:paraId="53D624F6" w14:textId="77777777" w:rsidR="00690FCD" w:rsidRPr="00690FCD" w:rsidRDefault="00690FCD">
      <w:pPr>
        <w:numPr>
          <w:ilvl w:val="0"/>
          <w:numId w:val="119"/>
        </w:numPr>
        <w:contextualSpacing/>
      </w:pPr>
      <w:r w:rsidRPr="00690FCD">
        <w:t>I think I know what this is</w:t>
      </w:r>
    </w:p>
    <w:p w14:paraId="5954CB94" w14:textId="77777777" w:rsidR="00690FCD" w:rsidRPr="00690FCD" w:rsidRDefault="00690FCD">
      <w:pPr>
        <w:numPr>
          <w:ilvl w:val="0"/>
          <w:numId w:val="119"/>
        </w:numPr>
        <w:contextualSpacing/>
      </w:pPr>
      <w:r w:rsidRPr="00690FCD">
        <w:t>I do not know what this is</w:t>
      </w:r>
    </w:p>
    <w:p w14:paraId="2512E148" w14:textId="77777777" w:rsidR="00690FCD" w:rsidRPr="00690FCD" w:rsidRDefault="00690FCD">
      <w:pPr>
        <w:numPr>
          <w:ilvl w:val="0"/>
          <w:numId w:val="119"/>
        </w:numPr>
        <w:contextualSpacing/>
      </w:pPr>
      <w:r w:rsidRPr="00690FCD">
        <w:t>I am fully aware of what this is</w:t>
      </w:r>
    </w:p>
    <w:p w14:paraId="60594BF0" w14:textId="77777777" w:rsidR="00690FCD" w:rsidRPr="00690FCD" w:rsidRDefault="00690FCD">
      <w:pPr>
        <w:numPr>
          <w:ilvl w:val="0"/>
          <w:numId w:val="119"/>
        </w:numPr>
        <w:contextualSpacing/>
      </w:pPr>
      <w:r w:rsidRPr="00690FCD">
        <w:t>I am fully aware of what this is</w:t>
      </w:r>
    </w:p>
    <w:p w14:paraId="5CC32CA6" w14:textId="77777777" w:rsidR="00690FCD" w:rsidRPr="00690FCD" w:rsidRDefault="00690FCD">
      <w:pPr>
        <w:numPr>
          <w:ilvl w:val="0"/>
          <w:numId w:val="119"/>
        </w:numPr>
        <w:contextualSpacing/>
      </w:pPr>
      <w:r w:rsidRPr="00690FCD">
        <w:t>I am fully aware of what this is</w:t>
      </w:r>
    </w:p>
    <w:p w14:paraId="4694BCD0" w14:textId="77777777" w:rsidR="00690FCD" w:rsidRPr="00690FCD" w:rsidRDefault="00690FCD">
      <w:pPr>
        <w:numPr>
          <w:ilvl w:val="0"/>
          <w:numId w:val="119"/>
        </w:numPr>
        <w:contextualSpacing/>
      </w:pPr>
      <w:r w:rsidRPr="00690FCD">
        <w:t>I am fully aware of what this is</w:t>
      </w:r>
    </w:p>
    <w:p w14:paraId="531C4F9A" w14:textId="77777777" w:rsidR="00690FCD" w:rsidRPr="00690FCD" w:rsidRDefault="00690FCD">
      <w:pPr>
        <w:numPr>
          <w:ilvl w:val="0"/>
          <w:numId w:val="119"/>
        </w:numPr>
        <w:contextualSpacing/>
      </w:pPr>
      <w:r w:rsidRPr="00690FCD">
        <w:t>I think I know what this is</w:t>
      </w:r>
    </w:p>
    <w:p w14:paraId="0026B133" w14:textId="77777777" w:rsidR="00690FCD" w:rsidRPr="00690FCD" w:rsidRDefault="00690FCD">
      <w:pPr>
        <w:numPr>
          <w:ilvl w:val="0"/>
          <w:numId w:val="119"/>
        </w:numPr>
        <w:contextualSpacing/>
      </w:pPr>
      <w:r w:rsidRPr="00690FCD">
        <w:t>I am fully aware of what this is</w:t>
      </w:r>
    </w:p>
    <w:p w14:paraId="6768945E" w14:textId="77777777" w:rsidR="00690FCD" w:rsidRPr="00690FCD" w:rsidRDefault="00690FCD">
      <w:pPr>
        <w:numPr>
          <w:ilvl w:val="0"/>
          <w:numId w:val="119"/>
        </w:numPr>
        <w:contextualSpacing/>
      </w:pPr>
      <w:r w:rsidRPr="00690FCD">
        <w:t>I do not know what this is</w:t>
      </w:r>
    </w:p>
    <w:p w14:paraId="3210C5C0" w14:textId="77777777" w:rsidR="00690FCD" w:rsidRPr="00690FCD" w:rsidRDefault="00690FCD">
      <w:pPr>
        <w:numPr>
          <w:ilvl w:val="0"/>
          <w:numId w:val="119"/>
        </w:numPr>
        <w:contextualSpacing/>
      </w:pPr>
      <w:r w:rsidRPr="00690FCD">
        <w:t>I do not know what this is</w:t>
      </w:r>
    </w:p>
    <w:p w14:paraId="487F1251" w14:textId="77777777" w:rsidR="00690FCD" w:rsidRPr="00690FCD" w:rsidRDefault="00690FCD">
      <w:pPr>
        <w:numPr>
          <w:ilvl w:val="0"/>
          <w:numId w:val="119"/>
        </w:numPr>
        <w:contextualSpacing/>
      </w:pPr>
      <w:r w:rsidRPr="00690FCD">
        <w:t>I am fully aware of what this is</w:t>
      </w:r>
    </w:p>
    <w:p w14:paraId="4DEE96C6" w14:textId="77777777" w:rsidR="00690FCD" w:rsidRPr="00690FCD" w:rsidRDefault="00690FCD">
      <w:pPr>
        <w:numPr>
          <w:ilvl w:val="0"/>
          <w:numId w:val="119"/>
        </w:numPr>
        <w:contextualSpacing/>
      </w:pPr>
      <w:r w:rsidRPr="00690FCD">
        <w:t>I think I know what this is</w:t>
      </w:r>
    </w:p>
    <w:p w14:paraId="551B129B" w14:textId="77777777" w:rsidR="00690FCD" w:rsidRPr="00690FCD" w:rsidRDefault="00690FCD">
      <w:pPr>
        <w:numPr>
          <w:ilvl w:val="0"/>
          <w:numId w:val="119"/>
        </w:numPr>
        <w:contextualSpacing/>
      </w:pPr>
      <w:r w:rsidRPr="00690FCD">
        <w:t>I do not know what this is</w:t>
      </w:r>
    </w:p>
    <w:p w14:paraId="0AA594A3" w14:textId="77777777" w:rsidR="00690FCD" w:rsidRPr="00690FCD" w:rsidRDefault="00690FCD">
      <w:pPr>
        <w:numPr>
          <w:ilvl w:val="0"/>
          <w:numId w:val="119"/>
        </w:numPr>
        <w:contextualSpacing/>
      </w:pPr>
      <w:r w:rsidRPr="00690FCD">
        <w:t>I think I know what this is</w:t>
      </w:r>
    </w:p>
    <w:p w14:paraId="0D43D9E8" w14:textId="77777777" w:rsidR="00690FCD" w:rsidRPr="00690FCD" w:rsidRDefault="00690FCD">
      <w:pPr>
        <w:numPr>
          <w:ilvl w:val="0"/>
          <w:numId w:val="119"/>
        </w:numPr>
        <w:contextualSpacing/>
      </w:pPr>
      <w:r w:rsidRPr="00690FCD">
        <w:t>I am fully aware of what this is</w:t>
      </w:r>
    </w:p>
    <w:p w14:paraId="7F0B3E98" w14:textId="77777777" w:rsidR="00690FCD" w:rsidRPr="00690FCD" w:rsidRDefault="00690FCD">
      <w:pPr>
        <w:numPr>
          <w:ilvl w:val="0"/>
          <w:numId w:val="119"/>
        </w:numPr>
        <w:contextualSpacing/>
      </w:pPr>
      <w:r w:rsidRPr="00690FCD">
        <w:t>I am fully aware of what this is</w:t>
      </w:r>
    </w:p>
    <w:p w14:paraId="6D6D3897" w14:textId="77777777" w:rsidR="00690FCD" w:rsidRPr="00690FCD" w:rsidRDefault="00690FCD">
      <w:pPr>
        <w:numPr>
          <w:ilvl w:val="0"/>
          <w:numId w:val="119"/>
        </w:numPr>
        <w:contextualSpacing/>
      </w:pPr>
      <w:r w:rsidRPr="00690FCD">
        <w:t>I do not know what this is</w:t>
      </w:r>
    </w:p>
    <w:p w14:paraId="1220DDF0" w14:textId="77777777" w:rsidR="00690FCD" w:rsidRPr="00690FCD" w:rsidRDefault="00690FCD">
      <w:pPr>
        <w:numPr>
          <w:ilvl w:val="0"/>
          <w:numId w:val="119"/>
        </w:numPr>
        <w:contextualSpacing/>
      </w:pPr>
      <w:r w:rsidRPr="00690FCD">
        <w:t>I am fully aware of what this is</w:t>
      </w:r>
    </w:p>
    <w:p w14:paraId="11EEF504" w14:textId="77777777" w:rsidR="00690FCD" w:rsidRPr="00690FCD" w:rsidRDefault="00690FCD">
      <w:pPr>
        <w:numPr>
          <w:ilvl w:val="0"/>
          <w:numId w:val="119"/>
        </w:numPr>
        <w:contextualSpacing/>
      </w:pPr>
      <w:r w:rsidRPr="00690FCD">
        <w:t>I am fully aware of what this is</w:t>
      </w:r>
    </w:p>
    <w:p w14:paraId="173A501B" w14:textId="77777777" w:rsidR="00690FCD" w:rsidRPr="00690FCD" w:rsidRDefault="00690FCD">
      <w:pPr>
        <w:numPr>
          <w:ilvl w:val="0"/>
          <w:numId w:val="119"/>
        </w:numPr>
        <w:contextualSpacing/>
      </w:pPr>
      <w:r w:rsidRPr="00690FCD">
        <w:t>I think I know what this is</w:t>
      </w:r>
    </w:p>
    <w:p w14:paraId="331FD162" w14:textId="77777777" w:rsidR="00690FCD" w:rsidRPr="00690FCD" w:rsidRDefault="00690FCD">
      <w:pPr>
        <w:numPr>
          <w:ilvl w:val="0"/>
          <w:numId w:val="119"/>
        </w:numPr>
        <w:contextualSpacing/>
      </w:pPr>
      <w:r w:rsidRPr="00690FCD">
        <w:t>I do not know what this is</w:t>
      </w:r>
    </w:p>
    <w:p w14:paraId="66B07191" w14:textId="77777777" w:rsidR="00690FCD" w:rsidRPr="00690FCD" w:rsidRDefault="00690FCD">
      <w:pPr>
        <w:numPr>
          <w:ilvl w:val="0"/>
          <w:numId w:val="119"/>
        </w:numPr>
        <w:contextualSpacing/>
      </w:pPr>
      <w:r w:rsidRPr="00690FCD">
        <w:lastRenderedPageBreak/>
        <w:t>I am fully aware of what this is</w:t>
      </w:r>
    </w:p>
    <w:p w14:paraId="1A01C722" w14:textId="77777777" w:rsidR="00690FCD" w:rsidRPr="00690FCD" w:rsidRDefault="00690FCD">
      <w:pPr>
        <w:numPr>
          <w:ilvl w:val="0"/>
          <w:numId w:val="119"/>
        </w:numPr>
        <w:contextualSpacing/>
      </w:pPr>
      <w:r w:rsidRPr="00690FCD">
        <w:t>I think I know what this is</w:t>
      </w:r>
    </w:p>
    <w:p w14:paraId="514115B4" w14:textId="77777777" w:rsidR="00690FCD" w:rsidRPr="00690FCD" w:rsidRDefault="00690FCD">
      <w:pPr>
        <w:numPr>
          <w:ilvl w:val="0"/>
          <w:numId w:val="119"/>
        </w:numPr>
        <w:contextualSpacing/>
      </w:pPr>
      <w:r w:rsidRPr="00690FCD">
        <w:t>I do not know what this is</w:t>
      </w:r>
    </w:p>
    <w:p w14:paraId="48EA76A1" w14:textId="77777777" w:rsidR="00690FCD" w:rsidRPr="00690FCD" w:rsidRDefault="00690FCD">
      <w:pPr>
        <w:numPr>
          <w:ilvl w:val="0"/>
          <w:numId w:val="119"/>
        </w:numPr>
        <w:contextualSpacing/>
      </w:pPr>
      <w:r w:rsidRPr="00690FCD">
        <w:t>I am fully aware of what this is</w:t>
      </w:r>
    </w:p>
    <w:p w14:paraId="65D5C8F7" w14:textId="77777777" w:rsidR="00690FCD" w:rsidRPr="00690FCD" w:rsidRDefault="00690FCD">
      <w:pPr>
        <w:numPr>
          <w:ilvl w:val="0"/>
          <w:numId w:val="119"/>
        </w:numPr>
        <w:contextualSpacing/>
      </w:pPr>
      <w:r w:rsidRPr="00690FCD">
        <w:t>I think I know what this is</w:t>
      </w:r>
    </w:p>
    <w:p w14:paraId="558B9AB3" w14:textId="77777777" w:rsidR="00690FCD" w:rsidRPr="00690FCD" w:rsidRDefault="00690FCD">
      <w:pPr>
        <w:numPr>
          <w:ilvl w:val="0"/>
          <w:numId w:val="119"/>
        </w:numPr>
        <w:contextualSpacing/>
      </w:pPr>
      <w:r w:rsidRPr="00690FCD">
        <w:t>I think I know what this is</w:t>
      </w:r>
    </w:p>
    <w:p w14:paraId="67BA9F3D" w14:textId="77777777" w:rsidR="00690FCD" w:rsidRPr="00690FCD" w:rsidRDefault="00690FCD">
      <w:pPr>
        <w:numPr>
          <w:ilvl w:val="0"/>
          <w:numId w:val="119"/>
        </w:numPr>
        <w:contextualSpacing/>
      </w:pPr>
      <w:r w:rsidRPr="00690FCD">
        <w:t>I think I know what this is</w:t>
      </w:r>
    </w:p>
    <w:p w14:paraId="7D7BDBAC" w14:textId="77777777" w:rsidR="00690FCD" w:rsidRPr="00690FCD" w:rsidRDefault="00690FCD" w:rsidP="00690FCD">
      <w:pPr>
        <w:rPr>
          <w:b/>
          <w:bCs/>
          <w:u w:val="single"/>
        </w:rPr>
      </w:pPr>
      <w:r w:rsidRPr="00690FCD">
        <w:rPr>
          <w:b/>
          <w:bCs/>
          <w:u w:val="single"/>
        </w:rPr>
        <w:t>Question 7. How familiar are you with the following: [Dark Web]</w:t>
      </w:r>
    </w:p>
    <w:p w14:paraId="13A740A3" w14:textId="77777777" w:rsidR="00690FCD" w:rsidRPr="00690FCD" w:rsidRDefault="00690FCD">
      <w:pPr>
        <w:numPr>
          <w:ilvl w:val="0"/>
          <w:numId w:val="120"/>
        </w:numPr>
        <w:contextualSpacing/>
      </w:pPr>
      <w:r w:rsidRPr="00690FCD">
        <w:t>I am fully aware of what this is</w:t>
      </w:r>
    </w:p>
    <w:p w14:paraId="1267571A" w14:textId="77777777" w:rsidR="00690FCD" w:rsidRPr="00690FCD" w:rsidRDefault="00690FCD">
      <w:pPr>
        <w:numPr>
          <w:ilvl w:val="0"/>
          <w:numId w:val="120"/>
        </w:numPr>
        <w:contextualSpacing/>
      </w:pPr>
      <w:r w:rsidRPr="00690FCD">
        <w:t>I think I know what this is</w:t>
      </w:r>
    </w:p>
    <w:p w14:paraId="21854887" w14:textId="77777777" w:rsidR="00690FCD" w:rsidRPr="00690FCD" w:rsidRDefault="00690FCD">
      <w:pPr>
        <w:numPr>
          <w:ilvl w:val="0"/>
          <w:numId w:val="120"/>
        </w:numPr>
        <w:contextualSpacing/>
      </w:pPr>
      <w:r w:rsidRPr="00690FCD">
        <w:t>I am fully aware of what this is</w:t>
      </w:r>
    </w:p>
    <w:p w14:paraId="113C32D8" w14:textId="77777777" w:rsidR="00690FCD" w:rsidRPr="00690FCD" w:rsidRDefault="00690FCD">
      <w:pPr>
        <w:numPr>
          <w:ilvl w:val="0"/>
          <w:numId w:val="120"/>
        </w:numPr>
        <w:contextualSpacing/>
      </w:pPr>
      <w:r w:rsidRPr="00690FCD">
        <w:t>I think I know what this is</w:t>
      </w:r>
    </w:p>
    <w:p w14:paraId="4D774D1A" w14:textId="77777777" w:rsidR="00690FCD" w:rsidRPr="00690FCD" w:rsidRDefault="00690FCD">
      <w:pPr>
        <w:numPr>
          <w:ilvl w:val="0"/>
          <w:numId w:val="120"/>
        </w:numPr>
        <w:contextualSpacing/>
      </w:pPr>
      <w:r w:rsidRPr="00690FCD">
        <w:t>I am fully aware of what this is</w:t>
      </w:r>
    </w:p>
    <w:p w14:paraId="74D5C6F8" w14:textId="77777777" w:rsidR="00690FCD" w:rsidRPr="00690FCD" w:rsidRDefault="00690FCD">
      <w:pPr>
        <w:numPr>
          <w:ilvl w:val="0"/>
          <w:numId w:val="120"/>
        </w:numPr>
        <w:contextualSpacing/>
      </w:pPr>
      <w:r w:rsidRPr="00690FCD">
        <w:t>I am fully aware of what this is</w:t>
      </w:r>
    </w:p>
    <w:p w14:paraId="483F00D8" w14:textId="77777777" w:rsidR="00690FCD" w:rsidRPr="00690FCD" w:rsidRDefault="00690FCD">
      <w:pPr>
        <w:numPr>
          <w:ilvl w:val="0"/>
          <w:numId w:val="120"/>
        </w:numPr>
        <w:contextualSpacing/>
      </w:pPr>
      <w:r w:rsidRPr="00690FCD">
        <w:t>I am fully aware of what this is</w:t>
      </w:r>
    </w:p>
    <w:p w14:paraId="341035E9" w14:textId="77777777" w:rsidR="00690FCD" w:rsidRPr="00690FCD" w:rsidRDefault="00690FCD">
      <w:pPr>
        <w:numPr>
          <w:ilvl w:val="0"/>
          <w:numId w:val="120"/>
        </w:numPr>
        <w:contextualSpacing/>
      </w:pPr>
      <w:r w:rsidRPr="00690FCD">
        <w:t>I am fully aware of what this is</w:t>
      </w:r>
    </w:p>
    <w:p w14:paraId="6CF10482" w14:textId="77777777" w:rsidR="00690FCD" w:rsidRPr="00690FCD" w:rsidRDefault="00690FCD">
      <w:pPr>
        <w:numPr>
          <w:ilvl w:val="0"/>
          <w:numId w:val="120"/>
        </w:numPr>
        <w:contextualSpacing/>
      </w:pPr>
      <w:r w:rsidRPr="00690FCD">
        <w:t>I am fully aware of what this is</w:t>
      </w:r>
    </w:p>
    <w:p w14:paraId="7546D966" w14:textId="77777777" w:rsidR="00690FCD" w:rsidRPr="00690FCD" w:rsidRDefault="00690FCD">
      <w:pPr>
        <w:numPr>
          <w:ilvl w:val="0"/>
          <w:numId w:val="120"/>
        </w:numPr>
        <w:contextualSpacing/>
      </w:pPr>
      <w:r w:rsidRPr="00690FCD">
        <w:t>I am fully aware of what this is</w:t>
      </w:r>
    </w:p>
    <w:p w14:paraId="3A0F06BB" w14:textId="77777777" w:rsidR="00690FCD" w:rsidRPr="00690FCD" w:rsidRDefault="00690FCD">
      <w:pPr>
        <w:numPr>
          <w:ilvl w:val="0"/>
          <w:numId w:val="120"/>
        </w:numPr>
        <w:contextualSpacing/>
      </w:pPr>
      <w:r w:rsidRPr="00690FCD">
        <w:t>I am fully aware of what this is</w:t>
      </w:r>
    </w:p>
    <w:p w14:paraId="6D820454" w14:textId="77777777" w:rsidR="00690FCD" w:rsidRPr="00690FCD" w:rsidRDefault="00690FCD">
      <w:pPr>
        <w:numPr>
          <w:ilvl w:val="0"/>
          <w:numId w:val="120"/>
        </w:numPr>
        <w:contextualSpacing/>
      </w:pPr>
      <w:r w:rsidRPr="00690FCD">
        <w:t>I think I know what this is</w:t>
      </w:r>
    </w:p>
    <w:p w14:paraId="2FED06E6" w14:textId="77777777" w:rsidR="00690FCD" w:rsidRPr="00690FCD" w:rsidRDefault="00690FCD">
      <w:pPr>
        <w:numPr>
          <w:ilvl w:val="0"/>
          <w:numId w:val="120"/>
        </w:numPr>
        <w:contextualSpacing/>
      </w:pPr>
      <w:r w:rsidRPr="00690FCD">
        <w:t>I do not know what this is</w:t>
      </w:r>
    </w:p>
    <w:p w14:paraId="332E6D1D" w14:textId="77777777" w:rsidR="00690FCD" w:rsidRPr="00690FCD" w:rsidRDefault="00690FCD">
      <w:pPr>
        <w:numPr>
          <w:ilvl w:val="0"/>
          <w:numId w:val="120"/>
        </w:numPr>
        <w:contextualSpacing/>
      </w:pPr>
      <w:r w:rsidRPr="00690FCD">
        <w:t>I am fully aware of what this is</w:t>
      </w:r>
    </w:p>
    <w:p w14:paraId="171CB6EC" w14:textId="77777777" w:rsidR="00690FCD" w:rsidRPr="00690FCD" w:rsidRDefault="00690FCD">
      <w:pPr>
        <w:numPr>
          <w:ilvl w:val="0"/>
          <w:numId w:val="120"/>
        </w:numPr>
        <w:contextualSpacing/>
      </w:pPr>
      <w:r w:rsidRPr="00690FCD">
        <w:t>I do not know what this is</w:t>
      </w:r>
    </w:p>
    <w:p w14:paraId="43A236DA" w14:textId="77777777" w:rsidR="00690FCD" w:rsidRPr="00690FCD" w:rsidRDefault="00690FCD">
      <w:pPr>
        <w:numPr>
          <w:ilvl w:val="0"/>
          <w:numId w:val="120"/>
        </w:numPr>
        <w:contextualSpacing/>
      </w:pPr>
      <w:r w:rsidRPr="00690FCD">
        <w:t>I am fully aware of what this is</w:t>
      </w:r>
    </w:p>
    <w:p w14:paraId="411F2F19" w14:textId="77777777" w:rsidR="00690FCD" w:rsidRPr="00690FCD" w:rsidRDefault="00690FCD">
      <w:pPr>
        <w:numPr>
          <w:ilvl w:val="0"/>
          <w:numId w:val="120"/>
        </w:numPr>
        <w:contextualSpacing/>
      </w:pPr>
      <w:r w:rsidRPr="00690FCD">
        <w:t>I think I know what this is</w:t>
      </w:r>
    </w:p>
    <w:p w14:paraId="645EAD1E" w14:textId="77777777" w:rsidR="00690FCD" w:rsidRPr="00690FCD" w:rsidRDefault="00690FCD">
      <w:pPr>
        <w:numPr>
          <w:ilvl w:val="0"/>
          <w:numId w:val="120"/>
        </w:numPr>
        <w:contextualSpacing/>
      </w:pPr>
      <w:r w:rsidRPr="00690FCD">
        <w:t>I am fully aware of what this is</w:t>
      </w:r>
    </w:p>
    <w:p w14:paraId="1F244C57" w14:textId="77777777" w:rsidR="00690FCD" w:rsidRPr="00690FCD" w:rsidRDefault="00690FCD">
      <w:pPr>
        <w:numPr>
          <w:ilvl w:val="0"/>
          <w:numId w:val="120"/>
        </w:numPr>
        <w:contextualSpacing/>
      </w:pPr>
      <w:r w:rsidRPr="00690FCD">
        <w:t>I think I know what this is</w:t>
      </w:r>
    </w:p>
    <w:p w14:paraId="4E91636C" w14:textId="77777777" w:rsidR="00690FCD" w:rsidRPr="00690FCD" w:rsidRDefault="00690FCD">
      <w:pPr>
        <w:numPr>
          <w:ilvl w:val="0"/>
          <w:numId w:val="120"/>
        </w:numPr>
        <w:contextualSpacing/>
      </w:pPr>
      <w:r w:rsidRPr="00690FCD">
        <w:t>I am fully aware of what this is</w:t>
      </w:r>
    </w:p>
    <w:p w14:paraId="3A9FFA74" w14:textId="77777777" w:rsidR="00690FCD" w:rsidRPr="00690FCD" w:rsidRDefault="00690FCD">
      <w:pPr>
        <w:numPr>
          <w:ilvl w:val="0"/>
          <w:numId w:val="120"/>
        </w:numPr>
        <w:contextualSpacing/>
      </w:pPr>
      <w:r w:rsidRPr="00690FCD">
        <w:t>I think I know what this is</w:t>
      </w:r>
    </w:p>
    <w:p w14:paraId="26581447" w14:textId="77777777" w:rsidR="00690FCD" w:rsidRPr="00690FCD" w:rsidRDefault="00690FCD">
      <w:pPr>
        <w:numPr>
          <w:ilvl w:val="0"/>
          <w:numId w:val="120"/>
        </w:numPr>
        <w:contextualSpacing/>
      </w:pPr>
      <w:r w:rsidRPr="00690FCD">
        <w:t>I think I know what this is</w:t>
      </w:r>
    </w:p>
    <w:p w14:paraId="1C0E9CFF" w14:textId="77777777" w:rsidR="00690FCD" w:rsidRPr="00690FCD" w:rsidRDefault="00690FCD">
      <w:pPr>
        <w:numPr>
          <w:ilvl w:val="0"/>
          <w:numId w:val="120"/>
        </w:numPr>
        <w:contextualSpacing/>
      </w:pPr>
      <w:r w:rsidRPr="00690FCD">
        <w:t>I think I know what this is</w:t>
      </w:r>
    </w:p>
    <w:p w14:paraId="77A994C3" w14:textId="77777777" w:rsidR="00690FCD" w:rsidRPr="00690FCD" w:rsidRDefault="00690FCD">
      <w:pPr>
        <w:numPr>
          <w:ilvl w:val="0"/>
          <w:numId w:val="120"/>
        </w:numPr>
        <w:contextualSpacing/>
      </w:pPr>
      <w:r w:rsidRPr="00690FCD">
        <w:t>I think I know what this is</w:t>
      </w:r>
    </w:p>
    <w:p w14:paraId="3FBCEA89" w14:textId="77777777" w:rsidR="00690FCD" w:rsidRPr="00690FCD" w:rsidRDefault="00690FCD">
      <w:pPr>
        <w:numPr>
          <w:ilvl w:val="0"/>
          <w:numId w:val="120"/>
        </w:numPr>
        <w:contextualSpacing/>
      </w:pPr>
      <w:r w:rsidRPr="00690FCD">
        <w:t>I am fully aware of what this is</w:t>
      </w:r>
    </w:p>
    <w:p w14:paraId="4D7E609C" w14:textId="77777777" w:rsidR="00690FCD" w:rsidRPr="00690FCD" w:rsidRDefault="00690FCD">
      <w:pPr>
        <w:numPr>
          <w:ilvl w:val="0"/>
          <w:numId w:val="120"/>
        </w:numPr>
        <w:contextualSpacing/>
      </w:pPr>
      <w:r w:rsidRPr="00690FCD">
        <w:t>I think I know what this is</w:t>
      </w:r>
    </w:p>
    <w:p w14:paraId="044D2E85" w14:textId="77777777" w:rsidR="00690FCD" w:rsidRPr="00690FCD" w:rsidRDefault="00690FCD">
      <w:pPr>
        <w:numPr>
          <w:ilvl w:val="0"/>
          <w:numId w:val="120"/>
        </w:numPr>
        <w:contextualSpacing/>
      </w:pPr>
      <w:r w:rsidRPr="00690FCD">
        <w:t>I am fully aware of what this is</w:t>
      </w:r>
    </w:p>
    <w:p w14:paraId="1FFE62BC" w14:textId="77777777" w:rsidR="00690FCD" w:rsidRPr="00690FCD" w:rsidRDefault="00690FCD">
      <w:pPr>
        <w:numPr>
          <w:ilvl w:val="0"/>
          <w:numId w:val="120"/>
        </w:numPr>
        <w:contextualSpacing/>
      </w:pPr>
      <w:r w:rsidRPr="00690FCD">
        <w:t>I am fully aware of what this is</w:t>
      </w:r>
    </w:p>
    <w:p w14:paraId="7D1E8588" w14:textId="77777777" w:rsidR="00690FCD" w:rsidRPr="00690FCD" w:rsidRDefault="00690FCD">
      <w:pPr>
        <w:numPr>
          <w:ilvl w:val="0"/>
          <w:numId w:val="120"/>
        </w:numPr>
        <w:contextualSpacing/>
      </w:pPr>
      <w:r w:rsidRPr="00690FCD">
        <w:t>I am fully aware of what this is</w:t>
      </w:r>
    </w:p>
    <w:p w14:paraId="16F5BE4D" w14:textId="77777777" w:rsidR="00690FCD" w:rsidRPr="00690FCD" w:rsidRDefault="00690FCD">
      <w:pPr>
        <w:numPr>
          <w:ilvl w:val="0"/>
          <w:numId w:val="120"/>
        </w:numPr>
        <w:contextualSpacing/>
      </w:pPr>
      <w:r w:rsidRPr="00690FCD">
        <w:t>I am fully aware of what this is</w:t>
      </w:r>
    </w:p>
    <w:p w14:paraId="6C92483E" w14:textId="77777777" w:rsidR="00690FCD" w:rsidRPr="00690FCD" w:rsidRDefault="00690FCD">
      <w:pPr>
        <w:numPr>
          <w:ilvl w:val="0"/>
          <w:numId w:val="120"/>
        </w:numPr>
        <w:contextualSpacing/>
      </w:pPr>
      <w:r w:rsidRPr="00690FCD">
        <w:t>I think I know what this is</w:t>
      </w:r>
    </w:p>
    <w:p w14:paraId="42EA5C2C" w14:textId="77777777" w:rsidR="00690FCD" w:rsidRPr="00690FCD" w:rsidRDefault="00690FCD">
      <w:pPr>
        <w:numPr>
          <w:ilvl w:val="0"/>
          <w:numId w:val="120"/>
        </w:numPr>
        <w:contextualSpacing/>
      </w:pPr>
      <w:r w:rsidRPr="00690FCD">
        <w:t>I am fully aware of what this is</w:t>
      </w:r>
    </w:p>
    <w:p w14:paraId="33DEE252" w14:textId="77777777" w:rsidR="00690FCD" w:rsidRPr="00690FCD" w:rsidRDefault="00690FCD">
      <w:pPr>
        <w:numPr>
          <w:ilvl w:val="0"/>
          <w:numId w:val="120"/>
        </w:numPr>
        <w:contextualSpacing/>
      </w:pPr>
      <w:r w:rsidRPr="00690FCD">
        <w:t>I do not know what this is</w:t>
      </w:r>
    </w:p>
    <w:p w14:paraId="089D3191" w14:textId="77777777" w:rsidR="00690FCD" w:rsidRPr="00690FCD" w:rsidRDefault="00690FCD">
      <w:pPr>
        <w:numPr>
          <w:ilvl w:val="0"/>
          <w:numId w:val="120"/>
        </w:numPr>
        <w:contextualSpacing/>
      </w:pPr>
      <w:r w:rsidRPr="00690FCD">
        <w:t>I do not know what this is</w:t>
      </w:r>
    </w:p>
    <w:p w14:paraId="11834FFC" w14:textId="77777777" w:rsidR="00690FCD" w:rsidRPr="00690FCD" w:rsidRDefault="00690FCD">
      <w:pPr>
        <w:numPr>
          <w:ilvl w:val="0"/>
          <w:numId w:val="120"/>
        </w:numPr>
        <w:contextualSpacing/>
      </w:pPr>
      <w:r w:rsidRPr="00690FCD">
        <w:t>I am fully aware of what this is</w:t>
      </w:r>
    </w:p>
    <w:p w14:paraId="75A034E2" w14:textId="77777777" w:rsidR="00690FCD" w:rsidRPr="00690FCD" w:rsidRDefault="00690FCD">
      <w:pPr>
        <w:numPr>
          <w:ilvl w:val="0"/>
          <w:numId w:val="120"/>
        </w:numPr>
        <w:contextualSpacing/>
      </w:pPr>
      <w:r w:rsidRPr="00690FCD">
        <w:t>I am fully aware of what this is</w:t>
      </w:r>
    </w:p>
    <w:p w14:paraId="1E19C71A" w14:textId="77777777" w:rsidR="00690FCD" w:rsidRPr="00690FCD" w:rsidRDefault="00690FCD">
      <w:pPr>
        <w:numPr>
          <w:ilvl w:val="0"/>
          <w:numId w:val="120"/>
        </w:numPr>
        <w:contextualSpacing/>
      </w:pPr>
      <w:r w:rsidRPr="00690FCD">
        <w:t>I am fully aware of what this is</w:t>
      </w:r>
    </w:p>
    <w:p w14:paraId="5DF7F3CE" w14:textId="77777777" w:rsidR="00690FCD" w:rsidRPr="00690FCD" w:rsidRDefault="00690FCD">
      <w:pPr>
        <w:numPr>
          <w:ilvl w:val="0"/>
          <w:numId w:val="120"/>
        </w:numPr>
        <w:contextualSpacing/>
      </w:pPr>
      <w:r w:rsidRPr="00690FCD">
        <w:t>I am fully aware of what this is</w:t>
      </w:r>
    </w:p>
    <w:p w14:paraId="0C510AFE" w14:textId="77777777" w:rsidR="00690FCD" w:rsidRPr="00690FCD" w:rsidRDefault="00690FCD">
      <w:pPr>
        <w:numPr>
          <w:ilvl w:val="0"/>
          <w:numId w:val="120"/>
        </w:numPr>
        <w:contextualSpacing/>
      </w:pPr>
      <w:r w:rsidRPr="00690FCD">
        <w:t>I think I know what this is</w:t>
      </w:r>
    </w:p>
    <w:p w14:paraId="1C1F6DFE" w14:textId="77777777" w:rsidR="00690FCD" w:rsidRPr="00690FCD" w:rsidRDefault="00690FCD">
      <w:pPr>
        <w:numPr>
          <w:ilvl w:val="0"/>
          <w:numId w:val="120"/>
        </w:numPr>
        <w:contextualSpacing/>
      </w:pPr>
      <w:r w:rsidRPr="00690FCD">
        <w:lastRenderedPageBreak/>
        <w:t>I am fully aware of what this is</w:t>
      </w:r>
    </w:p>
    <w:p w14:paraId="7CCB7A31" w14:textId="77777777" w:rsidR="00690FCD" w:rsidRPr="00690FCD" w:rsidRDefault="00690FCD">
      <w:pPr>
        <w:numPr>
          <w:ilvl w:val="0"/>
          <w:numId w:val="120"/>
        </w:numPr>
        <w:contextualSpacing/>
      </w:pPr>
      <w:r w:rsidRPr="00690FCD">
        <w:t>I think I know what this is</w:t>
      </w:r>
    </w:p>
    <w:p w14:paraId="251BB099" w14:textId="77777777" w:rsidR="00690FCD" w:rsidRPr="00690FCD" w:rsidRDefault="00690FCD">
      <w:pPr>
        <w:numPr>
          <w:ilvl w:val="0"/>
          <w:numId w:val="120"/>
        </w:numPr>
        <w:contextualSpacing/>
      </w:pPr>
      <w:r w:rsidRPr="00690FCD">
        <w:t>I am fully aware of what this is</w:t>
      </w:r>
    </w:p>
    <w:p w14:paraId="3252AEBB" w14:textId="77777777" w:rsidR="00690FCD" w:rsidRPr="00690FCD" w:rsidRDefault="00690FCD">
      <w:pPr>
        <w:numPr>
          <w:ilvl w:val="0"/>
          <w:numId w:val="120"/>
        </w:numPr>
        <w:contextualSpacing/>
      </w:pPr>
      <w:r w:rsidRPr="00690FCD">
        <w:t>I am fully aware of what this is</w:t>
      </w:r>
    </w:p>
    <w:p w14:paraId="29060AE9" w14:textId="77777777" w:rsidR="00690FCD" w:rsidRPr="00690FCD" w:rsidRDefault="00690FCD">
      <w:pPr>
        <w:numPr>
          <w:ilvl w:val="0"/>
          <w:numId w:val="120"/>
        </w:numPr>
        <w:contextualSpacing/>
      </w:pPr>
      <w:r w:rsidRPr="00690FCD">
        <w:t>I think I know what this is</w:t>
      </w:r>
    </w:p>
    <w:p w14:paraId="67DD515A" w14:textId="77777777" w:rsidR="00690FCD" w:rsidRPr="00690FCD" w:rsidRDefault="00690FCD">
      <w:pPr>
        <w:numPr>
          <w:ilvl w:val="0"/>
          <w:numId w:val="120"/>
        </w:numPr>
        <w:contextualSpacing/>
      </w:pPr>
      <w:r w:rsidRPr="00690FCD">
        <w:t>I think I know what this is</w:t>
      </w:r>
    </w:p>
    <w:p w14:paraId="3086D931" w14:textId="77777777" w:rsidR="00690FCD" w:rsidRPr="00690FCD" w:rsidRDefault="00690FCD">
      <w:pPr>
        <w:numPr>
          <w:ilvl w:val="0"/>
          <w:numId w:val="120"/>
        </w:numPr>
        <w:contextualSpacing/>
      </w:pPr>
      <w:r w:rsidRPr="00690FCD">
        <w:t>I am fully aware of what this is</w:t>
      </w:r>
    </w:p>
    <w:p w14:paraId="4046EB11" w14:textId="77777777" w:rsidR="00690FCD" w:rsidRPr="00690FCD" w:rsidRDefault="00690FCD">
      <w:pPr>
        <w:numPr>
          <w:ilvl w:val="0"/>
          <w:numId w:val="120"/>
        </w:numPr>
        <w:contextualSpacing/>
      </w:pPr>
      <w:r w:rsidRPr="00690FCD">
        <w:t>I am fully aware of what this is</w:t>
      </w:r>
    </w:p>
    <w:p w14:paraId="7BB4C2D7" w14:textId="77777777" w:rsidR="00690FCD" w:rsidRPr="00690FCD" w:rsidRDefault="00690FCD">
      <w:pPr>
        <w:numPr>
          <w:ilvl w:val="0"/>
          <w:numId w:val="120"/>
        </w:numPr>
        <w:contextualSpacing/>
      </w:pPr>
      <w:r w:rsidRPr="00690FCD">
        <w:t>I think I know what this is</w:t>
      </w:r>
    </w:p>
    <w:p w14:paraId="60A39FE0" w14:textId="77777777" w:rsidR="00690FCD" w:rsidRPr="00690FCD" w:rsidRDefault="00690FCD">
      <w:pPr>
        <w:numPr>
          <w:ilvl w:val="0"/>
          <w:numId w:val="120"/>
        </w:numPr>
        <w:contextualSpacing/>
      </w:pPr>
      <w:r w:rsidRPr="00690FCD">
        <w:t>I am fully aware of what this is</w:t>
      </w:r>
    </w:p>
    <w:p w14:paraId="00393244" w14:textId="77777777" w:rsidR="00690FCD" w:rsidRPr="00690FCD" w:rsidRDefault="00690FCD">
      <w:pPr>
        <w:numPr>
          <w:ilvl w:val="0"/>
          <w:numId w:val="120"/>
        </w:numPr>
        <w:contextualSpacing/>
      </w:pPr>
      <w:r w:rsidRPr="00690FCD">
        <w:t>I think I know what this is</w:t>
      </w:r>
    </w:p>
    <w:p w14:paraId="2D49FEAC" w14:textId="77777777" w:rsidR="00690FCD" w:rsidRPr="00690FCD" w:rsidRDefault="00690FCD">
      <w:pPr>
        <w:numPr>
          <w:ilvl w:val="0"/>
          <w:numId w:val="120"/>
        </w:numPr>
        <w:contextualSpacing/>
      </w:pPr>
      <w:r w:rsidRPr="00690FCD">
        <w:t>I do not know what this is</w:t>
      </w:r>
    </w:p>
    <w:p w14:paraId="0ABBC729" w14:textId="77777777" w:rsidR="00690FCD" w:rsidRPr="00690FCD" w:rsidRDefault="00690FCD">
      <w:pPr>
        <w:numPr>
          <w:ilvl w:val="0"/>
          <w:numId w:val="120"/>
        </w:numPr>
        <w:contextualSpacing/>
      </w:pPr>
      <w:r w:rsidRPr="00690FCD">
        <w:t>I do not know what this is</w:t>
      </w:r>
    </w:p>
    <w:p w14:paraId="60D41402" w14:textId="77777777" w:rsidR="00690FCD" w:rsidRPr="00690FCD" w:rsidRDefault="00690FCD" w:rsidP="00690FCD">
      <w:pPr>
        <w:ind w:left="360"/>
      </w:pPr>
      <w:r w:rsidRPr="00690FCD">
        <w:rPr>
          <w:noProof/>
        </w:rPr>
        <w:drawing>
          <wp:inline distT="0" distB="0" distL="0" distR="0" wp14:anchorId="34A74102" wp14:editId="0F75A825">
            <wp:extent cx="5731510" cy="2803116"/>
            <wp:effectExtent l="0" t="0" r="2540" b="0"/>
            <wp:docPr id="57" name="Picture 5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218" cstate="print">
                      <a:extLst>
                        <a:ext uri="{28A0092B-C50C-407E-A947-70E740481C1C}">
                          <a14:useLocalDpi xmlns:a14="http://schemas.microsoft.com/office/drawing/2010/main" val="0"/>
                        </a:ext>
                      </a:extLst>
                    </a:blip>
                    <a:srcRect/>
                    <a:stretch>
                      <a:fillRect/>
                    </a:stretch>
                  </pic:blipFill>
                  <pic:spPr bwMode="auto">
                    <a:xfrm>
                      <a:off x="0" y="0"/>
                      <a:ext cx="5731510" cy="2803116"/>
                    </a:xfrm>
                    <a:prstGeom prst="rect">
                      <a:avLst/>
                    </a:prstGeom>
                    <a:noFill/>
                    <a:ln>
                      <a:noFill/>
                    </a:ln>
                  </pic:spPr>
                </pic:pic>
              </a:graphicData>
            </a:graphic>
          </wp:inline>
        </w:drawing>
      </w:r>
    </w:p>
    <w:p w14:paraId="43107FB2" w14:textId="77777777" w:rsidR="00690FCD" w:rsidRPr="00690FCD" w:rsidRDefault="00690FCD" w:rsidP="00690FCD">
      <w:pPr>
        <w:rPr>
          <w:b/>
          <w:bCs/>
          <w:u w:val="single"/>
        </w:rPr>
      </w:pPr>
      <w:r w:rsidRPr="00690FCD">
        <w:rPr>
          <w:b/>
          <w:bCs/>
          <w:u w:val="single"/>
        </w:rPr>
        <w:t xml:space="preserve">"Question 8. Individuals concerned with the welfare of animals disrupt the transport of livestock along a major highway, causing extensive delays that result in miles of traffic. </w:t>
      </w:r>
    </w:p>
    <w:p w14:paraId="6AFFA9E0" w14:textId="77777777" w:rsidR="00690FCD" w:rsidRPr="00690FCD" w:rsidRDefault="00690FCD" w:rsidP="00690FCD">
      <w:pPr>
        <w:rPr>
          <w:b/>
          <w:bCs/>
          <w:u w:val="single"/>
        </w:rPr>
      </w:pPr>
    </w:p>
    <w:p w14:paraId="6D24EAE3" w14:textId="77777777" w:rsidR="00690FCD" w:rsidRPr="00690FCD" w:rsidRDefault="00690FCD" w:rsidP="00690FCD">
      <w:pPr>
        <w:rPr>
          <w:b/>
          <w:bCs/>
          <w:u w:val="single"/>
        </w:rPr>
      </w:pPr>
      <w:r w:rsidRPr="00690FCD">
        <w:rPr>
          <w:b/>
          <w:bCs/>
          <w:u w:val="single"/>
        </w:rPr>
        <w:t>The group intends on persuading lawmakers to change legislation regarding the use of livestock for commercial use.</w:t>
      </w:r>
    </w:p>
    <w:p w14:paraId="3C53F1B0" w14:textId="77777777" w:rsidR="00690FCD" w:rsidRPr="00690FCD" w:rsidRDefault="00690FCD" w:rsidP="00690FCD">
      <w:pPr>
        <w:rPr>
          <w:b/>
          <w:bCs/>
          <w:u w:val="single"/>
        </w:rPr>
      </w:pPr>
      <w:r w:rsidRPr="00690FCD">
        <w:rPr>
          <w:b/>
          <w:bCs/>
          <w:u w:val="single"/>
        </w:rPr>
        <w:t>In your view, is this terrorism?"</w:t>
      </w:r>
    </w:p>
    <w:p w14:paraId="7B6BC413" w14:textId="77777777" w:rsidR="00690FCD" w:rsidRPr="00690FCD" w:rsidRDefault="00690FCD">
      <w:pPr>
        <w:numPr>
          <w:ilvl w:val="0"/>
          <w:numId w:val="121"/>
        </w:numPr>
        <w:contextualSpacing/>
      </w:pPr>
      <w:r w:rsidRPr="00690FCD">
        <w:t xml:space="preserve">No, will cause disruptions which may cause serious problems but wouldn't class as terrorism </w:t>
      </w:r>
    </w:p>
    <w:p w14:paraId="704E169E" w14:textId="77777777" w:rsidR="00690FCD" w:rsidRPr="00690FCD" w:rsidRDefault="00690FCD">
      <w:pPr>
        <w:numPr>
          <w:ilvl w:val="0"/>
          <w:numId w:val="121"/>
        </w:numPr>
        <w:contextualSpacing/>
      </w:pPr>
      <w:r w:rsidRPr="00690FCD">
        <w:t>No</w:t>
      </w:r>
    </w:p>
    <w:p w14:paraId="7EC6A634" w14:textId="77777777" w:rsidR="00690FCD" w:rsidRPr="00690FCD" w:rsidRDefault="00690FCD">
      <w:pPr>
        <w:numPr>
          <w:ilvl w:val="0"/>
          <w:numId w:val="121"/>
        </w:numPr>
        <w:contextualSpacing/>
      </w:pPr>
      <w:r w:rsidRPr="00690FCD">
        <w:t>No</w:t>
      </w:r>
    </w:p>
    <w:p w14:paraId="25E30E01" w14:textId="77777777" w:rsidR="00690FCD" w:rsidRPr="00690FCD" w:rsidRDefault="00690FCD">
      <w:pPr>
        <w:numPr>
          <w:ilvl w:val="0"/>
          <w:numId w:val="121"/>
        </w:numPr>
        <w:contextualSpacing/>
      </w:pPr>
      <w:r w:rsidRPr="00690FCD">
        <w:t xml:space="preserve">No. </w:t>
      </w:r>
    </w:p>
    <w:p w14:paraId="129D129C" w14:textId="77777777" w:rsidR="00690FCD" w:rsidRPr="00690FCD" w:rsidRDefault="00690FCD">
      <w:pPr>
        <w:numPr>
          <w:ilvl w:val="0"/>
          <w:numId w:val="121"/>
        </w:numPr>
        <w:contextualSpacing/>
      </w:pPr>
      <w:r w:rsidRPr="00690FCD">
        <w:t xml:space="preserve">No, from my above definition i don't think it fits my 'using fear' maybe a huge inconvenience that leads to financial hardship on companies and farmers but not terrorism </w:t>
      </w:r>
    </w:p>
    <w:p w14:paraId="2EDFA0C5" w14:textId="77777777" w:rsidR="00690FCD" w:rsidRPr="00690FCD" w:rsidRDefault="00690FCD">
      <w:pPr>
        <w:numPr>
          <w:ilvl w:val="0"/>
          <w:numId w:val="121"/>
        </w:numPr>
        <w:contextualSpacing/>
      </w:pPr>
      <w:r w:rsidRPr="00690FCD">
        <w:t>No</w:t>
      </w:r>
    </w:p>
    <w:p w14:paraId="542784F3" w14:textId="77777777" w:rsidR="00690FCD" w:rsidRPr="00690FCD" w:rsidRDefault="00690FCD">
      <w:pPr>
        <w:numPr>
          <w:ilvl w:val="0"/>
          <w:numId w:val="121"/>
        </w:numPr>
        <w:contextualSpacing/>
      </w:pPr>
      <w:r w:rsidRPr="00690FCD">
        <w:t>No</w:t>
      </w:r>
    </w:p>
    <w:p w14:paraId="0B2440E3" w14:textId="77777777" w:rsidR="00690FCD" w:rsidRPr="00690FCD" w:rsidRDefault="00690FCD">
      <w:pPr>
        <w:numPr>
          <w:ilvl w:val="0"/>
          <w:numId w:val="121"/>
        </w:numPr>
        <w:contextualSpacing/>
      </w:pPr>
      <w:r w:rsidRPr="00690FCD">
        <w:t>No.</w:t>
      </w:r>
    </w:p>
    <w:p w14:paraId="08D9F971" w14:textId="77777777" w:rsidR="00690FCD" w:rsidRPr="00690FCD" w:rsidRDefault="00690FCD">
      <w:pPr>
        <w:numPr>
          <w:ilvl w:val="0"/>
          <w:numId w:val="121"/>
        </w:numPr>
        <w:contextualSpacing/>
      </w:pPr>
      <w:r w:rsidRPr="00690FCD">
        <w:t>No</w:t>
      </w:r>
    </w:p>
    <w:p w14:paraId="2D4327A3" w14:textId="77777777" w:rsidR="00690FCD" w:rsidRPr="00690FCD" w:rsidRDefault="00690FCD">
      <w:pPr>
        <w:numPr>
          <w:ilvl w:val="0"/>
          <w:numId w:val="121"/>
        </w:numPr>
        <w:contextualSpacing/>
      </w:pPr>
      <w:r w:rsidRPr="00690FCD">
        <w:t>Yes</w:t>
      </w:r>
    </w:p>
    <w:p w14:paraId="04546BEA" w14:textId="77777777" w:rsidR="00690FCD" w:rsidRPr="00690FCD" w:rsidRDefault="00690FCD">
      <w:pPr>
        <w:numPr>
          <w:ilvl w:val="0"/>
          <w:numId w:val="121"/>
        </w:numPr>
        <w:contextualSpacing/>
      </w:pPr>
      <w:r w:rsidRPr="00690FCD">
        <w:lastRenderedPageBreak/>
        <w:t>No, if we are not allowed to protest no matter what the cause then we will be living in a police state</w:t>
      </w:r>
    </w:p>
    <w:p w14:paraId="35BC9F5D" w14:textId="77777777" w:rsidR="00690FCD" w:rsidRPr="00690FCD" w:rsidRDefault="00690FCD">
      <w:pPr>
        <w:numPr>
          <w:ilvl w:val="0"/>
          <w:numId w:val="121"/>
        </w:numPr>
        <w:contextualSpacing/>
      </w:pPr>
      <w:r w:rsidRPr="00690FCD">
        <w:t>yes because there trying to persuade law makers to change legislation.</w:t>
      </w:r>
    </w:p>
    <w:p w14:paraId="203A84D5" w14:textId="77777777" w:rsidR="00690FCD" w:rsidRPr="00690FCD" w:rsidRDefault="00690FCD">
      <w:pPr>
        <w:numPr>
          <w:ilvl w:val="0"/>
          <w:numId w:val="121"/>
        </w:numPr>
        <w:contextualSpacing/>
      </w:pPr>
      <w:r w:rsidRPr="00690FCD">
        <w:t>Yes</w:t>
      </w:r>
    </w:p>
    <w:p w14:paraId="0006B540" w14:textId="77777777" w:rsidR="00690FCD" w:rsidRPr="00690FCD" w:rsidRDefault="00690FCD">
      <w:pPr>
        <w:numPr>
          <w:ilvl w:val="0"/>
          <w:numId w:val="121"/>
        </w:numPr>
        <w:contextualSpacing/>
      </w:pPr>
      <w:r w:rsidRPr="00690FCD">
        <w:t xml:space="preserve">No. </w:t>
      </w:r>
    </w:p>
    <w:p w14:paraId="1C6411DF" w14:textId="77777777" w:rsidR="00690FCD" w:rsidRPr="00690FCD" w:rsidRDefault="00690FCD">
      <w:pPr>
        <w:numPr>
          <w:ilvl w:val="0"/>
          <w:numId w:val="121"/>
        </w:numPr>
        <w:contextualSpacing/>
      </w:pPr>
      <w:r w:rsidRPr="00690FCD">
        <w:t>No, this is just pure belief of different individuals.</w:t>
      </w:r>
    </w:p>
    <w:p w14:paraId="460E65A4" w14:textId="77777777" w:rsidR="00690FCD" w:rsidRPr="00690FCD" w:rsidRDefault="00690FCD">
      <w:pPr>
        <w:numPr>
          <w:ilvl w:val="0"/>
          <w:numId w:val="121"/>
        </w:numPr>
        <w:contextualSpacing/>
      </w:pPr>
      <w:r w:rsidRPr="00690FCD">
        <w:t xml:space="preserve">No as they are not seeking to sow fear and discontent. </w:t>
      </w:r>
    </w:p>
    <w:p w14:paraId="315E0C96" w14:textId="77777777" w:rsidR="00690FCD" w:rsidRPr="00690FCD" w:rsidRDefault="00690FCD">
      <w:pPr>
        <w:numPr>
          <w:ilvl w:val="0"/>
          <w:numId w:val="121"/>
        </w:numPr>
        <w:contextualSpacing/>
      </w:pPr>
      <w:r w:rsidRPr="00690FCD">
        <w:t>Possibly</w:t>
      </w:r>
    </w:p>
    <w:p w14:paraId="00159F54" w14:textId="77777777" w:rsidR="00690FCD" w:rsidRPr="00690FCD" w:rsidRDefault="00690FCD">
      <w:pPr>
        <w:numPr>
          <w:ilvl w:val="0"/>
          <w:numId w:val="121"/>
        </w:numPr>
        <w:contextualSpacing/>
      </w:pPr>
      <w:r w:rsidRPr="00690FCD">
        <w:t>No</w:t>
      </w:r>
    </w:p>
    <w:p w14:paraId="588DFBE8" w14:textId="77777777" w:rsidR="00690FCD" w:rsidRPr="00690FCD" w:rsidRDefault="00690FCD">
      <w:pPr>
        <w:numPr>
          <w:ilvl w:val="0"/>
          <w:numId w:val="121"/>
        </w:numPr>
        <w:contextualSpacing/>
      </w:pPr>
      <w:r w:rsidRPr="00690FCD">
        <w:t>No</w:t>
      </w:r>
    </w:p>
    <w:p w14:paraId="5A05DB6F" w14:textId="77777777" w:rsidR="00690FCD" w:rsidRPr="00690FCD" w:rsidRDefault="00690FCD">
      <w:pPr>
        <w:numPr>
          <w:ilvl w:val="0"/>
          <w:numId w:val="121"/>
        </w:numPr>
        <w:contextualSpacing/>
      </w:pPr>
      <w:r w:rsidRPr="00690FCD">
        <w:t>No</w:t>
      </w:r>
    </w:p>
    <w:p w14:paraId="2DC004DF" w14:textId="77777777" w:rsidR="00690FCD" w:rsidRPr="00690FCD" w:rsidRDefault="00690FCD">
      <w:pPr>
        <w:numPr>
          <w:ilvl w:val="0"/>
          <w:numId w:val="121"/>
        </w:numPr>
        <w:contextualSpacing/>
      </w:pPr>
      <w:r w:rsidRPr="00690FCD">
        <w:t>no</w:t>
      </w:r>
    </w:p>
    <w:p w14:paraId="3A87A6CB" w14:textId="77777777" w:rsidR="00690FCD" w:rsidRPr="00690FCD" w:rsidRDefault="00690FCD">
      <w:pPr>
        <w:numPr>
          <w:ilvl w:val="0"/>
          <w:numId w:val="121"/>
        </w:numPr>
        <w:contextualSpacing/>
      </w:pPr>
      <w:r w:rsidRPr="00690FCD">
        <w:t xml:space="preserve">Strictly within the TA 2000 definition above, it may well be. But, while it may be illegal, it clearly doesnt warrant the level of moral opprobrium associated with labelling it as terrorism. </w:t>
      </w:r>
    </w:p>
    <w:p w14:paraId="0116940A" w14:textId="77777777" w:rsidR="00690FCD" w:rsidRPr="00690FCD" w:rsidRDefault="00690FCD">
      <w:pPr>
        <w:numPr>
          <w:ilvl w:val="0"/>
          <w:numId w:val="121"/>
        </w:numPr>
        <w:contextualSpacing/>
      </w:pPr>
      <w:r w:rsidRPr="00690FCD">
        <w:t>No</w:t>
      </w:r>
    </w:p>
    <w:p w14:paraId="5A39F263" w14:textId="77777777" w:rsidR="00690FCD" w:rsidRPr="00690FCD" w:rsidRDefault="00690FCD">
      <w:pPr>
        <w:numPr>
          <w:ilvl w:val="0"/>
          <w:numId w:val="121"/>
        </w:numPr>
        <w:contextualSpacing/>
      </w:pPr>
      <w:r w:rsidRPr="00690FCD">
        <w:t xml:space="preserve">No </w:t>
      </w:r>
    </w:p>
    <w:p w14:paraId="7C14A6FD" w14:textId="77777777" w:rsidR="00690FCD" w:rsidRPr="00690FCD" w:rsidRDefault="00690FCD">
      <w:pPr>
        <w:numPr>
          <w:ilvl w:val="0"/>
          <w:numId w:val="121"/>
        </w:numPr>
        <w:contextualSpacing/>
      </w:pPr>
      <w:r w:rsidRPr="00690FCD">
        <w:t>No</w:t>
      </w:r>
    </w:p>
    <w:p w14:paraId="3F573A36" w14:textId="77777777" w:rsidR="00690FCD" w:rsidRPr="00690FCD" w:rsidRDefault="00690FCD">
      <w:pPr>
        <w:numPr>
          <w:ilvl w:val="0"/>
          <w:numId w:val="121"/>
        </w:numPr>
        <w:contextualSpacing/>
      </w:pPr>
      <w:r w:rsidRPr="00690FCD">
        <w:t>No</w:t>
      </w:r>
    </w:p>
    <w:p w14:paraId="1060FEAA" w14:textId="77777777" w:rsidR="00690FCD" w:rsidRPr="00690FCD" w:rsidRDefault="00690FCD">
      <w:pPr>
        <w:numPr>
          <w:ilvl w:val="0"/>
          <w:numId w:val="121"/>
        </w:numPr>
        <w:contextualSpacing/>
      </w:pPr>
      <w:r w:rsidRPr="00690FCD">
        <w:t>Yes</w:t>
      </w:r>
    </w:p>
    <w:p w14:paraId="74167973" w14:textId="77777777" w:rsidR="00690FCD" w:rsidRPr="00690FCD" w:rsidRDefault="00690FCD">
      <w:pPr>
        <w:numPr>
          <w:ilvl w:val="0"/>
          <w:numId w:val="121"/>
        </w:numPr>
        <w:contextualSpacing/>
      </w:pPr>
      <w:r w:rsidRPr="00690FCD">
        <w:t>No</w:t>
      </w:r>
    </w:p>
    <w:p w14:paraId="1D3E2BBD" w14:textId="77777777" w:rsidR="00690FCD" w:rsidRPr="00690FCD" w:rsidRDefault="00690FCD">
      <w:pPr>
        <w:numPr>
          <w:ilvl w:val="0"/>
          <w:numId w:val="121"/>
        </w:numPr>
        <w:contextualSpacing/>
      </w:pPr>
      <w:r w:rsidRPr="00690FCD">
        <w:t>Yes</w:t>
      </w:r>
    </w:p>
    <w:p w14:paraId="7520A7FB" w14:textId="77777777" w:rsidR="00690FCD" w:rsidRPr="00690FCD" w:rsidRDefault="00690FCD">
      <w:pPr>
        <w:numPr>
          <w:ilvl w:val="0"/>
          <w:numId w:val="121"/>
        </w:numPr>
        <w:contextualSpacing/>
      </w:pPr>
      <w:r w:rsidRPr="00690FCD">
        <w:t>No</w:t>
      </w:r>
    </w:p>
    <w:p w14:paraId="00D93C7A" w14:textId="77777777" w:rsidR="00690FCD" w:rsidRPr="00690FCD" w:rsidRDefault="00690FCD">
      <w:pPr>
        <w:numPr>
          <w:ilvl w:val="0"/>
          <w:numId w:val="121"/>
        </w:numPr>
        <w:contextualSpacing/>
      </w:pPr>
      <w:r w:rsidRPr="00690FCD">
        <w:t>No</w:t>
      </w:r>
    </w:p>
    <w:p w14:paraId="28F1C434" w14:textId="77777777" w:rsidR="00690FCD" w:rsidRPr="00690FCD" w:rsidRDefault="00690FCD">
      <w:pPr>
        <w:numPr>
          <w:ilvl w:val="0"/>
          <w:numId w:val="121"/>
        </w:numPr>
        <w:contextualSpacing/>
      </w:pPr>
      <w:r w:rsidRPr="00690FCD">
        <w:t>No</w:t>
      </w:r>
    </w:p>
    <w:p w14:paraId="5E00B4FD" w14:textId="77777777" w:rsidR="00690FCD" w:rsidRPr="00690FCD" w:rsidRDefault="00690FCD">
      <w:pPr>
        <w:numPr>
          <w:ilvl w:val="0"/>
          <w:numId w:val="121"/>
        </w:numPr>
        <w:contextualSpacing/>
      </w:pPr>
      <w:r w:rsidRPr="00690FCD">
        <w:t>No I wouldnt say so</w:t>
      </w:r>
    </w:p>
    <w:p w14:paraId="5C2C38CB" w14:textId="77777777" w:rsidR="00690FCD" w:rsidRPr="00690FCD" w:rsidRDefault="00690FCD">
      <w:pPr>
        <w:numPr>
          <w:ilvl w:val="0"/>
          <w:numId w:val="121"/>
        </w:numPr>
        <w:contextualSpacing/>
      </w:pPr>
      <w:r w:rsidRPr="00690FCD">
        <w:t>No</w:t>
      </w:r>
    </w:p>
    <w:p w14:paraId="278BB50A" w14:textId="77777777" w:rsidR="00690FCD" w:rsidRPr="00690FCD" w:rsidRDefault="00690FCD">
      <w:pPr>
        <w:numPr>
          <w:ilvl w:val="0"/>
          <w:numId w:val="121"/>
        </w:numPr>
        <w:contextualSpacing/>
      </w:pPr>
      <w:r w:rsidRPr="00690FCD">
        <w:t>No</w:t>
      </w:r>
    </w:p>
    <w:p w14:paraId="35AD0CB0" w14:textId="77777777" w:rsidR="00690FCD" w:rsidRPr="00690FCD" w:rsidRDefault="00690FCD">
      <w:pPr>
        <w:numPr>
          <w:ilvl w:val="0"/>
          <w:numId w:val="121"/>
        </w:numPr>
        <w:contextualSpacing/>
      </w:pPr>
      <w:r w:rsidRPr="00690FCD">
        <w:t>No</w:t>
      </w:r>
    </w:p>
    <w:p w14:paraId="4ACC7D6D" w14:textId="77777777" w:rsidR="00690FCD" w:rsidRPr="00690FCD" w:rsidRDefault="00690FCD">
      <w:pPr>
        <w:numPr>
          <w:ilvl w:val="0"/>
          <w:numId w:val="121"/>
        </w:numPr>
        <w:contextualSpacing/>
      </w:pPr>
      <w:r w:rsidRPr="00690FCD">
        <w:t xml:space="preserve">No </w:t>
      </w:r>
    </w:p>
    <w:p w14:paraId="21F48EFF" w14:textId="77777777" w:rsidR="00690FCD" w:rsidRPr="00690FCD" w:rsidRDefault="00690FCD">
      <w:pPr>
        <w:numPr>
          <w:ilvl w:val="0"/>
          <w:numId w:val="121"/>
        </w:numPr>
        <w:contextualSpacing/>
      </w:pPr>
      <w:r w:rsidRPr="00690FCD">
        <w:t xml:space="preserve">No, its a protest </w:t>
      </w:r>
    </w:p>
    <w:p w14:paraId="3E1EA2A8" w14:textId="77777777" w:rsidR="00690FCD" w:rsidRPr="00690FCD" w:rsidRDefault="00690FCD">
      <w:pPr>
        <w:numPr>
          <w:ilvl w:val="0"/>
          <w:numId w:val="121"/>
        </w:numPr>
        <w:contextualSpacing/>
      </w:pPr>
      <w:r w:rsidRPr="00690FCD">
        <w:t>No</w:t>
      </w:r>
    </w:p>
    <w:p w14:paraId="3852CE97" w14:textId="77777777" w:rsidR="00690FCD" w:rsidRPr="00690FCD" w:rsidRDefault="00690FCD">
      <w:pPr>
        <w:numPr>
          <w:ilvl w:val="0"/>
          <w:numId w:val="121"/>
        </w:numPr>
        <w:contextualSpacing/>
      </w:pPr>
      <w:r w:rsidRPr="00690FCD">
        <w:t>Yes</w:t>
      </w:r>
    </w:p>
    <w:p w14:paraId="5BCC3C3D" w14:textId="77777777" w:rsidR="00690FCD" w:rsidRPr="00690FCD" w:rsidRDefault="00690FCD">
      <w:pPr>
        <w:numPr>
          <w:ilvl w:val="0"/>
          <w:numId w:val="121"/>
        </w:numPr>
        <w:contextualSpacing/>
      </w:pPr>
      <w:r w:rsidRPr="00690FCD">
        <w:t>No</w:t>
      </w:r>
    </w:p>
    <w:p w14:paraId="452FD1A4" w14:textId="77777777" w:rsidR="00690FCD" w:rsidRPr="00690FCD" w:rsidRDefault="00690FCD">
      <w:pPr>
        <w:numPr>
          <w:ilvl w:val="0"/>
          <w:numId w:val="121"/>
        </w:numPr>
        <w:contextualSpacing/>
      </w:pPr>
      <w:r w:rsidRPr="00690FCD">
        <w:t>No</w:t>
      </w:r>
    </w:p>
    <w:p w14:paraId="568A667B" w14:textId="77777777" w:rsidR="00690FCD" w:rsidRPr="00690FCD" w:rsidRDefault="00690FCD">
      <w:pPr>
        <w:numPr>
          <w:ilvl w:val="0"/>
          <w:numId w:val="121"/>
        </w:numPr>
        <w:contextualSpacing/>
      </w:pPr>
      <w:r w:rsidRPr="00690FCD">
        <w:t>I would say this is under our right to protest and would not consider it terrorism no</w:t>
      </w:r>
    </w:p>
    <w:p w14:paraId="168A57B9" w14:textId="77777777" w:rsidR="00690FCD" w:rsidRPr="00690FCD" w:rsidRDefault="00690FCD">
      <w:pPr>
        <w:numPr>
          <w:ilvl w:val="0"/>
          <w:numId w:val="121"/>
        </w:numPr>
        <w:contextualSpacing/>
      </w:pPr>
      <w:r w:rsidRPr="00690FCD">
        <w:t>No</w:t>
      </w:r>
    </w:p>
    <w:p w14:paraId="54542248" w14:textId="77777777" w:rsidR="00690FCD" w:rsidRPr="00690FCD" w:rsidRDefault="00690FCD">
      <w:pPr>
        <w:numPr>
          <w:ilvl w:val="0"/>
          <w:numId w:val="121"/>
        </w:numPr>
        <w:contextualSpacing/>
      </w:pPr>
      <w:r w:rsidRPr="00690FCD">
        <w:t>No</w:t>
      </w:r>
    </w:p>
    <w:p w14:paraId="3AB40856" w14:textId="77777777" w:rsidR="00690FCD" w:rsidRPr="00690FCD" w:rsidRDefault="00690FCD">
      <w:pPr>
        <w:numPr>
          <w:ilvl w:val="0"/>
          <w:numId w:val="121"/>
        </w:numPr>
        <w:contextualSpacing/>
      </w:pPr>
      <w:r w:rsidRPr="00690FCD">
        <w:t>No</w:t>
      </w:r>
    </w:p>
    <w:p w14:paraId="27B09F77" w14:textId="77777777" w:rsidR="00690FCD" w:rsidRPr="00690FCD" w:rsidRDefault="00690FCD">
      <w:pPr>
        <w:numPr>
          <w:ilvl w:val="0"/>
          <w:numId w:val="121"/>
        </w:numPr>
        <w:contextualSpacing/>
      </w:pPr>
      <w:r w:rsidRPr="00690FCD">
        <w:t>No</w:t>
      </w:r>
    </w:p>
    <w:p w14:paraId="3DE25200" w14:textId="77777777" w:rsidR="00690FCD" w:rsidRPr="00690FCD" w:rsidRDefault="00690FCD">
      <w:pPr>
        <w:numPr>
          <w:ilvl w:val="0"/>
          <w:numId w:val="121"/>
        </w:numPr>
        <w:contextualSpacing/>
      </w:pPr>
      <w:r w:rsidRPr="00690FCD">
        <w:t>don't think so</w:t>
      </w:r>
    </w:p>
    <w:p w14:paraId="2E70A590" w14:textId="77777777" w:rsidR="00690FCD" w:rsidRPr="00690FCD" w:rsidRDefault="00690FCD">
      <w:pPr>
        <w:numPr>
          <w:ilvl w:val="0"/>
          <w:numId w:val="121"/>
        </w:numPr>
        <w:contextualSpacing/>
      </w:pPr>
      <w:r w:rsidRPr="00690FCD">
        <w:t>Technically yes, so maybe it could be classed as such</w:t>
      </w:r>
    </w:p>
    <w:p w14:paraId="328C5DCE" w14:textId="77777777" w:rsidR="00690FCD" w:rsidRPr="00690FCD" w:rsidRDefault="00690FCD">
      <w:pPr>
        <w:numPr>
          <w:ilvl w:val="0"/>
          <w:numId w:val="121"/>
        </w:numPr>
        <w:contextualSpacing/>
      </w:pPr>
      <w:r w:rsidRPr="00690FCD">
        <w:t>No</w:t>
      </w:r>
    </w:p>
    <w:p w14:paraId="4DF76F2B" w14:textId="77777777" w:rsidR="00690FCD" w:rsidRPr="00690FCD" w:rsidRDefault="00690FCD">
      <w:pPr>
        <w:numPr>
          <w:ilvl w:val="0"/>
          <w:numId w:val="121"/>
        </w:numPr>
        <w:contextualSpacing/>
      </w:pPr>
      <w:r w:rsidRPr="00690FCD">
        <w:t>No.</w:t>
      </w:r>
    </w:p>
    <w:p w14:paraId="28709B77" w14:textId="77777777" w:rsidR="00690FCD" w:rsidRPr="00690FCD" w:rsidRDefault="00690FCD">
      <w:pPr>
        <w:numPr>
          <w:ilvl w:val="0"/>
          <w:numId w:val="121"/>
        </w:numPr>
        <w:contextualSpacing/>
      </w:pPr>
      <w:r w:rsidRPr="00690FCD">
        <w:t>Dont think so</w:t>
      </w:r>
    </w:p>
    <w:p w14:paraId="0308EBB7" w14:textId="77777777" w:rsidR="00690FCD" w:rsidRPr="00690FCD" w:rsidRDefault="00690FCD" w:rsidP="00690FCD">
      <w:pPr>
        <w:rPr>
          <w:b/>
          <w:bCs/>
          <w:u w:val="single"/>
        </w:rPr>
      </w:pPr>
      <w:r w:rsidRPr="00690FCD">
        <w:rPr>
          <w:b/>
          <w:bCs/>
          <w:u w:val="single"/>
        </w:rPr>
        <w:t>"Question 9. A new sexual health clinic plans to open. This clinic provides a variety of services, including referral to an abortion service, which happens to operate within a seperate ward of the same building.</w:t>
      </w:r>
    </w:p>
    <w:p w14:paraId="084789E6" w14:textId="77777777" w:rsidR="00690FCD" w:rsidRPr="00690FCD" w:rsidRDefault="00690FCD" w:rsidP="00690FCD">
      <w:pPr>
        <w:rPr>
          <w:b/>
          <w:bCs/>
          <w:u w:val="single"/>
        </w:rPr>
      </w:pPr>
    </w:p>
    <w:p w14:paraId="3B81FBCC" w14:textId="77777777" w:rsidR="00690FCD" w:rsidRPr="00690FCD" w:rsidRDefault="00690FCD" w:rsidP="00690FCD">
      <w:pPr>
        <w:rPr>
          <w:b/>
          <w:bCs/>
          <w:u w:val="single"/>
        </w:rPr>
      </w:pPr>
      <w:r w:rsidRPr="00690FCD">
        <w:rPr>
          <w:b/>
          <w:bCs/>
          <w:u w:val="single"/>
        </w:rPr>
        <w:t>Due to the beliefs of an individual, they plan to enter the clinic before formally opening, and damage or destroy as much of the building as possible, to prevent the clinic from offering full services.</w:t>
      </w:r>
    </w:p>
    <w:p w14:paraId="04A59746" w14:textId="77777777" w:rsidR="00690FCD" w:rsidRPr="00690FCD" w:rsidRDefault="00690FCD" w:rsidP="00690FCD">
      <w:pPr>
        <w:rPr>
          <w:b/>
          <w:bCs/>
          <w:u w:val="single"/>
        </w:rPr>
      </w:pPr>
    </w:p>
    <w:p w14:paraId="5FA8F846" w14:textId="77777777" w:rsidR="00690FCD" w:rsidRPr="00690FCD" w:rsidRDefault="00690FCD" w:rsidP="00690FCD">
      <w:pPr>
        <w:rPr>
          <w:b/>
          <w:bCs/>
          <w:u w:val="single"/>
        </w:rPr>
      </w:pPr>
      <w:r w:rsidRPr="00690FCD">
        <w:rPr>
          <w:b/>
          <w:bCs/>
          <w:u w:val="single"/>
        </w:rPr>
        <w:t>In your view, is this terrorism?"</w:t>
      </w:r>
    </w:p>
    <w:p w14:paraId="704976D5" w14:textId="77777777" w:rsidR="00690FCD" w:rsidRPr="00690FCD" w:rsidRDefault="00690FCD">
      <w:pPr>
        <w:numPr>
          <w:ilvl w:val="0"/>
          <w:numId w:val="122"/>
        </w:numPr>
        <w:contextualSpacing/>
      </w:pPr>
      <w:r w:rsidRPr="00690FCD">
        <w:t>Unsure, while being a terrible thing to do I'm unsure if I would class it as terrorism</w:t>
      </w:r>
    </w:p>
    <w:p w14:paraId="4D60CEAD" w14:textId="77777777" w:rsidR="00690FCD" w:rsidRPr="00690FCD" w:rsidRDefault="00690FCD">
      <w:pPr>
        <w:numPr>
          <w:ilvl w:val="0"/>
          <w:numId w:val="122"/>
        </w:numPr>
        <w:contextualSpacing/>
      </w:pPr>
      <w:r w:rsidRPr="00690FCD">
        <w:t>Yes</w:t>
      </w:r>
    </w:p>
    <w:p w14:paraId="15E5A216" w14:textId="77777777" w:rsidR="00690FCD" w:rsidRPr="00690FCD" w:rsidRDefault="00690FCD">
      <w:pPr>
        <w:numPr>
          <w:ilvl w:val="0"/>
          <w:numId w:val="122"/>
        </w:numPr>
        <w:contextualSpacing/>
      </w:pPr>
      <w:r w:rsidRPr="00690FCD">
        <w:t>Yes</w:t>
      </w:r>
    </w:p>
    <w:p w14:paraId="2587D44D" w14:textId="77777777" w:rsidR="00690FCD" w:rsidRPr="00690FCD" w:rsidRDefault="00690FCD">
      <w:pPr>
        <w:numPr>
          <w:ilvl w:val="0"/>
          <w:numId w:val="122"/>
        </w:numPr>
        <w:contextualSpacing/>
      </w:pPr>
      <w:r w:rsidRPr="00690FCD">
        <w:t xml:space="preserve">No. </w:t>
      </w:r>
    </w:p>
    <w:p w14:paraId="66E84B30" w14:textId="77777777" w:rsidR="00690FCD" w:rsidRPr="00690FCD" w:rsidRDefault="00690FCD">
      <w:pPr>
        <w:numPr>
          <w:ilvl w:val="0"/>
          <w:numId w:val="122"/>
        </w:numPr>
        <w:contextualSpacing/>
      </w:pPr>
      <w:r w:rsidRPr="00690FCD">
        <w:t>Yes, using fear to pursuade or influence  - individuals are left feeling unsafe in that environment.</w:t>
      </w:r>
    </w:p>
    <w:p w14:paraId="789959A2" w14:textId="77777777" w:rsidR="00690FCD" w:rsidRPr="00690FCD" w:rsidRDefault="00690FCD">
      <w:pPr>
        <w:numPr>
          <w:ilvl w:val="0"/>
          <w:numId w:val="122"/>
        </w:numPr>
        <w:contextualSpacing/>
      </w:pPr>
      <w:r w:rsidRPr="00690FCD">
        <w:t>No</w:t>
      </w:r>
    </w:p>
    <w:p w14:paraId="2E109CF4" w14:textId="77777777" w:rsidR="00690FCD" w:rsidRPr="00690FCD" w:rsidRDefault="00690FCD">
      <w:pPr>
        <w:numPr>
          <w:ilvl w:val="0"/>
          <w:numId w:val="122"/>
        </w:numPr>
        <w:contextualSpacing/>
      </w:pPr>
      <w:r w:rsidRPr="00690FCD">
        <w:t>Yes</w:t>
      </w:r>
    </w:p>
    <w:p w14:paraId="4E621548" w14:textId="77777777" w:rsidR="00690FCD" w:rsidRPr="00690FCD" w:rsidRDefault="00690FCD">
      <w:pPr>
        <w:numPr>
          <w:ilvl w:val="0"/>
          <w:numId w:val="122"/>
        </w:numPr>
        <w:contextualSpacing/>
      </w:pPr>
      <w:r w:rsidRPr="00690FCD">
        <w:t>Yes.</w:t>
      </w:r>
    </w:p>
    <w:p w14:paraId="23D7406D" w14:textId="77777777" w:rsidR="00690FCD" w:rsidRPr="00690FCD" w:rsidRDefault="00690FCD">
      <w:pPr>
        <w:numPr>
          <w:ilvl w:val="0"/>
          <w:numId w:val="122"/>
        </w:numPr>
        <w:contextualSpacing/>
      </w:pPr>
      <w:r w:rsidRPr="00690FCD">
        <w:t>Yes</w:t>
      </w:r>
    </w:p>
    <w:p w14:paraId="13CF6433" w14:textId="77777777" w:rsidR="00690FCD" w:rsidRPr="00690FCD" w:rsidRDefault="00690FCD">
      <w:pPr>
        <w:numPr>
          <w:ilvl w:val="0"/>
          <w:numId w:val="122"/>
        </w:numPr>
        <w:contextualSpacing/>
      </w:pPr>
      <w:r w:rsidRPr="00690FCD">
        <w:t>Yes</w:t>
      </w:r>
    </w:p>
    <w:p w14:paraId="1643C0C3" w14:textId="77777777" w:rsidR="00690FCD" w:rsidRPr="00690FCD" w:rsidRDefault="00690FCD">
      <w:pPr>
        <w:numPr>
          <w:ilvl w:val="0"/>
          <w:numId w:val="122"/>
        </w:numPr>
        <w:contextualSpacing/>
      </w:pPr>
      <w:r w:rsidRPr="00690FCD">
        <w:t xml:space="preserve">I'm not sure with this one. I want to say no but I think it still classes as disordly conduct, trespassing, distruction of property and possibly theft if items are taken. </w:t>
      </w:r>
    </w:p>
    <w:p w14:paraId="4046B036" w14:textId="77777777" w:rsidR="00690FCD" w:rsidRPr="00690FCD" w:rsidRDefault="00690FCD">
      <w:pPr>
        <w:numPr>
          <w:ilvl w:val="0"/>
          <w:numId w:val="122"/>
        </w:numPr>
        <w:contextualSpacing/>
      </w:pPr>
      <w:r w:rsidRPr="00690FCD">
        <w:t>yes its taking away peoples choice.</w:t>
      </w:r>
    </w:p>
    <w:p w14:paraId="72E2EA5F" w14:textId="77777777" w:rsidR="00690FCD" w:rsidRPr="00690FCD" w:rsidRDefault="00690FCD">
      <w:pPr>
        <w:numPr>
          <w:ilvl w:val="0"/>
          <w:numId w:val="122"/>
        </w:numPr>
        <w:contextualSpacing/>
      </w:pPr>
      <w:r w:rsidRPr="00690FCD">
        <w:t>Yes</w:t>
      </w:r>
    </w:p>
    <w:p w14:paraId="064627CA" w14:textId="77777777" w:rsidR="00690FCD" w:rsidRPr="00690FCD" w:rsidRDefault="00690FCD">
      <w:pPr>
        <w:numPr>
          <w:ilvl w:val="0"/>
          <w:numId w:val="122"/>
        </w:numPr>
        <w:contextualSpacing/>
      </w:pPr>
      <w:r w:rsidRPr="00690FCD">
        <w:t xml:space="preserve">Yes </w:t>
      </w:r>
    </w:p>
    <w:p w14:paraId="4C712BCD" w14:textId="77777777" w:rsidR="00690FCD" w:rsidRPr="00690FCD" w:rsidRDefault="00690FCD">
      <w:pPr>
        <w:numPr>
          <w:ilvl w:val="0"/>
          <w:numId w:val="122"/>
        </w:numPr>
        <w:contextualSpacing/>
      </w:pPr>
      <w:r w:rsidRPr="00690FCD">
        <w:t xml:space="preserve">No. </w:t>
      </w:r>
    </w:p>
    <w:p w14:paraId="2CAA32E3" w14:textId="77777777" w:rsidR="00690FCD" w:rsidRPr="00690FCD" w:rsidRDefault="00690FCD">
      <w:pPr>
        <w:numPr>
          <w:ilvl w:val="0"/>
          <w:numId w:val="122"/>
        </w:numPr>
        <w:contextualSpacing/>
      </w:pPr>
      <w:r w:rsidRPr="00690FCD">
        <w:t xml:space="preserve">No, the goal here is to prevent the equipment from being used rather than in order to create unease. </w:t>
      </w:r>
    </w:p>
    <w:p w14:paraId="186EF905" w14:textId="77777777" w:rsidR="00690FCD" w:rsidRPr="00690FCD" w:rsidRDefault="00690FCD">
      <w:pPr>
        <w:numPr>
          <w:ilvl w:val="0"/>
          <w:numId w:val="122"/>
        </w:numPr>
        <w:contextualSpacing/>
      </w:pPr>
      <w:r w:rsidRPr="00690FCD">
        <w:t>Yes</w:t>
      </w:r>
    </w:p>
    <w:p w14:paraId="74540463" w14:textId="77777777" w:rsidR="00690FCD" w:rsidRPr="00690FCD" w:rsidRDefault="00690FCD">
      <w:pPr>
        <w:numPr>
          <w:ilvl w:val="0"/>
          <w:numId w:val="122"/>
        </w:numPr>
        <w:contextualSpacing/>
      </w:pPr>
      <w:r w:rsidRPr="00690FCD">
        <w:t>Yes</w:t>
      </w:r>
    </w:p>
    <w:p w14:paraId="5639466B" w14:textId="77777777" w:rsidR="00690FCD" w:rsidRPr="00690FCD" w:rsidRDefault="00690FCD">
      <w:pPr>
        <w:numPr>
          <w:ilvl w:val="0"/>
          <w:numId w:val="122"/>
        </w:numPr>
        <w:contextualSpacing/>
      </w:pPr>
      <w:r w:rsidRPr="00690FCD">
        <w:t>No</w:t>
      </w:r>
    </w:p>
    <w:p w14:paraId="6E4F6BD5" w14:textId="77777777" w:rsidR="00690FCD" w:rsidRPr="00690FCD" w:rsidRDefault="00690FCD">
      <w:pPr>
        <w:numPr>
          <w:ilvl w:val="0"/>
          <w:numId w:val="122"/>
        </w:numPr>
        <w:contextualSpacing/>
      </w:pPr>
      <w:r w:rsidRPr="00690FCD">
        <w:t>Yes</w:t>
      </w:r>
    </w:p>
    <w:p w14:paraId="77E8B8F8" w14:textId="77777777" w:rsidR="00690FCD" w:rsidRPr="00690FCD" w:rsidRDefault="00690FCD">
      <w:pPr>
        <w:numPr>
          <w:ilvl w:val="0"/>
          <w:numId w:val="122"/>
        </w:numPr>
        <w:contextualSpacing/>
      </w:pPr>
      <w:r w:rsidRPr="00690FCD">
        <w:t>no</w:t>
      </w:r>
    </w:p>
    <w:p w14:paraId="360D0631" w14:textId="77777777" w:rsidR="00690FCD" w:rsidRPr="00690FCD" w:rsidRDefault="00690FCD">
      <w:pPr>
        <w:numPr>
          <w:ilvl w:val="0"/>
          <w:numId w:val="122"/>
        </w:numPr>
        <w:contextualSpacing/>
      </w:pPr>
      <w:r w:rsidRPr="00690FCD">
        <w:t xml:space="preserve">No. The motivation for action is to disrupt services, not cause intimidation or terror, so it is not terrorism. </w:t>
      </w:r>
    </w:p>
    <w:p w14:paraId="2CB368A2" w14:textId="77777777" w:rsidR="00690FCD" w:rsidRPr="00690FCD" w:rsidRDefault="00690FCD">
      <w:pPr>
        <w:numPr>
          <w:ilvl w:val="0"/>
          <w:numId w:val="122"/>
        </w:numPr>
        <w:contextualSpacing/>
      </w:pPr>
      <w:r w:rsidRPr="00690FCD">
        <w:t>Yes</w:t>
      </w:r>
    </w:p>
    <w:p w14:paraId="79C1D8BA" w14:textId="77777777" w:rsidR="00690FCD" w:rsidRPr="00690FCD" w:rsidRDefault="00690FCD">
      <w:pPr>
        <w:numPr>
          <w:ilvl w:val="0"/>
          <w:numId w:val="122"/>
        </w:numPr>
        <w:contextualSpacing/>
      </w:pPr>
      <w:r w:rsidRPr="00690FCD">
        <w:t>Yes</w:t>
      </w:r>
    </w:p>
    <w:p w14:paraId="1CA45B86" w14:textId="77777777" w:rsidR="00690FCD" w:rsidRPr="00690FCD" w:rsidRDefault="00690FCD">
      <w:pPr>
        <w:numPr>
          <w:ilvl w:val="0"/>
          <w:numId w:val="122"/>
        </w:numPr>
        <w:contextualSpacing/>
      </w:pPr>
      <w:r w:rsidRPr="00690FCD">
        <w:t xml:space="preserve">Criminal damage </w:t>
      </w:r>
    </w:p>
    <w:p w14:paraId="6857D235" w14:textId="77777777" w:rsidR="00690FCD" w:rsidRPr="00690FCD" w:rsidRDefault="00690FCD">
      <w:pPr>
        <w:numPr>
          <w:ilvl w:val="0"/>
          <w:numId w:val="122"/>
        </w:numPr>
        <w:contextualSpacing/>
      </w:pPr>
      <w:r w:rsidRPr="00690FCD">
        <w:t>Yes</w:t>
      </w:r>
    </w:p>
    <w:p w14:paraId="0C2833BE" w14:textId="77777777" w:rsidR="00690FCD" w:rsidRPr="00690FCD" w:rsidRDefault="00690FCD">
      <w:pPr>
        <w:numPr>
          <w:ilvl w:val="0"/>
          <w:numId w:val="122"/>
        </w:numPr>
        <w:contextualSpacing/>
      </w:pPr>
      <w:r w:rsidRPr="00690FCD">
        <w:t>Yes</w:t>
      </w:r>
    </w:p>
    <w:p w14:paraId="7D55B67E" w14:textId="77777777" w:rsidR="00690FCD" w:rsidRPr="00690FCD" w:rsidRDefault="00690FCD">
      <w:pPr>
        <w:numPr>
          <w:ilvl w:val="0"/>
          <w:numId w:val="122"/>
        </w:numPr>
        <w:contextualSpacing/>
      </w:pPr>
      <w:r w:rsidRPr="00690FCD">
        <w:t>Yes</w:t>
      </w:r>
    </w:p>
    <w:p w14:paraId="5C4701FF" w14:textId="77777777" w:rsidR="00690FCD" w:rsidRPr="00690FCD" w:rsidRDefault="00690FCD">
      <w:pPr>
        <w:numPr>
          <w:ilvl w:val="0"/>
          <w:numId w:val="122"/>
        </w:numPr>
        <w:contextualSpacing/>
      </w:pPr>
      <w:r w:rsidRPr="00690FCD">
        <w:t>Yes</w:t>
      </w:r>
    </w:p>
    <w:p w14:paraId="2B248827" w14:textId="77777777" w:rsidR="00690FCD" w:rsidRPr="00690FCD" w:rsidRDefault="00690FCD">
      <w:pPr>
        <w:numPr>
          <w:ilvl w:val="0"/>
          <w:numId w:val="122"/>
        </w:numPr>
        <w:contextualSpacing/>
      </w:pPr>
      <w:r w:rsidRPr="00690FCD">
        <w:t>Yes</w:t>
      </w:r>
    </w:p>
    <w:p w14:paraId="338804F4" w14:textId="77777777" w:rsidR="00690FCD" w:rsidRPr="00690FCD" w:rsidRDefault="00690FCD">
      <w:pPr>
        <w:numPr>
          <w:ilvl w:val="0"/>
          <w:numId w:val="122"/>
        </w:numPr>
        <w:contextualSpacing/>
      </w:pPr>
      <w:r w:rsidRPr="00690FCD">
        <w:t>No</w:t>
      </w:r>
    </w:p>
    <w:p w14:paraId="0432D4BE" w14:textId="77777777" w:rsidR="00690FCD" w:rsidRPr="00690FCD" w:rsidRDefault="00690FCD">
      <w:pPr>
        <w:numPr>
          <w:ilvl w:val="0"/>
          <w:numId w:val="122"/>
        </w:numPr>
        <w:contextualSpacing/>
      </w:pPr>
      <w:r w:rsidRPr="00690FCD">
        <w:t>No</w:t>
      </w:r>
    </w:p>
    <w:p w14:paraId="2D18372B" w14:textId="77777777" w:rsidR="00690FCD" w:rsidRPr="00690FCD" w:rsidRDefault="00690FCD">
      <w:pPr>
        <w:numPr>
          <w:ilvl w:val="0"/>
          <w:numId w:val="122"/>
        </w:numPr>
        <w:contextualSpacing/>
      </w:pPr>
      <w:r w:rsidRPr="00690FCD">
        <w:t>No</w:t>
      </w:r>
    </w:p>
    <w:p w14:paraId="150944AA" w14:textId="77777777" w:rsidR="00690FCD" w:rsidRPr="00690FCD" w:rsidRDefault="00690FCD">
      <w:pPr>
        <w:numPr>
          <w:ilvl w:val="0"/>
          <w:numId w:val="122"/>
        </w:numPr>
        <w:contextualSpacing/>
      </w:pPr>
      <w:r w:rsidRPr="00690FCD">
        <w:t>No</w:t>
      </w:r>
    </w:p>
    <w:p w14:paraId="1F9BF1A5" w14:textId="77777777" w:rsidR="00690FCD" w:rsidRPr="00690FCD" w:rsidRDefault="00690FCD">
      <w:pPr>
        <w:numPr>
          <w:ilvl w:val="0"/>
          <w:numId w:val="122"/>
        </w:numPr>
        <w:contextualSpacing/>
      </w:pPr>
      <w:r w:rsidRPr="00690FCD">
        <w:t>No</w:t>
      </w:r>
    </w:p>
    <w:p w14:paraId="3C921026" w14:textId="77777777" w:rsidR="00690FCD" w:rsidRPr="00690FCD" w:rsidRDefault="00690FCD">
      <w:pPr>
        <w:numPr>
          <w:ilvl w:val="0"/>
          <w:numId w:val="122"/>
        </w:numPr>
        <w:contextualSpacing/>
      </w:pPr>
      <w:r w:rsidRPr="00690FCD">
        <w:t xml:space="preserve">Yes </w:t>
      </w:r>
    </w:p>
    <w:p w14:paraId="4A82470A" w14:textId="77777777" w:rsidR="00690FCD" w:rsidRPr="00690FCD" w:rsidRDefault="00690FCD">
      <w:pPr>
        <w:numPr>
          <w:ilvl w:val="0"/>
          <w:numId w:val="122"/>
        </w:numPr>
        <w:contextualSpacing/>
      </w:pPr>
      <w:r w:rsidRPr="00690FCD">
        <w:lastRenderedPageBreak/>
        <w:t xml:space="preserve">Yes </w:t>
      </w:r>
    </w:p>
    <w:p w14:paraId="02EC1E2F" w14:textId="77777777" w:rsidR="00690FCD" w:rsidRPr="00690FCD" w:rsidRDefault="00690FCD">
      <w:pPr>
        <w:numPr>
          <w:ilvl w:val="0"/>
          <w:numId w:val="122"/>
        </w:numPr>
        <w:contextualSpacing/>
      </w:pPr>
      <w:r w:rsidRPr="00690FCD">
        <w:t>Yes, its violence to spread an ideology</w:t>
      </w:r>
    </w:p>
    <w:p w14:paraId="374E927E" w14:textId="77777777" w:rsidR="00690FCD" w:rsidRPr="00690FCD" w:rsidRDefault="00690FCD">
      <w:pPr>
        <w:numPr>
          <w:ilvl w:val="0"/>
          <w:numId w:val="122"/>
        </w:numPr>
        <w:contextualSpacing/>
      </w:pPr>
      <w:r w:rsidRPr="00690FCD">
        <w:t>No</w:t>
      </w:r>
    </w:p>
    <w:p w14:paraId="5C56C610" w14:textId="77777777" w:rsidR="00690FCD" w:rsidRPr="00690FCD" w:rsidRDefault="00690FCD">
      <w:pPr>
        <w:numPr>
          <w:ilvl w:val="0"/>
          <w:numId w:val="122"/>
        </w:numPr>
        <w:contextualSpacing/>
      </w:pPr>
      <w:r w:rsidRPr="00690FCD">
        <w:t>Yes</w:t>
      </w:r>
    </w:p>
    <w:p w14:paraId="07F93FF0" w14:textId="77777777" w:rsidR="00690FCD" w:rsidRPr="00690FCD" w:rsidRDefault="00690FCD">
      <w:pPr>
        <w:numPr>
          <w:ilvl w:val="0"/>
          <w:numId w:val="122"/>
        </w:numPr>
        <w:contextualSpacing/>
      </w:pPr>
      <w:r w:rsidRPr="00690FCD">
        <w:t>No</w:t>
      </w:r>
    </w:p>
    <w:p w14:paraId="001691CA" w14:textId="77777777" w:rsidR="00690FCD" w:rsidRPr="00690FCD" w:rsidRDefault="00690FCD">
      <w:pPr>
        <w:numPr>
          <w:ilvl w:val="0"/>
          <w:numId w:val="122"/>
        </w:numPr>
        <w:contextualSpacing/>
      </w:pPr>
      <w:r w:rsidRPr="00690FCD">
        <w:t>No</w:t>
      </w:r>
    </w:p>
    <w:p w14:paraId="7CE39D50" w14:textId="77777777" w:rsidR="00690FCD" w:rsidRPr="00690FCD" w:rsidRDefault="00690FCD">
      <w:pPr>
        <w:numPr>
          <w:ilvl w:val="0"/>
          <w:numId w:val="122"/>
        </w:numPr>
        <w:contextualSpacing/>
      </w:pPr>
      <w:r w:rsidRPr="00690FCD">
        <w:t xml:space="preserve">Yes as it is damaging property </w:t>
      </w:r>
    </w:p>
    <w:p w14:paraId="43170957" w14:textId="77777777" w:rsidR="00690FCD" w:rsidRPr="00690FCD" w:rsidRDefault="00690FCD">
      <w:pPr>
        <w:numPr>
          <w:ilvl w:val="0"/>
          <w:numId w:val="122"/>
        </w:numPr>
        <w:contextualSpacing/>
      </w:pPr>
      <w:r w:rsidRPr="00690FCD">
        <w:t>No</w:t>
      </w:r>
    </w:p>
    <w:p w14:paraId="65CE18DC" w14:textId="77777777" w:rsidR="00690FCD" w:rsidRPr="00690FCD" w:rsidRDefault="00690FCD">
      <w:pPr>
        <w:numPr>
          <w:ilvl w:val="0"/>
          <w:numId w:val="122"/>
        </w:numPr>
        <w:contextualSpacing/>
      </w:pPr>
      <w:r w:rsidRPr="00690FCD">
        <w:t>No- criminal damage</w:t>
      </w:r>
    </w:p>
    <w:p w14:paraId="2E9C89FD" w14:textId="77777777" w:rsidR="00690FCD" w:rsidRPr="00690FCD" w:rsidRDefault="00690FCD">
      <w:pPr>
        <w:numPr>
          <w:ilvl w:val="0"/>
          <w:numId w:val="122"/>
        </w:numPr>
        <w:contextualSpacing/>
      </w:pPr>
      <w:r w:rsidRPr="00690FCD">
        <w:t>No</w:t>
      </w:r>
    </w:p>
    <w:p w14:paraId="46666F20" w14:textId="77777777" w:rsidR="00690FCD" w:rsidRPr="00690FCD" w:rsidRDefault="00690FCD">
      <w:pPr>
        <w:numPr>
          <w:ilvl w:val="0"/>
          <w:numId w:val="122"/>
        </w:numPr>
        <w:contextualSpacing/>
      </w:pPr>
      <w:r w:rsidRPr="00690FCD">
        <w:t>No</w:t>
      </w:r>
    </w:p>
    <w:p w14:paraId="62C1EBA6" w14:textId="77777777" w:rsidR="00690FCD" w:rsidRPr="00690FCD" w:rsidRDefault="00690FCD">
      <w:pPr>
        <w:numPr>
          <w:ilvl w:val="0"/>
          <w:numId w:val="122"/>
        </w:numPr>
        <w:contextualSpacing/>
      </w:pPr>
      <w:r w:rsidRPr="00690FCD">
        <w:t>perhaps if we go by the legal definition</w:t>
      </w:r>
    </w:p>
    <w:p w14:paraId="447A3504" w14:textId="77777777" w:rsidR="00690FCD" w:rsidRPr="00690FCD" w:rsidRDefault="00690FCD">
      <w:pPr>
        <w:numPr>
          <w:ilvl w:val="0"/>
          <w:numId w:val="122"/>
        </w:numPr>
        <w:contextualSpacing/>
      </w:pPr>
      <w:r w:rsidRPr="00690FCD">
        <w:t>I think so yeah, at the very least extremely motivated criminal damage because of their beliefs</w:t>
      </w:r>
    </w:p>
    <w:p w14:paraId="1F50C202" w14:textId="77777777" w:rsidR="00690FCD" w:rsidRPr="00690FCD" w:rsidRDefault="00690FCD">
      <w:pPr>
        <w:numPr>
          <w:ilvl w:val="0"/>
          <w:numId w:val="122"/>
        </w:numPr>
        <w:contextualSpacing/>
      </w:pPr>
      <w:r w:rsidRPr="00690FCD">
        <w:t>As bad as it is, no I don't think so</w:t>
      </w:r>
    </w:p>
    <w:p w14:paraId="782F7B40" w14:textId="77777777" w:rsidR="00690FCD" w:rsidRPr="00690FCD" w:rsidRDefault="00690FCD">
      <w:pPr>
        <w:numPr>
          <w:ilvl w:val="0"/>
          <w:numId w:val="122"/>
        </w:numPr>
        <w:contextualSpacing/>
      </w:pPr>
      <w:r w:rsidRPr="00690FCD">
        <w:t>No.</w:t>
      </w:r>
    </w:p>
    <w:p w14:paraId="50982CC0" w14:textId="77777777" w:rsidR="00690FCD" w:rsidRPr="00690FCD" w:rsidRDefault="00690FCD">
      <w:pPr>
        <w:numPr>
          <w:ilvl w:val="0"/>
          <w:numId w:val="122"/>
        </w:numPr>
        <w:contextualSpacing/>
      </w:pPr>
      <w:r w:rsidRPr="00690FCD">
        <w:t>Yes</w:t>
      </w:r>
    </w:p>
    <w:p w14:paraId="78F9AE2B" w14:textId="77777777" w:rsidR="00690FCD" w:rsidRPr="00690FCD" w:rsidRDefault="00690FCD" w:rsidP="00690FCD">
      <w:pPr>
        <w:rPr>
          <w:b/>
          <w:bCs/>
          <w:u w:val="single"/>
        </w:rPr>
      </w:pPr>
      <w:r w:rsidRPr="00690FCD">
        <w:rPr>
          <w:b/>
          <w:bCs/>
          <w:u w:val="single"/>
        </w:rPr>
        <w:t>"Question 10. Individuals concerned with the energy consumption of the United Kingdom spend weeks planning a course of action.</w:t>
      </w:r>
    </w:p>
    <w:p w14:paraId="1D9BA175" w14:textId="77777777" w:rsidR="00690FCD" w:rsidRPr="00690FCD" w:rsidRDefault="00690FCD" w:rsidP="00690FCD">
      <w:pPr>
        <w:rPr>
          <w:b/>
          <w:bCs/>
          <w:u w:val="single"/>
        </w:rPr>
      </w:pPr>
    </w:p>
    <w:p w14:paraId="768DC677" w14:textId="77777777" w:rsidR="00690FCD" w:rsidRPr="00690FCD" w:rsidRDefault="00690FCD" w:rsidP="00690FCD">
      <w:pPr>
        <w:rPr>
          <w:b/>
          <w:bCs/>
          <w:u w:val="single"/>
        </w:rPr>
      </w:pPr>
      <w:r w:rsidRPr="00690FCD">
        <w:rPr>
          <w:b/>
          <w:bCs/>
          <w:u w:val="single"/>
        </w:rPr>
        <w:t>The group plans to disrupt the capital's power sources throughout the city, so plan on deactivating the various powerstations around London.</w:t>
      </w:r>
    </w:p>
    <w:p w14:paraId="3803AF94" w14:textId="77777777" w:rsidR="00690FCD" w:rsidRPr="00690FCD" w:rsidRDefault="00690FCD" w:rsidP="00690FCD">
      <w:pPr>
        <w:rPr>
          <w:b/>
          <w:bCs/>
          <w:u w:val="single"/>
        </w:rPr>
      </w:pPr>
    </w:p>
    <w:p w14:paraId="00738D6C" w14:textId="77777777" w:rsidR="00690FCD" w:rsidRPr="00690FCD" w:rsidRDefault="00690FCD" w:rsidP="00690FCD">
      <w:pPr>
        <w:rPr>
          <w:b/>
          <w:bCs/>
          <w:u w:val="single"/>
        </w:rPr>
      </w:pPr>
      <w:r w:rsidRPr="00690FCD">
        <w:rPr>
          <w:b/>
          <w:bCs/>
          <w:u w:val="single"/>
        </w:rPr>
        <w:t>In your view, is this terrorism?"</w:t>
      </w:r>
    </w:p>
    <w:p w14:paraId="6C0514BD" w14:textId="77777777" w:rsidR="00690FCD" w:rsidRPr="00690FCD" w:rsidRDefault="00690FCD">
      <w:pPr>
        <w:numPr>
          <w:ilvl w:val="0"/>
          <w:numId w:val="123"/>
        </w:numPr>
        <w:contextualSpacing/>
      </w:pPr>
      <w:r w:rsidRPr="00690FCD">
        <w:t>Yes,  will cause serious damage to the city which could be extremely dangerous to the people in it as things suddenly lose power</w:t>
      </w:r>
    </w:p>
    <w:p w14:paraId="19F992D2" w14:textId="77777777" w:rsidR="00690FCD" w:rsidRPr="00690FCD" w:rsidRDefault="00690FCD">
      <w:pPr>
        <w:numPr>
          <w:ilvl w:val="0"/>
          <w:numId w:val="123"/>
        </w:numPr>
        <w:contextualSpacing/>
      </w:pPr>
      <w:r w:rsidRPr="00690FCD">
        <w:t>Yes</w:t>
      </w:r>
    </w:p>
    <w:p w14:paraId="1682408F" w14:textId="77777777" w:rsidR="00690FCD" w:rsidRPr="00690FCD" w:rsidRDefault="00690FCD">
      <w:pPr>
        <w:numPr>
          <w:ilvl w:val="0"/>
          <w:numId w:val="123"/>
        </w:numPr>
        <w:contextualSpacing/>
      </w:pPr>
      <w:r w:rsidRPr="00690FCD">
        <w:t>Yes</w:t>
      </w:r>
    </w:p>
    <w:p w14:paraId="1DF35F41" w14:textId="77777777" w:rsidR="00690FCD" w:rsidRPr="00690FCD" w:rsidRDefault="00690FCD">
      <w:pPr>
        <w:numPr>
          <w:ilvl w:val="0"/>
          <w:numId w:val="123"/>
        </w:numPr>
        <w:contextualSpacing/>
      </w:pPr>
      <w:r w:rsidRPr="00690FCD">
        <w:t xml:space="preserve">Yes. </w:t>
      </w:r>
    </w:p>
    <w:p w14:paraId="1C9A0806" w14:textId="77777777" w:rsidR="00690FCD" w:rsidRPr="00690FCD" w:rsidRDefault="00690FCD">
      <w:pPr>
        <w:numPr>
          <w:ilvl w:val="0"/>
          <w:numId w:val="123"/>
        </w:numPr>
        <w:contextualSpacing/>
      </w:pPr>
      <w:r w:rsidRPr="00690FCD">
        <w:t>I'd argue so, almost like the WannaCry cyber attack.</w:t>
      </w:r>
    </w:p>
    <w:p w14:paraId="5C3285A0" w14:textId="77777777" w:rsidR="00690FCD" w:rsidRPr="00690FCD" w:rsidRDefault="00690FCD">
      <w:pPr>
        <w:numPr>
          <w:ilvl w:val="0"/>
          <w:numId w:val="123"/>
        </w:numPr>
        <w:contextualSpacing/>
      </w:pPr>
      <w:r w:rsidRPr="00690FCD">
        <w:t>Yes</w:t>
      </w:r>
    </w:p>
    <w:p w14:paraId="193D34DA" w14:textId="77777777" w:rsidR="00690FCD" w:rsidRPr="00690FCD" w:rsidRDefault="00690FCD">
      <w:pPr>
        <w:numPr>
          <w:ilvl w:val="0"/>
          <w:numId w:val="123"/>
        </w:numPr>
        <w:contextualSpacing/>
      </w:pPr>
      <w:r w:rsidRPr="00690FCD">
        <w:t>"Depends on what the power stations power. Essential service like hospitals? Yes. Lights in non essential buildings? No."</w:t>
      </w:r>
    </w:p>
    <w:p w14:paraId="5C214DFC" w14:textId="77777777" w:rsidR="00690FCD" w:rsidRPr="00690FCD" w:rsidRDefault="00690FCD">
      <w:pPr>
        <w:numPr>
          <w:ilvl w:val="0"/>
          <w:numId w:val="123"/>
        </w:numPr>
        <w:contextualSpacing/>
      </w:pPr>
      <w:r w:rsidRPr="00690FCD">
        <w:t>Yes.</w:t>
      </w:r>
    </w:p>
    <w:p w14:paraId="04B99EA2" w14:textId="77777777" w:rsidR="00690FCD" w:rsidRPr="00690FCD" w:rsidRDefault="00690FCD">
      <w:pPr>
        <w:numPr>
          <w:ilvl w:val="0"/>
          <w:numId w:val="123"/>
        </w:numPr>
        <w:contextualSpacing/>
      </w:pPr>
      <w:r w:rsidRPr="00690FCD">
        <w:t>Yes</w:t>
      </w:r>
    </w:p>
    <w:p w14:paraId="60075769" w14:textId="77777777" w:rsidR="00690FCD" w:rsidRPr="00690FCD" w:rsidRDefault="00690FCD">
      <w:pPr>
        <w:numPr>
          <w:ilvl w:val="0"/>
          <w:numId w:val="123"/>
        </w:numPr>
        <w:contextualSpacing/>
      </w:pPr>
      <w:r w:rsidRPr="00690FCD">
        <w:t>Yes</w:t>
      </w:r>
    </w:p>
    <w:p w14:paraId="14B13795" w14:textId="77777777" w:rsidR="00690FCD" w:rsidRPr="00690FCD" w:rsidRDefault="00690FCD">
      <w:pPr>
        <w:numPr>
          <w:ilvl w:val="0"/>
          <w:numId w:val="123"/>
        </w:numPr>
        <w:contextualSpacing/>
      </w:pPr>
      <w:r w:rsidRPr="00690FCD">
        <w:t xml:space="preserve">I believe this is cyber terrorism </w:t>
      </w:r>
    </w:p>
    <w:p w14:paraId="6DADF9D6" w14:textId="77777777" w:rsidR="00690FCD" w:rsidRPr="00690FCD" w:rsidRDefault="00690FCD">
      <w:pPr>
        <w:numPr>
          <w:ilvl w:val="0"/>
          <w:numId w:val="123"/>
        </w:numPr>
        <w:contextualSpacing/>
      </w:pPr>
      <w:r w:rsidRPr="00690FCD">
        <w:t>yes. depriving thousands of people power.</w:t>
      </w:r>
    </w:p>
    <w:p w14:paraId="4656751D" w14:textId="77777777" w:rsidR="00690FCD" w:rsidRPr="00690FCD" w:rsidRDefault="00690FCD">
      <w:pPr>
        <w:numPr>
          <w:ilvl w:val="0"/>
          <w:numId w:val="123"/>
        </w:numPr>
        <w:contextualSpacing/>
      </w:pPr>
      <w:r w:rsidRPr="00690FCD">
        <w:t>Yes</w:t>
      </w:r>
    </w:p>
    <w:p w14:paraId="7DD7A270" w14:textId="77777777" w:rsidR="00690FCD" w:rsidRPr="00690FCD" w:rsidRDefault="00690FCD">
      <w:pPr>
        <w:numPr>
          <w:ilvl w:val="0"/>
          <w:numId w:val="123"/>
        </w:numPr>
        <w:contextualSpacing/>
      </w:pPr>
      <w:r w:rsidRPr="00690FCD">
        <w:t>No: legitimate protest is clearly a democratic right.</w:t>
      </w:r>
    </w:p>
    <w:p w14:paraId="547F98C6" w14:textId="77777777" w:rsidR="00690FCD" w:rsidRPr="00690FCD" w:rsidRDefault="00690FCD">
      <w:pPr>
        <w:numPr>
          <w:ilvl w:val="0"/>
          <w:numId w:val="123"/>
        </w:numPr>
        <w:contextualSpacing/>
      </w:pPr>
      <w:r w:rsidRPr="00690FCD">
        <w:t>No</w:t>
      </w:r>
    </w:p>
    <w:p w14:paraId="3E14C7F6" w14:textId="77777777" w:rsidR="00690FCD" w:rsidRPr="00690FCD" w:rsidRDefault="00690FCD">
      <w:pPr>
        <w:numPr>
          <w:ilvl w:val="0"/>
          <w:numId w:val="123"/>
        </w:numPr>
        <w:contextualSpacing/>
      </w:pPr>
      <w:r w:rsidRPr="00690FCD">
        <w:t xml:space="preserve">Yes as the damage to a country's infrastructure will lead to uncertainty and chaos. </w:t>
      </w:r>
    </w:p>
    <w:p w14:paraId="3E47EEA6" w14:textId="77777777" w:rsidR="00690FCD" w:rsidRPr="00690FCD" w:rsidRDefault="00690FCD">
      <w:pPr>
        <w:numPr>
          <w:ilvl w:val="0"/>
          <w:numId w:val="123"/>
        </w:numPr>
        <w:contextualSpacing/>
      </w:pPr>
      <w:r w:rsidRPr="00690FCD">
        <w:t>No</w:t>
      </w:r>
    </w:p>
    <w:p w14:paraId="689B3EAD" w14:textId="77777777" w:rsidR="00690FCD" w:rsidRPr="00690FCD" w:rsidRDefault="00690FCD">
      <w:pPr>
        <w:numPr>
          <w:ilvl w:val="0"/>
          <w:numId w:val="123"/>
        </w:numPr>
        <w:contextualSpacing/>
      </w:pPr>
      <w:r w:rsidRPr="00690FCD">
        <w:t xml:space="preserve">Yes </w:t>
      </w:r>
    </w:p>
    <w:p w14:paraId="26C07407" w14:textId="77777777" w:rsidR="00690FCD" w:rsidRPr="00690FCD" w:rsidRDefault="00690FCD">
      <w:pPr>
        <w:numPr>
          <w:ilvl w:val="0"/>
          <w:numId w:val="123"/>
        </w:numPr>
        <w:contextualSpacing/>
      </w:pPr>
      <w:r w:rsidRPr="00690FCD">
        <w:t>No</w:t>
      </w:r>
    </w:p>
    <w:p w14:paraId="402FE9B7" w14:textId="77777777" w:rsidR="00690FCD" w:rsidRPr="00690FCD" w:rsidRDefault="00690FCD">
      <w:pPr>
        <w:numPr>
          <w:ilvl w:val="0"/>
          <w:numId w:val="123"/>
        </w:numPr>
        <w:contextualSpacing/>
      </w:pPr>
      <w:r w:rsidRPr="00690FCD">
        <w:lastRenderedPageBreak/>
        <w:t>No</w:t>
      </w:r>
    </w:p>
    <w:p w14:paraId="0925DBAA" w14:textId="77777777" w:rsidR="00690FCD" w:rsidRPr="00690FCD" w:rsidRDefault="00690FCD">
      <w:pPr>
        <w:numPr>
          <w:ilvl w:val="0"/>
          <w:numId w:val="123"/>
        </w:numPr>
        <w:contextualSpacing/>
      </w:pPr>
      <w:r w:rsidRPr="00690FCD">
        <w:t>yes</w:t>
      </w:r>
    </w:p>
    <w:p w14:paraId="0C68B57E" w14:textId="77777777" w:rsidR="00690FCD" w:rsidRPr="00690FCD" w:rsidRDefault="00690FCD">
      <w:pPr>
        <w:numPr>
          <w:ilvl w:val="0"/>
          <w:numId w:val="123"/>
        </w:numPr>
        <w:contextualSpacing/>
      </w:pPr>
      <w:r w:rsidRPr="00690FCD">
        <w:t xml:space="preserve">Probably. The result will likely be that essential services, such as hospitals and police forces, are unable to function. This will likely cause deaths. The group is likely to be aware of this and to have proceeded regardless. The level of abject recklessness towards the serious harm the action will cause probably moves it into the bracket of terrorism. </w:t>
      </w:r>
    </w:p>
    <w:p w14:paraId="2807671C" w14:textId="77777777" w:rsidR="00690FCD" w:rsidRPr="00690FCD" w:rsidRDefault="00690FCD">
      <w:pPr>
        <w:numPr>
          <w:ilvl w:val="0"/>
          <w:numId w:val="123"/>
        </w:numPr>
        <w:contextualSpacing/>
      </w:pPr>
      <w:r w:rsidRPr="00690FCD">
        <w:t>Yes</w:t>
      </w:r>
    </w:p>
    <w:p w14:paraId="3F0B69D3" w14:textId="77777777" w:rsidR="00690FCD" w:rsidRPr="00690FCD" w:rsidRDefault="00690FCD">
      <w:pPr>
        <w:numPr>
          <w:ilvl w:val="0"/>
          <w:numId w:val="123"/>
        </w:numPr>
        <w:contextualSpacing/>
      </w:pPr>
      <w:r w:rsidRPr="00690FCD">
        <w:t>Yes</w:t>
      </w:r>
    </w:p>
    <w:p w14:paraId="33E79686" w14:textId="77777777" w:rsidR="00690FCD" w:rsidRPr="00690FCD" w:rsidRDefault="00690FCD">
      <w:pPr>
        <w:numPr>
          <w:ilvl w:val="0"/>
          <w:numId w:val="123"/>
        </w:numPr>
        <w:contextualSpacing/>
      </w:pPr>
      <w:r w:rsidRPr="00690FCD">
        <w:t xml:space="preserve">If it is for political gain then yes, I’m not quite sure if this is terrorism </w:t>
      </w:r>
    </w:p>
    <w:p w14:paraId="56866879" w14:textId="77777777" w:rsidR="00690FCD" w:rsidRPr="00690FCD" w:rsidRDefault="00690FCD">
      <w:pPr>
        <w:numPr>
          <w:ilvl w:val="0"/>
          <w:numId w:val="123"/>
        </w:numPr>
        <w:contextualSpacing/>
      </w:pPr>
      <w:r w:rsidRPr="00690FCD">
        <w:t>No</w:t>
      </w:r>
    </w:p>
    <w:p w14:paraId="7D62C2F8" w14:textId="77777777" w:rsidR="00690FCD" w:rsidRPr="00690FCD" w:rsidRDefault="00690FCD">
      <w:pPr>
        <w:numPr>
          <w:ilvl w:val="0"/>
          <w:numId w:val="123"/>
        </w:numPr>
        <w:contextualSpacing/>
      </w:pPr>
      <w:r w:rsidRPr="00690FCD">
        <w:t>Yes</w:t>
      </w:r>
    </w:p>
    <w:p w14:paraId="50DE9C34" w14:textId="77777777" w:rsidR="00690FCD" w:rsidRPr="00690FCD" w:rsidRDefault="00690FCD">
      <w:pPr>
        <w:numPr>
          <w:ilvl w:val="0"/>
          <w:numId w:val="123"/>
        </w:numPr>
        <w:contextualSpacing/>
      </w:pPr>
      <w:r w:rsidRPr="00690FCD">
        <w:t>No</w:t>
      </w:r>
    </w:p>
    <w:p w14:paraId="071B5754" w14:textId="77777777" w:rsidR="00690FCD" w:rsidRPr="00690FCD" w:rsidRDefault="00690FCD">
      <w:pPr>
        <w:numPr>
          <w:ilvl w:val="0"/>
          <w:numId w:val="123"/>
        </w:numPr>
        <w:contextualSpacing/>
      </w:pPr>
      <w:r w:rsidRPr="00690FCD">
        <w:t>No</w:t>
      </w:r>
    </w:p>
    <w:p w14:paraId="3EF1DC3A" w14:textId="77777777" w:rsidR="00690FCD" w:rsidRPr="00690FCD" w:rsidRDefault="00690FCD">
      <w:pPr>
        <w:numPr>
          <w:ilvl w:val="0"/>
          <w:numId w:val="123"/>
        </w:numPr>
        <w:contextualSpacing/>
      </w:pPr>
      <w:r w:rsidRPr="00690FCD">
        <w:t>Yes</w:t>
      </w:r>
    </w:p>
    <w:p w14:paraId="5F9A6513" w14:textId="77777777" w:rsidR="00690FCD" w:rsidRPr="00690FCD" w:rsidRDefault="00690FCD">
      <w:pPr>
        <w:numPr>
          <w:ilvl w:val="0"/>
          <w:numId w:val="123"/>
        </w:numPr>
        <w:contextualSpacing/>
      </w:pPr>
      <w:r w:rsidRPr="00690FCD">
        <w:t>No</w:t>
      </w:r>
    </w:p>
    <w:p w14:paraId="41247919" w14:textId="77777777" w:rsidR="00690FCD" w:rsidRPr="00690FCD" w:rsidRDefault="00690FCD">
      <w:pPr>
        <w:numPr>
          <w:ilvl w:val="0"/>
          <w:numId w:val="123"/>
        </w:numPr>
        <w:contextualSpacing/>
      </w:pPr>
      <w:r w:rsidRPr="00690FCD">
        <w:t>Yes</w:t>
      </w:r>
    </w:p>
    <w:p w14:paraId="2F467CD7" w14:textId="77777777" w:rsidR="00690FCD" w:rsidRPr="00690FCD" w:rsidRDefault="00690FCD">
      <w:pPr>
        <w:numPr>
          <w:ilvl w:val="0"/>
          <w:numId w:val="123"/>
        </w:numPr>
        <w:contextualSpacing/>
      </w:pPr>
      <w:r w:rsidRPr="00690FCD">
        <w:t>Yes</w:t>
      </w:r>
    </w:p>
    <w:p w14:paraId="3E3005E5" w14:textId="77777777" w:rsidR="00690FCD" w:rsidRPr="00690FCD" w:rsidRDefault="00690FCD">
      <w:pPr>
        <w:numPr>
          <w:ilvl w:val="0"/>
          <w:numId w:val="123"/>
        </w:numPr>
        <w:contextualSpacing/>
      </w:pPr>
      <w:r w:rsidRPr="00690FCD">
        <w:t>Yes</w:t>
      </w:r>
    </w:p>
    <w:p w14:paraId="535EE819" w14:textId="77777777" w:rsidR="00690FCD" w:rsidRPr="00690FCD" w:rsidRDefault="00690FCD">
      <w:pPr>
        <w:numPr>
          <w:ilvl w:val="0"/>
          <w:numId w:val="123"/>
        </w:numPr>
        <w:contextualSpacing/>
      </w:pPr>
      <w:r w:rsidRPr="00690FCD">
        <w:t>No</w:t>
      </w:r>
    </w:p>
    <w:p w14:paraId="7AFAF2FA" w14:textId="77777777" w:rsidR="00690FCD" w:rsidRPr="00690FCD" w:rsidRDefault="00690FCD">
      <w:pPr>
        <w:numPr>
          <w:ilvl w:val="0"/>
          <w:numId w:val="123"/>
        </w:numPr>
        <w:contextualSpacing/>
      </w:pPr>
      <w:r w:rsidRPr="00690FCD">
        <w:t xml:space="preserve">Yes </w:t>
      </w:r>
    </w:p>
    <w:p w14:paraId="0848503E" w14:textId="77777777" w:rsidR="00690FCD" w:rsidRPr="00690FCD" w:rsidRDefault="00690FCD">
      <w:pPr>
        <w:numPr>
          <w:ilvl w:val="0"/>
          <w:numId w:val="123"/>
        </w:numPr>
        <w:contextualSpacing/>
      </w:pPr>
      <w:r w:rsidRPr="00690FCD">
        <w:t xml:space="preserve">No </w:t>
      </w:r>
    </w:p>
    <w:p w14:paraId="593B11E5" w14:textId="77777777" w:rsidR="00690FCD" w:rsidRPr="00690FCD" w:rsidRDefault="00690FCD">
      <w:pPr>
        <w:numPr>
          <w:ilvl w:val="0"/>
          <w:numId w:val="123"/>
        </w:numPr>
        <w:contextualSpacing/>
      </w:pPr>
      <w:r w:rsidRPr="00690FCD">
        <w:t xml:space="preserve">No, a protest </w:t>
      </w:r>
    </w:p>
    <w:p w14:paraId="4A2A60F2" w14:textId="77777777" w:rsidR="00690FCD" w:rsidRPr="00690FCD" w:rsidRDefault="00690FCD">
      <w:pPr>
        <w:numPr>
          <w:ilvl w:val="0"/>
          <w:numId w:val="123"/>
        </w:numPr>
        <w:contextualSpacing/>
      </w:pPr>
      <w:r w:rsidRPr="00690FCD">
        <w:t>No</w:t>
      </w:r>
    </w:p>
    <w:p w14:paraId="56D60D30" w14:textId="77777777" w:rsidR="00690FCD" w:rsidRPr="00690FCD" w:rsidRDefault="00690FCD">
      <w:pPr>
        <w:numPr>
          <w:ilvl w:val="0"/>
          <w:numId w:val="123"/>
        </w:numPr>
        <w:contextualSpacing/>
      </w:pPr>
      <w:r w:rsidRPr="00690FCD">
        <w:t>Yes</w:t>
      </w:r>
    </w:p>
    <w:p w14:paraId="6CC4CC24" w14:textId="77777777" w:rsidR="00690FCD" w:rsidRPr="00690FCD" w:rsidRDefault="00690FCD">
      <w:pPr>
        <w:numPr>
          <w:ilvl w:val="0"/>
          <w:numId w:val="123"/>
        </w:numPr>
        <w:contextualSpacing/>
      </w:pPr>
      <w:r w:rsidRPr="00690FCD">
        <w:t>No</w:t>
      </w:r>
    </w:p>
    <w:p w14:paraId="54D87BE2" w14:textId="77777777" w:rsidR="00690FCD" w:rsidRPr="00690FCD" w:rsidRDefault="00690FCD">
      <w:pPr>
        <w:numPr>
          <w:ilvl w:val="0"/>
          <w:numId w:val="123"/>
        </w:numPr>
        <w:contextualSpacing/>
      </w:pPr>
      <w:r w:rsidRPr="00690FCD">
        <w:t>No</w:t>
      </w:r>
    </w:p>
    <w:p w14:paraId="10158238" w14:textId="77777777" w:rsidR="00690FCD" w:rsidRPr="00690FCD" w:rsidRDefault="00690FCD">
      <w:pPr>
        <w:numPr>
          <w:ilvl w:val="0"/>
          <w:numId w:val="123"/>
        </w:numPr>
        <w:contextualSpacing/>
      </w:pPr>
      <w:r w:rsidRPr="00690FCD">
        <w:t xml:space="preserve">As much as I agree with it, unfortunately yes I would </w:t>
      </w:r>
    </w:p>
    <w:p w14:paraId="24314E26" w14:textId="77777777" w:rsidR="00690FCD" w:rsidRPr="00690FCD" w:rsidRDefault="00690FCD">
      <w:pPr>
        <w:numPr>
          <w:ilvl w:val="0"/>
          <w:numId w:val="123"/>
        </w:numPr>
        <w:contextualSpacing/>
      </w:pPr>
      <w:r w:rsidRPr="00690FCD">
        <w:t>No</w:t>
      </w:r>
    </w:p>
    <w:p w14:paraId="128FDD4D" w14:textId="77777777" w:rsidR="00690FCD" w:rsidRPr="00690FCD" w:rsidRDefault="00690FCD">
      <w:pPr>
        <w:numPr>
          <w:ilvl w:val="0"/>
          <w:numId w:val="123"/>
        </w:numPr>
        <w:contextualSpacing/>
      </w:pPr>
      <w:r w:rsidRPr="00690FCD">
        <w:t>No</w:t>
      </w:r>
    </w:p>
    <w:p w14:paraId="3429901D" w14:textId="77777777" w:rsidR="00690FCD" w:rsidRPr="00690FCD" w:rsidRDefault="00690FCD" w:rsidP="00690FCD"/>
    <w:p w14:paraId="398A8AC4" w14:textId="77777777" w:rsidR="00690FCD" w:rsidRPr="00690FCD" w:rsidRDefault="00690FCD">
      <w:pPr>
        <w:numPr>
          <w:ilvl w:val="0"/>
          <w:numId w:val="123"/>
        </w:numPr>
        <w:contextualSpacing/>
      </w:pPr>
      <w:r w:rsidRPr="00690FCD">
        <w:t>Yes</w:t>
      </w:r>
    </w:p>
    <w:p w14:paraId="12FA6011" w14:textId="77777777" w:rsidR="00690FCD" w:rsidRPr="00690FCD" w:rsidRDefault="00690FCD">
      <w:pPr>
        <w:numPr>
          <w:ilvl w:val="0"/>
          <w:numId w:val="123"/>
        </w:numPr>
        <w:contextualSpacing/>
      </w:pPr>
      <w:r w:rsidRPr="00690FCD">
        <w:t>think so</w:t>
      </w:r>
    </w:p>
    <w:p w14:paraId="2A441E01" w14:textId="77777777" w:rsidR="00690FCD" w:rsidRPr="00690FCD" w:rsidRDefault="00690FCD">
      <w:pPr>
        <w:numPr>
          <w:ilvl w:val="0"/>
          <w:numId w:val="123"/>
        </w:numPr>
        <w:contextualSpacing/>
      </w:pPr>
      <w:r w:rsidRPr="00690FCD">
        <w:t>London losing power would cut off power to hospitals, traffic systems, the underground tube, wifi, and other facilities and features that are essential for the city. People could die if they were trapped on the tube, there would definately be mass panic. I think this would be terrorism.</w:t>
      </w:r>
    </w:p>
    <w:p w14:paraId="123FDE30" w14:textId="77777777" w:rsidR="00690FCD" w:rsidRPr="00690FCD" w:rsidRDefault="00690FCD">
      <w:pPr>
        <w:numPr>
          <w:ilvl w:val="0"/>
          <w:numId w:val="123"/>
        </w:numPr>
        <w:contextualSpacing/>
      </w:pPr>
      <w:r w:rsidRPr="00690FCD">
        <w:t>Yeah</w:t>
      </w:r>
    </w:p>
    <w:p w14:paraId="373B9867" w14:textId="77777777" w:rsidR="00690FCD" w:rsidRPr="00690FCD" w:rsidRDefault="00690FCD">
      <w:pPr>
        <w:numPr>
          <w:ilvl w:val="0"/>
          <w:numId w:val="123"/>
        </w:numPr>
        <w:contextualSpacing/>
      </w:pPr>
      <w:r w:rsidRPr="00690FCD">
        <w:t>Yes.</w:t>
      </w:r>
    </w:p>
    <w:p w14:paraId="04526D68" w14:textId="77777777" w:rsidR="00690FCD" w:rsidRPr="00690FCD" w:rsidRDefault="00690FCD">
      <w:pPr>
        <w:numPr>
          <w:ilvl w:val="0"/>
          <w:numId w:val="123"/>
        </w:numPr>
        <w:contextualSpacing/>
      </w:pPr>
      <w:r w:rsidRPr="00690FCD">
        <w:t>Yes</w:t>
      </w:r>
    </w:p>
    <w:p w14:paraId="693BD4EB" w14:textId="77777777" w:rsidR="00690FCD" w:rsidRPr="00690FCD" w:rsidRDefault="00690FCD" w:rsidP="00690FCD">
      <w:pPr>
        <w:rPr>
          <w:b/>
          <w:bCs/>
          <w:u w:val="single"/>
        </w:rPr>
      </w:pPr>
      <w:r w:rsidRPr="00690FCD">
        <w:rPr>
          <w:b/>
          <w:bCs/>
          <w:u w:val="single"/>
        </w:rPr>
        <w:t>"Question 11. International tensions are running high over the issue of internal unrest within a foreign country. The Houses of Parliament plan to vote on unilateral action that would result in sending armed forces to occupy and maintain order and control over the nation.</w:t>
      </w:r>
    </w:p>
    <w:p w14:paraId="376426AB" w14:textId="77777777" w:rsidR="00690FCD" w:rsidRPr="00690FCD" w:rsidRDefault="00690FCD" w:rsidP="00690FCD">
      <w:pPr>
        <w:rPr>
          <w:b/>
          <w:bCs/>
          <w:u w:val="single"/>
        </w:rPr>
      </w:pPr>
    </w:p>
    <w:p w14:paraId="182C4C29" w14:textId="77777777" w:rsidR="00690FCD" w:rsidRPr="00690FCD" w:rsidRDefault="00690FCD" w:rsidP="00690FCD">
      <w:pPr>
        <w:rPr>
          <w:b/>
          <w:bCs/>
          <w:u w:val="single"/>
        </w:rPr>
      </w:pPr>
      <w:r w:rsidRPr="00690FCD">
        <w:rPr>
          <w:b/>
          <w:bCs/>
          <w:u w:val="single"/>
        </w:rPr>
        <w:t xml:space="preserve">An individual that happens to be from the country in question, fears what this could mean for their country, so plans to disrupt the vote by any means neccessary. </w:t>
      </w:r>
    </w:p>
    <w:p w14:paraId="767272CB" w14:textId="77777777" w:rsidR="00690FCD" w:rsidRPr="00690FCD" w:rsidRDefault="00690FCD" w:rsidP="00690FCD">
      <w:pPr>
        <w:rPr>
          <w:b/>
          <w:bCs/>
          <w:u w:val="single"/>
        </w:rPr>
      </w:pPr>
    </w:p>
    <w:p w14:paraId="1FAAD4E7" w14:textId="77777777" w:rsidR="00690FCD" w:rsidRPr="00690FCD" w:rsidRDefault="00690FCD" w:rsidP="00690FCD">
      <w:pPr>
        <w:rPr>
          <w:b/>
          <w:bCs/>
          <w:u w:val="single"/>
        </w:rPr>
      </w:pPr>
      <w:r w:rsidRPr="00690FCD">
        <w:rPr>
          <w:b/>
          <w:bCs/>
          <w:u w:val="single"/>
        </w:rPr>
        <w:lastRenderedPageBreak/>
        <w:t>The individual is both willing and planning to use violence and does not care for their own safety, or the safety of others.</w:t>
      </w:r>
    </w:p>
    <w:p w14:paraId="77B65ED5" w14:textId="77777777" w:rsidR="00690FCD" w:rsidRPr="00690FCD" w:rsidRDefault="00690FCD" w:rsidP="00690FCD">
      <w:pPr>
        <w:rPr>
          <w:b/>
          <w:bCs/>
          <w:u w:val="single"/>
        </w:rPr>
      </w:pPr>
    </w:p>
    <w:p w14:paraId="2A610512" w14:textId="77777777" w:rsidR="00690FCD" w:rsidRPr="00690FCD" w:rsidRDefault="00690FCD" w:rsidP="00690FCD">
      <w:pPr>
        <w:rPr>
          <w:b/>
          <w:bCs/>
          <w:u w:val="single"/>
        </w:rPr>
      </w:pPr>
      <w:r w:rsidRPr="00690FCD">
        <w:rPr>
          <w:b/>
          <w:bCs/>
          <w:u w:val="single"/>
        </w:rPr>
        <w:t>In your view, is this terrorism?"</w:t>
      </w:r>
    </w:p>
    <w:p w14:paraId="670C4865" w14:textId="77777777" w:rsidR="00690FCD" w:rsidRPr="00690FCD" w:rsidRDefault="00690FCD">
      <w:pPr>
        <w:numPr>
          <w:ilvl w:val="0"/>
          <w:numId w:val="124"/>
        </w:numPr>
        <w:contextualSpacing/>
      </w:pPr>
      <w:r w:rsidRPr="00690FCD">
        <w:t>Yes</w:t>
      </w:r>
    </w:p>
    <w:p w14:paraId="5D42481F" w14:textId="77777777" w:rsidR="00690FCD" w:rsidRPr="00690FCD" w:rsidRDefault="00690FCD">
      <w:pPr>
        <w:numPr>
          <w:ilvl w:val="0"/>
          <w:numId w:val="124"/>
        </w:numPr>
        <w:contextualSpacing/>
      </w:pPr>
      <w:r w:rsidRPr="00690FCD">
        <w:t>Yes</w:t>
      </w:r>
    </w:p>
    <w:p w14:paraId="52D5A9A6" w14:textId="77777777" w:rsidR="00690FCD" w:rsidRPr="00690FCD" w:rsidRDefault="00690FCD">
      <w:pPr>
        <w:numPr>
          <w:ilvl w:val="0"/>
          <w:numId w:val="124"/>
        </w:numPr>
        <w:contextualSpacing/>
      </w:pPr>
      <w:r w:rsidRPr="00690FCD">
        <w:t>Yes</w:t>
      </w:r>
    </w:p>
    <w:p w14:paraId="69DA1DB8" w14:textId="77777777" w:rsidR="00690FCD" w:rsidRPr="00690FCD" w:rsidRDefault="00690FCD">
      <w:pPr>
        <w:numPr>
          <w:ilvl w:val="0"/>
          <w:numId w:val="124"/>
        </w:numPr>
        <w:contextualSpacing/>
      </w:pPr>
      <w:r w:rsidRPr="00690FCD">
        <w:t xml:space="preserve">Yes. </w:t>
      </w:r>
    </w:p>
    <w:p w14:paraId="6FB30291" w14:textId="77777777" w:rsidR="00690FCD" w:rsidRPr="00690FCD" w:rsidRDefault="00690FCD">
      <w:pPr>
        <w:numPr>
          <w:ilvl w:val="0"/>
          <w:numId w:val="124"/>
        </w:numPr>
        <w:contextualSpacing/>
      </w:pPr>
      <w:r w:rsidRPr="00690FCD">
        <w:t xml:space="preserve">Yes. </w:t>
      </w:r>
    </w:p>
    <w:p w14:paraId="41767601" w14:textId="77777777" w:rsidR="00690FCD" w:rsidRPr="00690FCD" w:rsidRDefault="00690FCD">
      <w:pPr>
        <w:numPr>
          <w:ilvl w:val="0"/>
          <w:numId w:val="124"/>
        </w:numPr>
        <w:contextualSpacing/>
      </w:pPr>
      <w:r w:rsidRPr="00690FCD">
        <w:t>Yes</w:t>
      </w:r>
    </w:p>
    <w:p w14:paraId="7899CB9E" w14:textId="77777777" w:rsidR="00690FCD" w:rsidRPr="00690FCD" w:rsidRDefault="00690FCD">
      <w:pPr>
        <w:numPr>
          <w:ilvl w:val="0"/>
          <w:numId w:val="124"/>
        </w:numPr>
        <w:contextualSpacing/>
      </w:pPr>
      <w:r w:rsidRPr="00690FCD">
        <w:t>Yes</w:t>
      </w:r>
    </w:p>
    <w:p w14:paraId="3F2562A3" w14:textId="77777777" w:rsidR="00690FCD" w:rsidRPr="00690FCD" w:rsidRDefault="00690FCD">
      <w:pPr>
        <w:numPr>
          <w:ilvl w:val="0"/>
          <w:numId w:val="124"/>
        </w:numPr>
        <w:contextualSpacing/>
      </w:pPr>
      <w:r w:rsidRPr="00690FCD">
        <w:t>Yes.</w:t>
      </w:r>
    </w:p>
    <w:p w14:paraId="1845D2F8" w14:textId="77777777" w:rsidR="00690FCD" w:rsidRPr="00690FCD" w:rsidRDefault="00690FCD">
      <w:pPr>
        <w:numPr>
          <w:ilvl w:val="0"/>
          <w:numId w:val="124"/>
        </w:numPr>
        <w:contextualSpacing/>
      </w:pPr>
      <w:r w:rsidRPr="00690FCD">
        <w:t>Yes</w:t>
      </w:r>
    </w:p>
    <w:p w14:paraId="49BB4012" w14:textId="77777777" w:rsidR="00690FCD" w:rsidRPr="00690FCD" w:rsidRDefault="00690FCD">
      <w:pPr>
        <w:numPr>
          <w:ilvl w:val="0"/>
          <w:numId w:val="124"/>
        </w:numPr>
        <w:contextualSpacing/>
      </w:pPr>
      <w:r w:rsidRPr="00690FCD">
        <w:t>Yes</w:t>
      </w:r>
    </w:p>
    <w:p w14:paraId="2F95D36C" w14:textId="77777777" w:rsidR="00690FCD" w:rsidRPr="00690FCD" w:rsidRDefault="00690FCD">
      <w:pPr>
        <w:numPr>
          <w:ilvl w:val="0"/>
          <w:numId w:val="124"/>
        </w:numPr>
        <w:contextualSpacing/>
      </w:pPr>
      <w:r w:rsidRPr="00690FCD">
        <w:t>yes</w:t>
      </w:r>
    </w:p>
    <w:p w14:paraId="21DCAAC1" w14:textId="77777777" w:rsidR="00690FCD" w:rsidRPr="00690FCD" w:rsidRDefault="00690FCD">
      <w:pPr>
        <w:numPr>
          <w:ilvl w:val="0"/>
          <w:numId w:val="124"/>
        </w:numPr>
        <w:contextualSpacing/>
      </w:pPr>
      <w:r w:rsidRPr="00690FCD">
        <w:t>yes. violence solves nothing i my opition.</w:t>
      </w:r>
    </w:p>
    <w:p w14:paraId="298F83C2" w14:textId="77777777" w:rsidR="00690FCD" w:rsidRPr="00690FCD" w:rsidRDefault="00690FCD">
      <w:pPr>
        <w:numPr>
          <w:ilvl w:val="0"/>
          <w:numId w:val="124"/>
        </w:numPr>
        <w:contextualSpacing/>
      </w:pPr>
      <w:r w:rsidRPr="00690FCD">
        <w:t>Yes</w:t>
      </w:r>
    </w:p>
    <w:p w14:paraId="01BE748F" w14:textId="77777777" w:rsidR="00690FCD" w:rsidRPr="00690FCD" w:rsidRDefault="00690FCD">
      <w:pPr>
        <w:numPr>
          <w:ilvl w:val="0"/>
          <w:numId w:val="124"/>
        </w:numPr>
        <w:contextualSpacing/>
      </w:pPr>
      <w:r w:rsidRPr="00690FCD">
        <w:t>Yes: it is an attempt subvert democratically elected government.</w:t>
      </w:r>
    </w:p>
    <w:p w14:paraId="028A4594" w14:textId="77777777" w:rsidR="00690FCD" w:rsidRPr="00690FCD" w:rsidRDefault="00690FCD">
      <w:pPr>
        <w:numPr>
          <w:ilvl w:val="0"/>
          <w:numId w:val="124"/>
        </w:numPr>
        <w:contextualSpacing/>
      </w:pPr>
      <w:r w:rsidRPr="00690FCD">
        <w:t>Yes</w:t>
      </w:r>
    </w:p>
    <w:p w14:paraId="0D9BF804" w14:textId="77777777" w:rsidR="00690FCD" w:rsidRPr="00690FCD" w:rsidRDefault="00690FCD">
      <w:pPr>
        <w:numPr>
          <w:ilvl w:val="0"/>
          <w:numId w:val="124"/>
        </w:numPr>
        <w:contextualSpacing/>
      </w:pPr>
      <w:r w:rsidRPr="00690FCD">
        <w:t xml:space="preserve">Yes. This is politically motivated and involves them seeking to use violence on members of the public to achieve their aims, leading to public fear. </w:t>
      </w:r>
    </w:p>
    <w:p w14:paraId="3386733D" w14:textId="77777777" w:rsidR="00690FCD" w:rsidRPr="00690FCD" w:rsidRDefault="00690FCD">
      <w:pPr>
        <w:numPr>
          <w:ilvl w:val="0"/>
          <w:numId w:val="124"/>
        </w:numPr>
        <w:contextualSpacing/>
      </w:pPr>
      <w:r w:rsidRPr="00690FCD">
        <w:t>Yes</w:t>
      </w:r>
    </w:p>
    <w:p w14:paraId="47FFA972" w14:textId="77777777" w:rsidR="00690FCD" w:rsidRPr="00690FCD" w:rsidRDefault="00690FCD">
      <w:pPr>
        <w:numPr>
          <w:ilvl w:val="0"/>
          <w:numId w:val="124"/>
        </w:numPr>
        <w:contextualSpacing/>
      </w:pPr>
      <w:r w:rsidRPr="00690FCD">
        <w:t>Yes</w:t>
      </w:r>
    </w:p>
    <w:p w14:paraId="36144A37" w14:textId="77777777" w:rsidR="00690FCD" w:rsidRPr="00690FCD" w:rsidRDefault="00690FCD">
      <w:pPr>
        <w:numPr>
          <w:ilvl w:val="0"/>
          <w:numId w:val="124"/>
        </w:numPr>
        <w:contextualSpacing/>
      </w:pPr>
      <w:r w:rsidRPr="00690FCD">
        <w:t>Yes</w:t>
      </w:r>
    </w:p>
    <w:p w14:paraId="436FE49D" w14:textId="77777777" w:rsidR="00690FCD" w:rsidRPr="00690FCD" w:rsidRDefault="00690FCD">
      <w:pPr>
        <w:numPr>
          <w:ilvl w:val="0"/>
          <w:numId w:val="124"/>
        </w:numPr>
        <w:contextualSpacing/>
      </w:pPr>
      <w:r w:rsidRPr="00690FCD">
        <w:t>Yes</w:t>
      </w:r>
    </w:p>
    <w:p w14:paraId="36A24390" w14:textId="77777777" w:rsidR="00690FCD" w:rsidRPr="00690FCD" w:rsidRDefault="00690FCD">
      <w:pPr>
        <w:numPr>
          <w:ilvl w:val="0"/>
          <w:numId w:val="124"/>
        </w:numPr>
        <w:contextualSpacing/>
      </w:pPr>
      <w:r w:rsidRPr="00690FCD">
        <w:t>yes</w:t>
      </w:r>
    </w:p>
    <w:p w14:paraId="0A06ADB4" w14:textId="77777777" w:rsidR="00690FCD" w:rsidRPr="00690FCD" w:rsidRDefault="00690FCD">
      <w:pPr>
        <w:numPr>
          <w:ilvl w:val="0"/>
          <w:numId w:val="124"/>
        </w:numPr>
        <w:contextualSpacing/>
      </w:pPr>
      <w:r w:rsidRPr="00690FCD">
        <w:t xml:space="preserve">Not until they act or threaten to act. Mere planning ought not to be criminalised. If they then acted by using violence against members of Parliament it would, of course, be terrorism. </w:t>
      </w:r>
    </w:p>
    <w:p w14:paraId="3D428352" w14:textId="77777777" w:rsidR="00690FCD" w:rsidRPr="00690FCD" w:rsidRDefault="00690FCD">
      <w:pPr>
        <w:numPr>
          <w:ilvl w:val="0"/>
          <w:numId w:val="124"/>
        </w:numPr>
        <w:contextualSpacing/>
      </w:pPr>
      <w:r w:rsidRPr="00690FCD">
        <w:t xml:space="preserve">Yes </w:t>
      </w:r>
    </w:p>
    <w:p w14:paraId="3BB4ABB8" w14:textId="77777777" w:rsidR="00690FCD" w:rsidRPr="00690FCD" w:rsidRDefault="00690FCD">
      <w:pPr>
        <w:numPr>
          <w:ilvl w:val="0"/>
          <w:numId w:val="124"/>
        </w:numPr>
        <w:contextualSpacing/>
      </w:pPr>
      <w:r w:rsidRPr="00690FCD">
        <w:t>Yes</w:t>
      </w:r>
    </w:p>
    <w:p w14:paraId="1D2C7DE6" w14:textId="77777777" w:rsidR="00690FCD" w:rsidRPr="00690FCD" w:rsidRDefault="00690FCD">
      <w:pPr>
        <w:numPr>
          <w:ilvl w:val="0"/>
          <w:numId w:val="124"/>
        </w:numPr>
        <w:contextualSpacing/>
      </w:pPr>
      <w:r w:rsidRPr="00690FCD">
        <w:t xml:space="preserve">If it causes the public to be in fear and it is for political gain yes, does this person identify with a group? </w:t>
      </w:r>
    </w:p>
    <w:p w14:paraId="4EE6A20B" w14:textId="77777777" w:rsidR="00690FCD" w:rsidRPr="00690FCD" w:rsidRDefault="00690FCD">
      <w:pPr>
        <w:numPr>
          <w:ilvl w:val="0"/>
          <w:numId w:val="124"/>
        </w:numPr>
        <w:contextualSpacing/>
      </w:pPr>
      <w:r w:rsidRPr="00690FCD">
        <w:t>Yes</w:t>
      </w:r>
    </w:p>
    <w:p w14:paraId="00E35066" w14:textId="77777777" w:rsidR="00690FCD" w:rsidRPr="00690FCD" w:rsidRDefault="00690FCD">
      <w:pPr>
        <w:numPr>
          <w:ilvl w:val="0"/>
          <w:numId w:val="124"/>
        </w:numPr>
        <w:contextualSpacing/>
      </w:pPr>
      <w:r w:rsidRPr="00690FCD">
        <w:t>Yes</w:t>
      </w:r>
    </w:p>
    <w:p w14:paraId="2B9008B6" w14:textId="77777777" w:rsidR="00690FCD" w:rsidRPr="00690FCD" w:rsidRDefault="00690FCD">
      <w:pPr>
        <w:numPr>
          <w:ilvl w:val="0"/>
          <w:numId w:val="124"/>
        </w:numPr>
        <w:contextualSpacing/>
      </w:pPr>
      <w:r w:rsidRPr="00690FCD">
        <w:t>Yes</w:t>
      </w:r>
    </w:p>
    <w:p w14:paraId="4FAAF5AD" w14:textId="77777777" w:rsidR="00690FCD" w:rsidRPr="00690FCD" w:rsidRDefault="00690FCD">
      <w:pPr>
        <w:numPr>
          <w:ilvl w:val="0"/>
          <w:numId w:val="124"/>
        </w:numPr>
        <w:contextualSpacing/>
      </w:pPr>
      <w:r w:rsidRPr="00690FCD">
        <w:t>Yes</w:t>
      </w:r>
    </w:p>
    <w:p w14:paraId="6C9FBEBB" w14:textId="77777777" w:rsidR="00690FCD" w:rsidRPr="00690FCD" w:rsidRDefault="00690FCD">
      <w:pPr>
        <w:numPr>
          <w:ilvl w:val="0"/>
          <w:numId w:val="124"/>
        </w:numPr>
        <w:contextualSpacing/>
      </w:pPr>
      <w:r w:rsidRPr="00690FCD">
        <w:t>Yes</w:t>
      </w:r>
    </w:p>
    <w:p w14:paraId="4764FC07" w14:textId="77777777" w:rsidR="00690FCD" w:rsidRPr="00690FCD" w:rsidRDefault="00690FCD">
      <w:pPr>
        <w:numPr>
          <w:ilvl w:val="0"/>
          <w:numId w:val="124"/>
        </w:numPr>
        <w:contextualSpacing/>
      </w:pPr>
      <w:r w:rsidRPr="00690FCD">
        <w:t>Yes</w:t>
      </w:r>
    </w:p>
    <w:p w14:paraId="08256832" w14:textId="77777777" w:rsidR="00690FCD" w:rsidRPr="00690FCD" w:rsidRDefault="00690FCD">
      <w:pPr>
        <w:numPr>
          <w:ilvl w:val="0"/>
          <w:numId w:val="124"/>
        </w:numPr>
        <w:contextualSpacing/>
      </w:pPr>
      <w:r w:rsidRPr="00690FCD">
        <w:t>Yes</w:t>
      </w:r>
    </w:p>
    <w:p w14:paraId="1E1AFCDD" w14:textId="77777777" w:rsidR="00690FCD" w:rsidRPr="00690FCD" w:rsidRDefault="00690FCD">
      <w:pPr>
        <w:numPr>
          <w:ilvl w:val="0"/>
          <w:numId w:val="124"/>
        </w:numPr>
        <w:contextualSpacing/>
      </w:pPr>
      <w:r w:rsidRPr="00690FCD">
        <w:t>Yes</w:t>
      </w:r>
    </w:p>
    <w:p w14:paraId="0C6374B1" w14:textId="77777777" w:rsidR="00690FCD" w:rsidRPr="00690FCD" w:rsidRDefault="00690FCD">
      <w:pPr>
        <w:numPr>
          <w:ilvl w:val="0"/>
          <w:numId w:val="124"/>
        </w:numPr>
        <w:contextualSpacing/>
      </w:pPr>
      <w:r w:rsidRPr="00690FCD">
        <w:t>Yes</w:t>
      </w:r>
    </w:p>
    <w:p w14:paraId="5E806BF0" w14:textId="77777777" w:rsidR="00690FCD" w:rsidRPr="00690FCD" w:rsidRDefault="00690FCD">
      <w:pPr>
        <w:numPr>
          <w:ilvl w:val="0"/>
          <w:numId w:val="124"/>
        </w:numPr>
        <w:contextualSpacing/>
      </w:pPr>
      <w:r w:rsidRPr="00690FCD">
        <w:t>Yes</w:t>
      </w:r>
    </w:p>
    <w:p w14:paraId="7FB9B485" w14:textId="77777777" w:rsidR="00690FCD" w:rsidRPr="00690FCD" w:rsidRDefault="00690FCD">
      <w:pPr>
        <w:numPr>
          <w:ilvl w:val="0"/>
          <w:numId w:val="124"/>
        </w:numPr>
        <w:contextualSpacing/>
      </w:pPr>
      <w:r w:rsidRPr="00690FCD">
        <w:t>Yes</w:t>
      </w:r>
    </w:p>
    <w:p w14:paraId="124F4675" w14:textId="77777777" w:rsidR="00690FCD" w:rsidRPr="00690FCD" w:rsidRDefault="00690FCD">
      <w:pPr>
        <w:numPr>
          <w:ilvl w:val="0"/>
          <w:numId w:val="124"/>
        </w:numPr>
        <w:contextualSpacing/>
      </w:pPr>
      <w:r w:rsidRPr="00690FCD">
        <w:t>Yes</w:t>
      </w:r>
    </w:p>
    <w:p w14:paraId="064EBEF7" w14:textId="77777777" w:rsidR="00690FCD" w:rsidRPr="00690FCD" w:rsidRDefault="00690FCD">
      <w:pPr>
        <w:numPr>
          <w:ilvl w:val="0"/>
          <w:numId w:val="124"/>
        </w:numPr>
        <w:contextualSpacing/>
      </w:pPr>
      <w:r w:rsidRPr="00690FCD">
        <w:t>Yes</w:t>
      </w:r>
    </w:p>
    <w:p w14:paraId="1600AFA6" w14:textId="77777777" w:rsidR="00690FCD" w:rsidRPr="00690FCD" w:rsidRDefault="00690FCD">
      <w:pPr>
        <w:numPr>
          <w:ilvl w:val="0"/>
          <w:numId w:val="124"/>
        </w:numPr>
        <w:contextualSpacing/>
      </w:pPr>
      <w:r w:rsidRPr="00690FCD">
        <w:lastRenderedPageBreak/>
        <w:t>Yes</w:t>
      </w:r>
    </w:p>
    <w:p w14:paraId="335F2356" w14:textId="77777777" w:rsidR="00690FCD" w:rsidRPr="00690FCD" w:rsidRDefault="00690FCD">
      <w:pPr>
        <w:numPr>
          <w:ilvl w:val="0"/>
          <w:numId w:val="124"/>
        </w:numPr>
        <w:contextualSpacing/>
      </w:pPr>
      <w:r w:rsidRPr="00690FCD">
        <w:t>Yes</w:t>
      </w:r>
    </w:p>
    <w:p w14:paraId="63DB5E46" w14:textId="77777777" w:rsidR="00690FCD" w:rsidRPr="00690FCD" w:rsidRDefault="00690FCD">
      <w:pPr>
        <w:numPr>
          <w:ilvl w:val="0"/>
          <w:numId w:val="124"/>
        </w:numPr>
        <w:contextualSpacing/>
      </w:pPr>
      <w:r w:rsidRPr="00690FCD">
        <w:t>No</w:t>
      </w:r>
    </w:p>
    <w:p w14:paraId="71BCA0EF" w14:textId="77777777" w:rsidR="00690FCD" w:rsidRPr="00690FCD" w:rsidRDefault="00690FCD">
      <w:pPr>
        <w:numPr>
          <w:ilvl w:val="0"/>
          <w:numId w:val="124"/>
        </w:numPr>
        <w:contextualSpacing/>
      </w:pPr>
      <w:r w:rsidRPr="00690FCD">
        <w:t>Yes</w:t>
      </w:r>
    </w:p>
    <w:p w14:paraId="6C76D42D" w14:textId="77777777" w:rsidR="00690FCD" w:rsidRPr="00690FCD" w:rsidRDefault="00690FCD">
      <w:pPr>
        <w:numPr>
          <w:ilvl w:val="0"/>
          <w:numId w:val="124"/>
        </w:numPr>
        <w:contextualSpacing/>
      </w:pPr>
      <w:r w:rsidRPr="00690FCD">
        <w:t>Yes but it is also in response to atrocities committed. This is the most stereotypical form of terrorism but is by far the most condemned as its often countries with dominantly Muslim populations that the government believes needs "fixing"</w:t>
      </w:r>
    </w:p>
    <w:p w14:paraId="25B6BD28" w14:textId="77777777" w:rsidR="00690FCD" w:rsidRPr="00690FCD" w:rsidRDefault="00690FCD">
      <w:pPr>
        <w:numPr>
          <w:ilvl w:val="0"/>
          <w:numId w:val="124"/>
        </w:numPr>
        <w:contextualSpacing/>
      </w:pPr>
      <w:r w:rsidRPr="00690FCD">
        <w:t>Yes</w:t>
      </w:r>
    </w:p>
    <w:p w14:paraId="6E837647" w14:textId="77777777" w:rsidR="00690FCD" w:rsidRPr="00690FCD" w:rsidRDefault="00690FCD">
      <w:pPr>
        <w:numPr>
          <w:ilvl w:val="0"/>
          <w:numId w:val="124"/>
        </w:numPr>
        <w:contextualSpacing/>
      </w:pPr>
      <w:r w:rsidRPr="00690FCD">
        <w:t>Yes</w:t>
      </w:r>
    </w:p>
    <w:p w14:paraId="445D7E53" w14:textId="77777777" w:rsidR="00690FCD" w:rsidRPr="00690FCD" w:rsidRDefault="00690FCD">
      <w:pPr>
        <w:numPr>
          <w:ilvl w:val="0"/>
          <w:numId w:val="124"/>
        </w:numPr>
        <w:contextualSpacing/>
      </w:pPr>
      <w:r w:rsidRPr="00690FCD">
        <w:t>Yes</w:t>
      </w:r>
    </w:p>
    <w:p w14:paraId="51C40BCB" w14:textId="77777777" w:rsidR="00690FCD" w:rsidRPr="00690FCD" w:rsidRDefault="00690FCD">
      <w:pPr>
        <w:numPr>
          <w:ilvl w:val="0"/>
          <w:numId w:val="124"/>
        </w:numPr>
        <w:contextualSpacing/>
      </w:pPr>
      <w:r w:rsidRPr="00690FCD">
        <w:t>Yes</w:t>
      </w:r>
    </w:p>
    <w:p w14:paraId="69055C2F" w14:textId="77777777" w:rsidR="00690FCD" w:rsidRPr="00690FCD" w:rsidRDefault="00690FCD">
      <w:pPr>
        <w:numPr>
          <w:ilvl w:val="0"/>
          <w:numId w:val="124"/>
        </w:numPr>
        <w:contextualSpacing/>
      </w:pPr>
      <w:r w:rsidRPr="00690FCD">
        <w:t>sounds like it</w:t>
      </w:r>
    </w:p>
    <w:p w14:paraId="0DAE776E" w14:textId="77777777" w:rsidR="00690FCD" w:rsidRPr="00690FCD" w:rsidRDefault="00690FCD">
      <w:pPr>
        <w:numPr>
          <w:ilvl w:val="0"/>
          <w:numId w:val="124"/>
        </w:numPr>
        <w:contextualSpacing/>
      </w:pPr>
      <w:r w:rsidRPr="00690FCD">
        <w:t>Violence for a political reason would be terrorism.</w:t>
      </w:r>
    </w:p>
    <w:p w14:paraId="79287034" w14:textId="77777777" w:rsidR="00690FCD" w:rsidRPr="00690FCD" w:rsidRDefault="00690FCD">
      <w:pPr>
        <w:numPr>
          <w:ilvl w:val="0"/>
          <w:numId w:val="124"/>
        </w:numPr>
        <w:contextualSpacing/>
      </w:pPr>
      <w:r w:rsidRPr="00690FCD">
        <w:t>Yeah</w:t>
      </w:r>
    </w:p>
    <w:p w14:paraId="1F657267" w14:textId="77777777" w:rsidR="00690FCD" w:rsidRPr="00690FCD" w:rsidRDefault="00690FCD">
      <w:pPr>
        <w:numPr>
          <w:ilvl w:val="0"/>
          <w:numId w:val="124"/>
        </w:numPr>
        <w:contextualSpacing/>
      </w:pPr>
      <w:r w:rsidRPr="00690FCD">
        <w:t>Yes.</w:t>
      </w:r>
    </w:p>
    <w:p w14:paraId="11E2A878" w14:textId="77777777" w:rsidR="00690FCD" w:rsidRPr="00690FCD" w:rsidRDefault="00690FCD">
      <w:pPr>
        <w:numPr>
          <w:ilvl w:val="0"/>
          <w:numId w:val="124"/>
        </w:numPr>
        <w:contextualSpacing/>
      </w:pPr>
      <w:r w:rsidRPr="00690FCD">
        <w:t>Yes</w:t>
      </w:r>
    </w:p>
    <w:p w14:paraId="3F65CF46" w14:textId="77777777" w:rsidR="00690FCD" w:rsidRPr="00690FCD" w:rsidRDefault="00690FCD" w:rsidP="00690FCD">
      <w:pPr>
        <w:rPr>
          <w:b/>
          <w:bCs/>
          <w:u w:val="single"/>
        </w:rPr>
      </w:pPr>
      <w:r w:rsidRPr="00690FCD">
        <w:rPr>
          <w:b/>
          <w:bCs/>
          <w:u w:val="single"/>
        </w:rPr>
        <w:t>"Question 12. The leadership of a multifaith place of worship have shown support for a marginalised group, following the group facing violence and discrimination from within the local community.</w:t>
      </w:r>
    </w:p>
    <w:p w14:paraId="3FCD7570" w14:textId="77777777" w:rsidR="00690FCD" w:rsidRPr="00690FCD" w:rsidRDefault="00690FCD" w:rsidP="00690FCD">
      <w:pPr>
        <w:rPr>
          <w:b/>
          <w:bCs/>
          <w:u w:val="single"/>
        </w:rPr>
      </w:pPr>
    </w:p>
    <w:p w14:paraId="481F2EB1" w14:textId="77777777" w:rsidR="00690FCD" w:rsidRPr="00690FCD" w:rsidRDefault="00690FCD" w:rsidP="00690FCD">
      <w:pPr>
        <w:rPr>
          <w:b/>
          <w:bCs/>
          <w:u w:val="single"/>
        </w:rPr>
      </w:pPr>
      <w:r w:rsidRPr="00690FCD">
        <w:rPr>
          <w:b/>
          <w:bCs/>
          <w:u w:val="single"/>
        </w:rPr>
        <w:t>An individual views such action by their place of worship as blasphemous, and considers all those who support this decision as sinners, irredeemable people beyond salvation.</w:t>
      </w:r>
    </w:p>
    <w:p w14:paraId="6F4F1071" w14:textId="77777777" w:rsidR="00690FCD" w:rsidRPr="00690FCD" w:rsidRDefault="00690FCD" w:rsidP="00690FCD">
      <w:pPr>
        <w:rPr>
          <w:b/>
          <w:bCs/>
          <w:u w:val="single"/>
        </w:rPr>
      </w:pPr>
    </w:p>
    <w:p w14:paraId="4736BE94" w14:textId="77777777" w:rsidR="00690FCD" w:rsidRPr="00690FCD" w:rsidRDefault="00690FCD" w:rsidP="00690FCD">
      <w:pPr>
        <w:rPr>
          <w:b/>
          <w:bCs/>
          <w:u w:val="single"/>
        </w:rPr>
      </w:pPr>
      <w:r w:rsidRPr="00690FCD">
        <w:rPr>
          <w:b/>
          <w:bCs/>
          <w:u w:val="single"/>
        </w:rPr>
        <w:t>The individual believes this place of worship should receive judgement, so plans on taking the lives of members from both the marginalised group, and the place of worship that has expressed support.</w:t>
      </w:r>
    </w:p>
    <w:p w14:paraId="1A3A139A" w14:textId="77777777" w:rsidR="00690FCD" w:rsidRPr="00690FCD" w:rsidRDefault="00690FCD" w:rsidP="00690FCD">
      <w:pPr>
        <w:rPr>
          <w:b/>
          <w:bCs/>
          <w:u w:val="single"/>
        </w:rPr>
      </w:pPr>
    </w:p>
    <w:p w14:paraId="410EBAA2" w14:textId="77777777" w:rsidR="00690FCD" w:rsidRPr="00690FCD" w:rsidRDefault="00690FCD" w:rsidP="00690FCD">
      <w:pPr>
        <w:rPr>
          <w:b/>
          <w:bCs/>
          <w:u w:val="single"/>
        </w:rPr>
      </w:pPr>
      <w:r w:rsidRPr="00690FCD">
        <w:rPr>
          <w:b/>
          <w:bCs/>
          <w:u w:val="single"/>
        </w:rPr>
        <w:t>In your view, is this terrorism?"</w:t>
      </w:r>
    </w:p>
    <w:p w14:paraId="6D1AC1D3" w14:textId="77777777" w:rsidR="00690FCD" w:rsidRPr="00690FCD" w:rsidRDefault="00690FCD">
      <w:pPr>
        <w:numPr>
          <w:ilvl w:val="0"/>
          <w:numId w:val="125"/>
        </w:numPr>
        <w:contextualSpacing/>
      </w:pPr>
      <w:r w:rsidRPr="00690FCD">
        <w:t>Yes</w:t>
      </w:r>
    </w:p>
    <w:p w14:paraId="368AA7DA" w14:textId="77777777" w:rsidR="00690FCD" w:rsidRPr="00690FCD" w:rsidRDefault="00690FCD">
      <w:pPr>
        <w:numPr>
          <w:ilvl w:val="0"/>
          <w:numId w:val="125"/>
        </w:numPr>
        <w:contextualSpacing/>
      </w:pPr>
      <w:r w:rsidRPr="00690FCD">
        <w:t>No</w:t>
      </w:r>
    </w:p>
    <w:p w14:paraId="005614C4" w14:textId="77777777" w:rsidR="00690FCD" w:rsidRPr="00690FCD" w:rsidRDefault="00690FCD">
      <w:pPr>
        <w:numPr>
          <w:ilvl w:val="0"/>
          <w:numId w:val="125"/>
        </w:numPr>
        <w:contextualSpacing/>
      </w:pPr>
      <w:r w:rsidRPr="00690FCD">
        <w:t>Yes</w:t>
      </w:r>
    </w:p>
    <w:p w14:paraId="01674A05" w14:textId="77777777" w:rsidR="00690FCD" w:rsidRPr="00690FCD" w:rsidRDefault="00690FCD">
      <w:pPr>
        <w:numPr>
          <w:ilvl w:val="0"/>
          <w:numId w:val="125"/>
        </w:numPr>
        <w:contextualSpacing/>
      </w:pPr>
      <w:r w:rsidRPr="00690FCD">
        <w:t xml:space="preserve">Yes. </w:t>
      </w:r>
    </w:p>
    <w:p w14:paraId="728F58BD" w14:textId="77777777" w:rsidR="00690FCD" w:rsidRPr="00690FCD" w:rsidRDefault="00690FCD">
      <w:pPr>
        <w:numPr>
          <w:ilvl w:val="0"/>
          <w:numId w:val="125"/>
        </w:numPr>
        <w:contextualSpacing/>
      </w:pPr>
      <w:r w:rsidRPr="00690FCD">
        <w:t xml:space="preserve">Yes. </w:t>
      </w:r>
    </w:p>
    <w:p w14:paraId="004C3859" w14:textId="77777777" w:rsidR="00690FCD" w:rsidRPr="00690FCD" w:rsidRDefault="00690FCD">
      <w:pPr>
        <w:numPr>
          <w:ilvl w:val="0"/>
          <w:numId w:val="125"/>
        </w:numPr>
        <w:contextualSpacing/>
      </w:pPr>
      <w:r w:rsidRPr="00690FCD">
        <w:t>Yes</w:t>
      </w:r>
    </w:p>
    <w:p w14:paraId="071A5393" w14:textId="77777777" w:rsidR="00690FCD" w:rsidRPr="00690FCD" w:rsidRDefault="00690FCD">
      <w:pPr>
        <w:numPr>
          <w:ilvl w:val="0"/>
          <w:numId w:val="125"/>
        </w:numPr>
        <w:contextualSpacing/>
      </w:pPr>
      <w:r w:rsidRPr="00690FCD">
        <w:t>Yes</w:t>
      </w:r>
    </w:p>
    <w:p w14:paraId="1804EC72" w14:textId="77777777" w:rsidR="00690FCD" w:rsidRPr="00690FCD" w:rsidRDefault="00690FCD">
      <w:pPr>
        <w:numPr>
          <w:ilvl w:val="0"/>
          <w:numId w:val="125"/>
        </w:numPr>
        <w:contextualSpacing/>
      </w:pPr>
      <w:r w:rsidRPr="00690FCD">
        <w:t>Yes.</w:t>
      </w:r>
    </w:p>
    <w:p w14:paraId="0FEFA28E" w14:textId="77777777" w:rsidR="00690FCD" w:rsidRPr="00690FCD" w:rsidRDefault="00690FCD">
      <w:pPr>
        <w:numPr>
          <w:ilvl w:val="0"/>
          <w:numId w:val="125"/>
        </w:numPr>
        <w:contextualSpacing/>
      </w:pPr>
      <w:r w:rsidRPr="00690FCD">
        <w:t>Yes</w:t>
      </w:r>
    </w:p>
    <w:p w14:paraId="773BE14F" w14:textId="77777777" w:rsidR="00690FCD" w:rsidRPr="00690FCD" w:rsidRDefault="00690FCD">
      <w:pPr>
        <w:numPr>
          <w:ilvl w:val="0"/>
          <w:numId w:val="125"/>
        </w:numPr>
        <w:contextualSpacing/>
      </w:pPr>
      <w:r w:rsidRPr="00690FCD">
        <w:t>Yes</w:t>
      </w:r>
    </w:p>
    <w:p w14:paraId="4F3F9357" w14:textId="77777777" w:rsidR="00690FCD" w:rsidRPr="00690FCD" w:rsidRDefault="00690FCD">
      <w:pPr>
        <w:numPr>
          <w:ilvl w:val="0"/>
          <w:numId w:val="125"/>
        </w:numPr>
        <w:contextualSpacing/>
      </w:pPr>
      <w:r w:rsidRPr="00690FCD">
        <w:t>yes</w:t>
      </w:r>
    </w:p>
    <w:p w14:paraId="55044799" w14:textId="77777777" w:rsidR="00690FCD" w:rsidRPr="00690FCD" w:rsidRDefault="00690FCD">
      <w:pPr>
        <w:numPr>
          <w:ilvl w:val="0"/>
          <w:numId w:val="125"/>
        </w:numPr>
        <w:contextualSpacing/>
      </w:pPr>
      <w:r w:rsidRPr="00690FCD">
        <w:t>yes because they plan on killing people for their views</w:t>
      </w:r>
    </w:p>
    <w:p w14:paraId="203B8E01" w14:textId="77777777" w:rsidR="00690FCD" w:rsidRPr="00690FCD" w:rsidRDefault="00690FCD">
      <w:pPr>
        <w:numPr>
          <w:ilvl w:val="0"/>
          <w:numId w:val="125"/>
        </w:numPr>
        <w:contextualSpacing/>
      </w:pPr>
      <w:r w:rsidRPr="00690FCD">
        <w:t>Yes</w:t>
      </w:r>
    </w:p>
    <w:p w14:paraId="27C3728A" w14:textId="77777777" w:rsidR="00690FCD" w:rsidRPr="00690FCD" w:rsidRDefault="00690FCD">
      <w:pPr>
        <w:numPr>
          <w:ilvl w:val="0"/>
          <w:numId w:val="125"/>
        </w:numPr>
        <w:contextualSpacing/>
      </w:pPr>
      <w:r w:rsidRPr="00690FCD">
        <w:t xml:space="preserve">Yes: in regards to the narrow range of the question. </w:t>
      </w:r>
    </w:p>
    <w:p w14:paraId="100DD820" w14:textId="77777777" w:rsidR="00690FCD" w:rsidRPr="00690FCD" w:rsidRDefault="00690FCD">
      <w:pPr>
        <w:numPr>
          <w:ilvl w:val="0"/>
          <w:numId w:val="125"/>
        </w:numPr>
        <w:contextualSpacing/>
      </w:pPr>
      <w:r w:rsidRPr="00690FCD">
        <w:t>Yes</w:t>
      </w:r>
    </w:p>
    <w:p w14:paraId="7E28FBBE" w14:textId="77777777" w:rsidR="00690FCD" w:rsidRPr="00690FCD" w:rsidRDefault="00690FCD">
      <w:pPr>
        <w:numPr>
          <w:ilvl w:val="0"/>
          <w:numId w:val="125"/>
        </w:numPr>
        <w:contextualSpacing/>
      </w:pPr>
      <w:r w:rsidRPr="00690FCD">
        <w:t xml:space="preserve">Yes. They are targeting a specific group of people to scare and hurt. </w:t>
      </w:r>
    </w:p>
    <w:p w14:paraId="054EAA1A" w14:textId="77777777" w:rsidR="00690FCD" w:rsidRPr="00690FCD" w:rsidRDefault="00690FCD">
      <w:pPr>
        <w:numPr>
          <w:ilvl w:val="0"/>
          <w:numId w:val="125"/>
        </w:numPr>
        <w:contextualSpacing/>
      </w:pPr>
      <w:r w:rsidRPr="00690FCD">
        <w:lastRenderedPageBreak/>
        <w:t>Yes</w:t>
      </w:r>
    </w:p>
    <w:p w14:paraId="35E06783" w14:textId="77777777" w:rsidR="00690FCD" w:rsidRPr="00690FCD" w:rsidRDefault="00690FCD">
      <w:pPr>
        <w:numPr>
          <w:ilvl w:val="0"/>
          <w:numId w:val="125"/>
        </w:numPr>
        <w:contextualSpacing/>
      </w:pPr>
      <w:r w:rsidRPr="00690FCD">
        <w:t>Yes</w:t>
      </w:r>
    </w:p>
    <w:p w14:paraId="7CEFCBAD" w14:textId="77777777" w:rsidR="00690FCD" w:rsidRPr="00690FCD" w:rsidRDefault="00690FCD">
      <w:pPr>
        <w:numPr>
          <w:ilvl w:val="0"/>
          <w:numId w:val="125"/>
        </w:numPr>
        <w:contextualSpacing/>
      </w:pPr>
      <w:r w:rsidRPr="00690FCD">
        <w:t>Yes</w:t>
      </w:r>
    </w:p>
    <w:p w14:paraId="1665A9CE" w14:textId="77777777" w:rsidR="00690FCD" w:rsidRPr="00690FCD" w:rsidRDefault="00690FCD">
      <w:pPr>
        <w:numPr>
          <w:ilvl w:val="0"/>
          <w:numId w:val="125"/>
        </w:numPr>
        <w:contextualSpacing/>
      </w:pPr>
      <w:r w:rsidRPr="00690FCD">
        <w:t>Yes</w:t>
      </w:r>
    </w:p>
    <w:p w14:paraId="55300459" w14:textId="77777777" w:rsidR="00690FCD" w:rsidRPr="00690FCD" w:rsidRDefault="00690FCD">
      <w:pPr>
        <w:numPr>
          <w:ilvl w:val="0"/>
          <w:numId w:val="125"/>
        </w:numPr>
        <w:contextualSpacing/>
      </w:pPr>
      <w:r w:rsidRPr="00690FCD">
        <w:t>yes</w:t>
      </w:r>
    </w:p>
    <w:p w14:paraId="2E23B33C" w14:textId="77777777" w:rsidR="00690FCD" w:rsidRPr="00690FCD" w:rsidRDefault="00690FCD">
      <w:pPr>
        <w:numPr>
          <w:ilvl w:val="0"/>
          <w:numId w:val="125"/>
        </w:numPr>
        <w:contextualSpacing/>
      </w:pPr>
      <w:r w:rsidRPr="00690FCD">
        <w:t xml:space="preserve">Much the same as the above: not until they act or threaten to act. If they did take lives, it would then be terrorism. </w:t>
      </w:r>
    </w:p>
    <w:p w14:paraId="2A9FC3AA" w14:textId="77777777" w:rsidR="00690FCD" w:rsidRPr="00690FCD" w:rsidRDefault="00690FCD">
      <w:pPr>
        <w:numPr>
          <w:ilvl w:val="0"/>
          <w:numId w:val="125"/>
        </w:numPr>
        <w:contextualSpacing/>
      </w:pPr>
      <w:r w:rsidRPr="00690FCD">
        <w:t>Yea</w:t>
      </w:r>
    </w:p>
    <w:p w14:paraId="4E221372" w14:textId="77777777" w:rsidR="00690FCD" w:rsidRPr="00690FCD" w:rsidRDefault="00690FCD">
      <w:pPr>
        <w:numPr>
          <w:ilvl w:val="0"/>
          <w:numId w:val="125"/>
        </w:numPr>
        <w:contextualSpacing/>
      </w:pPr>
      <w:r w:rsidRPr="00690FCD">
        <w:t>Yes</w:t>
      </w:r>
    </w:p>
    <w:p w14:paraId="0C50C938" w14:textId="77777777" w:rsidR="00690FCD" w:rsidRPr="00690FCD" w:rsidRDefault="00690FCD">
      <w:pPr>
        <w:numPr>
          <w:ilvl w:val="0"/>
          <w:numId w:val="125"/>
        </w:numPr>
        <w:contextualSpacing/>
      </w:pPr>
      <w:r w:rsidRPr="00690FCD">
        <w:t>"It could be the issue of mental health. If he plans to kill people then it will be murder. He clearly identifies with certain beliefs and is acting against people who does not share his beliefs. Depends how he does it I think, not sure these questions are hard! "</w:t>
      </w:r>
    </w:p>
    <w:p w14:paraId="124423CA" w14:textId="77777777" w:rsidR="00690FCD" w:rsidRPr="00690FCD" w:rsidRDefault="00690FCD">
      <w:pPr>
        <w:numPr>
          <w:ilvl w:val="0"/>
          <w:numId w:val="125"/>
        </w:numPr>
        <w:contextualSpacing/>
      </w:pPr>
      <w:r w:rsidRPr="00690FCD">
        <w:t>Yes</w:t>
      </w:r>
    </w:p>
    <w:p w14:paraId="5B1DC9EF" w14:textId="77777777" w:rsidR="00690FCD" w:rsidRPr="00690FCD" w:rsidRDefault="00690FCD">
      <w:pPr>
        <w:numPr>
          <w:ilvl w:val="0"/>
          <w:numId w:val="125"/>
        </w:numPr>
        <w:contextualSpacing/>
      </w:pPr>
      <w:r w:rsidRPr="00690FCD">
        <w:t>Yes</w:t>
      </w:r>
    </w:p>
    <w:p w14:paraId="20D8AF97" w14:textId="77777777" w:rsidR="00690FCD" w:rsidRPr="00690FCD" w:rsidRDefault="00690FCD">
      <w:pPr>
        <w:numPr>
          <w:ilvl w:val="0"/>
          <w:numId w:val="125"/>
        </w:numPr>
        <w:contextualSpacing/>
      </w:pPr>
      <w:r w:rsidRPr="00690FCD">
        <w:t>Yes</w:t>
      </w:r>
    </w:p>
    <w:p w14:paraId="33D4FE8F" w14:textId="77777777" w:rsidR="00690FCD" w:rsidRPr="00690FCD" w:rsidRDefault="00690FCD">
      <w:pPr>
        <w:numPr>
          <w:ilvl w:val="0"/>
          <w:numId w:val="125"/>
        </w:numPr>
        <w:contextualSpacing/>
      </w:pPr>
      <w:r w:rsidRPr="00690FCD">
        <w:t>Yes</w:t>
      </w:r>
    </w:p>
    <w:p w14:paraId="0D369177" w14:textId="77777777" w:rsidR="00690FCD" w:rsidRPr="00690FCD" w:rsidRDefault="00690FCD">
      <w:pPr>
        <w:numPr>
          <w:ilvl w:val="0"/>
          <w:numId w:val="125"/>
        </w:numPr>
        <w:contextualSpacing/>
      </w:pPr>
      <w:r w:rsidRPr="00690FCD">
        <w:t>Yes</w:t>
      </w:r>
    </w:p>
    <w:p w14:paraId="017729B9" w14:textId="77777777" w:rsidR="00690FCD" w:rsidRPr="00690FCD" w:rsidRDefault="00690FCD">
      <w:pPr>
        <w:numPr>
          <w:ilvl w:val="0"/>
          <w:numId w:val="125"/>
        </w:numPr>
        <w:contextualSpacing/>
      </w:pPr>
      <w:r w:rsidRPr="00690FCD">
        <w:t>Yes</w:t>
      </w:r>
    </w:p>
    <w:p w14:paraId="5388471E" w14:textId="77777777" w:rsidR="00690FCD" w:rsidRPr="00690FCD" w:rsidRDefault="00690FCD">
      <w:pPr>
        <w:numPr>
          <w:ilvl w:val="0"/>
          <w:numId w:val="125"/>
        </w:numPr>
        <w:contextualSpacing/>
      </w:pPr>
      <w:r w:rsidRPr="00690FCD">
        <w:t>Yes</w:t>
      </w:r>
    </w:p>
    <w:p w14:paraId="2E1D2A7C" w14:textId="77777777" w:rsidR="00690FCD" w:rsidRPr="00690FCD" w:rsidRDefault="00690FCD">
      <w:pPr>
        <w:numPr>
          <w:ilvl w:val="0"/>
          <w:numId w:val="125"/>
        </w:numPr>
        <w:contextualSpacing/>
      </w:pPr>
      <w:r w:rsidRPr="00690FCD">
        <w:t>Yes</w:t>
      </w:r>
    </w:p>
    <w:p w14:paraId="2FF39B28" w14:textId="77777777" w:rsidR="00690FCD" w:rsidRPr="00690FCD" w:rsidRDefault="00690FCD">
      <w:pPr>
        <w:numPr>
          <w:ilvl w:val="0"/>
          <w:numId w:val="125"/>
        </w:numPr>
        <w:contextualSpacing/>
      </w:pPr>
      <w:r w:rsidRPr="00690FCD">
        <w:t>Yes</w:t>
      </w:r>
    </w:p>
    <w:p w14:paraId="2F942BA4" w14:textId="77777777" w:rsidR="00690FCD" w:rsidRPr="00690FCD" w:rsidRDefault="00690FCD">
      <w:pPr>
        <w:numPr>
          <w:ilvl w:val="0"/>
          <w:numId w:val="125"/>
        </w:numPr>
        <w:contextualSpacing/>
      </w:pPr>
      <w:r w:rsidRPr="00690FCD">
        <w:t>Yes</w:t>
      </w:r>
    </w:p>
    <w:p w14:paraId="625B11CF" w14:textId="77777777" w:rsidR="00690FCD" w:rsidRPr="00690FCD" w:rsidRDefault="00690FCD">
      <w:pPr>
        <w:numPr>
          <w:ilvl w:val="0"/>
          <w:numId w:val="125"/>
        </w:numPr>
        <w:contextualSpacing/>
      </w:pPr>
      <w:r w:rsidRPr="00690FCD">
        <w:t xml:space="preserve">Yes </w:t>
      </w:r>
    </w:p>
    <w:p w14:paraId="5AC72D3B" w14:textId="77777777" w:rsidR="00690FCD" w:rsidRPr="00690FCD" w:rsidRDefault="00690FCD">
      <w:pPr>
        <w:numPr>
          <w:ilvl w:val="0"/>
          <w:numId w:val="125"/>
        </w:numPr>
        <w:contextualSpacing/>
      </w:pPr>
      <w:r w:rsidRPr="00690FCD">
        <w:t>Yes</w:t>
      </w:r>
    </w:p>
    <w:p w14:paraId="261F1404" w14:textId="77777777" w:rsidR="00690FCD" w:rsidRPr="00690FCD" w:rsidRDefault="00690FCD">
      <w:pPr>
        <w:numPr>
          <w:ilvl w:val="0"/>
          <w:numId w:val="125"/>
        </w:numPr>
        <w:contextualSpacing/>
      </w:pPr>
      <w:r w:rsidRPr="00690FCD">
        <w:t>Yes definitely</w:t>
      </w:r>
    </w:p>
    <w:p w14:paraId="114FA04B" w14:textId="77777777" w:rsidR="00690FCD" w:rsidRPr="00690FCD" w:rsidRDefault="00690FCD">
      <w:pPr>
        <w:numPr>
          <w:ilvl w:val="0"/>
          <w:numId w:val="125"/>
        </w:numPr>
        <w:contextualSpacing/>
      </w:pPr>
      <w:r w:rsidRPr="00690FCD">
        <w:t>Yes</w:t>
      </w:r>
    </w:p>
    <w:p w14:paraId="36C5119F" w14:textId="77777777" w:rsidR="00690FCD" w:rsidRPr="00690FCD" w:rsidRDefault="00690FCD">
      <w:pPr>
        <w:numPr>
          <w:ilvl w:val="0"/>
          <w:numId w:val="125"/>
        </w:numPr>
        <w:contextualSpacing/>
      </w:pPr>
      <w:r w:rsidRPr="00690FCD">
        <w:t>Yes</w:t>
      </w:r>
    </w:p>
    <w:p w14:paraId="4141D954" w14:textId="77777777" w:rsidR="00690FCD" w:rsidRPr="00690FCD" w:rsidRDefault="00690FCD">
      <w:pPr>
        <w:numPr>
          <w:ilvl w:val="0"/>
          <w:numId w:val="125"/>
        </w:numPr>
        <w:contextualSpacing/>
      </w:pPr>
      <w:r w:rsidRPr="00690FCD">
        <w:t>Yes</w:t>
      </w:r>
    </w:p>
    <w:p w14:paraId="163B39D2" w14:textId="77777777" w:rsidR="00690FCD" w:rsidRPr="00690FCD" w:rsidRDefault="00690FCD">
      <w:pPr>
        <w:numPr>
          <w:ilvl w:val="0"/>
          <w:numId w:val="125"/>
        </w:numPr>
        <w:contextualSpacing/>
      </w:pPr>
      <w:r w:rsidRPr="00690FCD">
        <w:t>Yes</w:t>
      </w:r>
    </w:p>
    <w:p w14:paraId="7925D9A5" w14:textId="77777777" w:rsidR="00690FCD" w:rsidRPr="00690FCD" w:rsidRDefault="00690FCD">
      <w:pPr>
        <w:numPr>
          <w:ilvl w:val="0"/>
          <w:numId w:val="125"/>
        </w:numPr>
        <w:contextualSpacing/>
      </w:pPr>
      <w:r w:rsidRPr="00690FCD">
        <w:t>Yes, unfortunately happens to the lgbtq+ people all the time.</w:t>
      </w:r>
    </w:p>
    <w:p w14:paraId="3C1B7D29" w14:textId="77777777" w:rsidR="00690FCD" w:rsidRPr="00690FCD" w:rsidRDefault="00690FCD">
      <w:pPr>
        <w:numPr>
          <w:ilvl w:val="0"/>
          <w:numId w:val="125"/>
        </w:numPr>
        <w:contextualSpacing/>
      </w:pPr>
      <w:r w:rsidRPr="00690FCD">
        <w:t>Yes</w:t>
      </w:r>
    </w:p>
    <w:p w14:paraId="059D6F3B" w14:textId="77777777" w:rsidR="00690FCD" w:rsidRPr="00690FCD" w:rsidRDefault="00690FCD">
      <w:pPr>
        <w:numPr>
          <w:ilvl w:val="0"/>
          <w:numId w:val="125"/>
        </w:numPr>
        <w:contextualSpacing/>
      </w:pPr>
      <w:r w:rsidRPr="00690FCD">
        <w:t>Yes</w:t>
      </w:r>
    </w:p>
    <w:p w14:paraId="03C0DC0A" w14:textId="77777777" w:rsidR="00690FCD" w:rsidRPr="00690FCD" w:rsidRDefault="00690FCD">
      <w:pPr>
        <w:numPr>
          <w:ilvl w:val="0"/>
          <w:numId w:val="125"/>
        </w:numPr>
        <w:contextualSpacing/>
      </w:pPr>
      <w:r w:rsidRPr="00690FCD">
        <w:t>Yes</w:t>
      </w:r>
    </w:p>
    <w:p w14:paraId="18C6288D" w14:textId="77777777" w:rsidR="00690FCD" w:rsidRPr="00690FCD" w:rsidRDefault="00690FCD">
      <w:pPr>
        <w:numPr>
          <w:ilvl w:val="0"/>
          <w:numId w:val="125"/>
        </w:numPr>
        <w:contextualSpacing/>
      </w:pPr>
      <w:r w:rsidRPr="00690FCD">
        <w:t>Yes</w:t>
      </w:r>
    </w:p>
    <w:p w14:paraId="050E768D" w14:textId="77777777" w:rsidR="00690FCD" w:rsidRPr="00690FCD" w:rsidRDefault="00690FCD">
      <w:pPr>
        <w:numPr>
          <w:ilvl w:val="0"/>
          <w:numId w:val="125"/>
        </w:numPr>
        <w:contextualSpacing/>
      </w:pPr>
      <w:r w:rsidRPr="00690FCD">
        <w:t>yeah because they plan to kill people</w:t>
      </w:r>
    </w:p>
    <w:p w14:paraId="16E6C416" w14:textId="77777777" w:rsidR="00690FCD" w:rsidRPr="00690FCD" w:rsidRDefault="00690FCD">
      <w:pPr>
        <w:numPr>
          <w:ilvl w:val="0"/>
          <w:numId w:val="125"/>
        </w:numPr>
        <w:contextualSpacing/>
      </w:pPr>
      <w:r w:rsidRPr="00690FCD">
        <w:t>Violence for a religious reason would be terrorism.</w:t>
      </w:r>
    </w:p>
    <w:p w14:paraId="2DFD30B2" w14:textId="77777777" w:rsidR="00690FCD" w:rsidRPr="00690FCD" w:rsidRDefault="00690FCD">
      <w:pPr>
        <w:numPr>
          <w:ilvl w:val="0"/>
          <w:numId w:val="125"/>
        </w:numPr>
        <w:contextualSpacing/>
      </w:pPr>
      <w:r w:rsidRPr="00690FCD">
        <w:t>Yeah</w:t>
      </w:r>
    </w:p>
    <w:p w14:paraId="6541F90C" w14:textId="77777777" w:rsidR="00690FCD" w:rsidRPr="00690FCD" w:rsidRDefault="00690FCD">
      <w:pPr>
        <w:numPr>
          <w:ilvl w:val="0"/>
          <w:numId w:val="125"/>
        </w:numPr>
        <w:contextualSpacing/>
      </w:pPr>
      <w:r w:rsidRPr="00690FCD">
        <w:t>Yes.</w:t>
      </w:r>
    </w:p>
    <w:p w14:paraId="2EFC4024" w14:textId="77777777" w:rsidR="00690FCD" w:rsidRPr="00690FCD" w:rsidRDefault="00690FCD" w:rsidP="00690FCD">
      <w:pPr>
        <w:rPr>
          <w:b/>
          <w:bCs/>
          <w:u w:val="single"/>
        </w:rPr>
      </w:pPr>
      <w:r w:rsidRPr="00690FCD">
        <w:rPr>
          <w:b/>
          <w:bCs/>
          <w:u w:val="single"/>
        </w:rPr>
        <w:t>"Question 13. In your view, what is the biggest terrorist threat or movement to the United Kingdom? (Eg. Islamic / Jihadist, Right-wing, Left-wing, Ethno-nationalist and Seperatist, Anarchist, Single-issue terrorism)</w:t>
      </w:r>
    </w:p>
    <w:p w14:paraId="1E356572" w14:textId="77777777" w:rsidR="00690FCD" w:rsidRPr="00690FCD" w:rsidRDefault="00690FCD" w:rsidP="00690FCD">
      <w:pPr>
        <w:rPr>
          <w:b/>
          <w:bCs/>
          <w:u w:val="single"/>
        </w:rPr>
      </w:pPr>
    </w:p>
    <w:p w14:paraId="01817B05" w14:textId="77777777" w:rsidR="00690FCD" w:rsidRPr="00690FCD" w:rsidRDefault="00690FCD" w:rsidP="00690FCD">
      <w:pPr>
        <w:rPr>
          <w:b/>
          <w:bCs/>
          <w:u w:val="single"/>
        </w:rPr>
      </w:pPr>
      <w:r w:rsidRPr="00690FCD">
        <w:rPr>
          <w:b/>
          <w:bCs/>
          <w:u w:val="single"/>
        </w:rPr>
        <w:t>Feel free to be as extensive as you wish in your reasoning for your answer."</w:t>
      </w:r>
    </w:p>
    <w:p w14:paraId="5F590F8F" w14:textId="77777777" w:rsidR="00690FCD" w:rsidRPr="00690FCD" w:rsidRDefault="00690FCD">
      <w:pPr>
        <w:numPr>
          <w:ilvl w:val="0"/>
          <w:numId w:val="126"/>
        </w:numPr>
        <w:contextualSpacing/>
      </w:pPr>
      <w:r w:rsidRPr="00690FCD">
        <w:t xml:space="preserve">Right wing </w:t>
      </w:r>
    </w:p>
    <w:p w14:paraId="76B6C93F" w14:textId="77777777" w:rsidR="00690FCD" w:rsidRPr="00690FCD" w:rsidRDefault="00690FCD">
      <w:pPr>
        <w:numPr>
          <w:ilvl w:val="0"/>
          <w:numId w:val="126"/>
        </w:numPr>
        <w:contextualSpacing/>
      </w:pPr>
      <w:r w:rsidRPr="00690FCD">
        <w:t>I'm not sure</w:t>
      </w:r>
    </w:p>
    <w:p w14:paraId="5D537B8F" w14:textId="77777777" w:rsidR="00690FCD" w:rsidRPr="00690FCD" w:rsidRDefault="00690FCD">
      <w:pPr>
        <w:numPr>
          <w:ilvl w:val="0"/>
          <w:numId w:val="126"/>
        </w:numPr>
        <w:contextualSpacing/>
      </w:pPr>
      <w:r w:rsidRPr="00690FCD">
        <w:t>Right-wing</w:t>
      </w:r>
    </w:p>
    <w:p w14:paraId="66B7F896" w14:textId="77777777" w:rsidR="00690FCD" w:rsidRPr="00690FCD" w:rsidRDefault="00690FCD">
      <w:pPr>
        <w:numPr>
          <w:ilvl w:val="0"/>
          <w:numId w:val="126"/>
        </w:numPr>
        <w:contextualSpacing/>
      </w:pPr>
      <w:r w:rsidRPr="00690FCD">
        <w:lastRenderedPageBreak/>
        <w:t xml:space="preserve">Islamic - this view, however, is held due to the heavy reporting and media coverage around the same. I do not believe that the other groups listed receive the same amount of press coverage. </w:t>
      </w:r>
    </w:p>
    <w:p w14:paraId="3AC871F4" w14:textId="77777777" w:rsidR="00690FCD" w:rsidRPr="00690FCD" w:rsidRDefault="00690FCD">
      <w:pPr>
        <w:numPr>
          <w:ilvl w:val="0"/>
          <w:numId w:val="126"/>
        </w:numPr>
        <w:contextualSpacing/>
      </w:pPr>
      <w:r w:rsidRPr="00690FCD">
        <w:t xml:space="preserve">NEW IRA. </w:t>
      </w:r>
    </w:p>
    <w:p w14:paraId="36C860DA" w14:textId="77777777" w:rsidR="00690FCD" w:rsidRPr="00690FCD" w:rsidRDefault="00690FCD">
      <w:pPr>
        <w:numPr>
          <w:ilvl w:val="0"/>
          <w:numId w:val="126"/>
        </w:numPr>
        <w:contextualSpacing/>
      </w:pPr>
      <w:r w:rsidRPr="00690FCD">
        <w:t xml:space="preserve">ISIS. </w:t>
      </w:r>
    </w:p>
    <w:p w14:paraId="4038626A" w14:textId="77777777" w:rsidR="00690FCD" w:rsidRPr="00690FCD" w:rsidRDefault="00690FCD">
      <w:pPr>
        <w:numPr>
          <w:ilvl w:val="0"/>
          <w:numId w:val="126"/>
        </w:numPr>
        <w:contextualSpacing/>
      </w:pPr>
      <w:r w:rsidRPr="00690FCD">
        <w:t>EDL</w:t>
      </w:r>
    </w:p>
    <w:p w14:paraId="4E244078" w14:textId="77777777" w:rsidR="00690FCD" w:rsidRPr="00690FCD" w:rsidRDefault="00690FCD">
      <w:pPr>
        <w:numPr>
          <w:ilvl w:val="0"/>
          <w:numId w:val="126"/>
        </w:numPr>
        <w:contextualSpacing/>
      </w:pPr>
      <w:r w:rsidRPr="00690FCD">
        <w:t xml:space="preserve">lone wolf attacks </w:t>
      </w:r>
    </w:p>
    <w:p w14:paraId="5FCA0BC4" w14:textId="77777777" w:rsidR="00690FCD" w:rsidRPr="00690FCD" w:rsidRDefault="00690FCD">
      <w:pPr>
        <w:numPr>
          <w:ilvl w:val="0"/>
          <w:numId w:val="126"/>
        </w:numPr>
        <w:contextualSpacing/>
      </w:pPr>
      <w:r w:rsidRPr="00690FCD">
        <w:t>Currently Islamic/Religious. Cultural differences and the radicalisation efforts by outside Jihadist groups. I think Right Wing terrorism (ie against marginalised groups) is getting worse though. Mostly men commit these which I think needs to be talked about more often.</w:t>
      </w:r>
    </w:p>
    <w:p w14:paraId="653245AD" w14:textId="77777777" w:rsidR="00690FCD" w:rsidRPr="00690FCD" w:rsidRDefault="00690FCD">
      <w:pPr>
        <w:numPr>
          <w:ilvl w:val="0"/>
          <w:numId w:val="126"/>
        </w:numPr>
        <w:contextualSpacing/>
      </w:pPr>
      <w:r w:rsidRPr="00690FCD">
        <w:t>As a younger individual, I believe I’ve mostly experienced the UK be attacked by ISIS.</w:t>
      </w:r>
    </w:p>
    <w:p w14:paraId="54A7F821" w14:textId="77777777" w:rsidR="00690FCD" w:rsidRPr="00690FCD" w:rsidRDefault="00690FCD">
      <w:pPr>
        <w:numPr>
          <w:ilvl w:val="0"/>
          <w:numId w:val="126"/>
        </w:numPr>
        <w:contextualSpacing/>
      </w:pPr>
      <w:r w:rsidRPr="00690FCD">
        <w:t>I think Neo-Nazism, Alt Right and possibly, (as a related subset,) "Incel" related terrorism is a big threat and only going to grow worse, with behaviour influenced by similar extremism in the US against minorities. Violence and the intent to strip away rights, targeted at women, members of the LGBT+ community and people of colour is worrisome and feels more insidiously embedded into the country; less about outside threats coming in, but normal people led by misinformation and hate</w:t>
      </w:r>
    </w:p>
    <w:p w14:paraId="4AE6F49C" w14:textId="77777777" w:rsidR="00690FCD" w:rsidRPr="00690FCD" w:rsidRDefault="00690FCD">
      <w:pPr>
        <w:numPr>
          <w:ilvl w:val="0"/>
          <w:numId w:val="126"/>
        </w:numPr>
        <w:contextualSpacing/>
      </w:pPr>
      <w:r w:rsidRPr="00690FCD">
        <w:t>Far right/ alt right/ fascism.</w:t>
      </w:r>
    </w:p>
    <w:p w14:paraId="1942F0B9" w14:textId="77777777" w:rsidR="00690FCD" w:rsidRPr="00690FCD" w:rsidRDefault="00690FCD">
      <w:pPr>
        <w:numPr>
          <w:ilvl w:val="0"/>
          <w:numId w:val="126"/>
        </w:numPr>
        <w:contextualSpacing/>
      </w:pPr>
      <w:r w:rsidRPr="00690FCD">
        <w:t xml:space="preserve">It is probably the far right extreme. If you look at the storming of the captial when Trump lost the election in the US, this was not seen as terrorism even though it clearly was. Most of our media thrives on far right views. Yes granted there is a lingering fear of let just say 'non-white' terrorists but this is all taken from right wing media. It controls the UK and their 'us verses them' apporach is creating a generation of angry right wing people. Plus the constant blaming of issues on left wing individuals is tiring almost comical at this point. The far left wing is nowhere near as dangerous. So the right wing is more of a threat becasue to simply put it, people don't view it as a threat. </w:t>
      </w:r>
    </w:p>
    <w:p w14:paraId="381999D6" w14:textId="77777777" w:rsidR="00690FCD" w:rsidRPr="00690FCD" w:rsidRDefault="00690FCD">
      <w:pPr>
        <w:numPr>
          <w:ilvl w:val="0"/>
          <w:numId w:val="126"/>
        </w:numPr>
        <w:contextualSpacing/>
      </w:pPr>
      <w:r w:rsidRPr="00690FCD">
        <w:t xml:space="preserve">islamic, there the ones that always cause trouble </w:t>
      </w:r>
    </w:p>
    <w:p w14:paraId="492F7C29" w14:textId="77777777" w:rsidR="00690FCD" w:rsidRPr="00690FCD" w:rsidRDefault="00690FCD">
      <w:pPr>
        <w:numPr>
          <w:ilvl w:val="0"/>
          <w:numId w:val="126"/>
        </w:numPr>
        <w:contextualSpacing/>
      </w:pPr>
      <w:r w:rsidRPr="00690FCD">
        <w:t>Islamic/ jihadist</w:t>
      </w:r>
    </w:p>
    <w:p w14:paraId="3DBB0D6E" w14:textId="77777777" w:rsidR="00690FCD" w:rsidRPr="00690FCD" w:rsidRDefault="00690FCD">
      <w:pPr>
        <w:numPr>
          <w:ilvl w:val="0"/>
          <w:numId w:val="126"/>
        </w:numPr>
        <w:contextualSpacing/>
      </w:pPr>
      <w:r w:rsidRPr="00690FCD">
        <w:t>Right-wing fascist movements, which includes the Conservative government.</w:t>
      </w:r>
    </w:p>
    <w:p w14:paraId="4BFF1B50" w14:textId="77777777" w:rsidR="00690FCD" w:rsidRPr="00690FCD" w:rsidRDefault="00690FCD">
      <w:pPr>
        <w:numPr>
          <w:ilvl w:val="0"/>
          <w:numId w:val="126"/>
        </w:numPr>
        <w:contextualSpacing/>
      </w:pPr>
      <w:r w:rsidRPr="00690FCD">
        <w:t xml:space="preserve">Islamic </w:t>
      </w:r>
    </w:p>
    <w:p w14:paraId="14C7AA8D" w14:textId="77777777" w:rsidR="00690FCD" w:rsidRPr="00690FCD" w:rsidRDefault="00690FCD">
      <w:pPr>
        <w:numPr>
          <w:ilvl w:val="0"/>
          <w:numId w:val="126"/>
        </w:numPr>
        <w:contextualSpacing/>
      </w:pPr>
      <w:r w:rsidRPr="00690FCD">
        <w:t xml:space="preserve">In the current climate, religious terrorism is likely. However, with the situation in Russia, state sponsored terrorism is also likely, with states sponsoring proxies to destabilise regions. Also home grown terrorism whereby individuals targets groups they disagree with, regardless of their skin colour and race, should be considered as terrorism. </w:t>
      </w:r>
    </w:p>
    <w:p w14:paraId="4AE69892" w14:textId="77777777" w:rsidR="00690FCD" w:rsidRPr="00690FCD" w:rsidRDefault="00690FCD">
      <w:pPr>
        <w:numPr>
          <w:ilvl w:val="0"/>
          <w:numId w:val="126"/>
        </w:numPr>
        <w:contextualSpacing/>
      </w:pPr>
      <w:r w:rsidRPr="00690FCD">
        <w:t xml:space="preserve">I do not feel that there is a specific group which could be a threat because they all have their own agenda. </w:t>
      </w:r>
    </w:p>
    <w:p w14:paraId="0B77FF78" w14:textId="77777777" w:rsidR="00690FCD" w:rsidRPr="00690FCD" w:rsidRDefault="00690FCD">
      <w:pPr>
        <w:numPr>
          <w:ilvl w:val="0"/>
          <w:numId w:val="126"/>
        </w:numPr>
        <w:contextualSpacing/>
      </w:pPr>
      <w:r w:rsidRPr="00690FCD">
        <w:t>I believe that biggest terror threat comes from both Islamist extremists and from the right wing, my belief comes from that the recent terror attacks have come from people who have either of those beliefs.</w:t>
      </w:r>
    </w:p>
    <w:p w14:paraId="15905DB0" w14:textId="77777777" w:rsidR="00690FCD" w:rsidRPr="00690FCD" w:rsidRDefault="00690FCD">
      <w:pPr>
        <w:numPr>
          <w:ilvl w:val="0"/>
          <w:numId w:val="126"/>
        </w:numPr>
        <w:contextualSpacing/>
      </w:pPr>
      <w:r w:rsidRPr="00690FCD">
        <w:t>Yes</w:t>
      </w:r>
    </w:p>
    <w:p w14:paraId="5E66DA2A" w14:textId="77777777" w:rsidR="00690FCD" w:rsidRPr="00690FCD" w:rsidRDefault="00690FCD">
      <w:pPr>
        <w:numPr>
          <w:ilvl w:val="0"/>
          <w:numId w:val="126"/>
        </w:numPr>
        <w:contextualSpacing/>
      </w:pPr>
      <w:r w:rsidRPr="00690FCD">
        <w:t>islamis extremist</w:t>
      </w:r>
    </w:p>
    <w:p w14:paraId="2ACC6410" w14:textId="77777777" w:rsidR="00690FCD" w:rsidRPr="00690FCD" w:rsidRDefault="00690FCD">
      <w:pPr>
        <w:numPr>
          <w:ilvl w:val="0"/>
          <w:numId w:val="126"/>
        </w:numPr>
        <w:contextualSpacing/>
      </w:pPr>
      <w:r w:rsidRPr="00690FCD">
        <w:t xml:space="preserve">I think the nature of terrorism is that it can stem from almost any belief or outlook, once it is taken to its extremes. As such, I’ll decline to answer. </w:t>
      </w:r>
    </w:p>
    <w:p w14:paraId="7E277561" w14:textId="77777777" w:rsidR="00690FCD" w:rsidRPr="00690FCD" w:rsidRDefault="00690FCD">
      <w:pPr>
        <w:numPr>
          <w:ilvl w:val="0"/>
          <w:numId w:val="126"/>
        </w:numPr>
        <w:contextualSpacing/>
      </w:pPr>
      <w:r w:rsidRPr="00690FCD">
        <w:t xml:space="preserve">Islamic I feel this is more common </w:t>
      </w:r>
    </w:p>
    <w:p w14:paraId="4ACEF396" w14:textId="77777777" w:rsidR="00690FCD" w:rsidRPr="00690FCD" w:rsidRDefault="00690FCD">
      <w:pPr>
        <w:numPr>
          <w:ilvl w:val="0"/>
          <w:numId w:val="126"/>
        </w:numPr>
        <w:contextualSpacing/>
      </w:pPr>
      <w:r w:rsidRPr="00690FCD">
        <w:t xml:space="preserve">Jihadist </w:t>
      </w:r>
    </w:p>
    <w:p w14:paraId="0063AA52" w14:textId="77777777" w:rsidR="00690FCD" w:rsidRPr="00690FCD" w:rsidRDefault="00690FCD">
      <w:pPr>
        <w:numPr>
          <w:ilvl w:val="0"/>
          <w:numId w:val="126"/>
        </w:numPr>
        <w:contextualSpacing/>
      </w:pPr>
      <w:r w:rsidRPr="00690FCD">
        <w:t xml:space="preserve">Unsure </w:t>
      </w:r>
    </w:p>
    <w:p w14:paraId="0A89C3B0" w14:textId="77777777" w:rsidR="00690FCD" w:rsidRPr="00690FCD" w:rsidRDefault="00690FCD">
      <w:pPr>
        <w:numPr>
          <w:ilvl w:val="0"/>
          <w:numId w:val="126"/>
        </w:numPr>
        <w:contextualSpacing/>
      </w:pPr>
      <w:r w:rsidRPr="00690FCD">
        <w:t>Islamic/Jihadist, Seperatist, Single-issue terrorism</w:t>
      </w:r>
    </w:p>
    <w:p w14:paraId="6224FDBF" w14:textId="77777777" w:rsidR="00690FCD" w:rsidRPr="00690FCD" w:rsidRDefault="00690FCD">
      <w:pPr>
        <w:numPr>
          <w:ilvl w:val="0"/>
          <w:numId w:val="126"/>
        </w:numPr>
        <w:contextualSpacing/>
      </w:pPr>
      <w:r w:rsidRPr="00690FCD">
        <w:lastRenderedPageBreak/>
        <w:t>There has been a significant increase in the threat of right wing terrorism within western societies. Therefore I feel that far-right and right wing groups should be under a lot more governmental scrutiny. However, Islamist groups continue to be the biggest concern to the UK government</w:t>
      </w:r>
    </w:p>
    <w:p w14:paraId="40276331" w14:textId="77777777" w:rsidR="00690FCD" w:rsidRPr="00690FCD" w:rsidRDefault="00690FCD">
      <w:pPr>
        <w:numPr>
          <w:ilvl w:val="0"/>
          <w:numId w:val="126"/>
        </w:numPr>
        <w:contextualSpacing/>
      </w:pPr>
      <w:r w:rsidRPr="00690FCD">
        <w:t xml:space="preserve">Terrorist can come from any religion, political party, and nationality, I wouldnt therefore label any one group as the largest threat. Lack of education and understand can lead to marginalisation and a large number of terrorist attackers. Unfortunately even with better education and understanding of other I fear there will always be some due to everybody having there own opinion and free will. With individual opinions you will always get extremists which often leads to terrorism. </w:t>
      </w:r>
    </w:p>
    <w:p w14:paraId="42151F0D" w14:textId="77777777" w:rsidR="00690FCD" w:rsidRPr="00690FCD" w:rsidRDefault="00690FCD" w:rsidP="00690FCD">
      <w:pPr>
        <w:ind w:left="360"/>
      </w:pPr>
    </w:p>
    <w:p w14:paraId="3F54FDCE" w14:textId="77777777" w:rsidR="00690FCD" w:rsidRPr="00690FCD" w:rsidRDefault="00690FCD">
      <w:pPr>
        <w:numPr>
          <w:ilvl w:val="0"/>
          <w:numId w:val="126"/>
        </w:numPr>
        <w:contextualSpacing/>
      </w:pPr>
      <w:r w:rsidRPr="00690FCD">
        <w:t xml:space="preserve">Any organisation that is prepared to inflict death and maiming on innocent bystanders for their own ideology and try to enforce that belief into others is, in my opinion, a terrorist - be it a foreign national or of this country  </w:t>
      </w:r>
    </w:p>
    <w:p w14:paraId="3A9997A3" w14:textId="77777777" w:rsidR="00690FCD" w:rsidRPr="00690FCD" w:rsidRDefault="00690FCD">
      <w:pPr>
        <w:numPr>
          <w:ilvl w:val="0"/>
          <w:numId w:val="126"/>
        </w:numPr>
        <w:contextualSpacing/>
      </w:pPr>
      <w:r w:rsidRPr="00690FCD">
        <w:t>Islamic</w:t>
      </w:r>
    </w:p>
    <w:p w14:paraId="315B0CDA" w14:textId="77777777" w:rsidR="00690FCD" w:rsidRPr="00690FCD" w:rsidRDefault="00690FCD">
      <w:pPr>
        <w:numPr>
          <w:ilvl w:val="0"/>
          <w:numId w:val="126"/>
        </w:numPr>
        <w:contextualSpacing/>
      </w:pPr>
      <w:r w:rsidRPr="00690FCD">
        <w:t xml:space="preserve">Conservatism </w:t>
      </w:r>
    </w:p>
    <w:p w14:paraId="0D08C95C" w14:textId="77777777" w:rsidR="00690FCD" w:rsidRPr="00690FCD" w:rsidRDefault="00690FCD">
      <w:pPr>
        <w:numPr>
          <w:ilvl w:val="0"/>
          <w:numId w:val="126"/>
        </w:numPr>
        <w:contextualSpacing/>
      </w:pPr>
      <w:r w:rsidRPr="00690FCD">
        <w:t>Islamic / Jihadist</w:t>
      </w:r>
    </w:p>
    <w:p w14:paraId="252190CF" w14:textId="77777777" w:rsidR="00690FCD" w:rsidRPr="00690FCD" w:rsidRDefault="00690FCD">
      <w:pPr>
        <w:numPr>
          <w:ilvl w:val="0"/>
          <w:numId w:val="126"/>
        </w:numPr>
        <w:contextualSpacing/>
      </w:pPr>
      <w:r w:rsidRPr="00690FCD">
        <w:t xml:space="preserve">Seperatist, anarchist, single issue due to different beliefs </w:t>
      </w:r>
    </w:p>
    <w:p w14:paraId="13BD2C7E" w14:textId="77777777" w:rsidR="00690FCD" w:rsidRPr="00690FCD" w:rsidRDefault="00690FCD">
      <w:pPr>
        <w:numPr>
          <w:ilvl w:val="0"/>
          <w:numId w:val="126"/>
        </w:numPr>
        <w:contextualSpacing/>
      </w:pPr>
      <w:r w:rsidRPr="00690FCD">
        <w:t>Single issue as a lot of attackers do it on their own</w:t>
      </w:r>
    </w:p>
    <w:p w14:paraId="5B60A8B3" w14:textId="77777777" w:rsidR="00690FCD" w:rsidRPr="00690FCD" w:rsidRDefault="00690FCD">
      <w:pPr>
        <w:numPr>
          <w:ilvl w:val="0"/>
          <w:numId w:val="126"/>
        </w:numPr>
        <w:contextualSpacing/>
      </w:pPr>
      <w:r w:rsidRPr="00690FCD">
        <w:t>Jihadist</w:t>
      </w:r>
    </w:p>
    <w:p w14:paraId="2634CD72" w14:textId="77777777" w:rsidR="00690FCD" w:rsidRPr="00690FCD" w:rsidRDefault="00690FCD">
      <w:pPr>
        <w:numPr>
          <w:ilvl w:val="0"/>
          <w:numId w:val="126"/>
        </w:numPr>
        <w:contextualSpacing/>
      </w:pPr>
      <w:r w:rsidRPr="00690FCD">
        <w:t xml:space="preserve">Neo-nazi/Antisemitic groups etc. and all of the above </w:t>
      </w:r>
    </w:p>
    <w:p w14:paraId="52BA4FE7" w14:textId="77777777" w:rsidR="00690FCD" w:rsidRPr="00690FCD" w:rsidRDefault="00690FCD">
      <w:pPr>
        <w:numPr>
          <w:ilvl w:val="0"/>
          <w:numId w:val="126"/>
        </w:numPr>
        <w:contextualSpacing/>
      </w:pPr>
      <w:r w:rsidRPr="00690FCD">
        <w:t xml:space="preserve">Right wing </w:t>
      </w:r>
    </w:p>
    <w:p w14:paraId="50982151" w14:textId="77777777" w:rsidR="00690FCD" w:rsidRPr="00690FCD" w:rsidRDefault="00690FCD">
      <w:pPr>
        <w:numPr>
          <w:ilvl w:val="0"/>
          <w:numId w:val="126"/>
        </w:numPr>
        <w:contextualSpacing/>
      </w:pPr>
      <w:r w:rsidRPr="00690FCD">
        <w:t>Either right-wing extremist terrorism or Islamic Jihadists</w:t>
      </w:r>
    </w:p>
    <w:p w14:paraId="7742F671" w14:textId="77777777" w:rsidR="00690FCD" w:rsidRPr="00690FCD" w:rsidRDefault="00690FCD">
      <w:pPr>
        <w:numPr>
          <w:ilvl w:val="0"/>
          <w:numId w:val="126"/>
        </w:numPr>
        <w:contextualSpacing/>
      </w:pPr>
      <w:r w:rsidRPr="00690FCD">
        <w:t>Right wing</w:t>
      </w:r>
    </w:p>
    <w:p w14:paraId="5EF53AF8" w14:textId="77777777" w:rsidR="00690FCD" w:rsidRPr="00690FCD" w:rsidRDefault="00690FCD">
      <w:pPr>
        <w:numPr>
          <w:ilvl w:val="0"/>
          <w:numId w:val="126"/>
        </w:numPr>
        <w:contextualSpacing/>
      </w:pPr>
      <w:r w:rsidRPr="00690FCD">
        <w:t>Left wing</w:t>
      </w:r>
    </w:p>
    <w:p w14:paraId="00E427EB" w14:textId="77777777" w:rsidR="00690FCD" w:rsidRPr="00690FCD" w:rsidRDefault="00690FCD">
      <w:pPr>
        <w:numPr>
          <w:ilvl w:val="0"/>
          <w:numId w:val="126"/>
        </w:numPr>
        <w:contextualSpacing/>
      </w:pPr>
      <w:r w:rsidRPr="00690FCD">
        <w:t xml:space="preserve">Im so sorry I dont have a view on that </w:t>
      </w:r>
    </w:p>
    <w:p w14:paraId="4BDC2475" w14:textId="77777777" w:rsidR="00690FCD" w:rsidRPr="00690FCD" w:rsidRDefault="00690FCD">
      <w:pPr>
        <w:numPr>
          <w:ilvl w:val="0"/>
          <w:numId w:val="126"/>
        </w:numPr>
        <w:contextualSpacing/>
      </w:pPr>
      <w:r w:rsidRPr="00690FCD">
        <w:t>Right wing nationalists</w:t>
      </w:r>
    </w:p>
    <w:p w14:paraId="576F7E49" w14:textId="77777777" w:rsidR="00690FCD" w:rsidRPr="00690FCD" w:rsidRDefault="00690FCD">
      <w:pPr>
        <w:numPr>
          <w:ilvl w:val="0"/>
          <w:numId w:val="126"/>
        </w:numPr>
        <w:contextualSpacing/>
      </w:pPr>
      <w:r w:rsidRPr="00690FCD">
        <w:t>The alt right in the UK in my opinion is our biggest threat, similar trends are found in a number of European countries where right wing populism grows and violence towards marginalised groups grows.</w:t>
      </w:r>
    </w:p>
    <w:p w14:paraId="6B4C9D65" w14:textId="77777777" w:rsidR="00690FCD" w:rsidRPr="00690FCD" w:rsidRDefault="00690FCD">
      <w:pPr>
        <w:numPr>
          <w:ilvl w:val="0"/>
          <w:numId w:val="126"/>
        </w:numPr>
        <w:contextualSpacing/>
      </w:pPr>
      <w:r w:rsidRPr="00690FCD">
        <w:t>Islamic/Jihadist</w:t>
      </w:r>
    </w:p>
    <w:p w14:paraId="753F1497" w14:textId="77777777" w:rsidR="00690FCD" w:rsidRPr="00690FCD" w:rsidRDefault="00690FCD">
      <w:pPr>
        <w:numPr>
          <w:ilvl w:val="0"/>
          <w:numId w:val="126"/>
        </w:numPr>
        <w:contextualSpacing/>
      </w:pPr>
      <w:r w:rsidRPr="00690FCD">
        <w:t>I would say the biggest act terrorist threat is Islamic as I would say that other stuff is a separate issue. Both bad but I different</w:t>
      </w:r>
    </w:p>
    <w:p w14:paraId="1005CA16" w14:textId="77777777" w:rsidR="00690FCD" w:rsidRPr="00690FCD" w:rsidRDefault="00690FCD" w:rsidP="00690FCD"/>
    <w:p w14:paraId="492670C1" w14:textId="77777777" w:rsidR="00690FCD" w:rsidRPr="00690FCD" w:rsidRDefault="00690FCD">
      <w:pPr>
        <w:numPr>
          <w:ilvl w:val="0"/>
          <w:numId w:val="126"/>
        </w:numPr>
        <w:contextualSpacing/>
      </w:pPr>
      <w:r w:rsidRPr="00690FCD">
        <w:t>Islamic</w:t>
      </w:r>
    </w:p>
    <w:p w14:paraId="62C06FE2" w14:textId="77777777" w:rsidR="00690FCD" w:rsidRPr="00690FCD" w:rsidRDefault="00690FCD">
      <w:pPr>
        <w:numPr>
          <w:ilvl w:val="0"/>
          <w:numId w:val="126"/>
        </w:numPr>
        <w:contextualSpacing/>
      </w:pPr>
      <w:r w:rsidRPr="00690FCD">
        <w:t>i think a mix between religious so islamic as well as racists so political on the right-wing side</w:t>
      </w:r>
    </w:p>
    <w:p w14:paraId="0B910DCB" w14:textId="77777777" w:rsidR="00690FCD" w:rsidRPr="00690FCD" w:rsidRDefault="00690FCD">
      <w:pPr>
        <w:numPr>
          <w:ilvl w:val="0"/>
          <w:numId w:val="126"/>
        </w:numPr>
        <w:contextualSpacing/>
      </w:pPr>
      <w:r w:rsidRPr="00690FCD">
        <w:t>I think there is a mix, but mostly right wing since they act the most on a lower level, but if things ramped up they would be the most on the news and cause the most disruption.</w:t>
      </w:r>
    </w:p>
    <w:p w14:paraId="56CACC4F" w14:textId="77777777" w:rsidR="00690FCD" w:rsidRPr="00690FCD" w:rsidRDefault="00690FCD">
      <w:pPr>
        <w:numPr>
          <w:ilvl w:val="0"/>
          <w:numId w:val="126"/>
        </w:numPr>
        <w:contextualSpacing/>
      </w:pPr>
      <w:r w:rsidRPr="00690FCD">
        <w:t>I'm not sure but I think single issue could be on the rise but not as big as others</w:t>
      </w:r>
    </w:p>
    <w:p w14:paraId="3D0CC8F1" w14:textId="77777777" w:rsidR="00690FCD" w:rsidRPr="00690FCD" w:rsidRDefault="00690FCD">
      <w:pPr>
        <w:numPr>
          <w:ilvl w:val="0"/>
          <w:numId w:val="126"/>
        </w:numPr>
        <w:contextualSpacing/>
      </w:pPr>
      <w:r w:rsidRPr="00690FCD">
        <w:t>Seperatist like the IRA in the 70s and 80s might come back in the form of Scottish or Welsh movements.</w:t>
      </w:r>
    </w:p>
    <w:p w14:paraId="2E85A204" w14:textId="77777777" w:rsidR="00690FCD" w:rsidRPr="00690FCD" w:rsidRDefault="00690FCD">
      <w:pPr>
        <w:numPr>
          <w:ilvl w:val="0"/>
          <w:numId w:val="126"/>
        </w:numPr>
        <w:contextualSpacing/>
      </w:pPr>
      <w:r w:rsidRPr="00690FCD">
        <w:t>State sponsored might go up, Russia and China might use others to do dirty work</w:t>
      </w:r>
    </w:p>
    <w:p w14:paraId="57A52C79" w14:textId="77777777" w:rsidR="00690FCD" w:rsidRPr="00690FCD" w:rsidRDefault="00690FCD" w:rsidP="00690FCD">
      <w:pPr>
        <w:rPr>
          <w:b/>
          <w:bCs/>
          <w:u w:val="single"/>
        </w:rPr>
      </w:pPr>
      <w:r w:rsidRPr="00690FCD">
        <w:rPr>
          <w:b/>
          <w:bCs/>
          <w:u w:val="single"/>
        </w:rPr>
        <w:t xml:space="preserve">"Question 14. Terrorist attacks can occur at any moment and are not exclusive in their strategies or location. </w:t>
      </w:r>
    </w:p>
    <w:p w14:paraId="76A8008F" w14:textId="77777777" w:rsidR="00690FCD" w:rsidRPr="00690FCD" w:rsidRDefault="00690FCD" w:rsidP="00690FCD">
      <w:pPr>
        <w:rPr>
          <w:b/>
          <w:bCs/>
          <w:u w:val="single"/>
        </w:rPr>
      </w:pPr>
    </w:p>
    <w:p w14:paraId="262A6FA7" w14:textId="77777777" w:rsidR="00690FCD" w:rsidRPr="00690FCD" w:rsidRDefault="00690FCD" w:rsidP="00690FCD">
      <w:pPr>
        <w:rPr>
          <w:b/>
          <w:bCs/>
          <w:u w:val="single"/>
        </w:rPr>
      </w:pPr>
      <w:r w:rsidRPr="00690FCD">
        <w:rPr>
          <w:b/>
          <w:bCs/>
          <w:u w:val="single"/>
        </w:rPr>
        <w:lastRenderedPageBreak/>
        <w:t>In your day-to-day life, what type of incident are you most concerned about? What type of incident or strategy do you typically expect to see or hear about when such an incident occurs?</w:t>
      </w:r>
    </w:p>
    <w:p w14:paraId="450A1D54" w14:textId="77777777" w:rsidR="00690FCD" w:rsidRPr="00690FCD" w:rsidRDefault="00690FCD" w:rsidP="00690FCD">
      <w:pPr>
        <w:rPr>
          <w:b/>
          <w:bCs/>
          <w:u w:val="single"/>
        </w:rPr>
      </w:pPr>
    </w:p>
    <w:p w14:paraId="3013FA2E" w14:textId="77777777" w:rsidR="00690FCD" w:rsidRPr="00690FCD" w:rsidRDefault="00690FCD" w:rsidP="00690FCD">
      <w:pPr>
        <w:rPr>
          <w:b/>
          <w:bCs/>
          <w:u w:val="single"/>
        </w:rPr>
      </w:pPr>
      <w:r w:rsidRPr="00690FCD">
        <w:rPr>
          <w:b/>
          <w:bCs/>
          <w:u w:val="single"/>
        </w:rPr>
        <w:t>Examples of strategies: Primitive but effective method of utilising vehicles and sharp impliments, sophisticated and advanced use of explosives, coordinated attack that leaves large areas unsafe.</w:t>
      </w:r>
    </w:p>
    <w:p w14:paraId="09718850" w14:textId="77777777" w:rsidR="00690FCD" w:rsidRPr="00690FCD" w:rsidRDefault="00690FCD" w:rsidP="00690FCD">
      <w:pPr>
        <w:rPr>
          <w:b/>
          <w:bCs/>
          <w:u w:val="single"/>
        </w:rPr>
      </w:pPr>
    </w:p>
    <w:p w14:paraId="6387111E" w14:textId="77777777" w:rsidR="00690FCD" w:rsidRPr="00690FCD" w:rsidRDefault="00690FCD" w:rsidP="00690FCD">
      <w:pPr>
        <w:rPr>
          <w:b/>
          <w:bCs/>
          <w:u w:val="single"/>
        </w:rPr>
      </w:pPr>
      <w:r w:rsidRPr="00690FCD">
        <w:rPr>
          <w:b/>
          <w:bCs/>
          <w:u w:val="single"/>
        </w:rPr>
        <w:t>Examples of times and locations: Public transport, city centre, busy streets and bridges, shopping centre, important government locations, bank holidays, concerts, late at night."</w:t>
      </w:r>
    </w:p>
    <w:p w14:paraId="4FA8A49B" w14:textId="77777777" w:rsidR="00690FCD" w:rsidRPr="00690FCD" w:rsidRDefault="00690FCD">
      <w:pPr>
        <w:numPr>
          <w:ilvl w:val="0"/>
          <w:numId w:val="127"/>
        </w:numPr>
        <w:contextualSpacing/>
      </w:pPr>
      <w:r w:rsidRPr="00690FCD">
        <w:t>Explosives and anywhere busy</w:t>
      </w:r>
    </w:p>
    <w:p w14:paraId="13BFC00E" w14:textId="77777777" w:rsidR="00690FCD" w:rsidRPr="00690FCD" w:rsidRDefault="00690FCD">
      <w:pPr>
        <w:numPr>
          <w:ilvl w:val="0"/>
          <w:numId w:val="127"/>
        </w:numPr>
        <w:contextualSpacing/>
      </w:pPr>
      <w:r w:rsidRPr="00690FCD">
        <w:t>I'm not sure</w:t>
      </w:r>
    </w:p>
    <w:p w14:paraId="3E378239" w14:textId="77777777" w:rsidR="00690FCD" w:rsidRPr="00690FCD" w:rsidRDefault="00690FCD">
      <w:pPr>
        <w:numPr>
          <w:ilvl w:val="0"/>
          <w:numId w:val="127"/>
        </w:numPr>
        <w:contextualSpacing/>
      </w:pPr>
      <w:r w:rsidRPr="00690FCD">
        <w:t>Roaming terrorist attacks by primitive means e.g. use of vehicles as weapons and knives in large public areas</w:t>
      </w:r>
    </w:p>
    <w:p w14:paraId="728B93D4" w14:textId="77777777" w:rsidR="00690FCD" w:rsidRPr="00690FCD" w:rsidRDefault="00690FCD">
      <w:pPr>
        <w:numPr>
          <w:ilvl w:val="0"/>
          <w:numId w:val="127"/>
        </w:numPr>
        <w:contextualSpacing/>
      </w:pPr>
      <w:r w:rsidRPr="00690FCD">
        <w:t xml:space="preserve">Sophisticated attacks on public transport, especially in a built up area like London or Birmingham. </w:t>
      </w:r>
    </w:p>
    <w:p w14:paraId="6FB32506" w14:textId="77777777" w:rsidR="00690FCD" w:rsidRPr="00690FCD" w:rsidRDefault="00690FCD">
      <w:pPr>
        <w:numPr>
          <w:ilvl w:val="0"/>
          <w:numId w:val="127"/>
        </w:numPr>
        <w:contextualSpacing/>
      </w:pPr>
      <w:r w:rsidRPr="00690FCD">
        <w:t>Large public events/Christmas markets/ sporting events and linen  wolf attacks.</w:t>
      </w:r>
    </w:p>
    <w:p w14:paraId="46A03E81" w14:textId="77777777" w:rsidR="00690FCD" w:rsidRPr="00690FCD" w:rsidRDefault="00690FCD">
      <w:pPr>
        <w:numPr>
          <w:ilvl w:val="0"/>
          <w:numId w:val="127"/>
        </w:numPr>
        <w:contextualSpacing/>
      </w:pPr>
      <w:r w:rsidRPr="00690FCD">
        <w:t>Planes and shops</w:t>
      </w:r>
    </w:p>
    <w:p w14:paraId="0C8AC74A" w14:textId="77777777" w:rsidR="00690FCD" w:rsidRPr="00690FCD" w:rsidRDefault="00690FCD">
      <w:pPr>
        <w:numPr>
          <w:ilvl w:val="0"/>
          <w:numId w:val="127"/>
        </w:numPr>
        <w:contextualSpacing/>
      </w:pPr>
      <w:r w:rsidRPr="00690FCD">
        <w:t>Day to day I think most likely therefore most concern in public events in which a large number of people are in a small area, particularly in locations like London. I expect bombs or vehicular.</w:t>
      </w:r>
    </w:p>
    <w:p w14:paraId="430C0EFD" w14:textId="77777777" w:rsidR="00690FCD" w:rsidRPr="00690FCD" w:rsidRDefault="00690FCD">
      <w:pPr>
        <w:numPr>
          <w:ilvl w:val="0"/>
          <w:numId w:val="127"/>
        </w:numPr>
        <w:contextualSpacing/>
      </w:pPr>
      <w:r w:rsidRPr="00690FCD">
        <w:t xml:space="preserve">I'm concerned most by the thought of an active gun man or knife wielder in my local city centre at midday or evening. </w:t>
      </w:r>
    </w:p>
    <w:p w14:paraId="40A7E716" w14:textId="77777777" w:rsidR="00690FCD" w:rsidRPr="00690FCD" w:rsidRDefault="00690FCD">
      <w:pPr>
        <w:numPr>
          <w:ilvl w:val="0"/>
          <w:numId w:val="127"/>
        </w:numPr>
        <w:contextualSpacing/>
      </w:pPr>
      <w:r w:rsidRPr="00690FCD">
        <w:t>I'd be most concerned about small group or lone wolf attacks, using easily available means such as vehicles, knives etc, probably centred around places with less security and high volumes of members of the public like shopping centres, busy streets, possibly during bigger but open events</w:t>
      </w:r>
    </w:p>
    <w:p w14:paraId="04591568" w14:textId="77777777" w:rsidR="00690FCD" w:rsidRPr="00690FCD" w:rsidRDefault="00690FCD">
      <w:pPr>
        <w:numPr>
          <w:ilvl w:val="0"/>
          <w:numId w:val="127"/>
        </w:numPr>
        <w:contextualSpacing/>
      </w:pPr>
      <w:r w:rsidRPr="00690FCD">
        <w:t>I do not expect any</w:t>
      </w:r>
    </w:p>
    <w:p w14:paraId="6896E529" w14:textId="77777777" w:rsidR="00690FCD" w:rsidRPr="00690FCD" w:rsidRDefault="00690FCD">
      <w:pPr>
        <w:numPr>
          <w:ilvl w:val="0"/>
          <w:numId w:val="127"/>
        </w:numPr>
        <w:contextualSpacing/>
      </w:pPr>
      <w:r w:rsidRPr="00690FCD">
        <w:t xml:space="preserve">I attended Pride in Cardiff recently and there was a small protest (just some TERFs) but anyways the Police ran over to quickly ecort them away. I was not aware of this and my heart dropped seeing the police all run to grab this person. So I would say maybe violence or bombs going off to harm groups that don't conform to religous ideals. I would probaly feel safer on a plane than I did in that moment. </w:t>
      </w:r>
    </w:p>
    <w:p w14:paraId="7FE24070" w14:textId="77777777" w:rsidR="00690FCD" w:rsidRPr="00690FCD" w:rsidRDefault="00690FCD">
      <w:pPr>
        <w:numPr>
          <w:ilvl w:val="0"/>
          <w:numId w:val="127"/>
        </w:numPr>
        <w:contextualSpacing/>
      </w:pPr>
      <w:r w:rsidRPr="00690FCD">
        <w:t>suicide bombing in london</w:t>
      </w:r>
    </w:p>
    <w:p w14:paraId="25CF1422" w14:textId="77777777" w:rsidR="00690FCD" w:rsidRPr="00690FCD" w:rsidRDefault="00690FCD">
      <w:pPr>
        <w:numPr>
          <w:ilvl w:val="0"/>
          <w:numId w:val="127"/>
        </w:numPr>
        <w:contextualSpacing/>
      </w:pPr>
      <w:r w:rsidRPr="00690FCD">
        <w:t xml:space="preserve">Bombs in London </w:t>
      </w:r>
    </w:p>
    <w:p w14:paraId="1444112E" w14:textId="77777777" w:rsidR="00690FCD" w:rsidRPr="00690FCD" w:rsidRDefault="00690FCD">
      <w:pPr>
        <w:numPr>
          <w:ilvl w:val="0"/>
          <w:numId w:val="127"/>
        </w:numPr>
        <w:contextualSpacing/>
      </w:pPr>
      <w:r w:rsidRPr="00690FCD">
        <w:t xml:space="preserve">Che Sara, Sara. </w:t>
      </w:r>
    </w:p>
    <w:p w14:paraId="1253C75D" w14:textId="77777777" w:rsidR="00690FCD" w:rsidRPr="00690FCD" w:rsidRDefault="00690FCD">
      <w:pPr>
        <w:numPr>
          <w:ilvl w:val="0"/>
          <w:numId w:val="127"/>
        </w:numPr>
        <w:contextualSpacing/>
      </w:pPr>
      <w:r w:rsidRPr="00690FCD">
        <w:t xml:space="preserve">All public accessible areas with an increase use in security systems. </w:t>
      </w:r>
    </w:p>
    <w:p w14:paraId="3313F05C" w14:textId="77777777" w:rsidR="00690FCD" w:rsidRPr="00690FCD" w:rsidRDefault="00690FCD">
      <w:pPr>
        <w:numPr>
          <w:ilvl w:val="0"/>
          <w:numId w:val="127"/>
        </w:numPr>
        <w:contextualSpacing/>
      </w:pPr>
      <w:r w:rsidRPr="00690FCD">
        <w:t xml:space="preserve">The events I now worry about are those that you cannot prevent, such as attackers armed with knives or using vehicles to ram pedestrians. These could happen at any time or place but most likely large gatherings such as markets. </w:t>
      </w:r>
    </w:p>
    <w:p w14:paraId="1EF8CE65" w14:textId="77777777" w:rsidR="00690FCD" w:rsidRPr="00690FCD" w:rsidRDefault="00690FCD">
      <w:pPr>
        <w:numPr>
          <w:ilvl w:val="0"/>
          <w:numId w:val="127"/>
        </w:numPr>
        <w:contextualSpacing/>
      </w:pPr>
      <w:r w:rsidRPr="00690FCD">
        <w:t>The examples you provided are some of what we have experienced in Britain, usually in city or built up areas in which the most damage may be done. I do not feel concerned in the area I live but may think differently whilst visiting London or Manchester.</w:t>
      </w:r>
    </w:p>
    <w:p w14:paraId="4A12AB6B" w14:textId="77777777" w:rsidR="00690FCD" w:rsidRPr="00690FCD" w:rsidRDefault="00690FCD">
      <w:pPr>
        <w:numPr>
          <w:ilvl w:val="0"/>
          <w:numId w:val="127"/>
        </w:numPr>
        <w:contextualSpacing/>
      </w:pPr>
      <w:r w:rsidRPr="00690FCD">
        <w:t>My biggest fear would be a terrorist with weapon like a knife or gun, attacking people on either a busy street or a shopping centre, my fear is based on that recent terror attacks have happened in such fashion.</w:t>
      </w:r>
    </w:p>
    <w:p w14:paraId="49470096" w14:textId="77777777" w:rsidR="00690FCD" w:rsidRPr="00690FCD" w:rsidRDefault="00690FCD">
      <w:pPr>
        <w:numPr>
          <w:ilvl w:val="0"/>
          <w:numId w:val="127"/>
        </w:numPr>
        <w:contextualSpacing/>
      </w:pPr>
      <w:r w:rsidRPr="00690FCD">
        <w:t xml:space="preserve">More stabbing at large events </w:t>
      </w:r>
    </w:p>
    <w:p w14:paraId="43EE56BB" w14:textId="77777777" w:rsidR="00690FCD" w:rsidRPr="00690FCD" w:rsidRDefault="00690FCD">
      <w:pPr>
        <w:numPr>
          <w:ilvl w:val="0"/>
          <w:numId w:val="127"/>
        </w:numPr>
        <w:contextualSpacing/>
      </w:pPr>
      <w:r w:rsidRPr="00690FCD">
        <w:lastRenderedPageBreak/>
        <w:t xml:space="preserve">Explosives in city centre </w:t>
      </w:r>
    </w:p>
    <w:p w14:paraId="29820E6A" w14:textId="77777777" w:rsidR="00690FCD" w:rsidRPr="00690FCD" w:rsidRDefault="00690FCD">
      <w:pPr>
        <w:numPr>
          <w:ilvl w:val="0"/>
          <w:numId w:val="127"/>
        </w:numPr>
        <w:contextualSpacing/>
      </w:pPr>
      <w:r w:rsidRPr="00690FCD">
        <w:t xml:space="preserve">utilising vehicles </w:t>
      </w:r>
    </w:p>
    <w:p w14:paraId="7D6FC11C" w14:textId="77777777" w:rsidR="00690FCD" w:rsidRPr="00690FCD" w:rsidRDefault="00690FCD">
      <w:pPr>
        <w:numPr>
          <w:ilvl w:val="0"/>
          <w:numId w:val="127"/>
        </w:numPr>
        <w:contextualSpacing/>
      </w:pPr>
      <w:r w:rsidRPr="00690FCD">
        <w:t xml:space="preserve">I'm more concerned when on busy public transport or in busy places. I think bombings have long been viewed as the typical threat and I find them most concerning because they tend to be the most lethal, but I would also expect a more primitive approach, such as driving a large vehicle into a crowd. </w:t>
      </w:r>
    </w:p>
    <w:p w14:paraId="43504FC0" w14:textId="77777777" w:rsidR="00690FCD" w:rsidRPr="00690FCD" w:rsidRDefault="00690FCD">
      <w:pPr>
        <w:numPr>
          <w:ilvl w:val="0"/>
          <w:numId w:val="127"/>
        </w:numPr>
        <w:contextualSpacing/>
      </w:pPr>
      <w:r w:rsidRPr="00690FCD">
        <w:t xml:space="preserve">Explosives, concerts, public transport and shopping centres </w:t>
      </w:r>
    </w:p>
    <w:p w14:paraId="7B1046E6" w14:textId="77777777" w:rsidR="00690FCD" w:rsidRPr="00690FCD" w:rsidRDefault="00690FCD">
      <w:pPr>
        <w:numPr>
          <w:ilvl w:val="0"/>
          <w:numId w:val="127"/>
        </w:numPr>
        <w:contextualSpacing/>
      </w:pPr>
      <w:r w:rsidRPr="00690FCD">
        <w:t xml:space="preserve">Wherever there would be large crowds, music festivals etc or aboard an aircraft which would have a great loss of life for those on board as well as on the ground, such as Lockerbie </w:t>
      </w:r>
    </w:p>
    <w:p w14:paraId="3A7CD0B4" w14:textId="77777777" w:rsidR="00690FCD" w:rsidRPr="00690FCD" w:rsidRDefault="00690FCD">
      <w:pPr>
        <w:numPr>
          <w:ilvl w:val="0"/>
          <w:numId w:val="127"/>
        </w:numPr>
        <w:contextualSpacing/>
      </w:pPr>
      <w:r w:rsidRPr="00690FCD">
        <w:t xml:space="preserve">Concerned mostly about big cities where theres lots of people, or public transport in big cities. </w:t>
      </w:r>
    </w:p>
    <w:p w14:paraId="615F59A3" w14:textId="77777777" w:rsidR="00690FCD" w:rsidRPr="00690FCD" w:rsidRDefault="00690FCD">
      <w:pPr>
        <w:numPr>
          <w:ilvl w:val="0"/>
          <w:numId w:val="127"/>
        </w:numPr>
        <w:contextualSpacing/>
      </w:pPr>
      <w:r w:rsidRPr="00690FCD">
        <w:t>Public transport, mass gatherings, government locations</w:t>
      </w:r>
    </w:p>
    <w:p w14:paraId="21FEB0A9" w14:textId="77777777" w:rsidR="00690FCD" w:rsidRPr="00690FCD" w:rsidRDefault="00690FCD">
      <w:pPr>
        <w:numPr>
          <w:ilvl w:val="0"/>
          <w:numId w:val="127"/>
        </w:numPr>
        <w:contextualSpacing/>
      </w:pPr>
      <w:r w:rsidRPr="00690FCD">
        <w:t xml:space="preserve">Knife or homemade bomb attacks in busy public areas such as concerts or busy streets. Internationally, shooting. </w:t>
      </w:r>
    </w:p>
    <w:p w14:paraId="42CC1331" w14:textId="77777777" w:rsidR="00690FCD" w:rsidRPr="00690FCD" w:rsidRDefault="00690FCD">
      <w:pPr>
        <w:numPr>
          <w:ilvl w:val="0"/>
          <w:numId w:val="127"/>
        </w:numPr>
        <w:contextualSpacing/>
      </w:pPr>
      <w:r w:rsidRPr="00690FCD">
        <w:t>Im not, although they are always possible you can live life in constant fear. I take some precautions when in higher risk situations like never walking home along at night but thats about it.</w:t>
      </w:r>
    </w:p>
    <w:p w14:paraId="2A0929CD" w14:textId="77777777" w:rsidR="00690FCD" w:rsidRPr="00690FCD" w:rsidRDefault="00690FCD">
      <w:pPr>
        <w:numPr>
          <w:ilvl w:val="0"/>
          <w:numId w:val="127"/>
        </w:numPr>
        <w:contextualSpacing/>
      </w:pPr>
      <w:r w:rsidRPr="00690FCD">
        <w:t xml:space="preserve">Use Bombs and guns in a public place </w:t>
      </w:r>
    </w:p>
    <w:p w14:paraId="3C955FA3" w14:textId="77777777" w:rsidR="00690FCD" w:rsidRPr="00690FCD" w:rsidRDefault="00690FCD">
      <w:pPr>
        <w:numPr>
          <w:ilvl w:val="0"/>
          <w:numId w:val="127"/>
        </w:numPr>
        <w:contextualSpacing/>
      </w:pPr>
      <w:r w:rsidRPr="00690FCD">
        <w:t>I'm most concerned about acts that pose a threat to life. The types of strategies I'd expect to see when such an incident occurs are use of vehicles, explosives and sharp objects on busy streets and bridges during evenings/bank holidays.</w:t>
      </w:r>
    </w:p>
    <w:p w14:paraId="4982B29A" w14:textId="77777777" w:rsidR="00690FCD" w:rsidRPr="00690FCD" w:rsidRDefault="00690FCD">
      <w:pPr>
        <w:numPr>
          <w:ilvl w:val="0"/>
          <w:numId w:val="127"/>
        </w:numPr>
        <w:contextualSpacing/>
      </w:pPr>
      <w:r w:rsidRPr="00690FCD">
        <w:t>Knife attacks</w:t>
      </w:r>
    </w:p>
    <w:p w14:paraId="360A953D" w14:textId="77777777" w:rsidR="00690FCD" w:rsidRPr="00690FCD" w:rsidRDefault="00690FCD">
      <w:pPr>
        <w:numPr>
          <w:ilvl w:val="0"/>
          <w:numId w:val="127"/>
        </w:numPr>
        <w:contextualSpacing/>
      </w:pPr>
      <w:r w:rsidRPr="00690FCD">
        <w:t>Explosives in public places</w:t>
      </w:r>
    </w:p>
    <w:p w14:paraId="4F0C1016" w14:textId="77777777" w:rsidR="00690FCD" w:rsidRPr="00690FCD" w:rsidRDefault="00690FCD">
      <w:pPr>
        <w:numPr>
          <w:ilvl w:val="0"/>
          <w:numId w:val="127"/>
        </w:numPr>
        <w:contextualSpacing/>
      </w:pPr>
      <w:r w:rsidRPr="00690FCD">
        <w:t>Advanced use of explosives, on public transport and city centres, and government locations.</w:t>
      </w:r>
    </w:p>
    <w:p w14:paraId="1CD20E69" w14:textId="77777777" w:rsidR="00690FCD" w:rsidRPr="00690FCD" w:rsidRDefault="00690FCD">
      <w:pPr>
        <w:numPr>
          <w:ilvl w:val="0"/>
          <w:numId w:val="127"/>
        </w:numPr>
        <w:contextualSpacing/>
      </w:pPr>
      <w:r w:rsidRPr="00690FCD">
        <w:t xml:space="preserve">Bombs, shopping centres and public transport </w:t>
      </w:r>
    </w:p>
    <w:p w14:paraId="417F93A2" w14:textId="77777777" w:rsidR="00690FCD" w:rsidRPr="00690FCD" w:rsidRDefault="00690FCD">
      <w:pPr>
        <w:numPr>
          <w:ilvl w:val="0"/>
          <w:numId w:val="127"/>
        </w:numPr>
        <w:contextualSpacing/>
      </w:pPr>
      <w:r w:rsidRPr="00690FCD">
        <w:t>Sports events e.g football matches where there is a high volume of people in a relatively small area</w:t>
      </w:r>
    </w:p>
    <w:p w14:paraId="564F7E40" w14:textId="77777777" w:rsidR="00690FCD" w:rsidRPr="00690FCD" w:rsidRDefault="00690FCD">
      <w:pPr>
        <w:numPr>
          <w:ilvl w:val="0"/>
          <w:numId w:val="127"/>
        </w:numPr>
        <w:contextualSpacing/>
      </w:pPr>
      <w:r w:rsidRPr="00690FCD">
        <w:t xml:space="preserve">Cyber/Acid attack/Biochemical and use of weapons and explosives </w:t>
      </w:r>
    </w:p>
    <w:p w14:paraId="42AB3345" w14:textId="77777777" w:rsidR="00690FCD" w:rsidRPr="00690FCD" w:rsidRDefault="00690FCD">
      <w:pPr>
        <w:numPr>
          <w:ilvl w:val="0"/>
          <w:numId w:val="127"/>
        </w:numPr>
        <w:contextualSpacing/>
      </w:pPr>
      <w:r w:rsidRPr="00690FCD">
        <w:t xml:space="preserve">Explosives and late at night </w:t>
      </w:r>
    </w:p>
    <w:p w14:paraId="3CDAA5A0" w14:textId="77777777" w:rsidR="00690FCD" w:rsidRPr="00690FCD" w:rsidRDefault="00690FCD">
      <w:pPr>
        <w:numPr>
          <w:ilvl w:val="0"/>
          <w:numId w:val="127"/>
        </w:numPr>
        <w:contextualSpacing/>
      </w:pPr>
      <w:r w:rsidRPr="00690FCD">
        <w:t xml:space="preserve">Big events such as concerts or busy places such as central london </w:t>
      </w:r>
    </w:p>
    <w:p w14:paraId="2B10B083" w14:textId="77777777" w:rsidR="00690FCD" w:rsidRPr="00690FCD" w:rsidRDefault="00690FCD">
      <w:pPr>
        <w:numPr>
          <w:ilvl w:val="0"/>
          <w:numId w:val="127"/>
        </w:numPr>
        <w:contextualSpacing/>
      </w:pPr>
      <w:r w:rsidRPr="00690FCD">
        <w:t>Firearms in busy areas</w:t>
      </w:r>
    </w:p>
    <w:p w14:paraId="3A504CB5" w14:textId="77777777" w:rsidR="00690FCD" w:rsidRPr="00690FCD" w:rsidRDefault="00690FCD">
      <w:pPr>
        <w:numPr>
          <w:ilvl w:val="0"/>
          <w:numId w:val="127"/>
        </w:numPr>
        <w:contextualSpacing/>
      </w:pPr>
      <w:r w:rsidRPr="00690FCD">
        <w:t>Use of weapons in busy areas</w:t>
      </w:r>
    </w:p>
    <w:p w14:paraId="359BA1A8" w14:textId="77777777" w:rsidR="00690FCD" w:rsidRPr="00690FCD" w:rsidRDefault="00690FCD">
      <w:pPr>
        <w:numPr>
          <w:ilvl w:val="0"/>
          <w:numId w:val="127"/>
        </w:numPr>
        <w:contextualSpacing/>
      </w:pPr>
      <w:r w:rsidRPr="00690FCD">
        <w:t xml:space="preserve">All of the above really- anywhere public with high crowds </w:t>
      </w:r>
    </w:p>
    <w:p w14:paraId="2E958512" w14:textId="77777777" w:rsidR="00690FCD" w:rsidRPr="00690FCD" w:rsidRDefault="00690FCD">
      <w:pPr>
        <w:numPr>
          <w:ilvl w:val="0"/>
          <w:numId w:val="127"/>
        </w:numPr>
        <w:contextualSpacing/>
      </w:pPr>
      <w:r w:rsidRPr="00690FCD">
        <w:t xml:space="preserve">Attacks on schools, public buildings </w:t>
      </w:r>
    </w:p>
    <w:p w14:paraId="391ED19D" w14:textId="77777777" w:rsidR="00690FCD" w:rsidRPr="00690FCD" w:rsidRDefault="00690FCD">
      <w:pPr>
        <w:numPr>
          <w:ilvl w:val="0"/>
          <w:numId w:val="127"/>
        </w:numPr>
        <w:contextualSpacing/>
      </w:pPr>
      <w:r w:rsidRPr="00690FCD">
        <w:t>Primitive and late at night. As a woman and out bisexual in a lesbian relationship, I have to think about my interactions in all of these places. Being in Wales I'm not so fearful of the large scale attacks</w:t>
      </w:r>
    </w:p>
    <w:p w14:paraId="6E5C5836" w14:textId="77777777" w:rsidR="00690FCD" w:rsidRPr="00690FCD" w:rsidRDefault="00690FCD">
      <w:pPr>
        <w:numPr>
          <w:ilvl w:val="0"/>
          <w:numId w:val="127"/>
        </w:numPr>
        <w:contextualSpacing/>
      </w:pPr>
      <w:r w:rsidRPr="00690FCD">
        <w:t>Bombs, vehicle rammings, stabbings, in major cities and crowded places</w:t>
      </w:r>
    </w:p>
    <w:p w14:paraId="67B10A33" w14:textId="77777777" w:rsidR="00690FCD" w:rsidRPr="00690FCD" w:rsidRDefault="00690FCD">
      <w:pPr>
        <w:numPr>
          <w:ilvl w:val="0"/>
          <w:numId w:val="127"/>
        </w:numPr>
        <w:contextualSpacing/>
      </w:pPr>
      <w:r w:rsidRPr="00690FCD">
        <w:t>Cars running people down or knife attacks</w:t>
      </w:r>
    </w:p>
    <w:p w14:paraId="0DE126AA" w14:textId="77777777" w:rsidR="00690FCD" w:rsidRPr="00690FCD" w:rsidRDefault="00690FCD">
      <w:pPr>
        <w:numPr>
          <w:ilvl w:val="0"/>
          <w:numId w:val="127"/>
        </w:numPr>
        <w:contextualSpacing/>
      </w:pPr>
      <w:r w:rsidRPr="00690FCD">
        <w:t>MTA, S-iT</w:t>
      </w:r>
    </w:p>
    <w:p w14:paraId="1194FCF6" w14:textId="77777777" w:rsidR="00690FCD" w:rsidRPr="00690FCD" w:rsidRDefault="00690FCD">
      <w:pPr>
        <w:numPr>
          <w:ilvl w:val="0"/>
          <w:numId w:val="127"/>
        </w:numPr>
        <w:contextualSpacing/>
      </w:pPr>
      <w:r w:rsidRPr="00690FCD">
        <w:t>Shopping centres especially around Christmas time and throughout the summer. Big events, public transport. Any attack at night would be even scarier</w:t>
      </w:r>
    </w:p>
    <w:p w14:paraId="1BB91B7F" w14:textId="77777777" w:rsidR="00690FCD" w:rsidRPr="00690FCD" w:rsidRDefault="00690FCD">
      <w:pPr>
        <w:numPr>
          <w:ilvl w:val="0"/>
          <w:numId w:val="127"/>
        </w:numPr>
        <w:contextualSpacing/>
      </w:pPr>
      <w:r w:rsidRPr="00690FCD">
        <w:t>bombs and explosives on public transport, maybe rallies on busy streets with thugs and aggressive people</w:t>
      </w:r>
    </w:p>
    <w:p w14:paraId="27609E78" w14:textId="77777777" w:rsidR="00690FCD" w:rsidRPr="00690FCD" w:rsidRDefault="00690FCD">
      <w:pPr>
        <w:numPr>
          <w:ilvl w:val="0"/>
          <w:numId w:val="127"/>
        </w:numPr>
        <w:contextualSpacing/>
      </w:pPr>
      <w:r w:rsidRPr="00690FCD">
        <w:t>Cars and knives, big scale attacks like 9/11 or Paris attacks where city is paralysed with fear.</w:t>
      </w:r>
    </w:p>
    <w:p w14:paraId="40AC3870" w14:textId="77777777" w:rsidR="00690FCD" w:rsidRPr="00690FCD" w:rsidRDefault="00690FCD">
      <w:pPr>
        <w:numPr>
          <w:ilvl w:val="0"/>
          <w:numId w:val="127"/>
        </w:numPr>
        <w:contextualSpacing/>
      </w:pPr>
      <w:r w:rsidRPr="00690FCD">
        <w:t>I think harder to stop attacks are my biggest fear, normally bigger plots can be spotted but anyone can grab a knife and go crazy</w:t>
      </w:r>
    </w:p>
    <w:p w14:paraId="29FDE82C" w14:textId="77777777" w:rsidR="00690FCD" w:rsidRPr="00690FCD" w:rsidRDefault="00690FCD">
      <w:pPr>
        <w:numPr>
          <w:ilvl w:val="0"/>
          <w:numId w:val="127"/>
        </w:numPr>
        <w:contextualSpacing/>
      </w:pPr>
      <w:r w:rsidRPr="00690FCD">
        <w:t>I think homemade bombs on public transport or goverment areas might happen more</w:t>
      </w:r>
    </w:p>
    <w:p w14:paraId="0CC09E67" w14:textId="77777777" w:rsidR="00690FCD" w:rsidRPr="00690FCD" w:rsidRDefault="00690FCD">
      <w:pPr>
        <w:numPr>
          <w:ilvl w:val="0"/>
          <w:numId w:val="127"/>
        </w:numPr>
        <w:contextualSpacing/>
      </w:pPr>
      <w:r w:rsidRPr="00690FCD">
        <w:lastRenderedPageBreak/>
        <w:t>Individually targeted people or locations, more like assassinations or just usual public places</w:t>
      </w:r>
    </w:p>
    <w:p w14:paraId="548994A8" w14:textId="77777777" w:rsidR="00690FCD" w:rsidRPr="00690FCD" w:rsidRDefault="00690FCD" w:rsidP="00690FCD">
      <w:pPr>
        <w:rPr>
          <w:b/>
          <w:bCs/>
          <w:u w:val="single"/>
        </w:rPr>
      </w:pPr>
      <w:r w:rsidRPr="00690FCD">
        <w:rPr>
          <w:b/>
          <w:bCs/>
          <w:u w:val="single"/>
        </w:rPr>
        <w:t>Question 15. In your view, what do you think the future of terrorism looks like?</w:t>
      </w:r>
    </w:p>
    <w:p w14:paraId="3D18D68F" w14:textId="77777777" w:rsidR="00690FCD" w:rsidRPr="00690FCD" w:rsidRDefault="00690FCD">
      <w:pPr>
        <w:numPr>
          <w:ilvl w:val="0"/>
          <w:numId w:val="128"/>
        </w:numPr>
        <w:contextualSpacing/>
      </w:pPr>
      <w:r w:rsidRPr="00690FCD">
        <w:t>Not good</w:t>
      </w:r>
    </w:p>
    <w:p w14:paraId="7CEC0A81" w14:textId="77777777" w:rsidR="00690FCD" w:rsidRPr="00690FCD" w:rsidRDefault="00690FCD">
      <w:pPr>
        <w:numPr>
          <w:ilvl w:val="0"/>
          <w:numId w:val="128"/>
        </w:numPr>
        <w:contextualSpacing/>
      </w:pPr>
      <w:r w:rsidRPr="00690FCD">
        <w:t>I'm not sure</w:t>
      </w:r>
    </w:p>
    <w:p w14:paraId="065BFFE9" w14:textId="77777777" w:rsidR="00690FCD" w:rsidRPr="00690FCD" w:rsidRDefault="00690FCD">
      <w:pPr>
        <w:numPr>
          <w:ilvl w:val="0"/>
          <w:numId w:val="128"/>
        </w:numPr>
        <w:contextualSpacing/>
      </w:pPr>
      <w:r w:rsidRPr="00690FCD">
        <w:t>It likely has the ability to develop into digital terrorism but will also remain as we currently see it.</w:t>
      </w:r>
    </w:p>
    <w:p w14:paraId="127549AA" w14:textId="77777777" w:rsidR="00690FCD" w:rsidRPr="00690FCD" w:rsidRDefault="00690FCD">
      <w:pPr>
        <w:numPr>
          <w:ilvl w:val="0"/>
          <w:numId w:val="128"/>
        </w:numPr>
        <w:contextualSpacing/>
      </w:pPr>
      <w:r w:rsidRPr="00690FCD">
        <w:t xml:space="preserve">I think terrorism will start to become online more. Water, gas, electricity will be hacked by groups and held at ransom </w:t>
      </w:r>
    </w:p>
    <w:p w14:paraId="3897C531" w14:textId="77777777" w:rsidR="00690FCD" w:rsidRPr="00690FCD" w:rsidRDefault="00690FCD">
      <w:pPr>
        <w:numPr>
          <w:ilvl w:val="0"/>
          <w:numId w:val="128"/>
        </w:numPr>
        <w:contextualSpacing/>
      </w:pPr>
      <w:r w:rsidRPr="00690FCD">
        <w:t xml:space="preserve">More cyber driven. Attacking hospitals, police/forces systems and agricultural means. </w:t>
      </w:r>
    </w:p>
    <w:p w14:paraId="3174B8C0" w14:textId="77777777" w:rsidR="00690FCD" w:rsidRPr="00690FCD" w:rsidRDefault="00690FCD">
      <w:pPr>
        <w:numPr>
          <w:ilvl w:val="0"/>
          <w:numId w:val="128"/>
        </w:numPr>
        <w:contextualSpacing/>
      </w:pPr>
      <w:r w:rsidRPr="00690FCD">
        <w:t>Bad</w:t>
      </w:r>
    </w:p>
    <w:p w14:paraId="65E07052" w14:textId="77777777" w:rsidR="00690FCD" w:rsidRPr="00690FCD" w:rsidRDefault="00690FCD">
      <w:pPr>
        <w:numPr>
          <w:ilvl w:val="0"/>
          <w:numId w:val="128"/>
        </w:numPr>
        <w:contextualSpacing/>
      </w:pPr>
      <w:r w:rsidRPr="00690FCD">
        <w:t xml:space="preserve">Harder to pull off but eventually will be designed to both inflict physical violence and also coordinated to stop police or info getting out (cyber terrorism) </w:t>
      </w:r>
    </w:p>
    <w:p w14:paraId="6E41DA12" w14:textId="77777777" w:rsidR="00690FCD" w:rsidRPr="00690FCD" w:rsidRDefault="00690FCD">
      <w:pPr>
        <w:numPr>
          <w:ilvl w:val="0"/>
          <w:numId w:val="128"/>
        </w:numPr>
        <w:contextualSpacing/>
      </w:pPr>
      <w:r w:rsidRPr="00690FCD">
        <w:t>I think the future of terrorism could potentially see an increase due to events such as the Taliban being allowed to control Afghanistan and the UK government even abandoning some of its own personnel there over animals. The UK government has set a precedent on how big countries in Europe see terrorism and they do not wish to combat it and free those under tyrannical leadership, thus, giving terrorist groups more confidence in their campaigns.</w:t>
      </w:r>
    </w:p>
    <w:p w14:paraId="6F57CE09" w14:textId="77777777" w:rsidR="00690FCD" w:rsidRPr="00690FCD" w:rsidRDefault="00690FCD">
      <w:pPr>
        <w:numPr>
          <w:ilvl w:val="0"/>
          <w:numId w:val="128"/>
        </w:numPr>
        <w:contextualSpacing/>
      </w:pPr>
      <w:r w:rsidRPr="00690FCD">
        <w:t xml:space="preserve">I think there'll be increasing online radicalization of groups spreading misinformation and becoming echo chambers, leading to people lashing out by whatever means they can achieve. I believe, possibly wrongly, that smaller acts of random violence will be easier to incite and harder to track and foil than larger groups with more planning and communication </w:t>
      </w:r>
    </w:p>
    <w:p w14:paraId="168825E2" w14:textId="77777777" w:rsidR="00690FCD" w:rsidRPr="00690FCD" w:rsidRDefault="00690FCD">
      <w:pPr>
        <w:numPr>
          <w:ilvl w:val="0"/>
          <w:numId w:val="128"/>
        </w:numPr>
        <w:contextualSpacing/>
      </w:pPr>
      <w:r w:rsidRPr="00690FCD">
        <w:t>Pupulism and far right nationalism</w:t>
      </w:r>
    </w:p>
    <w:p w14:paraId="00221743" w14:textId="77777777" w:rsidR="00690FCD" w:rsidRPr="00690FCD" w:rsidRDefault="00690FCD">
      <w:pPr>
        <w:numPr>
          <w:ilvl w:val="0"/>
          <w:numId w:val="128"/>
        </w:numPr>
        <w:contextualSpacing/>
      </w:pPr>
      <w:r w:rsidRPr="00690FCD">
        <w:t xml:space="preserve">Most probably more cyber threats. </w:t>
      </w:r>
    </w:p>
    <w:p w14:paraId="36E315BF" w14:textId="77777777" w:rsidR="00690FCD" w:rsidRPr="00690FCD" w:rsidRDefault="00690FCD">
      <w:pPr>
        <w:numPr>
          <w:ilvl w:val="0"/>
          <w:numId w:val="128"/>
        </w:numPr>
        <w:contextualSpacing/>
      </w:pPr>
      <w:r w:rsidRPr="00690FCD">
        <w:t>more suicide bombers of 9/11</w:t>
      </w:r>
    </w:p>
    <w:p w14:paraId="40C600E7" w14:textId="77777777" w:rsidR="00690FCD" w:rsidRPr="00690FCD" w:rsidRDefault="00690FCD">
      <w:pPr>
        <w:numPr>
          <w:ilvl w:val="0"/>
          <w:numId w:val="128"/>
        </w:numPr>
        <w:contextualSpacing/>
      </w:pPr>
      <w:r w:rsidRPr="00690FCD">
        <w:t>Needs more policing in major cities</w:t>
      </w:r>
    </w:p>
    <w:p w14:paraId="071D6ED8" w14:textId="77777777" w:rsidR="00690FCD" w:rsidRPr="00690FCD" w:rsidRDefault="00690FCD">
      <w:pPr>
        <w:numPr>
          <w:ilvl w:val="0"/>
          <w:numId w:val="128"/>
        </w:numPr>
        <w:contextualSpacing/>
      </w:pPr>
      <w:r w:rsidRPr="00690FCD">
        <w:t xml:space="preserve">Mindless right-wing political movements that will inevitably result in revolution, which will restore democratic government. </w:t>
      </w:r>
    </w:p>
    <w:p w14:paraId="0F320E8B" w14:textId="77777777" w:rsidR="00690FCD" w:rsidRPr="00690FCD" w:rsidRDefault="00690FCD" w:rsidP="00690FCD"/>
    <w:p w14:paraId="0E649535" w14:textId="77777777" w:rsidR="00690FCD" w:rsidRPr="00690FCD" w:rsidRDefault="00690FCD">
      <w:pPr>
        <w:numPr>
          <w:ilvl w:val="0"/>
          <w:numId w:val="128"/>
        </w:numPr>
        <w:contextualSpacing/>
      </w:pPr>
      <w:r w:rsidRPr="00690FCD">
        <w:t xml:space="preserve">Other than sophisticated state sponsored terrorism, I feel that terrorism will go down a more primitive route, eschewing bombs for vans and knives as warning signs that these are to be used in terrorist activities are much harder to spot.  </w:t>
      </w:r>
    </w:p>
    <w:p w14:paraId="43BCDA43" w14:textId="77777777" w:rsidR="00690FCD" w:rsidRPr="00690FCD" w:rsidRDefault="00690FCD">
      <w:pPr>
        <w:numPr>
          <w:ilvl w:val="0"/>
          <w:numId w:val="128"/>
        </w:numPr>
        <w:contextualSpacing/>
      </w:pPr>
      <w:r w:rsidRPr="00690FCD">
        <w:t>I don't think you can pigeon hole terrorism to anything specific. These groups will do what they can to cause chaos and disruption.</w:t>
      </w:r>
    </w:p>
    <w:p w14:paraId="3F0E052C" w14:textId="77777777" w:rsidR="00690FCD" w:rsidRPr="00690FCD" w:rsidRDefault="00690FCD">
      <w:pPr>
        <w:numPr>
          <w:ilvl w:val="0"/>
          <w:numId w:val="128"/>
        </w:numPr>
        <w:contextualSpacing/>
      </w:pPr>
      <w:r w:rsidRPr="00690FCD">
        <w:t>My view is that will still see attacks where terrorist use knives or guns indiscriminately attacking people but I also believe that terrorist could potentially use cyber methods to inflict damage on peoples lives.</w:t>
      </w:r>
    </w:p>
    <w:p w14:paraId="17E931BE" w14:textId="77777777" w:rsidR="00690FCD" w:rsidRPr="00690FCD" w:rsidRDefault="00690FCD">
      <w:pPr>
        <w:numPr>
          <w:ilvl w:val="0"/>
          <w:numId w:val="128"/>
        </w:numPr>
        <w:contextualSpacing/>
      </w:pPr>
      <w:r w:rsidRPr="00690FCD">
        <w:t>I think there will be more stabbings and vehicles used</w:t>
      </w:r>
    </w:p>
    <w:p w14:paraId="682607CF" w14:textId="77777777" w:rsidR="00690FCD" w:rsidRPr="00690FCD" w:rsidRDefault="00690FCD">
      <w:pPr>
        <w:numPr>
          <w:ilvl w:val="0"/>
          <w:numId w:val="128"/>
        </w:numPr>
        <w:contextualSpacing/>
      </w:pPr>
      <w:r w:rsidRPr="00690FCD">
        <w:t>I think its going to get worse</w:t>
      </w:r>
    </w:p>
    <w:p w14:paraId="16067C79" w14:textId="77777777" w:rsidR="00690FCD" w:rsidRPr="00690FCD" w:rsidRDefault="00690FCD">
      <w:pPr>
        <w:numPr>
          <w:ilvl w:val="0"/>
          <w:numId w:val="128"/>
        </w:numPr>
        <w:contextualSpacing/>
      </w:pPr>
      <w:r w:rsidRPr="00690FCD">
        <w:t>grim</w:t>
      </w:r>
    </w:p>
    <w:p w14:paraId="11E1F37E" w14:textId="77777777" w:rsidR="00690FCD" w:rsidRPr="00690FCD" w:rsidRDefault="00690FCD">
      <w:pPr>
        <w:numPr>
          <w:ilvl w:val="0"/>
          <w:numId w:val="128"/>
        </w:numPr>
        <w:contextualSpacing/>
      </w:pPr>
      <w:r w:rsidRPr="00690FCD">
        <w:t xml:space="preserve">Likely using social media both to indoctrinate and communicate. Using primitive means of harm that are difficult to detect in advance. </w:t>
      </w:r>
    </w:p>
    <w:p w14:paraId="2446F1D5" w14:textId="77777777" w:rsidR="00690FCD" w:rsidRPr="00690FCD" w:rsidRDefault="00690FCD">
      <w:pPr>
        <w:numPr>
          <w:ilvl w:val="0"/>
          <w:numId w:val="128"/>
        </w:numPr>
        <w:contextualSpacing/>
      </w:pPr>
      <w:r w:rsidRPr="00690FCD">
        <w:t xml:space="preserve">I'm not sure </w:t>
      </w:r>
    </w:p>
    <w:p w14:paraId="50B82FAD" w14:textId="77777777" w:rsidR="00690FCD" w:rsidRPr="00690FCD" w:rsidRDefault="00690FCD">
      <w:pPr>
        <w:numPr>
          <w:ilvl w:val="0"/>
          <w:numId w:val="128"/>
        </w:numPr>
        <w:contextualSpacing/>
      </w:pPr>
      <w:r w:rsidRPr="00690FCD">
        <w:t xml:space="preserve">Sadly much more extreme </w:t>
      </w:r>
    </w:p>
    <w:p w14:paraId="4509DBA3" w14:textId="77777777" w:rsidR="00690FCD" w:rsidRPr="00690FCD" w:rsidRDefault="00690FCD">
      <w:pPr>
        <w:numPr>
          <w:ilvl w:val="0"/>
          <w:numId w:val="128"/>
        </w:numPr>
        <w:contextualSpacing/>
      </w:pPr>
      <w:r w:rsidRPr="00690FCD">
        <w:t>"Things are developing online, possible attacks to government security systems, or NHS systems etc. I think the biggest form of fear people can use is violence though "</w:t>
      </w:r>
    </w:p>
    <w:p w14:paraId="263BC340" w14:textId="77777777" w:rsidR="00690FCD" w:rsidRPr="00690FCD" w:rsidRDefault="00690FCD">
      <w:pPr>
        <w:numPr>
          <w:ilvl w:val="0"/>
          <w:numId w:val="128"/>
        </w:numPr>
        <w:contextualSpacing/>
      </w:pPr>
      <w:r w:rsidRPr="00690FCD">
        <w:lastRenderedPageBreak/>
        <w:t xml:space="preserve">Likely and continued </w:t>
      </w:r>
    </w:p>
    <w:p w14:paraId="5DBE2938" w14:textId="77777777" w:rsidR="00690FCD" w:rsidRPr="00690FCD" w:rsidRDefault="00690FCD">
      <w:pPr>
        <w:numPr>
          <w:ilvl w:val="0"/>
          <w:numId w:val="128"/>
        </w:numPr>
        <w:contextualSpacing/>
      </w:pPr>
      <w:r w:rsidRPr="00690FCD">
        <w:t xml:space="preserve">I am confused as to what this question is attempting to ask. Terrorism could look like anything. People assume that terrorism is Islamist but the states and our own government have involved themselves in terrorist acts in the Middle East for over 20 years. The face of terrorism change with the changing nature and technological advancements of society. </w:t>
      </w:r>
    </w:p>
    <w:p w14:paraId="6340214F" w14:textId="77777777" w:rsidR="00690FCD" w:rsidRPr="00690FCD" w:rsidRDefault="00690FCD">
      <w:pPr>
        <w:numPr>
          <w:ilvl w:val="0"/>
          <w:numId w:val="128"/>
        </w:numPr>
        <w:contextualSpacing/>
      </w:pPr>
      <w:r w:rsidRPr="00690FCD">
        <w:t>Much the same as it is now, if not worst.</w:t>
      </w:r>
    </w:p>
    <w:p w14:paraId="2E4AB6FB" w14:textId="77777777" w:rsidR="00690FCD" w:rsidRPr="00690FCD" w:rsidRDefault="00690FCD">
      <w:pPr>
        <w:numPr>
          <w:ilvl w:val="0"/>
          <w:numId w:val="128"/>
        </w:numPr>
        <w:contextualSpacing/>
      </w:pPr>
      <w:r w:rsidRPr="00690FCD">
        <w:t xml:space="preserve">Cyber </w:t>
      </w:r>
    </w:p>
    <w:p w14:paraId="035A8883" w14:textId="77777777" w:rsidR="00690FCD" w:rsidRPr="00690FCD" w:rsidRDefault="00690FCD">
      <w:pPr>
        <w:numPr>
          <w:ilvl w:val="0"/>
          <w:numId w:val="128"/>
        </w:numPr>
        <w:contextualSpacing/>
      </w:pPr>
      <w:r w:rsidRPr="00690FCD">
        <w:t>I believe that terrorism-related offences are on the rise and will become more diverse.</w:t>
      </w:r>
    </w:p>
    <w:p w14:paraId="4333CE73" w14:textId="77777777" w:rsidR="00690FCD" w:rsidRPr="00690FCD" w:rsidRDefault="00690FCD">
      <w:pPr>
        <w:numPr>
          <w:ilvl w:val="0"/>
          <w:numId w:val="128"/>
        </w:numPr>
        <w:contextualSpacing/>
      </w:pPr>
      <w:r w:rsidRPr="00690FCD">
        <w:t xml:space="preserve">Hopeful </w:t>
      </w:r>
    </w:p>
    <w:p w14:paraId="3583E8D8" w14:textId="77777777" w:rsidR="00690FCD" w:rsidRPr="00690FCD" w:rsidRDefault="00690FCD">
      <w:pPr>
        <w:numPr>
          <w:ilvl w:val="0"/>
          <w:numId w:val="128"/>
        </w:numPr>
        <w:contextualSpacing/>
      </w:pPr>
      <w:r w:rsidRPr="00690FCD">
        <w:t>Think its going to get worse</w:t>
      </w:r>
    </w:p>
    <w:p w14:paraId="208882DC" w14:textId="77777777" w:rsidR="00690FCD" w:rsidRPr="00690FCD" w:rsidRDefault="00690FCD">
      <w:pPr>
        <w:numPr>
          <w:ilvl w:val="0"/>
          <w:numId w:val="128"/>
        </w:numPr>
        <w:contextualSpacing/>
      </w:pPr>
      <w:r w:rsidRPr="00690FCD">
        <w:t>More use of technology, internet, influence from foreign countries ie Russia and China.</w:t>
      </w:r>
    </w:p>
    <w:p w14:paraId="3010E3FA" w14:textId="77777777" w:rsidR="00690FCD" w:rsidRPr="00690FCD" w:rsidRDefault="00690FCD">
      <w:pPr>
        <w:numPr>
          <w:ilvl w:val="0"/>
          <w:numId w:val="128"/>
        </w:numPr>
        <w:contextualSpacing/>
      </w:pPr>
      <w:r w:rsidRPr="00690FCD">
        <w:t>Could get worse, because terrorists dont care anymore. There are no morales or barriers anymore, they just do it and dont care who’s involved.</w:t>
      </w:r>
    </w:p>
    <w:p w14:paraId="1306AE30" w14:textId="77777777" w:rsidR="00690FCD" w:rsidRPr="00690FCD" w:rsidRDefault="00690FCD">
      <w:pPr>
        <w:numPr>
          <w:ilvl w:val="0"/>
          <w:numId w:val="128"/>
        </w:numPr>
        <w:contextualSpacing/>
      </w:pPr>
      <w:r w:rsidRPr="00690FCD">
        <w:t xml:space="preserve">I believe that there are technological advances which will make terrorism more dangerous. However, there are also technological advances which can help defend terrorism, so it evens itself out </w:t>
      </w:r>
    </w:p>
    <w:p w14:paraId="02551C0B" w14:textId="77777777" w:rsidR="00690FCD" w:rsidRPr="00690FCD" w:rsidRDefault="00690FCD">
      <w:pPr>
        <w:numPr>
          <w:ilvl w:val="0"/>
          <w:numId w:val="128"/>
        </w:numPr>
        <w:contextualSpacing/>
      </w:pPr>
      <w:r w:rsidRPr="00690FCD">
        <w:t xml:space="preserve">I think the future of terrorism will continue to grow and increase further </w:t>
      </w:r>
    </w:p>
    <w:p w14:paraId="162172BE" w14:textId="77777777" w:rsidR="00690FCD" w:rsidRPr="00690FCD" w:rsidRDefault="00690FCD">
      <w:pPr>
        <w:numPr>
          <w:ilvl w:val="0"/>
          <w:numId w:val="128"/>
        </w:numPr>
        <w:contextualSpacing/>
      </w:pPr>
      <w:r w:rsidRPr="00690FCD">
        <w:t xml:space="preserve">Managed and reduced incidents </w:t>
      </w:r>
    </w:p>
    <w:p w14:paraId="1C3BA4F7" w14:textId="77777777" w:rsidR="00690FCD" w:rsidRPr="00690FCD" w:rsidRDefault="00690FCD">
      <w:pPr>
        <w:numPr>
          <w:ilvl w:val="0"/>
          <w:numId w:val="128"/>
        </w:numPr>
        <w:contextualSpacing/>
      </w:pPr>
      <w:r w:rsidRPr="00690FCD">
        <w:t xml:space="preserve">Similar to how its been in the last 5-10 years </w:t>
      </w:r>
    </w:p>
    <w:p w14:paraId="37345C37" w14:textId="77777777" w:rsidR="00690FCD" w:rsidRPr="00690FCD" w:rsidRDefault="00690FCD">
      <w:pPr>
        <w:numPr>
          <w:ilvl w:val="0"/>
          <w:numId w:val="128"/>
        </w:numPr>
        <w:contextualSpacing/>
      </w:pPr>
      <w:r w:rsidRPr="00690FCD">
        <w:t>I have no idea</w:t>
      </w:r>
    </w:p>
    <w:p w14:paraId="6EC28491" w14:textId="77777777" w:rsidR="00690FCD" w:rsidRPr="00690FCD" w:rsidRDefault="00690FCD">
      <w:pPr>
        <w:numPr>
          <w:ilvl w:val="0"/>
          <w:numId w:val="128"/>
        </w:numPr>
        <w:contextualSpacing/>
      </w:pPr>
      <w:r w:rsidRPr="00690FCD">
        <w:t>Remote activated devices (explosives)</w:t>
      </w:r>
    </w:p>
    <w:p w14:paraId="37649FAB" w14:textId="77777777" w:rsidR="00690FCD" w:rsidRPr="00690FCD" w:rsidRDefault="00690FCD">
      <w:pPr>
        <w:numPr>
          <w:ilvl w:val="0"/>
          <w:numId w:val="128"/>
        </w:numPr>
        <w:contextualSpacing/>
      </w:pPr>
      <w:r w:rsidRPr="00690FCD">
        <w:t xml:space="preserve">Unfortunately more common and reoccurring </w:t>
      </w:r>
    </w:p>
    <w:p w14:paraId="2A4E39AA" w14:textId="77777777" w:rsidR="00690FCD" w:rsidRPr="00690FCD" w:rsidRDefault="00690FCD">
      <w:pPr>
        <w:numPr>
          <w:ilvl w:val="0"/>
          <w:numId w:val="128"/>
        </w:numPr>
        <w:contextualSpacing/>
      </w:pPr>
      <w:r w:rsidRPr="00690FCD">
        <w:t>More movements involved in indoctrinating right wing views on the masses through mainstream media, social media. But also it will continue with violent attacks in public buildings, cities.</w:t>
      </w:r>
    </w:p>
    <w:p w14:paraId="160700BB" w14:textId="77777777" w:rsidR="00690FCD" w:rsidRPr="00690FCD" w:rsidRDefault="00690FCD">
      <w:pPr>
        <w:numPr>
          <w:ilvl w:val="0"/>
          <w:numId w:val="128"/>
        </w:numPr>
        <w:contextualSpacing/>
      </w:pPr>
      <w:r w:rsidRPr="00690FCD">
        <w:t>The ever expansion of the panopticon to the level where speaking out against the government or anyone in power that you disagree with will lead to a lot of us being branded as terrorists.</w:t>
      </w:r>
    </w:p>
    <w:p w14:paraId="25B3D4D6" w14:textId="77777777" w:rsidR="00690FCD" w:rsidRPr="00690FCD" w:rsidRDefault="00690FCD">
      <w:pPr>
        <w:numPr>
          <w:ilvl w:val="0"/>
          <w:numId w:val="128"/>
        </w:numPr>
        <w:contextualSpacing/>
      </w:pPr>
      <w:r w:rsidRPr="00690FCD">
        <w:t>Jihadist terrorism is less common, more likely to take the form of cyber terrorism</w:t>
      </w:r>
    </w:p>
    <w:p w14:paraId="7EF8D37B" w14:textId="77777777" w:rsidR="00690FCD" w:rsidRPr="00690FCD" w:rsidRDefault="00690FCD">
      <w:pPr>
        <w:numPr>
          <w:ilvl w:val="0"/>
          <w:numId w:val="128"/>
        </w:numPr>
        <w:contextualSpacing/>
      </w:pPr>
      <w:r w:rsidRPr="00690FCD">
        <w:t>Using the digital world to their advantage</w:t>
      </w:r>
    </w:p>
    <w:p w14:paraId="2AD6094D" w14:textId="77777777" w:rsidR="00690FCD" w:rsidRPr="00690FCD" w:rsidRDefault="00690FCD">
      <w:pPr>
        <w:numPr>
          <w:ilvl w:val="0"/>
          <w:numId w:val="128"/>
        </w:numPr>
        <w:contextualSpacing/>
      </w:pPr>
      <w:r w:rsidRPr="00690FCD">
        <w:t>Cyber</w:t>
      </w:r>
    </w:p>
    <w:p w14:paraId="702F8CF0" w14:textId="77777777" w:rsidR="00690FCD" w:rsidRPr="00690FCD" w:rsidRDefault="00690FCD">
      <w:pPr>
        <w:numPr>
          <w:ilvl w:val="0"/>
          <w:numId w:val="128"/>
        </w:numPr>
        <w:contextualSpacing/>
      </w:pPr>
      <w:r w:rsidRPr="00690FCD">
        <w:t>I think now that COVID is practically over, more attacks might happen since lockdowns end, and people are starting to come together more. This will be the first Christmas in two years with hopefully no restrictions so attacks might happen in public spaces</w:t>
      </w:r>
    </w:p>
    <w:p w14:paraId="6B3EB557" w14:textId="77777777" w:rsidR="00690FCD" w:rsidRPr="00690FCD" w:rsidRDefault="00690FCD">
      <w:pPr>
        <w:numPr>
          <w:ilvl w:val="0"/>
          <w:numId w:val="128"/>
        </w:numPr>
        <w:contextualSpacing/>
      </w:pPr>
      <w:r w:rsidRPr="00690FCD">
        <w:t>i think there will be a bigger divide between groups, people feel isolated in lockdown so might push people towards dangerous things</w:t>
      </w:r>
    </w:p>
    <w:p w14:paraId="5FBFC902" w14:textId="77777777" w:rsidR="00690FCD" w:rsidRPr="00690FCD" w:rsidRDefault="00690FCD">
      <w:pPr>
        <w:numPr>
          <w:ilvl w:val="0"/>
          <w:numId w:val="128"/>
        </w:numPr>
        <w:contextualSpacing/>
      </w:pPr>
      <w:r w:rsidRPr="00690FCD">
        <w:t>We have seen smaller scale attacks occur a lot recently, only a matter of time before bigger events start to occur again.</w:t>
      </w:r>
    </w:p>
    <w:p w14:paraId="5B8F3C0C" w14:textId="77777777" w:rsidR="00690FCD" w:rsidRPr="00690FCD" w:rsidRDefault="00690FCD">
      <w:pPr>
        <w:numPr>
          <w:ilvl w:val="0"/>
          <w:numId w:val="128"/>
        </w:numPr>
        <w:contextualSpacing/>
      </w:pPr>
      <w:r w:rsidRPr="00690FCD">
        <w:t>Smaller attacks from all sides occuring, the world going crazier</w:t>
      </w:r>
    </w:p>
    <w:p w14:paraId="20FF8EE6" w14:textId="77777777" w:rsidR="00690FCD" w:rsidRPr="00690FCD" w:rsidRDefault="00690FCD">
      <w:pPr>
        <w:numPr>
          <w:ilvl w:val="0"/>
          <w:numId w:val="128"/>
        </w:numPr>
        <w:contextualSpacing/>
      </w:pPr>
      <w:r w:rsidRPr="00690FCD">
        <w:t>Going back to the old days of terrorism, it might happen more and more again.</w:t>
      </w:r>
    </w:p>
    <w:p w14:paraId="0719CEAC" w14:textId="77777777" w:rsidR="00690FCD" w:rsidRPr="00690FCD" w:rsidRDefault="00690FCD">
      <w:pPr>
        <w:numPr>
          <w:ilvl w:val="0"/>
          <w:numId w:val="128"/>
        </w:numPr>
        <w:contextualSpacing/>
      </w:pPr>
      <w:r w:rsidRPr="00690FCD">
        <w:t>Advanced with cyber and newer technologies and weapons, like the poison in Salsbury</w:t>
      </w:r>
    </w:p>
    <w:p w14:paraId="041A4A0B" w14:textId="77777777" w:rsidR="00690FCD" w:rsidRPr="00690FCD" w:rsidRDefault="00690FCD" w:rsidP="00690FCD">
      <w:pPr>
        <w:rPr>
          <w:b/>
          <w:bCs/>
          <w:u w:val="single"/>
        </w:rPr>
      </w:pPr>
      <w:r w:rsidRPr="00690FCD">
        <w:rPr>
          <w:b/>
          <w:bCs/>
          <w:u w:val="single"/>
        </w:rPr>
        <w:t>Any additional thoughts or comments regarding terrorism, that may not fit within the questions asked.</w:t>
      </w:r>
    </w:p>
    <w:p w14:paraId="7F974C41" w14:textId="77777777" w:rsidR="00690FCD" w:rsidRPr="00690FCD" w:rsidRDefault="00690FCD">
      <w:pPr>
        <w:numPr>
          <w:ilvl w:val="0"/>
          <w:numId w:val="129"/>
        </w:numPr>
        <w:contextualSpacing/>
      </w:pPr>
      <w:r w:rsidRPr="00690FCD">
        <w:t>Nope</w:t>
      </w:r>
    </w:p>
    <w:p w14:paraId="6A5545A8" w14:textId="77777777" w:rsidR="00690FCD" w:rsidRPr="00690FCD" w:rsidRDefault="00690FCD" w:rsidP="00690FCD"/>
    <w:p w14:paraId="645E3B89" w14:textId="77777777" w:rsidR="00690FCD" w:rsidRPr="00690FCD" w:rsidRDefault="00690FCD">
      <w:pPr>
        <w:numPr>
          <w:ilvl w:val="0"/>
          <w:numId w:val="129"/>
        </w:numPr>
        <w:contextualSpacing/>
      </w:pPr>
      <w:r w:rsidRPr="00690FCD">
        <w:t>Not at this time</w:t>
      </w:r>
    </w:p>
    <w:p w14:paraId="0E1EDA21" w14:textId="77777777" w:rsidR="00690FCD" w:rsidRPr="00690FCD" w:rsidRDefault="00690FCD">
      <w:pPr>
        <w:numPr>
          <w:ilvl w:val="0"/>
          <w:numId w:val="129"/>
        </w:numPr>
        <w:contextualSpacing/>
      </w:pPr>
      <w:r w:rsidRPr="00690FCD">
        <w:t xml:space="preserve">Nil </w:t>
      </w:r>
    </w:p>
    <w:p w14:paraId="50A2D1EB" w14:textId="77777777" w:rsidR="00690FCD" w:rsidRPr="00690FCD" w:rsidRDefault="00690FCD">
      <w:pPr>
        <w:numPr>
          <w:ilvl w:val="0"/>
          <w:numId w:val="129"/>
        </w:numPr>
        <w:contextualSpacing/>
      </w:pPr>
      <w:r w:rsidRPr="00690FCD">
        <w:lastRenderedPageBreak/>
        <w:t>Thank you Callum, see you soon.</w:t>
      </w:r>
    </w:p>
    <w:p w14:paraId="115C0B7A" w14:textId="77777777" w:rsidR="00690FCD" w:rsidRPr="00690FCD" w:rsidRDefault="00690FCD">
      <w:pPr>
        <w:numPr>
          <w:ilvl w:val="0"/>
          <w:numId w:val="129"/>
        </w:numPr>
        <w:contextualSpacing/>
      </w:pPr>
      <w:r w:rsidRPr="00690FCD">
        <w:t>I don't like it</w:t>
      </w:r>
    </w:p>
    <w:p w14:paraId="1330F867" w14:textId="77777777" w:rsidR="00690FCD" w:rsidRPr="00690FCD" w:rsidRDefault="00690FCD">
      <w:pPr>
        <w:numPr>
          <w:ilvl w:val="0"/>
          <w:numId w:val="129"/>
        </w:numPr>
        <w:contextualSpacing/>
      </w:pPr>
      <w:r w:rsidRPr="00690FCD">
        <w:t>Partially, my fear of terrorism comes from my distrust that the police will follow up on reports. I am worried the more angry men we allow into Britain (because of a lack of proper screening) will further radicalise young men, and hurt the rest of the people who wish to live here to escape the violence terrorism brings when they’re in their own countries. I am worried about following American trends and right wing terrorism, including targeted attacks upon minority groups, both on ethnic and racial groups, and on women.</w:t>
      </w:r>
    </w:p>
    <w:p w14:paraId="58B639EB" w14:textId="77777777" w:rsidR="00690FCD" w:rsidRPr="00690FCD" w:rsidRDefault="00690FCD">
      <w:pPr>
        <w:numPr>
          <w:ilvl w:val="0"/>
          <w:numId w:val="129"/>
        </w:numPr>
        <w:contextualSpacing/>
      </w:pPr>
      <w:r w:rsidRPr="00690FCD">
        <w:t xml:space="preserve">Its my personal belief that the average person from the UK isnt educated enough on what terrorism actually is. I believe that should be a more important topic that we teach pupils instead of forcing them to know ridiculous sums that they'll never need to know in life. </w:t>
      </w:r>
    </w:p>
    <w:p w14:paraId="61D8D68B" w14:textId="77777777" w:rsidR="00690FCD" w:rsidRPr="00690FCD" w:rsidRDefault="00690FCD" w:rsidP="00690FCD"/>
    <w:p w14:paraId="56AB7B18" w14:textId="77777777" w:rsidR="00690FCD" w:rsidRPr="00690FCD" w:rsidRDefault="00690FCD" w:rsidP="00690FCD"/>
    <w:p w14:paraId="0B9E3771" w14:textId="77777777" w:rsidR="00690FCD" w:rsidRPr="00690FCD" w:rsidRDefault="00690FCD" w:rsidP="00690FCD">
      <w:pPr>
        <w:ind w:firstLine="45"/>
      </w:pPr>
    </w:p>
    <w:p w14:paraId="4FC196DB" w14:textId="77777777" w:rsidR="00690FCD" w:rsidRPr="00690FCD" w:rsidRDefault="00690FCD">
      <w:pPr>
        <w:numPr>
          <w:ilvl w:val="0"/>
          <w:numId w:val="129"/>
        </w:numPr>
        <w:contextualSpacing/>
      </w:pPr>
      <w:r w:rsidRPr="00690FCD">
        <w:t>make entry into the UK stricter, have more background checks</w:t>
      </w:r>
    </w:p>
    <w:p w14:paraId="50C54139" w14:textId="77777777" w:rsidR="00690FCD" w:rsidRPr="00690FCD" w:rsidRDefault="00690FCD" w:rsidP="00690FCD"/>
    <w:p w14:paraId="3A64169A" w14:textId="77777777" w:rsidR="00690FCD" w:rsidRPr="00690FCD" w:rsidRDefault="00690FCD" w:rsidP="00690FCD"/>
    <w:p w14:paraId="2CC3E531" w14:textId="77777777" w:rsidR="00690FCD" w:rsidRPr="00690FCD" w:rsidRDefault="00690FCD" w:rsidP="00690FCD"/>
    <w:p w14:paraId="723C5B12" w14:textId="77777777" w:rsidR="00690FCD" w:rsidRPr="00690FCD" w:rsidRDefault="00690FCD" w:rsidP="00690FCD"/>
    <w:p w14:paraId="107EAC51" w14:textId="77777777" w:rsidR="00690FCD" w:rsidRPr="00690FCD" w:rsidRDefault="00690FCD">
      <w:pPr>
        <w:numPr>
          <w:ilvl w:val="0"/>
          <w:numId w:val="129"/>
        </w:numPr>
        <w:contextualSpacing/>
      </w:pPr>
      <w:r w:rsidRPr="00690FCD">
        <w:t>Having an understanding of Contest and the four pillars offers me some security</w:t>
      </w:r>
    </w:p>
    <w:p w14:paraId="66A54CC1" w14:textId="77777777" w:rsidR="00690FCD" w:rsidRPr="00690FCD" w:rsidRDefault="00690FCD">
      <w:pPr>
        <w:numPr>
          <w:ilvl w:val="0"/>
          <w:numId w:val="129"/>
        </w:numPr>
        <w:contextualSpacing/>
      </w:pPr>
      <w:r w:rsidRPr="00690FCD">
        <w:t>I have nothing further to add.</w:t>
      </w:r>
    </w:p>
    <w:p w14:paraId="6E7E8431" w14:textId="77777777" w:rsidR="00690FCD" w:rsidRPr="00690FCD" w:rsidRDefault="00690FCD">
      <w:pPr>
        <w:numPr>
          <w:ilvl w:val="0"/>
          <w:numId w:val="129"/>
        </w:numPr>
        <w:contextualSpacing/>
      </w:pPr>
      <w:r w:rsidRPr="00690FCD">
        <w:t>No</w:t>
      </w:r>
    </w:p>
    <w:p w14:paraId="06A24437" w14:textId="77777777" w:rsidR="00690FCD" w:rsidRPr="00690FCD" w:rsidRDefault="00690FCD" w:rsidP="00690FCD"/>
    <w:p w14:paraId="1A1FA190" w14:textId="77777777" w:rsidR="00690FCD" w:rsidRPr="00690FCD" w:rsidRDefault="00690FCD">
      <w:pPr>
        <w:numPr>
          <w:ilvl w:val="0"/>
          <w:numId w:val="129"/>
        </w:numPr>
        <w:contextualSpacing/>
      </w:pPr>
      <w:r w:rsidRPr="00690FCD">
        <w:t>no</w:t>
      </w:r>
    </w:p>
    <w:p w14:paraId="4A85D1E6" w14:textId="77777777" w:rsidR="00690FCD" w:rsidRPr="00690FCD" w:rsidRDefault="00690FCD" w:rsidP="00690FCD"/>
    <w:p w14:paraId="0AD2546D" w14:textId="77777777" w:rsidR="00690FCD" w:rsidRPr="00690FCD" w:rsidRDefault="00690FCD" w:rsidP="00690FCD"/>
    <w:p w14:paraId="41FD9457" w14:textId="77777777" w:rsidR="00690FCD" w:rsidRPr="00690FCD" w:rsidRDefault="00690FCD" w:rsidP="00690FCD"/>
    <w:p w14:paraId="3830B708" w14:textId="77777777" w:rsidR="00690FCD" w:rsidRPr="00690FCD" w:rsidRDefault="00690FCD" w:rsidP="00690FCD"/>
    <w:p w14:paraId="3FEA7730" w14:textId="77777777" w:rsidR="00690FCD" w:rsidRPr="00690FCD" w:rsidRDefault="00690FCD" w:rsidP="00690FCD"/>
    <w:p w14:paraId="20EB38A4" w14:textId="77777777" w:rsidR="00690FCD" w:rsidRPr="00690FCD" w:rsidRDefault="00690FCD" w:rsidP="00690FCD"/>
    <w:p w14:paraId="7AE8BB00" w14:textId="77777777" w:rsidR="00690FCD" w:rsidRPr="00690FCD" w:rsidRDefault="00690FCD">
      <w:pPr>
        <w:numPr>
          <w:ilvl w:val="0"/>
          <w:numId w:val="129"/>
        </w:numPr>
        <w:contextualSpacing/>
      </w:pPr>
      <w:r w:rsidRPr="00690FCD">
        <w:t>N/a</w:t>
      </w:r>
    </w:p>
    <w:p w14:paraId="4D5ADD85" w14:textId="77777777" w:rsidR="00690FCD" w:rsidRPr="00690FCD" w:rsidRDefault="00690FCD" w:rsidP="00690FCD"/>
    <w:p w14:paraId="31F10E29" w14:textId="77777777" w:rsidR="00690FCD" w:rsidRPr="00690FCD" w:rsidRDefault="00690FCD" w:rsidP="00690FCD"/>
    <w:p w14:paraId="07B90261" w14:textId="77777777" w:rsidR="00690FCD" w:rsidRPr="00690FCD" w:rsidRDefault="00690FCD">
      <w:pPr>
        <w:numPr>
          <w:ilvl w:val="0"/>
          <w:numId w:val="129"/>
        </w:numPr>
        <w:contextualSpacing/>
      </w:pPr>
      <w:r w:rsidRPr="00690FCD">
        <w:t xml:space="preserve">No thoughts head empty </w:t>
      </w:r>
    </w:p>
    <w:p w14:paraId="5F9D01A7" w14:textId="77777777" w:rsidR="00690FCD" w:rsidRPr="00690FCD" w:rsidRDefault="00690FCD" w:rsidP="00690FCD"/>
    <w:p w14:paraId="25554946" w14:textId="77777777" w:rsidR="00690FCD" w:rsidRPr="00690FCD" w:rsidRDefault="00690FCD">
      <w:pPr>
        <w:numPr>
          <w:ilvl w:val="0"/>
          <w:numId w:val="129"/>
        </w:numPr>
        <w:contextualSpacing/>
      </w:pPr>
      <w:r w:rsidRPr="00690FCD">
        <w:t xml:space="preserve">Government and police should be on high alert 24 hours a day </w:t>
      </w:r>
    </w:p>
    <w:p w14:paraId="53E8C198" w14:textId="77777777" w:rsidR="00690FCD" w:rsidRPr="00690FCD" w:rsidRDefault="00690FCD">
      <w:pPr>
        <w:numPr>
          <w:ilvl w:val="0"/>
          <w:numId w:val="129"/>
        </w:numPr>
        <w:contextualSpacing/>
      </w:pPr>
      <w:r w:rsidRPr="00690FCD">
        <w:t>No</w:t>
      </w:r>
    </w:p>
    <w:p w14:paraId="2357C2C8" w14:textId="77777777" w:rsidR="00690FCD" w:rsidRPr="00690FCD" w:rsidRDefault="00690FCD" w:rsidP="00690FCD"/>
    <w:p w14:paraId="78D82EF8" w14:textId="77777777" w:rsidR="00690FCD" w:rsidRPr="00690FCD" w:rsidRDefault="00690FCD">
      <w:pPr>
        <w:numPr>
          <w:ilvl w:val="0"/>
          <w:numId w:val="129"/>
        </w:numPr>
        <w:contextualSpacing/>
      </w:pPr>
      <w:r w:rsidRPr="00690FCD">
        <w:lastRenderedPageBreak/>
        <w:t>N/A</w:t>
      </w:r>
    </w:p>
    <w:p w14:paraId="188EE8C4" w14:textId="77777777" w:rsidR="00690FCD" w:rsidRPr="00690FCD" w:rsidRDefault="00690FCD" w:rsidP="00690FCD"/>
    <w:p w14:paraId="3D8466AB" w14:textId="77777777" w:rsidR="00690FCD" w:rsidRPr="00690FCD" w:rsidRDefault="00690FCD">
      <w:pPr>
        <w:numPr>
          <w:ilvl w:val="0"/>
          <w:numId w:val="129"/>
        </w:numPr>
        <w:contextualSpacing/>
      </w:pPr>
      <w:r w:rsidRPr="00690FCD">
        <w:t>N/a</w:t>
      </w:r>
    </w:p>
    <w:p w14:paraId="1B638231" w14:textId="77777777" w:rsidR="00690FCD" w:rsidRPr="00690FCD" w:rsidRDefault="00690FCD" w:rsidP="00690FCD"/>
    <w:p w14:paraId="538663FF" w14:textId="77777777" w:rsidR="00690FCD" w:rsidRPr="00690FCD" w:rsidRDefault="00690FCD" w:rsidP="00690FCD"/>
    <w:p w14:paraId="65B71170" w14:textId="77777777" w:rsidR="00690FCD" w:rsidRPr="00690FCD" w:rsidRDefault="00690FCD">
      <w:pPr>
        <w:numPr>
          <w:ilvl w:val="0"/>
          <w:numId w:val="129"/>
        </w:numPr>
        <w:contextualSpacing/>
      </w:pPr>
      <w:r w:rsidRPr="00690FCD">
        <w:t>N/a</w:t>
      </w:r>
    </w:p>
    <w:p w14:paraId="3B24F3CB" w14:textId="77777777" w:rsidR="00690FCD" w:rsidRPr="00690FCD" w:rsidRDefault="00690FCD" w:rsidP="00690FCD"/>
    <w:p w14:paraId="13A98120" w14:textId="77777777" w:rsidR="00690FCD" w:rsidRPr="00690FCD" w:rsidRDefault="00690FCD">
      <w:pPr>
        <w:numPr>
          <w:ilvl w:val="0"/>
          <w:numId w:val="129"/>
        </w:numPr>
        <w:contextualSpacing/>
      </w:pPr>
      <w:r w:rsidRPr="00690FCD">
        <w:t xml:space="preserve">At what point do the government become branded as terrorists. </w:t>
      </w:r>
    </w:p>
    <w:p w14:paraId="68CB5BF3" w14:textId="77777777" w:rsidR="00690FCD" w:rsidRPr="00690FCD" w:rsidRDefault="00690FCD" w:rsidP="00690FCD"/>
    <w:p w14:paraId="5C936360" w14:textId="77777777" w:rsidR="00690FCD" w:rsidRPr="00690FCD" w:rsidRDefault="00690FCD" w:rsidP="00690FCD"/>
    <w:p w14:paraId="1D583B82" w14:textId="77777777" w:rsidR="00690FCD" w:rsidRPr="00690FCD" w:rsidRDefault="00690FCD" w:rsidP="00690FCD"/>
    <w:p w14:paraId="5CEFB7B3" w14:textId="77777777" w:rsidR="00690FCD" w:rsidRPr="00690FCD" w:rsidRDefault="00690FCD">
      <w:pPr>
        <w:numPr>
          <w:ilvl w:val="0"/>
          <w:numId w:val="129"/>
        </w:numPr>
        <w:contextualSpacing/>
      </w:pPr>
      <w:r w:rsidRPr="00690FCD">
        <w:t>Just think more money should be put towards counter terrorism and other security issues. We are not at war and it is unlikely the UK would realistically suffer casualities abroad. More focus should be on defence rather than attack, and we should defend the people at home.</w:t>
      </w:r>
    </w:p>
    <w:p w14:paraId="7367472F" w14:textId="77777777" w:rsidR="00690FCD" w:rsidRPr="00690FCD" w:rsidRDefault="00690FCD" w:rsidP="00690FCD"/>
    <w:p w14:paraId="5C22CB43" w14:textId="77777777" w:rsidR="00690FCD" w:rsidRPr="00690FCD" w:rsidRDefault="00690FCD">
      <w:pPr>
        <w:numPr>
          <w:ilvl w:val="0"/>
          <w:numId w:val="129"/>
        </w:numPr>
        <w:contextualSpacing/>
      </w:pPr>
      <w:r w:rsidRPr="00690FCD">
        <w:t>No</w:t>
      </w:r>
    </w:p>
    <w:p w14:paraId="3DDCA67A" w14:textId="77777777" w:rsidR="00690FCD" w:rsidRPr="00690FCD" w:rsidRDefault="00690FCD">
      <w:pPr>
        <w:numPr>
          <w:ilvl w:val="0"/>
          <w:numId w:val="129"/>
        </w:numPr>
        <w:contextualSpacing/>
      </w:pPr>
      <w:r w:rsidRPr="00690FCD">
        <w:t>Just wish everyone got on and terrorism wasn't a thing</w:t>
      </w:r>
    </w:p>
    <w:p w14:paraId="54EB67B1" w14:textId="77777777" w:rsidR="00690FCD" w:rsidRPr="00690FCD" w:rsidRDefault="00690FCD">
      <w:pPr>
        <w:numPr>
          <w:ilvl w:val="0"/>
          <w:numId w:val="129"/>
        </w:numPr>
        <w:contextualSpacing/>
      </w:pPr>
      <w:r w:rsidRPr="00690FCD">
        <w:t>No thank you.</w:t>
      </w:r>
    </w:p>
    <w:p w14:paraId="65F5D52E" w14:textId="77777777" w:rsidR="00690FCD" w:rsidRPr="00690FCD" w:rsidRDefault="00690FCD">
      <w:pPr>
        <w:numPr>
          <w:ilvl w:val="0"/>
          <w:numId w:val="129"/>
        </w:numPr>
        <w:contextualSpacing/>
      </w:pPr>
      <w:r w:rsidRPr="00690FCD">
        <w:t>No.</w:t>
      </w:r>
    </w:p>
    <w:p w14:paraId="280B3BE1" w14:textId="7CB8BC87" w:rsidR="00690FCD" w:rsidRDefault="00690FCD">
      <w:pPr>
        <w:rPr>
          <w:lang w:eastAsia="en-GB"/>
        </w:rPr>
      </w:pPr>
      <w:r>
        <w:rPr>
          <w:lang w:eastAsia="en-GB"/>
        </w:rPr>
        <w:br w:type="page"/>
      </w:r>
    </w:p>
    <w:p w14:paraId="56258466" w14:textId="288DC658" w:rsidR="00767BF7" w:rsidRDefault="00690FCD" w:rsidP="00690FCD">
      <w:pPr>
        <w:pStyle w:val="Heading2"/>
        <w:rPr>
          <w:rFonts w:ascii="Arial" w:hAnsi="Arial" w:cs="Arial"/>
          <w:sz w:val="28"/>
          <w:szCs w:val="28"/>
          <w:lang w:eastAsia="en-GB"/>
        </w:rPr>
      </w:pPr>
      <w:bookmarkStart w:id="114" w:name="_Toc120199865"/>
      <w:r w:rsidRPr="00690FCD">
        <w:rPr>
          <w:rFonts w:ascii="Arial" w:hAnsi="Arial" w:cs="Arial"/>
          <w:sz w:val="28"/>
          <w:szCs w:val="28"/>
          <w:u w:val="single"/>
          <w:lang w:eastAsia="en-GB"/>
        </w:rPr>
        <w:lastRenderedPageBreak/>
        <w:t>Appendix E – Blank Copy of Interview Sheet</w:t>
      </w:r>
      <w:bookmarkEnd w:id="114"/>
    </w:p>
    <w:p w14:paraId="61FEEE24" w14:textId="0C02C28F" w:rsidR="00690FCD" w:rsidRDefault="00690FCD" w:rsidP="00690FCD">
      <w:pPr>
        <w:rPr>
          <w:lang w:eastAsia="en-GB"/>
        </w:rPr>
      </w:pPr>
    </w:p>
    <w:p w14:paraId="07DD8004" w14:textId="77777777" w:rsidR="00690FCD" w:rsidRPr="00AA5F63" w:rsidRDefault="00690FCD" w:rsidP="00690FCD">
      <w:pPr>
        <w:spacing w:after="0" w:line="240" w:lineRule="auto"/>
        <w:rPr>
          <w:rFonts w:ascii="Times New Roman" w:eastAsia="Times New Roman" w:hAnsi="Times New Roman" w:cs="Times New Roman"/>
          <w:sz w:val="24"/>
          <w:szCs w:val="24"/>
          <w:lang w:eastAsia="en-GB"/>
        </w:rPr>
      </w:pPr>
    </w:p>
    <w:p w14:paraId="5784E162" w14:textId="77777777" w:rsidR="00690FCD" w:rsidRPr="00AA5F63" w:rsidRDefault="00690FCD" w:rsidP="00690FCD">
      <w:pPr>
        <w:spacing w:after="0" w:line="480" w:lineRule="auto"/>
        <w:rPr>
          <w:rFonts w:ascii="Times New Roman" w:eastAsia="Times New Roman" w:hAnsi="Times New Roman" w:cs="Times New Roman"/>
          <w:sz w:val="24"/>
          <w:szCs w:val="24"/>
          <w:lang w:eastAsia="en-GB"/>
        </w:rPr>
      </w:pPr>
      <w:r w:rsidRPr="00AA5F63">
        <w:rPr>
          <w:rFonts w:ascii="Arial" w:eastAsia="Times New Roman" w:hAnsi="Arial" w:cs="Arial"/>
          <w:b/>
          <w:bCs/>
          <w:i/>
          <w:iCs/>
          <w:color w:val="000000"/>
          <w:sz w:val="24"/>
          <w:szCs w:val="24"/>
          <w:u w:val="single"/>
          <w:lang w:eastAsia="en-GB"/>
        </w:rPr>
        <w:t>Master's Qualitative Research Data Collection</w:t>
      </w:r>
    </w:p>
    <w:p w14:paraId="1FC754D4" w14:textId="77777777" w:rsidR="00690FCD" w:rsidRPr="00AA5F63" w:rsidRDefault="00000000" w:rsidP="00690FCD">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01690BA6">
          <v:rect id="_x0000_i1025" style="width:0;height:1.5pt" o:hralign="center" o:hrstd="t" o:hr="t" fillcolor="#a0a0a0" stroked="f"/>
        </w:pict>
      </w:r>
    </w:p>
    <w:p w14:paraId="3D0E15E4" w14:textId="77777777" w:rsidR="00690FCD" w:rsidRPr="00AA5F63" w:rsidRDefault="00690FCD" w:rsidP="00690FCD">
      <w:pPr>
        <w:spacing w:after="0" w:line="240" w:lineRule="auto"/>
        <w:rPr>
          <w:rFonts w:ascii="Times New Roman" w:eastAsia="Times New Roman" w:hAnsi="Times New Roman" w:cs="Times New Roman"/>
          <w:sz w:val="24"/>
          <w:szCs w:val="24"/>
          <w:lang w:eastAsia="en-GB"/>
        </w:rPr>
      </w:pPr>
    </w:p>
    <w:p w14:paraId="606AB39A"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Greetings, my name is Callum Samuel, and I am a Masters; Criminal Justice and Policing student with the University of Wales Trinity Saint David (UWTSD). For some, this may seem somewhat familiar, as I may have previously reached out for your help for my undergraduate dissertation, where your contribution significantly impacted and developed the direction of my research. The wealth of knowledge acquired from previous interviews, as well as the generosity and assistance shown, has informed my decision to write my final dissertation in a similar manner as my first. For others, this may be our first correspondence, and I would like to extend my gratitude for your assistance.</w:t>
      </w:r>
    </w:p>
    <w:p w14:paraId="78790ABC" w14:textId="77777777" w:rsidR="00690FCD" w:rsidRPr="00AA5F63" w:rsidRDefault="00690FCD" w:rsidP="00690FCD">
      <w:pPr>
        <w:spacing w:after="0" w:line="480" w:lineRule="auto"/>
        <w:rPr>
          <w:rFonts w:ascii="Arial" w:eastAsia="Times New Roman" w:hAnsi="Arial" w:cs="Arial"/>
          <w:sz w:val="24"/>
          <w:szCs w:val="24"/>
          <w:lang w:eastAsia="en-GB"/>
        </w:rPr>
      </w:pPr>
    </w:p>
    <w:p w14:paraId="569DCECC"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The theme and working title of the dissertation is “An Investigatory Insight Into the Pillars of Extremism: How Has Terrorism Evolved in Contemporary Times And What Are the Implications for the Future?”.</w:t>
      </w:r>
    </w:p>
    <w:p w14:paraId="7F1355BA" w14:textId="77777777" w:rsidR="00690FCD" w:rsidRPr="00AA5F63" w:rsidRDefault="00690FCD" w:rsidP="00690FCD">
      <w:pPr>
        <w:spacing w:after="0" w:line="480" w:lineRule="auto"/>
        <w:rPr>
          <w:rFonts w:ascii="Arial" w:eastAsia="Times New Roman" w:hAnsi="Arial" w:cs="Arial"/>
          <w:sz w:val="24"/>
          <w:szCs w:val="24"/>
          <w:lang w:eastAsia="en-GB"/>
        </w:rPr>
      </w:pPr>
    </w:p>
    <w:p w14:paraId="23CCB6CF"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With specific emphasis on </w:t>
      </w:r>
      <w:r w:rsidRPr="00AA5F63">
        <w:rPr>
          <w:rFonts w:ascii="Arial" w:eastAsia="Times New Roman" w:hAnsi="Arial" w:cs="Arial"/>
          <w:b/>
          <w:bCs/>
          <w:color w:val="000000"/>
          <w:sz w:val="24"/>
          <w:szCs w:val="24"/>
          <w:lang w:eastAsia="en-GB"/>
        </w:rPr>
        <w:t>five</w:t>
      </w:r>
      <w:r w:rsidRPr="00AA5F63">
        <w:rPr>
          <w:rFonts w:ascii="Arial" w:eastAsia="Times New Roman" w:hAnsi="Arial" w:cs="Arial"/>
          <w:color w:val="000000"/>
          <w:sz w:val="24"/>
          <w:szCs w:val="24"/>
          <w:lang w:eastAsia="en-GB"/>
        </w:rPr>
        <w:t xml:space="preserve"> areas: </w:t>
      </w:r>
    </w:p>
    <w:p w14:paraId="7F8DEEF3" w14:textId="77777777" w:rsidR="00690FCD" w:rsidRPr="00AA5F63" w:rsidRDefault="00690FCD" w:rsidP="00690FCD">
      <w:pPr>
        <w:spacing w:after="0" w:line="480" w:lineRule="auto"/>
        <w:rPr>
          <w:rFonts w:ascii="Arial" w:eastAsia="Times New Roman" w:hAnsi="Arial" w:cs="Arial"/>
          <w:sz w:val="24"/>
          <w:szCs w:val="24"/>
          <w:lang w:eastAsia="en-GB"/>
        </w:rPr>
      </w:pPr>
    </w:p>
    <w:p w14:paraId="0314D29F"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1. How Should We Define Terrorism? – </w:t>
      </w:r>
      <w:r w:rsidRPr="00AA5F63">
        <w:rPr>
          <w:rFonts w:ascii="Arial" w:eastAsia="Times New Roman" w:hAnsi="Arial" w:cs="Arial"/>
          <w:color w:val="000000"/>
          <w:sz w:val="24"/>
          <w:szCs w:val="24"/>
          <w:u w:val="single"/>
          <w:lang w:eastAsia="en-GB"/>
        </w:rPr>
        <w:t>The Definitory Side of Terrorism</w:t>
      </w:r>
    </w:p>
    <w:p w14:paraId="50E0D86E" w14:textId="77777777" w:rsidR="00690FCD" w:rsidRPr="00AA5F63" w:rsidRDefault="00690FCD" w:rsidP="00690FCD">
      <w:pPr>
        <w:spacing w:after="0" w:line="480" w:lineRule="auto"/>
        <w:rPr>
          <w:rFonts w:ascii="Arial" w:eastAsia="Times New Roman" w:hAnsi="Arial" w:cs="Arial"/>
          <w:sz w:val="24"/>
          <w:szCs w:val="24"/>
          <w:lang w:eastAsia="en-GB"/>
        </w:rPr>
      </w:pPr>
    </w:p>
    <w:p w14:paraId="5CDBD66B"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2. How Has the Internet and Technology Been Utilised by Terrorists – </w:t>
      </w:r>
      <w:r w:rsidRPr="00AA5F63">
        <w:rPr>
          <w:rFonts w:ascii="Arial" w:eastAsia="Times New Roman" w:hAnsi="Arial" w:cs="Arial"/>
          <w:color w:val="000000"/>
          <w:sz w:val="24"/>
          <w:szCs w:val="24"/>
          <w:u w:val="single"/>
          <w:lang w:eastAsia="en-GB"/>
        </w:rPr>
        <w:t>The Digital and Technological Side of Terrorism</w:t>
      </w:r>
    </w:p>
    <w:p w14:paraId="78BDAB46" w14:textId="77777777" w:rsidR="00690FCD" w:rsidRPr="00AA5F63" w:rsidRDefault="00690FCD" w:rsidP="00690FCD">
      <w:pPr>
        <w:spacing w:after="0" w:line="480" w:lineRule="auto"/>
        <w:rPr>
          <w:rFonts w:ascii="Arial" w:eastAsia="Times New Roman" w:hAnsi="Arial" w:cs="Arial"/>
          <w:sz w:val="24"/>
          <w:szCs w:val="24"/>
          <w:lang w:eastAsia="en-GB"/>
        </w:rPr>
      </w:pPr>
    </w:p>
    <w:p w14:paraId="1F60858E"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3. How Have Terrorist Organisations Accumulated Large Quantities of Wealth? – </w:t>
      </w:r>
      <w:r w:rsidRPr="00AA5F63">
        <w:rPr>
          <w:rFonts w:ascii="Arial" w:eastAsia="Times New Roman" w:hAnsi="Arial" w:cs="Arial"/>
          <w:color w:val="000000"/>
          <w:sz w:val="24"/>
          <w:szCs w:val="24"/>
          <w:u w:val="single"/>
          <w:lang w:eastAsia="en-GB"/>
        </w:rPr>
        <w:t>The Financial Side of Terrorism</w:t>
      </w:r>
    </w:p>
    <w:p w14:paraId="54F06C6E" w14:textId="77777777" w:rsidR="00690FCD" w:rsidRPr="00AA5F63" w:rsidRDefault="00690FCD" w:rsidP="00690FCD">
      <w:pPr>
        <w:spacing w:after="0" w:line="480" w:lineRule="auto"/>
        <w:rPr>
          <w:rFonts w:ascii="Arial" w:eastAsia="Times New Roman" w:hAnsi="Arial" w:cs="Arial"/>
          <w:sz w:val="24"/>
          <w:szCs w:val="24"/>
          <w:lang w:eastAsia="en-GB"/>
        </w:rPr>
      </w:pPr>
    </w:p>
    <w:p w14:paraId="267C9B9E"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4. What are the Mindset and Motivations of Terrorists and Radicalised Individuals with Regards to Their Goals? – </w:t>
      </w:r>
      <w:r w:rsidRPr="00AA5F63">
        <w:rPr>
          <w:rFonts w:ascii="Arial" w:eastAsia="Times New Roman" w:hAnsi="Arial" w:cs="Arial"/>
          <w:color w:val="000000"/>
          <w:sz w:val="24"/>
          <w:szCs w:val="24"/>
          <w:u w:val="single"/>
          <w:lang w:eastAsia="en-GB"/>
        </w:rPr>
        <w:t>The Psychological and Criminological Side of Terrorism</w:t>
      </w:r>
    </w:p>
    <w:p w14:paraId="156AC635" w14:textId="77777777" w:rsidR="00690FCD" w:rsidRPr="00AA5F63" w:rsidRDefault="00690FCD" w:rsidP="00690FCD">
      <w:pPr>
        <w:spacing w:after="0" w:line="480" w:lineRule="auto"/>
        <w:rPr>
          <w:rFonts w:ascii="Arial" w:eastAsia="Times New Roman" w:hAnsi="Arial" w:cs="Arial"/>
          <w:sz w:val="24"/>
          <w:szCs w:val="24"/>
          <w:lang w:eastAsia="en-GB"/>
        </w:rPr>
      </w:pPr>
    </w:p>
    <w:p w14:paraId="3C428F82"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5. How Do Terrorists Conduct Attacks in Contemporary Times, and What Will Future Attacks Look Like? – </w:t>
      </w:r>
      <w:r w:rsidRPr="00AA5F63">
        <w:rPr>
          <w:rFonts w:ascii="Arial" w:eastAsia="Times New Roman" w:hAnsi="Arial" w:cs="Arial"/>
          <w:color w:val="000000"/>
          <w:sz w:val="24"/>
          <w:szCs w:val="24"/>
          <w:u w:val="single"/>
          <w:lang w:eastAsia="en-GB"/>
        </w:rPr>
        <w:t>The Strategic Side of Terrorism</w:t>
      </w:r>
    </w:p>
    <w:p w14:paraId="6088472A" w14:textId="77777777" w:rsidR="00690FCD" w:rsidRPr="00AA5F63" w:rsidRDefault="00690FCD" w:rsidP="00690FCD">
      <w:pPr>
        <w:spacing w:after="0" w:line="480" w:lineRule="auto"/>
        <w:rPr>
          <w:rFonts w:ascii="Arial" w:eastAsia="Times New Roman" w:hAnsi="Arial" w:cs="Arial"/>
          <w:sz w:val="24"/>
          <w:szCs w:val="24"/>
          <w:lang w:eastAsia="en-GB"/>
        </w:rPr>
      </w:pPr>
    </w:p>
    <w:p w14:paraId="671F0766"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The questions throughout this interview sheet reflect these five areas, but also, include similar questions that were asked to the public, and questions that warranted further research.</w:t>
      </w:r>
    </w:p>
    <w:p w14:paraId="2C6BB889" w14:textId="77777777" w:rsidR="00690FCD" w:rsidRPr="00AA5F63" w:rsidRDefault="00690FCD" w:rsidP="00690FCD">
      <w:pPr>
        <w:spacing w:after="0" w:line="480" w:lineRule="auto"/>
        <w:rPr>
          <w:rFonts w:ascii="Arial" w:eastAsia="Times New Roman" w:hAnsi="Arial" w:cs="Arial"/>
          <w:sz w:val="24"/>
          <w:szCs w:val="24"/>
          <w:lang w:eastAsia="en-GB"/>
        </w:rPr>
      </w:pPr>
    </w:p>
    <w:p w14:paraId="3B932980"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It cannot be understated how useful and impactful any information you provide will be for my research project, you may answer or skip any and all questions, and provide as much or as little detail as you wish, any contribution is greatly appreciated, and I can only thank you for your generosity and your time.</w:t>
      </w:r>
    </w:p>
    <w:p w14:paraId="17ABE327"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35F082E6">
          <v:rect id="_x0000_i1026" style="width:0;height:1.5pt" o:hralign="center" o:hrstd="t" o:hr="t" fillcolor="#a0a0a0" stroked="f"/>
        </w:pict>
      </w:r>
    </w:p>
    <w:p w14:paraId="383605DE"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This section simply seeks to frame a brief context to determine the background of participants, all answers relating to personal information will be </w:t>
      </w:r>
      <w:r w:rsidRPr="00AA5F63">
        <w:rPr>
          <w:rFonts w:ascii="Arial" w:eastAsia="Times New Roman" w:hAnsi="Arial" w:cs="Arial"/>
          <w:b/>
          <w:bCs/>
          <w:color w:val="000000"/>
          <w:sz w:val="24"/>
          <w:szCs w:val="24"/>
          <w:u w:val="single"/>
          <w:lang w:eastAsia="en-GB"/>
        </w:rPr>
        <w:t>anonymised</w:t>
      </w:r>
      <w:r w:rsidRPr="00AA5F63">
        <w:rPr>
          <w:rFonts w:ascii="Arial" w:eastAsia="Times New Roman" w:hAnsi="Arial" w:cs="Arial"/>
          <w:color w:val="000000"/>
          <w:sz w:val="24"/>
          <w:szCs w:val="24"/>
          <w:lang w:eastAsia="en-GB"/>
        </w:rPr>
        <w:t xml:space="preserve"> and </w:t>
      </w:r>
      <w:r w:rsidRPr="00AA5F63">
        <w:rPr>
          <w:rFonts w:ascii="Arial" w:eastAsia="Times New Roman" w:hAnsi="Arial" w:cs="Arial"/>
          <w:b/>
          <w:bCs/>
          <w:color w:val="000000"/>
          <w:sz w:val="24"/>
          <w:szCs w:val="24"/>
          <w:u w:val="single"/>
          <w:lang w:eastAsia="en-GB"/>
        </w:rPr>
        <w:t>not included</w:t>
      </w:r>
      <w:r w:rsidRPr="00AA5F63">
        <w:rPr>
          <w:rFonts w:ascii="Arial" w:eastAsia="Times New Roman" w:hAnsi="Arial" w:cs="Arial"/>
          <w:color w:val="000000"/>
          <w:sz w:val="24"/>
          <w:szCs w:val="24"/>
          <w:lang w:eastAsia="en-GB"/>
        </w:rPr>
        <w:t xml:space="preserve"> in any submitted or published works. In a traditional interview, this would be a small chat or section not included in the recorded and documented interview and would simply be used to frame questions around. </w:t>
      </w:r>
    </w:p>
    <w:p w14:paraId="0B8BE00E"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You reserve the right to not answer any questions within the document, including the first three which will not be recorded outside of professional correspondence, however, experience or job title at the very least would provide great insight and assist when analysing data.</w:t>
      </w:r>
    </w:p>
    <w:p w14:paraId="101F3ABA"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4952"/>
        <w:gridCol w:w="4074"/>
      </w:tblGrid>
      <w:tr w:rsidR="00690FCD" w:rsidRPr="00AA5F63" w14:paraId="6BA0D0BC" w14:textId="77777777" w:rsidTr="00880C86">
        <w:tc>
          <w:tcPr>
            <w:tcW w:w="49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CA98B" w14:textId="77777777" w:rsidR="00690FCD" w:rsidRPr="00AA5F63" w:rsidRDefault="00690FCD" w:rsidP="00880C86">
            <w:pPr>
              <w:spacing w:after="0" w:line="480" w:lineRule="auto"/>
              <w:jc w:val="center"/>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Participant Name:</w:t>
            </w:r>
          </w:p>
        </w:tc>
        <w:tc>
          <w:tcPr>
            <w:tcW w:w="4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A10745" w14:textId="77777777" w:rsidR="00690FCD" w:rsidRPr="00AA5F63" w:rsidRDefault="00690FCD" w:rsidP="00880C86">
            <w:pPr>
              <w:spacing w:after="0" w:line="480" w:lineRule="auto"/>
              <w:rPr>
                <w:rFonts w:ascii="Arial" w:eastAsia="Times New Roman" w:hAnsi="Arial" w:cs="Arial"/>
                <w:sz w:val="24"/>
                <w:szCs w:val="24"/>
                <w:lang w:eastAsia="en-GB"/>
              </w:rPr>
            </w:pPr>
          </w:p>
        </w:tc>
      </w:tr>
      <w:tr w:rsidR="00690FCD" w:rsidRPr="00AA5F63" w14:paraId="467E8943" w14:textId="77777777" w:rsidTr="00880C86">
        <w:trPr>
          <w:trHeight w:val="486"/>
        </w:trPr>
        <w:tc>
          <w:tcPr>
            <w:tcW w:w="49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74A114" w14:textId="77777777" w:rsidR="00690FCD" w:rsidRPr="00AA5F63" w:rsidRDefault="00690FCD" w:rsidP="00880C86">
            <w:pPr>
              <w:spacing w:after="0" w:line="480" w:lineRule="auto"/>
              <w:jc w:val="center"/>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Participant Age:</w:t>
            </w:r>
          </w:p>
        </w:tc>
        <w:tc>
          <w:tcPr>
            <w:tcW w:w="4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543B94" w14:textId="77777777" w:rsidR="00690FCD" w:rsidRPr="00AA5F63" w:rsidRDefault="00690FCD" w:rsidP="00880C86">
            <w:pPr>
              <w:spacing w:after="0" w:line="480" w:lineRule="auto"/>
              <w:rPr>
                <w:rFonts w:ascii="Arial" w:eastAsia="Times New Roman" w:hAnsi="Arial" w:cs="Arial"/>
                <w:sz w:val="24"/>
                <w:szCs w:val="24"/>
                <w:lang w:eastAsia="en-GB"/>
              </w:rPr>
            </w:pPr>
          </w:p>
        </w:tc>
      </w:tr>
      <w:tr w:rsidR="00690FCD" w:rsidRPr="00AA5F63" w14:paraId="3E49A744" w14:textId="77777777" w:rsidTr="00880C86">
        <w:tc>
          <w:tcPr>
            <w:tcW w:w="495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64A9C6" w14:textId="77777777" w:rsidR="00690FCD" w:rsidRPr="00AA5F63" w:rsidRDefault="00690FCD" w:rsidP="00880C86">
            <w:pPr>
              <w:spacing w:after="0" w:line="480" w:lineRule="auto"/>
              <w:jc w:val="center"/>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Participant Current or Former Occupational Experience or Job Title:</w:t>
            </w:r>
          </w:p>
        </w:tc>
        <w:tc>
          <w:tcPr>
            <w:tcW w:w="40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D21A59"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2AA2BADD" w14:textId="77777777" w:rsidR="00690FCD" w:rsidRPr="00AA5F63" w:rsidRDefault="00690FCD" w:rsidP="00690FCD">
      <w:pPr>
        <w:spacing w:after="0" w:line="480" w:lineRule="auto"/>
        <w:rPr>
          <w:rFonts w:ascii="Arial" w:eastAsia="Times New Roman" w:hAnsi="Arial" w:cs="Arial"/>
          <w:sz w:val="24"/>
          <w:szCs w:val="24"/>
          <w:lang w:eastAsia="en-GB"/>
        </w:rPr>
      </w:pPr>
    </w:p>
    <w:p w14:paraId="3FE77DFC"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66DA6FBF">
          <v:rect id="_x0000_i1027" style="width:0;height:1.5pt" o:hralign="center" o:hrstd="t" o:hr="t" fillcolor="#a0a0a0" stroked="f"/>
        </w:pict>
      </w:r>
    </w:p>
    <w:p w14:paraId="2ED91440" w14:textId="77777777" w:rsidR="00690FCD" w:rsidRPr="00AA5F63" w:rsidRDefault="00690FCD" w:rsidP="00690FCD">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Should additional space be required, continue to type and the table will expand to accommodate, do not consider the boundaries as a target or a limit for word count.</w:t>
      </w:r>
    </w:p>
    <w:p w14:paraId="58EA9DB6"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64FDCE8C">
          <v:rect id="_x0000_i1028" style="width:0;height:1.5pt" o:hralign="center" o:hrstd="t" o:hr="t" fillcolor="#a0a0a0" stroked="f"/>
        </w:pict>
      </w:r>
    </w:p>
    <w:p w14:paraId="3BB12D61"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412FFDC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26A90C"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 In your experience and having potentially dealt with terrorists, how would </w:t>
            </w:r>
            <w:r w:rsidRPr="00AA5F63">
              <w:rPr>
                <w:rFonts w:ascii="Arial" w:eastAsia="Times New Roman" w:hAnsi="Arial" w:cs="Arial"/>
                <w:b/>
                <w:bCs/>
                <w:color w:val="000000"/>
                <w:sz w:val="24"/>
                <w:szCs w:val="24"/>
                <w:lang w:eastAsia="en-GB"/>
              </w:rPr>
              <w:t>you</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define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terrorism</w:t>
            </w:r>
            <w:r w:rsidRPr="00AA5F63">
              <w:rPr>
                <w:rFonts w:ascii="Arial" w:eastAsia="Times New Roman" w:hAnsi="Arial" w:cs="Arial"/>
                <w:color w:val="000000"/>
                <w:sz w:val="24"/>
                <w:szCs w:val="24"/>
                <w:lang w:eastAsia="en-GB"/>
              </w:rPr>
              <w:t>?</w:t>
            </w:r>
          </w:p>
        </w:tc>
      </w:tr>
      <w:tr w:rsidR="00690FCD" w:rsidRPr="00AA5F63" w14:paraId="52786149"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27EC5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BA2F47D"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7E9BABB">
                <v:rect id="_x0000_i1029" style="width:0;height:1.5pt" o:hralign="center" o:hrstd="t" o:hr="t" fillcolor="#a0a0a0" stroked="f"/>
              </w:pict>
            </w:r>
          </w:p>
          <w:p w14:paraId="758A374C"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6F38FEF7"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0F8ACF23"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9A349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Question 2. The United Kingdom operates on a </w:t>
            </w:r>
            <w:r w:rsidRPr="00AA5F63">
              <w:rPr>
                <w:rFonts w:ascii="Arial" w:eastAsia="Times New Roman" w:hAnsi="Arial" w:cs="Arial"/>
                <w:b/>
                <w:bCs/>
                <w:color w:val="000000"/>
                <w:sz w:val="24"/>
                <w:szCs w:val="24"/>
                <w:lang w:eastAsia="en-GB"/>
              </w:rPr>
              <w:t>definition</w:t>
            </w:r>
            <w:r w:rsidRPr="00AA5F63">
              <w:rPr>
                <w:rFonts w:ascii="Arial" w:eastAsia="Times New Roman" w:hAnsi="Arial" w:cs="Arial"/>
                <w:color w:val="000000"/>
                <w:sz w:val="24"/>
                <w:szCs w:val="24"/>
                <w:lang w:eastAsia="en-GB"/>
              </w:rPr>
              <w:t xml:space="preserve"> of Terrorism provided by the </w:t>
            </w:r>
            <w:r w:rsidRPr="00AA5F63">
              <w:rPr>
                <w:rFonts w:ascii="Arial" w:eastAsia="Times New Roman" w:hAnsi="Arial" w:cs="Arial"/>
                <w:color w:val="000000"/>
                <w:sz w:val="24"/>
                <w:szCs w:val="24"/>
                <w:u w:val="single"/>
                <w:lang w:eastAsia="en-GB"/>
              </w:rPr>
              <w:t>Terrorism Act 2000</w:t>
            </w:r>
            <w:r w:rsidRPr="00AA5F63">
              <w:rPr>
                <w:rFonts w:ascii="Arial" w:eastAsia="Times New Roman" w:hAnsi="Arial" w:cs="Arial"/>
                <w:color w:val="000000"/>
                <w:sz w:val="24"/>
                <w:szCs w:val="24"/>
                <w:lang w:eastAsia="en-GB"/>
              </w:rPr>
              <w:t xml:space="preserve">. However, </w:t>
            </w:r>
            <w:r w:rsidRPr="00AA5F63">
              <w:rPr>
                <w:rFonts w:ascii="Arial" w:eastAsia="Times New Roman" w:hAnsi="Arial" w:cs="Arial"/>
                <w:b/>
                <w:bCs/>
                <w:color w:val="000000"/>
                <w:sz w:val="24"/>
                <w:szCs w:val="24"/>
                <w:lang w:eastAsia="en-GB"/>
              </w:rPr>
              <w:t>many countries</w:t>
            </w:r>
            <w:r w:rsidRPr="00AA5F63">
              <w:rPr>
                <w:rFonts w:ascii="Arial" w:eastAsia="Times New Roman" w:hAnsi="Arial" w:cs="Arial"/>
                <w:color w:val="000000"/>
                <w:sz w:val="24"/>
                <w:szCs w:val="24"/>
                <w:lang w:eastAsia="en-GB"/>
              </w:rPr>
              <w:t xml:space="preserve"> around the world have </w:t>
            </w:r>
            <w:r w:rsidRPr="00AA5F63">
              <w:rPr>
                <w:rFonts w:ascii="Arial" w:eastAsia="Times New Roman" w:hAnsi="Arial" w:cs="Arial"/>
                <w:color w:val="000000"/>
                <w:sz w:val="24"/>
                <w:szCs w:val="24"/>
                <w:u w:val="single"/>
                <w:lang w:eastAsia="en-GB"/>
              </w:rPr>
              <w:t>differing definitions</w:t>
            </w:r>
            <w:r w:rsidRPr="00AA5F63">
              <w:rPr>
                <w:rFonts w:ascii="Arial" w:eastAsia="Times New Roman" w:hAnsi="Arial" w:cs="Arial"/>
                <w:color w:val="000000"/>
                <w:sz w:val="24"/>
                <w:szCs w:val="24"/>
                <w:lang w:eastAsia="en-GB"/>
              </w:rPr>
              <w:t xml:space="preserve">, with the </w:t>
            </w:r>
            <w:r w:rsidRPr="00AA5F63">
              <w:rPr>
                <w:rFonts w:ascii="Arial" w:eastAsia="Times New Roman" w:hAnsi="Arial" w:cs="Arial"/>
                <w:color w:val="000000"/>
                <w:sz w:val="24"/>
                <w:szCs w:val="24"/>
                <w:u w:val="single"/>
                <w:lang w:eastAsia="en-GB"/>
              </w:rPr>
              <w:t>U.S</w:t>
            </w:r>
            <w:r w:rsidRPr="00AA5F63">
              <w:rPr>
                <w:rFonts w:ascii="Arial" w:eastAsia="Times New Roman" w:hAnsi="Arial" w:cs="Arial"/>
                <w:color w:val="000000"/>
                <w:sz w:val="24"/>
                <w:szCs w:val="24"/>
                <w:lang w:eastAsia="en-GB"/>
              </w:rPr>
              <w:t xml:space="preserve"> alone having </w:t>
            </w:r>
            <w:r w:rsidRPr="00AA5F63">
              <w:rPr>
                <w:rFonts w:ascii="Arial" w:eastAsia="Times New Roman" w:hAnsi="Arial" w:cs="Arial"/>
                <w:color w:val="000000"/>
                <w:sz w:val="24"/>
                <w:szCs w:val="24"/>
                <w:u w:val="single"/>
                <w:lang w:eastAsia="en-GB"/>
              </w:rPr>
              <w:t>six differing definitions</w:t>
            </w:r>
            <w:r w:rsidRPr="00AA5F63">
              <w:rPr>
                <w:rFonts w:ascii="Arial" w:eastAsia="Times New Roman" w:hAnsi="Arial" w:cs="Arial"/>
                <w:color w:val="000000"/>
                <w:sz w:val="24"/>
                <w:szCs w:val="24"/>
                <w:lang w:eastAsia="en-GB"/>
              </w:rPr>
              <w:t xml:space="preserve"> of the same word despite being within the </w:t>
            </w:r>
            <w:r w:rsidRPr="00AA5F63">
              <w:rPr>
                <w:rFonts w:ascii="Arial" w:eastAsia="Times New Roman" w:hAnsi="Arial" w:cs="Arial"/>
                <w:color w:val="000000"/>
                <w:sz w:val="24"/>
                <w:szCs w:val="24"/>
                <w:u w:val="single"/>
                <w:lang w:eastAsia="en-GB"/>
              </w:rPr>
              <w:t>same country</w:t>
            </w:r>
            <w:r w:rsidRPr="00AA5F63">
              <w:rPr>
                <w:rFonts w:ascii="Arial" w:eastAsia="Times New Roman" w:hAnsi="Arial" w:cs="Arial"/>
                <w:color w:val="000000"/>
                <w:sz w:val="24"/>
                <w:szCs w:val="24"/>
                <w:lang w:eastAsia="en-GB"/>
              </w:rPr>
              <w:t xml:space="preserve"> and operating on the </w:t>
            </w:r>
            <w:r w:rsidRPr="00AA5F63">
              <w:rPr>
                <w:rFonts w:ascii="Arial" w:eastAsia="Times New Roman" w:hAnsi="Arial" w:cs="Arial"/>
                <w:color w:val="000000"/>
                <w:sz w:val="24"/>
                <w:szCs w:val="24"/>
                <w:u w:val="single"/>
                <w:lang w:eastAsia="en-GB"/>
              </w:rPr>
              <w:t>same legal system</w:t>
            </w:r>
            <w:r w:rsidRPr="00AA5F63">
              <w:rPr>
                <w:rFonts w:ascii="Arial" w:eastAsia="Times New Roman" w:hAnsi="Arial" w:cs="Arial"/>
                <w:color w:val="000000"/>
                <w:sz w:val="24"/>
                <w:szCs w:val="24"/>
                <w:lang w:eastAsia="en-GB"/>
              </w:rPr>
              <w:t>.</w:t>
            </w:r>
          </w:p>
          <w:p w14:paraId="4EDFEC81" w14:textId="77777777" w:rsidR="00690FCD" w:rsidRPr="00AA5F63" w:rsidRDefault="00690FCD" w:rsidP="00880C86">
            <w:pPr>
              <w:spacing w:after="0" w:line="480" w:lineRule="auto"/>
              <w:rPr>
                <w:rFonts w:ascii="Arial" w:eastAsia="Times New Roman" w:hAnsi="Arial" w:cs="Arial"/>
                <w:sz w:val="24"/>
                <w:szCs w:val="24"/>
                <w:lang w:eastAsia="en-GB"/>
              </w:rPr>
            </w:pPr>
          </w:p>
          <w:p w14:paraId="7F80E980"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b/>
                <w:bCs/>
                <w:color w:val="000000"/>
                <w:sz w:val="24"/>
                <w:szCs w:val="24"/>
                <w:lang w:eastAsia="en-GB"/>
              </w:rPr>
              <w:t>For what reason do you believe there is no universally agreed upon definition of terrorism?</w:t>
            </w:r>
            <w:r w:rsidRPr="00AA5F63">
              <w:rPr>
                <w:rFonts w:ascii="Arial" w:eastAsia="Times New Roman" w:hAnsi="Arial" w:cs="Arial"/>
                <w:color w:val="000000"/>
                <w:sz w:val="24"/>
                <w:szCs w:val="24"/>
                <w:lang w:eastAsia="en-GB"/>
              </w:rPr>
              <w:t> </w:t>
            </w:r>
          </w:p>
        </w:tc>
      </w:tr>
      <w:tr w:rsidR="00690FCD" w:rsidRPr="00AA5F63" w14:paraId="4E9DDF8C"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391A1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8AB2D9D"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5CAD8B06">
                <v:rect id="_x0000_i1030" style="width:0;height:1.5pt" o:hralign="center" o:hrstd="t" o:hr="t" fillcolor="#a0a0a0" stroked="f"/>
              </w:pict>
            </w:r>
          </w:p>
          <w:p w14:paraId="1A01B588"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1995E018"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4BB0A62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2B13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3. The blurred lines between </w:t>
            </w:r>
            <w:r w:rsidRPr="00AA5F63">
              <w:rPr>
                <w:rFonts w:ascii="Arial" w:eastAsia="Times New Roman" w:hAnsi="Arial" w:cs="Arial"/>
                <w:b/>
                <w:bCs/>
                <w:color w:val="000000"/>
                <w:sz w:val="24"/>
                <w:szCs w:val="24"/>
                <w:lang w:eastAsia="en-GB"/>
              </w:rPr>
              <w:t>freedom fighters</w:t>
            </w:r>
            <w:r w:rsidRPr="00AA5F63">
              <w:rPr>
                <w:rFonts w:ascii="Arial" w:eastAsia="Times New Roman" w:hAnsi="Arial" w:cs="Arial"/>
                <w:color w:val="000000"/>
                <w:sz w:val="24"/>
                <w:szCs w:val="24"/>
                <w:lang w:eastAsia="en-GB"/>
              </w:rPr>
              <w:t xml:space="preserve"> and </w:t>
            </w:r>
            <w:r w:rsidRPr="00AA5F63">
              <w:rPr>
                <w:rFonts w:ascii="Arial" w:eastAsia="Times New Roman" w:hAnsi="Arial" w:cs="Arial"/>
                <w:b/>
                <w:bCs/>
                <w:color w:val="000000"/>
                <w:sz w:val="24"/>
                <w:szCs w:val="24"/>
                <w:lang w:eastAsia="en-GB"/>
              </w:rPr>
              <w:t>terrorists</w:t>
            </w:r>
            <w:r w:rsidRPr="00AA5F63">
              <w:rPr>
                <w:rFonts w:ascii="Arial" w:eastAsia="Times New Roman" w:hAnsi="Arial" w:cs="Arial"/>
                <w:color w:val="000000"/>
                <w:sz w:val="24"/>
                <w:szCs w:val="24"/>
                <w:lang w:eastAsia="en-GB"/>
              </w:rPr>
              <w:t xml:space="preserve"> are often exploited by terrorists or governments to justify actions, with Saul (2006) stating: “</w:t>
            </w:r>
            <w:r w:rsidRPr="00AA5F63">
              <w:rPr>
                <w:rFonts w:ascii="Arial" w:eastAsia="Times New Roman" w:hAnsi="Arial" w:cs="Arial"/>
                <w:i/>
                <w:iCs/>
                <w:color w:val="000000"/>
                <w:sz w:val="24"/>
                <w:szCs w:val="24"/>
                <w:lang w:eastAsia="en-GB"/>
              </w:rPr>
              <w:t>the more confused a concept, the more it lends itself to opportunistic appropriation</w:t>
            </w:r>
            <w:r w:rsidRPr="00AA5F63">
              <w:rPr>
                <w:rFonts w:ascii="Arial" w:eastAsia="Times New Roman" w:hAnsi="Arial" w:cs="Arial"/>
                <w:color w:val="000000"/>
                <w:sz w:val="24"/>
                <w:szCs w:val="24"/>
                <w:lang w:eastAsia="en-GB"/>
              </w:rPr>
              <w:t>”.</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Richardson (2006) observes this subjectivity of defining terrorist acts, and calls for a system without preference; “</w:t>
            </w:r>
            <w:r w:rsidRPr="00AA5F63">
              <w:rPr>
                <w:rFonts w:ascii="Arial" w:eastAsia="Times New Roman" w:hAnsi="Arial" w:cs="Arial"/>
                <w:i/>
                <w:iCs/>
                <w:color w:val="000000"/>
                <w:sz w:val="24"/>
                <w:szCs w:val="24"/>
                <w:lang w:eastAsia="en-GB"/>
              </w:rPr>
              <w:t>The legitimacy or otherwise of the goals being sought (by a group) should be irrelevant to whether a group is (defined as) a terrorist group</w:t>
            </w:r>
            <w:r w:rsidRPr="00AA5F63">
              <w:rPr>
                <w:rFonts w:ascii="Arial" w:eastAsia="Times New Roman" w:hAnsi="Arial" w:cs="Arial"/>
                <w:color w:val="000000"/>
                <w:sz w:val="24"/>
                <w:szCs w:val="24"/>
                <w:lang w:eastAsia="en-GB"/>
              </w:rPr>
              <w:t>”; “</w:t>
            </w:r>
            <w:r w:rsidRPr="00AA5F63">
              <w:rPr>
                <w:rFonts w:ascii="Arial" w:eastAsia="Times New Roman" w:hAnsi="Arial" w:cs="Arial"/>
                <w:i/>
                <w:iCs/>
                <w:color w:val="000000"/>
                <w:sz w:val="24"/>
                <w:szCs w:val="24"/>
                <w:u w:val="single"/>
                <w:lang w:eastAsia="en-GB"/>
              </w:rPr>
              <w:t xml:space="preserve">A terrorist is a terrorist, no matter whether or not you like the goal </w:t>
            </w:r>
            <w:r w:rsidRPr="00AA5F63">
              <w:rPr>
                <w:rFonts w:ascii="Arial" w:eastAsia="Times New Roman" w:hAnsi="Arial" w:cs="Arial"/>
                <w:i/>
                <w:iCs/>
                <w:color w:val="000000"/>
                <w:sz w:val="24"/>
                <w:szCs w:val="24"/>
                <w:u w:val="single"/>
                <w:lang w:eastAsia="en-GB"/>
              </w:rPr>
              <w:lastRenderedPageBreak/>
              <w:t>s/he is trying to achieve, no matter whether or not you like the government s/he is trying to change</w:t>
            </w:r>
            <w:r w:rsidRPr="00AA5F63">
              <w:rPr>
                <w:rFonts w:ascii="Arial" w:eastAsia="Times New Roman" w:hAnsi="Arial" w:cs="Arial"/>
                <w:color w:val="000000"/>
                <w:sz w:val="24"/>
                <w:szCs w:val="24"/>
                <w:lang w:eastAsia="en-GB"/>
              </w:rPr>
              <w:t>”.</w:t>
            </w:r>
          </w:p>
          <w:p w14:paraId="3915632C" w14:textId="77777777" w:rsidR="00690FCD" w:rsidRPr="00AA5F63" w:rsidRDefault="00690FCD" w:rsidP="00880C86">
            <w:pPr>
              <w:spacing w:after="0" w:line="480" w:lineRule="auto"/>
              <w:rPr>
                <w:rFonts w:ascii="Arial" w:eastAsia="Times New Roman" w:hAnsi="Arial" w:cs="Arial"/>
                <w:sz w:val="24"/>
                <w:szCs w:val="24"/>
                <w:lang w:eastAsia="en-GB"/>
              </w:rPr>
            </w:pPr>
          </w:p>
          <w:p w14:paraId="048A60C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With both the </w:t>
            </w:r>
            <w:r w:rsidRPr="00AA5F63">
              <w:rPr>
                <w:rFonts w:ascii="Arial" w:eastAsia="Times New Roman" w:hAnsi="Arial" w:cs="Arial"/>
                <w:color w:val="000000"/>
                <w:sz w:val="24"/>
                <w:szCs w:val="24"/>
                <w:u w:val="single"/>
                <w:lang w:eastAsia="en-GB"/>
              </w:rPr>
              <w:t>abuse of individuals labelled</w:t>
            </w:r>
            <w:r w:rsidRPr="00AA5F63">
              <w:rPr>
                <w:rFonts w:ascii="Arial" w:eastAsia="Times New Roman" w:hAnsi="Arial" w:cs="Arial"/>
                <w:color w:val="000000"/>
                <w:sz w:val="24"/>
                <w:szCs w:val="24"/>
                <w:lang w:eastAsia="en-GB"/>
              </w:rPr>
              <w:t xml:space="preserve"> - as seen with China characterising Uighur separatists in Xinjiang as terrorists - and the </w:t>
            </w:r>
            <w:r w:rsidRPr="00AA5F63">
              <w:rPr>
                <w:rFonts w:ascii="Arial" w:eastAsia="Times New Roman" w:hAnsi="Arial" w:cs="Arial"/>
                <w:color w:val="000000"/>
                <w:sz w:val="24"/>
                <w:szCs w:val="24"/>
                <w:u w:val="single"/>
                <w:lang w:eastAsia="en-GB"/>
              </w:rPr>
              <w:t>title of freedom fighter</w:t>
            </w:r>
            <w:r w:rsidRPr="00AA5F63">
              <w:rPr>
                <w:rFonts w:ascii="Arial" w:eastAsia="Times New Roman" w:hAnsi="Arial" w:cs="Arial"/>
                <w:color w:val="000000"/>
                <w:sz w:val="24"/>
                <w:szCs w:val="24"/>
                <w:lang w:eastAsia="en-GB"/>
              </w:rPr>
              <w:t xml:space="preserve"> utilised as a </w:t>
            </w:r>
            <w:r w:rsidRPr="00AA5F63">
              <w:rPr>
                <w:rFonts w:ascii="Arial" w:eastAsia="Times New Roman" w:hAnsi="Arial" w:cs="Arial"/>
                <w:color w:val="000000"/>
                <w:sz w:val="24"/>
                <w:szCs w:val="24"/>
                <w:u w:val="single"/>
                <w:lang w:eastAsia="en-GB"/>
              </w:rPr>
              <w:t>shield by terrorists</w:t>
            </w:r>
            <w:r w:rsidRPr="00AA5F63">
              <w:rPr>
                <w:rFonts w:ascii="Arial" w:eastAsia="Times New Roman" w:hAnsi="Arial" w:cs="Arial"/>
                <w:color w:val="000000"/>
                <w:sz w:val="24"/>
                <w:szCs w:val="24"/>
                <w:lang w:eastAsia="en-GB"/>
              </w:rPr>
              <w:t xml:space="preserve"> - as seen throughout history and across all spectrums of terrorism - </w:t>
            </w:r>
            <w:r w:rsidRPr="00AA5F63">
              <w:rPr>
                <w:rFonts w:ascii="Arial" w:eastAsia="Times New Roman" w:hAnsi="Arial" w:cs="Arial"/>
                <w:b/>
                <w:bCs/>
                <w:color w:val="000000"/>
                <w:sz w:val="24"/>
                <w:szCs w:val="24"/>
                <w:lang w:eastAsia="en-GB"/>
              </w:rPr>
              <w:t>to what extent do you agree with the statement provided by Richardson (2006) where they argue a universal definition should be used?</w:t>
            </w:r>
          </w:p>
        </w:tc>
      </w:tr>
      <w:tr w:rsidR="00690FCD" w:rsidRPr="00AA5F63" w14:paraId="4625FD5B"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E35F3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77C99A06"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8BB3F06">
                <v:rect id="_x0000_i1031" style="width:0;height:1.5pt" o:hralign="center" o:hrstd="t" o:hr="t" fillcolor="#a0a0a0" stroked="f"/>
              </w:pict>
            </w:r>
          </w:p>
          <w:p w14:paraId="0C26C37B"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A756453"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610FACC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69CF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4. The </w:t>
            </w:r>
            <w:r w:rsidRPr="00AA5F63">
              <w:rPr>
                <w:rFonts w:ascii="Arial" w:eastAsia="Times New Roman" w:hAnsi="Arial" w:cs="Arial"/>
                <w:color w:val="000000"/>
                <w:sz w:val="24"/>
                <w:szCs w:val="24"/>
                <w:u w:val="single"/>
                <w:lang w:eastAsia="en-GB"/>
              </w:rPr>
              <w:t>internet</w:t>
            </w:r>
            <w:r w:rsidRPr="00AA5F63">
              <w:rPr>
                <w:rFonts w:ascii="Arial" w:eastAsia="Times New Roman" w:hAnsi="Arial" w:cs="Arial"/>
                <w:color w:val="000000"/>
                <w:sz w:val="24"/>
                <w:szCs w:val="24"/>
                <w:lang w:eastAsia="en-GB"/>
              </w:rPr>
              <w:t xml:space="preserve"> continues to gain popularity as the technology becomes cheaper and more widely available throughout the world. For example, as of July 2022, 5.03 billion or 63.1% of the world’s population had access to the internet, with </w:t>
            </w:r>
            <w:r w:rsidRPr="00AA5F63">
              <w:rPr>
                <w:rFonts w:ascii="Arial" w:eastAsia="Times New Roman" w:hAnsi="Arial" w:cs="Arial"/>
                <w:b/>
                <w:bCs/>
                <w:color w:val="000000"/>
                <w:sz w:val="24"/>
                <w:szCs w:val="24"/>
                <w:lang w:eastAsia="en-GB"/>
              </w:rPr>
              <w:t>94% of internet users utilising social media</w:t>
            </w:r>
            <w:r w:rsidRPr="00AA5F63">
              <w:rPr>
                <w:rFonts w:ascii="Arial" w:eastAsia="Times New Roman" w:hAnsi="Arial" w:cs="Arial"/>
                <w:color w:val="000000"/>
                <w:sz w:val="24"/>
                <w:szCs w:val="24"/>
                <w:lang w:eastAsia="en-GB"/>
              </w:rPr>
              <w:t xml:space="preserve"> (Kemp, 2022). Many studies have been conducted to observe </w:t>
            </w:r>
            <w:r w:rsidRPr="00AA5F63">
              <w:rPr>
                <w:rFonts w:ascii="Arial" w:eastAsia="Times New Roman" w:hAnsi="Arial" w:cs="Arial"/>
                <w:color w:val="000000"/>
                <w:sz w:val="24"/>
                <w:szCs w:val="24"/>
                <w:u w:val="single"/>
                <w:lang w:eastAsia="en-GB"/>
              </w:rPr>
              <w:t>terrorist’s exploitation of the internet</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r>
            <w:r w:rsidRPr="00AA5F63">
              <w:rPr>
                <w:rFonts w:ascii="Arial" w:eastAsia="Times New Roman" w:hAnsi="Arial" w:cs="Arial"/>
                <w:b/>
                <w:bCs/>
                <w:color w:val="000000"/>
                <w:sz w:val="24"/>
                <w:szCs w:val="24"/>
                <w:lang w:eastAsia="en-GB"/>
              </w:rPr>
              <w:t>Why in your view, do terrorists continue to use the internet, and what more could be done to tackle this exploitation?</w:t>
            </w:r>
          </w:p>
        </w:tc>
      </w:tr>
      <w:tr w:rsidR="00690FCD" w:rsidRPr="00AA5F63" w14:paraId="63DF1876"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354D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Please answer below.</w:t>
            </w:r>
          </w:p>
          <w:p w14:paraId="4ABA5EB9"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26D747E">
                <v:rect id="_x0000_i1032" style="width:0;height:1.5pt" o:hralign="center" o:hrstd="t" o:hr="t" fillcolor="#a0a0a0" stroked="f"/>
              </w:pict>
            </w:r>
          </w:p>
          <w:p w14:paraId="6AD0B5E6"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00BA53E4"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1E06708E"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311052"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Question 5. Terrorist attack metho</w:t>
            </w:r>
            <w:r w:rsidRPr="001E2C20">
              <w:rPr>
                <w:rFonts w:ascii="Arial" w:eastAsia="Times New Roman" w:hAnsi="Arial" w:cs="Arial"/>
                <w:color w:val="000000"/>
                <w:sz w:val="24"/>
                <w:szCs w:val="24"/>
                <w:lang w:eastAsia="en-GB"/>
              </w:rPr>
              <w:t>dologies</w:t>
            </w:r>
            <w:r w:rsidRPr="00AA5F63">
              <w:rPr>
                <w:rFonts w:ascii="Arial" w:eastAsia="Times New Roman" w:hAnsi="Arial" w:cs="Arial"/>
                <w:color w:val="000000"/>
                <w:sz w:val="24"/>
                <w:szCs w:val="24"/>
                <w:lang w:eastAsia="en-GB"/>
              </w:rPr>
              <w:t xml:space="preserve"> in recent years have </w:t>
            </w:r>
            <w:r w:rsidRPr="00AA5F63">
              <w:rPr>
                <w:rFonts w:ascii="Arial" w:eastAsia="Times New Roman" w:hAnsi="Arial" w:cs="Arial"/>
                <w:b/>
                <w:bCs/>
                <w:color w:val="000000"/>
                <w:sz w:val="24"/>
                <w:szCs w:val="24"/>
                <w:lang w:eastAsia="en-GB"/>
              </w:rPr>
              <w:t>fluctuated</w:t>
            </w:r>
            <w:r w:rsidRPr="00AA5F63">
              <w:rPr>
                <w:rFonts w:ascii="Arial" w:eastAsia="Times New Roman" w:hAnsi="Arial" w:cs="Arial"/>
                <w:color w:val="000000"/>
                <w:sz w:val="24"/>
                <w:szCs w:val="24"/>
                <w:lang w:eastAsia="en-GB"/>
              </w:rPr>
              <w:t xml:space="preserve"> between </w:t>
            </w:r>
            <w:r w:rsidRPr="00AA5F63">
              <w:rPr>
                <w:rFonts w:ascii="Arial" w:eastAsia="Times New Roman" w:hAnsi="Arial" w:cs="Arial"/>
                <w:color w:val="000000"/>
                <w:sz w:val="24"/>
                <w:szCs w:val="24"/>
                <w:u w:val="single"/>
                <w:lang w:eastAsia="en-GB"/>
              </w:rPr>
              <w:t>low tech and high tech means</w:t>
            </w:r>
            <w:r w:rsidRPr="00AA5F63">
              <w:rPr>
                <w:rFonts w:ascii="Arial" w:eastAsia="Times New Roman" w:hAnsi="Arial" w:cs="Arial"/>
                <w:color w:val="000000"/>
                <w:sz w:val="24"/>
                <w:szCs w:val="24"/>
                <w:lang w:eastAsia="en-GB"/>
              </w:rPr>
              <w:t xml:space="preserve">. For example, </w:t>
            </w:r>
            <w:r w:rsidRPr="00AA5F63">
              <w:rPr>
                <w:rFonts w:ascii="Arial" w:eastAsia="Times New Roman" w:hAnsi="Arial" w:cs="Arial"/>
                <w:color w:val="000000"/>
                <w:sz w:val="24"/>
                <w:szCs w:val="24"/>
                <w:u w:val="single"/>
                <w:lang w:eastAsia="en-GB"/>
              </w:rPr>
              <w:t>7/7</w:t>
            </w:r>
            <w:r w:rsidRPr="00AA5F63">
              <w:rPr>
                <w:rFonts w:ascii="Arial" w:eastAsia="Times New Roman" w:hAnsi="Arial" w:cs="Arial"/>
                <w:color w:val="000000"/>
                <w:sz w:val="24"/>
                <w:szCs w:val="24"/>
                <w:lang w:eastAsia="en-GB"/>
              </w:rPr>
              <w:t xml:space="preserve"> required </w:t>
            </w:r>
            <w:r w:rsidRPr="00AA5F63">
              <w:rPr>
                <w:rFonts w:ascii="Arial" w:eastAsia="Times New Roman" w:hAnsi="Arial" w:cs="Arial"/>
                <w:color w:val="000000"/>
                <w:sz w:val="24"/>
                <w:szCs w:val="24"/>
                <w:u w:val="single"/>
                <w:lang w:eastAsia="en-GB"/>
              </w:rPr>
              <w:t>thorough planning</w:t>
            </w:r>
            <w:r w:rsidRPr="00AA5F63">
              <w:rPr>
                <w:rFonts w:ascii="Arial" w:eastAsia="Times New Roman" w:hAnsi="Arial" w:cs="Arial"/>
                <w:color w:val="000000"/>
                <w:sz w:val="24"/>
                <w:szCs w:val="24"/>
                <w:lang w:eastAsia="en-GB"/>
              </w:rPr>
              <w:t xml:space="preserve"> and knowledge of the tube system, as well the </w:t>
            </w:r>
            <w:r w:rsidRPr="00AA5F63">
              <w:rPr>
                <w:rFonts w:ascii="Arial" w:eastAsia="Times New Roman" w:hAnsi="Arial" w:cs="Arial"/>
                <w:b/>
                <w:bCs/>
                <w:color w:val="000000"/>
                <w:sz w:val="24"/>
                <w:szCs w:val="24"/>
                <w:lang w:eastAsia="en-GB"/>
              </w:rPr>
              <w:t>use of explosives</w:t>
            </w:r>
            <w:r w:rsidRPr="00AA5F63">
              <w:rPr>
                <w:rFonts w:ascii="Arial" w:eastAsia="Times New Roman" w:hAnsi="Arial" w:cs="Arial"/>
                <w:color w:val="000000"/>
                <w:sz w:val="24"/>
                <w:szCs w:val="24"/>
                <w:lang w:eastAsia="en-GB"/>
              </w:rPr>
              <w:t xml:space="preserve">. The 2015 </w:t>
            </w:r>
            <w:r w:rsidRPr="00AA5F63">
              <w:rPr>
                <w:rFonts w:ascii="Arial" w:eastAsia="Times New Roman" w:hAnsi="Arial" w:cs="Arial"/>
                <w:color w:val="000000"/>
                <w:sz w:val="24"/>
                <w:szCs w:val="24"/>
                <w:u w:val="single"/>
                <w:lang w:eastAsia="en-GB"/>
              </w:rPr>
              <w:t>Paris</w:t>
            </w:r>
            <w:r w:rsidRPr="00AA5F63">
              <w:rPr>
                <w:rFonts w:ascii="Arial" w:eastAsia="Times New Roman" w:hAnsi="Arial" w:cs="Arial"/>
                <w:color w:val="000000"/>
                <w:sz w:val="24"/>
                <w:szCs w:val="24"/>
                <w:lang w:eastAsia="en-GB"/>
              </w:rPr>
              <w:t xml:space="preserve"> attacks required </w:t>
            </w:r>
            <w:r w:rsidRPr="00AA5F63">
              <w:rPr>
                <w:rFonts w:ascii="Arial" w:eastAsia="Times New Roman" w:hAnsi="Arial" w:cs="Arial"/>
                <w:color w:val="000000"/>
                <w:sz w:val="24"/>
                <w:szCs w:val="24"/>
                <w:u w:val="single"/>
                <w:lang w:eastAsia="en-GB"/>
              </w:rPr>
              <w:t>extensive coordination</w:t>
            </w:r>
            <w:r w:rsidRPr="00AA5F63">
              <w:rPr>
                <w:rFonts w:ascii="Arial" w:eastAsia="Times New Roman" w:hAnsi="Arial" w:cs="Arial"/>
                <w:color w:val="000000"/>
                <w:sz w:val="24"/>
                <w:szCs w:val="24"/>
                <w:lang w:eastAsia="en-GB"/>
              </w:rPr>
              <w:t xml:space="preserve"> with regards to three teams comprising three attackers each, with </w:t>
            </w:r>
            <w:r w:rsidRPr="00AA5F63">
              <w:rPr>
                <w:rFonts w:ascii="Arial" w:eastAsia="Times New Roman" w:hAnsi="Arial" w:cs="Arial"/>
                <w:color w:val="000000"/>
                <w:sz w:val="24"/>
                <w:szCs w:val="24"/>
                <w:u w:val="single"/>
                <w:lang w:eastAsia="en-GB"/>
              </w:rPr>
              <w:t>suicide bombings</w:t>
            </w:r>
            <w:r w:rsidRPr="00AA5F63">
              <w:rPr>
                <w:rFonts w:ascii="Arial" w:eastAsia="Times New Roman" w:hAnsi="Arial" w:cs="Arial"/>
                <w:color w:val="000000"/>
                <w:sz w:val="24"/>
                <w:szCs w:val="24"/>
                <w:lang w:eastAsia="en-GB"/>
              </w:rPr>
              <w:t xml:space="preserve"> and additional </w:t>
            </w:r>
            <w:r w:rsidRPr="00AA5F63">
              <w:rPr>
                <w:rFonts w:ascii="Arial" w:eastAsia="Times New Roman" w:hAnsi="Arial" w:cs="Arial"/>
                <w:b/>
                <w:bCs/>
                <w:color w:val="000000"/>
                <w:sz w:val="24"/>
                <w:szCs w:val="24"/>
                <w:lang w:eastAsia="en-GB"/>
              </w:rPr>
              <w:t>utilising of firearms</w:t>
            </w:r>
            <w:r w:rsidRPr="00AA5F63">
              <w:rPr>
                <w:rFonts w:ascii="Arial" w:eastAsia="Times New Roman" w:hAnsi="Arial" w:cs="Arial"/>
                <w:color w:val="000000"/>
                <w:sz w:val="24"/>
                <w:szCs w:val="24"/>
                <w:lang w:eastAsia="en-GB"/>
              </w:rPr>
              <w:t xml:space="preserve"> seen throughout the city during the attack.</w:t>
            </w:r>
          </w:p>
          <w:p w14:paraId="004BE001" w14:textId="77777777" w:rsidR="00690FCD" w:rsidRPr="00AA5F63" w:rsidRDefault="00690FCD" w:rsidP="00880C86">
            <w:pPr>
              <w:spacing w:after="0" w:line="480" w:lineRule="auto"/>
              <w:rPr>
                <w:rFonts w:ascii="Arial" w:eastAsia="Times New Roman" w:hAnsi="Arial" w:cs="Arial"/>
                <w:sz w:val="24"/>
                <w:szCs w:val="24"/>
                <w:lang w:eastAsia="en-GB"/>
              </w:rPr>
            </w:pPr>
          </w:p>
          <w:p w14:paraId="79DD268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Low tech incidents were then seen in the following years, with the utilisation of </w:t>
            </w:r>
            <w:r w:rsidRPr="00AA5F63">
              <w:rPr>
                <w:rFonts w:ascii="Arial" w:eastAsia="Times New Roman" w:hAnsi="Arial" w:cs="Arial"/>
                <w:color w:val="000000"/>
                <w:sz w:val="24"/>
                <w:szCs w:val="24"/>
                <w:u w:val="single"/>
                <w:lang w:eastAsia="en-GB"/>
              </w:rPr>
              <w:t>simple means</w:t>
            </w:r>
            <w:r w:rsidRPr="00AA5F63">
              <w:rPr>
                <w:rFonts w:ascii="Arial" w:eastAsia="Times New Roman" w:hAnsi="Arial" w:cs="Arial"/>
                <w:color w:val="000000"/>
                <w:sz w:val="24"/>
                <w:szCs w:val="24"/>
                <w:lang w:eastAsia="en-GB"/>
              </w:rPr>
              <w:t xml:space="preserve"> such as </w:t>
            </w:r>
            <w:r w:rsidRPr="00AA5F63">
              <w:rPr>
                <w:rFonts w:ascii="Arial" w:eastAsia="Times New Roman" w:hAnsi="Arial" w:cs="Arial"/>
                <w:b/>
                <w:bCs/>
                <w:color w:val="000000"/>
                <w:sz w:val="24"/>
                <w:szCs w:val="24"/>
                <w:lang w:eastAsia="en-GB"/>
              </w:rPr>
              <w:t>cars and knives</w:t>
            </w:r>
            <w:r w:rsidRPr="00AA5F63">
              <w:rPr>
                <w:rFonts w:ascii="Arial" w:eastAsia="Times New Roman" w:hAnsi="Arial" w:cs="Arial"/>
                <w:color w:val="000000"/>
                <w:sz w:val="24"/>
                <w:szCs w:val="24"/>
                <w:lang w:eastAsia="en-GB"/>
              </w:rPr>
              <w:t xml:space="preserve">, as seen in the 2017 </w:t>
            </w:r>
            <w:r w:rsidRPr="00AA5F63">
              <w:rPr>
                <w:rFonts w:ascii="Arial" w:eastAsia="Times New Roman" w:hAnsi="Arial" w:cs="Arial"/>
                <w:color w:val="000000"/>
                <w:sz w:val="24"/>
                <w:szCs w:val="24"/>
                <w:u w:val="single"/>
                <w:lang w:eastAsia="en-GB"/>
              </w:rPr>
              <w:t>Westminster attack</w:t>
            </w:r>
            <w:r w:rsidRPr="00AA5F63">
              <w:rPr>
                <w:rFonts w:ascii="Arial" w:eastAsia="Times New Roman" w:hAnsi="Arial" w:cs="Arial"/>
                <w:color w:val="000000"/>
                <w:sz w:val="24"/>
                <w:szCs w:val="24"/>
                <w:lang w:eastAsia="en-GB"/>
              </w:rPr>
              <w:t xml:space="preserve">, followed by </w:t>
            </w:r>
            <w:r w:rsidRPr="00AA5F63">
              <w:rPr>
                <w:rFonts w:ascii="Arial" w:eastAsia="Times New Roman" w:hAnsi="Arial" w:cs="Arial"/>
                <w:color w:val="000000"/>
                <w:sz w:val="24"/>
                <w:szCs w:val="24"/>
                <w:u w:val="single"/>
                <w:lang w:eastAsia="en-GB"/>
              </w:rPr>
              <w:t>high tech means</w:t>
            </w:r>
            <w:r w:rsidRPr="00AA5F63">
              <w:rPr>
                <w:rFonts w:ascii="Arial" w:eastAsia="Times New Roman" w:hAnsi="Arial" w:cs="Arial"/>
                <w:color w:val="000000"/>
                <w:sz w:val="24"/>
                <w:szCs w:val="24"/>
                <w:lang w:eastAsia="en-GB"/>
              </w:rPr>
              <w:t xml:space="preserve"> as seen in the </w:t>
            </w:r>
            <w:r w:rsidRPr="00AA5F63">
              <w:rPr>
                <w:rFonts w:ascii="Arial" w:eastAsia="Times New Roman" w:hAnsi="Arial" w:cs="Arial"/>
                <w:color w:val="000000"/>
                <w:sz w:val="24"/>
                <w:szCs w:val="24"/>
                <w:u w:val="single"/>
                <w:lang w:eastAsia="en-GB"/>
              </w:rPr>
              <w:t>Manchester Arena</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Bombing</w:t>
            </w:r>
            <w:r w:rsidRPr="00AA5F63">
              <w:rPr>
                <w:rFonts w:ascii="Arial" w:eastAsia="Times New Roman" w:hAnsi="Arial" w:cs="Arial"/>
                <w:color w:val="000000"/>
                <w:sz w:val="24"/>
                <w:szCs w:val="24"/>
                <w:lang w:eastAsia="en-GB"/>
              </w:rPr>
              <w:t xml:space="preserve">, and then </w:t>
            </w:r>
            <w:r w:rsidRPr="00AA5F63">
              <w:rPr>
                <w:rFonts w:ascii="Arial" w:eastAsia="Times New Roman" w:hAnsi="Arial" w:cs="Arial"/>
                <w:color w:val="000000"/>
                <w:sz w:val="24"/>
                <w:szCs w:val="24"/>
                <w:u w:val="single"/>
                <w:lang w:eastAsia="en-GB"/>
              </w:rPr>
              <w:t>low tech means</w:t>
            </w:r>
            <w:r w:rsidRPr="00AA5F63">
              <w:rPr>
                <w:rFonts w:ascii="Arial" w:eastAsia="Times New Roman" w:hAnsi="Arial" w:cs="Arial"/>
                <w:color w:val="000000"/>
                <w:sz w:val="24"/>
                <w:szCs w:val="24"/>
                <w:lang w:eastAsia="en-GB"/>
              </w:rPr>
              <w:t xml:space="preserve"> as seen in the 2017 </w:t>
            </w:r>
            <w:r w:rsidRPr="00AA5F63">
              <w:rPr>
                <w:rFonts w:ascii="Arial" w:eastAsia="Times New Roman" w:hAnsi="Arial" w:cs="Arial"/>
                <w:color w:val="000000"/>
                <w:sz w:val="24"/>
                <w:szCs w:val="24"/>
                <w:u w:val="single"/>
                <w:lang w:eastAsia="en-GB"/>
              </w:rPr>
              <w:t>London Bridge attack</w:t>
            </w:r>
            <w:r w:rsidRPr="00AA5F63">
              <w:rPr>
                <w:rFonts w:ascii="Arial" w:eastAsia="Times New Roman" w:hAnsi="Arial" w:cs="Arial"/>
                <w:color w:val="000000"/>
                <w:sz w:val="24"/>
                <w:szCs w:val="24"/>
                <w:lang w:eastAsia="en-GB"/>
              </w:rPr>
              <w:t>.</w:t>
            </w:r>
          </w:p>
          <w:p w14:paraId="341C9015" w14:textId="77777777" w:rsidR="00690FCD" w:rsidRPr="00AA5F63" w:rsidRDefault="00690FCD" w:rsidP="00880C86">
            <w:pPr>
              <w:spacing w:after="0" w:line="480" w:lineRule="auto"/>
              <w:rPr>
                <w:rFonts w:ascii="Arial" w:eastAsia="Times New Roman" w:hAnsi="Arial" w:cs="Arial"/>
                <w:sz w:val="24"/>
                <w:szCs w:val="24"/>
                <w:lang w:eastAsia="en-GB"/>
              </w:rPr>
            </w:pPr>
          </w:p>
          <w:p w14:paraId="46D03D5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b/>
                <w:bCs/>
                <w:color w:val="000000"/>
                <w:sz w:val="24"/>
                <w:szCs w:val="24"/>
                <w:lang w:eastAsia="en-GB"/>
              </w:rPr>
              <w:t>Why in your view, do these fluctuations in attack methodologies occur?</w:t>
            </w:r>
          </w:p>
          <w:p w14:paraId="3DCDDF90" w14:textId="77777777" w:rsidR="00690FCD" w:rsidRPr="00AA5F63" w:rsidRDefault="00690FCD" w:rsidP="00880C86">
            <w:pPr>
              <w:spacing w:after="0" w:line="480" w:lineRule="auto"/>
              <w:rPr>
                <w:rFonts w:ascii="Arial" w:eastAsia="Times New Roman" w:hAnsi="Arial" w:cs="Arial"/>
                <w:sz w:val="24"/>
                <w:szCs w:val="24"/>
                <w:lang w:eastAsia="en-GB"/>
              </w:rPr>
            </w:pPr>
          </w:p>
        </w:tc>
      </w:tr>
      <w:tr w:rsidR="00690FCD" w:rsidRPr="00AA5F63" w14:paraId="66798574"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18B7D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6752E05E"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C1AB8CE">
                <v:rect id="_x0000_i1033" style="width:0;height:1.5pt" o:hralign="center" o:hrstd="t" o:hr="t" fillcolor="#a0a0a0" stroked="f"/>
              </w:pict>
            </w:r>
          </w:p>
          <w:p w14:paraId="717667D0"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5F01ACBF"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4E05EE97"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D1405"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Question 6. It is feared that as technology becomes more </w:t>
            </w:r>
            <w:r w:rsidRPr="00AA5F63">
              <w:rPr>
                <w:rFonts w:ascii="Arial" w:eastAsia="Times New Roman" w:hAnsi="Arial" w:cs="Arial"/>
                <w:color w:val="000000"/>
                <w:sz w:val="24"/>
                <w:szCs w:val="24"/>
                <w:u w:val="single"/>
                <w:lang w:eastAsia="en-GB"/>
              </w:rPr>
              <w:t>advanced, sophisticated, and more widely available</w:t>
            </w:r>
            <w:r w:rsidRPr="00AA5F63">
              <w:rPr>
                <w:rFonts w:ascii="Arial" w:eastAsia="Times New Roman" w:hAnsi="Arial" w:cs="Arial"/>
                <w:color w:val="000000"/>
                <w:sz w:val="24"/>
                <w:szCs w:val="24"/>
                <w:lang w:eastAsia="en-GB"/>
              </w:rPr>
              <w:t xml:space="preserve">, such technology can fall into the wrong hands. For example, technology such as </w:t>
            </w:r>
            <w:r w:rsidRPr="00AA5F63">
              <w:rPr>
                <w:rFonts w:ascii="Arial" w:eastAsia="Times New Roman" w:hAnsi="Arial" w:cs="Arial"/>
                <w:b/>
                <w:bCs/>
                <w:color w:val="000000"/>
                <w:sz w:val="24"/>
                <w:szCs w:val="24"/>
                <w:lang w:eastAsia="en-GB"/>
              </w:rPr>
              <w:t>AI or Artificial Intelligence</w:t>
            </w:r>
            <w:r w:rsidRPr="00AA5F63">
              <w:rPr>
                <w:rFonts w:ascii="Arial" w:eastAsia="Times New Roman" w:hAnsi="Arial" w:cs="Arial"/>
                <w:color w:val="000000"/>
                <w:sz w:val="24"/>
                <w:szCs w:val="24"/>
                <w:lang w:eastAsia="en-GB"/>
              </w:rPr>
              <w:t xml:space="preserve"> are already utilised by terrorists to spread </w:t>
            </w:r>
            <w:r w:rsidRPr="00AA5F63">
              <w:rPr>
                <w:rFonts w:ascii="Arial" w:eastAsia="Times New Roman" w:hAnsi="Arial" w:cs="Arial"/>
                <w:color w:val="000000"/>
                <w:sz w:val="24"/>
                <w:szCs w:val="24"/>
                <w:u w:val="single"/>
                <w:lang w:eastAsia="en-GB"/>
              </w:rPr>
              <w:t>online propaganda</w:t>
            </w:r>
            <w:r w:rsidRPr="00AA5F63">
              <w:rPr>
                <w:rFonts w:ascii="Arial" w:eastAsia="Times New Roman" w:hAnsi="Arial" w:cs="Arial"/>
                <w:color w:val="000000"/>
                <w:sz w:val="24"/>
                <w:szCs w:val="24"/>
                <w:lang w:eastAsia="en-GB"/>
              </w:rPr>
              <w:t xml:space="preserve"> (Sultan, 2019). Additionally, </w:t>
            </w:r>
            <w:r w:rsidRPr="00AA5F63">
              <w:rPr>
                <w:rFonts w:ascii="Arial" w:eastAsia="Times New Roman" w:hAnsi="Arial" w:cs="Arial"/>
                <w:b/>
                <w:bCs/>
                <w:color w:val="000000"/>
                <w:sz w:val="24"/>
                <w:szCs w:val="24"/>
                <w:lang w:eastAsia="en-GB"/>
              </w:rPr>
              <w:t>drones armed with grenades</w:t>
            </w:r>
            <w:r w:rsidRPr="00AA5F63">
              <w:rPr>
                <w:rFonts w:ascii="Arial" w:eastAsia="Times New Roman" w:hAnsi="Arial" w:cs="Arial"/>
                <w:color w:val="000000"/>
                <w:sz w:val="24"/>
                <w:szCs w:val="24"/>
                <w:lang w:eastAsia="en-GB"/>
              </w:rPr>
              <w:t xml:space="preserve"> according to Veer (2020) have been </w:t>
            </w:r>
            <w:r w:rsidRPr="00AA5F63">
              <w:rPr>
                <w:rFonts w:ascii="Arial" w:eastAsia="Times New Roman" w:hAnsi="Arial" w:cs="Arial"/>
                <w:color w:val="000000"/>
                <w:sz w:val="24"/>
                <w:szCs w:val="24"/>
                <w:u w:val="single"/>
                <w:lang w:eastAsia="en-GB"/>
              </w:rPr>
              <w:t>utilised by terrorists on the Syrian battlefield</w:t>
            </w:r>
            <w:r w:rsidRPr="00AA5F63">
              <w:rPr>
                <w:rFonts w:ascii="Arial" w:eastAsia="Times New Roman" w:hAnsi="Arial" w:cs="Arial"/>
                <w:color w:val="000000"/>
                <w:sz w:val="24"/>
                <w:szCs w:val="24"/>
                <w:lang w:eastAsia="en-GB"/>
              </w:rPr>
              <w:t xml:space="preserve">, but it is believed that such cases are rare. As well as this, </w:t>
            </w:r>
            <w:r w:rsidRPr="00AA5F63">
              <w:rPr>
                <w:rFonts w:ascii="Arial" w:eastAsia="Times New Roman" w:hAnsi="Arial" w:cs="Arial"/>
                <w:b/>
                <w:bCs/>
                <w:color w:val="000000"/>
                <w:sz w:val="24"/>
                <w:szCs w:val="24"/>
                <w:lang w:eastAsia="en-GB"/>
              </w:rPr>
              <w:t>3D printing of firearms</w:t>
            </w:r>
            <w:r w:rsidRPr="00AA5F63">
              <w:rPr>
                <w:rFonts w:ascii="Arial" w:eastAsia="Times New Roman" w:hAnsi="Arial" w:cs="Arial"/>
                <w:color w:val="000000"/>
                <w:sz w:val="24"/>
                <w:szCs w:val="24"/>
                <w:lang w:eastAsia="en-GB"/>
              </w:rPr>
              <w:t xml:space="preserve"> have also been utilised, as seen in a </w:t>
            </w:r>
            <w:r w:rsidRPr="00AA5F63">
              <w:rPr>
                <w:rFonts w:ascii="Arial" w:eastAsia="Times New Roman" w:hAnsi="Arial" w:cs="Arial"/>
                <w:color w:val="000000"/>
                <w:sz w:val="24"/>
                <w:szCs w:val="24"/>
                <w:u w:val="single"/>
                <w:lang w:eastAsia="en-GB"/>
              </w:rPr>
              <w:t xml:space="preserve">2019 German Synagogue </w:t>
            </w:r>
            <w:r>
              <w:rPr>
                <w:rFonts w:ascii="Arial" w:eastAsia="Times New Roman" w:hAnsi="Arial" w:cs="Arial"/>
                <w:color w:val="000000"/>
                <w:sz w:val="24"/>
                <w:szCs w:val="24"/>
                <w:u w:val="single"/>
                <w:lang w:eastAsia="en-GB"/>
              </w:rPr>
              <w:t xml:space="preserve">far-right terror </w:t>
            </w:r>
            <w:r w:rsidRPr="00AA5F63">
              <w:rPr>
                <w:rFonts w:ascii="Arial" w:eastAsia="Times New Roman" w:hAnsi="Arial" w:cs="Arial"/>
                <w:color w:val="000000"/>
                <w:sz w:val="24"/>
                <w:szCs w:val="24"/>
                <w:u w:val="single"/>
                <w:lang w:eastAsia="en-GB"/>
              </w:rPr>
              <w:t>attack</w:t>
            </w:r>
            <w:r w:rsidRPr="00AA5F63">
              <w:rPr>
                <w:rFonts w:ascii="Arial" w:eastAsia="Times New Roman" w:hAnsi="Arial" w:cs="Arial"/>
                <w:color w:val="000000"/>
                <w:sz w:val="24"/>
                <w:szCs w:val="24"/>
                <w:lang w:eastAsia="en-GB"/>
              </w:rPr>
              <w:t xml:space="preserve">, with the attacker </w:t>
            </w:r>
            <w:r w:rsidRPr="001E2C20">
              <w:rPr>
                <w:rFonts w:ascii="Arial" w:eastAsia="Times New Roman" w:hAnsi="Arial" w:cs="Arial"/>
                <w:color w:val="000000"/>
                <w:sz w:val="24"/>
                <w:szCs w:val="24"/>
                <w:lang w:eastAsia="en-GB"/>
              </w:rPr>
              <w:t>stating,</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All you need is a weekend worth of time and $50 for the materials</w:t>
            </w:r>
            <w:r w:rsidRPr="00AA5F63">
              <w:rPr>
                <w:rFonts w:ascii="Arial" w:eastAsia="Times New Roman" w:hAnsi="Arial" w:cs="Arial"/>
                <w:color w:val="000000"/>
                <w:sz w:val="24"/>
                <w:szCs w:val="24"/>
                <w:lang w:eastAsia="en-GB"/>
              </w:rPr>
              <w:t>”.</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In </w:t>
            </w:r>
            <w:r w:rsidRPr="00AA5F63">
              <w:rPr>
                <w:rFonts w:ascii="Arial" w:eastAsia="Times New Roman" w:hAnsi="Arial" w:cs="Arial"/>
                <w:b/>
                <w:bCs/>
                <w:color w:val="000000"/>
                <w:sz w:val="24"/>
                <w:szCs w:val="24"/>
                <w:lang w:eastAsia="en-GB"/>
              </w:rPr>
              <w:t>your view</w:t>
            </w:r>
            <w:r w:rsidRPr="00AA5F63">
              <w:rPr>
                <w:rFonts w:ascii="Arial" w:eastAsia="Times New Roman" w:hAnsi="Arial" w:cs="Arial"/>
                <w:color w:val="000000"/>
                <w:sz w:val="24"/>
                <w:szCs w:val="24"/>
                <w:lang w:eastAsia="en-GB"/>
              </w:rPr>
              <w:t xml:space="preserve">, how likely is the </w:t>
            </w:r>
            <w:r w:rsidRPr="00AA5F63">
              <w:rPr>
                <w:rFonts w:ascii="Arial" w:eastAsia="Times New Roman" w:hAnsi="Arial" w:cs="Arial"/>
                <w:color w:val="000000"/>
                <w:sz w:val="24"/>
                <w:szCs w:val="24"/>
                <w:u w:val="single"/>
                <w:lang w:eastAsia="en-GB"/>
              </w:rPr>
              <w:t>future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use</w:t>
            </w:r>
            <w:r w:rsidRPr="00AA5F63">
              <w:rPr>
                <w:rFonts w:ascii="Arial" w:eastAsia="Times New Roman" w:hAnsi="Arial" w:cs="Arial"/>
                <w:color w:val="000000"/>
                <w:sz w:val="24"/>
                <w:szCs w:val="24"/>
                <w:lang w:eastAsia="en-GB"/>
              </w:rPr>
              <w:t xml:space="preserve"> of such technology to be seen and integrated within </w:t>
            </w:r>
            <w:r w:rsidRPr="00AA5F63">
              <w:rPr>
                <w:rFonts w:ascii="Arial" w:eastAsia="Times New Roman" w:hAnsi="Arial" w:cs="Arial"/>
                <w:color w:val="000000"/>
                <w:sz w:val="24"/>
                <w:szCs w:val="24"/>
                <w:u w:val="single"/>
                <w:lang w:eastAsia="en-GB"/>
              </w:rPr>
              <w:t>terrorist attack methodologies</w:t>
            </w:r>
            <w:r w:rsidRPr="00AA5F63">
              <w:rPr>
                <w:rFonts w:ascii="Arial" w:eastAsia="Times New Roman" w:hAnsi="Arial" w:cs="Arial"/>
                <w:color w:val="000000"/>
                <w:sz w:val="24"/>
                <w:szCs w:val="24"/>
                <w:lang w:eastAsia="en-GB"/>
              </w:rPr>
              <w:t xml:space="preserve">? Is the likely use of such technology increased when it comes to </w:t>
            </w:r>
            <w:r w:rsidRPr="00AA5F63">
              <w:rPr>
                <w:rFonts w:ascii="Arial" w:eastAsia="Times New Roman" w:hAnsi="Arial" w:cs="Arial"/>
                <w:color w:val="000000"/>
                <w:sz w:val="24"/>
                <w:szCs w:val="24"/>
                <w:u w:val="single"/>
                <w:lang w:eastAsia="en-GB"/>
              </w:rPr>
              <w:t>right-wing extremists</w:t>
            </w:r>
            <w:r w:rsidRPr="00AA5F63">
              <w:rPr>
                <w:rFonts w:ascii="Arial" w:eastAsia="Times New Roman" w:hAnsi="Arial" w:cs="Arial"/>
                <w:color w:val="000000"/>
                <w:sz w:val="24"/>
                <w:szCs w:val="24"/>
                <w:lang w:eastAsia="en-GB"/>
              </w:rPr>
              <w:t>, due to the “</w:t>
            </w:r>
            <w:r w:rsidRPr="00AA5F63">
              <w:rPr>
                <w:rFonts w:ascii="Arial" w:eastAsia="Times New Roman" w:hAnsi="Arial" w:cs="Arial"/>
                <w:i/>
                <w:iCs/>
                <w:color w:val="000000"/>
                <w:sz w:val="24"/>
                <w:szCs w:val="24"/>
                <w:lang w:eastAsia="en-GB"/>
              </w:rPr>
              <w:t>Celebrating the Warrior, but Shunning Death</w:t>
            </w:r>
            <w:r w:rsidRPr="00AA5F63">
              <w:rPr>
                <w:rFonts w:ascii="Arial" w:eastAsia="Times New Roman" w:hAnsi="Arial" w:cs="Arial"/>
                <w:color w:val="000000"/>
                <w:sz w:val="24"/>
                <w:szCs w:val="24"/>
                <w:lang w:eastAsia="en-GB"/>
              </w:rPr>
              <w:t xml:space="preserve">” mentality (Koehler, 2020), as opposed to the willingness of </w:t>
            </w:r>
            <w:r w:rsidRPr="00AA5F63">
              <w:rPr>
                <w:rFonts w:ascii="Arial" w:eastAsia="Times New Roman" w:hAnsi="Arial" w:cs="Arial"/>
                <w:color w:val="000000"/>
                <w:sz w:val="24"/>
                <w:szCs w:val="24"/>
                <w:u w:val="single"/>
                <w:lang w:eastAsia="en-GB"/>
              </w:rPr>
              <w:t>Islamic / Jihadist</w:t>
            </w:r>
            <w:r w:rsidRPr="00AA5F63">
              <w:rPr>
                <w:rFonts w:ascii="Arial" w:eastAsia="Times New Roman" w:hAnsi="Arial" w:cs="Arial"/>
                <w:color w:val="000000"/>
                <w:sz w:val="24"/>
                <w:szCs w:val="24"/>
                <w:lang w:eastAsia="en-GB"/>
              </w:rPr>
              <w:t xml:space="preserve"> to embrace </w:t>
            </w:r>
            <w:r w:rsidRPr="001E2C20">
              <w:rPr>
                <w:rFonts w:ascii="Arial" w:eastAsia="Times New Roman" w:hAnsi="Arial" w:cs="Arial"/>
                <w:color w:val="000000"/>
                <w:sz w:val="24"/>
                <w:szCs w:val="24"/>
                <w:u w:val="single"/>
                <w:lang w:eastAsia="en-GB"/>
              </w:rPr>
              <w:t>suicidal</w:t>
            </w:r>
            <w:r w:rsidRPr="00AA5F63">
              <w:rPr>
                <w:rFonts w:ascii="Arial" w:eastAsia="Times New Roman" w:hAnsi="Arial" w:cs="Arial"/>
                <w:color w:val="000000"/>
                <w:sz w:val="24"/>
                <w:szCs w:val="24"/>
                <w:lang w:eastAsia="en-GB"/>
              </w:rPr>
              <w:t xml:space="preserve"> tactics?</w:t>
            </w:r>
          </w:p>
        </w:tc>
      </w:tr>
      <w:tr w:rsidR="00690FCD" w:rsidRPr="00AA5F63" w14:paraId="524AFE65"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9EEA7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6F961911"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8305EB2">
                <v:rect id="_x0000_i1034" style="width:0;height:1.5pt" o:hralign="center" o:hrstd="t" o:hr="t" fillcolor="#a0a0a0" stroked="f"/>
              </w:pict>
            </w:r>
          </w:p>
          <w:p w14:paraId="6C4C9DB4"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220E5A36"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0487E71C"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A7843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7. How do terrorists typically </w:t>
            </w:r>
            <w:r w:rsidRPr="00AA5F63">
              <w:rPr>
                <w:rFonts w:ascii="Arial" w:eastAsia="Times New Roman" w:hAnsi="Arial" w:cs="Arial"/>
                <w:b/>
                <w:bCs/>
                <w:color w:val="000000"/>
                <w:sz w:val="24"/>
                <w:szCs w:val="24"/>
                <w:lang w:eastAsia="en-GB"/>
              </w:rPr>
              <w:t>finance</w:t>
            </w:r>
            <w:r w:rsidRPr="00AA5F63">
              <w:rPr>
                <w:rFonts w:ascii="Arial" w:eastAsia="Times New Roman" w:hAnsi="Arial" w:cs="Arial"/>
                <w:color w:val="000000"/>
                <w:sz w:val="24"/>
                <w:szCs w:val="24"/>
                <w:lang w:eastAsia="en-GB"/>
              </w:rPr>
              <w:t xml:space="preserve"> their </w:t>
            </w:r>
            <w:r w:rsidRPr="00AA5F63">
              <w:rPr>
                <w:rFonts w:ascii="Arial" w:eastAsia="Times New Roman" w:hAnsi="Arial" w:cs="Arial"/>
                <w:color w:val="000000"/>
                <w:sz w:val="24"/>
                <w:szCs w:val="24"/>
                <w:u w:val="single"/>
                <w:lang w:eastAsia="en-GB"/>
              </w:rPr>
              <w:t>operations or attacks</w:t>
            </w:r>
            <w:r w:rsidRPr="00AA5F63">
              <w:rPr>
                <w:rFonts w:ascii="Arial" w:eastAsia="Times New Roman" w:hAnsi="Arial" w:cs="Arial"/>
                <w:color w:val="000000"/>
                <w:sz w:val="24"/>
                <w:szCs w:val="24"/>
                <w:lang w:eastAsia="en-GB"/>
              </w:rPr>
              <w:t xml:space="preserve">? In what way is the </w:t>
            </w:r>
            <w:r w:rsidRPr="00AA5F63">
              <w:rPr>
                <w:rFonts w:ascii="Arial" w:eastAsia="Times New Roman" w:hAnsi="Arial" w:cs="Arial"/>
                <w:color w:val="000000"/>
                <w:sz w:val="24"/>
                <w:szCs w:val="24"/>
                <w:u w:val="single"/>
                <w:lang w:eastAsia="en-GB"/>
              </w:rPr>
              <w:t>gathering of funds</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different</w:t>
            </w:r>
            <w:r w:rsidRPr="00AA5F63">
              <w:rPr>
                <w:rFonts w:ascii="Arial" w:eastAsia="Times New Roman" w:hAnsi="Arial" w:cs="Arial"/>
                <w:color w:val="000000"/>
                <w:sz w:val="24"/>
                <w:szCs w:val="24"/>
                <w:lang w:eastAsia="en-GB"/>
              </w:rPr>
              <w:t xml:space="preserve">, when it comes to </w:t>
            </w:r>
            <w:r w:rsidRPr="00AA5F63">
              <w:rPr>
                <w:rFonts w:ascii="Arial" w:eastAsia="Times New Roman" w:hAnsi="Arial" w:cs="Arial"/>
                <w:color w:val="000000"/>
                <w:sz w:val="24"/>
                <w:szCs w:val="24"/>
                <w:u w:val="single"/>
                <w:lang w:eastAsia="en-GB"/>
              </w:rPr>
              <w:t xml:space="preserve">organisational </w:t>
            </w:r>
            <w:r w:rsidRPr="001E2C20">
              <w:rPr>
                <w:rFonts w:ascii="Arial" w:eastAsia="Times New Roman" w:hAnsi="Arial" w:cs="Arial"/>
                <w:color w:val="000000"/>
                <w:sz w:val="24"/>
                <w:szCs w:val="24"/>
                <w:u w:val="single"/>
                <w:lang w:eastAsia="en-GB"/>
              </w:rPr>
              <w:t>finances</w:t>
            </w:r>
            <w:r w:rsidRPr="00AA5F63">
              <w:rPr>
                <w:rFonts w:ascii="Arial" w:eastAsia="Times New Roman" w:hAnsi="Arial" w:cs="Arial"/>
                <w:color w:val="000000"/>
                <w:sz w:val="24"/>
                <w:szCs w:val="24"/>
                <w:lang w:eastAsia="en-GB"/>
              </w:rPr>
              <w:t xml:space="preserve">, and that of </w:t>
            </w:r>
            <w:r w:rsidRPr="00AA5F63">
              <w:rPr>
                <w:rFonts w:ascii="Arial" w:eastAsia="Times New Roman" w:hAnsi="Arial" w:cs="Arial"/>
                <w:color w:val="000000"/>
                <w:sz w:val="24"/>
                <w:szCs w:val="24"/>
                <w:u w:val="single"/>
                <w:lang w:eastAsia="en-GB"/>
              </w:rPr>
              <w:t>individual lone-wolf attackers</w:t>
            </w:r>
            <w:r w:rsidRPr="00AA5F63">
              <w:rPr>
                <w:rFonts w:ascii="Arial" w:eastAsia="Times New Roman" w:hAnsi="Arial" w:cs="Arial"/>
                <w:color w:val="000000"/>
                <w:sz w:val="24"/>
                <w:szCs w:val="24"/>
                <w:lang w:eastAsia="en-GB"/>
              </w:rPr>
              <w:t>?</w:t>
            </w:r>
          </w:p>
        </w:tc>
      </w:tr>
      <w:tr w:rsidR="00690FCD" w:rsidRPr="00AA5F63" w14:paraId="738E1834"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B9C85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Please answer below.</w:t>
            </w:r>
          </w:p>
          <w:p w14:paraId="2E473055"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2ADC4C7">
                <v:rect id="_x0000_i1035" style="width:0;height:1.5pt" o:hralign="center" o:hrstd="t" o:hr="t" fillcolor="#a0a0a0" stroked="f"/>
              </w:pict>
            </w:r>
          </w:p>
          <w:p w14:paraId="7C16036B"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2D43784E"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76EE825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B141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8. Have there been any </w:t>
            </w:r>
            <w:r w:rsidRPr="00AA5F63">
              <w:rPr>
                <w:rFonts w:ascii="Arial" w:eastAsia="Times New Roman" w:hAnsi="Arial" w:cs="Arial"/>
                <w:b/>
                <w:bCs/>
                <w:color w:val="000000"/>
                <w:sz w:val="24"/>
                <w:szCs w:val="24"/>
                <w:lang w:eastAsia="en-GB"/>
              </w:rPr>
              <w:t>significant changes</w:t>
            </w:r>
            <w:r w:rsidRPr="00AA5F63">
              <w:rPr>
                <w:rFonts w:ascii="Arial" w:eastAsia="Times New Roman" w:hAnsi="Arial" w:cs="Arial"/>
                <w:color w:val="000000"/>
                <w:sz w:val="24"/>
                <w:szCs w:val="24"/>
                <w:lang w:eastAsia="en-GB"/>
              </w:rPr>
              <w:t xml:space="preserve"> regarding the </w:t>
            </w:r>
            <w:r w:rsidRPr="00AA5F63">
              <w:rPr>
                <w:rFonts w:ascii="Arial" w:eastAsia="Times New Roman" w:hAnsi="Arial" w:cs="Arial"/>
                <w:color w:val="000000"/>
                <w:sz w:val="24"/>
                <w:szCs w:val="24"/>
                <w:u w:val="single"/>
                <w:lang w:eastAsia="en-GB"/>
              </w:rPr>
              <w:t>generation of terrorist finances</w:t>
            </w:r>
            <w:r w:rsidRPr="00AA5F63">
              <w:rPr>
                <w:rFonts w:ascii="Arial" w:eastAsia="Times New Roman" w:hAnsi="Arial" w:cs="Arial"/>
                <w:color w:val="000000"/>
                <w:sz w:val="24"/>
                <w:szCs w:val="24"/>
                <w:lang w:eastAsia="en-GB"/>
              </w:rPr>
              <w:t xml:space="preserve"> within the last 20 years? Has </w:t>
            </w:r>
            <w:r w:rsidRPr="00AA5F63">
              <w:rPr>
                <w:rFonts w:ascii="Arial" w:eastAsia="Times New Roman" w:hAnsi="Arial" w:cs="Arial"/>
                <w:color w:val="000000"/>
                <w:sz w:val="24"/>
                <w:szCs w:val="24"/>
                <w:u w:val="single"/>
                <w:lang w:eastAsia="en-GB"/>
              </w:rPr>
              <w:t>digital cryptocurrencies</w:t>
            </w:r>
            <w:r w:rsidRPr="00AA5F63">
              <w:rPr>
                <w:rFonts w:ascii="Arial" w:eastAsia="Times New Roman" w:hAnsi="Arial" w:cs="Arial"/>
                <w:color w:val="000000"/>
                <w:sz w:val="24"/>
                <w:szCs w:val="24"/>
                <w:lang w:eastAsia="en-GB"/>
              </w:rPr>
              <w:t xml:space="preserve"> impacted the way in which services could traditionally </w:t>
            </w:r>
            <w:r w:rsidRPr="00AA5F63">
              <w:rPr>
                <w:rFonts w:ascii="Arial" w:eastAsia="Times New Roman" w:hAnsi="Arial" w:cs="Arial"/>
                <w:color w:val="000000"/>
                <w:sz w:val="24"/>
                <w:szCs w:val="24"/>
                <w:u w:val="single"/>
                <w:lang w:eastAsia="en-GB"/>
              </w:rPr>
              <w:t>monitor</w:t>
            </w:r>
            <w:r w:rsidRPr="00AA5F63">
              <w:rPr>
                <w:rFonts w:ascii="Arial" w:eastAsia="Times New Roman" w:hAnsi="Arial" w:cs="Arial"/>
                <w:color w:val="000000"/>
                <w:sz w:val="24"/>
                <w:szCs w:val="24"/>
                <w:lang w:eastAsia="en-GB"/>
              </w:rPr>
              <w:t xml:space="preserve"> suspicious transfers seen within traditional banking services?</w:t>
            </w:r>
          </w:p>
        </w:tc>
      </w:tr>
      <w:tr w:rsidR="00690FCD" w:rsidRPr="00AA5F63" w14:paraId="2866EC25"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AD7C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604286F"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F62F8B6">
                <v:rect id="_x0000_i1036" style="width:0;height:1.5pt" o:hralign="center" o:hrstd="t" o:hr="t" fillcolor="#a0a0a0" stroked="f"/>
              </w:pict>
            </w:r>
          </w:p>
          <w:p w14:paraId="589006EF"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0F7E21CF"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5F13BBA3"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E3B7E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9. It is estimated that the </w:t>
            </w:r>
            <w:r w:rsidRPr="00AA5F63">
              <w:rPr>
                <w:rFonts w:ascii="Arial" w:eastAsia="Times New Roman" w:hAnsi="Arial" w:cs="Arial"/>
                <w:color w:val="000000"/>
                <w:sz w:val="24"/>
                <w:szCs w:val="24"/>
                <w:u w:val="single"/>
                <w:lang w:eastAsia="en-GB"/>
              </w:rPr>
              <w:t>IRA</w:t>
            </w:r>
            <w:r w:rsidRPr="00AA5F63">
              <w:rPr>
                <w:rFonts w:ascii="Arial" w:eastAsia="Times New Roman" w:hAnsi="Arial" w:cs="Arial"/>
                <w:color w:val="000000"/>
                <w:sz w:val="24"/>
                <w:szCs w:val="24"/>
                <w:lang w:eastAsia="en-GB"/>
              </w:rPr>
              <w:t xml:space="preserve"> received roughly </w:t>
            </w:r>
            <w:r w:rsidRPr="00AA5F63">
              <w:rPr>
                <w:rFonts w:ascii="Arial" w:eastAsia="Times New Roman" w:hAnsi="Arial" w:cs="Arial"/>
                <w:b/>
                <w:bCs/>
                <w:color w:val="000000"/>
                <w:sz w:val="24"/>
                <w:szCs w:val="24"/>
                <w:lang w:eastAsia="en-GB"/>
              </w:rPr>
              <w:t>$3 million</w:t>
            </w:r>
            <w:r w:rsidRPr="00AA5F63">
              <w:rPr>
                <w:rFonts w:ascii="Arial" w:eastAsia="Times New Roman" w:hAnsi="Arial" w:cs="Arial"/>
                <w:color w:val="000000"/>
                <w:sz w:val="24"/>
                <w:szCs w:val="24"/>
                <w:lang w:eastAsia="en-GB"/>
              </w:rPr>
              <w:t xml:space="preserve"> in donations to Ireland from the </w:t>
            </w:r>
            <w:r w:rsidRPr="00AA5F63">
              <w:rPr>
                <w:rFonts w:ascii="Arial" w:eastAsia="Times New Roman" w:hAnsi="Arial" w:cs="Arial"/>
                <w:color w:val="000000"/>
                <w:sz w:val="24"/>
                <w:szCs w:val="24"/>
                <w:u w:val="single"/>
                <w:lang w:eastAsia="en-GB"/>
              </w:rPr>
              <w:t>US group NORAID</w:t>
            </w:r>
            <w:r w:rsidRPr="00AA5F63">
              <w:rPr>
                <w:rFonts w:ascii="Arial" w:eastAsia="Times New Roman" w:hAnsi="Arial" w:cs="Arial"/>
                <w:color w:val="000000"/>
                <w:sz w:val="24"/>
                <w:szCs w:val="24"/>
                <w:lang w:eastAsia="en-GB"/>
              </w:rPr>
              <w:t xml:space="preserve"> between 1971-1981, with the value of that money being worth just shy of </w:t>
            </w:r>
            <w:r w:rsidRPr="00AA5F63">
              <w:rPr>
                <w:rFonts w:ascii="Arial" w:eastAsia="Times New Roman" w:hAnsi="Arial" w:cs="Arial"/>
                <w:b/>
                <w:bCs/>
                <w:color w:val="000000"/>
                <w:sz w:val="24"/>
                <w:szCs w:val="24"/>
                <w:lang w:eastAsia="en-GB"/>
              </w:rPr>
              <w:t>$22 million</w:t>
            </w:r>
            <w:r w:rsidRPr="00AA5F63">
              <w:rPr>
                <w:rFonts w:ascii="Arial" w:eastAsia="Times New Roman" w:hAnsi="Arial" w:cs="Arial"/>
                <w:color w:val="000000"/>
                <w:sz w:val="24"/>
                <w:szCs w:val="24"/>
                <w:lang w:eastAsia="en-GB"/>
              </w:rPr>
              <w:t xml:space="preserve"> in </w:t>
            </w:r>
            <w:r w:rsidRPr="00AA5F63">
              <w:rPr>
                <w:rFonts w:ascii="Arial" w:eastAsia="Times New Roman" w:hAnsi="Arial" w:cs="Arial"/>
                <w:color w:val="000000"/>
                <w:sz w:val="24"/>
                <w:szCs w:val="24"/>
                <w:u w:val="single"/>
                <w:lang w:eastAsia="en-GB"/>
              </w:rPr>
              <w:t>today’s value</w:t>
            </w:r>
            <w:r w:rsidRPr="00AA5F63">
              <w:rPr>
                <w:rFonts w:ascii="Arial" w:eastAsia="Times New Roman" w:hAnsi="Arial" w:cs="Arial"/>
                <w:color w:val="000000"/>
                <w:sz w:val="24"/>
                <w:szCs w:val="24"/>
                <w:lang w:eastAsia="en-GB"/>
              </w:rPr>
              <w:t xml:space="preserve"> (Smith and Woodford, 2018). Furthermore, </w:t>
            </w:r>
            <w:r w:rsidRPr="00AA5F63">
              <w:rPr>
                <w:rFonts w:ascii="Arial" w:eastAsia="Times New Roman" w:hAnsi="Arial" w:cs="Arial"/>
                <w:color w:val="000000"/>
                <w:sz w:val="24"/>
                <w:szCs w:val="24"/>
                <w:u w:val="single"/>
                <w:lang w:eastAsia="en-GB"/>
              </w:rPr>
              <w:t>ISIS</w:t>
            </w:r>
            <w:r w:rsidRPr="00AA5F63">
              <w:rPr>
                <w:rFonts w:ascii="Arial" w:eastAsia="Times New Roman" w:hAnsi="Arial" w:cs="Arial"/>
                <w:color w:val="000000"/>
                <w:sz w:val="24"/>
                <w:szCs w:val="24"/>
                <w:lang w:eastAsia="en-GB"/>
              </w:rPr>
              <w:t xml:space="preserve"> at its height amassed a wealth of </w:t>
            </w:r>
            <w:r w:rsidRPr="00AA5F63">
              <w:rPr>
                <w:rFonts w:ascii="Arial" w:eastAsia="Times New Roman" w:hAnsi="Arial" w:cs="Arial"/>
                <w:b/>
                <w:bCs/>
                <w:color w:val="000000"/>
                <w:sz w:val="24"/>
                <w:szCs w:val="24"/>
                <w:lang w:eastAsia="en-GB"/>
              </w:rPr>
              <w:t>$6 billion</w:t>
            </w:r>
            <w:r w:rsidRPr="00AA5F63">
              <w:rPr>
                <w:rFonts w:ascii="Arial" w:eastAsia="Times New Roman" w:hAnsi="Arial" w:cs="Arial"/>
                <w:color w:val="000000"/>
                <w:sz w:val="24"/>
                <w:szCs w:val="24"/>
                <w:lang w:eastAsia="en-GB"/>
              </w:rPr>
              <w:t>, making it the wealthiest terrorist group in history.</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In </w:t>
            </w:r>
            <w:r w:rsidRPr="00AA5F63">
              <w:rPr>
                <w:rFonts w:ascii="Arial" w:eastAsia="Times New Roman" w:hAnsi="Arial" w:cs="Arial"/>
                <w:b/>
                <w:bCs/>
                <w:color w:val="000000"/>
                <w:sz w:val="24"/>
                <w:szCs w:val="24"/>
                <w:lang w:eastAsia="en-GB"/>
              </w:rPr>
              <w:t>your view</w:t>
            </w:r>
            <w:r w:rsidRPr="00AA5F63">
              <w:rPr>
                <w:rFonts w:ascii="Arial" w:eastAsia="Times New Roman" w:hAnsi="Arial" w:cs="Arial"/>
                <w:color w:val="000000"/>
                <w:sz w:val="24"/>
                <w:szCs w:val="24"/>
                <w:lang w:eastAsia="en-GB"/>
              </w:rPr>
              <w:t xml:space="preserve">, how important are </w:t>
            </w:r>
            <w:r w:rsidRPr="00AA5F63">
              <w:rPr>
                <w:rFonts w:ascii="Arial" w:eastAsia="Times New Roman" w:hAnsi="Arial" w:cs="Arial"/>
                <w:color w:val="000000"/>
                <w:sz w:val="24"/>
                <w:szCs w:val="24"/>
                <w:u w:val="single"/>
                <w:lang w:eastAsia="en-GB"/>
              </w:rPr>
              <w:t>finances</w:t>
            </w:r>
            <w:r w:rsidRPr="00AA5F63">
              <w:rPr>
                <w:rFonts w:ascii="Arial" w:eastAsia="Times New Roman" w:hAnsi="Arial" w:cs="Arial"/>
                <w:color w:val="000000"/>
                <w:sz w:val="24"/>
                <w:szCs w:val="24"/>
                <w:lang w:eastAsia="en-GB"/>
              </w:rPr>
              <w:t xml:space="preserve"> to the </w:t>
            </w:r>
            <w:r w:rsidRPr="00AA5F63">
              <w:rPr>
                <w:rFonts w:ascii="Arial" w:eastAsia="Times New Roman" w:hAnsi="Arial" w:cs="Arial"/>
                <w:color w:val="000000"/>
                <w:sz w:val="24"/>
                <w:szCs w:val="24"/>
                <w:u w:val="single"/>
                <w:lang w:eastAsia="en-GB"/>
              </w:rPr>
              <w:t>success of a terrorist organisation</w:t>
            </w:r>
            <w:r w:rsidRPr="00AA5F63">
              <w:rPr>
                <w:rFonts w:ascii="Arial" w:eastAsia="Times New Roman" w:hAnsi="Arial" w:cs="Arial"/>
                <w:color w:val="000000"/>
                <w:sz w:val="24"/>
                <w:szCs w:val="24"/>
                <w:lang w:eastAsia="en-GB"/>
              </w:rPr>
              <w:t xml:space="preserve">, and what ways could </w:t>
            </w:r>
            <w:r w:rsidRPr="00AA5F63">
              <w:rPr>
                <w:rFonts w:ascii="Arial" w:eastAsia="Times New Roman" w:hAnsi="Arial" w:cs="Arial"/>
                <w:color w:val="000000"/>
                <w:sz w:val="24"/>
                <w:szCs w:val="24"/>
                <w:u w:val="single"/>
                <w:lang w:eastAsia="en-GB"/>
              </w:rPr>
              <w:t>authorities hinder</w:t>
            </w:r>
            <w:r w:rsidRPr="00AA5F63">
              <w:rPr>
                <w:rFonts w:ascii="Arial" w:eastAsia="Times New Roman" w:hAnsi="Arial" w:cs="Arial"/>
                <w:color w:val="000000"/>
                <w:sz w:val="24"/>
                <w:szCs w:val="24"/>
                <w:lang w:eastAsia="en-GB"/>
              </w:rPr>
              <w:t xml:space="preserve"> the impact of </w:t>
            </w:r>
            <w:r w:rsidRPr="00AA5F63">
              <w:rPr>
                <w:rFonts w:ascii="Arial" w:eastAsia="Times New Roman" w:hAnsi="Arial" w:cs="Arial"/>
                <w:color w:val="000000"/>
                <w:sz w:val="24"/>
                <w:szCs w:val="24"/>
                <w:u w:val="single"/>
                <w:lang w:eastAsia="en-GB"/>
              </w:rPr>
              <w:t>finances</w:t>
            </w:r>
            <w:r w:rsidRPr="00AA5F63">
              <w:rPr>
                <w:rFonts w:ascii="Arial" w:eastAsia="Times New Roman" w:hAnsi="Arial" w:cs="Arial"/>
                <w:color w:val="000000"/>
                <w:sz w:val="24"/>
                <w:szCs w:val="24"/>
                <w:lang w:eastAsia="en-GB"/>
              </w:rPr>
              <w:t xml:space="preserve">, as well as </w:t>
            </w:r>
            <w:r w:rsidRPr="00AA5F63">
              <w:rPr>
                <w:rFonts w:ascii="Arial" w:eastAsia="Times New Roman" w:hAnsi="Arial" w:cs="Arial"/>
                <w:i/>
                <w:iCs/>
                <w:color w:val="000000"/>
                <w:sz w:val="24"/>
                <w:szCs w:val="24"/>
                <w:lang w:eastAsia="en-GB"/>
              </w:rPr>
              <w:t>prevent</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lang w:eastAsia="en-GB"/>
              </w:rPr>
              <w:lastRenderedPageBreak/>
              <w:t xml:space="preserve">assets from reaching either the </w:t>
            </w:r>
            <w:r w:rsidRPr="00AA5F63">
              <w:rPr>
                <w:rFonts w:ascii="Arial" w:eastAsia="Times New Roman" w:hAnsi="Arial" w:cs="Arial"/>
                <w:b/>
                <w:bCs/>
                <w:color w:val="000000"/>
                <w:sz w:val="24"/>
                <w:szCs w:val="24"/>
                <w:lang w:eastAsia="en-GB"/>
              </w:rPr>
              <w:t>organisation themselves</w:t>
            </w:r>
            <w:r w:rsidRPr="00AA5F63">
              <w:rPr>
                <w:rFonts w:ascii="Arial" w:eastAsia="Times New Roman" w:hAnsi="Arial" w:cs="Arial"/>
                <w:color w:val="000000"/>
                <w:sz w:val="24"/>
                <w:szCs w:val="24"/>
                <w:lang w:eastAsia="en-GB"/>
              </w:rPr>
              <w:t xml:space="preserve">, or its </w:t>
            </w:r>
            <w:r w:rsidRPr="00AA5F63">
              <w:rPr>
                <w:rFonts w:ascii="Arial" w:eastAsia="Times New Roman" w:hAnsi="Arial" w:cs="Arial"/>
                <w:b/>
                <w:bCs/>
                <w:color w:val="000000"/>
                <w:sz w:val="24"/>
                <w:szCs w:val="24"/>
                <w:lang w:eastAsia="en-GB"/>
              </w:rPr>
              <w:t>operatives</w:t>
            </w:r>
            <w:r w:rsidRPr="00AA5F63">
              <w:rPr>
                <w:rFonts w:ascii="Arial" w:eastAsia="Times New Roman" w:hAnsi="Arial" w:cs="Arial"/>
                <w:color w:val="000000"/>
                <w:sz w:val="24"/>
                <w:szCs w:val="24"/>
                <w:lang w:eastAsia="en-GB"/>
              </w:rPr>
              <w:t xml:space="preserve"> throughout the world.</w:t>
            </w:r>
          </w:p>
        </w:tc>
      </w:tr>
      <w:tr w:rsidR="00690FCD" w:rsidRPr="00AA5F63" w14:paraId="3228095C"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12536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41175610"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62EC1FAD">
                <v:rect id="_x0000_i1037" style="width:0;height:1.5pt" o:hralign="center" o:hrstd="t" o:hr="t" fillcolor="#a0a0a0" stroked="f"/>
              </w:pict>
            </w:r>
          </w:p>
          <w:p w14:paraId="374D7902"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44FBDAC6"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0991EC2A"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04BB4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10. In </w:t>
            </w:r>
            <w:r w:rsidRPr="00AA5F63">
              <w:rPr>
                <w:rFonts w:ascii="Arial" w:eastAsia="Times New Roman" w:hAnsi="Arial" w:cs="Arial"/>
                <w:b/>
                <w:bCs/>
                <w:color w:val="000000"/>
                <w:sz w:val="24"/>
                <w:szCs w:val="24"/>
                <w:lang w:eastAsia="en-GB"/>
              </w:rPr>
              <w:t>your experience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why</w:t>
            </w:r>
            <w:r w:rsidRPr="00AA5F63">
              <w:rPr>
                <w:rFonts w:ascii="Arial" w:eastAsia="Times New Roman" w:hAnsi="Arial" w:cs="Arial"/>
                <w:color w:val="000000"/>
                <w:sz w:val="24"/>
                <w:szCs w:val="24"/>
                <w:lang w:eastAsia="en-GB"/>
              </w:rPr>
              <w:t xml:space="preserve"> do you think individuals are </w:t>
            </w:r>
            <w:r w:rsidRPr="00AA5F63">
              <w:rPr>
                <w:rFonts w:ascii="Arial" w:eastAsia="Times New Roman" w:hAnsi="Arial" w:cs="Arial"/>
                <w:color w:val="000000"/>
                <w:sz w:val="24"/>
                <w:szCs w:val="24"/>
                <w:u w:val="single"/>
                <w:lang w:eastAsia="en-GB"/>
              </w:rPr>
              <w:t>drawn to terrorism</w:t>
            </w:r>
            <w:r w:rsidRPr="00AA5F63">
              <w:rPr>
                <w:rFonts w:ascii="Arial" w:eastAsia="Times New Roman" w:hAnsi="Arial" w:cs="Arial"/>
                <w:color w:val="000000"/>
                <w:sz w:val="24"/>
                <w:szCs w:val="24"/>
                <w:lang w:eastAsia="en-GB"/>
              </w:rPr>
              <w:t xml:space="preserve">, or why do </w:t>
            </w:r>
            <w:r w:rsidRPr="00AA5F63">
              <w:rPr>
                <w:rFonts w:ascii="Arial" w:eastAsia="Times New Roman" w:hAnsi="Arial" w:cs="Arial"/>
                <w:b/>
                <w:bCs/>
                <w:color w:val="000000"/>
                <w:sz w:val="24"/>
                <w:szCs w:val="24"/>
                <w:lang w:eastAsia="en-GB"/>
              </w:rPr>
              <w:t>you think</w:t>
            </w:r>
            <w:r w:rsidRPr="00AA5F63">
              <w:rPr>
                <w:rFonts w:ascii="Arial" w:eastAsia="Times New Roman" w:hAnsi="Arial" w:cs="Arial"/>
                <w:color w:val="000000"/>
                <w:sz w:val="24"/>
                <w:szCs w:val="24"/>
                <w:lang w:eastAsia="en-GB"/>
              </w:rPr>
              <w:t xml:space="preserve"> individuals may have been </w:t>
            </w:r>
            <w:r w:rsidRPr="00AA5F63">
              <w:rPr>
                <w:rFonts w:ascii="Arial" w:eastAsia="Times New Roman" w:hAnsi="Arial" w:cs="Arial"/>
                <w:color w:val="000000"/>
                <w:sz w:val="24"/>
                <w:szCs w:val="24"/>
                <w:u w:val="single"/>
                <w:lang w:eastAsia="en-GB"/>
              </w:rPr>
              <w:t>targeted for radicalisation</w:t>
            </w:r>
            <w:r w:rsidRPr="00AA5F63">
              <w:rPr>
                <w:rFonts w:ascii="Arial" w:eastAsia="Times New Roman" w:hAnsi="Arial" w:cs="Arial"/>
                <w:color w:val="000000"/>
                <w:sz w:val="24"/>
                <w:szCs w:val="24"/>
                <w:lang w:eastAsia="en-GB"/>
              </w:rPr>
              <w:t>?</w:t>
            </w:r>
          </w:p>
        </w:tc>
      </w:tr>
      <w:tr w:rsidR="00690FCD" w:rsidRPr="00AA5F63" w14:paraId="195B0AFD"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DB86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153873FB"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7882D95">
                <v:rect id="_x0000_i1038" style="width:0;height:1.5pt" o:hralign="center" o:hrstd="t" o:hr="t" fillcolor="#a0a0a0" stroked="f"/>
              </w:pict>
            </w:r>
          </w:p>
          <w:p w14:paraId="31C623E0"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54C151BE"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509BBFD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69CAF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11. In </w:t>
            </w:r>
            <w:r w:rsidRPr="00AA5F63">
              <w:rPr>
                <w:rFonts w:ascii="Arial" w:eastAsia="Times New Roman" w:hAnsi="Arial" w:cs="Arial"/>
                <w:b/>
                <w:bCs/>
                <w:color w:val="000000"/>
                <w:sz w:val="24"/>
                <w:szCs w:val="24"/>
                <w:lang w:eastAsia="en-GB"/>
              </w:rPr>
              <w:t>your experience</w:t>
            </w:r>
            <w:r w:rsidRPr="00AA5F63">
              <w:rPr>
                <w:rFonts w:ascii="Arial" w:eastAsia="Times New Roman" w:hAnsi="Arial" w:cs="Arial"/>
                <w:color w:val="000000"/>
                <w:sz w:val="24"/>
                <w:szCs w:val="24"/>
                <w:lang w:eastAsia="en-GB"/>
              </w:rPr>
              <w:t xml:space="preserve">, what do most </w:t>
            </w:r>
            <w:r w:rsidRPr="00AA5F63">
              <w:rPr>
                <w:rFonts w:ascii="Arial" w:eastAsia="Times New Roman" w:hAnsi="Arial" w:cs="Arial"/>
                <w:color w:val="000000"/>
                <w:sz w:val="24"/>
                <w:szCs w:val="24"/>
                <w:u w:val="single"/>
                <w:lang w:eastAsia="en-GB"/>
              </w:rPr>
              <w:t>terrorists</w:t>
            </w:r>
            <w:r w:rsidRPr="00AA5F63">
              <w:rPr>
                <w:rFonts w:ascii="Arial" w:eastAsia="Times New Roman" w:hAnsi="Arial" w:cs="Arial"/>
                <w:color w:val="000000"/>
                <w:sz w:val="24"/>
                <w:szCs w:val="24"/>
                <w:lang w:eastAsia="en-GB"/>
              </w:rPr>
              <w:t xml:space="preserve"> and </w:t>
            </w:r>
            <w:r w:rsidRPr="00AA5F63">
              <w:rPr>
                <w:rFonts w:ascii="Arial" w:eastAsia="Times New Roman" w:hAnsi="Arial" w:cs="Arial"/>
                <w:color w:val="000000"/>
                <w:sz w:val="24"/>
                <w:szCs w:val="24"/>
                <w:u w:val="single"/>
                <w:lang w:eastAsia="en-GB"/>
              </w:rPr>
              <w:t>radicalised individuals</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actually</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want</w:t>
            </w:r>
            <w:r w:rsidRPr="00AA5F63">
              <w:rPr>
                <w:rFonts w:ascii="Arial" w:eastAsia="Times New Roman" w:hAnsi="Arial" w:cs="Arial"/>
                <w:color w:val="000000"/>
                <w:sz w:val="24"/>
                <w:szCs w:val="24"/>
                <w:lang w:eastAsia="en-GB"/>
              </w:rPr>
              <w:t>?</w:t>
            </w:r>
          </w:p>
        </w:tc>
      </w:tr>
      <w:tr w:rsidR="00690FCD" w:rsidRPr="00AA5F63" w14:paraId="137DA5C3"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A923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506800ED"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5E4958A9">
                <v:rect id="_x0000_i1039" style="width:0;height:1.5pt" o:hralign="center" o:hrstd="t" o:hr="t" fillcolor="#a0a0a0" stroked="f"/>
              </w:pict>
            </w:r>
          </w:p>
          <w:p w14:paraId="40F85FBD"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564CE3FC"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627CEEBD"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D3129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12. In </w:t>
            </w:r>
            <w:r w:rsidRPr="00AA5F63">
              <w:rPr>
                <w:rFonts w:ascii="Arial" w:eastAsia="Times New Roman" w:hAnsi="Arial" w:cs="Arial"/>
                <w:b/>
                <w:bCs/>
                <w:color w:val="000000"/>
                <w:sz w:val="24"/>
                <w:szCs w:val="24"/>
                <w:lang w:eastAsia="en-GB"/>
              </w:rPr>
              <w:t>your experience</w:t>
            </w:r>
            <w:r w:rsidRPr="00AA5F63">
              <w:rPr>
                <w:rFonts w:ascii="Arial" w:eastAsia="Times New Roman" w:hAnsi="Arial" w:cs="Arial"/>
                <w:color w:val="000000"/>
                <w:sz w:val="24"/>
                <w:szCs w:val="24"/>
                <w:lang w:eastAsia="en-GB"/>
              </w:rPr>
              <w:t xml:space="preserve">, what was the </w:t>
            </w:r>
            <w:r w:rsidRPr="00AA5F63">
              <w:rPr>
                <w:rFonts w:ascii="Arial" w:eastAsia="Times New Roman" w:hAnsi="Arial" w:cs="Arial"/>
                <w:color w:val="000000"/>
                <w:sz w:val="24"/>
                <w:szCs w:val="24"/>
                <w:u w:val="single"/>
                <w:lang w:eastAsia="en-GB"/>
              </w:rPr>
              <w:t>method</w:t>
            </w:r>
            <w:r w:rsidRPr="00AA5F63">
              <w:rPr>
                <w:rFonts w:ascii="Arial" w:eastAsia="Times New Roman" w:hAnsi="Arial" w:cs="Arial"/>
                <w:color w:val="000000"/>
                <w:sz w:val="24"/>
                <w:szCs w:val="24"/>
                <w:lang w:eastAsia="en-GB"/>
              </w:rPr>
              <w:t xml:space="preserve"> by which most </w:t>
            </w:r>
            <w:r w:rsidRPr="00AA5F63">
              <w:rPr>
                <w:rFonts w:ascii="Arial" w:eastAsia="Times New Roman" w:hAnsi="Arial" w:cs="Arial"/>
                <w:color w:val="000000"/>
                <w:sz w:val="24"/>
                <w:szCs w:val="24"/>
                <w:u w:val="single"/>
                <w:lang w:eastAsia="en-GB"/>
              </w:rPr>
              <w:t>individuals</w:t>
            </w:r>
            <w:r w:rsidRPr="00AA5F63">
              <w:rPr>
                <w:rFonts w:ascii="Arial" w:eastAsia="Times New Roman" w:hAnsi="Arial" w:cs="Arial"/>
                <w:color w:val="000000"/>
                <w:sz w:val="24"/>
                <w:szCs w:val="24"/>
                <w:lang w:eastAsia="en-GB"/>
              </w:rPr>
              <w:t xml:space="preserve"> were </w:t>
            </w:r>
            <w:r w:rsidRPr="00AA5F63">
              <w:rPr>
                <w:rFonts w:ascii="Arial" w:eastAsia="Times New Roman" w:hAnsi="Arial" w:cs="Arial"/>
                <w:color w:val="000000"/>
                <w:sz w:val="24"/>
                <w:szCs w:val="24"/>
                <w:u w:val="single"/>
                <w:lang w:eastAsia="en-GB"/>
              </w:rPr>
              <w:t>radicalised</w:t>
            </w:r>
            <w:r w:rsidRPr="00AA5F63">
              <w:rPr>
                <w:rFonts w:ascii="Arial" w:eastAsia="Times New Roman" w:hAnsi="Arial" w:cs="Arial"/>
                <w:color w:val="000000"/>
                <w:sz w:val="24"/>
                <w:szCs w:val="24"/>
                <w:lang w:eastAsia="en-GB"/>
              </w:rPr>
              <w:t xml:space="preserve">? Did it involve </w:t>
            </w:r>
            <w:r w:rsidRPr="00AA5F63">
              <w:rPr>
                <w:rFonts w:ascii="Arial" w:eastAsia="Times New Roman" w:hAnsi="Arial" w:cs="Arial"/>
                <w:color w:val="000000"/>
                <w:sz w:val="24"/>
                <w:szCs w:val="24"/>
                <w:u w:val="single"/>
                <w:lang w:eastAsia="en-GB"/>
              </w:rPr>
              <w:t>connections and associations</w:t>
            </w:r>
            <w:r w:rsidRPr="00AA5F63">
              <w:rPr>
                <w:rFonts w:ascii="Arial" w:eastAsia="Times New Roman" w:hAnsi="Arial" w:cs="Arial"/>
                <w:color w:val="000000"/>
                <w:sz w:val="24"/>
                <w:szCs w:val="24"/>
                <w:lang w:eastAsia="en-GB"/>
              </w:rPr>
              <w:t xml:space="preserve"> with </w:t>
            </w:r>
            <w:r w:rsidRPr="00AA5F63">
              <w:rPr>
                <w:rFonts w:ascii="Arial" w:eastAsia="Times New Roman" w:hAnsi="Arial" w:cs="Arial"/>
                <w:color w:val="000000"/>
                <w:sz w:val="24"/>
                <w:szCs w:val="24"/>
                <w:u w:val="single"/>
                <w:lang w:eastAsia="en-GB"/>
              </w:rPr>
              <w:t>specific people</w:t>
            </w:r>
            <w:r w:rsidRPr="00AA5F63">
              <w:rPr>
                <w:rFonts w:ascii="Arial" w:eastAsia="Times New Roman" w:hAnsi="Arial" w:cs="Arial"/>
                <w:color w:val="000000"/>
                <w:sz w:val="24"/>
                <w:szCs w:val="24"/>
                <w:lang w:eastAsia="en-GB"/>
              </w:rPr>
              <w:t xml:space="preserve">, did it occur </w:t>
            </w:r>
            <w:r w:rsidRPr="00AA5F63">
              <w:rPr>
                <w:rFonts w:ascii="Arial" w:eastAsia="Times New Roman" w:hAnsi="Arial" w:cs="Arial"/>
                <w:color w:val="000000"/>
                <w:sz w:val="24"/>
                <w:szCs w:val="24"/>
                <w:u w:val="single"/>
                <w:lang w:eastAsia="en-GB"/>
              </w:rPr>
              <w:t>online</w:t>
            </w:r>
            <w:r w:rsidRPr="00AA5F63">
              <w:rPr>
                <w:rFonts w:ascii="Arial" w:eastAsia="Times New Roman" w:hAnsi="Arial" w:cs="Arial"/>
                <w:color w:val="000000"/>
                <w:sz w:val="24"/>
                <w:szCs w:val="24"/>
                <w:lang w:eastAsia="en-GB"/>
              </w:rPr>
              <w:t xml:space="preserve">, or were the individuals </w:t>
            </w:r>
            <w:r w:rsidRPr="00AA5F63">
              <w:rPr>
                <w:rFonts w:ascii="Arial" w:eastAsia="Times New Roman" w:hAnsi="Arial" w:cs="Arial"/>
                <w:color w:val="000000"/>
                <w:sz w:val="24"/>
                <w:szCs w:val="24"/>
                <w:u w:val="single"/>
                <w:lang w:eastAsia="en-GB"/>
              </w:rPr>
              <w:t>specifically targeted</w:t>
            </w:r>
            <w:r w:rsidRPr="00AA5F63">
              <w:rPr>
                <w:rFonts w:ascii="Arial" w:eastAsia="Times New Roman" w:hAnsi="Arial" w:cs="Arial"/>
                <w:color w:val="000000"/>
                <w:sz w:val="24"/>
                <w:szCs w:val="24"/>
                <w:lang w:eastAsia="en-GB"/>
              </w:rPr>
              <w:t xml:space="preserve"> because of any known or assumed </w:t>
            </w:r>
            <w:r w:rsidRPr="00AA5F63">
              <w:rPr>
                <w:rFonts w:ascii="Arial" w:eastAsia="Times New Roman" w:hAnsi="Arial" w:cs="Arial"/>
                <w:color w:val="000000"/>
                <w:sz w:val="24"/>
                <w:szCs w:val="24"/>
                <w:u w:val="single"/>
                <w:lang w:eastAsia="en-GB"/>
              </w:rPr>
              <w:t>vulnerabilities</w:t>
            </w:r>
            <w:r w:rsidRPr="00AA5F63">
              <w:rPr>
                <w:rFonts w:ascii="Arial" w:eastAsia="Times New Roman" w:hAnsi="Arial" w:cs="Arial"/>
                <w:color w:val="000000"/>
                <w:sz w:val="24"/>
                <w:szCs w:val="24"/>
                <w:lang w:eastAsia="en-GB"/>
              </w:rPr>
              <w:t>? Did the “</w:t>
            </w:r>
            <w:r w:rsidRPr="00AA5F63">
              <w:rPr>
                <w:rFonts w:ascii="Arial" w:eastAsia="Times New Roman" w:hAnsi="Arial" w:cs="Arial"/>
                <w:b/>
                <w:bCs/>
                <w:i/>
                <w:iCs/>
                <w:color w:val="000000"/>
                <w:sz w:val="24"/>
                <w:szCs w:val="24"/>
                <w:lang w:eastAsia="en-GB"/>
              </w:rPr>
              <w:t>us vs them</w:t>
            </w:r>
            <w:r w:rsidRPr="00AA5F63">
              <w:rPr>
                <w:rFonts w:ascii="Arial" w:eastAsia="Times New Roman" w:hAnsi="Arial" w:cs="Arial"/>
                <w:color w:val="000000"/>
                <w:sz w:val="24"/>
                <w:szCs w:val="24"/>
                <w:lang w:eastAsia="en-GB"/>
              </w:rPr>
              <w:t xml:space="preserve">” dichotomy play a part when </w:t>
            </w:r>
            <w:r w:rsidRPr="00AA5F63">
              <w:rPr>
                <w:rFonts w:ascii="Arial" w:eastAsia="Times New Roman" w:hAnsi="Arial" w:cs="Arial"/>
                <w:color w:val="000000"/>
                <w:sz w:val="24"/>
                <w:szCs w:val="24"/>
                <w:u w:val="single"/>
                <w:lang w:eastAsia="en-GB"/>
              </w:rPr>
              <w:t>terrorist individuals</w:t>
            </w:r>
            <w:r w:rsidRPr="00AA5F63">
              <w:rPr>
                <w:rFonts w:ascii="Arial" w:eastAsia="Times New Roman" w:hAnsi="Arial" w:cs="Arial"/>
                <w:color w:val="000000"/>
                <w:sz w:val="24"/>
                <w:szCs w:val="24"/>
                <w:lang w:eastAsia="en-GB"/>
              </w:rPr>
              <w:t xml:space="preserve"> belonged to a </w:t>
            </w:r>
            <w:r w:rsidRPr="00AA5F63">
              <w:rPr>
                <w:rFonts w:ascii="Arial" w:eastAsia="Times New Roman" w:hAnsi="Arial" w:cs="Arial"/>
                <w:color w:val="000000"/>
                <w:sz w:val="24"/>
                <w:szCs w:val="24"/>
                <w:u w:val="single"/>
                <w:lang w:eastAsia="en-GB"/>
              </w:rPr>
              <w:t>specific community</w:t>
            </w:r>
            <w:r w:rsidRPr="00AA5F63">
              <w:rPr>
                <w:rFonts w:ascii="Arial" w:eastAsia="Times New Roman" w:hAnsi="Arial" w:cs="Arial"/>
                <w:color w:val="000000"/>
                <w:sz w:val="24"/>
                <w:szCs w:val="24"/>
                <w:lang w:eastAsia="en-GB"/>
              </w:rPr>
              <w:t xml:space="preserve"> and later became </w:t>
            </w:r>
            <w:r w:rsidRPr="00AA5F63">
              <w:rPr>
                <w:rFonts w:ascii="Arial" w:eastAsia="Times New Roman" w:hAnsi="Arial" w:cs="Arial"/>
                <w:b/>
                <w:bCs/>
                <w:color w:val="000000"/>
                <w:sz w:val="24"/>
                <w:szCs w:val="24"/>
                <w:lang w:eastAsia="en-GB"/>
              </w:rPr>
              <w:t>extreme</w:t>
            </w:r>
            <w:r w:rsidRPr="00AA5F63">
              <w:rPr>
                <w:rFonts w:ascii="Arial" w:eastAsia="Times New Roman" w:hAnsi="Arial" w:cs="Arial"/>
                <w:color w:val="000000"/>
                <w:sz w:val="24"/>
                <w:szCs w:val="24"/>
                <w:lang w:eastAsia="en-GB"/>
              </w:rPr>
              <w:t xml:space="preserve"> in their views?</w:t>
            </w:r>
          </w:p>
        </w:tc>
      </w:tr>
      <w:tr w:rsidR="00690FCD" w:rsidRPr="00AA5F63" w14:paraId="5E7242E7"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FB83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AAB74AB"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3EDB39B0">
                <v:rect id="_x0000_i1040" style="width:0;height:1.5pt" o:hralign="center" o:hrstd="t" o:hr="t" fillcolor="#a0a0a0" stroked="f"/>
              </w:pict>
            </w:r>
          </w:p>
          <w:p w14:paraId="5EA797AA"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607D7234"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74B3938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93305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13. </w:t>
            </w:r>
            <w:r w:rsidRPr="00AA5F63">
              <w:rPr>
                <w:rFonts w:ascii="Arial" w:eastAsia="Times New Roman" w:hAnsi="Arial" w:cs="Arial"/>
                <w:color w:val="000000"/>
                <w:sz w:val="24"/>
                <w:szCs w:val="24"/>
                <w:u w:val="single"/>
                <w:lang w:eastAsia="en-GB"/>
              </w:rPr>
              <w:t>Contemporary</w:t>
            </w:r>
            <w:r w:rsidRPr="00AA5F63">
              <w:rPr>
                <w:rFonts w:ascii="Arial" w:eastAsia="Times New Roman" w:hAnsi="Arial" w:cs="Arial"/>
                <w:color w:val="000000"/>
                <w:sz w:val="24"/>
                <w:szCs w:val="24"/>
                <w:lang w:eastAsia="en-GB"/>
              </w:rPr>
              <w:t xml:space="preserve"> terrorist attacks often use the </w:t>
            </w:r>
            <w:r w:rsidRPr="00AA5F63">
              <w:rPr>
                <w:rFonts w:ascii="Arial" w:eastAsia="Times New Roman" w:hAnsi="Arial" w:cs="Arial"/>
                <w:color w:val="000000"/>
                <w:sz w:val="24"/>
                <w:szCs w:val="24"/>
                <w:u w:val="single"/>
                <w:lang w:eastAsia="en-GB"/>
              </w:rPr>
              <w:t>internet</w:t>
            </w:r>
            <w:r w:rsidRPr="00AA5F63">
              <w:rPr>
                <w:rFonts w:ascii="Arial" w:eastAsia="Times New Roman" w:hAnsi="Arial" w:cs="Arial"/>
                <w:color w:val="000000"/>
                <w:sz w:val="24"/>
                <w:szCs w:val="24"/>
                <w:lang w:eastAsia="en-GB"/>
              </w:rPr>
              <w:t xml:space="preserve"> in some form. Whether it be for </w:t>
            </w:r>
            <w:r w:rsidRPr="00AA5F63">
              <w:rPr>
                <w:rFonts w:ascii="Arial" w:eastAsia="Times New Roman" w:hAnsi="Arial" w:cs="Arial"/>
                <w:color w:val="000000"/>
                <w:sz w:val="24"/>
                <w:szCs w:val="24"/>
                <w:u w:val="single"/>
                <w:lang w:eastAsia="en-GB"/>
              </w:rPr>
              <w:t>research on the targeted area</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 xml:space="preserve">online </w:t>
            </w:r>
            <w:r w:rsidRPr="001E2C20">
              <w:rPr>
                <w:rFonts w:ascii="Arial" w:eastAsia="Times New Roman" w:hAnsi="Arial" w:cs="Arial"/>
                <w:color w:val="000000"/>
                <w:sz w:val="24"/>
                <w:szCs w:val="24"/>
                <w:u w:val="single"/>
                <w:lang w:eastAsia="en-GB"/>
              </w:rPr>
              <w:t>manuals,</w:t>
            </w:r>
            <w:r w:rsidRPr="00AA5F63">
              <w:rPr>
                <w:rFonts w:ascii="Arial" w:eastAsia="Times New Roman" w:hAnsi="Arial" w:cs="Arial"/>
                <w:color w:val="000000"/>
                <w:sz w:val="24"/>
                <w:szCs w:val="24"/>
                <w:lang w:eastAsia="en-GB"/>
              </w:rPr>
              <w:t xml:space="preserve"> and instructions to maximise effectiveness of attacks, or to </w:t>
            </w:r>
            <w:r w:rsidRPr="00AA5F63">
              <w:rPr>
                <w:rFonts w:ascii="Arial" w:eastAsia="Times New Roman" w:hAnsi="Arial" w:cs="Arial"/>
                <w:color w:val="000000"/>
                <w:sz w:val="24"/>
                <w:szCs w:val="24"/>
                <w:u w:val="single"/>
                <w:lang w:eastAsia="en-GB"/>
              </w:rPr>
              <w:t>coordinate attacks themselves</w:t>
            </w:r>
            <w:r w:rsidRPr="00AA5F63">
              <w:rPr>
                <w:rFonts w:ascii="Arial" w:eastAsia="Times New Roman" w:hAnsi="Arial" w:cs="Arial"/>
                <w:color w:val="000000"/>
                <w:sz w:val="24"/>
                <w:szCs w:val="24"/>
                <w:lang w:eastAsia="en-GB"/>
              </w:rPr>
              <w:t xml:space="preserve"> (Harrison, 2018).</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r>
            <w:r w:rsidRPr="00AA5F63">
              <w:rPr>
                <w:rFonts w:ascii="Arial" w:eastAsia="Times New Roman" w:hAnsi="Arial" w:cs="Arial"/>
                <w:b/>
                <w:bCs/>
                <w:color w:val="000000"/>
                <w:sz w:val="24"/>
                <w:szCs w:val="24"/>
                <w:lang w:eastAsia="en-GB"/>
              </w:rPr>
              <w:t xml:space="preserve">How </w:t>
            </w:r>
            <w:r w:rsidRPr="00AA5F63">
              <w:rPr>
                <w:rFonts w:ascii="Arial" w:eastAsia="Times New Roman" w:hAnsi="Arial" w:cs="Arial"/>
                <w:i/>
                <w:iCs/>
                <w:color w:val="000000"/>
                <w:sz w:val="24"/>
                <w:szCs w:val="24"/>
                <w:lang w:eastAsia="en-GB"/>
              </w:rPr>
              <w:t>problematic</w:t>
            </w:r>
            <w:r w:rsidRPr="00AA5F63">
              <w:rPr>
                <w:rFonts w:ascii="Arial" w:eastAsia="Times New Roman" w:hAnsi="Arial" w:cs="Arial"/>
                <w:color w:val="000000"/>
                <w:sz w:val="24"/>
                <w:szCs w:val="24"/>
                <w:lang w:eastAsia="en-GB"/>
              </w:rPr>
              <w:t xml:space="preserve"> are </w:t>
            </w:r>
            <w:r w:rsidRPr="00AA5F63">
              <w:rPr>
                <w:rFonts w:ascii="Arial" w:eastAsia="Times New Roman" w:hAnsi="Arial" w:cs="Arial"/>
                <w:color w:val="000000"/>
                <w:sz w:val="24"/>
                <w:szCs w:val="24"/>
                <w:u w:val="single"/>
                <w:lang w:eastAsia="en-GB"/>
              </w:rPr>
              <w:t>social media platforms</w:t>
            </w:r>
            <w:r w:rsidRPr="00AA5F63">
              <w:rPr>
                <w:rFonts w:ascii="Arial" w:eastAsia="Times New Roman" w:hAnsi="Arial" w:cs="Arial"/>
                <w:color w:val="000000"/>
                <w:sz w:val="24"/>
                <w:szCs w:val="24"/>
                <w:lang w:eastAsia="en-GB"/>
              </w:rPr>
              <w:t xml:space="preserve"> with regards to content appearing online? </w:t>
            </w:r>
            <w:r w:rsidRPr="00AA5F63">
              <w:rPr>
                <w:rFonts w:ascii="Arial" w:eastAsia="Times New Roman" w:hAnsi="Arial" w:cs="Arial"/>
                <w:b/>
                <w:bCs/>
                <w:color w:val="000000"/>
                <w:sz w:val="24"/>
                <w:szCs w:val="24"/>
                <w:lang w:eastAsia="en-GB"/>
              </w:rPr>
              <w:t>How</w:t>
            </w:r>
            <w:r w:rsidRPr="00AA5F63">
              <w:rPr>
                <w:rFonts w:ascii="Arial" w:eastAsia="Times New Roman" w:hAnsi="Arial" w:cs="Arial"/>
                <w:color w:val="000000"/>
                <w:sz w:val="24"/>
                <w:szCs w:val="24"/>
                <w:lang w:eastAsia="en-GB"/>
              </w:rPr>
              <w:t xml:space="preserve"> should </w:t>
            </w:r>
            <w:r w:rsidRPr="00AA5F63">
              <w:rPr>
                <w:rFonts w:ascii="Arial" w:eastAsia="Times New Roman" w:hAnsi="Arial" w:cs="Arial"/>
                <w:color w:val="000000"/>
                <w:sz w:val="24"/>
                <w:szCs w:val="24"/>
                <w:u w:val="single"/>
                <w:lang w:eastAsia="en-GB"/>
              </w:rPr>
              <w:t>governments and policing services</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respond</w:t>
            </w:r>
            <w:r w:rsidRPr="00AA5F63">
              <w:rPr>
                <w:rFonts w:ascii="Arial" w:eastAsia="Times New Roman" w:hAnsi="Arial" w:cs="Arial"/>
                <w:color w:val="000000"/>
                <w:sz w:val="24"/>
                <w:szCs w:val="24"/>
                <w:lang w:eastAsia="en-GB"/>
              </w:rPr>
              <w:t xml:space="preserve"> to claims similar to the CEO of Telegram </w:t>
            </w:r>
            <w:r w:rsidRPr="00AA5F63">
              <w:rPr>
                <w:rFonts w:ascii="Arial" w:eastAsia="Times New Roman" w:hAnsi="Arial" w:cs="Arial"/>
                <w:color w:val="000000"/>
                <w:sz w:val="24"/>
                <w:szCs w:val="24"/>
                <w:u w:val="single"/>
                <w:lang w:eastAsia="en-GB"/>
              </w:rPr>
              <w:t>where they stated</w:t>
            </w:r>
            <w:r w:rsidRPr="00AA5F63">
              <w:rPr>
                <w:rFonts w:ascii="Arial" w:eastAsia="Times New Roman" w:hAnsi="Arial" w:cs="Arial"/>
                <w:color w:val="000000"/>
                <w:sz w:val="24"/>
                <w:szCs w:val="24"/>
                <w:lang w:eastAsia="en-GB"/>
              </w:rPr>
              <w:t>: “</w:t>
            </w:r>
            <w:r w:rsidRPr="00AA5F63">
              <w:rPr>
                <w:rFonts w:ascii="Arial" w:eastAsia="Times New Roman" w:hAnsi="Arial" w:cs="Arial"/>
                <w:b/>
                <w:bCs/>
                <w:i/>
                <w:iCs/>
                <w:color w:val="000000"/>
                <w:sz w:val="24"/>
                <w:szCs w:val="24"/>
                <w:lang w:eastAsia="en-GB"/>
              </w:rPr>
              <w:t>I think that privacy, ultimately, and our right for privacy is more important than our fear of bad things happening, like terrorism.</w:t>
            </w:r>
            <w:r w:rsidRPr="00AA5F63">
              <w:rPr>
                <w:rFonts w:ascii="Arial" w:eastAsia="Times New Roman" w:hAnsi="Arial" w:cs="Arial"/>
                <w:color w:val="000000"/>
                <w:sz w:val="24"/>
                <w:szCs w:val="24"/>
                <w:lang w:eastAsia="en-GB"/>
              </w:rPr>
              <w:t>” (Weimann, 2016).</w:t>
            </w:r>
          </w:p>
        </w:tc>
      </w:tr>
      <w:tr w:rsidR="00690FCD" w:rsidRPr="00AA5F63" w14:paraId="755418E5"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FE59C"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Please answer below.</w:t>
            </w:r>
          </w:p>
          <w:p w14:paraId="50884872"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B40FD29">
                <v:rect id="_x0000_i1041" style="width:0;height:1.5pt" o:hralign="center" o:hrstd="t" o:hr="t" fillcolor="#a0a0a0" stroked="f"/>
              </w:pict>
            </w:r>
          </w:p>
          <w:p w14:paraId="17500ECA"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64C0E44"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15B36112"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CC10F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14. </w:t>
            </w:r>
            <w:r w:rsidRPr="00AA5F63">
              <w:rPr>
                <w:rFonts w:ascii="Arial" w:eastAsia="Times New Roman" w:hAnsi="Arial" w:cs="Arial"/>
                <w:color w:val="000000"/>
                <w:sz w:val="24"/>
                <w:szCs w:val="24"/>
                <w:u w:val="single"/>
                <w:lang w:eastAsia="en-GB"/>
              </w:rPr>
              <w:t>Right-wing extremism</w:t>
            </w:r>
            <w:r w:rsidRPr="00AA5F63">
              <w:rPr>
                <w:rFonts w:ascii="Arial" w:eastAsia="Times New Roman" w:hAnsi="Arial" w:cs="Arial"/>
                <w:color w:val="000000"/>
                <w:sz w:val="24"/>
                <w:szCs w:val="24"/>
                <w:lang w:eastAsia="en-GB"/>
              </w:rPr>
              <w:t xml:space="preserve"> has been notably on the rise in </w:t>
            </w:r>
            <w:r w:rsidRPr="00AA5F63">
              <w:rPr>
                <w:rFonts w:ascii="Arial" w:eastAsia="Times New Roman" w:hAnsi="Arial" w:cs="Arial"/>
                <w:color w:val="000000"/>
                <w:sz w:val="24"/>
                <w:szCs w:val="24"/>
                <w:u w:val="single"/>
                <w:lang w:eastAsia="en-GB"/>
              </w:rPr>
              <w:t>recent years</w:t>
            </w:r>
            <w:r w:rsidRPr="00AA5F63">
              <w:rPr>
                <w:rFonts w:ascii="Arial" w:eastAsia="Times New Roman" w:hAnsi="Arial" w:cs="Arial"/>
                <w:color w:val="000000"/>
                <w:sz w:val="24"/>
                <w:szCs w:val="24"/>
                <w:lang w:eastAsia="en-GB"/>
              </w:rPr>
              <w:t xml:space="preserve">, with seemingly </w:t>
            </w:r>
            <w:r w:rsidRPr="00AA5F63">
              <w:rPr>
                <w:rFonts w:ascii="Arial" w:eastAsia="Times New Roman" w:hAnsi="Arial" w:cs="Arial"/>
                <w:b/>
                <w:bCs/>
                <w:color w:val="000000"/>
                <w:sz w:val="24"/>
                <w:szCs w:val="24"/>
                <w:lang w:eastAsia="en-GB"/>
              </w:rPr>
              <w:t>copy-cat strategies</w:t>
            </w:r>
            <w:r w:rsidRPr="00AA5F63">
              <w:rPr>
                <w:rFonts w:ascii="Arial" w:eastAsia="Times New Roman" w:hAnsi="Arial" w:cs="Arial"/>
                <w:color w:val="000000"/>
                <w:sz w:val="24"/>
                <w:szCs w:val="24"/>
                <w:lang w:eastAsia="en-GB"/>
              </w:rPr>
              <w:t xml:space="preserve"> employed by such actors, as seen when the far-right extremist Darren Osborne committed his terror attack in 2017 in a </w:t>
            </w:r>
            <w:r w:rsidRPr="00AA5F63">
              <w:rPr>
                <w:rFonts w:ascii="Arial" w:eastAsia="Times New Roman" w:hAnsi="Arial" w:cs="Arial"/>
                <w:color w:val="000000"/>
                <w:sz w:val="24"/>
                <w:szCs w:val="24"/>
                <w:u w:val="single"/>
                <w:lang w:eastAsia="en-GB"/>
              </w:rPr>
              <w:t>similar fashion</w:t>
            </w:r>
            <w:r w:rsidRPr="00AA5F63">
              <w:rPr>
                <w:rFonts w:ascii="Arial" w:eastAsia="Times New Roman" w:hAnsi="Arial" w:cs="Arial"/>
                <w:color w:val="000000"/>
                <w:sz w:val="24"/>
                <w:szCs w:val="24"/>
                <w:lang w:eastAsia="en-GB"/>
              </w:rPr>
              <w:t xml:space="preserve"> to Khalid Masood’s Islamic extremist attack in the form of </w:t>
            </w:r>
            <w:r w:rsidRPr="00AA5F63">
              <w:rPr>
                <w:rFonts w:ascii="Arial" w:eastAsia="Times New Roman" w:hAnsi="Arial" w:cs="Arial"/>
                <w:color w:val="000000"/>
                <w:sz w:val="24"/>
                <w:szCs w:val="24"/>
                <w:u w:val="single"/>
                <w:lang w:eastAsia="en-GB"/>
              </w:rPr>
              <w:t>utilising</w:t>
            </w:r>
            <w:r w:rsidRPr="00AA5F63">
              <w:rPr>
                <w:rFonts w:ascii="Arial" w:eastAsia="Times New Roman" w:hAnsi="Arial" w:cs="Arial"/>
                <w:color w:val="000000"/>
                <w:sz w:val="24"/>
                <w:szCs w:val="24"/>
                <w:lang w:eastAsia="en-GB"/>
              </w:rPr>
              <w:t xml:space="preserve"> a </w:t>
            </w:r>
            <w:r w:rsidRPr="00AA5F63">
              <w:rPr>
                <w:rFonts w:ascii="Arial" w:eastAsia="Times New Roman" w:hAnsi="Arial" w:cs="Arial"/>
                <w:b/>
                <w:bCs/>
                <w:color w:val="000000"/>
                <w:sz w:val="24"/>
                <w:szCs w:val="24"/>
                <w:lang w:eastAsia="en-GB"/>
              </w:rPr>
              <w:t>vehicle</w:t>
            </w:r>
            <w:r w:rsidRPr="00AA5F63">
              <w:rPr>
                <w:rFonts w:ascii="Arial" w:eastAsia="Times New Roman" w:hAnsi="Arial" w:cs="Arial"/>
                <w:color w:val="000000"/>
                <w:sz w:val="24"/>
                <w:szCs w:val="24"/>
                <w:lang w:eastAsia="en-GB"/>
              </w:rPr>
              <w:t xml:space="preserve"> to hit as many civilians as possible (BBC News, 2017; Rawlinson, 2018).</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Additional similarities in strategies have been seen with the use of </w:t>
            </w:r>
            <w:r w:rsidRPr="00AA5F63">
              <w:rPr>
                <w:rFonts w:ascii="Arial" w:eastAsia="Times New Roman" w:hAnsi="Arial" w:cs="Arial"/>
                <w:color w:val="000000"/>
                <w:sz w:val="24"/>
                <w:szCs w:val="24"/>
                <w:u w:val="single"/>
                <w:lang w:eastAsia="en-GB"/>
              </w:rPr>
              <w:t>Telegram</w:t>
            </w:r>
            <w:r w:rsidRPr="00AA5F63">
              <w:rPr>
                <w:rFonts w:ascii="Arial" w:eastAsia="Times New Roman" w:hAnsi="Arial" w:cs="Arial"/>
                <w:color w:val="000000"/>
                <w:sz w:val="24"/>
                <w:szCs w:val="24"/>
                <w:lang w:eastAsia="en-GB"/>
              </w:rPr>
              <w:t xml:space="preserve"> by </w:t>
            </w:r>
            <w:r w:rsidRPr="00AA5F63">
              <w:rPr>
                <w:rFonts w:ascii="Arial" w:eastAsia="Times New Roman" w:hAnsi="Arial" w:cs="Arial"/>
                <w:color w:val="000000"/>
                <w:sz w:val="24"/>
                <w:szCs w:val="24"/>
                <w:u w:val="single"/>
                <w:lang w:eastAsia="en-GB"/>
              </w:rPr>
              <w:t>far-right</w:t>
            </w:r>
            <w:r w:rsidRPr="00AA5F63">
              <w:rPr>
                <w:rFonts w:ascii="Arial" w:eastAsia="Times New Roman" w:hAnsi="Arial" w:cs="Arial"/>
                <w:color w:val="000000"/>
                <w:sz w:val="24"/>
                <w:szCs w:val="24"/>
                <w:lang w:eastAsia="en-GB"/>
              </w:rPr>
              <w:t xml:space="preserve"> groups after the app became popular with </w:t>
            </w:r>
            <w:r w:rsidRPr="00AA5F63">
              <w:rPr>
                <w:rFonts w:ascii="Arial" w:eastAsia="Times New Roman" w:hAnsi="Arial" w:cs="Arial"/>
                <w:color w:val="000000"/>
                <w:sz w:val="24"/>
                <w:szCs w:val="24"/>
                <w:u w:val="single"/>
                <w:lang w:eastAsia="en-GB"/>
              </w:rPr>
              <w:t>Islamic extremists</w:t>
            </w:r>
            <w:r w:rsidRPr="00AA5F63">
              <w:rPr>
                <w:rFonts w:ascii="Arial" w:eastAsia="Times New Roman" w:hAnsi="Arial" w:cs="Arial"/>
                <w:color w:val="000000"/>
                <w:sz w:val="24"/>
                <w:szCs w:val="24"/>
                <w:lang w:eastAsia="en-GB"/>
              </w:rPr>
              <w:t xml:space="preserve">, far-right use of </w:t>
            </w:r>
            <w:r w:rsidRPr="00AA5F63">
              <w:rPr>
                <w:rFonts w:ascii="Arial" w:eastAsia="Times New Roman" w:hAnsi="Arial" w:cs="Arial"/>
                <w:b/>
                <w:bCs/>
                <w:color w:val="000000"/>
                <w:sz w:val="24"/>
                <w:szCs w:val="24"/>
                <w:lang w:eastAsia="en-GB"/>
              </w:rPr>
              <w:t>Telegram</w:t>
            </w:r>
            <w:r w:rsidRPr="00AA5F63">
              <w:rPr>
                <w:rFonts w:ascii="Arial" w:eastAsia="Times New Roman" w:hAnsi="Arial" w:cs="Arial"/>
                <w:color w:val="000000"/>
                <w:sz w:val="24"/>
                <w:szCs w:val="24"/>
                <w:lang w:eastAsia="en-GB"/>
              </w:rPr>
              <w:t xml:space="preserve"> includes the </w:t>
            </w:r>
            <w:r w:rsidRPr="00AA5F63">
              <w:rPr>
                <w:rFonts w:ascii="Arial" w:eastAsia="Times New Roman" w:hAnsi="Arial" w:cs="Arial"/>
                <w:color w:val="000000"/>
                <w:sz w:val="24"/>
                <w:szCs w:val="24"/>
                <w:u w:val="single"/>
                <w:lang w:eastAsia="en-GB"/>
              </w:rPr>
              <w:t>coordination</w:t>
            </w:r>
            <w:r w:rsidRPr="00AA5F63">
              <w:rPr>
                <w:rFonts w:ascii="Arial" w:eastAsia="Times New Roman" w:hAnsi="Arial" w:cs="Arial"/>
                <w:color w:val="000000"/>
                <w:sz w:val="24"/>
                <w:szCs w:val="24"/>
                <w:lang w:eastAsia="en-GB"/>
              </w:rPr>
              <w:t xml:space="preserve"> of the </w:t>
            </w:r>
            <w:r w:rsidRPr="00AA5F63">
              <w:rPr>
                <w:rFonts w:ascii="Arial" w:eastAsia="Times New Roman" w:hAnsi="Arial" w:cs="Arial"/>
                <w:color w:val="000000"/>
                <w:sz w:val="24"/>
                <w:szCs w:val="24"/>
                <w:u w:val="single"/>
                <w:lang w:eastAsia="en-GB"/>
              </w:rPr>
              <w:t>US Capitol Hill Insurrection</w:t>
            </w:r>
            <w:r w:rsidRPr="00AA5F63">
              <w:rPr>
                <w:rFonts w:ascii="Arial" w:eastAsia="Times New Roman" w:hAnsi="Arial" w:cs="Arial"/>
                <w:color w:val="000000"/>
                <w:sz w:val="24"/>
                <w:szCs w:val="24"/>
                <w:lang w:eastAsia="en-GB"/>
              </w:rPr>
              <w:t xml:space="preserve"> in 2021.</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In </w:t>
            </w:r>
            <w:r w:rsidRPr="00AA5F63">
              <w:rPr>
                <w:rFonts w:ascii="Arial" w:eastAsia="Times New Roman" w:hAnsi="Arial" w:cs="Arial"/>
                <w:b/>
                <w:bCs/>
                <w:color w:val="000000"/>
                <w:sz w:val="24"/>
                <w:szCs w:val="24"/>
                <w:lang w:eastAsia="en-GB"/>
              </w:rPr>
              <w:t>your view</w:t>
            </w:r>
            <w:r w:rsidRPr="00AA5F63">
              <w:rPr>
                <w:rFonts w:ascii="Arial" w:eastAsia="Times New Roman" w:hAnsi="Arial" w:cs="Arial"/>
                <w:color w:val="000000"/>
                <w:sz w:val="24"/>
                <w:szCs w:val="24"/>
                <w:lang w:eastAsia="en-GB"/>
              </w:rPr>
              <w:t xml:space="preserve">, will </w:t>
            </w:r>
            <w:r w:rsidRPr="00AA5F63">
              <w:rPr>
                <w:rFonts w:ascii="Arial" w:eastAsia="Times New Roman" w:hAnsi="Arial" w:cs="Arial"/>
                <w:color w:val="000000"/>
                <w:sz w:val="24"/>
                <w:szCs w:val="24"/>
                <w:u w:val="single"/>
                <w:lang w:eastAsia="en-GB"/>
              </w:rPr>
              <w:t>far-right ideology</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continue</w:t>
            </w:r>
            <w:r w:rsidRPr="00AA5F63">
              <w:rPr>
                <w:rFonts w:ascii="Arial" w:eastAsia="Times New Roman" w:hAnsi="Arial" w:cs="Arial"/>
                <w:color w:val="000000"/>
                <w:sz w:val="24"/>
                <w:szCs w:val="24"/>
                <w:lang w:eastAsia="en-GB"/>
              </w:rPr>
              <w:t xml:space="preserve"> to rise and lead to attack methods </w:t>
            </w:r>
            <w:r w:rsidRPr="00AA5F63">
              <w:rPr>
                <w:rFonts w:ascii="Arial" w:eastAsia="Times New Roman" w:hAnsi="Arial" w:cs="Arial"/>
                <w:color w:val="000000"/>
                <w:sz w:val="24"/>
                <w:szCs w:val="24"/>
                <w:u w:val="single"/>
                <w:lang w:eastAsia="en-GB"/>
              </w:rPr>
              <w:t>similar</w:t>
            </w:r>
            <w:r w:rsidRPr="00AA5F63">
              <w:rPr>
                <w:rFonts w:ascii="Arial" w:eastAsia="Times New Roman" w:hAnsi="Arial" w:cs="Arial"/>
                <w:color w:val="000000"/>
                <w:sz w:val="24"/>
                <w:szCs w:val="24"/>
                <w:lang w:eastAsia="en-GB"/>
              </w:rPr>
              <w:t xml:space="preserve"> to </w:t>
            </w:r>
            <w:r w:rsidRPr="00AA5F63">
              <w:rPr>
                <w:rFonts w:ascii="Arial" w:eastAsia="Times New Roman" w:hAnsi="Arial" w:cs="Arial"/>
                <w:color w:val="000000"/>
                <w:sz w:val="24"/>
                <w:szCs w:val="24"/>
                <w:u w:val="single"/>
                <w:lang w:eastAsia="en-GB"/>
              </w:rPr>
              <w:t>Islamic extremism</w:t>
            </w:r>
            <w:r w:rsidRPr="00AA5F63">
              <w:rPr>
                <w:rFonts w:ascii="Arial" w:eastAsia="Times New Roman" w:hAnsi="Arial" w:cs="Arial"/>
                <w:color w:val="000000"/>
                <w:sz w:val="24"/>
                <w:szCs w:val="24"/>
                <w:lang w:eastAsia="en-GB"/>
              </w:rPr>
              <w:t xml:space="preserve">, in the form of </w:t>
            </w:r>
            <w:r w:rsidRPr="00AA5F63">
              <w:rPr>
                <w:rFonts w:ascii="Arial" w:eastAsia="Times New Roman" w:hAnsi="Arial" w:cs="Arial"/>
                <w:b/>
                <w:bCs/>
                <w:color w:val="000000"/>
                <w:sz w:val="24"/>
                <w:szCs w:val="24"/>
                <w:lang w:eastAsia="en-GB"/>
              </w:rPr>
              <w:t>suicide or martyr type attacks</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or</w:t>
            </w:r>
            <w:r w:rsidRPr="00AA5F63">
              <w:rPr>
                <w:rFonts w:ascii="Arial" w:eastAsia="Times New Roman" w:hAnsi="Arial" w:cs="Arial"/>
                <w:color w:val="000000"/>
                <w:sz w:val="24"/>
                <w:szCs w:val="24"/>
                <w:lang w:eastAsia="en-GB"/>
              </w:rPr>
              <w:t xml:space="preserve"> will the </w:t>
            </w:r>
            <w:r w:rsidRPr="00AA5F63">
              <w:rPr>
                <w:rFonts w:ascii="Arial" w:eastAsia="Times New Roman" w:hAnsi="Arial" w:cs="Arial"/>
                <w:color w:val="000000"/>
                <w:sz w:val="24"/>
                <w:szCs w:val="24"/>
                <w:u w:val="single"/>
                <w:lang w:eastAsia="en-GB"/>
              </w:rPr>
              <w:t>differences</w:t>
            </w:r>
            <w:r w:rsidRPr="00AA5F63">
              <w:rPr>
                <w:rFonts w:ascii="Arial" w:eastAsia="Times New Roman" w:hAnsi="Arial" w:cs="Arial"/>
                <w:color w:val="000000"/>
                <w:sz w:val="24"/>
                <w:szCs w:val="24"/>
                <w:lang w:eastAsia="en-GB"/>
              </w:rPr>
              <w:t xml:space="preserve"> remain?</w:t>
            </w:r>
          </w:p>
        </w:tc>
      </w:tr>
      <w:tr w:rsidR="00690FCD" w:rsidRPr="00AA5F63" w14:paraId="5E9FCD26"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9FAFC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12264C25"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73D0123">
                <v:rect id="_x0000_i1042" style="width:0;height:1.5pt" o:hralign="center" o:hrstd="t" o:hr="t" fillcolor="#a0a0a0" stroked="f"/>
              </w:pict>
            </w:r>
          </w:p>
          <w:p w14:paraId="6243D06D"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38E05B2"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61B8CDE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D3DC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Question 15. In the US, </w:t>
            </w:r>
            <w:r w:rsidRPr="00AA5F63">
              <w:rPr>
                <w:rFonts w:ascii="Arial" w:eastAsia="Times New Roman" w:hAnsi="Arial" w:cs="Arial"/>
                <w:b/>
                <w:bCs/>
                <w:color w:val="000000"/>
                <w:sz w:val="24"/>
                <w:szCs w:val="24"/>
                <w:lang w:eastAsia="en-GB"/>
              </w:rPr>
              <w:t>despite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abortion clinic bombings</w:t>
            </w:r>
            <w:r w:rsidRPr="00AA5F63">
              <w:rPr>
                <w:rFonts w:ascii="Arial" w:eastAsia="Times New Roman" w:hAnsi="Arial" w:cs="Arial"/>
                <w:color w:val="000000"/>
                <w:sz w:val="24"/>
                <w:szCs w:val="24"/>
                <w:lang w:eastAsia="en-GB"/>
              </w:rPr>
              <w:t xml:space="preserve"> (Hewitt, 2003), and other targeted attacks that </w:t>
            </w:r>
            <w:r w:rsidRPr="00AA5F63">
              <w:rPr>
                <w:rFonts w:ascii="Arial" w:eastAsia="Times New Roman" w:hAnsi="Arial" w:cs="Arial"/>
                <w:color w:val="000000"/>
                <w:sz w:val="24"/>
                <w:szCs w:val="24"/>
                <w:u w:val="single"/>
                <w:lang w:eastAsia="en-GB"/>
              </w:rPr>
              <w:t>meet the criteria</w:t>
            </w:r>
            <w:r w:rsidRPr="00AA5F63">
              <w:rPr>
                <w:rFonts w:ascii="Arial" w:eastAsia="Times New Roman" w:hAnsi="Arial" w:cs="Arial"/>
                <w:color w:val="000000"/>
                <w:sz w:val="24"/>
                <w:szCs w:val="24"/>
                <w:lang w:eastAsia="en-GB"/>
              </w:rPr>
              <w:t xml:space="preserve"> of </w:t>
            </w:r>
            <w:r w:rsidRPr="00AA5F63">
              <w:rPr>
                <w:rFonts w:ascii="Arial" w:eastAsia="Times New Roman" w:hAnsi="Arial" w:cs="Arial"/>
                <w:i/>
                <w:iCs/>
                <w:color w:val="000000"/>
                <w:sz w:val="24"/>
                <w:szCs w:val="24"/>
                <w:lang w:eastAsia="en-GB"/>
              </w:rPr>
              <w:t>ideological</w:t>
            </w:r>
            <w:r w:rsidRPr="00AA5F63">
              <w:rPr>
                <w:rFonts w:ascii="Arial" w:eastAsia="Times New Roman" w:hAnsi="Arial" w:cs="Arial"/>
                <w:color w:val="000000"/>
                <w:sz w:val="24"/>
                <w:szCs w:val="24"/>
                <w:lang w:eastAsia="en-GB"/>
              </w:rPr>
              <w:t xml:space="preserve">, </w:t>
            </w:r>
            <w:r w:rsidRPr="001E2C20">
              <w:rPr>
                <w:rFonts w:ascii="Arial" w:eastAsia="Times New Roman" w:hAnsi="Arial" w:cs="Arial"/>
                <w:i/>
                <w:iCs/>
                <w:color w:val="000000"/>
                <w:sz w:val="24"/>
                <w:szCs w:val="24"/>
                <w:lang w:eastAsia="en-GB"/>
              </w:rPr>
              <w:t>political,</w:t>
            </w:r>
            <w:r w:rsidRPr="00AA5F63">
              <w:rPr>
                <w:rFonts w:ascii="Arial" w:eastAsia="Times New Roman" w:hAnsi="Arial" w:cs="Arial"/>
                <w:color w:val="000000"/>
                <w:sz w:val="24"/>
                <w:szCs w:val="24"/>
                <w:lang w:eastAsia="en-GB"/>
              </w:rPr>
              <w:t xml:space="preserve"> or </w:t>
            </w:r>
            <w:r w:rsidRPr="00AA5F63">
              <w:rPr>
                <w:rFonts w:ascii="Arial" w:eastAsia="Times New Roman" w:hAnsi="Arial" w:cs="Arial"/>
                <w:i/>
                <w:iCs/>
                <w:color w:val="000000"/>
                <w:sz w:val="24"/>
                <w:szCs w:val="24"/>
                <w:lang w:eastAsia="en-GB"/>
              </w:rPr>
              <w:t>religious</w:t>
            </w:r>
            <w:r w:rsidRPr="00AA5F63">
              <w:rPr>
                <w:rFonts w:ascii="Arial" w:eastAsia="Times New Roman" w:hAnsi="Arial" w:cs="Arial"/>
                <w:color w:val="000000"/>
                <w:sz w:val="24"/>
                <w:szCs w:val="24"/>
                <w:lang w:eastAsia="en-GB"/>
              </w:rPr>
              <w:t xml:space="preserve"> motivation, </w:t>
            </w:r>
            <w:r w:rsidRPr="00AA5F63">
              <w:rPr>
                <w:rFonts w:ascii="Arial" w:eastAsia="Times New Roman" w:hAnsi="Arial" w:cs="Arial"/>
                <w:color w:val="000000"/>
                <w:sz w:val="24"/>
                <w:szCs w:val="24"/>
                <w:u w:val="single"/>
                <w:lang w:eastAsia="en-GB"/>
              </w:rPr>
              <w:t>fitting the FBI</w:t>
            </w:r>
            <w:r w:rsidRPr="00AA5F63">
              <w:rPr>
                <w:rFonts w:ascii="Arial" w:eastAsia="Times New Roman" w:hAnsi="Arial" w:cs="Arial"/>
                <w:color w:val="000000"/>
                <w:sz w:val="24"/>
                <w:szCs w:val="24"/>
                <w:lang w:eastAsia="en-GB"/>
              </w:rPr>
              <w:t xml:space="preserve"> and other organisations </w:t>
            </w:r>
            <w:r w:rsidRPr="00AA5F63">
              <w:rPr>
                <w:rFonts w:ascii="Arial" w:eastAsia="Times New Roman" w:hAnsi="Arial" w:cs="Arial"/>
                <w:color w:val="000000"/>
                <w:sz w:val="24"/>
                <w:szCs w:val="24"/>
                <w:u w:val="single"/>
                <w:lang w:eastAsia="en-GB"/>
              </w:rPr>
              <w:t>definition of terrorism</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why</w:t>
            </w:r>
            <w:r w:rsidRPr="00AA5F63">
              <w:rPr>
                <w:rFonts w:ascii="Arial" w:eastAsia="Times New Roman" w:hAnsi="Arial" w:cs="Arial"/>
                <w:color w:val="000000"/>
                <w:sz w:val="24"/>
                <w:szCs w:val="24"/>
                <w:lang w:eastAsia="en-GB"/>
              </w:rPr>
              <w:t xml:space="preserve"> do the </w:t>
            </w:r>
            <w:r w:rsidRPr="00AA5F63">
              <w:rPr>
                <w:rFonts w:ascii="Arial" w:eastAsia="Times New Roman" w:hAnsi="Arial" w:cs="Arial"/>
                <w:color w:val="000000"/>
                <w:sz w:val="24"/>
                <w:szCs w:val="24"/>
                <w:u w:val="single"/>
                <w:lang w:eastAsia="en-GB"/>
              </w:rPr>
              <w:t>U.S authorities fail</w:t>
            </w:r>
            <w:r w:rsidRPr="00AA5F63">
              <w:rPr>
                <w:rFonts w:ascii="Arial" w:eastAsia="Times New Roman" w:hAnsi="Arial" w:cs="Arial"/>
                <w:color w:val="000000"/>
                <w:sz w:val="24"/>
                <w:szCs w:val="24"/>
                <w:lang w:eastAsia="en-GB"/>
              </w:rPr>
              <w:t xml:space="preserve"> to label </w:t>
            </w:r>
            <w:r w:rsidRPr="00AA5F63">
              <w:rPr>
                <w:rFonts w:ascii="Arial" w:eastAsia="Times New Roman" w:hAnsi="Arial" w:cs="Arial"/>
                <w:color w:val="000000"/>
                <w:sz w:val="24"/>
                <w:szCs w:val="24"/>
                <w:u w:val="single"/>
                <w:lang w:eastAsia="en-GB"/>
              </w:rPr>
              <w:t>incidents</w:t>
            </w:r>
            <w:r w:rsidRPr="00AA5F63">
              <w:rPr>
                <w:rFonts w:ascii="Arial" w:eastAsia="Times New Roman" w:hAnsi="Arial" w:cs="Arial"/>
                <w:color w:val="000000"/>
                <w:sz w:val="24"/>
                <w:szCs w:val="24"/>
                <w:lang w:eastAsia="en-GB"/>
              </w:rPr>
              <w:t xml:space="preserve"> as such? </w:t>
            </w:r>
            <w:r w:rsidRPr="00AA5F63">
              <w:rPr>
                <w:rFonts w:ascii="Arial" w:eastAsia="Times New Roman" w:hAnsi="Arial" w:cs="Arial"/>
                <w:color w:val="000000"/>
                <w:sz w:val="24"/>
                <w:szCs w:val="24"/>
                <w:lang w:eastAsia="en-GB"/>
              </w:rPr>
              <w:br/>
            </w:r>
            <w:r w:rsidRPr="00AA5F63">
              <w:rPr>
                <w:rFonts w:ascii="Arial" w:eastAsia="Times New Roman" w:hAnsi="Arial" w:cs="Arial"/>
                <w:color w:val="000000"/>
                <w:sz w:val="24"/>
                <w:szCs w:val="24"/>
                <w:lang w:eastAsia="en-GB"/>
              </w:rPr>
              <w:br/>
              <w:t xml:space="preserve">Furthermore, when violent and targeted attacks occur against </w:t>
            </w:r>
            <w:r w:rsidRPr="00AA5F63">
              <w:rPr>
                <w:rFonts w:ascii="Arial" w:eastAsia="Times New Roman" w:hAnsi="Arial" w:cs="Arial"/>
                <w:b/>
                <w:bCs/>
                <w:color w:val="000000"/>
                <w:sz w:val="24"/>
                <w:szCs w:val="24"/>
                <w:lang w:eastAsia="en-GB"/>
              </w:rPr>
              <w:t>marginalised groups</w:t>
            </w:r>
            <w:r w:rsidRPr="00AA5F63">
              <w:rPr>
                <w:rFonts w:ascii="Arial" w:eastAsia="Times New Roman" w:hAnsi="Arial" w:cs="Arial"/>
                <w:color w:val="000000"/>
                <w:sz w:val="24"/>
                <w:szCs w:val="24"/>
                <w:lang w:eastAsia="en-GB"/>
              </w:rPr>
              <w:t xml:space="preserve"> within the UK, why too are these incidents not </w:t>
            </w:r>
            <w:r w:rsidRPr="00AA5F63">
              <w:rPr>
                <w:rFonts w:ascii="Arial" w:eastAsia="Times New Roman" w:hAnsi="Arial" w:cs="Arial"/>
                <w:i/>
                <w:iCs/>
                <w:color w:val="000000"/>
                <w:sz w:val="24"/>
                <w:szCs w:val="24"/>
                <w:lang w:eastAsia="en-GB"/>
              </w:rPr>
              <w:t>considered</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terrorism</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b/>
                <w:bCs/>
                <w:color w:val="000000"/>
                <w:sz w:val="24"/>
                <w:szCs w:val="24"/>
                <w:lang w:eastAsia="en-GB"/>
              </w:rPr>
              <w:t>despite</w:t>
            </w:r>
            <w:r w:rsidRPr="00AA5F63">
              <w:rPr>
                <w:rFonts w:ascii="Arial" w:eastAsia="Times New Roman" w:hAnsi="Arial" w:cs="Arial"/>
                <w:color w:val="000000"/>
                <w:sz w:val="24"/>
                <w:szCs w:val="24"/>
                <w:lang w:eastAsia="en-GB"/>
              </w:rPr>
              <w:t xml:space="preserve"> technically </w:t>
            </w:r>
            <w:r w:rsidRPr="00AA5F63">
              <w:rPr>
                <w:rFonts w:ascii="Arial" w:eastAsia="Times New Roman" w:hAnsi="Arial" w:cs="Arial"/>
                <w:color w:val="000000"/>
                <w:sz w:val="24"/>
                <w:szCs w:val="24"/>
                <w:u w:val="single"/>
                <w:lang w:eastAsia="en-GB"/>
              </w:rPr>
              <w:t>fitting the criteria or definition</w:t>
            </w:r>
            <w:r w:rsidRPr="00AA5F63">
              <w:rPr>
                <w:rFonts w:ascii="Arial" w:eastAsia="Times New Roman" w:hAnsi="Arial" w:cs="Arial"/>
                <w:color w:val="000000"/>
                <w:sz w:val="24"/>
                <w:szCs w:val="24"/>
                <w:lang w:eastAsia="en-GB"/>
              </w:rPr>
              <w:t xml:space="preserve"> provided by the </w:t>
            </w:r>
            <w:r w:rsidRPr="00AA5F63">
              <w:rPr>
                <w:rFonts w:ascii="Arial" w:eastAsia="Times New Roman" w:hAnsi="Arial" w:cs="Arial"/>
                <w:b/>
                <w:bCs/>
                <w:color w:val="000000"/>
                <w:sz w:val="24"/>
                <w:szCs w:val="24"/>
                <w:lang w:eastAsia="en-GB"/>
              </w:rPr>
              <w:t>Terrorism Act 2000</w:t>
            </w:r>
            <w:r w:rsidRPr="00AA5F63">
              <w:rPr>
                <w:rFonts w:ascii="Arial" w:eastAsia="Times New Roman" w:hAnsi="Arial" w:cs="Arial"/>
                <w:color w:val="000000"/>
                <w:sz w:val="24"/>
                <w:szCs w:val="24"/>
                <w:lang w:eastAsia="en-GB"/>
              </w:rPr>
              <w:t>?</w:t>
            </w:r>
          </w:p>
        </w:tc>
      </w:tr>
      <w:tr w:rsidR="00690FCD" w:rsidRPr="00AA5F63" w14:paraId="39530E86"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BF9DA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17104393"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4A615D47">
                <v:rect id="_x0000_i1043" style="width:0;height:1.5pt" o:hralign="center" o:hrstd="t" o:hr="t" fillcolor="#a0a0a0" stroked="f"/>
              </w:pict>
            </w:r>
          </w:p>
          <w:p w14:paraId="65FD1672"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4260EEDD"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0F14BFE7"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B8795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16. From </w:t>
            </w:r>
            <w:r w:rsidRPr="00AA5F63">
              <w:rPr>
                <w:rFonts w:ascii="Arial" w:eastAsia="Times New Roman" w:hAnsi="Arial" w:cs="Arial"/>
                <w:b/>
                <w:bCs/>
                <w:color w:val="000000"/>
                <w:sz w:val="24"/>
                <w:szCs w:val="24"/>
                <w:lang w:eastAsia="en-GB"/>
              </w:rPr>
              <w:t>your occupational experience</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i/>
                <w:iCs/>
                <w:color w:val="000000"/>
                <w:sz w:val="24"/>
                <w:szCs w:val="24"/>
                <w:lang w:eastAsia="en-GB"/>
              </w:rPr>
              <w:t>and</w:t>
            </w:r>
            <w:r w:rsidRPr="00AA5F63">
              <w:rPr>
                <w:rFonts w:ascii="Arial" w:eastAsia="Times New Roman" w:hAnsi="Arial" w:cs="Arial"/>
                <w:color w:val="000000"/>
                <w:sz w:val="24"/>
                <w:szCs w:val="24"/>
                <w:lang w:eastAsia="en-GB"/>
              </w:rPr>
              <w:t xml:space="preserve"> </w:t>
            </w:r>
            <w:r w:rsidRPr="00AA5F63">
              <w:rPr>
                <w:rFonts w:ascii="Arial" w:eastAsia="Times New Roman" w:hAnsi="Arial" w:cs="Arial"/>
                <w:color w:val="000000"/>
                <w:sz w:val="24"/>
                <w:szCs w:val="24"/>
                <w:u w:val="single"/>
                <w:lang w:eastAsia="en-GB"/>
              </w:rPr>
              <w:t>knowledge of contemporary terrorist strategy</w:t>
            </w:r>
            <w:r w:rsidRPr="00AA5F63">
              <w:rPr>
                <w:rFonts w:ascii="Arial" w:eastAsia="Times New Roman" w:hAnsi="Arial" w:cs="Arial"/>
                <w:color w:val="000000"/>
                <w:sz w:val="24"/>
                <w:szCs w:val="24"/>
                <w:lang w:eastAsia="en-GB"/>
              </w:rPr>
              <w:t xml:space="preserve">, what are the </w:t>
            </w:r>
            <w:r w:rsidRPr="00AA5F63">
              <w:rPr>
                <w:rFonts w:ascii="Arial" w:eastAsia="Times New Roman" w:hAnsi="Arial" w:cs="Arial"/>
                <w:color w:val="000000"/>
                <w:sz w:val="24"/>
                <w:szCs w:val="24"/>
                <w:u w:val="single"/>
                <w:lang w:eastAsia="en-GB"/>
              </w:rPr>
              <w:t>priorities</w:t>
            </w:r>
            <w:r w:rsidRPr="00AA5F63">
              <w:rPr>
                <w:rFonts w:ascii="Arial" w:eastAsia="Times New Roman" w:hAnsi="Arial" w:cs="Arial"/>
                <w:color w:val="000000"/>
                <w:sz w:val="24"/>
                <w:szCs w:val="24"/>
                <w:lang w:eastAsia="en-GB"/>
              </w:rPr>
              <w:t xml:space="preserve"> of an attack conducted by </w:t>
            </w:r>
            <w:r w:rsidRPr="00AA5F63">
              <w:rPr>
                <w:rFonts w:ascii="Arial" w:eastAsia="Times New Roman" w:hAnsi="Arial" w:cs="Arial"/>
                <w:color w:val="000000"/>
                <w:sz w:val="24"/>
                <w:szCs w:val="24"/>
                <w:u w:val="single"/>
                <w:lang w:eastAsia="en-GB"/>
              </w:rPr>
              <w:t>terrorists</w:t>
            </w:r>
            <w:r w:rsidRPr="00AA5F63">
              <w:rPr>
                <w:rFonts w:ascii="Arial" w:eastAsia="Times New Roman" w:hAnsi="Arial" w:cs="Arial"/>
                <w:color w:val="000000"/>
                <w:sz w:val="24"/>
                <w:szCs w:val="24"/>
                <w:lang w:eastAsia="en-GB"/>
              </w:rPr>
              <w:t xml:space="preserve"> that act on behalf of an organisation or on the behalf of themselves? What are the </w:t>
            </w:r>
            <w:r w:rsidRPr="00AA5F63">
              <w:rPr>
                <w:rFonts w:ascii="Arial" w:eastAsia="Times New Roman" w:hAnsi="Arial" w:cs="Arial"/>
                <w:b/>
                <w:bCs/>
                <w:color w:val="000000"/>
                <w:sz w:val="24"/>
                <w:szCs w:val="24"/>
                <w:lang w:eastAsia="en-GB"/>
              </w:rPr>
              <w:t>typical targets or objectives</w:t>
            </w:r>
            <w:r w:rsidRPr="00AA5F63">
              <w:rPr>
                <w:rFonts w:ascii="Arial" w:eastAsia="Times New Roman" w:hAnsi="Arial" w:cs="Arial"/>
                <w:color w:val="000000"/>
                <w:sz w:val="24"/>
                <w:szCs w:val="24"/>
                <w:lang w:eastAsia="en-GB"/>
              </w:rPr>
              <w:t xml:space="preserve"> of their </w:t>
            </w:r>
            <w:r w:rsidRPr="00AA5F63">
              <w:rPr>
                <w:rFonts w:ascii="Arial" w:eastAsia="Times New Roman" w:hAnsi="Arial" w:cs="Arial"/>
                <w:color w:val="000000"/>
                <w:sz w:val="24"/>
                <w:szCs w:val="24"/>
                <w:u w:val="single"/>
                <w:lang w:eastAsia="en-GB"/>
              </w:rPr>
              <w:t>incidents</w:t>
            </w:r>
            <w:r w:rsidRPr="00AA5F63">
              <w:rPr>
                <w:rFonts w:ascii="Arial" w:eastAsia="Times New Roman" w:hAnsi="Arial" w:cs="Arial"/>
                <w:color w:val="000000"/>
                <w:sz w:val="24"/>
                <w:szCs w:val="24"/>
                <w:lang w:eastAsia="en-GB"/>
              </w:rPr>
              <w:t>?</w:t>
            </w:r>
          </w:p>
        </w:tc>
      </w:tr>
      <w:tr w:rsidR="00690FCD" w:rsidRPr="00AA5F63" w14:paraId="5DA49C98"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12AF9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29E760A4"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444442A">
                <v:rect id="_x0000_i1044" style="width:0;height:1.5pt" o:hralign="center" o:hrstd="t" o:hr="t" fillcolor="#a0a0a0" stroked="f"/>
              </w:pict>
            </w:r>
          </w:p>
          <w:p w14:paraId="2C73482C"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0F18608B"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6981AC3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C687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 xml:space="preserve">Question 17. In </w:t>
            </w:r>
            <w:r w:rsidRPr="00AA5F63">
              <w:rPr>
                <w:rFonts w:ascii="Arial" w:eastAsia="Times New Roman" w:hAnsi="Arial" w:cs="Arial"/>
                <w:b/>
                <w:bCs/>
                <w:color w:val="000000"/>
                <w:sz w:val="24"/>
                <w:szCs w:val="24"/>
                <w:lang w:eastAsia="en-GB"/>
              </w:rPr>
              <w:t>your view</w:t>
            </w:r>
            <w:r w:rsidRPr="00AA5F63">
              <w:rPr>
                <w:rFonts w:ascii="Arial" w:eastAsia="Times New Roman" w:hAnsi="Arial" w:cs="Arial"/>
                <w:color w:val="000000"/>
                <w:sz w:val="24"/>
                <w:szCs w:val="24"/>
                <w:lang w:eastAsia="en-GB"/>
              </w:rPr>
              <w:t xml:space="preserve">, what is the </w:t>
            </w:r>
            <w:r w:rsidRPr="00AA5F63">
              <w:rPr>
                <w:rFonts w:ascii="Arial" w:eastAsia="Times New Roman" w:hAnsi="Arial" w:cs="Arial"/>
                <w:b/>
                <w:bCs/>
                <w:color w:val="000000"/>
                <w:sz w:val="24"/>
                <w:szCs w:val="24"/>
                <w:u w:val="single"/>
                <w:lang w:eastAsia="en-GB"/>
              </w:rPr>
              <w:t>biggest terrorist threat</w:t>
            </w:r>
            <w:r w:rsidRPr="00AA5F63">
              <w:rPr>
                <w:rFonts w:ascii="Arial" w:eastAsia="Times New Roman" w:hAnsi="Arial" w:cs="Arial"/>
                <w:color w:val="000000"/>
                <w:sz w:val="24"/>
                <w:szCs w:val="24"/>
                <w:lang w:eastAsia="en-GB"/>
              </w:rPr>
              <w:t xml:space="preserve"> or movement to the </w:t>
            </w:r>
            <w:r w:rsidRPr="00AA5F63">
              <w:rPr>
                <w:rFonts w:ascii="Arial" w:eastAsia="Times New Roman" w:hAnsi="Arial" w:cs="Arial"/>
                <w:color w:val="000000"/>
                <w:sz w:val="24"/>
                <w:szCs w:val="24"/>
                <w:u w:val="single"/>
                <w:lang w:eastAsia="en-GB"/>
              </w:rPr>
              <w:t>United Kingdom</w:t>
            </w:r>
            <w:r w:rsidRPr="00AA5F63">
              <w:rPr>
                <w:rFonts w:ascii="Arial" w:eastAsia="Times New Roman" w:hAnsi="Arial" w:cs="Arial"/>
                <w:color w:val="000000"/>
                <w:sz w:val="24"/>
                <w:szCs w:val="24"/>
                <w:lang w:eastAsia="en-GB"/>
              </w:rPr>
              <w:t xml:space="preserve">? (Eg. Islamic / Jihadist, Right-wing, Left-wing, Ethno-nationalist and </w:t>
            </w:r>
            <w:r w:rsidRPr="001E2C20">
              <w:rPr>
                <w:rFonts w:ascii="Arial" w:eastAsia="Times New Roman" w:hAnsi="Arial" w:cs="Arial"/>
                <w:color w:val="000000"/>
                <w:sz w:val="24"/>
                <w:szCs w:val="24"/>
                <w:lang w:eastAsia="en-GB"/>
              </w:rPr>
              <w:t>Separatist</w:t>
            </w:r>
            <w:r w:rsidRPr="00AA5F63">
              <w:rPr>
                <w:rFonts w:ascii="Arial" w:eastAsia="Times New Roman" w:hAnsi="Arial" w:cs="Arial"/>
                <w:color w:val="000000"/>
                <w:sz w:val="24"/>
                <w:szCs w:val="24"/>
                <w:lang w:eastAsia="en-GB"/>
              </w:rPr>
              <w:t>, Anarchist, Single-issue terrorism)</w:t>
            </w:r>
          </w:p>
        </w:tc>
      </w:tr>
      <w:tr w:rsidR="00690FCD" w:rsidRPr="00AA5F63" w14:paraId="61ACE6DE"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B8E99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06E6FCE3"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9F7AACB">
                <v:rect id="_x0000_i1045" style="width:0;height:1.5pt" o:hralign="center" o:hrstd="t" o:hr="t" fillcolor="#a0a0a0" stroked="f"/>
              </w:pict>
            </w:r>
          </w:p>
          <w:p w14:paraId="66804390"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4121C0A5" w14:textId="77777777" w:rsidR="00690FCD" w:rsidRPr="00AA5F63"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57DD889B"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E8464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Question 18. </w:t>
            </w:r>
            <w:r w:rsidRPr="00AA5F63">
              <w:rPr>
                <w:rFonts w:ascii="Arial" w:eastAsia="Times New Roman" w:hAnsi="Arial" w:cs="Arial"/>
                <w:b/>
                <w:bCs/>
                <w:color w:val="000000"/>
                <w:sz w:val="24"/>
                <w:szCs w:val="24"/>
                <w:lang w:eastAsia="en-GB"/>
              </w:rPr>
              <w:t>In your view, what do you think the future of terrorism looks like?</w:t>
            </w:r>
          </w:p>
        </w:tc>
      </w:tr>
      <w:tr w:rsidR="00690FCD" w:rsidRPr="00AA5F63" w14:paraId="72015A00"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E8895"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565ABA02"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4D5FF5AD">
                <v:rect id="_x0000_i1046" style="width:0;height:1.5pt" o:hralign="center" o:hrstd="t" o:hr="t" fillcolor="#a0a0a0" stroked="f"/>
              </w:pict>
            </w:r>
          </w:p>
          <w:p w14:paraId="719EBE8F"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8E69B20" w14:textId="77777777" w:rsidR="00690FCD" w:rsidRDefault="00690FCD" w:rsidP="00690FCD">
      <w:pPr>
        <w:spacing w:after="0" w:line="480" w:lineRule="auto"/>
        <w:rPr>
          <w:rFonts w:ascii="Arial" w:eastAsia="Times New Roman" w:hAnsi="Arial" w:cs="Arial"/>
          <w:sz w:val="24"/>
          <w:szCs w:val="24"/>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9026"/>
      </w:tblGrid>
      <w:tr w:rsidR="00690FCD" w:rsidRPr="00AA5F63" w14:paraId="209E5540"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D9EE79" w14:textId="77777777" w:rsidR="00690FCD" w:rsidRPr="00AA5F63" w:rsidRDefault="00690FCD" w:rsidP="00880C86">
            <w:pPr>
              <w:spacing w:after="0" w:line="480" w:lineRule="auto"/>
              <w:rPr>
                <w:rFonts w:ascii="Arial" w:eastAsia="Times New Roman" w:hAnsi="Arial" w:cs="Arial"/>
                <w:sz w:val="24"/>
                <w:szCs w:val="24"/>
                <w:lang w:eastAsia="en-GB"/>
              </w:rPr>
            </w:pPr>
            <w:r>
              <w:rPr>
                <w:rFonts w:ascii="Arial" w:eastAsia="Times New Roman" w:hAnsi="Arial" w:cs="Arial"/>
                <w:b/>
                <w:bCs/>
                <w:color w:val="000000"/>
                <w:sz w:val="24"/>
                <w:szCs w:val="24"/>
                <w:lang w:eastAsia="en-GB"/>
              </w:rPr>
              <w:t>Any additional comments regarding terrorism or your experience that may not fit within the questions asked.</w:t>
            </w:r>
          </w:p>
        </w:tc>
      </w:tr>
      <w:tr w:rsidR="00690FCD" w:rsidRPr="00AA5F63" w14:paraId="220B9EF7" w14:textId="77777777" w:rsidTr="00880C86">
        <w:trPr>
          <w:trHeight w:val="244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9420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Please answer below.</w:t>
            </w:r>
          </w:p>
          <w:p w14:paraId="30A800B5" w14:textId="77777777" w:rsidR="00690FCD" w:rsidRPr="00AA5F63" w:rsidRDefault="00000000" w:rsidP="00880C8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7560D612">
                <v:rect id="_x0000_i1047" style="width:0;height:1.5pt" o:hralign="center" o:hrstd="t" o:hr="t" fillcolor="#a0a0a0" stroked="f"/>
              </w:pict>
            </w:r>
          </w:p>
          <w:p w14:paraId="382FEFB4" w14:textId="77777777" w:rsidR="00690FCD" w:rsidRPr="00AA5F63" w:rsidRDefault="00690FCD" w:rsidP="00880C86">
            <w:pPr>
              <w:spacing w:after="0" w:line="480" w:lineRule="auto"/>
              <w:rPr>
                <w:rFonts w:ascii="Arial" w:eastAsia="Times New Roman" w:hAnsi="Arial" w:cs="Arial"/>
                <w:sz w:val="24"/>
                <w:szCs w:val="24"/>
                <w:lang w:eastAsia="en-GB"/>
              </w:rPr>
            </w:pPr>
          </w:p>
        </w:tc>
      </w:tr>
    </w:tbl>
    <w:p w14:paraId="32DE23A7" w14:textId="77777777" w:rsidR="00690FCD" w:rsidRPr="00AA5F63" w:rsidRDefault="00690FCD" w:rsidP="00690FCD">
      <w:pPr>
        <w:spacing w:after="0" w:line="480" w:lineRule="auto"/>
        <w:rPr>
          <w:rFonts w:ascii="Arial" w:eastAsia="Times New Roman" w:hAnsi="Arial" w:cs="Arial"/>
          <w:sz w:val="24"/>
          <w:szCs w:val="24"/>
          <w:lang w:eastAsia="en-GB"/>
        </w:rPr>
      </w:pPr>
    </w:p>
    <w:p w14:paraId="0F0A80CF"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F0163C8">
          <v:rect id="_x0000_i1048" style="width:0;height:1.5pt" o:hralign="center" o:hrstd="t" o:hr="t" fillcolor="#a0a0a0" stroked="f"/>
        </w:pict>
      </w:r>
    </w:p>
    <w:p w14:paraId="20FC2F16" w14:textId="77777777" w:rsidR="00690FCD" w:rsidRPr="00AA5F63" w:rsidRDefault="00690FCD" w:rsidP="00690FCD">
      <w:pPr>
        <w:spacing w:before="240" w:after="24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Following the completion of Question 18 and </w:t>
      </w:r>
      <w:r>
        <w:rPr>
          <w:rFonts w:ascii="Arial" w:eastAsia="Times New Roman" w:hAnsi="Arial" w:cs="Arial"/>
          <w:color w:val="000000"/>
          <w:sz w:val="24"/>
          <w:szCs w:val="24"/>
          <w:lang w:eastAsia="en-GB"/>
        </w:rPr>
        <w:t xml:space="preserve">having given your final thoughts, as well as </w:t>
      </w:r>
      <w:r w:rsidRPr="00AA5F63">
        <w:rPr>
          <w:rFonts w:ascii="Arial" w:eastAsia="Times New Roman" w:hAnsi="Arial" w:cs="Arial"/>
          <w:color w:val="000000"/>
          <w:sz w:val="24"/>
          <w:szCs w:val="24"/>
          <w:lang w:eastAsia="en-GB"/>
        </w:rPr>
        <w:t xml:space="preserve">once you are contempt with your answers throughout, please </w:t>
      </w:r>
      <w:r w:rsidRPr="00AA5F63">
        <w:rPr>
          <w:rFonts w:ascii="Arial" w:eastAsia="Times New Roman" w:hAnsi="Arial" w:cs="Arial"/>
          <w:b/>
          <w:bCs/>
          <w:i/>
          <w:iCs/>
          <w:color w:val="000000"/>
          <w:sz w:val="24"/>
          <w:szCs w:val="24"/>
          <w:u w:val="single"/>
          <w:lang w:eastAsia="en-GB"/>
        </w:rPr>
        <w:t xml:space="preserve">save </w:t>
      </w:r>
      <w:r w:rsidRPr="00AA5F63">
        <w:rPr>
          <w:rFonts w:ascii="Arial" w:eastAsia="Times New Roman" w:hAnsi="Arial" w:cs="Arial"/>
          <w:color w:val="000000"/>
          <w:sz w:val="24"/>
          <w:szCs w:val="24"/>
          <w:lang w:eastAsia="en-GB"/>
        </w:rPr>
        <w:t xml:space="preserve">your version of this document, and then please </w:t>
      </w:r>
      <w:r w:rsidRPr="00AA5F63">
        <w:rPr>
          <w:rFonts w:ascii="Arial" w:eastAsia="Times New Roman" w:hAnsi="Arial" w:cs="Arial"/>
          <w:color w:val="000000"/>
          <w:sz w:val="24"/>
          <w:szCs w:val="24"/>
          <w:u w:val="single"/>
          <w:lang w:eastAsia="en-GB"/>
        </w:rPr>
        <w:t>email a completed copy of this interview</w:t>
      </w:r>
      <w:r w:rsidRPr="00AA5F63">
        <w:rPr>
          <w:rFonts w:ascii="Arial" w:eastAsia="Times New Roman" w:hAnsi="Arial" w:cs="Arial"/>
          <w:color w:val="000000"/>
          <w:sz w:val="24"/>
          <w:szCs w:val="24"/>
          <w:lang w:eastAsia="en-GB"/>
        </w:rPr>
        <w:t xml:space="preserve">, back to the address you were initially contacted by, for clarity it will be the student address: </w:t>
      </w:r>
      <w:r w:rsidRPr="00AA5F63">
        <w:rPr>
          <w:rFonts w:ascii="Arial" w:eastAsia="Times New Roman" w:hAnsi="Arial" w:cs="Arial"/>
          <w:color w:val="1155CC"/>
          <w:sz w:val="24"/>
          <w:szCs w:val="24"/>
          <w:lang w:eastAsia="en-GB"/>
        </w:rPr>
        <w:t>1801402@student.uwtsd.ac.uk</w:t>
      </w:r>
    </w:p>
    <w:p w14:paraId="05A72714"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135DB139">
          <v:rect id="_x0000_i1049" style="width:0;height:1.5pt" o:hralign="center" o:hrstd="t" o:hr="t" fillcolor="#a0a0a0" stroked="f"/>
        </w:pict>
      </w:r>
    </w:p>
    <w:p w14:paraId="7892D3B3"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To the participants of this research collection,</w:t>
      </w:r>
    </w:p>
    <w:p w14:paraId="33D06507"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We have now reached the end of this unique style of interview, and I would like to very much take this opportunity to thank you for participating. The answers to this interview will greatly assist in my analysis for the research project and will form the backbone of the research findings and conclusion, so your contribution and my gratitude cannot be accurately put into words.</w:t>
      </w:r>
    </w:p>
    <w:p w14:paraId="5CC07FB4"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 xml:space="preserve">The deadline for this research project is quickly approaching and the final submission will be on the 25th of November, should you wish to know how your contribution assisted with the research project you may contact me on my university </w:t>
      </w:r>
      <w:r w:rsidRPr="001E2C20">
        <w:rPr>
          <w:rFonts w:ascii="Arial" w:eastAsia="Times New Roman" w:hAnsi="Arial" w:cs="Arial"/>
          <w:i/>
          <w:iCs/>
          <w:color w:val="000000"/>
          <w:sz w:val="24"/>
          <w:szCs w:val="24"/>
          <w:lang w:eastAsia="en-GB"/>
        </w:rPr>
        <w:t>email,</w:t>
      </w:r>
      <w:r w:rsidRPr="00AA5F63">
        <w:rPr>
          <w:rFonts w:ascii="Arial" w:eastAsia="Times New Roman" w:hAnsi="Arial" w:cs="Arial"/>
          <w:i/>
          <w:iCs/>
          <w:color w:val="000000"/>
          <w:sz w:val="24"/>
          <w:szCs w:val="24"/>
          <w:lang w:eastAsia="en-GB"/>
        </w:rPr>
        <w:t xml:space="preserve"> which is the same email address previously mentioned, at: </w:t>
      </w:r>
      <w:r w:rsidRPr="00AA5F63">
        <w:rPr>
          <w:rFonts w:ascii="Arial" w:eastAsia="Times New Roman" w:hAnsi="Arial" w:cs="Arial"/>
          <w:i/>
          <w:iCs/>
          <w:color w:val="1155CC"/>
          <w:sz w:val="24"/>
          <w:szCs w:val="24"/>
          <w:lang w:eastAsia="en-GB"/>
        </w:rPr>
        <w:t>1801402@student.uwtsd.ac.uk</w:t>
      </w:r>
    </w:p>
    <w:p w14:paraId="5FF00524"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Once the deadline has passed and the dissertation has been marked, I will be more than happy to send you a copy of the completed project should you be interested.</w:t>
      </w:r>
    </w:p>
    <w:p w14:paraId="16020D5F"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lastRenderedPageBreak/>
        <w:t>Whether this is our last correspondence or the last for now, I would once again like to take this opportunity to thank you for your participation. It has been a privilege to gain such unique and expert insight into such a sensitive topic.</w:t>
      </w:r>
    </w:p>
    <w:p w14:paraId="67C7C070"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Thank you for all your help,</w:t>
      </w:r>
    </w:p>
    <w:p w14:paraId="752E7B1A" w14:textId="77777777" w:rsidR="00690FCD" w:rsidRPr="00AA5F63" w:rsidRDefault="00690FCD" w:rsidP="00690FCD">
      <w:pPr>
        <w:spacing w:before="240" w:after="0" w:line="480" w:lineRule="auto"/>
        <w:rPr>
          <w:rFonts w:ascii="Arial" w:eastAsia="Times New Roman" w:hAnsi="Arial" w:cs="Arial"/>
          <w:sz w:val="24"/>
          <w:szCs w:val="24"/>
          <w:lang w:eastAsia="en-GB"/>
        </w:rPr>
      </w:pPr>
      <w:r w:rsidRPr="00AA5F63">
        <w:rPr>
          <w:rFonts w:ascii="Arial" w:eastAsia="Times New Roman" w:hAnsi="Arial" w:cs="Arial"/>
          <w:i/>
          <w:iCs/>
          <w:color w:val="000000"/>
          <w:sz w:val="24"/>
          <w:szCs w:val="24"/>
          <w:lang w:eastAsia="en-GB"/>
        </w:rPr>
        <w:t>Callum Samuel.</w:t>
      </w:r>
    </w:p>
    <w:p w14:paraId="13357C4D" w14:textId="77777777" w:rsidR="00690FCD" w:rsidRPr="00AA5F63" w:rsidRDefault="00000000" w:rsidP="00690FCD">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pict w14:anchorId="0C6488B7">
          <v:rect id="_x0000_i1050" style="width:0;height:1.5pt" o:hralign="center" o:hrstd="t" o:hr="t" fillcolor="#a0a0a0" stroked="f"/>
        </w:pict>
      </w:r>
    </w:p>
    <w:p w14:paraId="60EE9581" w14:textId="70F0EC2A" w:rsidR="00690FCD" w:rsidRDefault="00690FCD">
      <w:pPr>
        <w:rPr>
          <w:lang w:eastAsia="en-GB"/>
        </w:rPr>
      </w:pPr>
      <w:r>
        <w:rPr>
          <w:lang w:eastAsia="en-GB"/>
        </w:rPr>
        <w:br w:type="page"/>
      </w:r>
    </w:p>
    <w:p w14:paraId="65A10CDA" w14:textId="476092B1" w:rsidR="00690FCD" w:rsidRDefault="00690FCD" w:rsidP="00690FCD">
      <w:pPr>
        <w:pStyle w:val="Heading2"/>
        <w:rPr>
          <w:rFonts w:ascii="Arial" w:hAnsi="Arial" w:cs="Arial"/>
          <w:sz w:val="28"/>
          <w:szCs w:val="28"/>
          <w:lang w:eastAsia="en-GB"/>
        </w:rPr>
      </w:pPr>
      <w:bookmarkStart w:id="115" w:name="_Toc120199866"/>
      <w:r w:rsidRPr="00690FCD">
        <w:rPr>
          <w:rFonts w:ascii="Arial" w:hAnsi="Arial" w:cs="Arial"/>
          <w:sz w:val="28"/>
          <w:szCs w:val="28"/>
          <w:u w:val="single"/>
          <w:lang w:eastAsia="en-GB"/>
        </w:rPr>
        <w:lastRenderedPageBreak/>
        <w:t>Appendix F – Literature Review and Question Matrix: Interview</w:t>
      </w:r>
      <w:bookmarkEnd w:id="115"/>
    </w:p>
    <w:p w14:paraId="5EE85E4D" w14:textId="13768D30" w:rsidR="00690FCD" w:rsidRDefault="00690FCD" w:rsidP="00690FCD">
      <w:pPr>
        <w:rPr>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3897"/>
        <w:gridCol w:w="5129"/>
      </w:tblGrid>
      <w:tr w:rsidR="00690FCD" w:rsidRPr="00AA5F63" w14:paraId="3FA6FB68"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BDBD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b/>
                <w:bCs/>
                <w:color w:val="000000"/>
                <w:sz w:val="24"/>
                <w:szCs w:val="24"/>
                <w:u w:val="single"/>
                <w:lang w:eastAsia="en-GB"/>
              </w:rPr>
              <w:t>Questions in Interview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EC637"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b/>
                <w:bCs/>
                <w:color w:val="000000"/>
                <w:sz w:val="24"/>
                <w:szCs w:val="24"/>
                <w:u w:val="single"/>
                <w:lang w:eastAsia="en-GB"/>
              </w:rPr>
              <w:t>Rationale and Relation to Literature Review</w:t>
            </w:r>
          </w:p>
        </w:tc>
      </w:tr>
      <w:tr w:rsidR="00690FCD" w:rsidRPr="00AA5F63" w14:paraId="6AA2DC8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078CF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PDQ 1-3: Name, Age, Occupational Experience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6A9F5"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The first three were preliminary demographic </w:t>
            </w:r>
            <w:r w:rsidRPr="001E2C20">
              <w:rPr>
                <w:rFonts w:ascii="Arial" w:eastAsia="Times New Roman" w:hAnsi="Arial" w:cs="Arial"/>
                <w:color w:val="000000"/>
                <w:sz w:val="24"/>
                <w:szCs w:val="24"/>
                <w:lang w:eastAsia="en-GB"/>
              </w:rPr>
              <w:t>questions and</w:t>
            </w:r>
            <w:r w:rsidRPr="00AA5F63">
              <w:rPr>
                <w:rFonts w:ascii="Arial" w:eastAsia="Times New Roman" w:hAnsi="Arial" w:cs="Arial"/>
                <w:color w:val="000000"/>
                <w:sz w:val="24"/>
                <w:szCs w:val="24"/>
                <w:lang w:eastAsia="en-GB"/>
              </w:rPr>
              <w:t xml:space="preserve"> were asked in case analysis of age was considered when comparing and triangulating to the findings of the survey. Furthermore, due to the potential of me not having had a previous exchange with any experts that may have reached out and wished to respond to the interview, names were important to differentiate the data and were kept anonymous and away from any analysis. Occupational experience was asked to determine the background of the individual, with the group of respondents classified and referred to as experts in the project, as opposed to naming their specific job or field to ensure confidentiality.</w:t>
            </w:r>
          </w:p>
        </w:tc>
      </w:tr>
      <w:tr w:rsidR="00690FCD" w:rsidRPr="00AA5F63" w14:paraId="21B2E449"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29CD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 Define Terrorism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783C6C"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Many governments and organisations use different definitions of terrorism (Ganor, 2013).</w:t>
            </w:r>
          </w:p>
        </w:tc>
      </w:tr>
      <w:tr w:rsidR="00690FCD" w:rsidRPr="00AA5F63" w14:paraId="554ED622"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EC9152"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Q2. Why isn’t there an agreed definition of terrorism?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8FD79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Ganor (2013) asks the same question.</w:t>
            </w:r>
          </w:p>
        </w:tc>
      </w:tr>
      <w:tr w:rsidR="00690FCD" w:rsidRPr="00AA5F63" w14:paraId="33BCA67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9B01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Q3. Do you agree there should be a universal definition?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66399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Richardson (2006) provides the justification and need for an appropriate definition to be adopted.</w:t>
            </w:r>
          </w:p>
        </w:tc>
      </w:tr>
      <w:tr w:rsidR="00690FCD" w:rsidRPr="00AA5F63" w14:paraId="714FCB7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4AA45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Q4. Why do terrorists use the internet and how could it be stopped?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900655"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Behr (et al., 2013) and Harrison (2018) highlights terrorists prolific use of the internet.</w:t>
            </w:r>
          </w:p>
        </w:tc>
      </w:tr>
      <w:tr w:rsidR="00690FCD" w:rsidRPr="00AA5F63" w14:paraId="4AE8057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D4CE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Q5. Why is there a fluctuation between high tech and low tech means of terrorist attack methods?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B1380"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Veer (2020) highlights the idea that IS and AQ have tried to “Keep it simple” with attacks.</w:t>
            </w:r>
          </w:p>
        </w:tc>
      </w:tr>
      <w:tr w:rsidR="00690FCD" w:rsidRPr="00AA5F63" w14:paraId="25564C1E"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25A820"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Q6. Will technology such as drones, AI, and 3D printing be used by terrorists?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AFB8E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Veer (2020) speculates on the same question, with the opportunity to ask experts making this question relevant.</w:t>
            </w:r>
          </w:p>
        </w:tc>
      </w:tr>
      <w:tr w:rsidR="00690FCD" w:rsidRPr="00AA5F63" w14:paraId="700C8561"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2E39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Q7. How do terrorists get </w:t>
            </w:r>
            <w:r w:rsidRPr="001E2C20">
              <w:rPr>
                <w:rFonts w:ascii="Arial" w:eastAsia="Times New Roman" w:hAnsi="Arial" w:cs="Arial"/>
                <w:color w:val="000000"/>
                <w:sz w:val="24"/>
                <w:szCs w:val="24"/>
                <w:lang w:eastAsia="en-GB"/>
              </w:rPr>
              <w:t>finances</w:t>
            </w:r>
            <w:r w:rsidRPr="00AA5F63">
              <w:rPr>
                <w:rFonts w:ascii="Arial" w:eastAsia="Times New Roman" w:hAnsi="Arial" w:cs="Arial"/>
                <w:color w:val="000000"/>
                <w:sz w:val="24"/>
                <w:szCs w:val="24"/>
                <w:lang w:eastAsia="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D185F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Dion-Schwarz, Johnston and Manheim (2019) as well as Zarate (2004) cover how groups often get finances, important to ask experts the same question.</w:t>
            </w:r>
          </w:p>
        </w:tc>
      </w:tr>
      <w:tr w:rsidR="00690FCD" w:rsidRPr="00AA5F63" w14:paraId="760BCA9A"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65CCB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Q8. Has there been a change in the way in which terrorists generate finances in the 21st century?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6BEA63"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question links to technological developments as there are often new and innovative ways to generate finances, such as ISIS’s early investments in cryptocurrencies (CISAC, 2021).</w:t>
            </w:r>
          </w:p>
        </w:tc>
      </w:tr>
      <w:tr w:rsidR="00690FCD" w:rsidRPr="00AA5F63" w14:paraId="1C560B6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872D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Q9. How important are finances to the success of terrorist organisations?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0AE73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Important to get the perspective of experts on this issue, as it was researched in literature review</w:t>
            </w:r>
            <w:r>
              <w:rPr>
                <w:rFonts w:ascii="Arial" w:eastAsia="Times New Roman" w:hAnsi="Arial" w:cs="Arial"/>
                <w:color w:val="000000"/>
                <w:sz w:val="24"/>
                <w:szCs w:val="24"/>
                <w:lang w:eastAsia="en-GB"/>
              </w:rPr>
              <w:t xml:space="preserve"> (Zarate, 2004)</w:t>
            </w:r>
            <w:r w:rsidRPr="00AA5F63">
              <w:rPr>
                <w:rFonts w:ascii="Arial" w:eastAsia="Times New Roman" w:hAnsi="Arial" w:cs="Arial"/>
                <w:color w:val="000000"/>
                <w:sz w:val="24"/>
                <w:szCs w:val="24"/>
                <w:lang w:eastAsia="en-GB"/>
              </w:rPr>
              <w:t>.</w:t>
            </w:r>
          </w:p>
        </w:tc>
      </w:tr>
      <w:tr w:rsidR="00690FCD" w:rsidRPr="00AA5F63" w14:paraId="53436973"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FFDB76"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Q10. Why are individuals drawn to terrorism?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93196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question relates to the psychological and criminological aspect of terrorism that wishes to be covered.</w:t>
            </w:r>
          </w:p>
        </w:tc>
      </w:tr>
      <w:tr w:rsidR="00690FCD" w:rsidRPr="00AA5F63" w14:paraId="0987D5F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314E79"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Q11. In your experience, what do terrorists actually want?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C4ECC"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Bartlett and Miller (2012) state that the identity of individuals can play a role in their feelings of the outside world. With confusion on what individuals want occurring often in research findings.</w:t>
            </w:r>
          </w:p>
        </w:tc>
      </w:tr>
      <w:tr w:rsidR="00690FCD" w:rsidRPr="00AA5F63" w14:paraId="453A837C"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27D66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Q12. In your experience, what method was mostly used to radicalise individuals?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9AC7A"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is a question tailored to look at how individuals were radicalised, is it a combination of multiple things or is there a consistent theme or pattern observed in their experience.</w:t>
            </w:r>
          </w:p>
        </w:tc>
      </w:tr>
      <w:tr w:rsidR="00690FCD" w:rsidRPr="00AA5F63" w14:paraId="31004A8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D30A9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Q13. How problematic are social media sites and how should governments and services tackle the issues of social media</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4AD5FD"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question is similar to a question asked in the survey, with the intention to observe the potential differences in answers depending on individuals background, experiences and perspectives.</w:t>
            </w:r>
          </w:p>
        </w:tc>
      </w:tr>
      <w:tr w:rsidR="00690FCD" w:rsidRPr="00AA5F63" w14:paraId="1EA84396"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76A50"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lastRenderedPageBreak/>
              <w:t>Q14. Will far-right terrorists continue to adopt Islamic attack methods, will there eventually be suicide style attacks?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6806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Relates to the research and conclusions made by Koehler (2020) regarding the comparisons of right wing and Islamic suicide style attacks, or incidents that result in the death of the perpetrator.</w:t>
            </w:r>
          </w:p>
        </w:tc>
      </w:tr>
      <w:tr w:rsidR="00690FCD" w:rsidRPr="00AA5F63" w14:paraId="4A4BD027"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35A15E"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Q15. Why is there hypocrisy to the application and label of terrorism in the US, where abortion clinic bombings are not considered terrorism despite </w:t>
            </w:r>
            <w:r w:rsidRPr="001E2C20">
              <w:rPr>
                <w:rFonts w:ascii="Arial" w:eastAsia="Times New Roman" w:hAnsi="Arial" w:cs="Arial"/>
                <w:color w:val="000000"/>
                <w:sz w:val="24"/>
                <w:szCs w:val="24"/>
                <w:lang w:eastAsia="en-GB"/>
              </w:rPr>
              <w:t>fitting</w:t>
            </w:r>
            <w:r w:rsidRPr="00AA5F63">
              <w:rPr>
                <w:rFonts w:ascii="Arial" w:eastAsia="Times New Roman" w:hAnsi="Arial" w:cs="Arial"/>
                <w:color w:val="000000"/>
                <w:sz w:val="24"/>
                <w:szCs w:val="24"/>
                <w:lang w:eastAsia="en-GB"/>
              </w:rPr>
              <w:t xml:space="preserve"> </w:t>
            </w:r>
            <w:r w:rsidRPr="001E2C20">
              <w:rPr>
                <w:rFonts w:ascii="Arial" w:eastAsia="Times New Roman" w:hAnsi="Arial" w:cs="Arial"/>
                <w:color w:val="000000"/>
                <w:sz w:val="24"/>
                <w:szCs w:val="24"/>
                <w:lang w:eastAsia="en-GB"/>
              </w:rPr>
              <w:t>criteria</w:t>
            </w:r>
            <w:r w:rsidRPr="00AA5F63">
              <w:rPr>
                <w:rFonts w:ascii="Arial" w:eastAsia="Times New Roman" w:hAnsi="Arial" w:cs="Arial"/>
                <w:color w:val="000000"/>
                <w:sz w:val="24"/>
                <w:szCs w:val="24"/>
                <w:lang w:eastAsia="en-GB"/>
              </w:rPr>
              <w:t>, or marginalised groups targeted in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7C5EBF"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Generalised question relating back to the definitory aspect of terrorism that has been covered throughout.</w:t>
            </w:r>
          </w:p>
        </w:tc>
      </w:tr>
      <w:tr w:rsidR="00690FCD" w:rsidRPr="00AA5F63" w14:paraId="3C833C24"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7D514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Q16. What are the modern priorities or typical targets or objectives of terrorists during attacks?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A47E0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A question that seeks to understand whether the traditional goal of “fear” is still a priority of contemporary terrorists.</w:t>
            </w:r>
          </w:p>
        </w:tc>
      </w:tr>
      <w:tr w:rsidR="00690FCD" w:rsidRPr="00AA5F63" w14:paraId="43A4D9C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A6FF02"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Q17. What is the biggest terrorist threat to the UK?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919F9B"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 xml:space="preserve">This question is the same as the one presented in the survey, to compare and contrast the differences. With regards to the literature review, Pantucci (2018) stated that </w:t>
            </w:r>
            <w:r>
              <w:rPr>
                <w:rFonts w:ascii="Arial" w:eastAsia="Times New Roman" w:hAnsi="Arial" w:cs="Arial"/>
                <w:color w:val="000000"/>
                <w:sz w:val="24"/>
                <w:szCs w:val="24"/>
                <w:lang w:eastAsia="en-GB"/>
              </w:rPr>
              <w:t xml:space="preserve">the British </w:t>
            </w:r>
            <w:r w:rsidRPr="00AA5F63">
              <w:rPr>
                <w:rFonts w:ascii="Arial" w:eastAsia="Times New Roman" w:hAnsi="Arial" w:cs="Arial"/>
                <w:color w:val="000000"/>
                <w:sz w:val="24"/>
                <w:szCs w:val="24"/>
                <w:lang w:eastAsia="en-GB"/>
              </w:rPr>
              <w:t xml:space="preserve">counter-terrorism commander believed right-wing was the biggest threat, so this question was asked to the public and </w:t>
            </w:r>
            <w:r w:rsidRPr="00AA5F63">
              <w:rPr>
                <w:rFonts w:ascii="Arial" w:eastAsia="Times New Roman" w:hAnsi="Arial" w:cs="Arial"/>
                <w:color w:val="000000"/>
                <w:sz w:val="24"/>
                <w:szCs w:val="24"/>
                <w:lang w:eastAsia="en-GB"/>
              </w:rPr>
              <w:lastRenderedPageBreak/>
              <w:t>experts to determine if the perspectives are the same or different.</w:t>
            </w:r>
          </w:p>
        </w:tc>
      </w:tr>
      <w:tr w:rsidR="00690FCD" w:rsidRPr="00AA5F63" w14:paraId="003C1672"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339F4"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Q18. What do you think the future of terrorism looks like?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301E1" w14:textId="77777777" w:rsidR="00690FCD" w:rsidRPr="00AA5F63" w:rsidRDefault="00690FCD" w:rsidP="00880C86">
            <w:pPr>
              <w:spacing w:after="0" w:line="480" w:lineRule="auto"/>
              <w:rPr>
                <w:rFonts w:ascii="Arial" w:eastAsia="Times New Roman" w:hAnsi="Arial" w:cs="Arial"/>
                <w:sz w:val="24"/>
                <w:szCs w:val="24"/>
                <w:lang w:eastAsia="en-GB"/>
              </w:rPr>
            </w:pPr>
            <w:r w:rsidRPr="00AA5F63">
              <w:rPr>
                <w:rFonts w:ascii="Arial" w:eastAsia="Times New Roman" w:hAnsi="Arial" w:cs="Arial"/>
                <w:color w:val="000000"/>
                <w:sz w:val="24"/>
                <w:szCs w:val="24"/>
                <w:lang w:eastAsia="en-GB"/>
              </w:rPr>
              <w:t>This is the same question as the one presented in the survey. This question is essentially the research question, with views from experts important in reaching a research finding and conclusion.</w:t>
            </w:r>
          </w:p>
        </w:tc>
      </w:tr>
      <w:tr w:rsidR="00690FCD" w:rsidRPr="00AA5F63" w14:paraId="0695A8A5" w14:textId="77777777" w:rsidTr="00880C8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5B0B7" w14:textId="77777777" w:rsidR="00690FCD" w:rsidRPr="00AA5F63" w:rsidRDefault="00690FCD" w:rsidP="00880C86">
            <w:pPr>
              <w:spacing w:after="0" w:line="480" w:lineRule="auto"/>
              <w:rPr>
                <w:rFonts w:ascii="Arial" w:eastAsia="Times New Roman" w:hAnsi="Arial" w:cs="Arial"/>
                <w:color w:val="000000"/>
                <w:sz w:val="24"/>
                <w:szCs w:val="24"/>
                <w:lang w:eastAsia="en-GB"/>
              </w:rPr>
            </w:pPr>
            <w:r w:rsidRPr="00BE3988">
              <w:rPr>
                <w:rFonts w:ascii="Arial" w:eastAsia="Times New Roman" w:hAnsi="Arial" w:cs="Arial"/>
                <w:color w:val="000000"/>
                <w:sz w:val="24"/>
                <w:szCs w:val="24"/>
                <w:lang w:eastAsia="en-GB"/>
              </w:rPr>
              <w:t>Any additional comments regarding terrorism or your experience that may not fit within the questions asked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C910C8" w14:textId="77777777" w:rsidR="00690FCD" w:rsidRPr="00AA5F63" w:rsidRDefault="00690FCD" w:rsidP="00880C86">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This question was asked to increase the possibility of retrieving any important bits of information that could be obtained from the experts, should they have additional knowledge that the questions did not cover.</w:t>
            </w:r>
          </w:p>
        </w:tc>
      </w:tr>
    </w:tbl>
    <w:p w14:paraId="46131C6A" w14:textId="430EC351" w:rsidR="00690FCD" w:rsidRDefault="00690FCD" w:rsidP="00690FCD">
      <w:pPr>
        <w:rPr>
          <w:lang w:eastAsia="en-GB"/>
        </w:rPr>
      </w:pPr>
    </w:p>
    <w:p w14:paraId="2867DF35" w14:textId="33EAB37F" w:rsidR="00690FCD" w:rsidRDefault="00690FCD">
      <w:pPr>
        <w:rPr>
          <w:lang w:eastAsia="en-GB"/>
        </w:rPr>
      </w:pPr>
      <w:r>
        <w:rPr>
          <w:lang w:eastAsia="en-GB"/>
        </w:rPr>
        <w:br w:type="page"/>
      </w:r>
    </w:p>
    <w:p w14:paraId="4DF4CE4D" w14:textId="0F5F8BA0" w:rsidR="00690FCD" w:rsidRDefault="00690FCD" w:rsidP="00690FCD">
      <w:pPr>
        <w:pStyle w:val="Heading2"/>
        <w:rPr>
          <w:rFonts w:ascii="Arial" w:hAnsi="Arial" w:cs="Arial"/>
          <w:sz w:val="28"/>
          <w:szCs w:val="28"/>
          <w:lang w:eastAsia="en-GB"/>
        </w:rPr>
      </w:pPr>
      <w:bookmarkStart w:id="116" w:name="_Toc120199867"/>
      <w:r w:rsidRPr="00690FCD">
        <w:rPr>
          <w:rFonts w:ascii="Arial" w:hAnsi="Arial" w:cs="Arial"/>
          <w:sz w:val="28"/>
          <w:szCs w:val="28"/>
          <w:u w:val="single"/>
          <w:lang w:eastAsia="en-GB"/>
        </w:rPr>
        <w:lastRenderedPageBreak/>
        <w:t>Appendix G – Interview Transcript / Responses</w:t>
      </w:r>
      <w:bookmarkEnd w:id="116"/>
    </w:p>
    <w:p w14:paraId="5F7C3631" w14:textId="3B37D110" w:rsidR="00690FCD" w:rsidRDefault="00690FCD" w:rsidP="00690FCD">
      <w:pPr>
        <w:rPr>
          <w:lang w:eastAsia="en-GB"/>
        </w:rPr>
      </w:pPr>
    </w:p>
    <w:tbl>
      <w:tblPr>
        <w:tblW w:w="9026" w:type="dxa"/>
        <w:tblCellMar>
          <w:top w:w="15" w:type="dxa"/>
          <w:left w:w="15" w:type="dxa"/>
          <w:bottom w:w="15" w:type="dxa"/>
          <w:right w:w="15" w:type="dxa"/>
        </w:tblCellMar>
        <w:tblLook w:val="04A0" w:firstRow="1" w:lastRow="0" w:firstColumn="1" w:lastColumn="0" w:noHBand="0" w:noVBand="1"/>
      </w:tblPr>
      <w:tblGrid>
        <w:gridCol w:w="2967"/>
        <w:gridCol w:w="6059"/>
      </w:tblGrid>
      <w:tr w:rsidR="00690FCD" w:rsidRPr="0026622F" w14:paraId="15F5A1B6"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5B2E63"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u w:val="single"/>
                <w:lang w:eastAsia="en-GB"/>
              </w:rPr>
              <w:t>Questions in Interview</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0F5325"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u w:val="single"/>
                <w:lang w:eastAsia="en-GB"/>
              </w:rPr>
              <w:t>Participant Responses</w:t>
            </w:r>
          </w:p>
        </w:tc>
      </w:tr>
      <w:tr w:rsidR="00690FCD" w:rsidRPr="0026622F" w14:paraId="6FF6D779"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4992E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 Define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960602" w14:textId="77777777" w:rsidR="00690FCD" w:rsidRPr="0026622F" w:rsidRDefault="00690FCD" w:rsidP="00880C86">
            <w:pPr>
              <w:shd w:val="clear" w:color="auto" w:fill="FFFFFF"/>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“Terrorism is the deliberate and violent targeting of civilians for political, religious, racial or ideological purposes. </w:t>
            </w:r>
          </w:p>
          <w:p w14:paraId="36713CE4" w14:textId="77777777" w:rsidR="00690FCD" w:rsidRPr="0026622F" w:rsidRDefault="00690FCD" w:rsidP="00880C86">
            <w:pPr>
              <w:shd w:val="clear" w:color="auto" w:fill="FFFFFF"/>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Terrorism includes the above action by use of an electronic device.</w:t>
            </w:r>
          </w:p>
          <w:p w14:paraId="3139B937" w14:textId="77777777" w:rsidR="00690FCD" w:rsidRPr="0026622F" w:rsidRDefault="00690FCD" w:rsidP="00880C86">
            <w:pPr>
              <w:shd w:val="clear" w:color="auto" w:fill="FFFFFF"/>
              <w:spacing w:after="0" w:line="240" w:lineRule="auto"/>
              <w:rPr>
                <w:rFonts w:ascii="Arial" w:eastAsia="Times New Roman" w:hAnsi="Arial" w:cs="Arial"/>
                <w:sz w:val="20"/>
                <w:szCs w:val="20"/>
                <w:lang w:eastAsia="en-GB"/>
              </w:rPr>
            </w:pPr>
            <w:r w:rsidRPr="0026622F">
              <w:rPr>
                <w:rFonts w:ascii="Arial" w:eastAsia="Times New Roman" w:hAnsi="Arial" w:cs="Arial"/>
                <w:sz w:val="24"/>
                <w:szCs w:val="24"/>
                <w:lang w:eastAsia="en-GB"/>
              </w:rPr>
              <w:t xml:space="preserve">The term ‘civilian’ includes members of the civilian police service along with ‘servicemen and women’ who are not at the time of the ‘targetting’ carrying out a front-line military role”. </w:t>
            </w:r>
          </w:p>
          <w:p w14:paraId="0E834A46" w14:textId="77777777" w:rsidR="00690FCD" w:rsidRPr="0026622F" w:rsidRDefault="00690FCD" w:rsidP="00880C86">
            <w:pPr>
              <w:spacing w:after="0" w:line="480" w:lineRule="auto"/>
              <w:rPr>
                <w:rFonts w:ascii="Arial" w:eastAsia="Times New Roman" w:hAnsi="Arial" w:cs="Arial"/>
                <w:sz w:val="24"/>
                <w:szCs w:val="24"/>
                <w:lang w:eastAsia="en-GB"/>
              </w:rPr>
            </w:pPr>
          </w:p>
          <w:p w14:paraId="5DC52A5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Unlawful use of violence and intimidation against a Government or the public in pursuit of political, religious racial or ideological views</w:t>
            </w:r>
          </w:p>
        </w:tc>
      </w:tr>
      <w:tr w:rsidR="00690FCD" w:rsidRPr="0026622F" w14:paraId="17345B8C"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B524CE"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Q2. Why isn’t there an agreed definition of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51E9C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Primarily (but not entirely) as a result of the Israeli/Palestinian conflict where opposing factions see any man, women or child from the ‘other side’ as being ‘in play’. The Arab nations have historically referred to ‘innocent civilians’ yet fail to define the term ‘innocent’ other than to say it is any civilian other than those from their opponents (Israel).</w:t>
            </w:r>
          </w:p>
          <w:p w14:paraId="2481286B" w14:textId="77777777" w:rsidR="00690FCD" w:rsidRPr="0026622F" w:rsidRDefault="00690FCD" w:rsidP="00880C86">
            <w:pPr>
              <w:spacing w:after="0" w:line="240" w:lineRule="auto"/>
              <w:rPr>
                <w:rFonts w:ascii="Arial" w:eastAsia="Times New Roman" w:hAnsi="Arial" w:cs="Arial"/>
                <w:sz w:val="24"/>
                <w:szCs w:val="24"/>
                <w:lang w:eastAsia="en-GB"/>
              </w:rPr>
            </w:pPr>
          </w:p>
          <w:p w14:paraId="09F85728"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P2: </w:t>
            </w:r>
            <w:r w:rsidRPr="0026622F">
              <w:rPr>
                <w:rFonts w:ascii="Arial" w:eastAsia="Times New Roman" w:hAnsi="Arial" w:cs="Arial"/>
                <w:sz w:val="24"/>
                <w:szCs w:val="24"/>
                <w:lang w:eastAsia="en-GB"/>
              </w:rPr>
              <w:t>The difficulty in defining terrorism is the agreement of determining when the use of violence is legitimate. Many definitions are written by organisations with a direct link to Government and so are subjective by association.</w:t>
            </w:r>
          </w:p>
        </w:tc>
      </w:tr>
      <w:tr w:rsidR="00690FCD" w:rsidRPr="0026622F" w14:paraId="4E43CB68"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A8BE4F"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Q3. Do you agree there should be a universal definition?</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99BC3C" w14:textId="77777777" w:rsidR="00690FCD" w:rsidRPr="0026622F" w:rsidRDefault="00690FCD" w:rsidP="00880C86">
            <w:pPr>
              <w:spacing w:after="0" w:line="240" w:lineRule="auto"/>
              <w:rPr>
                <w:rFonts w:ascii="Arial" w:eastAsia="+mn-ea" w:hAnsi="Arial" w:cs="Arial"/>
                <w:kern w:val="24"/>
                <w:sz w:val="24"/>
                <w:szCs w:val="24"/>
              </w:rPr>
            </w:pPr>
            <w:r w:rsidRPr="0026622F">
              <w:rPr>
                <w:rFonts w:ascii="Arial" w:eastAsia="Times New Roman" w:hAnsi="Arial" w:cs="Arial"/>
                <w:b/>
                <w:bCs/>
                <w:sz w:val="24"/>
                <w:szCs w:val="24"/>
                <w:lang w:eastAsia="en-GB"/>
              </w:rPr>
              <w:t>P1:</w:t>
            </w:r>
            <w:r w:rsidRPr="0026622F">
              <w:rPr>
                <w:rFonts w:ascii="Arial" w:eastAsia="Times New Roman" w:hAnsi="Arial" w:cs="Arial"/>
                <w:sz w:val="24"/>
                <w:szCs w:val="24"/>
                <w:lang w:eastAsia="en-GB"/>
              </w:rPr>
              <w:t xml:space="preserve"> </w:t>
            </w:r>
            <w:r w:rsidRPr="0026622F">
              <w:rPr>
                <w:rFonts w:ascii="Arial" w:eastAsia="+mn-ea" w:hAnsi="Arial" w:cs="Arial"/>
                <w:kern w:val="24"/>
                <w:sz w:val="24"/>
                <w:szCs w:val="24"/>
              </w:rPr>
              <w:t>Richardson also proposes that ‘Freedom Fighters’ conduct a campaign to liberate people from ‘dictatorial oppression’.</w:t>
            </w:r>
          </w:p>
          <w:p w14:paraId="36D713FA" w14:textId="77777777" w:rsidR="00690FCD" w:rsidRPr="0026622F" w:rsidRDefault="00690FCD" w:rsidP="00880C86">
            <w:pPr>
              <w:spacing w:after="0" w:line="240" w:lineRule="auto"/>
              <w:rPr>
                <w:rFonts w:ascii="Arial" w:eastAsia="+mn-ea" w:hAnsi="Arial" w:cs="Arial"/>
                <w:kern w:val="24"/>
                <w:sz w:val="24"/>
                <w:szCs w:val="24"/>
              </w:rPr>
            </w:pPr>
            <w:r w:rsidRPr="0026622F">
              <w:rPr>
                <w:rFonts w:ascii="Arial" w:eastAsia="+mn-ea" w:hAnsi="Arial" w:cs="Arial"/>
                <w:kern w:val="24"/>
                <w:sz w:val="24"/>
                <w:szCs w:val="24"/>
              </w:rPr>
              <w:t xml:space="preserve"> ‘Dictatorial oppression’ is perhaps best exemplified by the activities of Libyan anti Gaddafi  groups that militarily defeated Gaddafi regime.</w:t>
            </w:r>
          </w:p>
          <w:p w14:paraId="742630EA" w14:textId="77777777" w:rsidR="00690FCD" w:rsidRPr="0026622F" w:rsidRDefault="00690FCD" w:rsidP="00880C86">
            <w:pPr>
              <w:spacing w:after="0" w:line="240" w:lineRule="auto"/>
              <w:rPr>
                <w:rFonts w:ascii="Arial" w:eastAsia="+mn-ea" w:hAnsi="Arial" w:cs="Arial"/>
                <w:kern w:val="24"/>
                <w:sz w:val="24"/>
                <w:szCs w:val="24"/>
              </w:rPr>
            </w:pPr>
          </w:p>
          <w:p w14:paraId="782F6BB4"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In an ideal world a universal definition could be used but agreement would never be forthcoming by the more despotic countries who would always allege legitimate change or reform was not in the countries </w:t>
            </w:r>
            <w:r w:rsidRPr="0026622F">
              <w:rPr>
                <w:rFonts w:ascii="Arial" w:eastAsia="Times New Roman" w:hAnsi="Arial" w:cs="Arial"/>
                <w:sz w:val="24"/>
                <w:szCs w:val="24"/>
                <w:lang w:eastAsia="en-GB"/>
              </w:rPr>
              <w:lastRenderedPageBreak/>
              <w:t>interest and those seeking change were not representative of the population</w:t>
            </w:r>
          </w:p>
        </w:tc>
      </w:tr>
      <w:tr w:rsidR="00690FCD" w:rsidRPr="0026622F" w14:paraId="37A1A905"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DF27B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Q4. Why do terrorists use the internet and how could it be stopped?</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03E755"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 xml:space="preserve">1. Because it provides terrorists with ‘immediate publicity’ which they strive for in order to spread their message and garner support. </w:t>
            </w:r>
          </w:p>
          <w:p w14:paraId="2DCE7CC6"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2. It provides instant communication between group members</w:t>
            </w:r>
          </w:p>
          <w:p w14:paraId="65958A0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3. It permits terrorists to purchase equipment on the ‘dark web’.</w:t>
            </w:r>
          </w:p>
          <w:p w14:paraId="34DDF18F"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4. It allows terrorists to learn from terrorist publications (e.g. how to make a bomb in the kitchen of your Mom, Terrorist handbook etc.)</w:t>
            </w:r>
          </w:p>
          <w:p w14:paraId="4188D6D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5. It is difficult to intercept – this is what could be done – improved technology – Improved legislation to allow law enforcement to intercept internet communications – less availability of encrypted telecommunication systems (e.g. end to end encrypted Whatsapp)</w:t>
            </w:r>
          </w:p>
          <w:p w14:paraId="39A5B790" w14:textId="77777777" w:rsidR="00690FCD" w:rsidRPr="0026622F" w:rsidRDefault="00690FCD" w:rsidP="00880C86">
            <w:pPr>
              <w:spacing w:after="0" w:line="240" w:lineRule="auto"/>
              <w:rPr>
                <w:rFonts w:ascii="Arial" w:eastAsia="Times New Roman" w:hAnsi="Arial" w:cs="Arial"/>
                <w:sz w:val="24"/>
                <w:szCs w:val="24"/>
                <w:lang w:eastAsia="en-GB"/>
              </w:rPr>
            </w:pPr>
          </w:p>
          <w:p w14:paraId="257FEC86"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 internet is an easy platform for those wishing to spew their radical opinions and can be viewed at the press of a keyboard. It is simple, easy to perform and hide behind. Perhaps social media outlets should introduce a stronger form of identification process before allowing access to its sites. Difficult to regulate and even harder to monitor.</w:t>
            </w:r>
          </w:p>
        </w:tc>
      </w:tr>
      <w:tr w:rsidR="00690FCD" w:rsidRPr="0026622F" w14:paraId="4E92461D"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DE0493"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Q5. Why is there a fluctuation between high tech and low tech means of terrorist attack methods?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625A7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1.</w:t>
            </w:r>
            <w:r w:rsidRPr="0026622F">
              <w:rPr>
                <w:rFonts w:ascii="Arial" w:eastAsia="Times New Roman" w:hAnsi="Arial" w:cs="Arial"/>
                <w:sz w:val="24"/>
                <w:szCs w:val="24"/>
                <w:lang w:eastAsia="en-GB"/>
              </w:rPr>
              <w:tab/>
              <w:t xml:space="preserve">Ease – its very easy to buy a machete / knife and hack or stab someone its quite difficult and less secure to purchase lots of equipment, premises, vehicles etc. used to build a bomb. </w:t>
            </w:r>
          </w:p>
          <w:p w14:paraId="3F363425"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2. Instructions from the groups e.g. AQ moving from the ‘spectacular’ attack to the ‘pot boiler’ (similar to tactics of PIRA in 1970’s 1980’s). </w:t>
            </w:r>
          </w:p>
          <w:p w14:paraId="1D7B34E7"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3. Society changes.</w:t>
            </w:r>
          </w:p>
          <w:p w14:paraId="1AA94402"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4. Keep changing to keep one step ahead of security services who historically have always played catch-up (as in crime!)</w:t>
            </w:r>
          </w:p>
          <w:p w14:paraId="6AA2BC24" w14:textId="77777777" w:rsidR="00690FCD" w:rsidRPr="0026622F" w:rsidRDefault="00690FCD" w:rsidP="00880C86">
            <w:pPr>
              <w:spacing w:after="0" w:line="240" w:lineRule="auto"/>
              <w:rPr>
                <w:rFonts w:ascii="Arial" w:eastAsia="Times New Roman" w:hAnsi="Arial" w:cs="Arial"/>
                <w:sz w:val="24"/>
                <w:szCs w:val="24"/>
                <w:lang w:eastAsia="en-GB"/>
              </w:rPr>
            </w:pPr>
          </w:p>
          <w:p w14:paraId="0018B2DC" w14:textId="77777777" w:rsidR="00690FCD" w:rsidRPr="0026622F" w:rsidRDefault="00690FCD" w:rsidP="00880C86">
            <w:pPr>
              <w:spacing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Terrorism has evolved since the 1970s PIRA, ETA, Red Brigade and Baader Meinhof. There was a structure to the organisation their attacks were a s</w:t>
            </w:r>
            <w:r w:rsidRPr="0026622F">
              <w:rPr>
                <w:rFonts w:ascii="Arial" w:eastAsia="Times New Roman" w:hAnsi="Arial" w:cs="Arial"/>
                <w:sz w:val="24"/>
                <w:szCs w:val="24"/>
                <w:lang w:val="en-US" w:eastAsia="en-GB"/>
              </w:rPr>
              <w:t xml:space="preserve">ingle event, </w:t>
            </w:r>
            <w:r w:rsidRPr="0026622F">
              <w:rPr>
                <w:rFonts w:ascii="Arial" w:eastAsia="Times New Roman" w:hAnsi="Arial" w:cs="Arial"/>
                <w:lang w:val="en-US"/>
              </w:rPr>
              <w:t xml:space="preserve">IED / VBIED bourne, localized to the country and a realative speedy recovery. However the Active Service Units (ASU) had potential for infiltration by Government agencies. Todays terrorists are small cells (need to know basis) after the spectaculars with mass casualties, mass structural damage, international recognition and mass media coverage. The lone wolf terrorist however can never </w:t>
            </w:r>
            <w:r w:rsidRPr="0026622F">
              <w:rPr>
                <w:rFonts w:ascii="Arial" w:eastAsia="Times New Roman" w:hAnsi="Arial" w:cs="Arial"/>
                <w:lang w:val="en-US"/>
              </w:rPr>
              <w:lastRenderedPageBreak/>
              <w:t>be underestimated and the cost of a terrorist outrage can mean hiring of a van, purchase of a knife etc.</w:t>
            </w:r>
          </w:p>
        </w:tc>
      </w:tr>
      <w:tr w:rsidR="00690FCD" w:rsidRPr="0026622F" w14:paraId="29A3A06D"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98961C"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Q6. Will technology such as drones, AI, and 3D printing be used by terrorists?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C393E6"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Very Likely as we use technology more so will terrorists! Whilst engaged on an enquiry abroad in 2001 I received a demonstration on drones that were being used in policing terrorism and policing generally, I thought it was light years away yet 20 years later we see the daily use of droned across the UK.</w:t>
            </w:r>
          </w:p>
          <w:p w14:paraId="3E0DD5B1" w14:textId="77777777" w:rsidR="00690FCD" w:rsidRPr="0026622F" w:rsidRDefault="00690FCD" w:rsidP="00880C86">
            <w:pPr>
              <w:spacing w:after="0" w:line="240" w:lineRule="auto"/>
              <w:rPr>
                <w:rFonts w:ascii="Arial" w:eastAsia="Times New Roman" w:hAnsi="Arial" w:cs="Arial"/>
                <w:sz w:val="24"/>
                <w:szCs w:val="24"/>
                <w:lang w:eastAsia="en-GB"/>
              </w:rPr>
            </w:pPr>
          </w:p>
          <w:p w14:paraId="33CBB9CC"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AI, drone attacks, driverless vehicles is the way forward for terrorists. As detection via body scanners, x-rays, dogs etc, becomes more developed the need for suicide bomber and the potential for them not reaching their target can be removed, however in the lesser developed countries with poor security, the ease of access to such sites means the suicide bomber will never be discarded.</w:t>
            </w:r>
          </w:p>
        </w:tc>
      </w:tr>
      <w:tr w:rsidR="00690FCD" w:rsidRPr="0026622F" w14:paraId="316895A0"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4E3CDC"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Q7. How do terrorists get finances?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816D6F"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Credit card fraud, diesel washing, illicit taxis, the lone wolf attacker is more likely to ‘self fund’.</w:t>
            </w:r>
          </w:p>
          <w:p w14:paraId="715006ED" w14:textId="77777777" w:rsidR="00690FCD" w:rsidRPr="0026622F" w:rsidRDefault="00690FCD" w:rsidP="00880C86">
            <w:pPr>
              <w:spacing w:after="0" w:line="240" w:lineRule="auto"/>
              <w:rPr>
                <w:rFonts w:ascii="Arial" w:eastAsia="Times New Roman" w:hAnsi="Arial" w:cs="Arial"/>
                <w:sz w:val="24"/>
                <w:szCs w:val="24"/>
                <w:lang w:eastAsia="en-GB"/>
              </w:rPr>
            </w:pPr>
          </w:p>
          <w:p w14:paraId="26269681"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Generally there are 3 stages of terrorism financing business fronts, minor or organized crime, credit card fraud, hawala money couriers or charitable front organisations.</w:t>
            </w:r>
          </w:p>
        </w:tc>
      </w:tr>
      <w:tr w:rsidR="00690FCD" w:rsidRPr="0026622F" w14:paraId="75678875"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40EEE6"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Q8. Has there been a change in the way in which terrorists generate finances in the 21st century?</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9A3E1"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 don’t know!!</w:t>
            </w:r>
          </w:p>
          <w:p w14:paraId="64B0BCA9" w14:textId="77777777" w:rsidR="00690FCD" w:rsidRPr="0026622F" w:rsidRDefault="00690FCD" w:rsidP="00880C86">
            <w:pPr>
              <w:spacing w:after="0" w:line="240" w:lineRule="auto"/>
              <w:rPr>
                <w:rFonts w:ascii="Arial" w:eastAsia="Times New Roman" w:hAnsi="Arial" w:cs="Arial"/>
                <w:sz w:val="24"/>
                <w:szCs w:val="24"/>
                <w:lang w:eastAsia="en-GB"/>
              </w:rPr>
            </w:pPr>
          </w:p>
          <w:p w14:paraId="6B429BFF"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Terrorist organisations have used cryptocurrency since 2014 to fund their operations but is still not the main financing channel. In 2019 Hamas encouraged using social media anonymous cryptocurrency donations. However anonymity through cryptocurrencies is a misnomer.</w:t>
            </w:r>
          </w:p>
        </w:tc>
      </w:tr>
      <w:tr w:rsidR="00690FCD" w:rsidRPr="0026622F" w14:paraId="07A46CD5"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EAF667"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Q9. How important are finances to the success of terrorist organisations?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FB97A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 xml:space="preserve">Immensely important – UK government introduced the Counter Terrorism Act 2008 and Terrorism asset freezing Act 2010. </w:t>
            </w:r>
          </w:p>
          <w:p w14:paraId="35F67B8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More resources to trace monies (probably impossible!)</w:t>
            </w:r>
          </w:p>
          <w:p w14:paraId="4BEE9070" w14:textId="77777777" w:rsidR="00690FCD" w:rsidRPr="0026622F" w:rsidRDefault="00690FCD" w:rsidP="00880C86">
            <w:pPr>
              <w:spacing w:after="0" w:line="240" w:lineRule="auto"/>
              <w:rPr>
                <w:rFonts w:ascii="Arial" w:eastAsia="Times New Roman" w:hAnsi="Arial" w:cs="Arial"/>
                <w:sz w:val="24"/>
                <w:szCs w:val="24"/>
                <w:lang w:eastAsia="en-GB"/>
              </w:rPr>
            </w:pPr>
          </w:p>
          <w:p w14:paraId="1A27E5B7"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 </w:t>
            </w: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For the larger organisations it is a must as they operate on a business footing. Payment to their suppliers, to members of their organisation. Financial institutions must be more vigilant and report suspicious activity, but these same establishments can’t be relied to keep their own house in order so a difficult one.</w:t>
            </w:r>
          </w:p>
        </w:tc>
      </w:tr>
      <w:tr w:rsidR="00690FCD" w:rsidRPr="0026622F" w14:paraId="5417753B"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EFE891"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lastRenderedPageBreak/>
              <w:t>Q10. Why are individuals drawn to terrorism?</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B9DD91"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Mental Health issues,</w:t>
            </w:r>
          </w:p>
          <w:p w14:paraId="5C75C3D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Angry over lack of opportunity and equality,</w:t>
            </w:r>
          </w:p>
          <w:p w14:paraId="2CE5EEFC"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Encouraged to think of the Muslim world as the poor relation – yet Saudi, UAE etc are very wealthy. </w:t>
            </w:r>
          </w:p>
          <w:p w14:paraId="0C0E0D05"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The World is an unfair place!</w:t>
            </w:r>
          </w:p>
          <w:p w14:paraId="121639A2"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Popular in peer groups</w:t>
            </w:r>
          </w:p>
          <w:p w14:paraId="79ADB3E5" w14:textId="77777777" w:rsidR="00690FCD" w:rsidRPr="0026622F" w:rsidRDefault="00690FCD" w:rsidP="00880C86">
            <w:pPr>
              <w:spacing w:after="0" w:line="240" w:lineRule="auto"/>
              <w:rPr>
                <w:rFonts w:ascii="Arial" w:eastAsia="Times New Roman" w:hAnsi="Arial" w:cs="Arial"/>
                <w:sz w:val="24"/>
                <w:szCs w:val="24"/>
                <w:lang w:eastAsia="en-GB"/>
              </w:rPr>
            </w:pPr>
          </w:p>
          <w:p w14:paraId="17DB534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 weak, the destitute, the insecure, the idealistic will always been prone to suggestions, views of others</w:t>
            </w:r>
          </w:p>
        </w:tc>
      </w:tr>
      <w:tr w:rsidR="00690FCD" w:rsidRPr="0026622F" w14:paraId="4A12369D"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F9447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Q11. In your experience, what do terrorists actually want?</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C4F9AD"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Fame,</w:t>
            </w:r>
          </w:p>
          <w:p w14:paraId="52AB3744"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Family recognition (martyrdom)</w:t>
            </w:r>
          </w:p>
          <w:p w14:paraId="0D74083E"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Better future</w:t>
            </w:r>
          </w:p>
          <w:p w14:paraId="376CF283" w14:textId="77777777" w:rsidR="00690FCD" w:rsidRPr="0026622F" w:rsidRDefault="00690FCD" w:rsidP="00880C86">
            <w:pPr>
              <w:spacing w:after="0" w:line="240" w:lineRule="auto"/>
              <w:rPr>
                <w:rFonts w:ascii="Arial" w:eastAsia="Times New Roman" w:hAnsi="Arial" w:cs="Arial"/>
                <w:sz w:val="24"/>
                <w:szCs w:val="24"/>
                <w:lang w:eastAsia="en-GB"/>
              </w:rPr>
            </w:pPr>
          </w:p>
          <w:p w14:paraId="69A06A12"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Some have no hope brainwashed into ending their lives behind the banner of a good cause. Others see it the only way for change</w:t>
            </w:r>
          </w:p>
        </w:tc>
      </w:tr>
      <w:tr w:rsidR="00690FCD" w:rsidRPr="0026622F" w14:paraId="063152AA"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C60B77"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Q12. In your experience, what method was mostly used to radicalise individuals?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B29352"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Via Mosque ‘groups’ and influential speakers</w:t>
            </w:r>
          </w:p>
          <w:p w14:paraId="34CA8862" w14:textId="77777777" w:rsidR="00690FCD" w:rsidRPr="0026622F" w:rsidRDefault="00690FCD" w:rsidP="00880C86">
            <w:pPr>
              <w:spacing w:after="0" w:line="240" w:lineRule="auto"/>
              <w:rPr>
                <w:rFonts w:ascii="Arial" w:eastAsia="Times New Roman" w:hAnsi="Arial" w:cs="Arial"/>
                <w:sz w:val="24"/>
                <w:szCs w:val="24"/>
                <w:lang w:eastAsia="en-GB"/>
              </w:rPr>
            </w:pPr>
          </w:p>
          <w:p w14:paraId="58DED80A" w14:textId="77777777" w:rsidR="00690FCD" w:rsidRPr="0026622F" w:rsidRDefault="00690FCD" w:rsidP="00880C86">
            <w:pPr>
              <w:spacing w:after="0" w:line="240" w:lineRule="auto"/>
              <w:rPr>
                <w:rFonts w:ascii="Arial" w:eastAsia="Times New Roman" w:hAnsi="Arial" w:cs="Arial"/>
                <w:sz w:val="24"/>
                <w:szCs w:val="24"/>
                <w:lang w:eastAsia="en-GB"/>
              </w:rPr>
            </w:pPr>
          </w:p>
          <w:p w14:paraId="7812D99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Many became radicalised by the outspoken thoughts of clerics that they held in high esteem such as Abu Hamza (UK), Abu Bakar (Bali). Social media impact such as Shamima Begum and her 2 school friends romanced by ISIS propaganda</w:t>
            </w:r>
          </w:p>
        </w:tc>
      </w:tr>
      <w:tr w:rsidR="00690FCD" w:rsidRPr="0026622F" w14:paraId="69BB8C7B"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3D0638"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Q13. How problematic are social media sites and how should governments and services tackle the issues of social media</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4709B"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As previous answer</w:t>
            </w:r>
          </w:p>
          <w:p w14:paraId="2600B11E" w14:textId="77777777" w:rsidR="00690FCD" w:rsidRPr="0026622F" w:rsidRDefault="00690FCD" w:rsidP="00880C86">
            <w:pPr>
              <w:spacing w:after="0" w:line="240" w:lineRule="auto"/>
              <w:rPr>
                <w:rFonts w:ascii="Arial" w:eastAsia="Times New Roman" w:hAnsi="Arial" w:cs="Arial"/>
                <w:sz w:val="24"/>
                <w:szCs w:val="24"/>
                <w:lang w:eastAsia="en-GB"/>
              </w:rPr>
            </w:pPr>
          </w:p>
          <w:p w14:paraId="03979854"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When the Terrorist cookbook is available via sites such as Amazon there will always be a problem. ISIS, Al Qaeda have their online magazines Inspire and Dabiq available spouting their vitriol. There is a fine line between freedom of speech and privacy but common sense and decency should always prevail</w:t>
            </w:r>
          </w:p>
        </w:tc>
      </w:tr>
      <w:tr w:rsidR="00690FCD" w:rsidRPr="0026622F" w14:paraId="63FA6C0E"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92CD7"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 xml:space="preserve">Q14. Will far-right terrorists continue to adopt Islamic attack methods, will there </w:t>
            </w:r>
            <w:r w:rsidRPr="0026622F">
              <w:rPr>
                <w:rFonts w:ascii="Arial" w:eastAsia="Times New Roman" w:hAnsi="Arial" w:cs="Arial"/>
                <w:sz w:val="24"/>
                <w:szCs w:val="24"/>
                <w:lang w:eastAsia="en-GB"/>
              </w:rPr>
              <w:lastRenderedPageBreak/>
              <w:t>eventually be suicide style attacks?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A0C00"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lastRenderedPageBreak/>
              <w:t xml:space="preserve">P1: </w:t>
            </w:r>
            <w:r w:rsidRPr="0026622F">
              <w:rPr>
                <w:rFonts w:ascii="Arial" w:eastAsia="Times New Roman" w:hAnsi="Arial" w:cs="Arial"/>
                <w:sz w:val="24"/>
                <w:szCs w:val="24"/>
                <w:lang w:eastAsia="en-GB"/>
              </w:rPr>
              <w:t>Yes and No. They will continue to rise or maintain current rates – they will not extend to suicide attacks.</w:t>
            </w:r>
          </w:p>
          <w:p w14:paraId="3E7B11F3" w14:textId="77777777" w:rsidR="00690FCD" w:rsidRPr="0026622F" w:rsidRDefault="00690FCD" w:rsidP="00880C86">
            <w:pPr>
              <w:spacing w:after="0" w:line="240" w:lineRule="auto"/>
              <w:rPr>
                <w:rFonts w:ascii="Arial" w:eastAsia="Times New Roman" w:hAnsi="Arial" w:cs="Arial"/>
                <w:sz w:val="24"/>
                <w:szCs w:val="24"/>
                <w:lang w:eastAsia="en-GB"/>
              </w:rPr>
            </w:pPr>
          </w:p>
          <w:p w14:paraId="126C68BA"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Yes. Although right wing terrorism is more localised and without that suicide element. Take David Copeland wanted to be notorious and have his time in open court where he could prolong his infamy.</w:t>
            </w:r>
          </w:p>
        </w:tc>
      </w:tr>
      <w:tr w:rsidR="00690FCD" w:rsidRPr="0026622F" w14:paraId="67D462E0"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102FAD"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Q15. Why is there hypocrisy to the application and label of terrorism in the US, where abortion clinic bombings are not considered terrorism despite fitting criteria, or marginalised groups targeted in the UK</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01CA7B"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It would not be in the ‘spirit of the law’ i.e. it is not what the legislation was designed to tackle.</w:t>
            </w:r>
          </w:p>
          <w:p w14:paraId="68C180DC" w14:textId="77777777" w:rsidR="00690FCD" w:rsidRPr="0026622F" w:rsidRDefault="00690FCD" w:rsidP="00880C86">
            <w:pPr>
              <w:spacing w:after="0" w:line="240" w:lineRule="auto"/>
              <w:rPr>
                <w:rFonts w:ascii="Arial" w:eastAsia="Times New Roman" w:hAnsi="Arial" w:cs="Arial"/>
                <w:sz w:val="24"/>
                <w:szCs w:val="24"/>
                <w:lang w:eastAsia="en-GB"/>
              </w:rPr>
            </w:pPr>
          </w:p>
          <w:p w14:paraId="62797041"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It suits the political agenda of the Democrats and Republicans and so abortion clinic bombings will never be classed as terrorism. Refer back to the definition of terrorism can be interpreted to fit or not. At least the UK definition is a bit more inclusive of other religions, ideals etc</w:t>
            </w:r>
          </w:p>
        </w:tc>
      </w:tr>
      <w:tr w:rsidR="00690FCD" w:rsidRPr="0026622F" w14:paraId="6866F327"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E20F7A"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Q16. What are the modern priorities or typical targets or objectives of terrorists during attacks?</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78AEEF"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Targets are ‘public’ and big city which gains maximum publicity. To kill as many as they can, to gain publicity.</w:t>
            </w:r>
          </w:p>
          <w:p w14:paraId="40DBEB14" w14:textId="77777777" w:rsidR="00690FCD" w:rsidRPr="0026622F" w:rsidRDefault="00690FCD" w:rsidP="00880C86">
            <w:pPr>
              <w:spacing w:after="0" w:line="240" w:lineRule="auto"/>
              <w:rPr>
                <w:rFonts w:ascii="Arial" w:eastAsia="Times New Roman" w:hAnsi="Arial" w:cs="Arial"/>
                <w:sz w:val="24"/>
                <w:szCs w:val="24"/>
                <w:lang w:eastAsia="en-GB"/>
              </w:rPr>
            </w:pPr>
          </w:p>
          <w:p w14:paraId="4FD63974"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These days I would say spectacular, maximum casualties, mass media coverage, attacks to the infrastructure, pop concerts, sporting events, ceremonial events, high profile buildings, airports oversea holiday resorts</w:t>
            </w:r>
          </w:p>
        </w:tc>
      </w:tr>
      <w:tr w:rsidR="00690FCD" w:rsidRPr="0026622F" w14:paraId="56D3D588"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AFB1B"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t>Q17. What is the biggest terrorist threat to the UK?</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D00FC6"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Islamist</w:t>
            </w:r>
          </w:p>
          <w:p w14:paraId="0EFA1E63" w14:textId="77777777" w:rsidR="00690FCD" w:rsidRPr="0026622F" w:rsidRDefault="00690FCD" w:rsidP="00880C86">
            <w:pPr>
              <w:spacing w:after="0" w:line="240" w:lineRule="auto"/>
              <w:rPr>
                <w:rFonts w:ascii="Arial" w:eastAsia="Times New Roman" w:hAnsi="Arial" w:cs="Arial"/>
                <w:sz w:val="24"/>
                <w:szCs w:val="24"/>
                <w:lang w:eastAsia="en-GB"/>
              </w:rPr>
            </w:pPr>
          </w:p>
          <w:p w14:paraId="2C6C6E65"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Right wing terrorism will become fashionable throughout Europe. Italy have just elected an extreme right wing political party. France is on the cusp of following suit. Eastern Europe is becoming more and more right wing.</w:t>
            </w:r>
          </w:p>
        </w:tc>
      </w:tr>
      <w:tr w:rsidR="00690FCD" w:rsidRPr="0026622F" w14:paraId="5388381E" w14:textId="77777777" w:rsidTr="00880C86">
        <w:tc>
          <w:tcPr>
            <w:tcW w:w="296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B3AF21" w14:textId="77777777" w:rsidR="00690FCD" w:rsidRPr="0026622F" w:rsidRDefault="00690FCD" w:rsidP="00880C86">
            <w:pPr>
              <w:spacing w:after="0" w:line="480" w:lineRule="auto"/>
              <w:rPr>
                <w:rFonts w:ascii="Arial" w:eastAsia="Times New Roman" w:hAnsi="Arial" w:cs="Arial"/>
                <w:sz w:val="24"/>
                <w:szCs w:val="24"/>
                <w:lang w:eastAsia="en-GB"/>
              </w:rPr>
            </w:pPr>
            <w:r w:rsidRPr="0026622F">
              <w:rPr>
                <w:rFonts w:ascii="Arial" w:eastAsia="Times New Roman" w:hAnsi="Arial" w:cs="Arial"/>
                <w:sz w:val="24"/>
                <w:szCs w:val="24"/>
                <w:lang w:eastAsia="en-GB"/>
              </w:rPr>
              <w:lastRenderedPageBreak/>
              <w:t>Q18. What do you think the future of terrorism looks like?</w:t>
            </w:r>
          </w:p>
        </w:tc>
        <w:tc>
          <w:tcPr>
            <w:tcW w:w="605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524DF7" w14:textId="77777777" w:rsidR="00690FCD" w:rsidRPr="0026622F" w:rsidRDefault="00690FCD" w:rsidP="00880C86">
            <w:pPr>
              <w:spacing w:after="0" w:line="240" w:lineRule="auto"/>
              <w:rPr>
                <w:rFonts w:ascii="Arial" w:eastAsia="Times New Roman" w:hAnsi="Arial" w:cs="Arial"/>
                <w:b/>
                <w:bCs/>
                <w:sz w:val="24"/>
                <w:szCs w:val="24"/>
                <w:lang w:eastAsia="en-GB"/>
              </w:rPr>
            </w:pPr>
            <w:r w:rsidRPr="0026622F">
              <w:rPr>
                <w:rFonts w:ascii="Arial" w:eastAsia="Times New Roman" w:hAnsi="Arial" w:cs="Arial"/>
                <w:b/>
                <w:bCs/>
                <w:sz w:val="24"/>
                <w:szCs w:val="24"/>
                <w:lang w:eastAsia="en-GB"/>
              </w:rPr>
              <w:t xml:space="preserve">P1: </w:t>
            </w:r>
            <w:r w:rsidRPr="0026622F">
              <w:rPr>
                <w:rFonts w:ascii="Arial" w:eastAsia="Times New Roman" w:hAnsi="Arial" w:cs="Arial"/>
                <w:sz w:val="24"/>
                <w:szCs w:val="24"/>
                <w:lang w:eastAsia="en-GB"/>
              </w:rPr>
              <w:t>Reducing and continuing to reduce.</w:t>
            </w:r>
            <w:r w:rsidRPr="0026622F">
              <w:rPr>
                <w:rFonts w:ascii="Arial" w:eastAsia="Times New Roman" w:hAnsi="Arial" w:cs="Arial"/>
                <w:b/>
                <w:bCs/>
                <w:sz w:val="24"/>
                <w:szCs w:val="24"/>
                <w:lang w:eastAsia="en-GB"/>
              </w:rPr>
              <w:t xml:space="preserve">  </w:t>
            </w:r>
          </w:p>
          <w:p w14:paraId="6785F9C9" w14:textId="77777777" w:rsidR="00690FCD" w:rsidRPr="0026622F" w:rsidRDefault="00690FCD" w:rsidP="00880C86">
            <w:pPr>
              <w:spacing w:after="0" w:line="240" w:lineRule="auto"/>
              <w:rPr>
                <w:rFonts w:ascii="Arial" w:eastAsia="Times New Roman" w:hAnsi="Arial" w:cs="Arial"/>
                <w:b/>
                <w:bCs/>
                <w:sz w:val="24"/>
                <w:szCs w:val="24"/>
                <w:lang w:eastAsia="en-GB"/>
              </w:rPr>
            </w:pPr>
          </w:p>
          <w:p w14:paraId="19CC73EE" w14:textId="77777777" w:rsidR="00690FCD" w:rsidRPr="0026622F" w:rsidRDefault="00690FCD" w:rsidP="00880C86">
            <w:pPr>
              <w:spacing w:after="0" w:line="240" w:lineRule="auto"/>
              <w:rPr>
                <w:rFonts w:ascii="Arial" w:eastAsia="Times New Roman" w:hAnsi="Arial" w:cs="Arial"/>
                <w:sz w:val="24"/>
                <w:szCs w:val="24"/>
                <w:lang w:eastAsia="en-GB"/>
              </w:rPr>
            </w:pPr>
            <w:r w:rsidRPr="0026622F">
              <w:rPr>
                <w:rFonts w:ascii="Arial" w:eastAsia="Times New Roman" w:hAnsi="Arial" w:cs="Arial"/>
                <w:b/>
                <w:bCs/>
                <w:sz w:val="24"/>
                <w:szCs w:val="24"/>
                <w:lang w:eastAsia="en-GB"/>
              </w:rPr>
              <w:t>P2:</w:t>
            </w:r>
            <w:r w:rsidRPr="0026622F">
              <w:rPr>
                <w:rFonts w:ascii="Arial" w:eastAsia="Times New Roman" w:hAnsi="Arial" w:cs="Arial"/>
                <w:sz w:val="24"/>
                <w:szCs w:val="24"/>
                <w:lang w:eastAsia="en-GB"/>
              </w:rPr>
              <w:t xml:space="preserve"> Eco Warriors will become more violent. Right wing fascist will become more prominent especially should there be an Islamist terrorist outrage in media. Tinder keg between Sikhs, Hindus and Muslims as seen recently in Leicester. Tolerance seems to be a think of the past and unfortunately the outlook is bleak.</w:t>
            </w:r>
          </w:p>
        </w:tc>
      </w:tr>
    </w:tbl>
    <w:p w14:paraId="675C35CA" w14:textId="1BE1A6B3" w:rsidR="00690FCD" w:rsidRPr="00690FCD" w:rsidRDefault="00690FCD" w:rsidP="00690FCD">
      <w:pPr>
        <w:rPr>
          <w:lang w:eastAsia="en-GB"/>
        </w:rPr>
      </w:pPr>
    </w:p>
    <w:sectPr w:rsidR="00690FCD" w:rsidRPr="00690FCD" w:rsidSect="003C67C8">
      <w:headerReference w:type="default" r:id="rId219"/>
      <w:footerReference w:type="default" r:id="rId2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77372C" w14:textId="77777777" w:rsidR="00110325" w:rsidRDefault="00110325" w:rsidP="003C67C8">
      <w:pPr>
        <w:spacing w:after="0" w:line="240" w:lineRule="auto"/>
      </w:pPr>
      <w:r>
        <w:separator/>
      </w:r>
    </w:p>
  </w:endnote>
  <w:endnote w:type="continuationSeparator" w:id="0">
    <w:p w14:paraId="57D00578" w14:textId="77777777" w:rsidR="00110325" w:rsidRDefault="00110325" w:rsidP="003C67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BB445E" w14:textId="77777777" w:rsidR="00A86F44" w:rsidRDefault="00A86F44" w:rsidP="00D02457">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653017"/>
      <w:docPartObj>
        <w:docPartGallery w:val="Page Numbers (Bottom of Page)"/>
        <w:docPartUnique/>
      </w:docPartObj>
    </w:sdtPr>
    <w:sdtEndPr>
      <w:rPr>
        <w:rFonts w:ascii="Arial" w:hAnsi="Arial" w:cs="Arial"/>
        <w:b/>
        <w:bCs/>
        <w:noProof/>
        <w:color w:val="4472C4" w:themeColor="accent1"/>
        <w:sz w:val="24"/>
        <w:szCs w:val="24"/>
      </w:rPr>
    </w:sdtEndPr>
    <w:sdtContent>
      <w:p w14:paraId="65E76F65" w14:textId="65FD2898" w:rsidR="00BE7A98" w:rsidRPr="00BE7A98" w:rsidRDefault="00BE7A98">
        <w:pPr>
          <w:pStyle w:val="Footer"/>
          <w:jc w:val="center"/>
          <w:rPr>
            <w:rFonts w:ascii="Arial" w:hAnsi="Arial" w:cs="Arial"/>
            <w:b/>
            <w:bCs/>
            <w:color w:val="4472C4" w:themeColor="accent1"/>
            <w:sz w:val="24"/>
            <w:szCs w:val="24"/>
          </w:rPr>
        </w:pPr>
        <w:r w:rsidRPr="00BE7A98">
          <w:rPr>
            <w:rFonts w:ascii="Arial" w:hAnsi="Arial" w:cs="Arial"/>
            <w:b/>
            <w:bCs/>
            <w:color w:val="4472C4" w:themeColor="accent1"/>
            <w:sz w:val="24"/>
            <w:szCs w:val="24"/>
          </w:rPr>
          <w:fldChar w:fldCharType="begin"/>
        </w:r>
        <w:r w:rsidRPr="00BE7A98">
          <w:rPr>
            <w:rFonts w:ascii="Arial" w:hAnsi="Arial" w:cs="Arial"/>
            <w:b/>
            <w:bCs/>
            <w:color w:val="4472C4" w:themeColor="accent1"/>
            <w:sz w:val="24"/>
            <w:szCs w:val="24"/>
          </w:rPr>
          <w:instrText xml:space="preserve"> PAGE   \* MERGEFORMAT </w:instrText>
        </w:r>
        <w:r w:rsidRPr="00BE7A98">
          <w:rPr>
            <w:rFonts w:ascii="Arial" w:hAnsi="Arial" w:cs="Arial"/>
            <w:b/>
            <w:bCs/>
            <w:color w:val="4472C4" w:themeColor="accent1"/>
            <w:sz w:val="24"/>
            <w:szCs w:val="24"/>
          </w:rPr>
          <w:fldChar w:fldCharType="separate"/>
        </w:r>
        <w:r w:rsidRPr="00BE7A98">
          <w:rPr>
            <w:rFonts w:ascii="Arial" w:hAnsi="Arial" w:cs="Arial"/>
            <w:b/>
            <w:bCs/>
            <w:noProof/>
            <w:color w:val="4472C4" w:themeColor="accent1"/>
            <w:sz w:val="24"/>
            <w:szCs w:val="24"/>
          </w:rPr>
          <w:t>2</w:t>
        </w:r>
        <w:r w:rsidRPr="00BE7A98">
          <w:rPr>
            <w:rFonts w:ascii="Arial" w:hAnsi="Arial" w:cs="Arial"/>
            <w:b/>
            <w:bCs/>
            <w:noProof/>
            <w:color w:val="4472C4" w:themeColor="accent1"/>
            <w:sz w:val="24"/>
            <w:szCs w:val="24"/>
          </w:rPr>
          <w:fldChar w:fldCharType="end"/>
        </w:r>
      </w:p>
    </w:sdtContent>
  </w:sdt>
  <w:p w14:paraId="39DB2A07" w14:textId="77777777" w:rsidR="003C67C8" w:rsidRDefault="003C6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46450" w14:textId="77777777" w:rsidR="00110325" w:rsidRDefault="00110325" w:rsidP="003C67C8">
      <w:pPr>
        <w:spacing w:after="0" w:line="240" w:lineRule="auto"/>
      </w:pPr>
      <w:r>
        <w:separator/>
      </w:r>
    </w:p>
  </w:footnote>
  <w:footnote w:type="continuationSeparator" w:id="0">
    <w:p w14:paraId="157B7DFE" w14:textId="77777777" w:rsidR="00110325" w:rsidRDefault="00110325" w:rsidP="003C67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B2A12" w14:textId="77777777" w:rsidR="00A86F44" w:rsidRDefault="00A86F44" w:rsidP="006F17A9">
    <w:pPr>
      <w:pStyle w:val="Header"/>
    </w:pPr>
    <w:r>
      <w:t>Callum Rhys Samuel (1801402)</w:t>
    </w:r>
    <w:r>
      <w:tab/>
    </w:r>
    <w:r>
      <w:tab/>
      <w:t>Dissertation</w:t>
    </w:r>
  </w:p>
  <w:p w14:paraId="64A9C071" w14:textId="77777777" w:rsidR="00A86F44" w:rsidRDefault="00A86F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25867" w14:textId="77777777" w:rsidR="00A86F44" w:rsidRDefault="00A86F44" w:rsidP="00A36006">
    <w:pPr>
      <w:pStyle w:val="Header"/>
    </w:pPr>
    <w:r>
      <w:t>Callum Rhys Samuel (1801402)</w:t>
    </w:r>
    <w:r>
      <w:tab/>
    </w:r>
    <w:r>
      <w:tab/>
      <w:t>Dissertation</w:t>
    </w:r>
  </w:p>
  <w:p w14:paraId="0EC663F4" w14:textId="77777777" w:rsidR="00A86F44" w:rsidRDefault="00A86F4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8A6CD" w14:textId="1844F2D8" w:rsidR="003C67C8" w:rsidRDefault="003C67C8" w:rsidP="003C67C8">
    <w:pPr>
      <w:pStyle w:val="Header"/>
    </w:pPr>
    <w:r>
      <w:t>Callum Rhys Samuel (1801402)</w:t>
    </w:r>
    <w:r>
      <w:tab/>
    </w:r>
    <w:r>
      <w:tab/>
      <w:t>MA Dissertation</w:t>
    </w:r>
  </w:p>
  <w:p w14:paraId="5F4C4273" w14:textId="77777777" w:rsidR="003C67C8" w:rsidRDefault="003C6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3E2"/>
    <w:multiLevelType w:val="multilevel"/>
    <w:tmpl w:val="9328D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364BE3"/>
    <w:multiLevelType w:val="multilevel"/>
    <w:tmpl w:val="0B10B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E12E03"/>
    <w:multiLevelType w:val="multilevel"/>
    <w:tmpl w:val="E7DCA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1A0D9D"/>
    <w:multiLevelType w:val="multilevel"/>
    <w:tmpl w:val="D3586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B71E87"/>
    <w:multiLevelType w:val="multilevel"/>
    <w:tmpl w:val="AA7CF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9007F2"/>
    <w:multiLevelType w:val="multilevel"/>
    <w:tmpl w:val="DBD61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216CFF"/>
    <w:multiLevelType w:val="multilevel"/>
    <w:tmpl w:val="77129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437919"/>
    <w:multiLevelType w:val="multilevel"/>
    <w:tmpl w:val="0D3AE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9BD43CF"/>
    <w:multiLevelType w:val="multilevel"/>
    <w:tmpl w:val="29EA6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B740DC"/>
    <w:multiLevelType w:val="multilevel"/>
    <w:tmpl w:val="D046B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362AE4"/>
    <w:multiLevelType w:val="multilevel"/>
    <w:tmpl w:val="63807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D14617C"/>
    <w:multiLevelType w:val="multilevel"/>
    <w:tmpl w:val="174868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E4525F3"/>
    <w:multiLevelType w:val="hybridMultilevel"/>
    <w:tmpl w:val="205251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04136AF"/>
    <w:multiLevelType w:val="multilevel"/>
    <w:tmpl w:val="496C4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31F5257"/>
    <w:multiLevelType w:val="hybridMultilevel"/>
    <w:tmpl w:val="267253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3612633"/>
    <w:multiLevelType w:val="multilevel"/>
    <w:tmpl w:val="6E2CF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4861883"/>
    <w:multiLevelType w:val="multilevel"/>
    <w:tmpl w:val="0F2EB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623658A"/>
    <w:multiLevelType w:val="hybridMultilevel"/>
    <w:tmpl w:val="688C5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869365B"/>
    <w:multiLevelType w:val="multilevel"/>
    <w:tmpl w:val="048C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6D3448"/>
    <w:multiLevelType w:val="multilevel"/>
    <w:tmpl w:val="BBC4E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8967415"/>
    <w:multiLevelType w:val="hybridMultilevel"/>
    <w:tmpl w:val="488A5F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1AED2A38"/>
    <w:multiLevelType w:val="multilevel"/>
    <w:tmpl w:val="BA54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8C010D"/>
    <w:multiLevelType w:val="multilevel"/>
    <w:tmpl w:val="1D8E4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C231578"/>
    <w:multiLevelType w:val="multilevel"/>
    <w:tmpl w:val="A5E03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1C8F4B20"/>
    <w:multiLevelType w:val="multilevel"/>
    <w:tmpl w:val="93F47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DD52DB7"/>
    <w:multiLevelType w:val="hybridMultilevel"/>
    <w:tmpl w:val="237233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1E3E6036"/>
    <w:multiLevelType w:val="multilevel"/>
    <w:tmpl w:val="5F1C41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F1A6813"/>
    <w:multiLevelType w:val="multilevel"/>
    <w:tmpl w:val="EFC0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1F7E551A"/>
    <w:multiLevelType w:val="multilevel"/>
    <w:tmpl w:val="0E74F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1FC208D4"/>
    <w:multiLevelType w:val="multilevel"/>
    <w:tmpl w:val="CD06F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FFE0F09"/>
    <w:multiLevelType w:val="multilevel"/>
    <w:tmpl w:val="EA1A9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905187"/>
    <w:multiLevelType w:val="multilevel"/>
    <w:tmpl w:val="C540D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5A43F92"/>
    <w:multiLevelType w:val="multilevel"/>
    <w:tmpl w:val="0B04E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6665BDD"/>
    <w:multiLevelType w:val="multilevel"/>
    <w:tmpl w:val="DC0C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8F73929"/>
    <w:multiLevelType w:val="multilevel"/>
    <w:tmpl w:val="2D08F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9863525"/>
    <w:multiLevelType w:val="multilevel"/>
    <w:tmpl w:val="0B5E6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A1939A5"/>
    <w:multiLevelType w:val="multilevel"/>
    <w:tmpl w:val="71F08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C7C4519"/>
    <w:multiLevelType w:val="multilevel"/>
    <w:tmpl w:val="3D3C9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CAC0DE1"/>
    <w:multiLevelType w:val="multilevel"/>
    <w:tmpl w:val="58F07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2FBE41FE"/>
    <w:multiLevelType w:val="multilevel"/>
    <w:tmpl w:val="DB6AF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2FFF7427"/>
    <w:multiLevelType w:val="multilevel"/>
    <w:tmpl w:val="99E2F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04F0EA0"/>
    <w:multiLevelType w:val="multilevel"/>
    <w:tmpl w:val="603AE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0E21B0A"/>
    <w:multiLevelType w:val="multilevel"/>
    <w:tmpl w:val="010E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2C90C3A"/>
    <w:multiLevelType w:val="multilevel"/>
    <w:tmpl w:val="83B06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3FA3BD0"/>
    <w:multiLevelType w:val="multilevel"/>
    <w:tmpl w:val="B5E0F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63C6227"/>
    <w:multiLevelType w:val="hybridMultilevel"/>
    <w:tmpl w:val="72FC9C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3A4A6239"/>
    <w:multiLevelType w:val="hybridMultilevel"/>
    <w:tmpl w:val="EB000F6E"/>
    <w:lvl w:ilvl="0" w:tplc="00622D0E">
      <w:start w:val="1"/>
      <w:numFmt w:val="decimal"/>
      <w:lvlText w:val="%1."/>
      <w:lvlJc w:val="left"/>
      <w:pPr>
        <w:ind w:left="720" w:hanging="360"/>
      </w:pPr>
      <w:rPr>
        <w:rFonts w:hint="default"/>
        <w:b/>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3A8A0E1A"/>
    <w:multiLevelType w:val="multilevel"/>
    <w:tmpl w:val="54FCB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E212878"/>
    <w:multiLevelType w:val="hybridMultilevel"/>
    <w:tmpl w:val="8F366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3E766AEC"/>
    <w:multiLevelType w:val="multilevel"/>
    <w:tmpl w:val="7ED4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3FB544E4"/>
    <w:multiLevelType w:val="multilevel"/>
    <w:tmpl w:val="652CC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1395E99"/>
    <w:multiLevelType w:val="hybridMultilevel"/>
    <w:tmpl w:val="C65A1A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17A3057"/>
    <w:multiLevelType w:val="multilevel"/>
    <w:tmpl w:val="8A66C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2FC034F"/>
    <w:multiLevelType w:val="multilevel"/>
    <w:tmpl w:val="1B40D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3334F35"/>
    <w:multiLevelType w:val="multilevel"/>
    <w:tmpl w:val="B4BC0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39D16F4"/>
    <w:multiLevelType w:val="multilevel"/>
    <w:tmpl w:val="A70E6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42923A8"/>
    <w:multiLevelType w:val="multilevel"/>
    <w:tmpl w:val="549EA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46E6884"/>
    <w:multiLevelType w:val="hybridMultilevel"/>
    <w:tmpl w:val="D7E025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44DA350E"/>
    <w:multiLevelType w:val="multilevel"/>
    <w:tmpl w:val="43EC4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4A5D196E"/>
    <w:multiLevelType w:val="multilevel"/>
    <w:tmpl w:val="A112B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4BBD60B0"/>
    <w:multiLevelType w:val="hybridMultilevel"/>
    <w:tmpl w:val="1846B3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4BF248A9"/>
    <w:multiLevelType w:val="multilevel"/>
    <w:tmpl w:val="924CE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CE82DD5"/>
    <w:multiLevelType w:val="multilevel"/>
    <w:tmpl w:val="EC4A6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4DE87626"/>
    <w:multiLevelType w:val="multilevel"/>
    <w:tmpl w:val="DC381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4E0F5804"/>
    <w:multiLevelType w:val="hybridMultilevel"/>
    <w:tmpl w:val="C33C5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4E294512"/>
    <w:multiLevelType w:val="multilevel"/>
    <w:tmpl w:val="29C82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10038E0"/>
    <w:multiLevelType w:val="multilevel"/>
    <w:tmpl w:val="4AE4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29E3E99"/>
    <w:multiLevelType w:val="multilevel"/>
    <w:tmpl w:val="651C6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2A07DA4"/>
    <w:multiLevelType w:val="multilevel"/>
    <w:tmpl w:val="C15EB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2DF6D61"/>
    <w:multiLevelType w:val="multilevel"/>
    <w:tmpl w:val="D1D0C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2EF71B5"/>
    <w:multiLevelType w:val="multilevel"/>
    <w:tmpl w:val="DF1A7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3D00854"/>
    <w:multiLevelType w:val="multilevel"/>
    <w:tmpl w:val="71765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4312CBD"/>
    <w:multiLevelType w:val="multilevel"/>
    <w:tmpl w:val="28D25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4CB2ED9"/>
    <w:multiLevelType w:val="multilevel"/>
    <w:tmpl w:val="EFBC9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54EC3407"/>
    <w:multiLevelType w:val="multilevel"/>
    <w:tmpl w:val="40B2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5126494"/>
    <w:multiLevelType w:val="multilevel"/>
    <w:tmpl w:val="7EBC5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55AF63E8"/>
    <w:multiLevelType w:val="multilevel"/>
    <w:tmpl w:val="F118E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55D635F7"/>
    <w:multiLevelType w:val="multilevel"/>
    <w:tmpl w:val="2B92D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561B00C8"/>
    <w:multiLevelType w:val="multilevel"/>
    <w:tmpl w:val="73BA0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574D73F8"/>
    <w:multiLevelType w:val="multilevel"/>
    <w:tmpl w:val="5E8EF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59363C4B"/>
    <w:multiLevelType w:val="multilevel"/>
    <w:tmpl w:val="9A5EA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594C763D"/>
    <w:multiLevelType w:val="multilevel"/>
    <w:tmpl w:val="C3029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59D20D0B"/>
    <w:multiLevelType w:val="hybridMultilevel"/>
    <w:tmpl w:val="1DF80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3" w15:restartNumberingAfterBreak="0">
    <w:nsid w:val="5A384D98"/>
    <w:multiLevelType w:val="multilevel"/>
    <w:tmpl w:val="2280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5A3E3494"/>
    <w:multiLevelType w:val="multilevel"/>
    <w:tmpl w:val="9C086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5BF17A5B"/>
    <w:multiLevelType w:val="multilevel"/>
    <w:tmpl w:val="9E00E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C224864"/>
    <w:multiLevelType w:val="multilevel"/>
    <w:tmpl w:val="D4E02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C64295C"/>
    <w:multiLevelType w:val="multilevel"/>
    <w:tmpl w:val="B3880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D170F26"/>
    <w:multiLevelType w:val="multilevel"/>
    <w:tmpl w:val="CB6E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0236DDB"/>
    <w:multiLevelType w:val="multilevel"/>
    <w:tmpl w:val="531A5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616A7962"/>
    <w:multiLevelType w:val="multilevel"/>
    <w:tmpl w:val="CC14D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1913341"/>
    <w:multiLevelType w:val="multilevel"/>
    <w:tmpl w:val="095A4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641F4B8E"/>
    <w:multiLevelType w:val="multilevel"/>
    <w:tmpl w:val="B86A3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702100B"/>
    <w:multiLevelType w:val="multilevel"/>
    <w:tmpl w:val="5DFAA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7904862"/>
    <w:multiLevelType w:val="multilevel"/>
    <w:tmpl w:val="3AAE9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8A00F9D"/>
    <w:multiLevelType w:val="multilevel"/>
    <w:tmpl w:val="6A52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AF574A9"/>
    <w:multiLevelType w:val="multilevel"/>
    <w:tmpl w:val="904E9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B0B5097"/>
    <w:multiLevelType w:val="multilevel"/>
    <w:tmpl w:val="FC46D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6B7C53E6"/>
    <w:multiLevelType w:val="hybridMultilevel"/>
    <w:tmpl w:val="DB3C4E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9" w15:restartNumberingAfterBreak="0">
    <w:nsid w:val="6BA743D5"/>
    <w:multiLevelType w:val="multilevel"/>
    <w:tmpl w:val="13CA7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BB83428"/>
    <w:multiLevelType w:val="multilevel"/>
    <w:tmpl w:val="502C0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C105E90"/>
    <w:multiLevelType w:val="multilevel"/>
    <w:tmpl w:val="EE6EB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C5C4F34"/>
    <w:multiLevelType w:val="multilevel"/>
    <w:tmpl w:val="9496E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CBC2B2F"/>
    <w:multiLevelType w:val="hybridMultilevel"/>
    <w:tmpl w:val="DDA20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4" w15:restartNumberingAfterBreak="0">
    <w:nsid w:val="6D047311"/>
    <w:multiLevelType w:val="multilevel"/>
    <w:tmpl w:val="25E07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6D134DF7"/>
    <w:multiLevelType w:val="hybridMultilevel"/>
    <w:tmpl w:val="97BC8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6" w15:restartNumberingAfterBreak="0">
    <w:nsid w:val="6D6F019C"/>
    <w:multiLevelType w:val="hybridMultilevel"/>
    <w:tmpl w:val="BEAA0C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7" w15:restartNumberingAfterBreak="0">
    <w:nsid w:val="6E7F58AA"/>
    <w:multiLevelType w:val="multilevel"/>
    <w:tmpl w:val="96B2A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6EC70AF2"/>
    <w:multiLevelType w:val="multilevel"/>
    <w:tmpl w:val="2E387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EEB6EF0"/>
    <w:multiLevelType w:val="multilevel"/>
    <w:tmpl w:val="84205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EF6298C"/>
    <w:multiLevelType w:val="hybridMultilevel"/>
    <w:tmpl w:val="2F5A16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1" w15:restartNumberingAfterBreak="0">
    <w:nsid w:val="7125765E"/>
    <w:multiLevelType w:val="multilevel"/>
    <w:tmpl w:val="8D427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75330791"/>
    <w:multiLevelType w:val="multilevel"/>
    <w:tmpl w:val="D1F66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75B97F87"/>
    <w:multiLevelType w:val="hybridMultilevel"/>
    <w:tmpl w:val="41FA92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4" w15:restartNumberingAfterBreak="0">
    <w:nsid w:val="75D95D95"/>
    <w:multiLevelType w:val="multilevel"/>
    <w:tmpl w:val="C4DA7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5" w15:restartNumberingAfterBreak="0">
    <w:nsid w:val="76480066"/>
    <w:multiLevelType w:val="multilevel"/>
    <w:tmpl w:val="F98AE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7490C24"/>
    <w:multiLevelType w:val="multilevel"/>
    <w:tmpl w:val="F9503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75679BD"/>
    <w:multiLevelType w:val="multilevel"/>
    <w:tmpl w:val="3ABCA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78D71EE2"/>
    <w:multiLevelType w:val="multilevel"/>
    <w:tmpl w:val="EF565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92A04DC"/>
    <w:multiLevelType w:val="multilevel"/>
    <w:tmpl w:val="51361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7A915D64"/>
    <w:multiLevelType w:val="hybridMultilevel"/>
    <w:tmpl w:val="331AF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1" w15:restartNumberingAfterBreak="0">
    <w:nsid w:val="7C883AF5"/>
    <w:multiLevelType w:val="multilevel"/>
    <w:tmpl w:val="2B26B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CE644EA"/>
    <w:multiLevelType w:val="multilevel"/>
    <w:tmpl w:val="24846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3" w15:restartNumberingAfterBreak="0">
    <w:nsid w:val="7CF34293"/>
    <w:multiLevelType w:val="multilevel"/>
    <w:tmpl w:val="7E46A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7D4C1677"/>
    <w:multiLevelType w:val="hybridMultilevel"/>
    <w:tmpl w:val="1A580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5" w15:restartNumberingAfterBreak="0">
    <w:nsid w:val="7D4C3387"/>
    <w:multiLevelType w:val="multilevel"/>
    <w:tmpl w:val="24CE4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6" w15:restartNumberingAfterBreak="0">
    <w:nsid w:val="7DB6762B"/>
    <w:multiLevelType w:val="multilevel"/>
    <w:tmpl w:val="45122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7EE141DC"/>
    <w:multiLevelType w:val="multilevel"/>
    <w:tmpl w:val="97A41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7FFA795A"/>
    <w:multiLevelType w:val="multilevel"/>
    <w:tmpl w:val="7E749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78843206">
    <w:abstractNumId w:val="46"/>
  </w:num>
  <w:num w:numId="2" w16cid:durableId="410085958">
    <w:abstractNumId w:val="41"/>
  </w:num>
  <w:num w:numId="3" w16cid:durableId="1419017448">
    <w:abstractNumId w:val="2"/>
  </w:num>
  <w:num w:numId="4" w16cid:durableId="318383241">
    <w:abstractNumId w:val="37"/>
  </w:num>
  <w:num w:numId="5" w16cid:durableId="1142894108">
    <w:abstractNumId w:val="66"/>
  </w:num>
  <w:num w:numId="6" w16cid:durableId="294411141">
    <w:abstractNumId w:val="32"/>
  </w:num>
  <w:num w:numId="7" w16cid:durableId="1313481086">
    <w:abstractNumId w:val="87"/>
  </w:num>
  <w:num w:numId="8" w16cid:durableId="345979711">
    <w:abstractNumId w:val="27"/>
  </w:num>
  <w:num w:numId="9" w16cid:durableId="256452052">
    <w:abstractNumId w:val="8"/>
  </w:num>
  <w:num w:numId="10" w16cid:durableId="1689521637">
    <w:abstractNumId w:val="85"/>
  </w:num>
  <w:num w:numId="11" w16cid:durableId="930047603">
    <w:abstractNumId w:val="117"/>
  </w:num>
  <w:num w:numId="12" w16cid:durableId="480274191">
    <w:abstractNumId w:val="1"/>
  </w:num>
  <w:num w:numId="13" w16cid:durableId="2077431642">
    <w:abstractNumId w:val="128"/>
  </w:num>
  <w:num w:numId="14" w16cid:durableId="81533107">
    <w:abstractNumId w:val="119"/>
  </w:num>
  <w:num w:numId="15" w16cid:durableId="880170289">
    <w:abstractNumId w:val="33"/>
  </w:num>
  <w:num w:numId="16" w16cid:durableId="212499289">
    <w:abstractNumId w:val="18"/>
  </w:num>
  <w:num w:numId="17" w16cid:durableId="1677684103">
    <w:abstractNumId w:val="94"/>
  </w:num>
  <w:num w:numId="18" w16cid:durableId="329453602">
    <w:abstractNumId w:val="67"/>
  </w:num>
  <w:num w:numId="19" w16cid:durableId="586622359">
    <w:abstractNumId w:val="0"/>
  </w:num>
  <w:num w:numId="20" w16cid:durableId="1190796919">
    <w:abstractNumId w:val="53"/>
  </w:num>
  <w:num w:numId="21" w16cid:durableId="1974361465">
    <w:abstractNumId w:val="16"/>
  </w:num>
  <w:num w:numId="22" w16cid:durableId="1135832537">
    <w:abstractNumId w:val="59"/>
  </w:num>
  <w:num w:numId="23" w16cid:durableId="1845313516">
    <w:abstractNumId w:val="6"/>
  </w:num>
  <w:num w:numId="24" w16cid:durableId="151064826">
    <w:abstractNumId w:val="70"/>
  </w:num>
  <w:num w:numId="25" w16cid:durableId="148251618">
    <w:abstractNumId w:val="19"/>
  </w:num>
  <w:num w:numId="26" w16cid:durableId="1374574306">
    <w:abstractNumId w:val="11"/>
  </w:num>
  <w:num w:numId="27" w16cid:durableId="1436831209">
    <w:abstractNumId w:val="73"/>
  </w:num>
  <w:num w:numId="28" w16cid:durableId="407507676">
    <w:abstractNumId w:val="123"/>
  </w:num>
  <w:num w:numId="29" w16cid:durableId="1161893540">
    <w:abstractNumId w:val="78"/>
  </w:num>
  <w:num w:numId="30" w16cid:durableId="1312177432">
    <w:abstractNumId w:val="65"/>
  </w:num>
  <w:num w:numId="31" w16cid:durableId="292102747">
    <w:abstractNumId w:val="89"/>
  </w:num>
  <w:num w:numId="32" w16cid:durableId="1043485581">
    <w:abstractNumId w:val="43"/>
  </w:num>
  <w:num w:numId="33" w16cid:durableId="35325412">
    <w:abstractNumId w:val="84"/>
  </w:num>
  <w:num w:numId="34" w16cid:durableId="651372473">
    <w:abstractNumId w:val="44"/>
  </w:num>
  <w:num w:numId="35" w16cid:durableId="791439150">
    <w:abstractNumId w:val="47"/>
  </w:num>
  <w:num w:numId="36" w16cid:durableId="528880531">
    <w:abstractNumId w:val="23"/>
  </w:num>
  <w:num w:numId="37" w16cid:durableId="595597665">
    <w:abstractNumId w:val="10"/>
  </w:num>
  <w:num w:numId="38" w16cid:durableId="1642616130">
    <w:abstractNumId w:val="99"/>
  </w:num>
  <w:num w:numId="39" w16cid:durableId="366033313">
    <w:abstractNumId w:val="116"/>
  </w:num>
  <w:num w:numId="40" w16cid:durableId="186800751">
    <w:abstractNumId w:val="91"/>
  </w:num>
  <w:num w:numId="41" w16cid:durableId="355422752">
    <w:abstractNumId w:val="97"/>
  </w:num>
  <w:num w:numId="42" w16cid:durableId="1273052264">
    <w:abstractNumId w:val="28"/>
  </w:num>
  <w:num w:numId="43" w16cid:durableId="663781132">
    <w:abstractNumId w:val="115"/>
  </w:num>
  <w:num w:numId="44" w16cid:durableId="1010989061">
    <w:abstractNumId w:val="93"/>
  </w:num>
  <w:num w:numId="45" w16cid:durableId="1010520961">
    <w:abstractNumId w:val="76"/>
  </w:num>
  <w:num w:numId="46" w16cid:durableId="1429544054">
    <w:abstractNumId w:val="31"/>
  </w:num>
  <w:num w:numId="47" w16cid:durableId="261307275">
    <w:abstractNumId w:val="55"/>
  </w:num>
  <w:num w:numId="48" w16cid:durableId="41711156">
    <w:abstractNumId w:val="3"/>
  </w:num>
  <w:num w:numId="49" w16cid:durableId="1806698649">
    <w:abstractNumId w:val="107"/>
  </w:num>
  <w:num w:numId="50" w16cid:durableId="50200729">
    <w:abstractNumId w:val="58"/>
  </w:num>
  <w:num w:numId="51" w16cid:durableId="278537366">
    <w:abstractNumId w:val="24"/>
  </w:num>
  <w:num w:numId="52" w16cid:durableId="1167401394">
    <w:abstractNumId w:val="52"/>
  </w:num>
  <w:num w:numId="53" w16cid:durableId="1598057011">
    <w:abstractNumId w:val="118"/>
  </w:num>
  <w:num w:numId="54" w16cid:durableId="1854218844">
    <w:abstractNumId w:val="71"/>
  </w:num>
  <w:num w:numId="55" w16cid:durableId="1586958340">
    <w:abstractNumId w:val="101"/>
  </w:num>
  <w:num w:numId="56" w16cid:durableId="336081949">
    <w:abstractNumId w:val="7"/>
  </w:num>
  <w:num w:numId="57" w16cid:durableId="2109539206">
    <w:abstractNumId w:val="74"/>
  </w:num>
  <w:num w:numId="58" w16cid:durableId="1379940798">
    <w:abstractNumId w:val="42"/>
  </w:num>
  <w:num w:numId="59" w16cid:durableId="1797603321">
    <w:abstractNumId w:val="80"/>
  </w:num>
  <w:num w:numId="60" w16cid:durableId="1703627213">
    <w:abstractNumId w:val="79"/>
  </w:num>
  <w:num w:numId="61" w16cid:durableId="21368602">
    <w:abstractNumId w:val="90"/>
  </w:num>
  <w:num w:numId="62" w16cid:durableId="2019384076">
    <w:abstractNumId w:val="92"/>
  </w:num>
  <w:num w:numId="63" w16cid:durableId="829250868">
    <w:abstractNumId w:val="26"/>
  </w:num>
  <w:num w:numId="64" w16cid:durableId="1499225962">
    <w:abstractNumId w:val="21"/>
  </w:num>
  <w:num w:numId="65" w16cid:durableId="860515637">
    <w:abstractNumId w:val="38"/>
  </w:num>
  <w:num w:numId="66" w16cid:durableId="1597441722">
    <w:abstractNumId w:val="13"/>
  </w:num>
  <w:num w:numId="67" w16cid:durableId="882059967">
    <w:abstractNumId w:val="5"/>
  </w:num>
  <w:num w:numId="68" w16cid:durableId="621955729">
    <w:abstractNumId w:val="22"/>
  </w:num>
  <w:num w:numId="69" w16cid:durableId="1350448870">
    <w:abstractNumId w:val="104"/>
  </w:num>
  <w:num w:numId="70" w16cid:durableId="1481193621">
    <w:abstractNumId w:val="49"/>
  </w:num>
  <w:num w:numId="71" w16cid:durableId="1478841070">
    <w:abstractNumId w:val="86"/>
  </w:num>
  <w:num w:numId="72" w16cid:durableId="827136898">
    <w:abstractNumId w:val="34"/>
  </w:num>
  <w:num w:numId="73" w16cid:durableId="1867674842">
    <w:abstractNumId w:val="88"/>
  </w:num>
  <w:num w:numId="74" w16cid:durableId="573859646">
    <w:abstractNumId w:val="62"/>
  </w:num>
  <w:num w:numId="75" w16cid:durableId="306055489">
    <w:abstractNumId w:val="114"/>
  </w:num>
  <w:num w:numId="76" w16cid:durableId="900019773">
    <w:abstractNumId w:val="40"/>
  </w:num>
  <w:num w:numId="77" w16cid:durableId="2144080373">
    <w:abstractNumId w:val="30"/>
  </w:num>
  <w:num w:numId="78" w16cid:durableId="669524411">
    <w:abstractNumId w:val="109"/>
  </w:num>
  <w:num w:numId="79" w16cid:durableId="1211645797">
    <w:abstractNumId w:val="121"/>
  </w:num>
  <w:num w:numId="80" w16cid:durableId="1078093691">
    <w:abstractNumId w:val="50"/>
  </w:num>
  <w:num w:numId="81" w16cid:durableId="430470847">
    <w:abstractNumId w:val="54"/>
  </w:num>
  <w:num w:numId="82" w16cid:durableId="1439907490">
    <w:abstractNumId w:val="68"/>
  </w:num>
  <w:num w:numId="83" w16cid:durableId="226500103">
    <w:abstractNumId w:val="108"/>
  </w:num>
  <w:num w:numId="84" w16cid:durableId="740757330">
    <w:abstractNumId w:val="112"/>
  </w:num>
  <w:num w:numId="85" w16cid:durableId="1848326030">
    <w:abstractNumId w:val="61"/>
  </w:num>
  <w:num w:numId="86" w16cid:durableId="111637968">
    <w:abstractNumId w:val="81"/>
  </w:num>
  <w:num w:numId="87" w16cid:durableId="1972441293">
    <w:abstractNumId w:val="39"/>
  </w:num>
  <w:num w:numId="88" w16cid:durableId="847869358">
    <w:abstractNumId w:val="69"/>
  </w:num>
  <w:num w:numId="89" w16cid:durableId="1934820022">
    <w:abstractNumId w:val="56"/>
  </w:num>
  <w:num w:numId="90" w16cid:durableId="737898998">
    <w:abstractNumId w:val="9"/>
  </w:num>
  <w:num w:numId="91" w16cid:durableId="1041056890">
    <w:abstractNumId w:val="72"/>
  </w:num>
  <w:num w:numId="92" w16cid:durableId="1078791616">
    <w:abstractNumId w:val="15"/>
  </w:num>
  <w:num w:numId="93" w16cid:durableId="707409825">
    <w:abstractNumId w:val="95"/>
  </w:num>
  <w:num w:numId="94" w16cid:durableId="1625573024">
    <w:abstractNumId w:val="122"/>
  </w:num>
  <w:num w:numId="95" w16cid:durableId="711810049">
    <w:abstractNumId w:val="96"/>
  </w:num>
  <w:num w:numId="96" w16cid:durableId="1293633811">
    <w:abstractNumId w:val="35"/>
  </w:num>
  <w:num w:numId="97" w16cid:durableId="772093741">
    <w:abstractNumId w:val="102"/>
  </w:num>
  <w:num w:numId="98" w16cid:durableId="1813595280">
    <w:abstractNumId w:val="4"/>
  </w:num>
  <w:num w:numId="99" w16cid:durableId="185800020">
    <w:abstractNumId w:val="127"/>
  </w:num>
  <w:num w:numId="100" w16cid:durableId="1609048271">
    <w:abstractNumId w:val="100"/>
  </w:num>
  <w:num w:numId="101" w16cid:durableId="1739401319">
    <w:abstractNumId w:val="126"/>
  </w:num>
  <w:num w:numId="102" w16cid:durableId="943653834">
    <w:abstractNumId w:val="125"/>
  </w:num>
  <w:num w:numId="103" w16cid:durableId="2054649218">
    <w:abstractNumId w:val="83"/>
  </w:num>
  <w:num w:numId="104" w16cid:durableId="1475296170">
    <w:abstractNumId w:val="36"/>
  </w:num>
  <w:num w:numId="105" w16cid:durableId="748383055">
    <w:abstractNumId w:val="111"/>
  </w:num>
  <w:num w:numId="106" w16cid:durableId="349720875">
    <w:abstractNumId w:val="77"/>
  </w:num>
  <w:num w:numId="107" w16cid:durableId="893540848">
    <w:abstractNumId w:val="29"/>
  </w:num>
  <w:num w:numId="108" w16cid:durableId="382287773">
    <w:abstractNumId w:val="75"/>
  </w:num>
  <w:num w:numId="109" w16cid:durableId="943390913">
    <w:abstractNumId w:val="63"/>
  </w:num>
  <w:num w:numId="110" w16cid:durableId="1663314439">
    <w:abstractNumId w:val="60"/>
  </w:num>
  <w:num w:numId="111" w16cid:durableId="35127947">
    <w:abstractNumId w:val="64"/>
  </w:num>
  <w:num w:numId="112" w16cid:durableId="1089932654">
    <w:abstractNumId w:val="48"/>
  </w:num>
  <w:num w:numId="113" w16cid:durableId="1591423348">
    <w:abstractNumId w:val="17"/>
  </w:num>
  <w:num w:numId="114" w16cid:durableId="2012369500">
    <w:abstractNumId w:val="105"/>
  </w:num>
  <w:num w:numId="115" w16cid:durableId="1418358034">
    <w:abstractNumId w:val="51"/>
  </w:num>
  <w:num w:numId="116" w16cid:durableId="444928626">
    <w:abstractNumId w:val="124"/>
  </w:num>
  <w:num w:numId="117" w16cid:durableId="1587762876">
    <w:abstractNumId w:val="12"/>
  </w:num>
  <w:num w:numId="118" w16cid:durableId="701397054">
    <w:abstractNumId w:val="120"/>
  </w:num>
  <w:num w:numId="119" w16cid:durableId="849174741">
    <w:abstractNumId w:val="113"/>
  </w:num>
  <w:num w:numId="120" w16cid:durableId="529879068">
    <w:abstractNumId w:val="82"/>
  </w:num>
  <w:num w:numId="121" w16cid:durableId="287710800">
    <w:abstractNumId w:val="20"/>
  </w:num>
  <w:num w:numId="122" w16cid:durableId="735321947">
    <w:abstractNumId w:val="106"/>
  </w:num>
  <w:num w:numId="123" w16cid:durableId="315915468">
    <w:abstractNumId w:val="25"/>
  </w:num>
  <w:num w:numId="124" w16cid:durableId="1622031309">
    <w:abstractNumId w:val="98"/>
  </w:num>
  <w:num w:numId="125" w16cid:durableId="1627588619">
    <w:abstractNumId w:val="110"/>
  </w:num>
  <w:num w:numId="126" w16cid:durableId="755789324">
    <w:abstractNumId w:val="103"/>
  </w:num>
  <w:num w:numId="127" w16cid:durableId="394860661">
    <w:abstractNumId w:val="45"/>
  </w:num>
  <w:num w:numId="128" w16cid:durableId="2005551336">
    <w:abstractNumId w:val="57"/>
  </w:num>
  <w:num w:numId="129" w16cid:durableId="840854119">
    <w:abstractNumId w:val="14"/>
  </w:num>
  <w:numIdMacAtCleanup w:val="1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6AA"/>
    <w:rsid w:val="000006C4"/>
    <w:rsid w:val="00023520"/>
    <w:rsid w:val="00030199"/>
    <w:rsid w:val="00035F00"/>
    <w:rsid w:val="00042F0F"/>
    <w:rsid w:val="00063B02"/>
    <w:rsid w:val="000717F0"/>
    <w:rsid w:val="00081D28"/>
    <w:rsid w:val="000B1C20"/>
    <w:rsid w:val="000B782B"/>
    <w:rsid w:val="000D3D36"/>
    <w:rsid w:val="00110325"/>
    <w:rsid w:val="001109BF"/>
    <w:rsid w:val="0013372A"/>
    <w:rsid w:val="00165F87"/>
    <w:rsid w:val="0017620D"/>
    <w:rsid w:val="001822E2"/>
    <w:rsid w:val="00185AE5"/>
    <w:rsid w:val="001A655D"/>
    <w:rsid w:val="001D62F1"/>
    <w:rsid w:val="001E2B10"/>
    <w:rsid w:val="001E662C"/>
    <w:rsid w:val="001F360F"/>
    <w:rsid w:val="00200D20"/>
    <w:rsid w:val="00215B7F"/>
    <w:rsid w:val="00220C2F"/>
    <w:rsid w:val="00232275"/>
    <w:rsid w:val="002609A7"/>
    <w:rsid w:val="00273F82"/>
    <w:rsid w:val="00277474"/>
    <w:rsid w:val="00286CF5"/>
    <w:rsid w:val="002A3E0B"/>
    <w:rsid w:val="002D72E7"/>
    <w:rsid w:val="002D79CA"/>
    <w:rsid w:val="002F27B0"/>
    <w:rsid w:val="002F55BA"/>
    <w:rsid w:val="003156AA"/>
    <w:rsid w:val="00322DDB"/>
    <w:rsid w:val="0033692D"/>
    <w:rsid w:val="00344889"/>
    <w:rsid w:val="00356898"/>
    <w:rsid w:val="003C3BE7"/>
    <w:rsid w:val="003C67C8"/>
    <w:rsid w:val="003D18ED"/>
    <w:rsid w:val="003D6696"/>
    <w:rsid w:val="003E5E1B"/>
    <w:rsid w:val="00415851"/>
    <w:rsid w:val="00416EA8"/>
    <w:rsid w:val="0046091A"/>
    <w:rsid w:val="00460971"/>
    <w:rsid w:val="00462F32"/>
    <w:rsid w:val="00464AFC"/>
    <w:rsid w:val="004747BB"/>
    <w:rsid w:val="00486D34"/>
    <w:rsid w:val="00496F1A"/>
    <w:rsid w:val="004B07EE"/>
    <w:rsid w:val="004C0AC9"/>
    <w:rsid w:val="004E68B7"/>
    <w:rsid w:val="004E6B79"/>
    <w:rsid w:val="004F07E7"/>
    <w:rsid w:val="00512D07"/>
    <w:rsid w:val="005464A8"/>
    <w:rsid w:val="0056742F"/>
    <w:rsid w:val="00574CBD"/>
    <w:rsid w:val="00581497"/>
    <w:rsid w:val="0058216D"/>
    <w:rsid w:val="005934BD"/>
    <w:rsid w:val="005938B4"/>
    <w:rsid w:val="0059496F"/>
    <w:rsid w:val="005B019D"/>
    <w:rsid w:val="005B5AE1"/>
    <w:rsid w:val="005C3D5C"/>
    <w:rsid w:val="0061321E"/>
    <w:rsid w:val="00651FCE"/>
    <w:rsid w:val="0065203A"/>
    <w:rsid w:val="0067126F"/>
    <w:rsid w:val="00675025"/>
    <w:rsid w:val="00690FCD"/>
    <w:rsid w:val="00693AA4"/>
    <w:rsid w:val="006C15AA"/>
    <w:rsid w:val="006E08DC"/>
    <w:rsid w:val="006E49B7"/>
    <w:rsid w:val="006F0C42"/>
    <w:rsid w:val="006F3C73"/>
    <w:rsid w:val="007035A9"/>
    <w:rsid w:val="007062A2"/>
    <w:rsid w:val="00713B6E"/>
    <w:rsid w:val="00714417"/>
    <w:rsid w:val="00715B66"/>
    <w:rsid w:val="007234E2"/>
    <w:rsid w:val="00760B36"/>
    <w:rsid w:val="00760B87"/>
    <w:rsid w:val="00767BF7"/>
    <w:rsid w:val="00773754"/>
    <w:rsid w:val="00776390"/>
    <w:rsid w:val="00792C62"/>
    <w:rsid w:val="007A2862"/>
    <w:rsid w:val="007E155C"/>
    <w:rsid w:val="0085794D"/>
    <w:rsid w:val="00870247"/>
    <w:rsid w:val="008831D8"/>
    <w:rsid w:val="008844B4"/>
    <w:rsid w:val="0088505E"/>
    <w:rsid w:val="008918D5"/>
    <w:rsid w:val="008B1970"/>
    <w:rsid w:val="008C66A3"/>
    <w:rsid w:val="008E5A94"/>
    <w:rsid w:val="008F5E2E"/>
    <w:rsid w:val="0090482E"/>
    <w:rsid w:val="009141F5"/>
    <w:rsid w:val="0093567C"/>
    <w:rsid w:val="009864EB"/>
    <w:rsid w:val="0099183E"/>
    <w:rsid w:val="00997E35"/>
    <w:rsid w:val="009C1624"/>
    <w:rsid w:val="009D2266"/>
    <w:rsid w:val="009F0849"/>
    <w:rsid w:val="00A00FE6"/>
    <w:rsid w:val="00A03681"/>
    <w:rsid w:val="00A064FF"/>
    <w:rsid w:val="00A376B5"/>
    <w:rsid w:val="00A52D02"/>
    <w:rsid w:val="00A557B1"/>
    <w:rsid w:val="00A60D75"/>
    <w:rsid w:val="00A61E4E"/>
    <w:rsid w:val="00A76B1F"/>
    <w:rsid w:val="00A86F44"/>
    <w:rsid w:val="00A874C8"/>
    <w:rsid w:val="00A94F4C"/>
    <w:rsid w:val="00A95B5E"/>
    <w:rsid w:val="00AB1344"/>
    <w:rsid w:val="00AE6C87"/>
    <w:rsid w:val="00B14C77"/>
    <w:rsid w:val="00B25A76"/>
    <w:rsid w:val="00B300C3"/>
    <w:rsid w:val="00B352A2"/>
    <w:rsid w:val="00B54012"/>
    <w:rsid w:val="00B712E7"/>
    <w:rsid w:val="00B74842"/>
    <w:rsid w:val="00B83B17"/>
    <w:rsid w:val="00BB2512"/>
    <w:rsid w:val="00BC2E43"/>
    <w:rsid w:val="00BC6692"/>
    <w:rsid w:val="00BE7A98"/>
    <w:rsid w:val="00C01F68"/>
    <w:rsid w:val="00C045F3"/>
    <w:rsid w:val="00C641C2"/>
    <w:rsid w:val="00C67763"/>
    <w:rsid w:val="00C730DB"/>
    <w:rsid w:val="00C7369F"/>
    <w:rsid w:val="00C91653"/>
    <w:rsid w:val="00CD5A66"/>
    <w:rsid w:val="00CE4F6E"/>
    <w:rsid w:val="00D07D3A"/>
    <w:rsid w:val="00D13384"/>
    <w:rsid w:val="00D23321"/>
    <w:rsid w:val="00D32A74"/>
    <w:rsid w:val="00D414C0"/>
    <w:rsid w:val="00D42B9C"/>
    <w:rsid w:val="00D546B8"/>
    <w:rsid w:val="00D54CB8"/>
    <w:rsid w:val="00D55E0A"/>
    <w:rsid w:val="00D7036A"/>
    <w:rsid w:val="00D90DD0"/>
    <w:rsid w:val="00D97FC5"/>
    <w:rsid w:val="00DA620E"/>
    <w:rsid w:val="00DB1A4B"/>
    <w:rsid w:val="00DB33D2"/>
    <w:rsid w:val="00DB3CB6"/>
    <w:rsid w:val="00DD26ED"/>
    <w:rsid w:val="00E15440"/>
    <w:rsid w:val="00E508EA"/>
    <w:rsid w:val="00E53285"/>
    <w:rsid w:val="00E541F3"/>
    <w:rsid w:val="00E62A00"/>
    <w:rsid w:val="00E95B87"/>
    <w:rsid w:val="00EA5354"/>
    <w:rsid w:val="00ED29D5"/>
    <w:rsid w:val="00EE0892"/>
    <w:rsid w:val="00EF2EA8"/>
    <w:rsid w:val="00F41CA4"/>
    <w:rsid w:val="00F52C0E"/>
    <w:rsid w:val="00F64CBE"/>
    <w:rsid w:val="00F86A93"/>
    <w:rsid w:val="00F96F4C"/>
    <w:rsid w:val="00FB2AD7"/>
    <w:rsid w:val="00FC6F34"/>
    <w:rsid w:val="00FF2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9CAAD"/>
  <w15:chartTrackingRefBased/>
  <w15:docId w15:val="{83F4BF22-497C-4681-8F47-7D16F8041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6B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6B7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B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6B7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AB134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690FCD"/>
    <w:pPr>
      <w:ind w:left="720"/>
      <w:contextualSpacing/>
    </w:pPr>
  </w:style>
  <w:style w:type="table" w:customStyle="1" w:styleId="TableGrid1">
    <w:name w:val="Table Grid1"/>
    <w:basedOn w:val="TableNormal"/>
    <w:next w:val="TableGrid"/>
    <w:uiPriority w:val="39"/>
    <w:rsid w:val="00690F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90FCD"/>
    <w:pPr>
      <w:outlineLvl w:val="9"/>
    </w:pPr>
    <w:rPr>
      <w:lang w:val="en-US"/>
    </w:rPr>
  </w:style>
  <w:style w:type="paragraph" w:styleId="TOC1">
    <w:name w:val="toc 1"/>
    <w:basedOn w:val="Normal"/>
    <w:next w:val="Normal"/>
    <w:autoRedefine/>
    <w:uiPriority w:val="39"/>
    <w:unhideWhenUsed/>
    <w:rsid w:val="00690FCD"/>
    <w:pPr>
      <w:spacing w:after="100"/>
    </w:pPr>
  </w:style>
  <w:style w:type="paragraph" w:styleId="TOC2">
    <w:name w:val="toc 2"/>
    <w:basedOn w:val="Normal"/>
    <w:next w:val="Normal"/>
    <w:autoRedefine/>
    <w:uiPriority w:val="39"/>
    <w:unhideWhenUsed/>
    <w:rsid w:val="00690FCD"/>
    <w:pPr>
      <w:spacing w:after="100"/>
      <w:ind w:left="220"/>
    </w:pPr>
  </w:style>
  <w:style w:type="character" w:styleId="Hyperlink">
    <w:name w:val="Hyperlink"/>
    <w:basedOn w:val="DefaultParagraphFont"/>
    <w:uiPriority w:val="99"/>
    <w:unhideWhenUsed/>
    <w:rsid w:val="00690FCD"/>
    <w:rPr>
      <w:color w:val="0563C1" w:themeColor="hyperlink"/>
      <w:u w:val="single"/>
    </w:rPr>
  </w:style>
  <w:style w:type="paragraph" w:styleId="Header">
    <w:name w:val="header"/>
    <w:basedOn w:val="Normal"/>
    <w:link w:val="HeaderChar"/>
    <w:uiPriority w:val="99"/>
    <w:unhideWhenUsed/>
    <w:rsid w:val="00690F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FCD"/>
  </w:style>
  <w:style w:type="paragraph" w:styleId="Footer">
    <w:name w:val="footer"/>
    <w:basedOn w:val="Normal"/>
    <w:link w:val="FooterChar"/>
    <w:uiPriority w:val="99"/>
    <w:unhideWhenUsed/>
    <w:rsid w:val="00690F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FCD"/>
  </w:style>
  <w:style w:type="paragraph" w:styleId="NoSpacing">
    <w:name w:val="No Spacing"/>
    <w:link w:val="NoSpacingChar"/>
    <w:uiPriority w:val="1"/>
    <w:qFormat/>
    <w:rsid w:val="00BC2E4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2E4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2502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andfonline.com/doi/pdf/10.1080/09546553.2014.975646?needAccess=true" TargetMode="External"/><Relationship Id="rId21" Type="http://schemas.openxmlformats.org/officeDocument/2006/relationships/image" Target="media/image11.png"/><Relationship Id="rId42" Type="http://schemas.openxmlformats.org/officeDocument/2006/relationships/image" Target="media/image32.png"/><Relationship Id="rId63" Type="http://schemas.openxmlformats.org/officeDocument/2006/relationships/image" Target="media/image53.png"/><Relationship Id="rId84" Type="http://schemas.openxmlformats.org/officeDocument/2006/relationships/image" Target="media/image74.png"/><Relationship Id="rId138" Type="http://schemas.openxmlformats.org/officeDocument/2006/relationships/hyperlink" Target="https://www.gwi.com/hubfs/Downloads/VPN_Usage_Around_The_World.pdf" TargetMode="External"/><Relationship Id="rId159" Type="http://schemas.openxmlformats.org/officeDocument/2006/relationships/hyperlink" Target="https://journals.sagepub.com/doi/pdf/10.1177/1750481314568545" TargetMode="External"/><Relationship Id="rId170" Type="http://schemas.openxmlformats.org/officeDocument/2006/relationships/hyperlink" Target="https://www.thebureauinvestigates.com/stories/2017-01-17/obamas-covert-drone-war-in-numbers-ten-times-more-strikes-than-bush" TargetMode="External"/><Relationship Id="rId191" Type="http://schemas.openxmlformats.org/officeDocument/2006/relationships/hyperlink" Target="https://www.clingendael.org/pub/2019/strategic-monitor-2019-2020/terrorism-in-the-age-of-technology/" TargetMode="External"/><Relationship Id="rId205" Type="http://schemas.openxmlformats.org/officeDocument/2006/relationships/image" Target="media/image96.png"/><Relationship Id="rId107" Type="http://schemas.openxmlformats.org/officeDocument/2006/relationships/hyperlink" Target="https://www.bbc.co.uk/news/uk-39355108" TargetMode="External"/><Relationship Id="rId11" Type="http://schemas.openxmlformats.org/officeDocument/2006/relationships/header" Target="header2.xml"/><Relationship Id="rId32" Type="http://schemas.openxmlformats.org/officeDocument/2006/relationships/image" Target="media/image22.png"/><Relationship Id="rId53" Type="http://schemas.openxmlformats.org/officeDocument/2006/relationships/image" Target="media/image43.png"/><Relationship Id="rId74" Type="http://schemas.openxmlformats.org/officeDocument/2006/relationships/image" Target="media/image64.jpg"/><Relationship Id="rId128" Type="http://schemas.openxmlformats.org/officeDocument/2006/relationships/hyperlink" Target="https://direct.mit.edu/books/book/1827/Privacy-on-the-LineThe-Politics-of-Wiretapping-and" TargetMode="External"/><Relationship Id="rId149" Type="http://schemas.openxmlformats.org/officeDocument/2006/relationships/hyperlink" Target="https://www.interpol.int/en/Crimes/Terrorism/Tracing-terrorist-finances" TargetMode="External"/><Relationship Id="rId5" Type="http://schemas.openxmlformats.org/officeDocument/2006/relationships/webSettings" Target="webSettings.xml"/><Relationship Id="rId95" Type="http://schemas.openxmlformats.org/officeDocument/2006/relationships/image" Target="media/image85.png"/><Relationship Id="rId160" Type="http://schemas.openxmlformats.org/officeDocument/2006/relationships/hyperlink" Target="https://ctc.westpoint.edu/christchurch-attacks-livestream-terror-viral-video-age/" TargetMode="External"/><Relationship Id="rId181" Type="http://schemas.openxmlformats.org/officeDocument/2006/relationships/hyperlink" Target="https://www.jstor.org/stable/pdf/26623066.pdf" TargetMode="External"/><Relationship Id="rId216" Type="http://schemas.openxmlformats.org/officeDocument/2006/relationships/image" Target="media/image107.png"/><Relationship Id="rId22" Type="http://schemas.openxmlformats.org/officeDocument/2006/relationships/image" Target="media/image12.png"/><Relationship Id="rId43" Type="http://schemas.openxmlformats.org/officeDocument/2006/relationships/image" Target="media/image33.png"/><Relationship Id="rId64" Type="http://schemas.openxmlformats.org/officeDocument/2006/relationships/image" Target="media/image54.png"/><Relationship Id="rId118" Type="http://schemas.openxmlformats.org/officeDocument/2006/relationships/hyperlink" Target="https://academic.oup.com/isagsq/article/2/1/ksab046/6521891" TargetMode="External"/><Relationship Id="rId139" Type="http://schemas.openxmlformats.org/officeDocument/2006/relationships/hyperlink" Target="https://www.apa.org/pubs/journals/releases/amp-amp0000090.pdf" TargetMode="External"/><Relationship Id="rId85" Type="http://schemas.openxmlformats.org/officeDocument/2006/relationships/image" Target="media/image75.png"/><Relationship Id="rId150" Type="http://schemas.openxmlformats.org/officeDocument/2006/relationships/hyperlink" Target="https://www.britannica.com/topic/terrorism" TargetMode="External"/><Relationship Id="rId171" Type="http://schemas.openxmlformats.org/officeDocument/2006/relationships/hyperlink" Target="https://journal-exit.de/whats-your-experience-deradikalisierung-international/" TargetMode="External"/><Relationship Id="rId192" Type="http://schemas.openxmlformats.org/officeDocument/2006/relationships/hyperlink" Target="https://www.justsecurity.org/74947/telegram-a-growing-social-media-refuge-for-good-and-ill/" TargetMode="External"/><Relationship Id="rId206" Type="http://schemas.openxmlformats.org/officeDocument/2006/relationships/image" Target="media/image97.png"/><Relationship Id="rId12" Type="http://schemas.openxmlformats.org/officeDocument/2006/relationships/image" Target="media/image2.png"/><Relationship Id="rId33" Type="http://schemas.openxmlformats.org/officeDocument/2006/relationships/image" Target="media/image23.png"/><Relationship Id="rId108" Type="http://schemas.openxmlformats.org/officeDocument/2006/relationships/hyperlink" Target="https://monoskop.org/images/2/2b/Becker_Howard_Outsiders_Studies_In_The_Sociogy_Of_Deviance_1963.pdf" TargetMode="External"/><Relationship Id="rId129" Type="http://schemas.openxmlformats.org/officeDocument/2006/relationships/hyperlink" Target="https://www.rand.org/pubs/research_reports/RR3026.html" TargetMode="External"/><Relationship Id="rId54" Type="http://schemas.openxmlformats.org/officeDocument/2006/relationships/image" Target="media/image44.png"/><Relationship Id="rId75" Type="http://schemas.openxmlformats.org/officeDocument/2006/relationships/image" Target="media/image65.png"/><Relationship Id="rId96" Type="http://schemas.openxmlformats.org/officeDocument/2006/relationships/image" Target="media/image86.png"/><Relationship Id="rId140" Type="http://schemas.openxmlformats.org/officeDocument/2006/relationships/hyperlink" Target="https://discovery.ucl.ac.uk/id/eprint/10108923/1/Gill_Violence%20Chapter%208%20Queries_pg.pdf" TargetMode="External"/><Relationship Id="rId161" Type="http://schemas.openxmlformats.org/officeDocument/2006/relationships/hyperlink" Target="https://ejournal.fisip.unjani.ac.id/index.php/JGSS/article/view/1038/324" TargetMode="External"/><Relationship Id="rId182" Type="http://schemas.openxmlformats.org/officeDocument/2006/relationships/hyperlink" Target="https://www.legislation.gov.uk/ukpga/2000/11/contents" TargetMode="External"/><Relationship Id="rId217" Type="http://schemas.openxmlformats.org/officeDocument/2006/relationships/image" Target="media/image108.png"/><Relationship Id="rId6" Type="http://schemas.openxmlformats.org/officeDocument/2006/relationships/footnotes" Target="footnotes.xml"/><Relationship Id="rId23" Type="http://schemas.openxmlformats.org/officeDocument/2006/relationships/image" Target="media/image13.png"/><Relationship Id="rId119" Type="http://schemas.openxmlformats.org/officeDocument/2006/relationships/hyperlink" Target="https://www.secbrief.org/2014/04/definition-of-terrorism/" TargetMode="External"/><Relationship Id="rId44" Type="http://schemas.openxmlformats.org/officeDocument/2006/relationships/image" Target="media/image34.png"/><Relationship Id="rId65" Type="http://schemas.openxmlformats.org/officeDocument/2006/relationships/image" Target="media/image55.png"/><Relationship Id="rId86" Type="http://schemas.openxmlformats.org/officeDocument/2006/relationships/image" Target="media/image76.jpg"/><Relationship Id="rId130" Type="http://schemas.openxmlformats.org/officeDocument/2006/relationships/hyperlink" Target="https://journals.sagepub.com/doi/full/10.1177/1532673X20972105" TargetMode="External"/><Relationship Id="rId151" Type="http://schemas.openxmlformats.org/officeDocument/2006/relationships/hyperlink" Target="https://journals.sagepub.com/doi/pdf/10.1177/0022002719843989" TargetMode="External"/><Relationship Id="rId172" Type="http://schemas.openxmlformats.org/officeDocument/2006/relationships/hyperlink" Target="https://www.theguardian.com/uk-news/2018/feb/02/finsbury-park-attack-darren-osborne-jailed" TargetMode="External"/><Relationship Id="rId193" Type="http://schemas.openxmlformats.org/officeDocument/2006/relationships/hyperlink" Target="https://dataprot.net/statistics/vpn-statistics/" TargetMode="External"/><Relationship Id="rId207" Type="http://schemas.openxmlformats.org/officeDocument/2006/relationships/image" Target="media/image98.png"/><Relationship Id="rId13" Type="http://schemas.openxmlformats.org/officeDocument/2006/relationships/image" Target="media/image3.png"/><Relationship Id="rId109" Type="http://schemas.openxmlformats.org/officeDocument/2006/relationships/hyperlink" Target="https://www.rand.org/content/dam/rand/pubs/research_reports/RR400/RR453/RAND_RR453.pdf" TargetMode="External"/><Relationship Id="rId34" Type="http://schemas.openxmlformats.org/officeDocument/2006/relationships/image" Target="media/image24.png"/><Relationship Id="rId55" Type="http://schemas.openxmlformats.org/officeDocument/2006/relationships/image" Target="media/image45.png"/><Relationship Id="rId76" Type="http://schemas.openxmlformats.org/officeDocument/2006/relationships/image" Target="media/image66.png"/><Relationship Id="rId97" Type="http://schemas.openxmlformats.org/officeDocument/2006/relationships/image" Target="media/image87.png"/><Relationship Id="rId120" Type="http://schemas.openxmlformats.org/officeDocument/2006/relationships/hyperlink" Target="https://cisac.fsi.stanford.edu/mappingmilitants/profiles/islamic-state" TargetMode="External"/><Relationship Id="rId141" Type="http://schemas.openxmlformats.org/officeDocument/2006/relationships/hyperlink" Target="https://www.tandfonline.com/doi/pdf/10.1080/714005398?needAccess=true" TargetMode="External"/><Relationship Id="rId7" Type="http://schemas.openxmlformats.org/officeDocument/2006/relationships/endnotes" Target="endnotes.xml"/><Relationship Id="rId162" Type="http://schemas.openxmlformats.org/officeDocument/2006/relationships/hyperlink" Target="https://www.cfr.org/backgrounder/china-xinjiang-uyghurs-muslims-repression-genocide-human-rights" TargetMode="External"/><Relationship Id="rId183" Type="http://schemas.openxmlformats.org/officeDocument/2006/relationships/hyperlink" Target="https://www.techuk.org/resource/fighting-terrorism-with-technology.html" TargetMode="External"/><Relationship Id="rId218" Type="http://schemas.openxmlformats.org/officeDocument/2006/relationships/image" Target="media/image109.png"/><Relationship Id="rId24" Type="http://schemas.openxmlformats.org/officeDocument/2006/relationships/image" Target="media/image14.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image" Target="media/image77.png"/><Relationship Id="rId110" Type="http://schemas.openxmlformats.org/officeDocument/2006/relationships/hyperlink" Target="https://icct.nl/app/uploads/2020/11/Chapter-3.pdf" TargetMode="External"/><Relationship Id="rId131" Type="http://schemas.openxmlformats.org/officeDocument/2006/relationships/hyperlink" Target="https://www.csis.org/analysis/escalating-terrorism-problem-united-states" TargetMode="External"/><Relationship Id="rId152" Type="http://schemas.openxmlformats.org/officeDocument/2006/relationships/hyperlink" Target="https://www.splcenter.org/fighting-hate/intelligence-report/2018/holy-hate-far-right%E2%80%99s-radicalization-religion" TargetMode="External"/><Relationship Id="rId173" Type="http://schemas.openxmlformats.org/officeDocument/2006/relationships/hyperlink" Target="https://plato.stanford.edu/entries/scientific-objectivity/" TargetMode="External"/><Relationship Id="rId194" Type="http://schemas.openxmlformats.org/officeDocument/2006/relationships/hyperlink" Target="https://www.theguardian.com/education/2022/aug/04/teachers-fear-missing-signs-far-right-radicalisation-pupils-england" TargetMode="External"/><Relationship Id="rId208" Type="http://schemas.openxmlformats.org/officeDocument/2006/relationships/image" Target="media/image99.png"/><Relationship Id="rId14" Type="http://schemas.openxmlformats.org/officeDocument/2006/relationships/image" Target="media/image4.png"/><Relationship Id="rId35" Type="http://schemas.openxmlformats.org/officeDocument/2006/relationships/image" Target="media/image25.png"/><Relationship Id="rId56" Type="http://schemas.openxmlformats.org/officeDocument/2006/relationships/image" Target="media/image46.png"/><Relationship Id="rId77" Type="http://schemas.openxmlformats.org/officeDocument/2006/relationships/image" Target="media/image67.png"/><Relationship Id="rId100" Type="http://schemas.openxmlformats.org/officeDocument/2006/relationships/hyperlink" Target="https://www.tandfonline.com/doi/full/10.1080/17405904.2020.1835684?scroll=top&amp;needAccess=true" TargetMode="External"/><Relationship Id="rId8" Type="http://schemas.openxmlformats.org/officeDocument/2006/relationships/image" Target="media/image1.jpeg"/><Relationship Id="rId51" Type="http://schemas.openxmlformats.org/officeDocument/2006/relationships/image" Target="media/image41.png"/><Relationship Id="rId72" Type="http://schemas.openxmlformats.org/officeDocument/2006/relationships/image" Target="media/image62.png"/><Relationship Id="rId93" Type="http://schemas.openxmlformats.org/officeDocument/2006/relationships/image" Target="media/image83.png"/><Relationship Id="rId98" Type="http://schemas.openxmlformats.org/officeDocument/2006/relationships/hyperlink" Target="https://www.ncbi.nlm.nih.gov/pmc/articles/PMC1299349/" TargetMode="External"/><Relationship Id="rId121" Type="http://schemas.openxmlformats.org/officeDocument/2006/relationships/hyperlink" Target="https://www.rand.org/blog/2018/10/isiss-new-plans-to-get-rich-and-wreak-havoc.html" TargetMode="External"/><Relationship Id="rId142" Type="http://schemas.openxmlformats.org/officeDocument/2006/relationships/hyperlink" Target="https://www.rand.org/randeurope/research/projects/preventing-and-mitigating-terrorism-attacks-using-vehicles.html" TargetMode="External"/><Relationship Id="rId163" Type="http://schemas.openxmlformats.org/officeDocument/2006/relationships/hyperlink" Target="https://study.sagepub.com/system/files/Sutherland%2C_Edwin_H._-_Differential_Association_Theory_and_Differential_Social_Organization.pdf" TargetMode="External"/><Relationship Id="rId184" Type="http://schemas.openxmlformats.org/officeDocument/2006/relationships/hyperlink" Target="https://books.google.co.uk/books?hl=en&amp;lr=&amp;id=fqkgAgAAQBAJ&amp;oi=fnd&amp;pg=PR5&amp;dq&amp;ots=lHJkjChjHn&amp;sig=UuN9nuvAVrLkkek7VOPjMSXYh-U" TargetMode="External"/><Relationship Id="rId189" Type="http://schemas.openxmlformats.org/officeDocument/2006/relationships/hyperlink" Target="https://www.unodc.org/e4j/en/firearms/module-7/key-issues/terrorist-groups.html" TargetMode="External"/><Relationship Id="rId219" Type="http://schemas.openxmlformats.org/officeDocument/2006/relationships/header" Target="header3.xml"/><Relationship Id="rId3" Type="http://schemas.openxmlformats.org/officeDocument/2006/relationships/styles" Target="styles.xml"/><Relationship Id="rId214" Type="http://schemas.openxmlformats.org/officeDocument/2006/relationships/image" Target="media/image105.png"/><Relationship Id="rId25" Type="http://schemas.openxmlformats.org/officeDocument/2006/relationships/image" Target="media/image15.png"/><Relationship Id="rId46" Type="http://schemas.openxmlformats.org/officeDocument/2006/relationships/image" Target="media/image36.png"/><Relationship Id="rId67" Type="http://schemas.openxmlformats.org/officeDocument/2006/relationships/image" Target="media/image57.png"/><Relationship Id="rId116" Type="http://schemas.openxmlformats.org/officeDocument/2006/relationships/hyperlink" Target="https://www.sciencedirect.com/science/article/pii/S1877129717300606" TargetMode="External"/><Relationship Id="rId137" Type="http://schemas.openxmlformats.org/officeDocument/2006/relationships/hyperlink" Target="https://youtu.be/lunQwBhzgxo" TargetMode="External"/><Relationship Id="rId158" Type="http://schemas.openxmlformats.org/officeDocument/2006/relationships/hyperlink" Target="https://www.brookings.edu/blog/techtank/2021/08/27/how-technology-and-the-world-have-changed-since-9-11/" TargetMode="External"/><Relationship Id="rId20" Type="http://schemas.openxmlformats.org/officeDocument/2006/relationships/image" Target="media/image10.png"/><Relationship Id="rId41" Type="http://schemas.openxmlformats.org/officeDocument/2006/relationships/image" Target="media/image31.png"/><Relationship Id="rId62" Type="http://schemas.openxmlformats.org/officeDocument/2006/relationships/image" Target="media/image52.png"/><Relationship Id="rId83" Type="http://schemas.openxmlformats.org/officeDocument/2006/relationships/image" Target="media/image73.png"/><Relationship Id="rId88" Type="http://schemas.openxmlformats.org/officeDocument/2006/relationships/image" Target="media/image78.png"/><Relationship Id="rId111" Type="http://schemas.openxmlformats.org/officeDocument/2006/relationships/hyperlink" Target="https://fas.org/sgp/crs/terror/R44921.pdf" TargetMode="External"/><Relationship Id="rId132" Type="http://schemas.openxmlformats.org/officeDocument/2006/relationships/hyperlink" Target="https://www.consilium.europa.eu/en/policies/fight-against-terrorism/" TargetMode="External"/><Relationship Id="rId153" Type="http://schemas.openxmlformats.org/officeDocument/2006/relationships/hyperlink" Target="https://static.rusi.org/20190802_grntt_paper_10.pdf" TargetMode="External"/><Relationship Id="rId174" Type="http://schemas.openxmlformats.org/officeDocument/2006/relationships/hyperlink" Target="https://www.taylorfrancis.com/chapters/edit/10.4324/9781315744636-2/defining-terrorism-anthony-richards" TargetMode="External"/><Relationship Id="rId179" Type="http://schemas.openxmlformats.org/officeDocument/2006/relationships/hyperlink" Target="https://www.bbc.co.uk/news/uk-63412651?fbclid=IwAR18pJUfrSmHTSqcbVEXwLbEEScTTXuVyoczlmwZhaVLacrMvrHEFrH8l9c" TargetMode="External"/><Relationship Id="rId195" Type="http://schemas.openxmlformats.org/officeDocument/2006/relationships/hyperlink" Target="https://www.jstor.org/stable/pdf/26297596.pdf?refreqid=excelsior%3A1256aefb0f55a37c15cc33e279a10d86&amp;ab_segments=&amp;origin=&amp;acceptTC=1" TargetMode="External"/><Relationship Id="rId209" Type="http://schemas.openxmlformats.org/officeDocument/2006/relationships/image" Target="media/image100.png"/><Relationship Id="rId190" Type="http://schemas.openxmlformats.org/officeDocument/2006/relationships/hyperlink" Target="https://www.tandfonline.com/doi/full/10.1080/17405904.2018.1427120?needAccess=true" TargetMode="External"/><Relationship Id="rId204" Type="http://schemas.openxmlformats.org/officeDocument/2006/relationships/image" Target="media/image95.png"/><Relationship Id="rId220" Type="http://schemas.openxmlformats.org/officeDocument/2006/relationships/footer" Target="footer2.xml"/><Relationship Id="rId15" Type="http://schemas.openxmlformats.org/officeDocument/2006/relationships/image" Target="media/image5.png"/><Relationship Id="rId36" Type="http://schemas.openxmlformats.org/officeDocument/2006/relationships/image" Target="media/image26.png"/><Relationship Id="rId57" Type="http://schemas.openxmlformats.org/officeDocument/2006/relationships/image" Target="media/image47.png"/><Relationship Id="rId106" Type="http://schemas.openxmlformats.org/officeDocument/2006/relationships/hyperlink" Target="https://www.bbc.co.uk/news/world-europe-55395682" TargetMode="External"/><Relationship Id="rId127" Type="http://schemas.openxmlformats.org/officeDocument/2006/relationships/hyperlink" Target="https://www.researchgate.net/file.PostFileLoader.html?id=582a0dbf217e20276533f5a5&amp;assetKey=AS:428404664213506@1479151039119" TargetMode="External"/><Relationship Id="rId10" Type="http://schemas.openxmlformats.org/officeDocument/2006/relationships/footer" Target="footer1.xml"/><Relationship Id="rId31" Type="http://schemas.openxmlformats.org/officeDocument/2006/relationships/image" Target="media/image21.png"/><Relationship Id="rId52" Type="http://schemas.openxmlformats.org/officeDocument/2006/relationships/image" Target="media/image42.png"/><Relationship Id="rId73" Type="http://schemas.openxmlformats.org/officeDocument/2006/relationships/image" Target="media/image63.png"/><Relationship Id="rId78" Type="http://schemas.openxmlformats.org/officeDocument/2006/relationships/image" Target="media/image68.jpeg"/><Relationship Id="rId94" Type="http://schemas.openxmlformats.org/officeDocument/2006/relationships/image" Target="media/image84.png"/><Relationship Id="rId99" Type="http://schemas.openxmlformats.org/officeDocument/2006/relationships/hyperlink" Target="https://www.premiumtimesng.com/technology/491048-how-governments-are-invading-citizens-privacy.html" TargetMode="External"/><Relationship Id="rId101" Type="http://schemas.openxmlformats.org/officeDocument/2006/relationships/hyperlink" Target="https://books.google.co.uk/books?hl=en&amp;lr=&amp;id=uZbjHzUaMhAC&amp;oi=fnd&amp;pg=PR1&amp;dq=data+collection+methods&amp;ots=05FXLvcmeG&amp;sig=S6VpDIwDCps04oHjUlr1MUfsv2Q" TargetMode="External"/><Relationship Id="rId122" Type="http://schemas.openxmlformats.org/officeDocument/2006/relationships/hyperlink" Target="https://www.tandfonline.com/doi/full/10.1080/14789949.2021.1884736?needAccess=true" TargetMode="External"/><Relationship Id="rId143" Type="http://schemas.openxmlformats.org/officeDocument/2006/relationships/hyperlink" Target="https://csis-website-prod.s3.amazonaws.com/s3fs-public/180322_evolving_tech_terror_harrison.pdf?GpUN2x6.58_hIq86bS0INpCOAq4efJ7Y" TargetMode="External"/><Relationship Id="rId148" Type="http://schemas.openxmlformats.org/officeDocument/2006/relationships/hyperlink" Target="https://www.gov.uk/terrorism-national-emergency" TargetMode="External"/><Relationship Id="rId164" Type="http://schemas.openxmlformats.org/officeDocument/2006/relationships/hyperlink" Target="https://www.researchgate.net/publication/340268223_Research_philosophies_and_why_they_matter" TargetMode="External"/><Relationship Id="rId169" Type="http://schemas.openxmlformats.org/officeDocument/2006/relationships/hyperlink" Target="https://ctc.usma.edu/view-ct-foxhole-neil-basu-senior-national-coordinator-counterterrorism-policing-united-kingdom/" TargetMode="External"/><Relationship Id="rId185" Type="http://schemas.openxmlformats.org/officeDocument/2006/relationships/hyperlink" Target="https://journals-openedition-org.translate.goog/qds/3498?_x_tr_sl=auto&amp;_x_tr_tl=en&amp;_x_tr_hl=en-US&amp;_x_tr_pto=wapp" TargetMode="External"/><Relationship Id="rId4" Type="http://schemas.openxmlformats.org/officeDocument/2006/relationships/settings" Target="settings.xml"/><Relationship Id="rId9" Type="http://schemas.openxmlformats.org/officeDocument/2006/relationships/header" Target="header1.xml"/><Relationship Id="rId180" Type="http://schemas.openxmlformats.org/officeDocument/2006/relationships/hyperlink" Target="https://www.e-ir.info/2019/09/24/terrorism-as-controversy-the-shifting-definition-of-terrorism-in-state-politics/" TargetMode="External"/><Relationship Id="rId210" Type="http://schemas.openxmlformats.org/officeDocument/2006/relationships/image" Target="media/image101.png"/><Relationship Id="rId215" Type="http://schemas.openxmlformats.org/officeDocument/2006/relationships/image" Target="media/image106.png"/><Relationship Id="rId26" Type="http://schemas.openxmlformats.org/officeDocument/2006/relationships/image" Target="media/image16.png"/><Relationship Id="rId47" Type="http://schemas.openxmlformats.org/officeDocument/2006/relationships/image" Target="media/image37.png"/><Relationship Id="rId68" Type="http://schemas.openxmlformats.org/officeDocument/2006/relationships/image" Target="media/image58.png"/><Relationship Id="rId89" Type="http://schemas.openxmlformats.org/officeDocument/2006/relationships/image" Target="media/image79.png"/><Relationship Id="rId112" Type="http://schemas.openxmlformats.org/officeDocument/2006/relationships/hyperlink" Target="https://journals.sagepub.com/doi/full/10.1177/1473779521989332" TargetMode="External"/><Relationship Id="rId133" Type="http://schemas.openxmlformats.org/officeDocument/2006/relationships/hyperlink" Target="http://mastersofmedia.hum.uva.nl/blog/2019/09/22/terrorism-in-the-digital-era-the-dark-side-of-livestreaming-online-content-and-internet-subcultures/" TargetMode="External"/><Relationship Id="rId154" Type="http://schemas.openxmlformats.org/officeDocument/2006/relationships/hyperlink" Target="https://datareportal.com/global-digital-overview" TargetMode="External"/><Relationship Id="rId175" Type="http://schemas.openxmlformats.org/officeDocument/2006/relationships/hyperlink" Target="https://fivethirtyeight.com/features/kyle-rittenhouse-bridged-the-divide-between-the-far-right-and-mainstream-conservatives/" TargetMode="External"/><Relationship Id="rId196" Type="http://schemas.openxmlformats.org/officeDocument/2006/relationships/hyperlink" Target="https://books.google.co.uk/books?id=yHDdvXRSIygC&amp;pg=PA3&amp;lpg=PA3&amp;dq=&amp;source=bl&amp;ots=rSKCAMH5WI&amp;sig=ACfU3U1xZXPCeHqafacLgxdjShb3PIoTrw&amp;hl=en&amp;sa=X&amp;ved=2ahUKEwjppOrX7Ln5AhVWFcAKHfXKB2wQ6AF6BAgCEAM" TargetMode="External"/><Relationship Id="rId200" Type="http://schemas.openxmlformats.org/officeDocument/2006/relationships/image" Target="media/image91.png"/><Relationship Id="rId16" Type="http://schemas.openxmlformats.org/officeDocument/2006/relationships/image" Target="media/image6.png"/><Relationship Id="rId221" Type="http://schemas.openxmlformats.org/officeDocument/2006/relationships/fontTable" Target="fontTable.xml"/><Relationship Id="rId37" Type="http://schemas.openxmlformats.org/officeDocument/2006/relationships/image" Target="media/image27.png"/><Relationship Id="rId58" Type="http://schemas.openxmlformats.org/officeDocument/2006/relationships/image" Target="media/image48.png"/><Relationship Id="rId79" Type="http://schemas.openxmlformats.org/officeDocument/2006/relationships/image" Target="media/image69.png"/><Relationship Id="rId102" Type="http://schemas.openxmlformats.org/officeDocument/2006/relationships/hyperlink" Target="https://researchbriefings.files.parliament.uk/documents/CBP-9068/CBP-9068.pdf" TargetMode="External"/><Relationship Id="rId123" Type="http://schemas.openxmlformats.org/officeDocument/2006/relationships/hyperlink" Target="https://www.cato.org/policy-analysis/four-decades-counting-continued-failure-war-drugs" TargetMode="External"/><Relationship Id="rId144" Type="http://schemas.openxmlformats.org/officeDocument/2006/relationships/hyperlink" Target="https://www.splcenter.org/hatewatch/2019/06/27/far-right-extremists-are-calling-terrorism-messaging-app-telegram" TargetMode="External"/><Relationship Id="rId90" Type="http://schemas.openxmlformats.org/officeDocument/2006/relationships/image" Target="media/image80.png"/><Relationship Id="rId165" Type="http://schemas.openxmlformats.org/officeDocument/2006/relationships/hyperlink" Target="https://www.ncjrs.gov/App/Publications/abstract.aspx?ID=100394" TargetMode="External"/><Relationship Id="rId186" Type="http://schemas.openxmlformats.org/officeDocument/2006/relationships/hyperlink" Target="https://www.un.org/counterterrorism/sites/www.un.org.counterterrorism/files/countering-terrorism-online-with-ai-uncct-unicri-report-web.pdf" TargetMode="External"/><Relationship Id="rId211" Type="http://schemas.openxmlformats.org/officeDocument/2006/relationships/image" Target="media/image102.png"/><Relationship Id="rId27" Type="http://schemas.openxmlformats.org/officeDocument/2006/relationships/image" Target="media/image17.png"/><Relationship Id="rId48" Type="http://schemas.openxmlformats.org/officeDocument/2006/relationships/image" Target="media/image38.png"/><Relationship Id="rId69" Type="http://schemas.openxmlformats.org/officeDocument/2006/relationships/image" Target="media/image59.png"/><Relationship Id="rId113" Type="http://schemas.openxmlformats.org/officeDocument/2006/relationships/hyperlink" Target="https://www.tandfonline.com/doi/pdf/10.1080/01639625.2013.859049?needAccess=true" TargetMode="External"/><Relationship Id="rId134" Type="http://schemas.openxmlformats.org/officeDocument/2006/relationships/hyperlink" Target="https://www.ncbi.nlm.nih.gov/books/NBK482191/" TargetMode="External"/><Relationship Id="rId80" Type="http://schemas.openxmlformats.org/officeDocument/2006/relationships/image" Target="media/image70.png"/><Relationship Id="rId155" Type="http://schemas.openxmlformats.org/officeDocument/2006/relationships/hyperlink" Target="https://www.sv.uio.no/c-rex/english/news-and-events/right-now/2020/dying-for-the-cause-not-really.html" TargetMode="External"/><Relationship Id="rId176" Type="http://schemas.openxmlformats.org/officeDocument/2006/relationships/hyperlink" Target="https://www.researchgate.net/profile/Mark_Saunders4/publication/330760964_Research_Methods_for_Business_Students_Chapter_4_Understanding_research_philosophy_and_approaches_to_theory_development/links/5c53056f299bf12be3f0e2cf/Research-Methods-for-Business-Students-Chapter-4-Understanding-research-philosophy-and-approaches-to-theory-development.pdf" TargetMode="External"/><Relationship Id="rId197" Type="http://schemas.openxmlformats.org/officeDocument/2006/relationships/image" Target="media/image88.png"/><Relationship Id="rId201" Type="http://schemas.openxmlformats.org/officeDocument/2006/relationships/image" Target="media/image92.png"/><Relationship Id="rId222" Type="http://schemas.openxmlformats.org/officeDocument/2006/relationships/theme" Target="theme/theme1.xml"/><Relationship Id="rId17" Type="http://schemas.openxmlformats.org/officeDocument/2006/relationships/image" Target="media/image7.png"/><Relationship Id="rId38" Type="http://schemas.openxmlformats.org/officeDocument/2006/relationships/image" Target="media/image28.png"/><Relationship Id="rId59" Type="http://schemas.openxmlformats.org/officeDocument/2006/relationships/image" Target="media/image49.png"/><Relationship Id="rId103" Type="http://schemas.openxmlformats.org/officeDocument/2006/relationships/hyperlink" Target="https://www.fairobserver.com/region/north_america/terrorism-definitions-legislation-extremism-turkey-us-security-news-14231/" TargetMode="External"/><Relationship Id="rId124" Type="http://schemas.openxmlformats.org/officeDocument/2006/relationships/hyperlink" Target="https://extremism.gwu.edu/sites/g/files/zaxdzs2191/f/Rise%20of%20the%20Reactionaries.pdf" TargetMode="External"/><Relationship Id="rId70" Type="http://schemas.openxmlformats.org/officeDocument/2006/relationships/image" Target="media/image60.png"/><Relationship Id="rId91" Type="http://schemas.openxmlformats.org/officeDocument/2006/relationships/image" Target="media/image81.png"/><Relationship Id="rId145" Type="http://schemas.openxmlformats.org/officeDocument/2006/relationships/hyperlink" Target="https://assets.publishing.service.gov.uk/government/uploads/system/uploads/attachment_data/file/375208/Crowded_Places-Planning_System-Jan_2012.pdf" TargetMode="External"/><Relationship Id="rId166" Type="http://schemas.openxmlformats.org/officeDocument/2006/relationships/hyperlink" Target="https://journals.plos.org/plosone/article?id=10.1371/journal.pone.0154175" TargetMode="External"/><Relationship Id="rId187" Type="http://schemas.openxmlformats.org/officeDocument/2006/relationships/hyperlink" Target="https://www.un.org/en/about-us/universal-declaration-of-human-rights" TargetMode="External"/><Relationship Id="rId1" Type="http://schemas.openxmlformats.org/officeDocument/2006/relationships/customXml" Target="../customXml/item1.xml"/><Relationship Id="rId212" Type="http://schemas.openxmlformats.org/officeDocument/2006/relationships/image" Target="media/image103.png"/><Relationship Id="rId28" Type="http://schemas.openxmlformats.org/officeDocument/2006/relationships/image" Target="media/image18.png"/><Relationship Id="rId49" Type="http://schemas.openxmlformats.org/officeDocument/2006/relationships/image" Target="media/image39.png"/><Relationship Id="rId114" Type="http://schemas.openxmlformats.org/officeDocument/2006/relationships/hyperlink" Target="https://www.tandfonline.com/doi/pdf/10.1080/09546553.2021.1880196?needAccess=true" TargetMode="External"/><Relationship Id="rId60" Type="http://schemas.openxmlformats.org/officeDocument/2006/relationships/image" Target="media/image50.png"/><Relationship Id="rId81" Type="http://schemas.openxmlformats.org/officeDocument/2006/relationships/image" Target="media/image71.png"/><Relationship Id="rId135" Type="http://schemas.openxmlformats.org/officeDocument/2006/relationships/hyperlink" Target="https://www-jstor-org.ezproxy.uwtsd.ac.uk/stable/pdf/44483200.pdf?refreqid=excelsior%3Ab2c7dc57ee628da0b1c04ee213bbd720&amp;ab_segments=&amp;origin=&amp;acceptTC=1" TargetMode="External"/><Relationship Id="rId156" Type="http://schemas.openxmlformats.org/officeDocument/2006/relationships/hyperlink" Target="https://www-jstor-org.ezproxy.uwtsd.ac.uk/stable/pdf/4137539.pdf?ab_segments=0%252Fbasic_phrase_search%252Fcontrol&amp;refreqid=excelsior%3A67905db22fcc9edf0d79efa0905d6e5f" TargetMode="External"/><Relationship Id="rId177" Type="http://schemas.openxmlformats.org/officeDocument/2006/relationships/hyperlink" Target="https://www.theguardian.com/us-news/2021/nov/27/kyle-rittenhouse-republican-party-trump" TargetMode="External"/><Relationship Id="rId198" Type="http://schemas.openxmlformats.org/officeDocument/2006/relationships/image" Target="media/image89.png"/><Relationship Id="rId202" Type="http://schemas.openxmlformats.org/officeDocument/2006/relationships/image" Target="media/image93.png"/><Relationship Id="rId18" Type="http://schemas.openxmlformats.org/officeDocument/2006/relationships/image" Target="media/image8.png"/><Relationship Id="rId39" Type="http://schemas.openxmlformats.org/officeDocument/2006/relationships/image" Target="media/image29.png"/><Relationship Id="rId50" Type="http://schemas.openxmlformats.org/officeDocument/2006/relationships/image" Target="media/image40.png"/><Relationship Id="rId104" Type="http://schemas.openxmlformats.org/officeDocument/2006/relationships/hyperlink" Target="https://meridian.allenpress.com/jgme/article/8/2/263/34418/Design-Selection-of-Data-Collection-Methods" TargetMode="External"/><Relationship Id="rId125" Type="http://schemas.openxmlformats.org/officeDocument/2006/relationships/hyperlink" Target="https://books.google.co.uk/books?hl=en&amp;lr=&amp;id=2R2yDwAAQBAJ&amp;oi=fnd&amp;pg=PP1&amp;dq=evolution+of+technology+helping+terrorists&amp;ots=6zMLISo90v&amp;sig=VrHHP5L3ILRE4Xoa7kAtM4y28As" TargetMode="External"/><Relationship Id="rId146" Type="http://schemas.openxmlformats.org/officeDocument/2006/relationships/hyperlink" Target="https://assets.publishing.service.gov.uk/government/uploads/system/uploads/attachment_data/file/716907/140618_CCS207_CCS0218929798-1_CONTEST_3.0_WEB.pdf" TargetMode="External"/><Relationship Id="rId167" Type="http://schemas.openxmlformats.org/officeDocument/2006/relationships/hyperlink" Target="https://cco.ndu.edu/Portals/96/Documents/prism/prism_4-4/Strategic_Terrorism_corrected_II.pdf" TargetMode="External"/><Relationship Id="rId188" Type="http://schemas.openxmlformats.org/officeDocument/2006/relationships/hyperlink" Target="https://www.unodc.org/unodc/en/terrorism/expertise/combating-terrorist-financing.html" TargetMode="External"/><Relationship Id="rId71" Type="http://schemas.openxmlformats.org/officeDocument/2006/relationships/image" Target="media/image61.jpg"/><Relationship Id="rId92" Type="http://schemas.openxmlformats.org/officeDocument/2006/relationships/image" Target="media/image82.png"/><Relationship Id="rId213" Type="http://schemas.openxmlformats.org/officeDocument/2006/relationships/image" Target="media/image104.png"/><Relationship Id="rId2" Type="http://schemas.openxmlformats.org/officeDocument/2006/relationships/numbering" Target="numbering.xml"/><Relationship Id="rId29" Type="http://schemas.openxmlformats.org/officeDocument/2006/relationships/image" Target="media/image19.png"/><Relationship Id="rId40" Type="http://schemas.openxmlformats.org/officeDocument/2006/relationships/image" Target="media/image30.png"/><Relationship Id="rId115" Type="http://schemas.openxmlformats.org/officeDocument/2006/relationships/hyperlink" Target="https://jmvh.org/article/definitionof-terrorism-social-and-political-effects/" TargetMode="External"/><Relationship Id="rId136" Type="http://schemas.openxmlformats.org/officeDocument/2006/relationships/hyperlink" Target="https://www.ict.org.il/Article/1123/Defining-Terrorism-Is-One-Mans-Terrorist-Another-Mans-Freedom-Fighter" TargetMode="External"/><Relationship Id="rId157" Type="http://schemas.openxmlformats.org/officeDocument/2006/relationships/hyperlink" Target="https://www.bbvaopenmind.com/en/economy/geopolitics/why-cant-we-agree-on-a-definition-of-terrorism/" TargetMode="External"/><Relationship Id="rId178" Type="http://schemas.openxmlformats.org/officeDocument/2006/relationships/hyperlink" Target="https://kclpure.kcl.ac.uk/portal/files/62491411/Inside_the_Finances_of_the_PIRA_RAINSBOROUGH_AcceptedJanuary2017_GREEN_AAM.pdf" TargetMode="External"/><Relationship Id="rId61" Type="http://schemas.openxmlformats.org/officeDocument/2006/relationships/image" Target="media/image51.png"/><Relationship Id="rId82" Type="http://schemas.openxmlformats.org/officeDocument/2006/relationships/image" Target="media/image72.jpg"/><Relationship Id="rId199" Type="http://schemas.openxmlformats.org/officeDocument/2006/relationships/image" Target="media/image90.png"/><Relationship Id="rId203" Type="http://schemas.openxmlformats.org/officeDocument/2006/relationships/image" Target="media/image94.png"/><Relationship Id="rId19" Type="http://schemas.openxmlformats.org/officeDocument/2006/relationships/image" Target="media/image9.png"/><Relationship Id="rId30" Type="http://schemas.openxmlformats.org/officeDocument/2006/relationships/image" Target="media/image20.png"/><Relationship Id="rId105" Type="http://schemas.openxmlformats.org/officeDocument/2006/relationships/hyperlink" Target="https://www.tandfonline.com/doi/pdf/10.1080/09546553.2011.594923?needAccess=true" TargetMode="External"/><Relationship Id="rId126" Type="http://schemas.openxmlformats.org/officeDocument/2006/relationships/hyperlink" Target="https://www.rand.org/blog/2021/11/defining-terrorism-is-the-first-step-to-defeating-it.html" TargetMode="External"/><Relationship Id="rId147" Type="http://schemas.openxmlformats.org/officeDocument/2006/relationships/hyperlink" Target="https://assets.publishing.service.gov.uk/government/uploads/system/uploads/attachment_data/file/564477/CF_Bill_-_Factsheet_8_-_Terrorist_Finance.pdf" TargetMode="External"/><Relationship Id="rId168" Type="http://schemas.openxmlformats.org/officeDocument/2006/relationships/hyperlink" Target="https://www.taylorfrancis.com/books/mono/10.4324/9781315213033/understanding-research-methods-mildred-patt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8FB6BB-6F85-4DEA-B0F3-39BF670CF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216</Pages>
  <Words>40002</Words>
  <Characters>228015</Characters>
  <Application>Microsoft Office Word</Application>
  <DocSecurity>0</DocSecurity>
  <Lines>1900</Lines>
  <Paragraphs>534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Researcher: Callum Rhys Samuel</dc:creator>
  <cp:keywords/>
  <dc:description/>
  <cp:lastModifiedBy>Callum Samuel</cp:lastModifiedBy>
  <cp:revision>299</cp:revision>
  <dcterms:created xsi:type="dcterms:W3CDTF">2022-11-24T14:02:00Z</dcterms:created>
  <dcterms:modified xsi:type="dcterms:W3CDTF">2022-11-25T17:42:00Z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5c13b67d7013166206ccdf9ede2851d48224088d42105df651f00d11d7b3ccaa</vt:lpwstr>
  </property>
</Properties>
</file>